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834E74B" w14:textId="77777777" w:rsidR="005B68F5" w:rsidRPr="004B23BB" w:rsidRDefault="005B68F5" w:rsidP="0028713D">
      <w:pPr>
        <w:pStyle w:val="Styl1"/>
        <w:spacing w:line="276" w:lineRule="auto"/>
        <w:rPr>
          <w:rStyle w:val="Pogrubienie"/>
          <w:rFonts w:ascii="Arial" w:hAnsi="Arial" w:cs="Arial"/>
        </w:rPr>
      </w:pPr>
      <w:r w:rsidRPr="004B23BB">
        <w:rPr>
          <w:rStyle w:val="Pogrubienie"/>
          <w:rFonts w:ascii="Arial" w:hAnsi="Arial" w:cs="Arial"/>
        </w:rPr>
        <w:t>PROGRAM FUNKCJONALNO-UŻYTKOWY</w:t>
      </w:r>
    </w:p>
    <w:p w14:paraId="509A28F9" w14:textId="77777777" w:rsidR="005B68F5" w:rsidRPr="004B23BB" w:rsidRDefault="005B68F5" w:rsidP="0028713D">
      <w:pPr>
        <w:pStyle w:val="Styl1"/>
        <w:spacing w:line="276" w:lineRule="auto"/>
        <w:rPr>
          <w:rStyle w:val="Pogrubienie"/>
          <w:rFonts w:ascii="Arial" w:hAnsi="Arial" w:cs="Arial"/>
        </w:rPr>
      </w:pPr>
      <w:r w:rsidRPr="004B23BB">
        <w:rPr>
          <w:rStyle w:val="Pogrubienie"/>
          <w:rFonts w:ascii="Arial" w:hAnsi="Arial" w:cs="Arial"/>
        </w:rPr>
        <w:t xml:space="preserve">dla </w:t>
      </w:r>
      <w:r w:rsidR="00DE1755" w:rsidRPr="004B23BB">
        <w:rPr>
          <w:rStyle w:val="Pogrubienie"/>
          <w:rFonts w:ascii="Arial" w:hAnsi="Arial" w:cs="Arial"/>
        </w:rPr>
        <w:t>zadania pn</w:t>
      </w:r>
      <w:r w:rsidR="00C2649B" w:rsidRPr="004B23BB">
        <w:rPr>
          <w:rStyle w:val="Pogrubienie"/>
          <w:rFonts w:ascii="Arial" w:hAnsi="Arial" w:cs="Arial"/>
        </w:rPr>
        <w:t>.</w:t>
      </w:r>
    </w:p>
    <w:p w14:paraId="4522B48B" w14:textId="77777777" w:rsidR="005B68F5" w:rsidRPr="004B23BB" w:rsidRDefault="00C2649B" w:rsidP="0028713D">
      <w:pPr>
        <w:pStyle w:val="Styl1"/>
        <w:spacing w:line="276" w:lineRule="auto"/>
        <w:rPr>
          <w:rStyle w:val="Pogrubienie"/>
          <w:rFonts w:ascii="Arial" w:hAnsi="Arial" w:cs="Arial"/>
        </w:rPr>
      </w:pPr>
      <w:r w:rsidRPr="004B23BB">
        <w:rPr>
          <w:rStyle w:val="Pogrubienie"/>
          <w:rFonts w:ascii="Arial" w:hAnsi="Arial" w:cs="Arial"/>
        </w:rPr>
        <w:t xml:space="preserve">WYKONANIE </w:t>
      </w:r>
      <w:r w:rsidR="005B68F5" w:rsidRPr="004B23BB">
        <w:rPr>
          <w:rStyle w:val="Pogrubienie"/>
          <w:rFonts w:ascii="Arial" w:hAnsi="Arial" w:cs="Arial"/>
        </w:rPr>
        <w:t xml:space="preserve">DOKUMENTACJI PROJEKTOWEJ </w:t>
      </w:r>
    </w:p>
    <w:p w14:paraId="5F751B66" w14:textId="5AEFFF87" w:rsidR="005B68F5" w:rsidRPr="004B23BB" w:rsidRDefault="005130C3" w:rsidP="0028713D">
      <w:pPr>
        <w:pStyle w:val="Styl1"/>
        <w:spacing w:line="276" w:lineRule="auto"/>
        <w:rPr>
          <w:rStyle w:val="Pogrubienie"/>
          <w:rFonts w:ascii="Arial" w:hAnsi="Arial" w:cs="Arial"/>
        </w:rPr>
      </w:pPr>
      <w:r w:rsidRPr="004B23BB">
        <w:rPr>
          <w:rStyle w:val="Pogrubienie"/>
          <w:rFonts w:ascii="Arial" w:hAnsi="Arial" w:cs="Arial"/>
        </w:rPr>
        <w:t>B</w:t>
      </w:r>
      <w:r w:rsidR="00370EA5">
        <w:rPr>
          <w:rStyle w:val="Pogrubienie"/>
          <w:rFonts w:ascii="Arial" w:hAnsi="Arial" w:cs="Arial"/>
        </w:rPr>
        <w:t>UDOWY SZKOŁY PODSTAWOWEJ WRAZ Z INFRASTRUKTURĄ TOWARZYSZĄCA NA OSIEDLU NIWA</w:t>
      </w:r>
    </w:p>
    <w:p w14:paraId="2AA90F44" w14:textId="4A3E097F" w:rsidR="005B68F5" w:rsidRPr="004B23BB" w:rsidRDefault="00DE1755" w:rsidP="0028713D">
      <w:pPr>
        <w:pStyle w:val="Styl1"/>
        <w:spacing w:line="276" w:lineRule="auto"/>
        <w:rPr>
          <w:rStyle w:val="Pogrubienie"/>
          <w:rFonts w:ascii="Arial" w:hAnsi="Arial" w:cs="Arial"/>
        </w:rPr>
      </w:pPr>
      <w:r w:rsidRPr="004B23BB">
        <w:rPr>
          <w:rStyle w:val="Pogrubienie"/>
          <w:rFonts w:ascii="Arial" w:hAnsi="Arial" w:cs="Arial"/>
        </w:rPr>
        <w:t xml:space="preserve">W </w:t>
      </w:r>
      <w:r w:rsidR="00370EA5">
        <w:rPr>
          <w:rStyle w:val="Pogrubienie"/>
          <w:rFonts w:ascii="Arial" w:hAnsi="Arial" w:cs="Arial"/>
        </w:rPr>
        <w:t>GŁOGOWIE MAŁOPOLSKIM</w:t>
      </w:r>
    </w:p>
    <w:p w14:paraId="5DBDAFD0" w14:textId="77777777" w:rsidR="0026686B" w:rsidRDefault="0026686B" w:rsidP="0028713D">
      <w:pPr>
        <w:pStyle w:val="Styl1"/>
        <w:spacing w:line="276" w:lineRule="auto"/>
        <w:jc w:val="left"/>
        <w:rPr>
          <w:rStyle w:val="Pogrubienie"/>
        </w:rPr>
      </w:pPr>
    </w:p>
    <w:p w14:paraId="510EAC8E" w14:textId="1C3452C6" w:rsidR="0026686B" w:rsidRDefault="0026686B" w:rsidP="0028713D">
      <w:pPr>
        <w:pStyle w:val="Styl1"/>
        <w:spacing w:line="276" w:lineRule="auto"/>
        <w:rPr>
          <w:rStyle w:val="Pogrubienie"/>
        </w:rPr>
      </w:pPr>
    </w:p>
    <w:p w14:paraId="3AFEB64D" w14:textId="27AD2BC8" w:rsidR="0026686B" w:rsidRDefault="009C341F" w:rsidP="0028713D">
      <w:pPr>
        <w:pStyle w:val="Styl1"/>
        <w:spacing w:line="276" w:lineRule="auto"/>
        <w:rPr>
          <w:rStyle w:val="Pogrubienie"/>
        </w:rPr>
      </w:pPr>
      <w:r>
        <w:rPr>
          <w:noProof/>
        </w:rPr>
        <w:drawing>
          <wp:inline distT="0" distB="0" distL="0" distR="0" wp14:anchorId="78A31202" wp14:editId="32EE9D7B">
            <wp:extent cx="5760720" cy="3547110"/>
            <wp:effectExtent l="0" t="0" r="0" b="0"/>
            <wp:docPr id="934065771" name="Obraz 3" descr="Obraz zawierający na wolnym powietrzu, architektura, drzewo, niebo&#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4065771" name="Obraz 3" descr="Obraz zawierający na wolnym powietrzu, architektura, drzewo, niebo&#10;&#10;Opis wygenerowany automatyczni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547110"/>
                    </a:xfrm>
                    <a:prstGeom prst="rect">
                      <a:avLst/>
                    </a:prstGeom>
                    <a:noFill/>
                    <a:ln>
                      <a:noFill/>
                    </a:ln>
                  </pic:spPr>
                </pic:pic>
              </a:graphicData>
            </a:graphic>
          </wp:inline>
        </w:drawing>
      </w:r>
    </w:p>
    <w:p w14:paraId="58A48555" w14:textId="20BC1E16" w:rsidR="0026686B" w:rsidRDefault="0026686B" w:rsidP="0028713D">
      <w:pPr>
        <w:pStyle w:val="Styl1"/>
        <w:spacing w:line="276" w:lineRule="auto"/>
        <w:rPr>
          <w:rStyle w:val="Pogrubienie"/>
        </w:rPr>
      </w:pPr>
    </w:p>
    <w:p w14:paraId="16712CC0" w14:textId="77777777" w:rsidR="00A65E99" w:rsidRDefault="00A65E99" w:rsidP="0028713D">
      <w:pPr>
        <w:spacing w:after="141"/>
        <w:jc w:val="both"/>
        <w:rPr>
          <w:rFonts w:ascii="Arial" w:eastAsia="Arial" w:hAnsi="Arial" w:cs="Arial"/>
          <w:sz w:val="24"/>
          <w:lang w:eastAsia="pl-PL"/>
        </w:rPr>
      </w:pPr>
      <w:r w:rsidRPr="002B13E6">
        <w:rPr>
          <w:rFonts w:ascii="Arial" w:eastAsia="Arial" w:hAnsi="Arial" w:cs="Arial"/>
          <w:b/>
          <w:sz w:val="24"/>
          <w:u w:val="single"/>
          <w:lang w:eastAsia="pl-PL"/>
        </w:rPr>
        <w:t>UWAGA;</w:t>
      </w:r>
      <w:r w:rsidRPr="002B13E6">
        <w:rPr>
          <w:rFonts w:ascii="Arial" w:eastAsia="Arial" w:hAnsi="Arial" w:cs="Arial"/>
          <w:sz w:val="24"/>
          <w:lang w:eastAsia="pl-PL"/>
        </w:rPr>
        <w:t xml:space="preserve"> </w:t>
      </w:r>
    </w:p>
    <w:p w14:paraId="0ECE6F76" w14:textId="4F096DFB" w:rsidR="00A65E99" w:rsidRPr="00BE029D" w:rsidRDefault="00A65E99" w:rsidP="0028713D">
      <w:pPr>
        <w:pStyle w:val="Akapitzlist"/>
        <w:numPr>
          <w:ilvl w:val="0"/>
          <w:numId w:val="51"/>
        </w:numPr>
        <w:spacing w:after="141" w:line="276" w:lineRule="auto"/>
        <w:jc w:val="both"/>
        <w:rPr>
          <w:rFonts w:ascii="Arial" w:eastAsia="Arial" w:hAnsi="Arial" w:cs="Arial"/>
          <w:b/>
        </w:rPr>
      </w:pPr>
      <w:r w:rsidRPr="00BE029D">
        <w:rPr>
          <w:rFonts w:ascii="Arial" w:eastAsia="Arial" w:hAnsi="Arial" w:cs="Arial"/>
          <w:b/>
        </w:rPr>
        <w:t xml:space="preserve">Budynek </w:t>
      </w:r>
      <w:r w:rsidRPr="00BE029D">
        <w:rPr>
          <w:rFonts w:ascii="Arial" w:eastAsia="Arial" w:hAnsi="Arial" w:cs="Arial"/>
          <w:b/>
          <w:u w:val="single"/>
        </w:rPr>
        <w:t xml:space="preserve">musi </w:t>
      </w:r>
      <w:r w:rsidRPr="00BE029D">
        <w:rPr>
          <w:rFonts w:ascii="Arial" w:eastAsia="Arial" w:hAnsi="Arial" w:cs="Arial"/>
          <w:b/>
        </w:rPr>
        <w:t xml:space="preserve">spełniać wymagania Dyrektywy Parlamentu Europejskiego i Rady (UE) 2024/1275 z dnia 24 kwietnia 2024 r. w sprawie charakterystyki energetycznej budynków (EPBD, Energy Performance of </w:t>
      </w:r>
      <w:proofErr w:type="spellStart"/>
      <w:r w:rsidRPr="00BE029D">
        <w:rPr>
          <w:rFonts w:ascii="Arial" w:eastAsia="Arial" w:hAnsi="Arial" w:cs="Arial"/>
          <w:b/>
        </w:rPr>
        <w:t>Buildings</w:t>
      </w:r>
      <w:proofErr w:type="spellEnd"/>
      <w:r w:rsidRPr="00BE029D">
        <w:rPr>
          <w:rFonts w:ascii="Arial" w:eastAsia="Arial" w:hAnsi="Arial" w:cs="Arial"/>
          <w:b/>
        </w:rPr>
        <w:t xml:space="preserve"> Directive).</w:t>
      </w:r>
    </w:p>
    <w:p w14:paraId="2DE884F8" w14:textId="77777777" w:rsidR="00D82C3A" w:rsidRDefault="00BE029D" w:rsidP="0028713D">
      <w:pPr>
        <w:numPr>
          <w:ilvl w:val="0"/>
          <w:numId w:val="51"/>
        </w:numPr>
        <w:spacing w:after="141"/>
        <w:jc w:val="both"/>
        <w:rPr>
          <w:rFonts w:ascii="Arial" w:eastAsia="Arial" w:hAnsi="Arial" w:cs="Arial"/>
          <w:b/>
          <w:sz w:val="24"/>
          <w:lang w:eastAsia="pl-PL"/>
        </w:rPr>
      </w:pPr>
      <w:r w:rsidRPr="00BE029D">
        <w:rPr>
          <w:rFonts w:ascii="Arial" w:eastAsia="Arial" w:hAnsi="Arial" w:cs="Arial"/>
          <w:b/>
          <w:sz w:val="24"/>
          <w:lang w:eastAsia="pl-PL"/>
        </w:rPr>
        <w:t xml:space="preserve">Budynek Szkoły Podstawowej wraz z garażem podziemnym (bez Hali) ma spełniać – wymogi Rozporządzenia Ministra Spraw Wewnętrznych i Administracji z dnia 21 lutego 2025 r. </w:t>
      </w:r>
      <w:r w:rsidRPr="00BE029D">
        <w:rPr>
          <w:rFonts w:ascii="Arial" w:eastAsia="Arial" w:hAnsi="Arial" w:cs="Arial"/>
          <w:b/>
          <w:i/>
          <w:sz w:val="24"/>
          <w:lang w:eastAsia="pl-PL"/>
        </w:rPr>
        <w:t>w sprawie kryteriów uznawania obiektów budowlanych albo ich części za budowle ochronne</w:t>
      </w:r>
      <w:r w:rsidRPr="00BE029D">
        <w:rPr>
          <w:rFonts w:ascii="Arial" w:eastAsia="Arial" w:hAnsi="Arial" w:cs="Arial"/>
          <w:b/>
          <w:sz w:val="24"/>
          <w:lang w:eastAsia="pl-PL"/>
        </w:rPr>
        <w:t xml:space="preserve"> - w związku z powyższym elementy konstrukcyjne należy dostosować do ww. Rozporządzenia </w:t>
      </w:r>
    </w:p>
    <w:p w14:paraId="46FE1ED3" w14:textId="4C41D970" w:rsidR="0028713D" w:rsidRPr="00D82C3A" w:rsidRDefault="002B3525" w:rsidP="0028713D">
      <w:pPr>
        <w:numPr>
          <w:ilvl w:val="0"/>
          <w:numId w:val="51"/>
        </w:numPr>
        <w:spacing w:after="141"/>
        <w:jc w:val="both"/>
        <w:rPr>
          <w:rFonts w:ascii="Arial" w:eastAsia="Arial" w:hAnsi="Arial" w:cs="Arial"/>
          <w:b/>
          <w:sz w:val="24"/>
          <w:lang w:eastAsia="pl-PL"/>
        </w:rPr>
      </w:pPr>
      <w:r w:rsidRPr="00D82C3A">
        <w:rPr>
          <w:rFonts w:ascii="Arial" w:eastAsia="Arial" w:hAnsi="Arial" w:cs="Arial"/>
          <w:b/>
          <w:color w:val="FF0000"/>
          <w:sz w:val="24"/>
        </w:rPr>
        <w:t>Zakres inwestycji nie obejmuje projektowania boiska do piłki nożnej (typ. ORLIK), bieżni okólnej i jednego boiska wielofunkcyjnego (siatkówka - koszykówka) wraz z zapleczem higieniczno-</w:t>
      </w:r>
      <w:bookmarkStart w:id="0" w:name="_GoBack"/>
      <w:bookmarkEnd w:id="0"/>
      <w:r w:rsidRPr="00D82C3A">
        <w:rPr>
          <w:rFonts w:ascii="Arial" w:eastAsia="Arial" w:hAnsi="Arial" w:cs="Arial"/>
          <w:b/>
          <w:color w:val="FF0000"/>
          <w:sz w:val="24"/>
        </w:rPr>
        <w:t xml:space="preserve">sanitarnym, gdyż Zamawiający </w:t>
      </w:r>
      <w:r w:rsidRPr="00D82C3A">
        <w:rPr>
          <w:rFonts w:ascii="Arial" w:eastAsia="Arial" w:hAnsi="Arial" w:cs="Arial"/>
          <w:b/>
          <w:color w:val="FF0000"/>
          <w:sz w:val="24"/>
        </w:rPr>
        <w:lastRenderedPageBreak/>
        <w:t xml:space="preserve">posiada odrębną dokumentację projektową dla ww. obiektów, która stanowi Załącznik nr 1 do SWZ – „Projekt Orlik Niwa”. </w:t>
      </w:r>
      <w:r w:rsidR="0028713D" w:rsidRPr="00D82C3A">
        <w:rPr>
          <w:rFonts w:ascii="Arial" w:eastAsia="Arial" w:hAnsi="Arial" w:cs="Arial"/>
          <w:b/>
          <w:color w:val="FF0000"/>
          <w:sz w:val="24"/>
        </w:rPr>
        <w:t>Powyższe obiekty należy uwzględnić w Projekcie zagospodarowania Terenu</w:t>
      </w:r>
    </w:p>
    <w:p w14:paraId="3A9BF428" w14:textId="77777777" w:rsidR="0026686B" w:rsidRDefault="0026686B" w:rsidP="0028713D">
      <w:pPr>
        <w:pStyle w:val="Styl1"/>
        <w:spacing w:line="276" w:lineRule="auto"/>
        <w:jc w:val="both"/>
        <w:rPr>
          <w:rStyle w:val="Pogrubienie"/>
        </w:rPr>
      </w:pPr>
    </w:p>
    <w:p w14:paraId="69EB68B3" w14:textId="77777777" w:rsidR="00FB41D5" w:rsidRDefault="00FB41D5" w:rsidP="0028713D">
      <w:pPr>
        <w:pStyle w:val="Styl1"/>
        <w:spacing w:line="276" w:lineRule="auto"/>
        <w:jc w:val="left"/>
        <w:rPr>
          <w:rStyle w:val="Pogrubienie"/>
        </w:rPr>
      </w:pPr>
    </w:p>
    <w:p w14:paraId="623E34A2" w14:textId="77777777" w:rsidR="0026686B" w:rsidRDefault="0026686B" w:rsidP="0028713D">
      <w:pPr>
        <w:pStyle w:val="Styl1"/>
        <w:spacing w:line="276" w:lineRule="auto"/>
        <w:jc w:val="left"/>
        <w:rPr>
          <w:rStyle w:val="Pogrubienie"/>
        </w:rPr>
      </w:pPr>
    </w:p>
    <w:p w14:paraId="6909458C" w14:textId="56ABF4C2" w:rsidR="00962532" w:rsidRPr="00B6281D" w:rsidRDefault="00A65E99" w:rsidP="0028713D">
      <w:pPr>
        <w:jc w:val="center"/>
        <w:rPr>
          <w:rStyle w:val="Pogrubienie"/>
          <w:rFonts w:ascii="Arial" w:hAnsi="Arial" w:cs="Arial"/>
          <w:b w:val="0"/>
          <w:bCs w:val="0"/>
          <w:sz w:val="20"/>
          <w:szCs w:val="20"/>
        </w:rPr>
      </w:pPr>
      <w:r>
        <w:rPr>
          <w:rFonts w:ascii="Arial" w:hAnsi="Arial" w:cs="Arial"/>
          <w:sz w:val="20"/>
          <w:szCs w:val="20"/>
        </w:rPr>
        <w:t>kwiecień</w:t>
      </w:r>
      <w:r w:rsidR="009C341F">
        <w:rPr>
          <w:rFonts w:ascii="Arial" w:hAnsi="Arial" w:cs="Arial"/>
          <w:sz w:val="20"/>
          <w:szCs w:val="20"/>
        </w:rPr>
        <w:t xml:space="preserve"> 2025</w:t>
      </w:r>
    </w:p>
    <w:p w14:paraId="460A1E28" w14:textId="77777777" w:rsidR="00BE029D" w:rsidRDefault="00BE029D" w:rsidP="0028713D">
      <w:pPr>
        <w:rPr>
          <w:rFonts w:ascii="Arial" w:hAnsi="Arial" w:cs="Arial"/>
          <w:sz w:val="24"/>
          <w:szCs w:val="24"/>
          <w:u w:val="single"/>
        </w:rPr>
      </w:pPr>
    </w:p>
    <w:p w14:paraId="2E324E0E" w14:textId="77777777" w:rsidR="005B68F5" w:rsidRPr="004B23BB" w:rsidRDefault="005B68F5" w:rsidP="0028713D">
      <w:pPr>
        <w:rPr>
          <w:rFonts w:ascii="Arial" w:hAnsi="Arial" w:cs="Arial"/>
          <w:sz w:val="24"/>
          <w:szCs w:val="24"/>
          <w:u w:val="single"/>
        </w:rPr>
      </w:pPr>
      <w:r w:rsidRPr="004B23BB">
        <w:rPr>
          <w:rFonts w:ascii="Arial" w:hAnsi="Arial" w:cs="Arial"/>
          <w:sz w:val="24"/>
          <w:szCs w:val="24"/>
          <w:u w:val="single"/>
        </w:rPr>
        <w:t xml:space="preserve">Adres obiektu budowlanego: </w:t>
      </w:r>
    </w:p>
    <w:p w14:paraId="5AE942C8" w14:textId="6DAB9645" w:rsidR="005B68F5" w:rsidRPr="004B23BB" w:rsidRDefault="00DE1755" w:rsidP="0028713D">
      <w:pPr>
        <w:spacing w:after="0"/>
        <w:ind w:firstLine="567"/>
        <w:rPr>
          <w:rFonts w:ascii="Arial" w:hAnsi="Arial" w:cs="Arial"/>
          <w:sz w:val="24"/>
          <w:szCs w:val="24"/>
        </w:rPr>
      </w:pPr>
      <w:r w:rsidRPr="004B23BB">
        <w:rPr>
          <w:rFonts w:ascii="Arial" w:hAnsi="Arial" w:cs="Arial"/>
          <w:sz w:val="24"/>
          <w:szCs w:val="24"/>
        </w:rPr>
        <w:t>Działk</w:t>
      </w:r>
      <w:r w:rsidR="00EB6615">
        <w:rPr>
          <w:rFonts w:ascii="Arial" w:hAnsi="Arial" w:cs="Arial"/>
          <w:sz w:val="24"/>
          <w:szCs w:val="24"/>
        </w:rPr>
        <w:t>i</w:t>
      </w:r>
      <w:r w:rsidRPr="004B23BB">
        <w:rPr>
          <w:rFonts w:ascii="Arial" w:hAnsi="Arial" w:cs="Arial"/>
          <w:sz w:val="24"/>
          <w:szCs w:val="24"/>
        </w:rPr>
        <w:t xml:space="preserve"> nr. ew</w:t>
      </w:r>
      <w:r w:rsidRPr="00EB6615">
        <w:rPr>
          <w:rFonts w:ascii="Arial" w:hAnsi="Arial" w:cs="Arial"/>
          <w:sz w:val="24"/>
          <w:szCs w:val="24"/>
        </w:rPr>
        <w:t xml:space="preserve">.   </w:t>
      </w:r>
      <w:r w:rsidR="005232EF" w:rsidRPr="005232EF">
        <w:rPr>
          <w:rFonts w:ascii="Arial" w:eastAsia="Times New Roman" w:hAnsi="Arial" w:cs="Arial"/>
          <w:sz w:val="24"/>
          <w:szCs w:val="24"/>
          <w:lang w:eastAsia="ar-SA"/>
        </w:rPr>
        <w:t>3168, 3169, 3166/1, 3167/1, 3170/1 Głogów Małopolski</w:t>
      </w:r>
    </w:p>
    <w:p w14:paraId="2CE12575" w14:textId="77777777" w:rsidR="00962532" w:rsidRPr="004B23BB" w:rsidRDefault="00962532" w:rsidP="0028713D">
      <w:pPr>
        <w:rPr>
          <w:rFonts w:ascii="Arial" w:hAnsi="Arial" w:cs="Arial"/>
          <w:sz w:val="24"/>
          <w:szCs w:val="24"/>
          <w:u w:val="single"/>
        </w:rPr>
      </w:pPr>
    </w:p>
    <w:p w14:paraId="291ADCEC" w14:textId="77777777" w:rsidR="005B68F5" w:rsidRPr="004B23BB" w:rsidRDefault="005B68F5" w:rsidP="0028713D">
      <w:pPr>
        <w:rPr>
          <w:rFonts w:ascii="Arial" w:hAnsi="Arial" w:cs="Arial"/>
          <w:sz w:val="24"/>
          <w:szCs w:val="24"/>
          <w:u w:val="single"/>
        </w:rPr>
      </w:pPr>
      <w:r w:rsidRPr="004B23BB">
        <w:rPr>
          <w:rFonts w:ascii="Arial" w:hAnsi="Arial" w:cs="Arial"/>
          <w:sz w:val="24"/>
          <w:szCs w:val="24"/>
          <w:u w:val="single"/>
        </w:rPr>
        <w:t>Nazwy i kody: </w:t>
      </w:r>
    </w:p>
    <w:p w14:paraId="069A1F9B" w14:textId="77777777" w:rsidR="000303FA" w:rsidRPr="004B23BB" w:rsidRDefault="000303FA" w:rsidP="0028713D">
      <w:pPr>
        <w:spacing w:after="0"/>
        <w:ind w:firstLine="567"/>
        <w:rPr>
          <w:rFonts w:ascii="Arial" w:hAnsi="Arial" w:cs="Arial"/>
          <w:sz w:val="24"/>
          <w:szCs w:val="24"/>
        </w:rPr>
      </w:pPr>
      <w:r w:rsidRPr="004B23BB">
        <w:rPr>
          <w:rFonts w:ascii="Arial" w:hAnsi="Arial" w:cs="Arial"/>
          <w:sz w:val="24"/>
          <w:szCs w:val="24"/>
        </w:rPr>
        <w:t>45.21.42.10-5 Roboty budowlane w zakresie szkół podstawowych</w:t>
      </w:r>
    </w:p>
    <w:p w14:paraId="61BB36ED" w14:textId="77777777" w:rsidR="000303FA" w:rsidRPr="004B23BB" w:rsidRDefault="000303FA" w:rsidP="0028713D">
      <w:pPr>
        <w:spacing w:after="0"/>
        <w:ind w:firstLine="567"/>
        <w:rPr>
          <w:rFonts w:ascii="Arial" w:hAnsi="Arial" w:cs="Arial"/>
          <w:sz w:val="24"/>
          <w:szCs w:val="24"/>
        </w:rPr>
      </w:pPr>
      <w:r w:rsidRPr="004B23BB">
        <w:rPr>
          <w:rFonts w:ascii="Arial" w:hAnsi="Arial" w:cs="Arial"/>
          <w:sz w:val="24"/>
          <w:szCs w:val="24"/>
        </w:rPr>
        <w:t>71.22.00.00-6 Usługi projektowania architektonicznego</w:t>
      </w:r>
    </w:p>
    <w:p w14:paraId="66371616" w14:textId="77777777" w:rsidR="000303FA" w:rsidRPr="004B23BB" w:rsidRDefault="000303FA" w:rsidP="0028713D">
      <w:pPr>
        <w:spacing w:after="0"/>
        <w:ind w:firstLine="567"/>
        <w:rPr>
          <w:rFonts w:ascii="Arial" w:hAnsi="Arial" w:cs="Arial"/>
          <w:sz w:val="24"/>
          <w:szCs w:val="24"/>
        </w:rPr>
      </w:pPr>
      <w:r w:rsidRPr="004B23BB">
        <w:rPr>
          <w:rFonts w:ascii="Arial" w:hAnsi="Arial" w:cs="Arial"/>
          <w:sz w:val="24"/>
          <w:szCs w:val="24"/>
        </w:rPr>
        <w:t>71.24.00.00-2 Usługi architektoniczne, inżynieryjne i planowania</w:t>
      </w:r>
    </w:p>
    <w:p w14:paraId="6A572AB9" w14:textId="77777777" w:rsidR="000303FA" w:rsidRPr="004B23BB" w:rsidRDefault="000303FA" w:rsidP="0028713D">
      <w:pPr>
        <w:spacing w:after="0"/>
        <w:ind w:firstLine="567"/>
        <w:rPr>
          <w:rFonts w:ascii="Arial" w:hAnsi="Arial" w:cs="Arial"/>
          <w:sz w:val="24"/>
          <w:szCs w:val="24"/>
        </w:rPr>
      </w:pPr>
      <w:r w:rsidRPr="004B23BB">
        <w:rPr>
          <w:rFonts w:ascii="Arial" w:hAnsi="Arial" w:cs="Arial"/>
          <w:sz w:val="24"/>
          <w:szCs w:val="24"/>
        </w:rPr>
        <w:t>71.32.00.00-7 Usługi inżynieryjne w zakresie projektowania</w:t>
      </w:r>
    </w:p>
    <w:p w14:paraId="2D0EE827" w14:textId="77777777" w:rsidR="000303FA" w:rsidRPr="004B23BB" w:rsidRDefault="000303FA" w:rsidP="0028713D">
      <w:pPr>
        <w:spacing w:after="0"/>
        <w:ind w:firstLine="567"/>
        <w:rPr>
          <w:rFonts w:ascii="Arial" w:hAnsi="Arial" w:cs="Arial"/>
          <w:sz w:val="24"/>
          <w:szCs w:val="24"/>
        </w:rPr>
      </w:pPr>
      <w:r w:rsidRPr="004B23BB">
        <w:rPr>
          <w:rFonts w:ascii="Arial" w:hAnsi="Arial" w:cs="Arial"/>
          <w:sz w:val="24"/>
          <w:szCs w:val="24"/>
        </w:rPr>
        <w:t>71.24.80.00-8 Nadzór nad projektem i dokumentacją</w:t>
      </w:r>
    </w:p>
    <w:p w14:paraId="43D47931" w14:textId="77777777" w:rsidR="00370EA5" w:rsidRDefault="000303FA" w:rsidP="0028713D">
      <w:pPr>
        <w:spacing w:after="0"/>
        <w:ind w:firstLine="567"/>
        <w:rPr>
          <w:rFonts w:ascii="Arial" w:hAnsi="Arial" w:cs="Arial"/>
          <w:sz w:val="24"/>
          <w:szCs w:val="24"/>
        </w:rPr>
      </w:pPr>
      <w:r w:rsidRPr="004B23BB">
        <w:rPr>
          <w:rFonts w:ascii="Arial" w:hAnsi="Arial" w:cs="Arial"/>
          <w:sz w:val="24"/>
          <w:szCs w:val="24"/>
        </w:rPr>
        <w:t>45.11.12.00-0 Roboty w zakresie przygotowania terenu pod budowę i roboty</w:t>
      </w:r>
    </w:p>
    <w:p w14:paraId="2FECFE0E" w14:textId="5E21700D" w:rsidR="000303FA" w:rsidRPr="004B23BB" w:rsidRDefault="000303FA" w:rsidP="0028713D">
      <w:pPr>
        <w:spacing w:after="0"/>
        <w:ind w:firstLine="567"/>
        <w:rPr>
          <w:rFonts w:ascii="Arial" w:hAnsi="Arial" w:cs="Arial"/>
          <w:sz w:val="24"/>
          <w:szCs w:val="24"/>
        </w:rPr>
      </w:pPr>
      <w:r w:rsidRPr="004B23BB">
        <w:rPr>
          <w:rFonts w:ascii="Arial" w:hAnsi="Arial" w:cs="Arial"/>
          <w:sz w:val="24"/>
          <w:szCs w:val="24"/>
        </w:rPr>
        <w:t xml:space="preserve"> ziemne</w:t>
      </w:r>
    </w:p>
    <w:p w14:paraId="31DB296A" w14:textId="77777777" w:rsidR="000303FA" w:rsidRPr="004B23BB" w:rsidRDefault="000303FA" w:rsidP="0028713D">
      <w:pPr>
        <w:spacing w:after="0"/>
        <w:ind w:firstLine="567"/>
        <w:rPr>
          <w:rFonts w:ascii="Arial" w:hAnsi="Arial" w:cs="Arial"/>
          <w:sz w:val="24"/>
          <w:szCs w:val="24"/>
        </w:rPr>
      </w:pPr>
      <w:r w:rsidRPr="004B23BB">
        <w:rPr>
          <w:rFonts w:ascii="Arial" w:hAnsi="Arial" w:cs="Arial"/>
          <w:sz w:val="24"/>
          <w:szCs w:val="24"/>
        </w:rPr>
        <w:t>45.21.22.22-8 Roboty budowlane związane z salami gimnastycznymi</w:t>
      </w:r>
    </w:p>
    <w:p w14:paraId="3FD0A88A" w14:textId="77777777" w:rsidR="000303FA" w:rsidRPr="004B23BB" w:rsidRDefault="000303FA" w:rsidP="0028713D">
      <w:pPr>
        <w:spacing w:after="0"/>
        <w:ind w:firstLine="567"/>
        <w:rPr>
          <w:rFonts w:ascii="Arial" w:hAnsi="Arial" w:cs="Arial"/>
          <w:sz w:val="24"/>
          <w:szCs w:val="24"/>
        </w:rPr>
      </w:pPr>
      <w:r w:rsidRPr="004B23BB">
        <w:rPr>
          <w:rFonts w:ascii="Arial" w:hAnsi="Arial" w:cs="Arial"/>
          <w:sz w:val="24"/>
          <w:szCs w:val="24"/>
        </w:rPr>
        <w:t>45.23.32.20-7 Roboty w zakresie nawierzchni dróg</w:t>
      </w:r>
    </w:p>
    <w:p w14:paraId="42DE9897" w14:textId="77777777" w:rsidR="000303FA" w:rsidRPr="004B23BB" w:rsidRDefault="000303FA" w:rsidP="0028713D">
      <w:pPr>
        <w:spacing w:after="0"/>
        <w:ind w:firstLine="567"/>
        <w:rPr>
          <w:rFonts w:ascii="Arial" w:hAnsi="Arial" w:cs="Arial"/>
          <w:sz w:val="24"/>
          <w:szCs w:val="24"/>
        </w:rPr>
      </w:pPr>
      <w:r w:rsidRPr="004B23BB">
        <w:rPr>
          <w:rFonts w:ascii="Arial" w:hAnsi="Arial" w:cs="Arial"/>
          <w:sz w:val="24"/>
          <w:szCs w:val="24"/>
        </w:rPr>
        <w:t>45.31.00.00-3 Roboty instalacyjne elektryczne</w:t>
      </w:r>
    </w:p>
    <w:p w14:paraId="7090A641" w14:textId="77777777" w:rsidR="000303FA" w:rsidRPr="004B23BB" w:rsidRDefault="000303FA" w:rsidP="0028713D">
      <w:pPr>
        <w:spacing w:after="0"/>
        <w:ind w:firstLine="567"/>
        <w:rPr>
          <w:rFonts w:ascii="Arial" w:hAnsi="Arial" w:cs="Arial"/>
          <w:sz w:val="24"/>
          <w:szCs w:val="24"/>
        </w:rPr>
      </w:pPr>
      <w:r w:rsidRPr="004B23BB">
        <w:rPr>
          <w:rFonts w:ascii="Arial" w:hAnsi="Arial" w:cs="Arial"/>
          <w:sz w:val="24"/>
          <w:szCs w:val="24"/>
        </w:rPr>
        <w:t>45.32.00.00-6 Roboty izolacyjne</w:t>
      </w:r>
    </w:p>
    <w:p w14:paraId="7846FDCD" w14:textId="77777777" w:rsidR="000303FA" w:rsidRPr="004B23BB" w:rsidRDefault="000303FA" w:rsidP="0028713D">
      <w:pPr>
        <w:spacing w:after="0"/>
        <w:ind w:firstLine="567"/>
        <w:rPr>
          <w:rFonts w:ascii="Arial" w:hAnsi="Arial" w:cs="Arial"/>
          <w:sz w:val="24"/>
          <w:szCs w:val="24"/>
        </w:rPr>
      </w:pPr>
      <w:r w:rsidRPr="004B23BB">
        <w:rPr>
          <w:rFonts w:ascii="Arial" w:hAnsi="Arial" w:cs="Arial"/>
          <w:sz w:val="24"/>
          <w:szCs w:val="24"/>
        </w:rPr>
        <w:t>45.33.12.00-8 Instalowanie urządzeń wentylacyjnych i klimatyzacyjnych</w:t>
      </w:r>
    </w:p>
    <w:p w14:paraId="56839AC8" w14:textId="77777777" w:rsidR="000303FA" w:rsidRPr="004B23BB" w:rsidRDefault="000303FA" w:rsidP="0028713D">
      <w:pPr>
        <w:spacing w:after="0"/>
        <w:ind w:firstLine="567"/>
        <w:rPr>
          <w:rFonts w:ascii="Arial" w:hAnsi="Arial" w:cs="Arial"/>
          <w:sz w:val="24"/>
          <w:szCs w:val="24"/>
        </w:rPr>
      </w:pPr>
      <w:r w:rsidRPr="004B23BB">
        <w:rPr>
          <w:rFonts w:ascii="Arial" w:hAnsi="Arial" w:cs="Arial"/>
          <w:sz w:val="24"/>
          <w:szCs w:val="24"/>
        </w:rPr>
        <w:t>45.33.11.00-7 Instalowanie centralnego ogrzewania</w:t>
      </w:r>
    </w:p>
    <w:p w14:paraId="11D5C77F" w14:textId="77777777" w:rsidR="000303FA" w:rsidRPr="004B23BB" w:rsidRDefault="000303FA" w:rsidP="0028713D">
      <w:pPr>
        <w:spacing w:after="0"/>
        <w:ind w:firstLine="567"/>
        <w:rPr>
          <w:rFonts w:ascii="Arial" w:hAnsi="Arial" w:cs="Arial"/>
          <w:sz w:val="24"/>
          <w:szCs w:val="24"/>
        </w:rPr>
      </w:pPr>
      <w:r w:rsidRPr="004B23BB">
        <w:rPr>
          <w:rFonts w:ascii="Arial" w:hAnsi="Arial" w:cs="Arial"/>
          <w:sz w:val="24"/>
          <w:szCs w:val="24"/>
        </w:rPr>
        <w:t>45.33.20.00-3 Roboty instalacyjne wodne i kanalizacyjne</w:t>
      </w:r>
    </w:p>
    <w:p w14:paraId="515308A3" w14:textId="77777777" w:rsidR="000303FA" w:rsidRPr="004B23BB" w:rsidRDefault="000303FA" w:rsidP="0028713D">
      <w:pPr>
        <w:spacing w:after="0"/>
        <w:ind w:firstLine="567"/>
        <w:rPr>
          <w:rFonts w:ascii="Arial" w:hAnsi="Arial" w:cs="Arial"/>
          <w:sz w:val="24"/>
          <w:szCs w:val="24"/>
        </w:rPr>
      </w:pPr>
      <w:r w:rsidRPr="004B23BB">
        <w:rPr>
          <w:rFonts w:ascii="Arial" w:hAnsi="Arial" w:cs="Arial"/>
          <w:sz w:val="24"/>
          <w:szCs w:val="24"/>
        </w:rPr>
        <w:t>45.34.30.00-3 Roboty instalacyjne przeciwpożarowe</w:t>
      </w:r>
    </w:p>
    <w:p w14:paraId="797F2336" w14:textId="77777777" w:rsidR="005B68F5" w:rsidRPr="004B23BB" w:rsidRDefault="000303FA" w:rsidP="0028713D">
      <w:pPr>
        <w:spacing w:after="0"/>
        <w:ind w:firstLine="567"/>
        <w:rPr>
          <w:rFonts w:ascii="Arial" w:hAnsi="Arial" w:cs="Arial"/>
          <w:sz w:val="24"/>
          <w:szCs w:val="24"/>
        </w:rPr>
      </w:pPr>
      <w:r w:rsidRPr="004B23BB">
        <w:rPr>
          <w:rFonts w:ascii="Arial" w:hAnsi="Arial" w:cs="Arial"/>
          <w:sz w:val="24"/>
          <w:szCs w:val="24"/>
        </w:rPr>
        <w:t>45.40.00.00-1 Roboty wykończeniowe w zakresie obiektów budowlanych</w:t>
      </w:r>
    </w:p>
    <w:p w14:paraId="1D76D232" w14:textId="77777777" w:rsidR="000303FA" w:rsidRPr="004B23BB" w:rsidRDefault="000303FA" w:rsidP="0028713D">
      <w:pPr>
        <w:spacing w:after="0"/>
        <w:rPr>
          <w:rFonts w:ascii="Arial" w:hAnsi="Arial" w:cs="Arial"/>
          <w:sz w:val="24"/>
          <w:szCs w:val="24"/>
        </w:rPr>
      </w:pPr>
    </w:p>
    <w:p w14:paraId="726A7A23" w14:textId="77777777" w:rsidR="000303FA" w:rsidRPr="004B23BB" w:rsidRDefault="000303FA" w:rsidP="0028713D">
      <w:pPr>
        <w:rPr>
          <w:rFonts w:ascii="Arial" w:hAnsi="Arial" w:cs="Arial"/>
          <w:sz w:val="24"/>
          <w:szCs w:val="24"/>
          <w:u w:val="single"/>
        </w:rPr>
      </w:pPr>
    </w:p>
    <w:p w14:paraId="79DC96D5" w14:textId="77777777" w:rsidR="005B68F5" w:rsidRPr="004B23BB" w:rsidRDefault="005B68F5" w:rsidP="0028713D">
      <w:pPr>
        <w:rPr>
          <w:rFonts w:ascii="Arial" w:hAnsi="Arial" w:cs="Arial"/>
          <w:sz w:val="24"/>
          <w:szCs w:val="24"/>
          <w:u w:val="single"/>
        </w:rPr>
      </w:pPr>
      <w:r w:rsidRPr="004B23BB">
        <w:rPr>
          <w:rFonts w:ascii="Arial" w:hAnsi="Arial" w:cs="Arial"/>
          <w:sz w:val="24"/>
          <w:szCs w:val="24"/>
          <w:u w:val="single"/>
        </w:rPr>
        <w:t>Nazwa i adres Zamawiającego</w:t>
      </w:r>
      <w:r w:rsidR="00C2649B" w:rsidRPr="004B23BB">
        <w:rPr>
          <w:rFonts w:ascii="Arial" w:hAnsi="Arial" w:cs="Arial"/>
          <w:sz w:val="24"/>
          <w:szCs w:val="24"/>
          <w:u w:val="single"/>
        </w:rPr>
        <w:t xml:space="preserve">: </w:t>
      </w:r>
    </w:p>
    <w:p w14:paraId="033362C6" w14:textId="51CB0B0B" w:rsidR="00370EA5" w:rsidRPr="004B23BB" w:rsidRDefault="00370EA5" w:rsidP="0028713D">
      <w:pPr>
        <w:spacing w:after="0"/>
        <w:rPr>
          <w:rFonts w:ascii="Arial" w:hAnsi="Arial" w:cs="Arial"/>
          <w:b/>
          <w:sz w:val="24"/>
          <w:szCs w:val="24"/>
        </w:rPr>
      </w:pPr>
      <w:r>
        <w:rPr>
          <w:rFonts w:ascii="Arial" w:hAnsi="Arial" w:cs="Arial"/>
          <w:b/>
          <w:sz w:val="24"/>
          <w:szCs w:val="24"/>
        </w:rPr>
        <w:t>Gmina Głogów Małopolski</w:t>
      </w:r>
    </w:p>
    <w:p w14:paraId="6560EEB0" w14:textId="6723ECFC" w:rsidR="00370EA5" w:rsidRPr="004B23BB" w:rsidRDefault="00370EA5" w:rsidP="0028713D">
      <w:pPr>
        <w:spacing w:after="0"/>
        <w:rPr>
          <w:rFonts w:ascii="Arial" w:hAnsi="Arial" w:cs="Arial"/>
          <w:b/>
          <w:sz w:val="24"/>
          <w:szCs w:val="24"/>
        </w:rPr>
      </w:pPr>
      <w:r w:rsidRPr="004B23BB">
        <w:rPr>
          <w:rFonts w:ascii="Arial" w:hAnsi="Arial" w:cs="Arial"/>
          <w:b/>
          <w:sz w:val="24"/>
          <w:szCs w:val="24"/>
        </w:rPr>
        <w:t xml:space="preserve">ul. </w:t>
      </w:r>
      <w:r w:rsidR="00D94B52">
        <w:rPr>
          <w:rFonts w:ascii="Arial" w:hAnsi="Arial" w:cs="Arial"/>
          <w:b/>
          <w:sz w:val="24"/>
          <w:szCs w:val="24"/>
        </w:rPr>
        <w:t>Rynek 1</w:t>
      </w:r>
    </w:p>
    <w:p w14:paraId="52B1CEF3" w14:textId="5B972804" w:rsidR="00370EA5" w:rsidRPr="004B23BB" w:rsidRDefault="00D94B52" w:rsidP="0028713D">
      <w:pPr>
        <w:spacing w:after="0"/>
        <w:rPr>
          <w:rFonts w:ascii="Arial" w:hAnsi="Arial" w:cs="Arial"/>
          <w:b/>
          <w:sz w:val="24"/>
          <w:szCs w:val="24"/>
        </w:rPr>
      </w:pPr>
      <w:r>
        <w:rPr>
          <w:rFonts w:ascii="Arial" w:hAnsi="Arial" w:cs="Arial"/>
          <w:b/>
          <w:sz w:val="24"/>
          <w:szCs w:val="24"/>
        </w:rPr>
        <w:t>36-060 Głogów Małopolski</w:t>
      </w:r>
    </w:p>
    <w:p w14:paraId="03AECAF2" w14:textId="30831C5C" w:rsidR="00A65E99" w:rsidRDefault="00A65E99" w:rsidP="0028713D">
      <w:pPr>
        <w:rPr>
          <w:rFonts w:ascii="Arial" w:hAnsi="Arial" w:cs="Arial"/>
          <w:sz w:val="24"/>
          <w:szCs w:val="24"/>
          <w:u w:val="single"/>
        </w:rPr>
      </w:pPr>
      <w:r>
        <w:rPr>
          <w:rFonts w:ascii="Arial" w:hAnsi="Arial" w:cs="Arial"/>
          <w:sz w:val="24"/>
          <w:szCs w:val="24"/>
          <w:u w:val="single"/>
        </w:rPr>
        <w:br w:type="page"/>
      </w:r>
    </w:p>
    <w:p w14:paraId="63AC557E" w14:textId="77777777" w:rsidR="005D5F02" w:rsidRPr="004B23BB" w:rsidRDefault="005B68F5" w:rsidP="0028713D">
      <w:pPr>
        <w:spacing w:after="0"/>
        <w:jc w:val="center"/>
        <w:rPr>
          <w:rFonts w:ascii="Arial" w:hAnsi="Arial" w:cs="Arial"/>
          <w:sz w:val="24"/>
          <w:szCs w:val="24"/>
        </w:rPr>
      </w:pPr>
      <w:r w:rsidRPr="004B23BB">
        <w:rPr>
          <w:rFonts w:ascii="Arial" w:hAnsi="Arial" w:cs="Arial"/>
          <w:sz w:val="24"/>
          <w:szCs w:val="24"/>
        </w:rPr>
        <w:lastRenderedPageBreak/>
        <w:t>Spis treści</w:t>
      </w:r>
    </w:p>
    <w:p w14:paraId="6558A9B9" w14:textId="77777777" w:rsidR="00D13744" w:rsidRPr="00E46974" w:rsidRDefault="00171FAA" w:rsidP="0028713D">
      <w:pPr>
        <w:spacing w:after="0"/>
        <w:rPr>
          <w:rFonts w:ascii="Arial" w:hAnsi="Arial" w:cs="Arial"/>
          <w:sz w:val="24"/>
          <w:szCs w:val="24"/>
        </w:rPr>
      </w:pPr>
      <w:r w:rsidRPr="00E46974">
        <w:rPr>
          <w:rFonts w:ascii="Arial" w:hAnsi="Arial" w:cs="Arial"/>
          <w:sz w:val="24"/>
          <w:szCs w:val="24"/>
        </w:rPr>
        <w:t xml:space="preserve">Podstawa Opracowania  </w:t>
      </w:r>
    </w:p>
    <w:p w14:paraId="15740E14" w14:textId="77777777" w:rsidR="00171FAA" w:rsidRPr="00E46974" w:rsidRDefault="00171FAA" w:rsidP="0028713D">
      <w:pPr>
        <w:spacing w:after="0"/>
        <w:rPr>
          <w:rFonts w:ascii="Arial" w:hAnsi="Arial" w:cs="Arial"/>
          <w:sz w:val="24"/>
          <w:szCs w:val="24"/>
        </w:rPr>
      </w:pPr>
      <w:r w:rsidRPr="00E46974">
        <w:rPr>
          <w:rFonts w:ascii="Arial" w:hAnsi="Arial" w:cs="Arial"/>
          <w:sz w:val="24"/>
          <w:szCs w:val="24"/>
        </w:rPr>
        <w:t xml:space="preserve">Oświadczenie  </w:t>
      </w:r>
    </w:p>
    <w:p w14:paraId="204CD003" w14:textId="77777777" w:rsidR="00171FAA" w:rsidRPr="00E46974" w:rsidRDefault="00171FAA" w:rsidP="0028713D">
      <w:pPr>
        <w:pStyle w:val="Akapitzlist"/>
        <w:numPr>
          <w:ilvl w:val="0"/>
          <w:numId w:val="5"/>
        </w:numPr>
        <w:spacing w:line="276" w:lineRule="auto"/>
        <w:rPr>
          <w:rFonts w:ascii="Arial" w:hAnsi="Arial" w:cs="Arial"/>
        </w:rPr>
      </w:pPr>
      <w:r w:rsidRPr="00E46974">
        <w:rPr>
          <w:rFonts w:ascii="Arial" w:hAnsi="Arial" w:cs="Arial"/>
        </w:rPr>
        <w:t>Część Opisowa</w:t>
      </w:r>
      <w:r w:rsidR="00E46974" w:rsidRPr="00E46974">
        <w:rPr>
          <w:rFonts w:ascii="Arial" w:hAnsi="Arial" w:cs="Arial"/>
        </w:rPr>
        <w:t>:</w:t>
      </w:r>
    </w:p>
    <w:p w14:paraId="3DD4C627" w14:textId="77777777" w:rsidR="00E46974" w:rsidRPr="00E46974" w:rsidRDefault="00E46974" w:rsidP="0028713D">
      <w:pPr>
        <w:pStyle w:val="Akapitzlist"/>
        <w:numPr>
          <w:ilvl w:val="0"/>
          <w:numId w:val="6"/>
        </w:numPr>
        <w:spacing w:line="276" w:lineRule="auto"/>
        <w:rPr>
          <w:rFonts w:ascii="Arial" w:hAnsi="Arial" w:cs="Arial"/>
        </w:rPr>
      </w:pPr>
      <w:r w:rsidRPr="00E46974">
        <w:rPr>
          <w:rFonts w:ascii="Arial" w:hAnsi="Arial" w:cs="Arial"/>
        </w:rPr>
        <w:t>Opis ogólny przedmiotu zamówienia</w:t>
      </w:r>
    </w:p>
    <w:p w14:paraId="26C28F73" w14:textId="77777777" w:rsidR="00E46974" w:rsidRPr="00E46974" w:rsidRDefault="00E46974" w:rsidP="0028713D">
      <w:pPr>
        <w:pStyle w:val="Akapitzlist"/>
        <w:numPr>
          <w:ilvl w:val="1"/>
          <w:numId w:val="5"/>
        </w:numPr>
        <w:spacing w:line="276" w:lineRule="auto"/>
        <w:rPr>
          <w:rFonts w:ascii="Arial" w:hAnsi="Arial" w:cs="Arial"/>
        </w:rPr>
      </w:pPr>
      <w:r w:rsidRPr="00E46974">
        <w:rPr>
          <w:rFonts w:ascii="Arial" w:hAnsi="Arial" w:cs="Arial"/>
        </w:rPr>
        <w:t>Charakterystyczne parametry określające wielkość obiektu – zestawienie powierzchni</w:t>
      </w:r>
    </w:p>
    <w:p w14:paraId="1105FAFC" w14:textId="77777777" w:rsidR="00E46974" w:rsidRPr="00E46974" w:rsidRDefault="00E46974" w:rsidP="0028713D">
      <w:pPr>
        <w:pStyle w:val="Akapitzlist"/>
        <w:numPr>
          <w:ilvl w:val="1"/>
          <w:numId w:val="5"/>
        </w:numPr>
        <w:spacing w:line="276" w:lineRule="auto"/>
        <w:rPr>
          <w:rFonts w:ascii="Arial" w:hAnsi="Arial" w:cs="Arial"/>
        </w:rPr>
      </w:pPr>
      <w:r w:rsidRPr="00E46974">
        <w:rPr>
          <w:rFonts w:ascii="Arial" w:hAnsi="Arial" w:cs="Arial"/>
        </w:rPr>
        <w:t xml:space="preserve">Aktualne uwarunkowania wykonania przedmiotu zamówienia – </w:t>
      </w:r>
    </w:p>
    <w:p w14:paraId="2D7A3E9C" w14:textId="77777777" w:rsidR="00E46974" w:rsidRPr="00E46974" w:rsidRDefault="00E46974" w:rsidP="0028713D">
      <w:pPr>
        <w:pStyle w:val="Akapitzlist"/>
        <w:spacing w:line="276" w:lineRule="auto"/>
        <w:ind w:left="1470"/>
        <w:rPr>
          <w:rFonts w:ascii="Arial" w:hAnsi="Arial" w:cs="Arial"/>
        </w:rPr>
      </w:pPr>
      <w:r w:rsidRPr="00E46974">
        <w:rPr>
          <w:rFonts w:ascii="Arial" w:hAnsi="Arial" w:cs="Arial"/>
        </w:rPr>
        <w:t>analiza lokalizacji inwestycji</w:t>
      </w:r>
    </w:p>
    <w:p w14:paraId="45C0AED4" w14:textId="77777777" w:rsidR="00E46974" w:rsidRPr="00E46974" w:rsidRDefault="00E46974" w:rsidP="0028713D">
      <w:pPr>
        <w:pStyle w:val="Akapitzlist"/>
        <w:numPr>
          <w:ilvl w:val="1"/>
          <w:numId w:val="5"/>
        </w:numPr>
        <w:spacing w:line="276" w:lineRule="auto"/>
        <w:rPr>
          <w:rFonts w:ascii="Arial" w:hAnsi="Arial" w:cs="Arial"/>
        </w:rPr>
      </w:pPr>
      <w:r w:rsidRPr="00E46974">
        <w:rPr>
          <w:rFonts w:ascii="Arial" w:hAnsi="Arial" w:cs="Arial"/>
        </w:rPr>
        <w:t>Ogólne właściwości funkcjonalno-użytkowe:</w:t>
      </w:r>
    </w:p>
    <w:p w14:paraId="0BFFD1C9" w14:textId="77777777" w:rsidR="00E46974" w:rsidRPr="00E46974" w:rsidRDefault="00E46974" w:rsidP="0028713D">
      <w:pPr>
        <w:pStyle w:val="Akapitzlist"/>
        <w:numPr>
          <w:ilvl w:val="2"/>
          <w:numId w:val="5"/>
        </w:numPr>
        <w:spacing w:line="276" w:lineRule="auto"/>
        <w:rPr>
          <w:rFonts w:ascii="Arial" w:hAnsi="Arial" w:cs="Arial"/>
        </w:rPr>
      </w:pPr>
      <w:r w:rsidRPr="00E46974">
        <w:rPr>
          <w:rFonts w:ascii="Arial" w:hAnsi="Arial" w:cs="Arial"/>
        </w:rPr>
        <w:t>Zagospodarowanie Terenu</w:t>
      </w:r>
    </w:p>
    <w:p w14:paraId="701FCC88" w14:textId="3B68BF29" w:rsidR="00E46974" w:rsidRDefault="00E46974" w:rsidP="0028713D">
      <w:pPr>
        <w:pStyle w:val="Akapitzlist"/>
        <w:numPr>
          <w:ilvl w:val="2"/>
          <w:numId w:val="5"/>
        </w:numPr>
        <w:spacing w:line="276" w:lineRule="auto"/>
        <w:rPr>
          <w:rFonts w:ascii="Arial" w:hAnsi="Arial" w:cs="Arial"/>
        </w:rPr>
      </w:pPr>
      <w:r w:rsidRPr="00E46974">
        <w:rPr>
          <w:rFonts w:ascii="Arial" w:hAnsi="Arial" w:cs="Arial"/>
        </w:rPr>
        <w:t>Koncepcja architektoniczno- przestrzenna – założenia</w:t>
      </w:r>
    </w:p>
    <w:p w14:paraId="0EF6664F" w14:textId="77777777" w:rsidR="00E46974" w:rsidRPr="00E46974" w:rsidRDefault="00E46974" w:rsidP="0028713D">
      <w:pPr>
        <w:pStyle w:val="Akapitzlist"/>
        <w:numPr>
          <w:ilvl w:val="2"/>
          <w:numId w:val="5"/>
        </w:numPr>
        <w:spacing w:line="276" w:lineRule="auto"/>
        <w:rPr>
          <w:rFonts w:ascii="Arial" w:hAnsi="Arial" w:cs="Arial"/>
        </w:rPr>
      </w:pPr>
      <w:r w:rsidRPr="00E46974">
        <w:rPr>
          <w:rFonts w:ascii="Arial" w:hAnsi="Arial" w:cs="Arial"/>
        </w:rPr>
        <w:t>Dostępność dla osób niepełnosprawnych</w:t>
      </w:r>
    </w:p>
    <w:p w14:paraId="1DBFA391" w14:textId="77777777" w:rsidR="00E46974" w:rsidRPr="00E46974" w:rsidRDefault="00E46974" w:rsidP="0028713D">
      <w:pPr>
        <w:pStyle w:val="Akapitzlist"/>
        <w:numPr>
          <w:ilvl w:val="0"/>
          <w:numId w:val="6"/>
        </w:numPr>
        <w:spacing w:line="276" w:lineRule="auto"/>
        <w:rPr>
          <w:rFonts w:ascii="Arial" w:hAnsi="Arial" w:cs="Arial"/>
        </w:rPr>
      </w:pPr>
      <w:r w:rsidRPr="00E46974">
        <w:rPr>
          <w:rFonts w:ascii="Arial" w:hAnsi="Arial" w:cs="Arial"/>
        </w:rPr>
        <w:t>Opis Wymagań zamawiającego w stosunku do przedmiotu zamówienia</w:t>
      </w:r>
    </w:p>
    <w:p w14:paraId="5BF2B45C" w14:textId="77777777" w:rsidR="00E11C29" w:rsidRPr="00E11C29" w:rsidRDefault="00E46974" w:rsidP="0028713D">
      <w:pPr>
        <w:pStyle w:val="Akapitzlist"/>
        <w:numPr>
          <w:ilvl w:val="1"/>
          <w:numId w:val="6"/>
        </w:numPr>
        <w:spacing w:line="276" w:lineRule="auto"/>
        <w:rPr>
          <w:rFonts w:ascii="Arial" w:hAnsi="Arial" w:cs="Arial"/>
        </w:rPr>
      </w:pPr>
      <w:r w:rsidRPr="00E11C29">
        <w:rPr>
          <w:rFonts w:ascii="Arial" w:hAnsi="Arial" w:cs="Arial"/>
        </w:rPr>
        <w:t xml:space="preserve">Wymagania i zalecenia dotyczące rozwiązań konstrukcyjno- </w:t>
      </w:r>
    </w:p>
    <w:p w14:paraId="08FE2097" w14:textId="77777777" w:rsidR="00AC125C" w:rsidRDefault="00E46974" w:rsidP="0028713D">
      <w:pPr>
        <w:pStyle w:val="Akapitzlist"/>
        <w:spacing w:line="276" w:lineRule="auto"/>
        <w:ind w:left="1800"/>
        <w:rPr>
          <w:rFonts w:ascii="Arial" w:hAnsi="Arial" w:cs="Arial"/>
        </w:rPr>
      </w:pPr>
      <w:r w:rsidRPr="00E11C29">
        <w:rPr>
          <w:rFonts w:ascii="Arial" w:hAnsi="Arial" w:cs="Arial"/>
        </w:rPr>
        <w:t>budowlany</w:t>
      </w:r>
      <w:r w:rsidR="00E11C29" w:rsidRPr="00E11C29">
        <w:rPr>
          <w:rFonts w:ascii="Arial" w:hAnsi="Arial" w:cs="Arial"/>
        </w:rPr>
        <w:t>ch i materiałowych</w:t>
      </w:r>
      <w:r w:rsidR="00E11C29">
        <w:rPr>
          <w:rFonts w:ascii="Arial" w:hAnsi="Arial" w:cs="Arial"/>
        </w:rPr>
        <w:t>:</w:t>
      </w:r>
    </w:p>
    <w:p w14:paraId="1834FB4D" w14:textId="77777777" w:rsidR="00E11C29" w:rsidRPr="00AC125C" w:rsidRDefault="00E11C29" w:rsidP="0028713D">
      <w:pPr>
        <w:pStyle w:val="Akapitzlist"/>
        <w:spacing w:line="276" w:lineRule="auto"/>
        <w:ind w:left="1800"/>
        <w:rPr>
          <w:rFonts w:ascii="Arial" w:hAnsi="Arial" w:cs="Arial"/>
        </w:rPr>
      </w:pPr>
      <w:r w:rsidRPr="00AC125C">
        <w:rPr>
          <w:rFonts w:ascii="Arial" w:hAnsi="Arial" w:cs="Arial"/>
        </w:rPr>
        <w:t>2.1.1 Konstrukcja</w:t>
      </w:r>
    </w:p>
    <w:p w14:paraId="43998686" w14:textId="77777777" w:rsidR="00E11C29" w:rsidRDefault="00E11C29" w:rsidP="0028713D">
      <w:pPr>
        <w:pStyle w:val="Akapitzlist"/>
        <w:spacing w:line="276" w:lineRule="auto"/>
        <w:ind w:left="1800"/>
        <w:rPr>
          <w:rFonts w:ascii="Arial" w:hAnsi="Arial" w:cs="Arial"/>
        </w:rPr>
      </w:pPr>
      <w:r>
        <w:rPr>
          <w:rFonts w:ascii="Arial" w:hAnsi="Arial" w:cs="Arial"/>
        </w:rPr>
        <w:t>2.1.2 Materiały elewacyjne i dachy</w:t>
      </w:r>
    </w:p>
    <w:p w14:paraId="73CA9C71" w14:textId="2C6B37BA" w:rsidR="00E11C29" w:rsidRDefault="00E11C29" w:rsidP="0028713D">
      <w:pPr>
        <w:pStyle w:val="Akapitzlist"/>
        <w:spacing w:line="276" w:lineRule="auto"/>
        <w:ind w:left="1800"/>
        <w:rPr>
          <w:rFonts w:ascii="Arial" w:hAnsi="Arial" w:cs="Arial"/>
        </w:rPr>
      </w:pPr>
      <w:r>
        <w:rPr>
          <w:rFonts w:ascii="Arial" w:hAnsi="Arial" w:cs="Arial"/>
        </w:rPr>
        <w:t xml:space="preserve">2.1.3 </w:t>
      </w:r>
      <w:r w:rsidR="00153A89">
        <w:rPr>
          <w:rFonts w:ascii="Arial" w:hAnsi="Arial" w:cs="Arial"/>
        </w:rPr>
        <w:t>Stolarka Okienna i Drzwiowa</w:t>
      </w:r>
    </w:p>
    <w:p w14:paraId="3EE08C1E" w14:textId="77777777" w:rsidR="00E11C29" w:rsidRDefault="00E11C29" w:rsidP="0028713D">
      <w:pPr>
        <w:pStyle w:val="Akapitzlist"/>
        <w:spacing w:line="276" w:lineRule="auto"/>
        <w:ind w:left="1800"/>
        <w:rPr>
          <w:rFonts w:ascii="Arial" w:hAnsi="Arial" w:cs="Arial"/>
        </w:rPr>
      </w:pPr>
      <w:r>
        <w:rPr>
          <w:rFonts w:ascii="Arial" w:hAnsi="Arial" w:cs="Arial"/>
        </w:rPr>
        <w:t>2.1.4 Podłogi</w:t>
      </w:r>
    </w:p>
    <w:p w14:paraId="476C387C" w14:textId="77777777" w:rsidR="00E11C29" w:rsidRDefault="00E11C29" w:rsidP="0028713D">
      <w:pPr>
        <w:pStyle w:val="Akapitzlist"/>
        <w:spacing w:line="276" w:lineRule="auto"/>
        <w:ind w:left="1800"/>
        <w:rPr>
          <w:rFonts w:ascii="Arial" w:hAnsi="Arial" w:cs="Arial"/>
        </w:rPr>
      </w:pPr>
      <w:r>
        <w:rPr>
          <w:rFonts w:ascii="Arial" w:hAnsi="Arial" w:cs="Arial"/>
        </w:rPr>
        <w:t xml:space="preserve">2.1.5 Ściany wewnętrzne </w:t>
      </w:r>
    </w:p>
    <w:p w14:paraId="1DBFC1DE" w14:textId="77777777" w:rsidR="00E11C29" w:rsidRDefault="00E11C29" w:rsidP="0028713D">
      <w:pPr>
        <w:pStyle w:val="Akapitzlist"/>
        <w:spacing w:line="276" w:lineRule="auto"/>
        <w:ind w:left="1800"/>
        <w:rPr>
          <w:rFonts w:ascii="Arial" w:hAnsi="Arial" w:cs="Arial"/>
        </w:rPr>
      </w:pPr>
      <w:r>
        <w:rPr>
          <w:rFonts w:ascii="Arial" w:hAnsi="Arial" w:cs="Arial"/>
        </w:rPr>
        <w:t>2.1.6 Drzwi wewnętrzne  i balustrady</w:t>
      </w:r>
    </w:p>
    <w:p w14:paraId="607D2CCD" w14:textId="77777777" w:rsidR="00E11C29" w:rsidRDefault="00E11C29" w:rsidP="0028713D">
      <w:pPr>
        <w:pStyle w:val="Akapitzlist"/>
        <w:spacing w:line="276" w:lineRule="auto"/>
        <w:ind w:left="1800"/>
        <w:rPr>
          <w:rFonts w:ascii="Arial" w:hAnsi="Arial" w:cs="Arial"/>
        </w:rPr>
      </w:pPr>
      <w:r>
        <w:rPr>
          <w:rFonts w:ascii="Arial" w:hAnsi="Arial" w:cs="Arial"/>
        </w:rPr>
        <w:t>2.1.7 Sufity i akustyka</w:t>
      </w:r>
    </w:p>
    <w:p w14:paraId="3D2C956E" w14:textId="6AAED8DC" w:rsidR="00E11C29" w:rsidRDefault="00E11C29" w:rsidP="0028713D">
      <w:pPr>
        <w:pStyle w:val="Akapitzlist"/>
        <w:spacing w:line="276" w:lineRule="auto"/>
        <w:ind w:left="1800"/>
        <w:rPr>
          <w:rFonts w:ascii="Arial" w:hAnsi="Arial" w:cs="Arial"/>
        </w:rPr>
      </w:pPr>
      <w:r>
        <w:rPr>
          <w:rFonts w:ascii="Arial" w:hAnsi="Arial" w:cs="Arial"/>
        </w:rPr>
        <w:t>2.1.8 Wyposażenie sanitarne</w:t>
      </w:r>
    </w:p>
    <w:p w14:paraId="6E8D45FC" w14:textId="4AE58C5E" w:rsidR="00153A89" w:rsidRPr="003E5730" w:rsidRDefault="00153A89" w:rsidP="0028713D">
      <w:pPr>
        <w:pStyle w:val="Akapitzlist"/>
        <w:spacing w:line="276" w:lineRule="auto"/>
        <w:ind w:left="1800"/>
        <w:rPr>
          <w:rFonts w:ascii="Arial" w:hAnsi="Arial" w:cs="Arial"/>
        </w:rPr>
      </w:pPr>
      <w:r>
        <w:rPr>
          <w:rFonts w:ascii="Arial" w:hAnsi="Arial" w:cs="Arial"/>
        </w:rPr>
        <w:t>2.1.9 Windy</w:t>
      </w:r>
    </w:p>
    <w:p w14:paraId="726D7872" w14:textId="2E5A1717" w:rsidR="00E11C29" w:rsidRDefault="00E11C29" w:rsidP="0028713D">
      <w:pPr>
        <w:pStyle w:val="Akapitzlist"/>
        <w:spacing w:line="276" w:lineRule="auto"/>
        <w:ind w:left="1800"/>
        <w:rPr>
          <w:rFonts w:ascii="Arial" w:hAnsi="Arial" w:cs="Arial"/>
        </w:rPr>
      </w:pPr>
      <w:r>
        <w:rPr>
          <w:rFonts w:ascii="Arial" w:hAnsi="Arial" w:cs="Arial"/>
        </w:rPr>
        <w:t>2.1.</w:t>
      </w:r>
      <w:r w:rsidR="00153A89">
        <w:rPr>
          <w:rFonts w:ascii="Arial" w:hAnsi="Arial" w:cs="Arial"/>
        </w:rPr>
        <w:t>1</w:t>
      </w:r>
      <w:r w:rsidR="003E5730">
        <w:rPr>
          <w:rFonts w:ascii="Arial" w:hAnsi="Arial" w:cs="Arial"/>
        </w:rPr>
        <w:t>0</w:t>
      </w:r>
      <w:r>
        <w:rPr>
          <w:rFonts w:ascii="Arial" w:hAnsi="Arial" w:cs="Arial"/>
        </w:rPr>
        <w:t xml:space="preserve"> Zagospodarowanie terenu</w:t>
      </w:r>
    </w:p>
    <w:p w14:paraId="6CB2A54C" w14:textId="6C805504" w:rsidR="00E11C29" w:rsidRDefault="00E11C29" w:rsidP="0028713D">
      <w:pPr>
        <w:pStyle w:val="Akapitzlist"/>
        <w:spacing w:line="276" w:lineRule="auto"/>
        <w:ind w:left="1800"/>
        <w:rPr>
          <w:rFonts w:ascii="Arial" w:hAnsi="Arial" w:cs="Arial"/>
        </w:rPr>
      </w:pPr>
      <w:r>
        <w:rPr>
          <w:rFonts w:ascii="Arial" w:hAnsi="Arial" w:cs="Arial"/>
        </w:rPr>
        <w:t>2.1.</w:t>
      </w:r>
      <w:r w:rsidR="004A4A51">
        <w:rPr>
          <w:rFonts w:ascii="Arial" w:hAnsi="Arial" w:cs="Arial"/>
        </w:rPr>
        <w:t>1</w:t>
      </w:r>
      <w:r w:rsidR="003E5730">
        <w:rPr>
          <w:rFonts w:ascii="Arial" w:hAnsi="Arial" w:cs="Arial"/>
        </w:rPr>
        <w:t>1</w:t>
      </w:r>
      <w:r>
        <w:rPr>
          <w:rFonts w:ascii="Arial" w:hAnsi="Arial" w:cs="Arial"/>
        </w:rPr>
        <w:t xml:space="preserve"> Architektura Krajobrazu</w:t>
      </w:r>
    </w:p>
    <w:p w14:paraId="6AC77D8C" w14:textId="22660CDE" w:rsidR="004A4A51" w:rsidRDefault="004A4A51" w:rsidP="0028713D">
      <w:pPr>
        <w:pStyle w:val="Akapitzlist"/>
        <w:spacing w:line="276" w:lineRule="auto"/>
        <w:ind w:left="1800"/>
        <w:rPr>
          <w:rFonts w:ascii="Arial" w:hAnsi="Arial" w:cs="Arial"/>
        </w:rPr>
      </w:pPr>
      <w:r>
        <w:rPr>
          <w:rFonts w:ascii="Arial" w:hAnsi="Arial" w:cs="Arial"/>
        </w:rPr>
        <w:t>2.1.1</w:t>
      </w:r>
      <w:r w:rsidR="003E5730">
        <w:rPr>
          <w:rFonts w:ascii="Arial" w:hAnsi="Arial" w:cs="Arial"/>
        </w:rPr>
        <w:t xml:space="preserve">2 </w:t>
      </w:r>
      <w:r>
        <w:rPr>
          <w:rFonts w:ascii="Arial" w:hAnsi="Arial" w:cs="Arial"/>
        </w:rPr>
        <w:t>Technologia Sportowa</w:t>
      </w:r>
    </w:p>
    <w:p w14:paraId="5EA63B5C" w14:textId="2F7C610E" w:rsidR="00F941C3" w:rsidRDefault="00F941C3" w:rsidP="0028713D">
      <w:pPr>
        <w:pStyle w:val="Akapitzlist"/>
        <w:spacing w:line="276" w:lineRule="auto"/>
        <w:ind w:left="1800"/>
        <w:rPr>
          <w:rFonts w:ascii="Arial" w:hAnsi="Arial" w:cs="Arial"/>
        </w:rPr>
      </w:pPr>
      <w:r>
        <w:rPr>
          <w:rFonts w:ascii="Arial" w:hAnsi="Arial" w:cs="Arial"/>
        </w:rPr>
        <w:t>2.1.13 Technologia Kuchni</w:t>
      </w:r>
    </w:p>
    <w:p w14:paraId="3A2F26EF" w14:textId="77777777" w:rsidR="00F941C3" w:rsidRDefault="00F941C3" w:rsidP="0028713D">
      <w:pPr>
        <w:spacing w:after="0"/>
        <w:jc w:val="both"/>
        <w:rPr>
          <w:rFonts w:ascii="Arial" w:hAnsi="Arial" w:cs="Arial"/>
          <w:sz w:val="24"/>
          <w:szCs w:val="24"/>
        </w:rPr>
      </w:pPr>
      <w:r>
        <w:rPr>
          <w:rFonts w:ascii="Arial" w:hAnsi="Arial" w:cs="Arial"/>
          <w:b/>
          <w:bCs/>
          <w:sz w:val="24"/>
          <w:szCs w:val="24"/>
        </w:rPr>
        <w:t xml:space="preserve">                           </w:t>
      </w:r>
      <w:r w:rsidRPr="00F941C3">
        <w:rPr>
          <w:rFonts w:ascii="Arial" w:hAnsi="Arial" w:cs="Arial"/>
          <w:sz w:val="24"/>
          <w:szCs w:val="24"/>
        </w:rPr>
        <w:t>2.1.14</w:t>
      </w:r>
      <w:r>
        <w:rPr>
          <w:rFonts w:ascii="Arial" w:hAnsi="Arial" w:cs="Arial"/>
          <w:b/>
          <w:bCs/>
          <w:sz w:val="24"/>
          <w:szCs w:val="24"/>
        </w:rPr>
        <w:t xml:space="preserve"> </w:t>
      </w:r>
      <w:r w:rsidRPr="00F941C3">
        <w:rPr>
          <w:rFonts w:ascii="Arial" w:hAnsi="Arial" w:cs="Arial"/>
          <w:sz w:val="24"/>
          <w:szCs w:val="24"/>
        </w:rPr>
        <w:t xml:space="preserve">Opis Wymagań Zamawiającego w stosunku do wykonania i </w:t>
      </w:r>
    </w:p>
    <w:p w14:paraId="2600AEF6" w14:textId="26742ED6" w:rsidR="00F941C3" w:rsidRPr="00F941C3" w:rsidRDefault="00F941C3" w:rsidP="0028713D">
      <w:pPr>
        <w:spacing w:after="0"/>
        <w:jc w:val="both"/>
        <w:rPr>
          <w:rFonts w:ascii="Arial" w:hAnsi="Arial" w:cs="Arial"/>
          <w:sz w:val="24"/>
          <w:szCs w:val="24"/>
        </w:rPr>
      </w:pPr>
      <w:r>
        <w:rPr>
          <w:rFonts w:ascii="Arial" w:hAnsi="Arial" w:cs="Arial"/>
          <w:sz w:val="24"/>
          <w:szCs w:val="24"/>
        </w:rPr>
        <w:t xml:space="preserve">                           </w:t>
      </w:r>
      <w:r w:rsidRPr="00F941C3">
        <w:rPr>
          <w:rFonts w:ascii="Arial" w:hAnsi="Arial" w:cs="Arial"/>
          <w:sz w:val="24"/>
          <w:szCs w:val="24"/>
        </w:rPr>
        <w:t>odbioru robót budowlanych</w:t>
      </w:r>
    </w:p>
    <w:p w14:paraId="213CFAE1" w14:textId="0344ED5C" w:rsidR="00F941C3" w:rsidRDefault="00F941C3" w:rsidP="0028713D">
      <w:pPr>
        <w:pStyle w:val="Akapitzlist"/>
        <w:spacing w:line="276" w:lineRule="auto"/>
        <w:ind w:left="1800"/>
        <w:rPr>
          <w:rFonts w:ascii="Arial" w:hAnsi="Arial" w:cs="Arial"/>
        </w:rPr>
      </w:pPr>
    </w:p>
    <w:p w14:paraId="1C7C466E" w14:textId="491C57AF" w:rsidR="00E11C29" w:rsidRDefault="00E11C29" w:rsidP="0028713D">
      <w:pPr>
        <w:rPr>
          <w:rFonts w:ascii="Arial" w:hAnsi="Arial" w:cs="Arial"/>
          <w:sz w:val="24"/>
          <w:szCs w:val="24"/>
        </w:rPr>
      </w:pPr>
      <w:r w:rsidRPr="003E5730">
        <w:rPr>
          <w:rFonts w:ascii="Arial" w:hAnsi="Arial" w:cs="Arial"/>
          <w:sz w:val="24"/>
          <w:szCs w:val="24"/>
        </w:rPr>
        <w:t xml:space="preserve">                   2.2</w:t>
      </w:r>
      <w:r w:rsidRPr="00E11C29">
        <w:rPr>
          <w:rFonts w:ascii="Arial" w:hAnsi="Arial" w:cs="Arial"/>
          <w:sz w:val="24"/>
          <w:szCs w:val="24"/>
        </w:rPr>
        <w:t xml:space="preserve">.    </w:t>
      </w:r>
      <w:r w:rsidR="00462FA7">
        <w:rPr>
          <w:rFonts w:ascii="Arial" w:hAnsi="Arial" w:cs="Arial"/>
          <w:sz w:val="24"/>
          <w:szCs w:val="24"/>
        </w:rPr>
        <w:t>instalacje Sanitarne</w:t>
      </w:r>
      <w:r>
        <w:rPr>
          <w:rFonts w:ascii="Arial" w:hAnsi="Arial" w:cs="Arial"/>
          <w:sz w:val="24"/>
          <w:szCs w:val="24"/>
        </w:rPr>
        <w:t xml:space="preserve">                                                   </w:t>
      </w:r>
    </w:p>
    <w:p w14:paraId="66A69A23" w14:textId="10089D63" w:rsidR="00E11C29" w:rsidRDefault="00E11C29" w:rsidP="0028713D">
      <w:pPr>
        <w:pStyle w:val="Akapitzlist"/>
        <w:spacing w:line="276" w:lineRule="auto"/>
        <w:ind w:left="1800"/>
        <w:rPr>
          <w:rFonts w:ascii="Arial" w:hAnsi="Arial" w:cs="Arial"/>
        </w:rPr>
      </w:pPr>
      <w:r>
        <w:rPr>
          <w:rFonts w:ascii="Arial" w:hAnsi="Arial" w:cs="Arial"/>
        </w:rPr>
        <w:t xml:space="preserve">2.2.1 </w:t>
      </w:r>
      <w:r w:rsidR="00462FA7" w:rsidRPr="00E11C29">
        <w:rPr>
          <w:rFonts w:ascii="Arial" w:hAnsi="Arial" w:cs="Arial"/>
        </w:rPr>
        <w:t>Wymagania i zalecenia dotyczące rozwiązań instalacyjnych</w:t>
      </w:r>
      <w:r w:rsidR="00462FA7">
        <w:rPr>
          <w:rFonts w:ascii="Arial" w:hAnsi="Arial" w:cs="Arial"/>
        </w:rPr>
        <w:t xml:space="preserve">                                                   </w:t>
      </w:r>
    </w:p>
    <w:p w14:paraId="2074290D" w14:textId="1078C0CB" w:rsidR="00E11C29" w:rsidRDefault="00E11C29" w:rsidP="0028713D">
      <w:pPr>
        <w:pStyle w:val="Akapitzlist"/>
        <w:spacing w:line="276" w:lineRule="auto"/>
        <w:ind w:left="1800"/>
        <w:rPr>
          <w:rFonts w:ascii="Arial" w:hAnsi="Arial" w:cs="Arial"/>
        </w:rPr>
      </w:pPr>
      <w:r>
        <w:rPr>
          <w:rFonts w:ascii="Arial" w:hAnsi="Arial" w:cs="Arial"/>
        </w:rPr>
        <w:t xml:space="preserve">2.2.2 </w:t>
      </w:r>
      <w:r w:rsidR="00462FA7">
        <w:rPr>
          <w:rFonts w:ascii="Arial" w:hAnsi="Arial" w:cs="Arial"/>
        </w:rPr>
        <w:t>Oczekiwany zakres dokumentacji instalacji sanitarnych</w:t>
      </w:r>
    </w:p>
    <w:p w14:paraId="1355ACDB" w14:textId="133B76B0" w:rsidR="00046E3F" w:rsidRPr="00462FA7" w:rsidRDefault="00E11C29" w:rsidP="0028713D">
      <w:pPr>
        <w:pStyle w:val="Akapitzlist"/>
        <w:spacing w:line="276" w:lineRule="auto"/>
        <w:ind w:left="1800"/>
        <w:rPr>
          <w:rFonts w:ascii="Arial" w:hAnsi="Arial" w:cs="Arial"/>
        </w:rPr>
      </w:pPr>
      <w:r>
        <w:rPr>
          <w:rFonts w:ascii="Arial" w:hAnsi="Arial" w:cs="Arial"/>
        </w:rPr>
        <w:t xml:space="preserve">2.2.3 </w:t>
      </w:r>
      <w:r w:rsidRPr="00E11C29">
        <w:rPr>
          <w:rFonts w:ascii="Arial" w:hAnsi="Arial" w:cs="Arial"/>
        </w:rPr>
        <w:t xml:space="preserve">Instalacja </w:t>
      </w:r>
      <w:r w:rsidR="00462FA7" w:rsidRPr="00E11C29">
        <w:rPr>
          <w:rFonts w:ascii="Arial" w:hAnsi="Arial" w:cs="Arial"/>
        </w:rPr>
        <w:t>wentylacji i klimatyzacji</w:t>
      </w:r>
    </w:p>
    <w:p w14:paraId="74A005DD" w14:textId="328B9A93" w:rsidR="00E11C29" w:rsidRDefault="00E11C29" w:rsidP="0028713D">
      <w:pPr>
        <w:pStyle w:val="Akapitzlist"/>
        <w:spacing w:line="276" w:lineRule="auto"/>
        <w:ind w:left="1800"/>
        <w:rPr>
          <w:rFonts w:ascii="Arial" w:hAnsi="Arial" w:cs="Arial"/>
        </w:rPr>
      </w:pPr>
      <w:r>
        <w:rPr>
          <w:rFonts w:ascii="Arial" w:hAnsi="Arial" w:cs="Arial"/>
        </w:rPr>
        <w:t xml:space="preserve">2.2.4 </w:t>
      </w:r>
      <w:r w:rsidRPr="00E11C29">
        <w:rPr>
          <w:rFonts w:ascii="Arial" w:hAnsi="Arial" w:cs="Arial"/>
        </w:rPr>
        <w:t xml:space="preserve">Instalacja </w:t>
      </w:r>
      <w:r w:rsidR="00462FA7">
        <w:rPr>
          <w:rFonts w:ascii="Arial" w:hAnsi="Arial" w:cs="Arial"/>
        </w:rPr>
        <w:t>grzewcza</w:t>
      </w:r>
    </w:p>
    <w:p w14:paraId="3A0DE2E6" w14:textId="657B8E5A" w:rsidR="00E11C29" w:rsidRDefault="00E11C29" w:rsidP="0028713D">
      <w:pPr>
        <w:pStyle w:val="Akapitzlist"/>
        <w:spacing w:line="276" w:lineRule="auto"/>
        <w:ind w:left="1800"/>
        <w:rPr>
          <w:rFonts w:ascii="Arial" w:hAnsi="Arial" w:cs="Arial"/>
        </w:rPr>
      </w:pPr>
      <w:r>
        <w:rPr>
          <w:rFonts w:ascii="Arial" w:hAnsi="Arial" w:cs="Arial"/>
        </w:rPr>
        <w:t xml:space="preserve">2.2.5 </w:t>
      </w:r>
      <w:r w:rsidR="005D238D">
        <w:rPr>
          <w:rFonts w:ascii="Arial" w:hAnsi="Arial" w:cs="Arial"/>
        </w:rPr>
        <w:t>Kotłownia</w:t>
      </w:r>
      <w:r w:rsidRPr="00E11C29">
        <w:rPr>
          <w:rFonts w:ascii="Arial" w:hAnsi="Arial" w:cs="Arial"/>
        </w:rPr>
        <w:t xml:space="preserve"> </w:t>
      </w:r>
      <w:r w:rsidR="005D238D">
        <w:rPr>
          <w:rFonts w:ascii="Arial" w:hAnsi="Arial" w:cs="Arial"/>
        </w:rPr>
        <w:t>gazowa</w:t>
      </w:r>
    </w:p>
    <w:p w14:paraId="41C675E2" w14:textId="396BABC8" w:rsidR="00E11C29" w:rsidRDefault="00E11C29" w:rsidP="0028713D">
      <w:pPr>
        <w:pStyle w:val="Akapitzlist"/>
        <w:spacing w:line="276" w:lineRule="auto"/>
        <w:ind w:left="1800"/>
        <w:rPr>
          <w:rFonts w:ascii="Arial" w:hAnsi="Arial" w:cs="Arial"/>
        </w:rPr>
      </w:pPr>
      <w:r>
        <w:rPr>
          <w:rFonts w:ascii="Arial" w:hAnsi="Arial" w:cs="Arial"/>
        </w:rPr>
        <w:t>2.2.</w:t>
      </w:r>
      <w:r w:rsidR="00FB0B2F">
        <w:rPr>
          <w:rFonts w:ascii="Arial" w:hAnsi="Arial" w:cs="Arial"/>
        </w:rPr>
        <w:t xml:space="preserve">6 </w:t>
      </w:r>
      <w:r w:rsidR="00FB0B2F" w:rsidRPr="00FB0B2F">
        <w:rPr>
          <w:rFonts w:ascii="Arial" w:hAnsi="Arial" w:cs="Arial"/>
        </w:rPr>
        <w:t xml:space="preserve">Instalacja </w:t>
      </w:r>
      <w:r w:rsidR="005D238D">
        <w:rPr>
          <w:rFonts w:ascii="Arial" w:hAnsi="Arial" w:cs="Arial"/>
        </w:rPr>
        <w:t>gazu ziemnego</w:t>
      </w:r>
    </w:p>
    <w:p w14:paraId="75A54141" w14:textId="07BA4131" w:rsidR="00E11C29" w:rsidRDefault="00E11C29" w:rsidP="0028713D">
      <w:pPr>
        <w:pStyle w:val="Akapitzlist"/>
        <w:spacing w:line="276" w:lineRule="auto"/>
        <w:ind w:left="1800"/>
        <w:rPr>
          <w:rFonts w:ascii="Arial" w:hAnsi="Arial" w:cs="Arial"/>
        </w:rPr>
      </w:pPr>
      <w:r>
        <w:rPr>
          <w:rFonts w:ascii="Arial" w:hAnsi="Arial" w:cs="Arial"/>
        </w:rPr>
        <w:t>2.2</w:t>
      </w:r>
      <w:r w:rsidR="00FB0B2F">
        <w:rPr>
          <w:rFonts w:ascii="Arial" w:hAnsi="Arial" w:cs="Arial"/>
        </w:rPr>
        <w:t xml:space="preserve">.7 </w:t>
      </w:r>
      <w:r w:rsidR="00FB0B2F" w:rsidRPr="00FB0B2F">
        <w:rPr>
          <w:rFonts w:ascii="Arial" w:hAnsi="Arial" w:cs="Arial"/>
        </w:rPr>
        <w:t xml:space="preserve">Instalacja </w:t>
      </w:r>
      <w:r w:rsidR="005D238D">
        <w:rPr>
          <w:rFonts w:ascii="Arial" w:hAnsi="Arial" w:cs="Arial"/>
        </w:rPr>
        <w:t>wodociągowa</w:t>
      </w:r>
    </w:p>
    <w:p w14:paraId="5FC558DE" w14:textId="3A68AB45" w:rsidR="00E11C29" w:rsidRDefault="00E11C29" w:rsidP="0028713D">
      <w:pPr>
        <w:pStyle w:val="Akapitzlist"/>
        <w:spacing w:line="276" w:lineRule="auto"/>
        <w:ind w:left="1800"/>
        <w:rPr>
          <w:rFonts w:ascii="Arial" w:hAnsi="Arial" w:cs="Arial"/>
        </w:rPr>
      </w:pPr>
      <w:r>
        <w:rPr>
          <w:rFonts w:ascii="Arial" w:hAnsi="Arial" w:cs="Arial"/>
        </w:rPr>
        <w:t xml:space="preserve">2.2.8 </w:t>
      </w:r>
      <w:r w:rsidR="00FB0B2F" w:rsidRPr="00FB0B2F">
        <w:rPr>
          <w:rFonts w:ascii="Arial" w:hAnsi="Arial" w:cs="Arial"/>
        </w:rPr>
        <w:t xml:space="preserve">Instalacje </w:t>
      </w:r>
      <w:r w:rsidR="005D238D">
        <w:rPr>
          <w:rFonts w:ascii="Arial" w:hAnsi="Arial" w:cs="Arial"/>
        </w:rPr>
        <w:t>kanalizacji sanitarnej</w:t>
      </w:r>
    </w:p>
    <w:p w14:paraId="30EF1909" w14:textId="37CA17F9" w:rsidR="00FB0B2F" w:rsidRDefault="00E11C29" w:rsidP="0028713D">
      <w:pPr>
        <w:pStyle w:val="Akapitzlist"/>
        <w:spacing w:line="276" w:lineRule="auto"/>
        <w:ind w:left="1800"/>
        <w:rPr>
          <w:rFonts w:ascii="Arial" w:hAnsi="Arial" w:cs="Arial"/>
        </w:rPr>
      </w:pPr>
      <w:r>
        <w:rPr>
          <w:rFonts w:ascii="Arial" w:hAnsi="Arial" w:cs="Arial"/>
        </w:rPr>
        <w:t xml:space="preserve">2.2.9 </w:t>
      </w:r>
      <w:r w:rsidR="00FB0B2F">
        <w:rPr>
          <w:rFonts w:ascii="Arial" w:hAnsi="Arial" w:cs="Arial"/>
        </w:rPr>
        <w:t>I</w:t>
      </w:r>
      <w:r w:rsidR="00FB0B2F" w:rsidRPr="00FB0B2F">
        <w:rPr>
          <w:rFonts w:ascii="Arial" w:hAnsi="Arial" w:cs="Arial"/>
        </w:rPr>
        <w:t xml:space="preserve">nstalacja </w:t>
      </w:r>
      <w:r w:rsidR="005D238D">
        <w:rPr>
          <w:rFonts w:ascii="Arial" w:hAnsi="Arial" w:cs="Arial"/>
        </w:rPr>
        <w:t>kanalizacji deszczowej</w:t>
      </w:r>
    </w:p>
    <w:p w14:paraId="40DEB698" w14:textId="66E7D29F" w:rsidR="00632ACC" w:rsidRDefault="00632ACC" w:rsidP="0028713D">
      <w:pPr>
        <w:pStyle w:val="Akapitzlist"/>
        <w:spacing w:line="276" w:lineRule="auto"/>
        <w:ind w:left="1800"/>
        <w:rPr>
          <w:rFonts w:ascii="Arial" w:hAnsi="Arial" w:cs="Arial"/>
        </w:rPr>
      </w:pPr>
      <w:r>
        <w:rPr>
          <w:rFonts w:ascii="Arial" w:hAnsi="Arial" w:cs="Arial"/>
        </w:rPr>
        <w:t>2.2.10 Instalacj</w:t>
      </w:r>
      <w:r w:rsidR="005D238D">
        <w:rPr>
          <w:rFonts w:ascii="Arial" w:hAnsi="Arial" w:cs="Arial"/>
        </w:rPr>
        <w:t>e zewnętrzne</w:t>
      </w:r>
    </w:p>
    <w:p w14:paraId="09ED7837" w14:textId="202EFD9C" w:rsidR="005D238D" w:rsidRDefault="005D238D" w:rsidP="0028713D">
      <w:pPr>
        <w:pStyle w:val="Akapitzlist"/>
        <w:numPr>
          <w:ilvl w:val="2"/>
          <w:numId w:val="48"/>
        </w:numPr>
        <w:spacing w:line="276" w:lineRule="auto"/>
        <w:rPr>
          <w:rFonts w:ascii="Arial" w:hAnsi="Arial" w:cs="Arial"/>
        </w:rPr>
      </w:pPr>
      <w:r>
        <w:rPr>
          <w:rFonts w:ascii="Arial" w:hAnsi="Arial" w:cs="Arial"/>
        </w:rPr>
        <w:lastRenderedPageBreak/>
        <w:t>Normy , Ustawy, Rozporządzenia</w:t>
      </w:r>
    </w:p>
    <w:p w14:paraId="7232E2F9" w14:textId="77777777" w:rsidR="00F941C3" w:rsidRPr="00A65E99" w:rsidRDefault="00F941C3" w:rsidP="0028713D">
      <w:pPr>
        <w:rPr>
          <w:rFonts w:ascii="Arial" w:hAnsi="Arial" w:cs="Arial"/>
        </w:rPr>
      </w:pPr>
    </w:p>
    <w:p w14:paraId="574EFF7B" w14:textId="5999652D" w:rsidR="00AE3515" w:rsidRDefault="00A67A87" w:rsidP="0028713D">
      <w:pPr>
        <w:pStyle w:val="Akapitzlist"/>
        <w:numPr>
          <w:ilvl w:val="1"/>
          <w:numId w:val="48"/>
        </w:numPr>
        <w:spacing w:line="276" w:lineRule="auto"/>
        <w:rPr>
          <w:rFonts w:ascii="Arial" w:hAnsi="Arial" w:cs="Arial"/>
        </w:rPr>
      </w:pPr>
      <w:r w:rsidRPr="0019628A">
        <w:rPr>
          <w:rFonts w:ascii="Arial" w:hAnsi="Arial" w:cs="Arial"/>
        </w:rPr>
        <w:t>Instalacje Elektryczne</w:t>
      </w:r>
      <w:r w:rsidR="0019628A">
        <w:rPr>
          <w:rFonts w:ascii="Arial" w:hAnsi="Arial" w:cs="Arial"/>
        </w:rPr>
        <w:t xml:space="preserve"> i Teletechniczne</w:t>
      </w:r>
    </w:p>
    <w:p w14:paraId="6FE1812C" w14:textId="77777777" w:rsidR="00F941C3" w:rsidRPr="00F941C3" w:rsidRDefault="00F941C3" w:rsidP="0028713D">
      <w:pPr>
        <w:pStyle w:val="Akapitzlist"/>
        <w:spacing w:line="276" w:lineRule="auto"/>
        <w:ind w:left="1572"/>
        <w:rPr>
          <w:rFonts w:ascii="Arial" w:hAnsi="Arial" w:cs="Arial"/>
        </w:rPr>
      </w:pPr>
    </w:p>
    <w:p w14:paraId="6623404E" w14:textId="6A80E4EC" w:rsidR="0019628A" w:rsidRDefault="0019628A" w:rsidP="0028713D">
      <w:pPr>
        <w:pStyle w:val="Akapitzlist"/>
        <w:spacing w:line="276" w:lineRule="auto"/>
        <w:ind w:left="1800"/>
        <w:rPr>
          <w:rFonts w:ascii="Arial" w:hAnsi="Arial" w:cs="Arial"/>
        </w:rPr>
      </w:pPr>
      <w:r>
        <w:rPr>
          <w:rFonts w:ascii="Arial" w:hAnsi="Arial" w:cs="Arial"/>
        </w:rPr>
        <w:t xml:space="preserve">2.3.1 Instalacja </w:t>
      </w:r>
      <w:proofErr w:type="spellStart"/>
      <w:r>
        <w:rPr>
          <w:rFonts w:ascii="Arial" w:hAnsi="Arial" w:cs="Arial"/>
        </w:rPr>
        <w:t>uziemniająca</w:t>
      </w:r>
      <w:proofErr w:type="spellEnd"/>
      <w:r>
        <w:rPr>
          <w:rFonts w:ascii="Arial" w:hAnsi="Arial" w:cs="Arial"/>
        </w:rPr>
        <w:t xml:space="preserve"> i odgromowa                                                   </w:t>
      </w:r>
    </w:p>
    <w:p w14:paraId="7166E3CC" w14:textId="50979657" w:rsidR="0019628A" w:rsidRDefault="0019628A" w:rsidP="0028713D">
      <w:pPr>
        <w:pStyle w:val="Akapitzlist"/>
        <w:spacing w:line="276" w:lineRule="auto"/>
        <w:ind w:left="1800"/>
        <w:rPr>
          <w:rFonts w:ascii="Arial" w:hAnsi="Arial" w:cs="Arial"/>
        </w:rPr>
      </w:pPr>
      <w:r>
        <w:rPr>
          <w:rFonts w:ascii="Arial" w:hAnsi="Arial" w:cs="Arial"/>
        </w:rPr>
        <w:t>2.3.2 Instalacja Teletechniczna</w:t>
      </w:r>
    </w:p>
    <w:p w14:paraId="30617C9B" w14:textId="78EB6465" w:rsidR="0019628A" w:rsidRDefault="0019628A" w:rsidP="0028713D">
      <w:pPr>
        <w:pStyle w:val="Akapitzlist"/>
        <w:spacing w:line="276" w:lineRule="auto"/>
        <w:ind w:left="1800"/>
        <w:rPr>
          <w:rFonts w:ascii="Arial" w:hAnsi="Arial" w:cs="Arial"/>
        </w:rPr>
      </w:pPr>
      <w:r>
        <w:rPr>
          <w:rFonts w:ascii="Arial" w:hAnsi="Arial" w:cs="Arial"/>
        </w:rPr>
        <w:t>2.3.3 Sygnalizacja Pożarowa</w:t>
      </w:r>
    </w:p>
    <w:p w14:paraId="0090FCB5" w14:textId="6CCB620F" w:rsidR="00AE3515" w:rsidRDefault="0019628A" w:rsidP="0028713D">
      <w:pPr>
        <w:pStyle w:val="Akapitzlist"/>
        <w:spacing w:line="276" w:lineRule="auto"/>
        <w:ind w:left="1800"/>
        <w:rPr>
          <w:rFonts w:ascii="Arial" w:hAnsi="Arial" w:cs="Arial"/>
        </w:rPr>
      </w:pPr>
      <w:r>
        <w:rPr>
          <w:rFonts w:ascii="Arial" w:hAnsi="Arial" w:cs="Arial"/>
        </w:rPr>
        <w:t xml:space="preserve">2.3.4 Instalacja </w:t>
      </w:r>
      <w:proofErr w:type="spellStart"/>
      <w:r>
        <w:rPr>
          <w:rFonts w:ascii="Arial" w:hAnsi="Arial" w:cs="Arial"/>
        </w:rPr>
        <w:t>Fotovoltaiki</w:t>
      </w:r>
      <w:proofErr w:type="spellEnd"/>
    </w:p>
    <w:p w14:paraId="649AC769" w14:textId="77777777" w:rsidR="00F941C3" w:rsidRDefault="00F941C3" w:rsidP="0028713D">
      <w:pPr>
        <w:pStyle w:val="Akapitzlist"/>
        <w:spacing w:line="276" w:lineRule="auto"/>
        <w:ind w:left="1800"/>
        <w:rPr>
          <w:rFonts w:ascii="Arial" w:hAnsi="Arial" w:cs="Arial"/>
        </w:rPr>
      </w:pPr>
    </w:p>
    <w:p w14:paraId="62EC1EA8" w14:textId="33B5F53F" w:rsidR="00AE3515" w:rsidRPr="00AE3515" w:rsidRDefault="00AE3515" w:rsidP="0028713D">
      <w:pPr>
        <w:rPr>
          <w:rFonts w:ascii="Arial" w:hAnsi="Arial" w:cs="Arial"/>
        </w:rPr>
      </w:pPr>
      <w:r>
        <w:rPr>
          <w:rFonts w:ascii="Arial" w:hAnsi="Arial" w:cs="Arial"/>
          <w:sz w:val="24"/>
          <w:szCs w:val="24"/>
        </w:rPr>
        <w:t xml:space="preserve">               </w:t>
      </w:r>
      <w:r w:rsidRPr="00AE3515">
        <w:rPr>
          <w:rFonts w:ascii="Arial" w:hAnsi="Arial" w:cs="Arial"/>
          <w:sz w:val="24"/>
          <w:szCs w:val="24"/>
        </w:rPr>
        <w:t>2.</w:t>
      </w:r>
      <w:r w:rsidR="0019628A">
        <w:rPr>
          <w:rFonts w:ascii="Arial" w:hAnsi="Arial" w:cs="Arial"/>
          <w:sz w:val="24"/>
          <w:szCs w:val="24"/>
        </w:rPr>
        <w:t>4</w:t>
      </w:r>
      <w:r w:rsidRPr="00AE3515">
        <w:rPr>
          <w:rFonts w:ascii="Arial" w:hAnsi="Arial" w:cs="Arial"/>
          <w:sz w:val="24"/>
          <w:szCs w:val="24"/>
        </w:rPr>
        <w:t>.</w:t>
      </w:r>
      <w:r w:rsidRPr="00E11C29">
        <w:rPr>
          <w:rFonts w:ascii="Arial" w:hAnsi="Arial" w:cs="Arial"/>
          <w:sz w:val="24"/>
          <w:szCs w:val="24"/>
        </w:rPr>
        <w:t xml:space="preserve">   </w:t>
      </w:r>
      <w:r w:rsidR="0019628A">
        <w:rPr>
          <w:rFonts w:ascii="Arial" w:hAnsi="Arial" w:cs="Arial"/>
          <w:sz w:val="24"/>
          <w:szCs w:val="24"/>
        </w:rPr>
        <w:t>Wymagania i Zalecenia dotyczące rozwiązań instalacyjnych</w:t>
      </w:r>
    </w:p>
    <w:p w14:paraId="22C48E4E" w14:textId="784A3ACA" w:rsidR="00FB0B2F" w:rsidRDefault="00FB0B2F" w:rsidP="0028713D">
      <w:pPr>
        <w:pStyle w:val="Akapitzlist"/>
        <w:spacing w:line="276" w:lineRule="auto"/>
        <w:ind w:left="1800"/>
        <w:rPr>
          <w:rFonts w:ascii="Arial" w:hAnsi="Arial" w:cs="Arial"/>
        </w:rPr>
      </w:pPr>
      <w:r>
        <w:rPr>
          <w:rFonts w:ascii="Arial" w:hAnsi="Arial" w:cs="Arial"/>
        </w:rPr>
        <w:t>2.</w:t>
      </w:r>
      <w:r w:rsidR="0019628A">
        <w:rPr>
          <w:rFonts w:ascii="Arial" w:hAnsi="Arial" w:cs="Arial"/>
        </w:rPr>
        <w:t>4</w:t>
      </w:r>
      <w:r>
        <w:rPr>
          <w:rFonts w:ascii="Arial" w:hAnsi="Arial" w:cs="Arial"/>
        </w:rPr>
        <w:t xml:space="preserve">.1 </w:t>
      </w:r>
      <w:r w:rsidRPr="00FB0B2F">
        <w:rPr>
          <w:rFonts w:ascii="Arial" w:hAnsi="Arial" w:cs="Arial"/>
        </w:rPr>
        <w:t>Wysokość pomieszczeń</w:t>
      </w:r>
    </w:p>
    <w:p w14:paraId="6993FAEF" w14:textId="6758F385" w:rsidR="00FB0B2F" w:rsidRDefault="00FB0B2F" w:rsidP="0028713D">
      <w:pPr>
        <w:pStyle w:val="Akapitzlist"/>
        <w:spacing w:line="276" w:lineRule="auto"/>
        <w:ind w:left="1800"/>
        <w:rPr>
          <w:rFonts w:ascii="Arial" w:hAnsi="Arial" w:cs="Arial"/>
        </w:rPr>
      </w:pPr>
      <w:r>
        <w:rPr>
          <w:rFonts w:ascii="Arial" w:hAnsi="Arial" w:cs="Arial"/>
        </w:rPr>
        <w:t>2.</w:t>
      </w:r>
      <w:r w:rsidR="0019628A">
        <w:rPr>
          <w:rFonts w:ascii="Arial" w:hAnsi="Arial" w:cs="Arial"/>
        </w:rPr>
        <w:t>4</w:t>
      </w:r>
      <w:r>
        <w:rPr>
          <w:rFonts w:ascii="Arial" w:hAnsi="Arial" w:cs="Arial"/>
        </w:rPr>
        <w:t xml:space="preserve">.2 </w:t>
      </w:r>
      <w:r w:rsidRPr="00FB0B2F">
        <w:rPr>
          <w:rFonts w:ascii="Arial" w:hAnsi="Arial" w:cs="Arial"/>
        </w:rPr>
        <w:t>Oświetlenie naturalne</w:t>
      </w:r>
    </w:p>
    <w:p w14:paraId="6D0E904B" w14:textId="75B4ABFA" w:rsidR="00FB0B2F" w:rsidRDefault="00FB0B2F" w:rsidP="0028713D">
      <w:pPr>
        <w:pStyle w:val="Akapitzlist"/>
        <w:spacing w:line="276" w:lineRule="auto"/>
        <w:ind w:left="1800"/>
        <w:rPr>
          <w:rFonts w:ascii="Arial" w:hAnsi="Arial" w:cs="Arial"/>
        </w:rPr>
      </w:pPr>
      <w:r>
        <w:rPr>
          <w:rFonts w:ascii="Arial" w:hAnsi="Arial" w:cs="Arial"/>
        </w:rPr>
        <w:t>2.</w:t>
      </w:r>
      <w:r w:rsidR="0019628A">
        <w:rPr>
          <w:rFonts w:ascii="Arial" w:hAnsi="Arial" w:cs="Arial"/>
        </w:rPr>
        <w:t>4</w:t>
      </w:r>
      <w:r>
        <w:rPr>
          <w:rFonts w:ascii="Arial" w:hAnsi="Arial" w:cs="Arial"/>
        </w:rPr>
        <w:t xml:space="preserve">.3 </w:t>
      </w:r>
      <w:r w:rsidRPr="00FB0B2F">
        <w:rPr>
          <w:rFonts w:ascii="Arial" w:hAnsi="Arial" w:cs="Arial"/>
        </w:rPr>
        <w:t>Oświetlenie sztuczne</w:t>
      </w:r>
    </w:p>
    <w:p w14:paraId="62C2758B" w14:textId="6935B01F" w:rsidR="00FB0B2F" w:rsidRDefault="00FB0B2F" w:rsidP="0028713D">
      <w:pPr>
        <w:pStyle w:val="Akapitzlist"/>
        <w:spacing w:line="276" w:lineRule="auto"/>
        <w:ind w:left="1800"/>
        <w:rPr>
          <w:rFonts w:ascii="Arial" w:hAnsi="Arial" w:cs="Arial"/>
        </w:rPr>
      </w:pPr>
      <w:r>
        <w:rPr>
          <w:rFonts w:ascii="Arial" w:hAnsi="Arial" w:cs="Arial"/>
        </w:rPr>
        <w:t xml:space="preserve">2.3.4 </w:t>
      </w:r>
    </w:p>
    <w:p w14:paraId="4EA0B0DF" w14:textId="77777777" w:rsidR="002B6438" w:rsidRDefault="002B6438" w:rsidP="0028713D">
      <w:pPr>
        <w:pStyle w:val="Akapitzlist"/>
        <w:spacing w:line="276" w:lineRule="auto"/>
        <w:ind w:left="1800"/>
        <w:rPr>
          <w:rFonts w:ascii="Arial" w:hAnsi="Arial" w:cs="Arial"/>
        </w:rPr>
      </w:pPr>
    </w:p>
    <w:p w14:paraId="6112900B" w14:textId="7E3DE54E" w:rsidR="00FB0B2F" w:rsidRDefault="00AC125C" w:rsidP="0028713D">
      <w:pPr>
        <w:rPr>
          <w:rFonts w:ascii="Arial" w:hAnsi="Arial" w:cs="Arial"/>
          <w:sz w:val="24"/>
          <w:szCs w:val="24"/>
        </w:rPr>
      </w:pPr>
      <w:r>
        <w:rPr>
          <w:rFonts w:ascii="Arial" w:hAnsi="Arial" w:cs="Arial"/>
          <w:sz w:val="24"/>
          <w:szCs w:val="24"/>
        </w:rPr>
        <w:t xml:space="preserve">                2.</w:t>
      </w:r>
      <w:r w:rsidR="00AE3515">
        <w:rPr>
          <w:rFonts w:ascii="Arial" w:hAnsi="Arial" w:cs="Arial"/>
          <w:sz w:val="24"/>
          <w:szCs w:val="24"/>
        </w:rPr>
        <w:t>5</w:t>
      </w:r>
      <w:r w:rsidR="00745BF4">
        <w:rPr>
          <w:rFonts w:ascii="Arial" w:hAnsi="Arial" w:cs="Arial"/>
          <w:sz w:val="24"/>
          <w:szCs w:val="24"/>
        </w:rPr>
        <w:t>.</w:t>
      </w:r>
      <w:r>
        <w:rPr>
          <w:rFonts w:ascii="Arial" w:hAnsi="Arial" w:cs="Arial"/>
          <w:sz w:val="24"/>
          <w:szCs w:val="24"/>
        </w:rPr>
        <w:t xml:space="preserve">     </w:t>
      </w:r>
      <w:r w:rsidR="00185A18" w:rsidRPr="00185A18">
        <w:rPr>
          <w:rFonts w:ascii="Arial" w:hAnsi="Arial" w:cs="Arial"/>
          <w:sz w:val="24"/>
          <w:szCs w:val="24"/>
        </w:rPr>
        <w:t>Rozwiązania Energooszczędne</w:t>
      </w:r>
      <w:r w:rsidR="00FB0B2F">
        <w:rPr>
          <w:rFonts w:ascii="Arial" w:hAnsi="Arial" w:cs="Arial"/>
          <w:sz w:val="24"/>
          <w:szCs w:val="24"/>
        </w:rPr>
        <w:t xml:space="preserve">                                 </w:t>
      </w:r>
    </w:p>
    <w:p w14:paraId="202CE62A" w14:textId="77777777" w:rsidR="00E11C29" w:rsidRDefault="00FB0B2F" w:rsidP="0028713D">
      <w:pPr>
        <w:rPr>
          <w:rFonts w:ascii="Arial" w:hAnsi="Arial" w:cs="Arial"/>
          <w:sz w:val="24"/>
          <w:szCs w:val="24"/>
        </w:rPr>
      </w:pPr>
      <w:r>
        <w:rPr>
          <w:rFonts w:ascii="Arial" w:hAnsi="Arial" w:cs="Arial"/>
          <w:sz w:val="24"/>
          <w:szCs w:val="24"/>
        </w:rPr>
        <w:t xml:space="preserve">   II.          Część info</w:t>
      </w:r>
      <w:r w:rsidR="00BE33C8">
        <w:rPr>
          <w:rFonts w:ascii="Arial" w:hAnsi="Arial" w:cs="Arial"/>
          <w:sz w:val="24"/>
          <w:szCs w:val="24"/>
        </w:rPr>
        <w:t>rmacyjna Programu Funkcjonalno-U</w:t>
      </w:r>
      <w:r>
        <w:rPr>
          <w:rFonts w:ascii="Arial" w:hAnsi="Arial" w:cs="Arial"/>
          <w:sz w:val="24"/>
          <w:szCs w:val="24"/>
        </w:rPr>
        <w:t>żytkowego:</w:t>
      </w:r>
    </w:p>
    <w:p w14:paraId="7586AFDF" w14:textId="179AB9D4" w:rsidR="00FB0B2F" w:rsidRDefault="00FB0B2F" w:rsidP="0028713D">
      <w:pPr>
        <w:pStyle w:val="Akapitzlist"/>
        <w:numPr>
          <w:ilvl w:val="0"/>
          <w:numId w:val="48"/>
        </w:numPr>
        <w:spacing w:line="276" w:lineRule="auto"/>
        <w:rPr>
          <w:rFonts w:ascii="Arial" w:hAnsi="Arial" w:cs="Arial"/>
        </w:rPr>
      </w:pPr>
      <w:r>
        <w:rPr>
          <w:rFonts w:ascii="Arial" w:hAnsi="Arial" w:cs="Arial"/>
        </w:rPr>
        <w:t>Koncepcja</w:t>
      </w:r>
    </w:p>
    <w:p w14:paraId="25D7AAB9" w14:textId="2774408E" w:rsidR="00AB226B" w:rsidRDefault="00AB226B" w:rsidP="0028713D">
      <w:pPr>
        <w:pStyle w:val="Akapitzlist"/>
        <w:numPr>
          <w:ilvl w:val="0"/>
          <w:numId w:val="48"/>
        </w:numPr>
        <w:spacing w:line="276" w:lineRule="auto"/>
        <w:rPr>
          <w:rFonts w:ascii="Arial" w:hAnsi="Arial" w:cs="Arial"/>
        </w:rPr>
      </w:pPr>
      <w:r>
        <w:rPr>
          <w:rFonts w:ascii="Arial" w:hAnsi="Arial" w:cs="Arial"/>
        </w:rPr>
        <w:t>Inwentaryzacja Zieleni</w:t>
      </w:r>
    </w:p>
    <w:p w14:paraId="31DD51D7" w14:textId="65DC9D95" w:rsidR="00AB226B" w:rsidRDefault="00AB226B" w:rsidP="0028713D">
      <w:pPr>
        <w:pStyle w:val="Akapitzlist"/>
        <w:numPr>
          <w:ilvl w:val="0"/>
          <w:numId w:val="48"/>
        </w:numPr>
        <w:spacing w:line="276" w:lineRule="auto"/>
        <w:rPr>
          <w:rFonts w:ascii="Arial" w:hAnsi="Arial" w:cs="Arial"/>
        </w:rPr>
      </w:pPr>
      <w:r>
        <w:rPr>
          <w:rFonts w:ascii="Arial" w:hAnsi="Arial" w:cs="Arial"/>
        </w:rPr>
        <w:t>Warunki Przyłączeniowe</w:t>
      </w:r>
    </w:p>
    <w:p w14:paraId="4B15FD51" w14:textId="220CD20A" w:rsidR="001A1313" w:rsidRPr="00AB226B" w:rsidRDefault="00FB0B2F" w:rsidP="0028713D">
      <w:pPr>
        <w:pStyle w:val="Akapitzlist"/>
        <w:numPr>
          <w:ilvl w:val="0"/>
          <w:numId w:val="48"/>
        </w:numPr>
        <w:spacing w:line="276" w:lineRule="auto"/>
        <w:rPr>
          <w:rFonts w:ascii="Arial" w:hAnsi="Arial" w:cs="Arial"/>
        </w:rPr>
      </w:pPr>
      <w:r w:rsidRPr="00AB226B">
        <w:rPr>
          <w:rFonts w:ascii="Arial" w:hAnsi="Arial" w:cs="Arial"/>
        </w:rPr>
        <w:t>Wizualizacje</w:t>
      </w:r>
      <w:bookmarkStart w:id="1" w:name="_Toc370940781"/>
      <w:bookmarkStart w:id="2" w:name="_Toc373407430"/>
    </w:p>
    <w:p w14:paraId="60E28F64" w14:textId="77777777" w:rsidR="00745BF4" w:rsidRPr="00AC125C" w:rsidRDefault="00745BF4" w:rsidP="0028713D">
      <w:pPr>
        <w:pStyle w:val="Akapitzlist"/>
        <w:spacing w:line="276" w:lineRule="auto"/>
        <w:ind w:left="1455"/>
        <w:rPr>
          <w:rFonts w:ascii="Arial" w:hAnsi="Arial" w:cs="Arial"/>
        </w:rPr>
      </w:pPr>
    </w:p>
    <w:p w14:paraId="25A3D748" w14:textId="77777777" w:rsidR="001E7D22" w:rsidRPr="001709DD" w:rsidRDefault="001E7D22" w:rsidP="0028713D">
      <w:pPr>
        <w:spacing w:after="0"/>
        <w:contextualSpacing/>
        <w:rPr>
          <w:rFonts w:ascii="Arial" w:hAnsi="Arial" w:cs="Arial"/>
          <w:b/>
          <w:sz w:val="24"/>
          <w:szCs w:val="24"/>
        </w:rPr>
      </w:pPr>
      <w:r w:rsidRPr="001709DD">
        <w:rPr>
          <w:rFonts w:ascii="Arial" w:hAnsi="Arial" w:cs="Arial"/>
          <w:b/>
          <w:sz w:val="24"/>
          <w:szCs w:val="24"/>
        </w:rPr>
        <w:t>Podstawa opracowania</w:t>
      </w:r>
      <w:bookmarkEnd w:id="1"/>
      <w:bookmarkEnd w:id="2"/>
    </w:p>
    <w:p w14:paraId="1986AA3E" w14:textId="77777777" w:rsidR="001A1313" w:rsidRPr="001709DD" w:rsidRDefault="001A1313" w:rsidP="0028713D">
      <w:pPr>
        <w:spacing w:after="0"/>
        <w:contextualSpacing/>
        <w:rPr>
          <w:rFonts w:ascii="Arial" w:hAnsi="Arial" w:cs="Arial"/>
          <w:b/>
          <w:sz w:val="24"/>
          <w:szCs w:val="24"/>
        </w:rPr>
      </w:pPr>
    </w:p>
    <w:p w14:paraId="4A43E98C" w14:textId="2A63841D" w:rsidR="00D94B52" w:rsidRDefault="001E7D22" w:rsidP="0028713D">
      <w:pPr>
        <w:spacing w:after="0"/>
        <w:rPr>
          <w:rFonts w:ascii="Arial" w:hAnsi="Arial" w:cs="Arial"/>
          <w:b/>
          <w:sz w:val="24"/>
          <w:szCs w:val="24"/>
        </w:rPr>
      </w:pPr>
      <w:r w:rsidRPr="001709DD">
        <w:rPr>
          <w:rFonts w:ascii="Arial" w:hAnsi="Arial" w:cs="Arial"/>
          <w:sz w:val="24"/>
          <w:szCs w:val="24"/>
        </w:rPr>
        <w:t xml:space="preserve">Opracowanie wykonano na potrzeby dokumentacji przetargowej w </w:t>
      </w:r>
      <w:r w:rsidR="009B0F96" w:rsidRPr="001709DD">
        <w:rPr>
          <w:rFonts w:ascii="Arial" w:hAnsi="Arial" w:cs="Arial"/>
          <w:sz w:val="24"/>
          <w:szCs w:val="24"/>
        </w:rPr>
        <w:t xml:space="preserve">zakresie uzgodnionym z </w:t>
      </w:r>
      <w:r w:rsidR="0065174D" w:rsidRPr="001709DD">
        <w:rPr>
          <w:rFonts w:ascii="Arial" w:hAnsi="Arial" w:cs="Arial"/>
          <w:sz w:val="24"/>
          <w:szCs w:val="24"/>
        </w:rPr>
        <w:t xml:space="preserve">Zamawiającym – </w:t>
      </w:r>
      <w:r w:rsidR="00D94B52">
        <w:rPr>
          <w:rFonts w:ascii="Arial" w:hAnsi="Arial" w:cs="Arial"/>
          <w:b/>
          <w:sz w:val="24"/>
          <w:szCs w:val="24"/>
        </w:rPr>
        <w:t>Gminą Głogów Małopolski</w:t>
      </w:r>
    </w:p>
    <w:p w14:paraId="5E3DD221" w14:textId="3A90C038" w:rsidR="00D7715B" w:rsidRPr="00D94B52" w:rsidRDefault="00D7715B" w:rsidP="0028713D">
      <w:pPr>
        <w:spacing w:after="0"/>
        <w:rPr>
          <w:rFonts w:ascii="Arial" w:hAnsi="Arial" w:cs="Arial"/>
          <w:b/>
          <w:sz w:val="24"/>
          <w:szCs w:val="24"/>
        </w:rPr>
      </w:pPr>
      <w:r>
        <w:rPr>
          <w:rFonts w:ascii="Arial" w:hAnsi="Arial" w:cs="Arial"/>
          <w:b/>
          <w:sz w:val="24"/>
          <w:szCs w:val="24"/>
        </w:rPr>
        <w:t xml:space="preserve">  </w:t>
      </w:r>
      <w:r w:rsidR="001E7D22" w:rsidRPr="001709DD">
        <w:rPr>
          <w:rFonts w:ascii="Arial" w:hAnsi="Arial" w:cs="Arial"/>
          <w:sz w:val="24"/>
          <w:szCs w:val="24"/>
        </w:rPr>
        <w:t>Podstawa:</w:t>
      </w:r>
    </w:p>
    <w:p w14:paraId="04B33261" w14:textId="77777777" w:rsidR="00D7715B" w:rsidRPr="00D7715B" w:rsidRDefault="00D7715B" w:rsidP="0028713D">
      <w:pPr>
        <w:spacing w:after="0"/>
        <w:rPr>
          <w:rFonts w:ascii="Arial" w:hAnsi="Arial" w:cs="Arial"/>
          <w:b/>
          <w:sz w:val="24"/>
          <w:szCs w:val="24"/>
        </w:rPr>
      </w:pPr>
      <w:r>
        <w:rPr>
          <w:rFonts w:ascii="Arial" w:eastAsia="Times New Roman" w:hAnsi="Arial" w:cs="Arial"/>
          <w:color w:val="000000"/>
          <w:sz w:val="24"/>
          <w:szCs w:val="24"/>
          <w:lang w:eastAsia="pl-PL"/>
        </w:rPr>
        <w:t>1.  wytyczne  Zamawiającego</w:t>
      </w:r>
    </w:p>
    <w:p w14:paraId="69A06669" w14:textId="77337706" w:rsidR="00D7715B" w:rsidRPr="005232EF" w:rsidRDefault="00D7715B" w:rsidP="0028713D">
      <w:pPr>
        <w:spacing w:before="100" w:beforeAutospacing="1" w:after="100" w:afterAutospacing="1"/>
        <w:rPr>
          <w:rFonts w:ascii="Arial" w:eastAsia="Times New Roman" w:hAnsi="Arial" w:cs="Arial"/>
          <w:color w:val="000000"/>
          <w:sz w:val="24"/>
          <w:szCs w:val="24"/>
          <w:lang w:eastAsia="pl-PL"/>
        </w:rPr>
      </w:pPr>
      <w:r>
        <w:rPr>
          <w:rFonts w:ascii="Arial" w:eastAsia="Times New Roman" w:hAnsi="Arial" w:cs="Arial"/>
          <w:color w:val="000000"/>
          <w:sz w:val="24"/>
          <w:szCs w:val="24"/>
          <w:lang w:eastAsia="pl-PL"/>
        </w:rPr>
        <w:t>2.  Konce</w:t>
      </w:r>
      <w:r w:rsidR="00BE33C8">
        <w:rPr>
          <w:rFonts w:ascii="Arial" w:eastAsia="Times New Roman" w:hAnsi="Arial" w:cs="Arial"/>
          <w:color w:val="000000"/>
          <w:sz w:val="24"/>
          <w:szCs w:val="24"/>
          <w:lang w:eastAsia="pl-PL"/>
        </w:rPr>
        <w:t xml:space="preserve">pcja  budynku  </w:t>
      </w:r>
      <w:r>
        <w:rPr>
          <w:rFonts w:ascii="Arial" w:eastAsia="Times New Roman" w:hAnsi="Arial" w:cs="Arial"/>
          <w:color w:val="000000"/>
          <w:sz w:val="24"/>
          <w:szCs w:val="24"/>
          <w:lang w:eastAsia="pl-PL"/>
        </w:rPr>
        <w:t xml:space="preserve">,  </w:t>
      </w:r>
      <w:r w:rsidR="001A1313" w:rsidRPr="001709DD">
        <w:rPr>
          <w:rFonts w:ascii="Arial" w:eastAsia="Times New Roman" w:hAnsi="Arial" w:cs="Arial"/>
          <w:color w:val="000000"/>
          <w:sz w:val="24"/>
          <w:szCs w:val="24"/>
          <w:lang w:eastAsia="pl-PL"/>
        </w:rPr>
        <w:t xml:space="preserve"> wraz  zagospodarowaniem  t</w:t>
      </w:r>
      <w:r>
        <w:rPr>
          <w:rFonts w:ascii="Arial" w:eastAsia="Times New Roman" w:hAnsi="Arial" w:cs="Arial"/>
          <w:color w:val="000000"/>
          <w:sz w:val="24"/>
          <w:szCs w:val="24"/>
          <w:lang w:eastAsia="pl-PL"/>
        </w:rPr>
        <w:t xml:space="preserve">erenu </w:t>
      </w:r>
      <w:r w:rsidR="00332F02">
        <w:rPr>
          <w:rFonts w:ascii="Arial" w:eastAsia="Times New Roman" w:hAnsi="Arial" w:cs="Arial"/>
          <w:color w:val="000000"/>
          <w:sz w:val="24"/>
          <w:szCs w:val="24"/>
          <w:lang w:eastAsia="pl-PL"/>
        </w:rPr>
        <w:t>.  Dz.ew.nr</w:t>
      </w:r>
      <w:r w:rsidR="001766B4">
        <w:rPr>
          <w:rFonts w:ascii="Arial" w:eastAsia="Times New Roman" w:hAnsi="Arial" w:cs="Arial"/>
          <w:color w:val="000000"/>
          <w:sz w:val="24"/>
          <w:szCs w:val="24"/>
          <w:lang w:eastAsia="pl-PL"/>
        </w:rPr>
        <w:t>:</w:t>
      </w:r>
      <w:r w:rsidR="005232EF" w:rsidRPr="005232EF">
        <w:rPr>
          <w:rFonts w:ascii="Arial Narrow" w:eastAsia="Times New Roman" w:hAnsi="Arial Narrow" w:cs="Times New Roman"/>
          <w:sz w:val="24"/>
          <w:szCs w:val="24"/>
          <w:lang w:eastAsia="ar-SA"/>
        </w:rPr>
        <w:t xml:space="preserve"> </w:t>
      </w:r>
      <w:r w:rsidR="005232EF" w:rsidRPr="005232EF">
        <w:rPr>
          <w:rFonts w:ascii="Arial" w:eastAsia="Times New Roman" w:hAnsi="Arial" w:cs="Arial"/>
          <w:sz w:val="24"/>
          <w:szCs w:val="24"/>
          <w:lang w:eastAsia="ar-SA"/>
        </w:rPr>
        <w:t>3168, 3169, 3166/1, 3167/1, 3170/1</w:t>
      </w:r>
    </w:p>
    <w:p w14:paraId="4985CCAB" w14:textId="50DB8FC9" w:rsidR="001A1313" w:rsidRPr="001709DD" w:rsidRDefault="001A1313" w:rsidP="0028713D">
      <w:pPr>
        <w:spacing w:before="100" w:beforeAutospacing="1" w:after="100" w:afterAutospacing="1"/>
        <w:rPr>
          <w:rFonts w:ascii="Arial" w:eastAsia="Times New Roman" w:hAnsi="Arial" w:cs="Arial"/>
          <w:color w:val="000000"/>
          <w:sz w:val="24"/>
          <w:szCs w:val="24"/>
          <w:lang w:eastAsia="pl-PL"/>
        </w:rPr>
      </w:pPr>
      <w:r w:rsidRPr="001709DD">
        <w:rPr>
          <w:rFonts w:ascii="Arial" w:eastAsia="Times New Roman" w:hAnsi="Arial" w:cs="Arial"/>
          <w:color w:val="000000"/>
          <w:sz w:val="24"/>
          <w:szCs w:val="24"/>
          <w:lang w:eastAsia="pl-PL"/>
        </w:rPr>
        <w:t>In</w:t>
      </w:r>
      <w:r w:rsidR="00D7715B">
        <w:rPr>
          <w:rFonts w:ascii="Arial" w:eastAsia="Times New Roman" w:hAnsi="Arial" w:cs="Arial"/>
          <w:color w:val="000000"/>
          <w:sz w:val="24"/>
          <w:szCs w:val="24"/>
          <w:lang w:eastAsia="pl-PL"/>
        </w:rPr>
        <w:t xml:space="preserve">westor:  </w:t>
      </w:r>
      <w:r w:rsidR="00D94B52">
        <w:rPr>
          <w:rFonts w:ascii="Arial" w:eastAsia="Times New Roman" w:hAnsi="Arial" w:cs="Arial"/>
          <w:color w:val="000000"/>
          <w:sz w:val="24"/>
          <w:szCs w:val="24"/>
          <w:lang w:eastAsia="pl-PL"/>
        </w:rPr>
        <w:t xml:space="preserve">Gmina Głogów Małopolski </w:t>
      </w:r>
      <w:r w:rsidRPr="001709DD">
        <w:rPr>
          <w:rFonts w:ascii="Arial" w:eastAsia="Times New Roman" w:hAnsi="Arial" w:cs="Arial"/>
          <w:color w:val="000000"/>
          <w:sz w:val="24"/>
          <w:szCs w:val="24"/>
          <w:lang w:eastAsia="pl-PL"/>
        </w:rPr>
        <w:t xml:space="preserve">,  </w:t>
      </w:r>
    </w:p>
    <w:p w14:paraId="6631F45C" w14:textId="77777777" w:rsidR="001A1313" w:rsidRPr="001709DD" w:rsidRDefault="001A1313" w:rsidP="0028713D">
      <w:pPr>
        <w:spacing w:before="100" w:beforeAutospacing="1" w:after="100" w:afterAutospacing="1"/>
        <w:rPr>
          <w:rFonts w:ascii="Arial" w:eastAsia="Times New Roman" w:hAnsi="Arial" w:cs="Arial"/>
          <w:color w:val="000000"/>
          <w:sz w:val="24"/>
          <w:szCs w:val="24"/>
          <w:lang w:eastAsia="pl-PL"/>
        </w:rPr>
      </w:pPr>
      <w:r w:rsidRPr="001709DD">
        <w:rPr>
          <w:rFonts w:ascii="Arial" w:eastAsia="Times New Roman" w:hAnsi="Arial" w:cs="Arial"/>
          <w:color w:val="000000"/>
          <w:sz w:val="24"/>
          <w:szCs w:val="24"/>
          <w:lang w:eastAsia="pl-PL"/>
        </w:rPr>
        <w:t xml:space="preserve">3.  Rozporządzenie  Ministra  Infrastruktury  z  dnia  12  kwietnia  2002  r.  w  sprawie  warunków  technicznych,  jakim  powinny  odpowiadać  budynki  i  ich  usytuowanie.  (Dz.  U.  2002  nr  75  poz.  690  z  </w:t>
      </w:r>
      <w:proofErr w:type="spellStart"/>
      <w:r w:rsidRPr="001709DD">
        <w:rPr>
          <w:rFonts w:ascii="Arial" w:eastAsia="Times New Roman" w:hAnsi="Arial" w:cs="Arial"/>
          <w:color w:val="000000"/>
          <w:sz w:val="24"/>
          <w:szCs w:val="24"/>
          <w:lang w:eastAsia="pl-PL"/>
        </w:rPr>
        <w:t>późn</w:t>
      </w:r>
      <w:proofErr w:type="spellEnd"/>
      <w:r w:rsidRPr="001709DD">
        <w:rPr>
          <w:rFonts w:ascii="Arial" w:eastAsia="Times New Roman" w:hAnsi="Arial" w:cs="Arial"/>
          <w:color w:val="000000"/>
          <w:sz w:val="24"/>
          <w:szCs w:val="24"/>
          <w:lang w:eastAsia="pl-PL"/>
        </w:rPr>
        <w:t>.  zm.)</w:t>
      </w:r>
    </w:p>
    <w:p w14:paraId="25786DA0" w14:textId="77777777" w:rsidR="001A1313" w:rsidRPr="001709DD" w:rsidRDefault="001A1313" w:rsidP="0028713D">
      <w:pPr>
        <w:spacing w:before="100" w:beforeAutospacing="1" w:after="100" w:afterAutospacing="1"/>
        <w:rPr>
          <w:rFonts w:ascii="Arial" w:eastAsia="Times New Roman" w:hAnsi="Arial" w:cs="Arial"/>
          <w:color w:val="000000"/>
          <w:sz w:val="24"/>
          <w:szCs w:val="24"/>
          <w:lang w:eastAsia="pl-PL"/>
        </w:rPr>
      </w:pPr>
      <w:r w:rsidRPr="001709DD">
        <w:rPr>
          <w:rFonts w:ascii="Arial" w:eastAsia="Times New Roman" w:hAnsi="Arial" w:cs="Arial"/>
          <w:color w:val="000000"/>
          <w:sz w:val="24"/>
          <w:szCs w:val="24"/>
          <w:lang w:eastAsia="pl-PL"/>
        </w:rPr>
        <w:t>4.  Ustawa  Prawo  budowlane  (tekst  jedn.  D</w:t>
      </w:r>
      <w:r w:rsidR="00D7715B">
        <w:rPr>
          <w:rFonts w:ascii="Arial" w:eastAsia="Times New Roman" w:hAnsi="Arial" w:cs="Arial"/>
          <w:color w:val="000000"/>
          <w:sz w:val="24"/>
          <w:szCs w:val="24"/>
          <w:lang w:eastAsia="pl-PL"/>
        </w:rPr>
        <w:t xml:space="preserve">z.U. z 2013r.poz. 1409 z  </w:t>
      </w:r>
      <w:proofErr w:type="spellStart"/>
      <w:r w:rsidR="00D7715B">
        <w:rPr>
          <w:rFonts w:ascii="Arial" w:eastAsia="Times New Roman" w:hAnsi="Arial" w:cs="Arial"/>
          <w:color w:val="000000"/>
          <w:sz w:val="24"/>
          <w:szCs w:val="24"/>
          <w:lang w:eastAsia="pl-PL"/>
        </w:rPr>
        <w:t>późn</w:t>
      </w:r>
      <w:proofErr w:type="spellEnd"/>
      <w:r w:rsidR="00D7715B">
        <w:rPr>
          <w:rFonts w:ascii="Arial" w:eastAsia="Times New Roman" w:hAnsi="Arial" w:cs="Arial"/>
          <w:color w:val="000000"/>
          <w:sz w:val="24"/>
          <w:szCs w:val="24"/>
          <w:lang w:eastAsia="pl-PL"/>
        </w:rPr>
        <w:t>.  zm.</w:t>
      </w:r>
    </w:p>
    <w:p w14:paraId="181264CD" w14:textId="77777777" w:rsidR="001A1313" w:rsidRPr="001709DD" w:rsidRDefault="001A1313" w:rsidP="0028713D">
      <w:pPr>
        <w:spacing w:before="100" w:beforeAutospacing="1" w:after="100" w:afterAutospacing="1"/>
        <w:rPr>
          <w:rFonts w:ascii="Arial" w:eastAsia="Times New Roman" w:hAnsi="Arial" w:cs="Arial"/>
          <w:color w:val="000000"/>
          <w:sz w:val="24"/>
          <w:szCs w:val="24"/>
          <w:lang w:eastAsia="pl-PL"/>
        </w:rPr>
      </w:pPr>
      <w:r w:rsidRPr="001709DD">
        <w:rPr>
          <w:rFonts w:ascii="Arial" w:eastAsia="Times New Roman" w:hAnsi="Arial" w:cs="Arial"/>
          <w:color w:val="000000"/>
          <w:sz w:val="24"/>
          <w:szCs w:val="24"/>
          <w:lang w:eastAsia="pl-PL"/>
        </w:rPr>
        <w:lastRenderedPageBreak/>
        <w:t>5.  Rozporządzenie  Ministra  Spraw  Wewnętrznych  i  Administracji  z  dnia  7  czerwca  2010  roku  w  sprawie  ochrony  przeciwpożarowej  budynków,  innych  obiektów  budowlanych  i  terenów  (Dz.  U.  2010  nr  109  poz.  719)</w:t>
      </w:r>
    </w:p>
    <w:p w14:paraId="14B1BF80" w14:textId="77777777" w:rsidR="001A1313" w:rsidRPr="001709DD" w:rsidRDefault="001A1313" w:rsidP="0028713D">
      <w:pPr>
        <w:spacing w:before="100" w:beforeAutospacing="1" w:after="100" w:afterAutospacing="1"/>
        <w:rPr>
          <w:rFonts w:ascii="Arial" w:eastAsia="Times New Roman" w:hAnsi="Arial" w:cs="Arial"/>
          <w:color w:val="000000"/>
          <w:sz w:val="24"/>
          <w:szCs w:val="24"/>
          <w:lang w:eastAsia="pl-PL"/>
        </w:rPr>
      </w:pPr>
      <w:r w:rsidRPr="001709DD">
        <w:rPr>
          <w:rFonts w:ascii="Arial" w:eastAsia="Times New Roman" w:hAnsi="Arial" w:cs="Arial"/>
          <w:color w:val="000000"/>
          <w:sz w:val="24"/>
          <w:szCs w:val="24"/>
          <w:lang w:eastAsia="pl-PL"/>
        </w:rPr>
        <w:t>6.  Rozporządzenie  Ministra  Spraw  Wewnętrznych  i  Administracji  z  dnia  24  lipca  2009  r.  w  sprawie  przeciwpożarowego  zaopatrzenia  w  wodę  oraz  dróg  pożarowych  (Dz.  U.  2009  nr  124  poz.  1030)</w:t>
      </w:r>
    </w:p>
    <w:p w14:paraId="020C5FBB" w14:textId="77777777" w:rsidR="001A1313" w:rsidRPr="001709DD" w:rsidRDefault="001A1313" w:rsidP="0028713D">
      <w:pPr>
        <w:spacing w:before="100" w:beforeAutospacing="1" w:after="100" w:afterAutospacing="1"/>
        <w:rPr>
          <w:rFonts w:ascii="Arial" w:eastAsia="Times New Roman" w:hAnsi="Arial" w:cs="Arial"/>
          <w:color w:val="000000"/>
          <w:sz w:val="24"/>
          <w:szCs w:val="24"/>
          <w:lang w:eastAsia="pl-PL"/>
        </w:rPr>
      </w:pPr>
      <w:r w:rsidRPr="001709DD">
        <w:rPr>
          <w:rFonts w:ascii="Arial" w:eastAsia="Times New Roman" w:hAnsi="Arial" w:cs="Arial"/>
          <w:color w:val="000000"/>
          <w:sz w:val="24"/>
          <w:szCs w:val="24"/>
          <w:lang w:eastAsia="pl-PL"/>
        </w:rPr>
        <w:t>7.  Obwieszczenie  Ministra  Gospodarki,  Pracy  i  Polityki  Społecznej  z  dnia  28  sierpnia  2003  r.  w  sprawie  ogłoszenia  jednolitego  tekstu  rozporządzenia  Ministra  Pracy  i  Polityki  Socjalnej  w  sprawie  ogólnych  przepisów  bezpieczeństwa  i  higieny  pracy  (Dz.U.  2003  nr  169  poz.  1650)</w:t>
      </w:r>
    </w:p>
    <w:p w14:paraId="7DBB2DA3" w14:textId="049AA353" w:rsidR="00FD49EB" w:rsidRPr="00FD49EB" w:rsidRDefault="00E704FC" w:rsidP="0028713D">
      <w:pPr>
        <w:pStyle w:val="Nagwek2"/>
        <w:shd w:val="clear" w:color="auto" w:fill="FFFFFF"/>
        <w:spacing w:after="120" w:line="276" w:lineRule="auto"/>
        <w:rPr>
          <w:rFonts w:ascii="Arial" w:hAnsi="Arial" w:cs="Arial"/>
          <w:b w:val="0"/>
          <w:bCs w:val="0"/>
          <w:u w:val="none"/>
        </w:rPr>
      </w:pPr>
      <w:r w:rsidRPr="00F53848">
        <w:rPr>
          <w:rFonts w:ascii="Arial" w:hAnsi="Arial" w:cs="Arial"/>
          <w:b w:val="0"/>
          <w:bCs w:val="0"/>
          <w:color w:val="000000"/>
        </w:rPr>
        <w:t>8</w:t>
      </w:r>
      <w:r w:rsidR="001A1313" w:rsidRPr="00F53848">
        <w:rPr>
          <w:rFonts w:ascii="Arial" w:hAnsi="Arial" w:cs="Arial"/>
          <w:b w:val="0"/>
          <w:bCs w:val="0"/>
          <w:color w:val="000000"/>
        </w:rPr>
        <w:t xml:space="preserve">.  Rozporządzenie  Ministra  </w:t>
      </w:r>
      <w:r w:rsidR="00FD49EB" w:rsidRPr="00F53848">
        <w:rPr>
          <w:rFonts w:ascii="Arial" w:hAnsi="Arial" w:cs="Arial"/>
          <w:b w:val="0"/>
          <w:bCs w:val="0"/>
          <w:color w:val="000000"/>
        </w:rPr>
        <w:t>Rozwoju i Technologii</w:t>
      </w:r>
      <w:r w:rsidR="001A1313" w:rsidRPr="00F53848">
        <w:rPr>
          <w:rFonts w:ascii="Arial" w:hAnsi="Arial" w:cs="Arial"/>
          <w:b w:val="0"/>
          <w:bCs w:val="0"/>
          <w:color w:val="000000"/>
        </w:rPr>
        <w:t xml:space="preserve">  z  dnia  2</w:t>
      </w:r>
      <w:r w:rsidR="00C7489E">
        <w:rPr>
          <w:rFonts w:ascii="Arial" w:hAnsi="Arial" w:cs="Arial"/>
          <w:b w:val="0"/>
          <w:bCs w:val="0"/>
          <w:color w:val="000000"/>
        </w:rPr>
        <w:t>9</w:t>
      </w:r>
      <w:r w:rsidR="00FD49EB" w:rsidRPr="00F53848">
        <w:rPr>
          <w:rFonts w:ascii="Arial" w:hAnsi="Arial" w:cs="Arial"/>
          <w:b w:val="0"/>
          <w:bCs w:val="0"/>
          <w:color w:val="000000"/>
        </w:rPr>
        <w:t>.12.2021</w:t>
      </w:r>
      <w:r w:rsidR="001A1313" w:rsidRPr="00F53848">
        <w:rPr>
          <w:rFonts w:ascii="Arial" w:hAnsi="Arial" w:cs="Arial"/>
          <w:b w:val="0"/>
          <w:bCs w:val="0"/>
          <w:color w:val="000000"/>
        </w:rPr>
        <w:t xml:space="preserve">  r.  w  sprawie</w:t>
      </w:r>
      <w:r w:rsidR="001A1313" w:rsidRPr="001709DD">
        <w:rPr>
          <w:rFonts w:ascii="Arial" w:hAnsi="Arial" w:cs="Arial"/>
          <w:color w:val="000000"/>
        </w:rPr>
        <w:t xml:space="preserve">  </w:t>
      </w:r>
      <w:r w:rsidR="00655431" w:rsidRPr="00655431">
        <w:rPr>
          <w:rFonts w:ascii="Arial" w:hAnsi="Arial" w:cs="Arial"/>
          <w:b w:val="0"/>
          <w:bCs w:val="0"/>
          <w:color w:val="000000"/>
          <w:u w:val="none"/>
        </w:rPr>
        <w:t>w sprawie szczegółowego zakresu i formy dokumentacji projektowej, specyfikacji technicznych</w:t>
      </w:r>
      <w:r w:rsidR="00655431" w:rsidRPr="00655431">
        <w:rPr>
          <w:rFonts w:ascii="Helvetica" w:hAnsi="Helvetica"/>
          <w:color w:val="000000"/>
          <w:sz w:val="36"/>
          <w:szCs w:val="36"/>
          <w:u w:val="none"/>
        </w:rPr>
        <w:t xml:space="preserve"> </w:t>
      </w:r>
      <w:r w:rsidR="00655431" w:rsidRPr="00F53848">
        <w:rPr>
          <w:rFonts w:ascii="Arial" w:hAnsi="Arial" w:cs="Arial"/>
          <w:b w:val="0"/>
          <w:bCs w:val="0"/>
          <w:color w:val="000000"/>
          <w:u w:val="none"/>
        </w:rPr>
        <w:t>wykonania i odbioru robót budowlanych oraz programu funkcjonalno-użytkoweg</w:t>
      </w:r>
      <w:r w:rsidR="00655431" w:rsidRPr="00F53848">
        <w:rPr>
          <w:rFonts w:ascii="Arial" w:hAnsi="Arial" w:cs="Arial"/>
          <w:b w:val="0"/>
          <w:bCs w:val="0"/>
          <w:u w:val="none"/>
        </w:rPr>
        <w:t>o</w:t>
      </w:r>
      <w:r w:rsidRPr="00F53848">
        <w:rPr>
          <w:rFonts w:ascii="Arial" w:hAnsi="Arial" w:cs="Arial"/>
          <w:b w:val="0"/>
          <w:bCs w:val="0"/>
        </w:rPr>
        <w:t xml:space="preserve">  ( </w:t>
      </w:r>
      <w:r w:rsidR="00FD49EB" w:rsidRPr="00F53848">
        <w:rPr>
          <w:rFonts w:ascii="Times New Roman" w:hAnsi="Times New Roman"/>
          <w:b w:val="0"/>
          <w:bCs w:val="0"/>
        </w:rPr>
        <w:fldChar w:fldCharType="begin"/>
      </w:r>
      <w:r w:rsidR="00FD49EB" w:rsidRPr="00F53848">
        <w:rPr>
          <w:rFonts w:ascii="Times New Roman" w:hAnsi="Times New Roman"/>
          <w:b w:val="0"/>
          <w:bCs w:val="0"/>
        </w:rPr>
        <w:instrText xml:space="preserve"> HYPERLINK "https://isap.sejm.gov.pl/isap.nsf/DocDetails.xsp?id=WDU20210002454" </w:instrText>
      </w:r>
      <w:r w:rsidR="00FD49EB" w:rsidRPr="00F53848">
        <w:rPr>
          <w:rFonts w:ascii="Times New Roman" w:hAnsi="Times New Roman"/>
          <w:b w:val="0"/>
          <w:bCs w:val="0"/>
        </w:rPr>
        <w:fldChar w:fldCharType="separate"/>
      </w:r>
      <w:r w:rsidR="00FD49EB" w:rsidRPr="00FD49EB">
        <w:rPr>
          <w:rFonts w:ascii="Arial" w:hAnsi="Arial" w:cs="Arial"/>
          <w:b w:val="0"/>
          <w:bCs w:val="0"/>
          <w:spacing w:val="3"/>
          <w:shd w:val="clear" w:color="auto" w:fill="FFFFFF"/>
        </w:rPr>
        <w:t xml:space="preserve">Dz.U. 2021 poz. 2454 </w:t>
      </w:r>
      <w:r w:rsidR="00FD49EB" w:rsidRPr="00F53848">
        <w:rPr>
          <w:rFonts w:ascii="Arial" w:hAnsi="Arial" w:cs="Arial"/>
          <w:b w:val="0"/>
          <w:bCs w:val="0"/>
          <w:spacing w:val="3"/>
          <w:shd w:val="clear" w:color="auto" w:fill="FFFFFF"/>
        </w:rPr>
        <w:t>–</w:t>
      </w:r>
      <w:r w:rsidR="00FD49EB" w:rsidRPr="00FD49EB">
        <w:rPr>
          <w:rFonts w:ascii="Arial" w:hAnsi="Arial" w:cs="Arial"/>
          <w:b w:val="0"/>
          <w:bCs w:val="0"/>
          <w:spacing w:val="3"/>
          <w:shd w:val="clear" w:color="auto" w:fill="FFFFFF"/>
        </w:rPr>
        <w:t xml:space="preserve"> ISAP</w:t>
      </w:r>
      <w:r w:rsidR="00FD49EB" w:rsidRPr="00F53848">
        <w:rPr>
          <w:rFonts w:ascii="Arial" w:hAnsi="Arial" w:cs="Arial"/>
          <w:b w:val="0"/>
          <w:bCs w:val="0"/>
          <w:spacing w:val="3"/>
          <w:shd w:val="clear" w:color="auto" w:fill="FFFFFF"/>
        </w:rPr>
        <w:t>)</w:t>
      </w:r>
    </w:p>
    <w:p w14:paraId="211AF222" w14:textId="2E743243" w:rsidR="001A1313" w:rsidRDefault="00FD49EB" w:rsidP="0028713D">
      <w:pPr>
        <w:spacing w:before="100" w:beforeAutospacing="1" w:after="100" w:afterAutospacing="1"/>
        <w:rPr>
          <w:rFonts w:ascii="Arial" w:eastAsia="Times New Roman" w:hAnsi="Arial" w:cs="Arial"/>
          <w:color w:val="000000"/>
          <w:sz w:val="24"/>
          <w:szCs w:val="24"/>
          <w:lang w:eastAsia="pl-PL"/>
        </w:rPr>
      </w:pPr>
      <w:r w:rsidRPr="00F53848">
        <w:rPr>
          <w:rFonts w:ascii="Times New Roman" w:eastAsia="Times New Roman" w:hAnsi="Times New Roman" w:cs="Times New Roman"/>
          <w:sz w:val="24"/>
          <w:szCs w:val="24"/>
          <w:lang w:eastAsia="pl-PL"/>
        </w:rPr>
        <w:fldChar w:fldCharType="end"/>
      </w:r>
      <w:r w:rsidR="00E704FC">
        <w:rPr>
          <w:rFonts w:ascii="Arial" w:eastAsia="Times New Roman" w:hAnsi="Arial" w:cs="Arial"/>
          <w:color w:val="000000"/>
          <w:sz w:val="24"/>
          <w:szCs w:val="24"/>
          <w:lang w:eastAsia="pl-PL"/>
        </w:rPr>
        <w:t>9</w:t>
      </w:r>
      <w:r w:rsidR="001A1313" w:rsidRPr="001709DD">
        <w:rPr>
          <w:rFonts w:ascii="Arial" w:eastAsia="Times New Roman" w:hAnsi="Arial" w:cs="Arial"/>
          <w:color w:val="000000"/>
          <w:sz w:val="24"/>
          <w:szCs w:val="24"/>
          <w:lang w:eastAsia="pl-PL"/>
        </w:rPr>
        <w:t xml:space="preserve">.  ROZPORZĄDZENIE  KOMISJI  (WE)  nr  213/2008  z  dnia  28  listopada  2007  r.  zmieniające  rozporządzenie  (WE)  nr  2195/2002  Parlamentu  Europejskiego  i  Rady  w  sprawie  Wspólnego  Słownika  Zamówień  (CPV)  oraz  dyrektywy  2004/17/WE  i  2004/18/WE  Parlamentu  Europejskiego  i  Rady  dotyczące  procedur  udzielania  zamówień  publicznych  w  zakresie  zmiany  CPV. </w:t>
      </w:r>
    </w:p>
    <w:p w14:paraId="58CAB3D1" w14:textId="2E367FA8" w:rsidR="0095310D" w:rsidRPr="001709DD" w:rsidRDefault="0095310D" w:rsidP="0028713D">
      <w:pPr>
        <w:spacing w:before="100" w:beforeAutospacing="1" w:after="100" w:afterAutospacing="1"/>
        <w:rPr>
          <w:rFonts w:ascii="Arial" w:eastAsia="Times New Roman" w:hAnsi="Arial" w:cs="Arial"/>
          <w:color w:val="000000"/>
          <w:sz w:val="24"/>
          <w:szCs w:val="24"/>
          <w:lang w:eastAsia="pl-PL"/>
        </w:rPr>
      </w:pPr>
      <w:r>
        <w:rPr>
          <w:rFonts w:ascii="Arial" w:eastAsia="Times New Roman" w:hAnsi="Arial" w:cs="Arial"/>
          <w:color w:val="000000"/>
          <w:sz w:val="24"/>
          <w:szCs w:val="24"/>
          <w:lang w:eastAsia="pl-PL"/>
        </w:rPr>
        <w:t xml:space="preserve">10.  </w:t>
      </w:r>
      <w:r w:rsidRPr="0095310D">
        <w:rPr>
          <w:rFonts w:ascii="Arial" w:eastAsia="Times New Roman" w:hAnsi="Arial" w:cs="Arial"/>
          <w:color w:val="000000"/>
          <w:sz w:val="24"/>
          <w:szCs w:val="24"/>
          <w:lang w:eastAsia="pl-PL"/>
        </w:rPr>
        <w:t>U</w:t>
      </w:r>
      <w:r w:rsidRPr="0095310D">
        <w:rPr>
          <w:rFonts w:ascii="Arial" w:eastAsia="Aptos" w:hAnsi="Arial" w:cs="Arial"/>
          <w:sz w:val="24"/>
          <w:szCs w:val="24"/>
        </w:rPr>
        <w:t>stawa z dnia 5 grudnia 2024 r. o ochronie ludności i obronie cywilnej (Dz.U. poz. 1907).).</w:t>
      </w:r>
    </w:p>
    <w:p w14:paraId="5657B27B" w14:textId="77777777" w:rsidR="00E704FC" w:rsidRDefault="00E704FC" w:rsidP="0028713D">
      <w:pPr>
        <w:shd w:val="clear" w:color="auto" w:fill="FFFFFF"/>
        <w:jc w:val="both"/>
        <w:rPr>
          <w:rFonts w:ascii="Arial" w:hAnsi="Arial" w:cs="Arial"/>
          <w:sz w:val="24"/>
          <w:szCs w:val="24"/>
        </w:rPr>
      </w:pPr>
    </w:p>
    <w:p w14:paraId="7D670A0C" w14:textId="77777777" w:rsidR="00E704FC" w:rsidRPr="001709DD" w:rsidRDefault="00E704FC" w:rsidP="0028713D">
      <w:pPr>
        <w:shd w:val="clear" w:color="auto" w:fill="FFFFFF"/>
        <w:ind w:left="360"/>
        <w:jc w:val="both"/>
        <w:rPr>
          <w:rFonts w:ascii="Arial" w:hAnsi="Arial" w:cs="Arial"/>
          <w:sz w:val="24"/>
          <w:szCs w:val="24"/>
        </w:rPr>
      </w:pPr>
    </w:p>
    <w:p w14:paraId="74F967BE" w14:textId="77777777" w:rsidR="00B93687" w:rsidRPr="00D7715B" w:rsidRDefault="00D7715B" w:rsidP="0028713D">
      <w:pPr>
        <w:rPr>
          <w:rFonts w:ascii="Arial" w:hAnsi="Arial" w:cs="Arial"/>
          <w:b/>
          <w:bCs/>
          <w:sz w:val="24"/>
          <w:szCs w:val="24"/>
          <w:u w:val="single"/>
        </w:rPr>
      </w:pPr>
      <w:bookmarkStart w:id="3" w:name="_Toc373407431"/>
      <w:bookmarkStart w:id="4" w:name="_Toc370940782"/>
      <w:r>
        <w:rPr>
          <w:rFonts w:ascii="Arial" w:hAnsi="Arial" w:cs="Arial"/>
          <w:b/>
          <w:sz w:val="24"/>
          <w:szCs w:val="24"/>
        </w:rPr>
        <w:t xml:space="preserve">                                                       </w:t>
      </w:r>
      <w:r w:rsidR="00B93687" w:rsidRPr="00D7715B">
        <w:rPr>
          <w:rFonts w:ascii="Arial" w:hAnsi="Arial" w:cs="Arial"/>
          <w:b/>
          <w:sz w:val="24"/>
          <w:szCs w:val="24"/>
        </w:rPr>
        <w:t>OŚWIADCZENIE</w:t>
      </w:r>
      <w:bookmarkEnd w:id="3"/>
    </w:p>
    <w:p w14:paraId="2042014A" w14:textId="77777777" w:rsidR="00A65E99" w:rsidRDefault="00A65E99" w:rsidP="0028713D">
      <w:pPr>
        <w:widowControl w:val="0"/>
        <w:spacing w:after="0"/>
        <w:contextualSpacing/>
        <w:jc w:val="both"/>
        <w:outlineLvl w:val="3"/>
        <w:rPr>
          <w:rFonts w:ascii="Arial" w:eastAsia="SimSun" w:hAnsi="Arial" w:cs="Arial"/>
          <w:sz w:val="24"/>
          <w:szCs w:val="24"/>
          <w:lang w:eastAsia="zh-CN"/>
        </w:rPr>
      </w:pPr>
      <w:r w:rsidRPr="00A65E99">
        <w:rPr>
          <w:rFonts w:ascii="Arial" w:eastAsia="SimSun" w:hAnsi="Arial" w:cs="Arial"/>
          <w:sz w:val="24"/>
          <w:szCs w:val="24"/>
          <w:lang w:eastAsia="zh-CN"/>
        </w:rPr>
        <w:t xml:space="preserve">W każdym przypadku użycia w opisie przedmiotu zamówienia norm, ocen technicznych, specyfikacji technicznych i systemów referencji technicznych, o których mowa w art. 101 ust. 1 pkt 2 oraz ust. 3 ustawy </w:t>
      </w:r>
      <w:proofErr w:type="spellStart"/>
      <w:r w:rsidRPr="00A65E99">
        <w:rPr>
          <w:rFonts w:ascii="Arial" w:eastAsia="SimSun" w:hAnsi="Arial" w:cs="Arial"/>
          <w:sz w:val="24"/>
          <w:szCs w:val="24"/>
          <w:lang w:eastAsia="zh-CN"/>
        </w:rPr>
        <w:t>Pzp</w:t>
      </w:r>
      <w:proofErr w:type="spellEnd"/>
      <w:r w:rsidRPr="00A65E99">
        <w:rPr>
          <w:rFonts w:ascii="Arial" w:eastAsia="SimSun" w:hAnsi="Arial" w:cs="Arial"/>
          <w:sz w:val="24"/>
          <w:szCs w:val="24"/>
          <w:lang w:eastAsia="zh-CN"/>
        </w:rPr>
        <w:t xml:space="preserve">, Wykonawca powinien przyjąć, że odniesieniu takiemu towarzyszą wyrazy „lub równoważne”. </w:t>
      </w:r>
    </w:p>
    <w:p w14:paraId="11B6B46F" w14:textId="72E8CDC4" w:rsidR="00A65E99" w:rsidRPr="00A65E99" w:rsidRDefault="00A65E99" w:rsidP="0028713D">
      <w:pPr>
        <w:widowControl w:val="0"/>
        <w:spacing w:after="0"/>
        <w:contextualSpacing/>
        <w:jc w:val="both"/>
        <w:outlineLvl w:val="3"/>
        <w:rPr>
          <w:rFonts w:ascii="Arial" w:eastAsia="SimSun" w:hAnsi="Arial" w:cs="Arial"/>
          <w:sz w:val="24"/>
          <w:szCs w:val="24"/>
          <w:lang w:eastAsia="zh-CN"/>
        </w:rPr>
      </w:pPr>
      <w:r w:rsidRPr="00A65E99">
        <w:rPr>
          <w:rFonts w:ascii="Arial" w:eastAsia="SimSun" w:hAnsi="Arial" w:cs="Arial"/>
          <w:sz w:val="24"/>
          <w:szCs w:val="24"/>
          <w:lang w:eastAsia="zh-CN"/>
        </w:rPr>
        <w:t xml:space="preserve">Jeżeli dokumentacja przetargowa wskazywałaby w odniesieniu do niektórych materiałów lub urządzeń znaki towarowe, patenty lub pochodzenie zamawiający, zgodnie z art. 99 ust. 5 ustawy </w:t>
      </w:r>
      <w:proofErr w:type="spellStart"/>
      <w:r w:rsidRPr="00A65E99">
        <w:rPr>
          <w:rFonts w:ascii="Arial" w:eastAsia="SimSun" w:hAnsi="Arial" w:cs="Arial"/>
          <w:sz w:val="24"/>
          <w:szCs w:val="24"/>
          <w:lang w:eastAsia="zh-CN"/>
        </w:rPr>
        <w:t>Pzp</w:t>
      </w:r>
      <w:proofErr w:type="spellEnd"/>
      <w:r w:rsidRPr="00A65E99">
        <w:rPr>
          <w:rFonts w:ascii="Arial" w:eastAsia="SimSun" w:hAnsi="Arial" w:cs="Arial"/>
          <w:sz w:val="24"/>
          <w:szCs w:val="24"/>
          <w:lang w:eastAsia="zh-CN"/>
        </w:rPr>
        <w:t>, dopuszcza oferowanie materiałów lub urządzeń równoważnych.</w:t>
      </w:r>
    </w:p>
    <w:p w14:paraId="1F0DC7C1" w14:textId="77777777" w:rsidR="00FE0F49" w:rsidRDefault="00FE0F49" w:rsidP="0028713D"/>
    <w:p w14:paraId="6EB507F5" w14:textId="5F58013A" w:rsidR="00B93687" w:rsidRPr="001709DD" w:rsidRDefault="00A65E99" w:rsidP="0028713D">
      <w:pPr>
        <w:shd w:val="clear" w:color="auto" w:fill="FFFFFF"/>
        <w:jc w:val="both"/>
        <w:rPr>
          <w:rFonts w:ascii="Arial" w:hAnsi="Arial" w:cs="Arial"/>
          <w:sz w:val="24"/>
          <w:szCs w:val="24"/>
        </w:rPr>
      </w:pPr>
      <w:r>
        <w:rPr>
          <w:rFonts w:ascii="Arial" w:hAnsi="Arial" w:cs="Arial"/>
          <w:sz w:val="24"/>
          <w:szCs w:val="24"/>
        </w:rPr>
        <w:t>I</w:t>
      </w:r>
      <w:r w:rsidR="00B93687" w:rsidRPr="001709DD">
        <w:rPr>
          <w:rFonts w:ascii="Arial" w:hAnsi="Arial" w:cs="Arial"/>
          <w:sz w:val="24"/>
          <w:szCs w:val="24"/>
        </w:rPr>
        <w:t xml:space="preserve">lekroć w  dokumentacji jest mowa o "produkcie, materiale czy systemie typu lub </w:t>
      </w:r>
      <w:r w:rsidR="00FE0F49" w:rsidRPr="001709DD">
        <w:rPr>
          <w:rFonts w:ascii="Arial" w:hAnsi="Arial" w:cs="Arial"/>
          <w:sz w:val="24"/>
          <w:szCs w:val="24"/>
        </w:rPr>
        <w:t>„np.”</w:t>
      </w:r>
      <w:r w:rsidR="00B93687" w:rsidRPr="001709DD">
        <w:rPr>
          <w:rFonts w:ascii="Arial" w:hAnsi="Arial" w:cs="Arial"/>
          <w:sz w:val="24"/>
          <w:szCs w:val="24"/>
        </w:rPr>
        <w:t xml:space="preserve"> należy przez to rozumieć produkt, materiał czy system taki</w:t>
      </w:r>
      <w:r w:rsidR="00FE0F49" w:rsidRPr="001709DD">
        <w:rPr>
          <w:rFonts w:ascii="Arial" w:hAnsi="Arial" w:cs="Arial"/>
          <w:sz w:val="24"/>
          <w:szCs w:val="24"/>
        </w:rPr>
        <w:t>,</w:t>
      </w:r>
      <w:r w:rsidR="00B93687" w:rsidRPr="001709DD">
        <w:rPr>
          <w:rFonts w:ascii="Arial" w:hAnsi="Arial" w:cs="Arial"/>
          <w:sz w:val="24"/>
          <w:szCs w:val="24"/>
        </w:rPr>
        <w:t xml:space="preserve"> jak zaproponowany lub inny o standardzie i parametrach technicznych nie gorszych niż zaproponowany. </w:t>
      </w:r>
      <w:r w:rsidR="00B93687" w:rsidRPr="001709DD">
        <w:rPr>
          <w:rFonts w:ascii="Arial" w:hAnsi="Arial" w:cs="Arial"/>
          <w:sz w:val="24"/>
          <w:szCs w:val="24"/>
        </w:rPr>
        <w:lastRenderedPageBreak/>
        <w:t>Wszystkie użyte w projekcie wykonawczym, specyfikacji lub przedmiarze znaki handlowe, towarowe, przywołania patentów, nazwy modeli, numery katalogowe służą jedynie do określenia cech technicznych i jakościowych materiałów a nie są wskazaniem na producenta. Użyte wszelkie nazwy handlowe w opisie przedmiotu zamówienia Wykonawca traktuje jako informację uściślającą, która została użyta wyłącznie w celu przybliżenia potrzeb Zamawiającego. Dopuszcza się użycie przy realizacji robót budowlanych produktów równoważnych, w stosunku do ich jakości, docelowego przeznaczenia i spełnianych funkcji i walorów użytkowych. Przez jakość należy rozumieć zapewnienie minimalnych parametrów produktu wskazanego w dokumentacji.</w:t>
      </w:r>
    </w:p>
    <w:p w14:paraId="31FF41D5" w14:textId="77777777" w:rsidR="00B93687" w:rsidRPr="001709DD" w:rsidRDefault="00B93687" w:rsidP="0028713D">
      <w:pPr>
        <w:spacing w:after="120"/>
        <w:rPr>
          <w:rFonts w:ascii="Arial" w:hAnsi="Arial" w:cs="Arial"/>
          <w:iCs/>
          <w:color w:val="000002"/>
          <w:sz w:val="24"/>
          <w:szCs w:val="24"/>
        </w:rPr>
      </w:pPr>
    </w:p>
    <w:p w14:paraId="525157C6" w14:textId="77777777" w:rsidR="00B93687" w:rsidRPr="00307E08" w:rsidRDefault="00B93687" w:rsidP="0028713D">
      <w:pPr>
        <w:spacing w:after="120"/>
        <w:ind w:left="567" w:right="425"/>
        <w:jc w:val="right"/>
        <w:rPr>
          <w:rFonts w:cstheme="minorHAnsi"/>
          <w:sz w:val="24"/>
        </w:rPr>
      </w:pPr>
    </w:p>
    <w:p w14:paraId="63F11A87" w14:textId="77777777" w:rsidR="005B68F5" w:rsidRPr="001709DD" w:rsidRDefault="005B68F5" w:rsidP="0028713D">
      <w:pPr>
        <w:pStyle w:val="Podtytu"/>
        <w:numPr>
          <w:ilvl w:val="0"/>
          <w:numId w:val="3"/>
        </w:numPr>
        <w:spacing w:line="276" w:lineRule="auto"/>
        <w:rPr>
          <w:rFonts w:ascii="Arial" w:hAnsi="Arial" w:cs="Arial"/>
        </w:rPr>
      </w:pPr>
      <w:bookmarkStart w:id="5" w:name="_Toc373407432"/>
      <w:r w:rsidRPr="001709DD">
        <w:rPr>
          <w:rFonts w:ascii="Arial" w:hAnsi="Arial" w:cs="Arial"/>
        </w:rPr>
        <w:t>Część opisowa:</w:t>
      </w:r>
      <w:bookmarkEnd w:id="4"/>
      <w:bookmarkEnd w:id="5"/>
    </w:p>
    <w:p w14:paraId="33938C47" w14:textId="77777777" w:rsidR="003F56F1" w:rsidRPr="00A243AA" w:rsidRDefault="003F56F1" w:rsidP="0028713D">
      <w:pPr>
        <w:pStyle w:val="Podtytu"/>
        <w:spacing w:line="276" w:lineRule="auto"/>
        <w:ind w:left="1080"/>
        <w:jc w:val="left"/>
        <w:rPr>
          <w:szCs w:val="28"/>
        </w:rPr>
      </w:pPr>
    </w:p>
    <w:p w14:paraId="3E795476" w14:textId="77777777" w:rsidR="005B68F5" w:rsidRPr="001709DD" w:rsidRDefault="005B68F5" w:rsidP="0028713D">
      <w:pPr>
        <w:pStyle w:val="Nagwek2"/>
        <w:spacing w:line="276" w:lineRule="auto"/>
        <w:rPr>
          <w:rFonts w:ascii="Arial" w:hAnsi="Arial" w:cs="Arial"/>
        </w:rPr>
      </w:pPr>
      <w:bookmarkStart w:id="6" w:name="_Toc370940334"/>
      <w:bookmarkStart w:id="7" w:name="_Toc370940783"/>
      <w:bookmarkStart w:id="8" w:name="_Toc373407433"/>
      <w:r w:rsidRPr="001709DD">
        <w:rPr>
          <w:rFonts w:ascii="Arial" w:hAnsi="Arial" w:cs="Arial"/>
        </w:rPr>
        <w:t>1</w:t>
      </w:r>
      <w:r w:rsidR="005D66D0" w:rsidRPr="001709DD">
        <w:rPr>
          <w:rFonts w:ascii="Arial" w:hAnsi="Arial" w:cs="Arial"/>
        </w:rPr>
        <w:t>. Opis ogólny p</w:t>
      </w:r>
      <w:r w:rsidRPr="001709DD">
        <w:rPr>
          <w:rFonts w:ascii="Arial" w:hAnsi="Arial" w:cs="Arial"/>
        </w:rPr>
        <w:t>rzedmiot</w:t>
      </w:r>
      <w:r w:rsidR="005D66D0" w:rsidRPr="001709DD">
        <w:rPr>
          <w:rFonts w:ascii="Arial" w:hAnsi="Arial" w:cs="Arial"/>
        </w:rPr>
        <w:t>u</w:t>
      </w:r>
      <w:r w:rsidRPr="001709DD">
        <w:rPr>
          <w:rFonts w:ascii="Arial" w:hAnsi="Arial" w:cs="Arial"/>
        </w:rPr>
        <w:t xml:space="preserve"> zamówienia</w:t>
      </w:r>
      <w:bookmarkEnd w:id="6"/>
      <w:bookmarkEnd w:id="7"/>
      <w:bookmarkEnd w:id="8"/>
    </w:p>
    <w:p w14:paraId="4FAA1672" w14:textId="689FAA8B" w:rsidR="00A243AA" w:rsidRPr="001709DD" w:rsidRDefault="00A243AA" w:rsidP="0028713D">
      <w:pPr>
        <w:shd w:val="clear" w:color="auto" w:fill="FFFFFF"/>
        <w:ind w:left="360"/>
        <w:jc w:val="both"/>
        <w:rPr>
          <w:rFonts w:ascii="Arial" w:hAnsi="Arial" w:cs="Arial"/>
          <w:sz w:val="24"/>
          <w:szCs w:val="24"/>
        </w:rPr>
      </w:pPr>
      <w:r w:rsidRPr="001709DD">
        <w:rPr>
          <w:rFonts w:ascii="Arial" w:hAnsi="Arial" w:cs="Arial"/>
          <w:sz w:val="24"/>
          <w:szCs w:val="24"/>
        </w:rPr>
        <w:t>Przedmiotem zamówienia jest opracowanie dokumen</w:t>
      </w:r>
      <w:r w:rsidR="00426162" w:rsidRPr="001709DD">
        <w:rPr>
          <w:rFonts w:ascii="Arial" w:hAnsi="Arial" w:cs="Arial"/>
          <w:sz w:val="24"/>
          <w:szCs w:val="24"/>
        </w:rPr>
        <w:t>tacji projektowej</w:t>
      </w:r>
      <w:r w:rsidR="00EE0F0A">
        <w:rPr>
          <w:rFonts w:ascii="Arial" w:hAnsi="Arial" w:cs="Arial"/>
          <w:sz w:val="24"/>
          <w:szCs w:val="24"/>
        </w:rPr>
        <w:t>; Projektu budowlaneg</w:t>
      </w:r>
      <w:r w:rsidR="00B35AED">
        <w:rPr>
          <w:rFonts w:ascii="Arial" w:hAnsi="Arial" w:cs="Arial"/>
          <w:sz w:val="24"/>
          <w:szCs w:val="24"/>
        </w:rPr>
        <w:t xml:space="preserve">o, </w:t>
      </w:r>
      <w:r w:rsidR="00EE0F0A">
        <w:rPr>
          <w:rFonts w:ascii="Arial" w:hAnsi="Arial" w:cs="Arial"/>
          <w:sz w:val="24"/>
          <w:szCs w:val="24"/>
        </w:rPr>
        <w:t xml:space="preserve">projektów technicznych i wykonawczych </w:t>
      </w:r>
      <w:r w:rsidR="00426162" w:rsidRPr="001709DD">
        <w:rPr>
          <w:rFonts w:ascii="Arial" w:hAnsi="Arial" w:cs="Arial"/>
          <w:sz w:val="24"/>
          <w:szCs w:val="24"/>
        </w:rPr>
        <w:t xml:space="preserve">z dokumentami </w:t>
      </w:r>
      <w:r w:rsidRPr="001709DD">
        <w:rPr>
          <w:rFonts w:ascii="Arial" w:hAnsi="Arial" w:cs="Arial"/>
          <w:sz w:val="24"/>
          <w:szCs w:val="24"/>
        </w:rPr>
        <w:t xml:space="preserve">uzupełniającymi </w:t>
      </w:r>
      <w:r w:rsidR="00EE0F0A">
        <w:rPr>
          <w:rFonts w:ascii="Arial" w:hAnsi="Arial" w:cs="Arial"/>
          <w:sz w:val="24"/>
          <w:szCs w:val="24"/>
        </w:rPr>
        <w:t>dla</w:t>
      </w:r>
      <w:r w:rsidRPr="001709DD">
        <w:rPr>
          <w:rFonts w:ascii="Arial" w:hAnsi="Arial" w:cs="Arial"/>
          <w:sz w:val="24"/>
          <w:szCs w:val="24"/>
        </w:rPr>
        <w:t xml:space="preserve"> inwestycji pod nazwą: </w:t>
      </w:r>
      <w:r w:rsidR="00B35AED">
        <w:rPr>
          <w:rFonts w:ascii="Arial" w:hAnsi="Arial" w:cs="Arial"/>
          <w:sz w:val="24"/>
          <w:szCs w:val="24"/>
        </w:rPr>
        <w:t xml:space="preserve">Szkoła Podstawowa wraz z Infrastrukturą towarzyszącą </w:t>
      </w:r>
      <w:r w:rsidR="00426162" w:rsidRPr="001709DD">
        <w:rPr>
          <w:rFonts w:ascii="Arial" w:hAnsi="Arial" w:cs="Arial"/>
          <w:bCs/>
          <w:sz w:val="24"/>
          <w:szCs w:val="24"/>
        </w:rPr>
        <w:t xml:space="preserve"> w </w:t>
      </w:r>
      <w:r w:rsidR="00B35AED">
        <w:rPr>
          <w:rFonts w:ascii="Arial" w:hAnsi="Arial" w:cs="Arial"/>
          <w:bCs/>
          <w:sz w:val="24"/>
          <w:szCs w:val="24"/>
        </w:rPr>
        <w:t xml:space="preserve">Głogowie Małopolskim na Osiedlu Niwa </w:t>
      </w:r>
      <w:r w:rsidR="00426162" w:rsidRPr="001709DD">
        <w:rPr>
          <w:rFonts w:ascii="Arial" w:hAnsi="Arial" w:cs="Arial"/>
          <w:bCs/>
          <w:sz w:val="24"/>
          <w:szCs w:val="24"/>
        </w:rPr>
        <w:t xml:space="preserve"> na </w:t>
      </w:r>
      <w:r w:rsidR="00E968C7" w:rsidRPr="001709DD">
        <w:rPr>
          <w:rFonts w:ascii="Arial" w:hAnsi="Arial" w:cs="Arial"/>
          <w:bCs/>
          <w:sz w:val="24"/>
          <w:szCs w:val="24"/>
        </w:rPr>
        <w:t>dzia</w:t>
      </w:r>
      <w:r w:rsidR="003B69CE" w:rsidRPr="001709DD">
        <w:rPr>
          <w:rFonts w:ascii="Arial" w:hAnsi="Arial" w:cs="Arial"/>
          <w:bCs/>
          <w:sz w:val="24"/>
          <w:szCs w:val="24"/>
        </w:rPr>
        <w:t>ł</w:t>
      </w:r>
      <w:r w:rsidR="001766B4">
        <w:rPr>
          <w:rFonts w:ascii="Arial" w:hAnsi="Arial" w:cs="Arial"/>
          <w:bCs/>
          <w:sz w:val="24"/>
          <w:szCs w:val="24"/>
        </w:rPr>
        <w:t>kach</w:t>
      </w:r>
      <w:r w:rsidR="003B69CE" w:rsidRPr="001709DD">
        <w:rPr>
          <w:rFonts w:ascii="Arial" w:hAnsi="Arial" w:cs="Arial"/>
          <w:bCs/>
          <w:sz w:val="24"/>
          <w:szCs w:val="24"/>
        </w:rPr>
        <w:t xml:space="preserve"> nr.</w:t>
      </w:r>
      <w:r w:rsidR="00B35AED" w:rsidRPr="00B35AED">
        <w:rPr>
          <w:rFonts w:ascii="Arial Narrow" w:eastAsia="Times New Roman" w:hAnsi="Arial Narrow" w:cs="Times New Roman"/>
          <w:sz w:val="24"/>
          <w:szCs w:val="24"/>
          <w:lang w:eastAsia="ar-SA"/>
        </w:rPr>
        <w:t xml:space="preserve"> </w:t>
      </w:r>
      <w:r w:rsidR="00B35AED" w:rsidRPr="00B35AED">
        <w:rPr>
          <w:rFonts w:ascii="Arial" w:eastAsia="Times New Roman" w:hAnsi="Arial" w:cs="Arial"/>
          <w:sz w:val="24"/>
          <w:szCs w:val="24"/>
          <w:lang w:eastAsia="ar-SA"/>
        </w:rPr>
        <w:t>3168, 3169, 3166/1, 3167/1, 3170/1</w:t>
      </w:r>
      <w:r w:rsidR="0052681A">
        <w:rPr>
          <w:rFonts w:ascii="Arial" w:eastAsia="Times New Roman" w:hAnsi="Arial" w:cs="Arial"/>
          <w:sz w:val="24"/>
          <w:szCs w:val="24"/>
        </w:rPr>
        <w:t>,</w:t>
      </w:r>
      <w:r w:rsidR="003B69CE" w:rsidRPr="001709DD">
        <w:rPr>
          <w:rFonts w:ascii="Arial" w:hAnsi="Arial" w:cs="Arial"/>
          <w:bCs/>
          <w:sz w:val="24"/>
          <w:szCs w:val="24"/>
        </w:rPr>
        <w:t xml:space="preserve"> </w:t>
      </w:r>
      <w:r w:rsidR="001E4C2D" w:rsidRPr="001709DD">
        <w:rPr>
          <w:rFonts w:ascii="Arial" w:hAnsi="Arial" w:cs="Arial"/>
          <w:bCs/>
          <w:sz w:val="24"/>
          <w:szCs w:val="24"/>
        </w:rPr>
        <w:t xml:space="preserve">przy </w:t>
      </w:r>
      <w:proofErr w:type="spellStart"/>
      <w:r w:rsidR="001E4C2D" w:rsidRPr="001709DD">
        <w:rPr>
          <w:rFonts w:ascii="Arial" w:hAnsi="Arial" w:cs="Arial"/>
          <w:bCs/>
          <w:sz w:val="24"/>
          <w:szCs w:val="24"/>
        </w:rPr>
        <w:t>ul.</w:t>
      </w:r>
      <w:r w:rsidR="00B35AED">
        <w:rPr>
          <w:rFonts w:ascii="Arial" w:hAnsi="Arial" w:cs="Arial"/>
          <w:bCs/>
          <w:sz w:val="24"/>
          <w:szCs w:val="24"/>
        </w:rPr>
        <w:t>Komisji</w:t>
      </w:r>
      <w:proofErr w:type="spellEnd"/>
      <w:r w:rsidR="00B35AED">
        <w:rPr>
          <w:rFonts w:ascii="Arial" w:hAnsi="Arial" w:cs="Arial"/>
          <w:bCs/>
          <w:sz w:val="24"/>
          <w:szCs w:val="24"/>
        </w:rPr>
        <w:t xml:space="preserve"> Edukacji Narodowej</w:t>
      </w:r>
      <w:r w:rsidR="001E4C2D" w:rsidRPr="001709DD">
        <w:rPr>
          <w:rFonts w:ascii="Arial" w:hAnsi="Arial" w:cs="Arial"/>
          <w:bCs/>
          <w:sz w:val="24"/>
          <w:szCs w:val="24"/>
        </w:rPr>
        <w:t xml:space="preserve"> </w:t>
      </w:r>
      <w:r w:rsidR="0052681A">
        <w:rPr>
          <w:rFonts w:ascii="Arial" w:hAnsi="Arial" w:cs="Arial"/>
          <w:bCs/>
          <w:sz w:val="24"/>
          <w:szCs w:val="24"/>
        </w:rPr>
        <w:t xml:space="preserve"> </w:t>
      </w:r>
      <w:r w:rsidRPr="001709DD">
        <w:rPr>
          <w:rFonts w:ascii="Arial" w:hAnsi="Arial" w:cs="Arial"/>
          <w:sz w:val="24"/>
          <w:szCs w:val="24"/>
        </w:rPr>
        <w:t>– zgodnie z istniejącą koncepcją architekto</w:t>
      </w:r>
      <w:r w:rsidR="00426162" w:rsidRPr="001709DD">
        <w:rPr>
          <w:rFonts w:ascii="Arial" w:hAnsi="Arial" w:cs="Arial"/>
          <w:sz w:val="24"/>
          <w:szCs w:val="24"/>
        </w:rPr>
        <w:t xml:space="preserve">niczną i programem </w:t>
      </w:r>
      <w:proofErr w:type="spellStart"/>
      <w:r w:rsidR="00426162" w:rsidRPr="001709DD">
        <w:rPr>
          <w:rFonts w:ascii="Arial" w:hAnsi="Arial" w:cs="Arial"/>
          <w:sz w:val="24"/>
          <w:szCs w:val="24"/>
        </w:rPr>
        <w:t>funkcjonalno</w:t>
      </w:r>
      <w:proofErr w:type="spellEnd"/>
      <w:r w:rsidR="00426162" w:rsidRPr="001709DD">
        <w:rPr>
          <w:rFonts w:ascii="Arial" w:hAnsi="Arial" w:cs="Arial"/>
          <w:sz w:val="24"/>
          <w:szCs w:val="24"/>
        </w:rPr>
        <w:t>–</w:t>
      </w:r>
      <w:r w:rsidRPr="001709DD">
        <w:rPr>
          <w:rFonts w:ascii="Arial" w:hAnsi="Arial" w:cs="Arial"/>
          <w:sz w:val="24"/>
          <w:szCs w:val="24"/>
        </w:rPr>
        <w:t xml:space="preserve">użytkowym, </w:t>
      </w:r>
      <w:r w:rsidR="00EE0F0A">
        <w:rPr>
          <w:rFonts w:ascii="Arial" w:hAnsi="Arial" w:cs="Arial"/>
          <w:sz w:val="24"/>
          <w:szCs w:val="24"/>
        </w:rPr>
        <w:t xml:space="preserve">a </w:t>
      </w:r>
      <w:r w:rsidRPr="001709DD">
        <w:rPr>
          <w:rFonts w:ascii="Arial" w:hAnsi="Arial" w:cs="Arial"/>
          <w:sz w:val="24"/>
          <w:szCs w:val="24"/>
        </w:rPr>
        <w:t>w szczególności:</w:t>
      </w:r>
    </w:p>
    <w:p w14:paraId="4B2BFC9D" w14:textId="31CBCAA5" w:rsidR="00426162" w:rsidRPr="001709DD" w:rsidRDefault="00A243AA" w:rsidP="0028713D">
      <w:pPr>
        <w:shd w:val="clear" w:color="auto" w:fill="FFFFFF"/>
        <w:ind w:left="360"/>
        <w:jc w:val="both"/>
        <w:rPr>
          <w:rFonts w:ascii="Arial" w:hAnsi="Arial" w:cs="Arial"/>
          <w:sz w:val="24"/>
          <w:szCs w:val="24"/>
        </w:rPr>
      </w:pPr>
      <w:r w:rsidRPr="001709DD">
        <w:rPr>
          <w:rFonts w:ascii="Arial" w:hAnsi="Arial" w:cs="Arial"/>
          <w:sz w:val="24"/>
          <w:szCs w:val="24"/>
        </w:rPr>
        <w:t>- wykonanie dokumentacji projektowo - kosztorysowej budowy</w:t>
      </w:r>
      <w:r w:rsidR="00CE3A79">
        <w:rPr>
          <w:rFonts w:ascii="Arial" w:hAnsi="Arial" w:cs="Arial"/>
          <w:sz w:val="24"/>
          <w:szCs w:val="24"/>
        </w:rPr>
        <w:t xml:space="preserve"> wyżej wymienionego </w:t>
      </w:r>
      <w:r w:rsidRPr="001709DD">
        <w:rPr>
          <w:rFonts w:ascii="Arial" w:hAnsi="Arial" w:cs="Arial"/>
          <w:sz w:val="24"/>
          <w:szCs w:val="24"/>
        </w:rPr>
        <w:t xml:space="preserve"> </w:t>
      </w:r>
      <w:r w:rsidR="00CE3A79">
        <w:rPr>
          <w:rFonts w:ascii="Arial" w:hAnsi="Arial" w:cs="Arial"/>
          <w:sz w:val="24"/>
          <w:szCs w:val="24"/>
        </w:rPr>
        <w:t>B</w:t>
      </w:r>
      <w:r w:rsidR="00426162" w:rsidRPr="001709DD">
        <w:rPr>
          <w:rFonts w:ascii="Arial" w:hAnsi="Arial" w:cs="Arial"/>
          <w:sz w:val="24"/>
          <w:szCs w:val="24"/>
        </w:rPr>
        <w:t xml:space="preserve">udynku </w:t>
      </w:r>
      <w:r w:rsidR="00E968C7" w:rsidRPr="001709DD">
        <w:rPr>
          <w:rFonts w:ascii="Arial" w:hAnsi="Arial" w:cs="Arial"/>
          <w:bCs/>
          <w:sz w:val="24"/>
          <w:szCs w:val="24"/>
        </w:rPr>
        <w:t xml:space="preserve"> </w:t>
      </w:r>
      <w:r w:rsidR="00426162" w:rsidRPr="001709DD">
        <w:rPr>
          <w:rFonts w:ascii="Arial" w:hAnsi="Arial" w:cs="Arial"/>
          <w:bCs/>
          <w:sz w:val="24"/>
          <w:szCs w:val="24"/>
        </w:rPr>
        <w:t xml:space="preserve">w </w:t>
      </w:r>
      <w:r w:rsidR="00E968C7" w:rsidRPr="001709DD">
        <w:rPr>
          <w:rFonts w:ascii="Arial" w:hAnsi="Arial" w:cs="Arial"/>
          <w:bCs/>
          <w:sz w:val="24"/>
          <w:szCs w:val="24"/>
        </w:rPr>
        <w:t>miejscowośc</w:t>
      </w:r>
      <w:r w:rsidR="003B69CE" w:rsidRPr="001709DD">
        <w:rPr>
          <w:rFonts w:ascii="Arial" w:hAnsi="Arial" w:cs="Arial"/>
          <w:bCs/>
          <w:sz w:val="24"/>
          <w:szCs w:val="24"/>
        </w:rPr>
        <w:t xml:space="preserve">i </w:t>
      </w:r>
      <w:r w:rsidR="00B35AED">
        <w:rPr>
          <w:rFonts w:ascii="Arial" w:hAnsi="Arial" w:cs="Arial"/>
          <w:bCs/>
          <w:sz w:val="24"/>
          <w:szCs w:val="24"/>
        </w:rPr>
        <w:t>Głogów Małopolski</w:t>
      </w:r>
      <w:r w:rsidR="0052681A">
        <w:rPr>
          <w:rFonts w:ascii="Arial" w:hAnsi="Arial" w:cs="Arial"/>
          <w:bCs/>
          <w:sz w:val="24"/>
          <w:szCs w:val="24"/>
        </w:rPr>
        <w:t xml:space="preserve"> </w:t>
      </w:r>
      <w:r w:rsidRPr="001709DD">
        <w:rPr>
          <w:rFonts w:ascii="Arial" w:hAnsi="Arial" w:cs="Arial"/>
          <w:sz w:val="24"/>
          <w:szCs w:val="24"/>
        </w:rPr>
        <w:t>wraz zagospodarowaniem terenu i infrastrukturą t</w:t>
      </w:r>
      <w:r w:rsidR="00B35AED">
        <w:rPr>
          <w:rFonts w:ascii="Arial" w:hAnsi="Arial" w:cs="Arial"/>
          <w:sz w:val="24"/>
          <w:szCs w:val="24"/>
        </w:rPr>
        <w:t>owarzyszącą</w:t>
      </w:r>
      <w:r w:rsidRPr="001709DD">
        <w:rPr>
          <w:rFonts w:ascii="Arial" w:hAnsi="Arial" w:cs="Arial"/>
          <w:sz w:val="24"/>
          <w:szCs w:val="24"/>
        </w:rPr>
        <w:t xml:space="preserve">. </w:t>
      </w:r>
    </w:p>
    <w:p w14:paraId="7186EDC5" w14:textId="77777777" w:rsidR="00A243AA" w:rsidRPr="001709DD" w:rsidRDefault="00A243AA" w:rsidP="0028713D">
      <w:pPr>
        <w:shd w:val="clear" w:color="auto" w:fill="FFFFFF"/>
        <w:ind w:left="360"/>
        <w:jc w:val="both"/>
        <w:rPr>
          <w:rFonts w:ascii="Arial" w:hAnsi="Arial" w:cs="Arial"/>
          <w:sz w:val="24"/>
          <w:szCs w:val="24"/>
        </w:rPr>
      </w:pPr>
      <w:r w:rsidRPr="001709DD">
        <w:rPr>
          <w:rFonts w:ascii="Arial" w:hAnsi="Arial" w:cs="Arial"/>
          <w:sz w:val="24"/>
          <w:szCs w:val="24"/>
        </w:rPr>
        <w:t>W zakres opracowania projektowo - kosztorysowego wchodzi:</w:t>
      </w:r>
    </w:p>
    <w:p w14:paraId="605C9D7E" w14:textId="77777777" w:rsidR="00A243AA" w:rsidRPr="001709DD" w:rsidRDefault="00A243AA" w:rsidP="0028713D">
      <w:pPr>
        <w:shd w:val="clear" w:color="auto" w:fill="FFFFFF"/>
        <w:ind w:left="360"/>
        <w:jc w:val="both"/>
        <w:rPr>
          <w:rFonts w:ascii="Arial" w:hAnsi="Arial" w:cs="Arial"/>
          <w:sz w:val="24"/>
          <w:szCs w:val="24"/>
        </w:rPr>
      </w:pPr>
      <w:r w:rsidRPr="001709DD">
        <w:rPr>
          <w:rFonts w:ascii="Arial" w:hAnsi="Arial" w:cs="Arial"/>
          <w:sz w:val="24"/>
          <w:szCs w:val="24"/>
        </w:rPr>
        <w:t>-uzyskanie map do celów projektowych niezbędnych do opracowania dokumenta</w:t>
      </w:r>
      <w:r w:rsidR="00E968C7" w:rsidRPr="001709DD">
        <w:rPr>
          <w:rFonts w:ascii="Arial" w:hAnsi="Arial" w:cs="Arial"/>
          <w:sz w:val="24"/>
          <w:szCs w:val="24"/>
        </w:rPr>
        <w:t xml:space="preserve">cji projektowej </w:t>
      </w:r>
    </w:p>
    <w:p w14:paraId="5C12DF96" w14:textId="77777777" w:rsidR="003B69CE" w:rsidRPr="001709DD" w:rsidRDefault="003B69CE" w:rsidP="0028713D">
      <w:pPr>
        <w:shd w:val="clear" w:color="auto" w:fill="FFFFFF"/>
        <w:ind w:left="360"/>
        <w:jc w:val="both"/>
        <w:rPr>
          <w:rFonts w:ascii="Arial" w:hAnsi="Arial" w:cs="Arial"/>
          <w:sz w:val="24"/>
          <w:szCs w:val="24"/>
        </w:rPr>
      </w:pPr>
      <w:r w:rsidRPr="001709DD">
        <w:rPr>
          <w:rFonts w:ascii="Arial" w:hAnsi="Arial" w:cs="Arial"/>
          <w:sz w:val="24"/>
          <w:szCs w:val="24"/>
        </w:rPr>
        <w:t>- Wykonanie badań geotechnicznych gruntu</w:t>
      </w:r>
    </w:p>
    <w:p w14:paraId="5B185E26" w14:textId="24E35A1B" w:rsidR="00A243AA" w:rsidRPr="001709DD" w:rsidRDefault="00A243AA" w:rsidP="0028713D">
      <w:pPr>
        <w:shd w:val="clear" w:color="auto" w:fill="FFFFFF"/>
        <w:ind w:left="360"/>
        <w:jc w:val="both"/>
        <w:rPr>
          <w:rFonts w:ascii="Arial" w:hAnsi="Arial" w:cs="Arial"/>
          <w:sz w:val="24"/>
          <w:szCs w:val="24"/>
        </w:rPr>
      </w:pPr>
      <w:r w:rsidRPr="001709DD">
        <w:rPr>
          <w:rFonts w:ascii="Arial" w:hAnsi="Arial" w:cs="Arial"/>
          <w:sz w:val="24"/>
          <w:szCs w:val="24"/>
        </w:rPr>
        <w:t>- uwzględnienie istniejącej infrastruktury wraz z ewentualną inwentaryzacją  w stopniu umożliwiającym realizację przedmiotu zamówienia oraz niezbędnych ekspertyz i ocen technicznych,</w:t>
      </w:r>
    </w:p>
    <w:p w14:paraId="50E0BDC8" w14:textId="77777777" w:rsidR="00A243AA" w:rsidRPr="001709DD" w:rsidRDefault="00A243AA" w:rsidP="0028713D">
      <w:pPr>
        <w:shd w:val="clear" w:color="auto" w:fill="FFFFFF"/>
        <w:ind w:left="360"/>
        <w:jc w:val="both"/>
        <w:rPr>
          <w:rFonts w:ascii="Arial" w:hAnsi="Arial" w:cs="Arial"/>
          <w:sz w:val="24"/>
          <w:szCs w:val="24"/>
        </w:rPr>
      </w:pPr>
      <w:r w:rsidRPr="001709DD">
        <w:rPr>
          <w:rFonts w:ascii="Arial" w:hAnsi="Arial" w:cs="Arial"/>
          <w:sz w:val="24"/>
          <w:szCs w:val="24"/>
        </w:rPr>
        <w:t>- szczegółowe sprawdzenie w terenie warunków wykonania zamówienia,</w:t>
      </w:r>
    </w:p>
    <w:p w14:paraId="48533B9F" w14:textId="3286157C" w:rsidR="00F53848" w:rsidRPr="00FD49EB" w:rsidRDefault="00A243AA" w:rsidP="0028713D">
      <w:pPr>
        <w:shd w:val="clear" w:color="auto" w:fill="FFFFFF"/>
        <w:ind w:left="360"/>
        <w:jc w:val="both"/>
        <w:rPr>
          <w:rFonts w:ascii="Arial" w:hAnsi="Arial" w:cs="Arial"/>
          <w:sz w:val="24"/>
          <w:szCs w:val="24"/>
        </w:rPr>
      </w:pPr>
      <w:r w:rsidRPr="001709DD">
        <w:rPr>
          <w:rFonts w:ascii="Arial" w:hAnsi="Arial" w:cs="Arial"/>
          <w:sz w:val="24"/>
          <w:szCs w:val="24"/>
        </w:rPr>
        <w:t xml:space="preserve">- sporządzenie projektów budowlanych wszystkich koniecznych branż wraz z niezbędnymi opiniami i uzgodnieniami umożliwiającymi uzyskanie pozwolenia na budowę opracowanych zgodnie z przepisami ustawy z dnia </w:t>
      </w:r>
      <w:r w:rsidR="00F53848">
        <w:rPr>
          <w:rFonts w:ascii="Arial" w:hAnsi="Arial" w:cs="Arial"/>
          <w:sz w:val="24"/>
          <w:szCs w:val="24"/>
        </w:rPr>
        <w:t>20.12</w:t>
      </w:r>
      <w:r w:rsidR="00F53848" w:rsidRPr="00F53848">
        <w:rPr>
          <w:rFonts w:ascii="Arial" w:hAnsi="Arial" w:cs="Arial"/>
          <w:b/>
          <w:bCs/>
          <w:sz w:val="24"/>
          <w:szCs w:val="24"/>
        </w:rPr>
        <w:t>.</w:t>
      </w:r>
      <w:r w:rsidR="00F53848" w:rsidRPr="00F53848">
        <w:rPr>
          <w:rFonts w:ascii="Arial" w:hAnsi="Arial" w:cs="Arial"/>
          <w:sz w:val="24"/>
          <w:szCs w:val="24"/>
        </w:rPr>
        <w:t xml:space="preserve">2021 </w:t>
      </w:r>
      <w:r w:rsidR="00F53848" w:rsidRPr="00F53848">
        <w:rPr>
          <w:rFonts w:ascii="Arial" w:hAnsi="Arial" w:cs="Arial"/>
          <w:color w:val="000000"/>
          <w:sz w:val="24"/>
          <w:szCs w:val="24"/>
        </w:rPr>
        <w:t xml:space="preserve">w sprawie szczegółowego zakresu i formy dokumentacji projektowej, specyfikacji </w:t>
      </w:r>
      <w:r w:rsidR="00F53848" w:rsidRPr="00F53848">
        <w:rPr>
          <w:rFonts w:ascii="Arial" w:hAnsi="Arial" w:cs="Arial"/>
          <w:color w:val="000000"/>
          <w:sz w:val="24"/>
          <w:szCs w:val="24"/>
        </w:rPr>
        <w:lastRenderedPageBreak/>
        <w:t>technicznych</w:t>
      </w:r>
      <w:r w:rsidR="00F53848" w:rsidRPr="00F53848">
        <w:rPr>
          <w:rFonts w:ascii="Helvetica" w:hAnsi="Helvetica"/>
          <w:color w:val="000000"/>
          <w:sz w:val="36"/>
          <w:szCs w:val="36"/>
        </w:rPr>
        <w:t xml:space="preserve"> </w:t>
      </w:r>
      <w:r w:rsidR="00F53848" w:rsidRPr="00F53848">
        <w:rPr>
          <w:rFonts w:ascii="Arial" w:hAnsi="Arial" w:cs="Arial"/>
          <w:color w:val="000000"/>
          <w:sz w:val="24"/>
          <w:szCs w:val="24"/>
        </w:rPr>
        <w:t>wykonania i odbioru robót budowlanych oraz programu funkcjonalno-użytkoweg</w:t>
      </w:r>
      <w:r w:rsidR="00F53848" w:rsidRPr="00F53848">
        <w:rPr>
          <w:rFonts w:ascii="Arial" w:hAnsi="Arial" w:cs="Arial"/>
          <w:sz w:val="24"/>
          <w:szCs w:val="24"/>
        </w:rPr>
        <w:t>o</w:t>
      </w:r>
      <w:r w:rsidR="00F53848" w:rsidRPr="00F53848">
        <w:rPr>
          <w:rFonts w:ascii="Arial" w:eastAsia="Times New Roman" w:hAnsi="Arial" w:cs="Arial"/>
          <w:sz w:val="24"/>
          <w:szCs w:val="24"/>
          <w:lang w:eastAsia="pl-PL"/>
        </w:rPr>
        <w:t xml:space="preserve">  ( </w:t>
      </w:r>
      <w:r w:rsidR="00F53848" w:rsidRPr="00F53848">
        <w:rPr>
          <w:rFonts w:ascii="Times New Roman" w:eastAsia="Times New Roman" w:hAnsi="Times New Roman" w:cs="Times New Roman"/>
          <w:sz w:val="24"/>
          <w:szCs w:val="24"/>
          <w:lang w:eastAsia="pl-PL"/>
        </w:rPr>
        <w:fldChar w:fldCharType="begin"/>
      </w:r>
      <w:r w:rsidR="00F53848" w:rsidRPr="00F53848">
        <w:rPr>
          <w:rFonts w:ascii="Times New Roman" w:eastAsia="Times New Roman" w:hAnsi="Times New Roman" w:cs="Times New Roman"/>
          <w:sz w:val="24"/>
          <w:szCs w:val="24"/>
          <w:lang w:eastAsia="pl-PL"/>
        </w:rPr>
        <w:instrText xml:space="preserve"> HYPERLINK "https://isap.sejm.gov.pl/isap.nsf/DocDetails.xsp?id=WDU20210002454" </w:instrText>
      </w:r>
      <w:r w:rsidR="00F53848" w:rsidRPr="00F53848">
        <w:rPr>
          <w:rFonts w:ascii="Times New Roman" w:eastAsia="Times New Roman" w:hAnsi="Times New Roman" w:cs="Times New Roman"/>
          <w:sz w:val="24"/>
          <w:szCs w:val="24"/>
          <w:lang w:eastAsia="pl-PL"/>
        </w:rPr>
        <w:fldChar w:fldCharType="separate"/>
      </w:r>
      <w:r w:rsidR="00F53848" w:rsidRPr="00FD49EB">
        <w:rPr>
          <w:rFonts w:ascii="Arial" w:eastAsia="Times New Roman" w:hAnsi="Arial" w:cs="Arial"/>
          <w:spacing w:val="3"/>
          <w:sz w:val="24"/>
          <w:szCs w:val="24"/>
          <w:u w:val="single"/>
          <w:shd w:val="clear" w:color="auto" w:fill="FFFFFF"/>
          <w:lang w:eastAsia="pl-PL"/>
        </w:rPr>
        <w:t xml:space="preserve">Dz.U. 2021 poz. 2454 </w:t>
      </w:r>
      <w:r w:rsidR="00F53848" w:rsidRPr="00F53848">
        <w:rPr>
          <w:rFonts w:ascii="Arial" w:eastAsia="Times New Roman" w:hAnsi="Arial" w:cs="Arial"/>
          <w:spacing w:val="3"/>
          <w:sz w:val="24"/>
          <w:szCs w:val="24"/>
          <w:u w:val="single"/>
          <w:shd w:val="clear" w:color="auto" w:fill="FFFFFF"/>
          <w:lang w:eastAsia="pl-PL"/>
        </w:rPr>
        <w:t>–</w:t>
      </w:r>
      <w:r w:rsidR="00F53848" w:rsidRPr="00FD49EB">
        <w:rPr>
          <w:rFonts w:ascii="Arial" w:eastAsia="Times New Roman" w:hAnsi="Arial" w:cs="Arial"/>
          <w:spacing w:val="3"/>
          <w:sz w:val="24"/>
          <w:szCs w:val="24"/>
          <w:u w:val="single"/>
          <w:shd w:val="clear" w:color="auto" w:fill="FFFFFF"/>
          <w:lang w:eastAsia="pl-PL"/>
        </w:rPr>
        <w:t xml:space="preserve"> ISAP</w:t>
      </w:r>
      <w:r w:rsidR="00F53848" w:rsidRPr="00F53848">
        <w:rPr>
          <w:rFonts w:ascii="Arial" w:eastAsia="Times New Roman" w:hAnsi="Arial" w:cs="Arial"/>
          <w:spacing w:val="3"/>
          <w:sz w:val="24"/>
          <w:szCs w:val="24"/>
          <w:u w:val="single"/>
          <w:shd w:val="clear" w:color="auto" w:fill="FFFFFF"/>
          <w:lang w:eastAsia="pl-PL"/>
        </w:rPr>
        <w:t>)</w:t>
      </w:r>
    </w:p>
    <w:p w14:paraId="4F09586D" w14:textId="04071D90" w:rsidR="00F53848" w:rsidRPr="00FD49EB" w:rsidRDefault="00F53848" w:rsidP="0028713D">
      <w:pPr>
        <w:shd w:val="clear" w:color="auto" w:fill="FFFFFF"/>
        <w:ind w:left="360"/>
        <w:jc w:val="both"/>
        <w:rPr>
          <w:rFonts w:ascii="Arial" w:hAnsi="Arial" w:cs="Arial"/>
          <w:sz w:val="24"/>
          <w:szCs w:val="24"/>
        </w:rPr>
      </w:pPr>
      <w:r w:rsidRPr="00F53848">
        <w:rPr>
          <w:rFonts w:ascii="Times New Roman" w:eastAsia="Times New Roman" w:hAnsi="Times New Roman" w:cs="Times New Roman"/>
          <w:sz w:val="24"/>
          <w:szCs w:val="24"/>
          <w:lang w:eastAsia="pl-PL"/>
        </w:rPr>
        <w:fldChar w:fldCharType="end"/>
      </w:r>
      <w:r>
        <w:rPr>
          <w:rFonts w:ascii="Arial" w:hAnsi="Arial" w:cs="Arial"/>
          <w:sz w:val="24"/>
          <w:szCs w:val="24"/>
        </w:rPr>
        <w:t xml:space="preserve"> </w:t>
      </w:r>
      <w:r w:rsidR="0052681A">
        <w:rPr>
          <w:rFonts w:ascii="Arial" w:hAnsi="Arial" w:cs="Arial"/>
          <w:sz w:val="24"/>
          <w:szCs w:val="24"/>
        </w:rPr>
        <w:t>- sporządzenie projektów technicznych branżow</w:t>
      </w:r>
      <w:r>
        <w:rPr>
          <w:rFonts w:ascii="Arial" w:hAnsi="Arial" w:cs="Arial"/>
          <w:sz w:val="24"/>
          <w:szCs w:val="24"/>
        </w:rPr>
        <w:t>ych</w:t>
      </w:r>
      <w:r w:rsidRPr="00F53848">
        <w:rPr>
          <w:rFonts w:ascii="Arial" w:hAnsi="Arial" w:cs="Arial"/>
          <w:sz w:val="24"/>
          <w:szCs w:val="24"/>
        </w:rPr>
        <w:t xml:space="preserve"> </w:t>
      </w:r>
      <w:r w:rsidRPr="001709DD">
        <w:rPr>
          <w:rFonts w:ascii="Arial" w:hAnsi="Arial" w:cs="Arial"/>
          <w:sz w:val="24"/>
          <w:szCs w:val="24"/>
        </w:rPr>
        <w:t xml:space="preserve">zgodnie z przepisami ustawy z dnia </w:t>
      </w:r>
      <w:r>
        <w:rPr>
          <w:rFonts w:ascii="Arial" w:hAnsi="Arial" w:cs="Arial"/>
          <w:sz w:val="24"/>
          <w:szCs w:val="24"/>
        </w:rPr>
        <w:t>20.12</w:t>
      </w:r>
      <w:r w:rsidRPr="00F53848">
        <w:rPr>
          <w:rFonts w:ascii="Arial" w:hAnsi="Arial" w:cs="Arial"/>
          <w:b/>
          <w:bCs/>
          <w:sz w:val="24"/>
          <w:szCs w:val="24"/>
        </w:rPr>
        <w:t>.</w:t>
      </w:r>
      <w:r w:rsidRPr="00F53848">
        <w:rPr>
          <w:rFonts w:ascii="Arial" w:hAnsi="Arial" w:cs="Arial"/>
          <w:sz w:val="24"/>
          <w:szCs w:val="24"/>
        </w:rPr>
        <w:t xml:space="preserve">2021 </w:t>
      </w:r>
      <w:r w:rsidRPr="00F53848">
        <w:rPr>
          <w:rFonts w:ascii="Arial" w:hAnsi="Arial" w:cs="Arial"/>
          <w:color w:val="000000"/>
          <w:sz w:val="24"/>
          <w:szCs w:val="24"/>
        </w:rPr>
        <w:t>w sprawie szczegółowego zakresu i formy dokumentacji projektowej, specyfikacji technicznych</w:t>
      </w:r>
      <w:r w:rsidRPr="00F53848">
        <w:rPr>
          <w:rFonts w:ascii="Helvetica" w:hAnsi="Helvetica"/>
          <w:color w:val="000000"/>
          <w:sz w:val="36"/>
          <w:szCs w:val="36"/>
        </w:rPr>
        <w:t xml:space="preserve"> </w:t>
      </w:r>
      <w:r w:rsidRPr="00F53848">
        <w:rPr>
          <w:rFonts w:ascii="Arial" w:hAnsi="Arial" w:cs="Arial"/>
          <w:color w:val="000000"/>
          <w:sz w:val="24"/>
          <w:szCs w:val="24"/>
        </w:rPr>
        <w:t>wykonania i odbioru robót budowlanych oraz programu funkcjonalno-użytkoweg</w:t>
      </w:r>
      <w:r w:rsidRPr="00F53848">
        <w:rPr>
          <w:rFonts w:ascii="Arial" w:hAnsi="Arial" w:cs="Arial"/>
          <w:sz w:val="24"/>
          <w:szCs w:val="24"/>
        </w:rPr>
        <w:t>o</w:t>
      </w:r>
      <w:r w:rsidRPr="00F53848">
        <w:rPr>
          <w:rFonts w:ascii="Arial" w:eastAsia="Times New Roman" w:hAnsi="Arial" w:cs="Arial"/>
          <w:sz w:val="24"/>
          <w:szCs w:val="24"/>
          <w:lang w:eastAsia="pl-PL"/>
        </w:rPr>
        <w:t xml:space="preserve">  ( </w:t>
      </w:r>
      <w:r w:rsidRPr="00F53848">
        <w:rPr>
          <w:rFonts w:ascii="Times New Roman" w:eastAsia="Times New Roman" w:hAnsi="Times New Roman" w:cs="Times New Roman"/>
          <w:sz w:val="24"/>
          <w:szCs w:val="24"/>
          <w:lang w:eastAsia="pl-PL"/>
        </w:rPr>
        <w:fldChar w:fldCharType="begin"/>
      </w:r>
      <w:r w:rsidRPr="00F53848">
        <w:rPr>
          <w:rFonts w:ascii="Times New Roman" w:eastAsia="Times New Roman" w:hAnsi="Times New Roman" w:cs="Times New Roman"/>
          <w:sz w:val="24"/>
          <w:szCs w:val="24"/>
          <w:lang w:eastAsia="pl-PL"/>
        </w:rPr>
        <w:instrText xml:space="preserve"> HYPERLINK "https://isap.sejm.gov.pl/isap.nsf/DocDetails.xsp?id=WDU20210002454" </w:instrText>
      </w:r>
      <w:r w:rsidRPr="00F53848">
        <w:rPr>
          <w:rFonts w:ascii="Times New Roman" w:eastAsia="Times New Roman" w:hAnsi="Times New Roman" w:cs="Times New Roman"/>
          <w:sz w:val="24"/>
          <w:szCs w:val="24"/>
          <w:lang w:eastAsia="pl-PL"/>
        </w:rPr>
        <w:fldChar w:fldCharType="separate"/>
      </w:r>
      <w:r w:rsidRPr="00FD49EB">
        <w:rPr>
          <w:rFonts w:ascii="Arial" w:eastAsia="Times New Roman" w:hAnsi="Arial" w:cs="Arial"/>
          <w:spacing w:val="3"/>
          <w:sz w:val="24"/>
          <w:szCs w:val="24"/>
          <w:u w:val="single"/>
          <w:shd w:val="clear" w:color="auto" w:fill="FFFFFF"/>
          <w:lang w:eastAsia="pl-PL"/>
        </w:rPr>
        <w:t xml:space="preserve">Dz.U. 2021 poz. 2454 </w:t>
      </w:r>
      <w:r w:rsidRPr="00F53848">
        <w:rPr>
          <w:rFonts w:ascii="Arial" w:eastAsia="Times New Roman" w:hAnsi="Arial" w:cs="Arial"/>
          <w:spacing w:val="3"/>
          <w:sz w:val="24"/>
          <w:szCs w:val="24"/>
          <w:u w:val="single"/>
          <w:shd w:val="clear" w:color="auto" w:fill="FFFFFF"/>
          <w:lang w:eastAsia="pl-PL"/>
        </w:rPr>
        <w:t>–</w:t>
      </w:r>
      <w:r w:rsidRPr="00FD49EB">
        <w:rPr>
          <w:rFonts w:ascii="Arial" w:eastAsia="Times New Roman" w:hAnsi="Arial" w:cs="Arial"/>
          <w:spacing w:val="3"/>
          <w:sz w:val="24"/>
          <w:szCs w:val="24"/>
          <w:u w:val="single"/>
          <w:shd w:val="clear" w:color="auto" w:fill="FFFFFF"/>
          <w:lang w:eastAsia="pl-PL"/>
        </w:rPr>
        <w:t xml:space="preserve"> ISAP</w:t>
      </w:r>
      <w:r w:rsidRPr="00F53848">
        <w:rPr>
          <w:rFonts w:ascii="Arial" w:eastAsia="Times New Roman" w:hAnsi="Arial" w:cs="Arial"/>
          <w:spacing w:val="3"/>
          <w:sz w:val="24"/>
          <w:szCs w:val="24"/>
          <w:u w:val="single"/>
          <w:shd w:val="clear" w:color="auto" w:fill="FFFFFF"/>
          <w:lang w:eastAsia="pl-PL"/>
        </w:rPr>
        <w:t>)</w:t>
      </w:r>
    </w:p>
    <w:p w14:paraId="2D13778F" w14:textId="627ACF31" w:rsidR="00F53848" w:rsidRPr="00FD49EB" w:rsidRDefault="00F53848" w:rsidP="0028713D">
      <w:pPr>
        <w:shd w:val="clear" w:color="auto" w:fill="FFFFFF"/>
        <w:ind w:left="360"/>
        <w:jc w:val="both"/>
        <w:rPr>
          <w:rFonts w:ascii="Arial" w:hAnsi="Arial" w:cs="Arial"/>
          <w:sz w:val="24"/>
          <w:szCs w:val="24"/>
        </w:rPr>
      </w:pPr>
      <w:r w:rsidRPr="00F53848">
        <w:rPr>
          <w:rFonts w:ascii="Times New Roman" w:eastAsia="Times New Roman" w:hAnsi="Times New Roman" w:cs="Times New Roman"/>
          <w:sz w:val="24"/>
          <w:szCs w:val="24"/>
          <w:lang w:eastAsia="pl-PL"/>
        </w:rPr>
        <w:fldChar w:fldCharType="end"/>
      </w:r>
      <w:r>
        <w:rPr>
          <w:rFonts w:ascii="Arial" w:hAnsi="Arial" w:cs="Arial"/>
          <w:sz w:val="24"/>
          <w:szCs w:val="24"/>
        </w:rPr>
        <w:t xml:space="preserve">   </w:t>
      </w:r>
      <w:r w:rsidR="00426162" w:rsidRPr="001709DD">
        <w:rPr>
          <w:rFonts w:ascii="Arial" w:hAnsi="Arial" w:cs="Arial"/>
          <w:sz w:val="24"/>
          <w:szCs w:val="24"/>
        </w:rPr>
        <w:t>– sporządzenie projektów wykonawczy</w:t>
      </w:r>
      <w:r w:rsidR="0052681A">
        <w:rPr>
          <w:rFonts w:ascii="Arial" w:hAnsi="Arial" w:cs="Arial"/>
          <w:sz w:val="24"/>
          <w:szCs w:val="24"/>
        </w:rPr>
        <w:t>ch</w:t>
      </w:r>
      <w:r w:rsidR="00426162" w:rsidRPr="001709DD">
        <w:rPr>
          <w:rFonts w:ascii="Arial" w:hAnsi="Arial" w:cs="Arial"/>
          <w:sz w:val="24"/>
          <w:szCs w:val="24"/>
        </w:rPr>
        <w:t xml:space="preserve"> uzupełniających i uszczegóławiających projekty budowlane. </w:t>
      </w:r>
      <w:r w:rsidRPr="001709DD">
        <w:rPr>
          <w:rFonts w:ascii="Arial" w:hAnsi="Arial" w:cs="Arial"/>
          <w:sz w:val="24"/>
          <w:szCs w:val="24"/>
        </w:rPr>
        <w:t xml:space="preserve">zgodnie z przepisami ustawy z dnia </w:t>
      </w:r>
      <w:r>
        <w:rPr>
          <w:rFonts w:ascii="Arial" w:hAnsi="Arial" w:cs="Arial"/>
          <w:sz w:val="24"/>
          <w:szCs w:val="24"/>
        </w:rPr>
        <w:t>2</w:t>
      </w:r>
      <w:r w:rsidR="00581E67">
        <w:rPr>
          <w:rFonts w:ascii="Arial" w:hAnsi="Arial" w:cs="Arial"/>
          <w:sz w:val="24"/>
          <w:szCs w:val="24"/>
        </w:rPr>
        <w:t>9</w:t>
      </w:r>
      <w:r>
        <w:rPr>
          <w:rFonts w:ascii="Arial" w:hAnsi="Arial" w:cs="Arial"/>
          <w:sz w:val="24"/>
          <w:szCs w:val="24"/>
        </w:rPr>
        <w:t>.12</w:t>
      </w:r>
      <w:r w:rsidRPr="00F53848">
        <w:rPr>
          <w:rFonts w:ascii="Arial" w:hAnsi="Arial" w:cs="Arial"/>
          <w:b/>
          <w:bCs/>
          <w:sz w:val="24"/>
          <w:szCs w:val="24"/>
        </w:rPr>
        <w:t>.</w:t>
      </w:r>
      <w:r w:rsidRPr="00F53848">
        <w:rPr>
          <w:rFonts w:ascii="Arial" w:hAnsi="Arial" w:cs="Arial"/>
          <w:sz w:val="24"/>
          <w:szCs w:val="24"/>
        </w:rPr>
        <w:t xml:space="preserve">2021 </w:t>
      </w:r>
      <w:r w:rsidRPr="00F53848">
        <w:rPr>
          <w:rFonts w:ascii="Arial" w:hAnsi="Arial" w:cs="Arial"/>
          <w:color w:val="000000"/>
          <w:sz w:val="24"/>
          <w:szCs w:val="24"/>
        </w:rPr>
        <w:t>w sprawie szczegółowego zakresu i formy dokumentacji projektowej, specyfikacji technicznych</w:t>
      </w:r>
      <w:r w:rsidRPr="00F53848">
        <w:rPr>
          <w:rFonts w:ascii="Helvetica" w:hAnsi="Helvetica"/>
          <w:color w:val="000000"/>
          <w:sz w:val="36"/>
          <w:szCs w:val="36"/>
        </w:rPr>
        <w:t xml:space="preserve"> </w:t>
      </w:r>
      <w:r w:rsidRPr="00F53848">
        <w:rPr>
          <w:rFonts w:ascii="Arial" w:hAnsi="Arial" w:cs="Arial"/>
          <w:color w:val="000000"/>
          <w:sz w:val="24"/>
          <w:szCs w:val="24"/>
        </w:rPr>
        <w:t>wykonania i odbioru robót budowlanych oraz programu funkcjonalno-użytkoweg</w:t>
      </w:r>
      <w:r w:rsidRPr="00F53848">
        <w:rPr>
          <w:rFonts w:ascii="Arial" w:hAnsi="Arial" w:cs="Arial"/>
          <w:sz w:val="24"/>
          <w:szCs w:val="24"/>
        </w:rPr>
        <w:t>o</w:t>
      </w:r>
      <w:r w:rsidRPr="00F53848">
        <w:rPr>
          <w:rFonts w:ascii="Arial" w:eastAsia="Times New Roman" w:hAnsi="Arial" w:cs="Arial"/>
          <w:sz w:val="24"/>
          <w:szCs w:val="24"/>
          <w:lang w:eastAsia="pl-PL"/>
        </w:rPr>
        <w:t xml:space="preserve">  ( </w:t>
      </w:r>
      <w:r w:rsidRPr="00F53848">
        <w:rPr>
          <w:rFonts w:ascii="Times New Roman" w:eastAsia="Times New Roman" w:hAnsi="Times New Roman" w:cs="Times New Roman"/>
          <w:sz w:val="24"/>
          <w:szCs w:val="24"/>
          <w:lang w:eastAsia="pl-PL"/>
        </w:rPr>
        <w:fldChar w:fldCharType="begin"/>
      </w:r>
      <w:r w:rsidRPr="00F53848">
        <w:rPr>
          <w:rFonts w:ascii="Times New Roman" w:eastAsia="Times New Roman" w:hAnsi="Times New Roman" w:cs="Times New Roman"/>
          <w:sz w:val="24"/>
          <w:szCs w:val="24"/>
          <w:lang w:eastAsia="pl-PL"/>
        </w:rPr>
        <w:instrText xml:space="preserve"> HYPERLINK "https://isap.sejm.gov.pl/isap.nsf/DocDetails.xsp?id=WDU20210002454" </w:instrText>
      </w:r>
      <w:r w:rsidRPr="00F53848">
        <w:rPr>
          <w:rFonts w:ascii="Times New Roman" w:eastAsia="Times New Roman" w:hAnsi="Times New Roman" w:cs="Times New Roman"/>
          <w:sz w:val="24"/>
          <w:szCs w:val="24"/>
          <w:lang w:eastAsia="pl-PL"/>
        </w:rPr>
        <w:fldChar w:fldCharType="separate"/>
      </w:r>
      <w:r w:rsidRPr="00FD49EB">
        <w:rPr>
          <w:rFonts w:ascii="Arial" w:eastAsia="Times New Roman" w:hAnsi="Arial" w:cs="Arial"/>
          <w:spacing w:val="3"/>
          <w:sz w:val="24"/>
          <w:szCs w:val="24"/>
          <w:u w:val="single"/>
          <w:shd w:val="clear" w:color="auto" w:fill="FFFFFF"/>
          <w:lang w:eastAsia="pl-PL"/>
        </w:rPr>
        <w:t xml:space="preserve">Dz.U. 2021 poz. 2454 </w:t>
      </w:r>
      <w:r w:rsidRPr="00F53848">
        <w:rPr>
          <w:rFonts w:ascii="Arial" w:eastAsia="Times New Roman" w:hAnsi="Arial" w:cs="Arial"/>
          <w:spacing w:val="3"/>
          <w:sz w:val="24"/>
          <w:szCs w:val="24"/>
          <w:u w:val="single"/>
          <w:shd w:val="clear" w:color="auto" w:fill="FFFFFF"/>
          <w:lang w:eastAsia="pl-PL"/>
        </w:rPr>
        <w:t>–</w:t>
      </w:r>
      <w:r w:rsidRPr="00FD49EB">
        <w:rPr>
          <w:rFonts w:ascii="Arial" w:eastAsia="Times New Roman" w:hAnsi="Arial" w:cs="Arial"/>
          <w:spacing w:val="3"/>
          <w:sz w:val="24"/>
          <w:szCs w:val="24"/>
          <w:u w:val="single"/>
          <w:shd w:val="clear" w:color="auto" w:fill="FFFFFF"/>
          <w:lang w:eastAsia="pl-PL"/>
        </w:rPr>
        <w:t xml:space="preserve"> ISAP</w:t>
      </w:r>
      <w:r w:rsidRPr="00F53848">
        <w:rPr>
          <w:rFonts w:ascii="Arial" w:eastAsia="Times New Roman" w:hAnsi="Arial" w:cs="Arial"/>
          <w:spacing w:val="3"/>
          <w:sz w:val="24"/>
          <w:szCs w:val="24"/>
          <w:u w:val="single"/>
          <w:shd w:val="clear" w:color="auto" w:fill="FFFFFF"/>
          <w:lang w:eastAsia="pl-PL"/>
        </w:rPr>
        <w:t>)</w:t>
      </w:r>
    </w:p>
    <w:p w14:paraId="4510DAB6" w14:textId="5EDE7706" w:rsidR="00426162" w:rsidRPr="001709DD" w:rsidRDefault="00F53848" w:rsidP="0028713D">
      <w:pPr>
        <w:shd w:val="clear" w:color="auto" w:fill="FFFFFF"/>
        <w:jc w:val="both"/>
        <w:rPr>
          <w:rFonts w:ascii="Arial" w:hAnsi="Arial" w:cs="Arial"/>
          <w:sz w:val="24"/>
          <w:szCs w:val="24"/>
        </w:rPr>
      </w:pPr>
      <w:r w:rsidRPr="00F53848">
        <w:rPr>
          <w:rFonts w:ascii="Times New Roman" w:eastAsia="Times New Roman" w:hAnsi="Times New Roman" w:cs="Times New Roman"/>
          <w:sz w:val="24"/>
          <w:szCs w:val="24"/>
          <w:lang w:eastAsia="pl-PL"/>
        </w:rPr>
        <w:fldChar w:fldCharType="end"/>
      </w:r>
    </w:p>
    <w:p w14:paraId="32A35CAC" w14:textId="304ECD2D"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 sporządzenie specyfikacji technicznych wykonania i odbioru robót budowlanych, przez które należy rozumieć opracowania zawierające w szczególności zbiory wymagań niezbędnych do określenia standardu i jakości wykonania robót, w zakresie sposobu wykonania robót budowlanych, właściwości wyrobów budowlanych oraz oceny prawidłowości wykonania poszczególnych robót. Specyfikacje muszą uwzględniać wymagania określone  Rozporządzeni</w:t>
      </w:r>
      <w:r w:rsidR="0004264F">
        <w:rPr>
          <w:rFonts w:ascii="Arial" w:hAnsi="Arial" w:cs="Arial"/>
          <w:sz w:val="24"/>
          <w:szCs w:val="24"/>
        </w:rPr>
        <w:t>em</w:t>
      </w:r>
      <w:r w:rsidRPr="001709DD">
        <w:rPr>
          <w:rFonts w:ascii="Arial" w:hAnsi="Arial" w:cs="Arial"/>
          <w:sz w:val="24"/>
          <w:szCs w:val="24"/>
        </w:rPr>
        <w:t xml:space="preserve"> Ministra </w:t>
      </w:r>
      <w:proofErr w:type="spellStart"/>
      <w:r w:rsidR="00F53848">
        <w:rPr>
          <w:rFonts w:ascii="Arial" w:hAnsi="Arial" w:cs="Arial"/>
          <w:sz w:val="24"/>
          <w:szCs w:val="24"/>
        </w:rPr>
        <w:t>Ministra</w:t>
      </w:r>
      <w:proofErr w:type="spellEnd"/>
      <w:r w:rsidR="00F53848">
        <w:rPr>
          <w:rFonts w:ascii="Arial" w:hAnsi="Arial" w:cs="Arial"/>
          <w:sz w:val="24"/>
          <w:szCs w:val="24"/>
        </w:rPr>
        <w:t xml:space="preserve"> Rozwoju i Technologii z dnia 20.21.2021</w:t>
      </w:r>
      <w:r w:rsidRPr="001709DD">
        <w:rPr>
          <w:rFonts w:ascii="Arial" w:hAnsi="Arial" w:cs="Arial"/>
          <w:sz w:val="24"/>
          <w:szCs w:val="24"/>
        </w:rPr>
        <w:t xml:space="preserve">. w sprawie szczegółowego zakresu i formy dokumentacji projektowej, specyfikacji technicznych wykonania i odbioru robót budowlanych oraz programu funkcjonalno- użytkowego </w:t>
      </w:r>
    </w:p>
    <w:p w14:paraId="4027032F" w14:textId="53810C47"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 sporządzenie przedmiarów robót, przez które należy rozumieć opracowania zawierające zestawienie przewidzianych do wykonania robót w kolejności technologicznej ich wykonania lub wskazaniem podstaw ustalających szczegółowy opis, z wyliczeniem i zestawieniem ilości jednostek miar robót podstawowych oraz wskazaniem podstaw do ustalania cen jednostkowych robót lub jednostkowych nakładów rzeczowych. Przedmiary muszą uwzględniać wymagania określone w Rozporządzeni</w:t>
      </w:r>
      <w:r w:rsidR="0004264F">
        <w:rPr>
          <w:rFonts w:ascii="Arial" w:hAnsi="Arial" w:cs="Arial"/>
          <w:sz w:val="24"/>
          <w:szCs w:val="24"/>
        </w:rPr>
        <w:t>u</w:t>
      </w:r>
      <w:r w:rsidRPr="001709DD">
        <w:rPr>
          <w:rFonts w:ascii="Arial" w:hAnsi="Arial" w:cs="Arial"/>
          <w:sz w:val="24"/>
          <w:szCs w:val="24"/>
        </w:rPr>
        <w:t xml:space="preserve"> Ministra </w:t>
      </w:r>
      <w:r w:rsidR="0004264F">
        <w:rPr>
          <w:rFonts w:ascii="Arial" w:hAnsi="Arial" w:cs="Arial"/>
          <w:sz w:val="24"/>
          <w:szCs w:val="24"/>
        </w:rPr>
        <w:t>Rozwoju i Technologii</w:t>
      </w:r>
      <w:r w:rsidRPr="001709DD">
        <w:rPr>
          <w:rFonts w:ascii="Arial" w:hAnsi="Arial" w:cs="Arial"/>
          <w:sz w:val="24"/>
          <w:szCs w:val="24"/>
        </w:rPr>
        <w:t xml:space="preserve"> z dni</w:t>
      </w:r>
      <w:r w:rsidR="0004264F">
        <w:rPr>
          <w:rFonts w:ascii="Arial" w:hAnsi="Arial" w:cs="Arial"/>
          <w:sz w:val="24"/>
          <w:szCs w:val="24"/>
        </w:rPr>
        <w:t>a 20.12.2021</w:t>
      </w:r>
      <w:r w:rsidRPr="001709DD">
        <w:rPr>
          <w:rFonts w:ascii="Arial" w:hAnsi="Arial" w:cs="Arial"/>
          <w:sz w:val="24"/>
          <w:szCs w:val="24"/>
        </w:rPr>
        <w:t xml:space="preserve"> w sprawie szczegółowego zakresu i formy dokumentacji projektowej, specyfikacji technicznych wykonania i odbioru robót budowlanych oraz programu funkcjonalno-użytkowego </w:t>
      </w:r>
    </w:p>
    <w:p w14:paraId="33B1ED9A" w14:textId="16C2E6EA"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 xml:space="preserve">– sporządzenie kosztorysów inwestorskich opracowanych zgodnie z </w:t>
      </w:r>
      <w:r w:rsidR="0004264F" w:rsidRPr="001709DD">
        <w:rPr>
          <w:rFonts w:ascii="Arial" w:hAnsi="Arial" w:cs="Arial"/>
          <w:sz w:val="24"/>
          <w:szCs w:val="24"/>
        </w:rPr>
        <w:t>Rozporządzeni</w:t>
      </w:r>
      <w:r w:rsidR="0004264F">
        <w:rPr>
          <w:rFonts w:ascii="Arial" w:hAnsi="Arial" w:cs="Arial"/>
          <w:sz w:val="24"/>
          <w:szCs w:val="24"/>
        </w:rPr>
        <w:t>u</w:t>
      </w:r>
      <w:r w:rsidR="0004264F" w:rsidRPr="001709DD">
        <w:rPr>
          <w:rFonts w:ascii="Arial" w:hAnsi="Arial" w:cs="Arial"/>
          <w:sz w:val="24"/>
          <w:szCs w:val="24"/>
        </w:rPr>
        <w:t xml:space="preserve"> Ministra </w:t>
      </w:r>
      <w:r w:rsidR="0004264F">
        <w:rPr>
          <w:rFonts w:ascii="Arial" w:hAnsi="Arial" w:cs="Arial"/>
          <w:sz w:val="24"/>
          <w:szCs w:val="24"/>
        </w:rPr>
        <w:t>Rozwoju i Technologii</w:t>
      </w:r>
      <w:r w:rsidR="0004264F" w:rsidRPr="001709DD">
        <w:rPr>
          <w:rFonts w:ascii="Arial" w:hAnsi="Arial" w:cs="Arial"/>
          <w:sz w:val="24"/>
          <w:szCs w:val="24"/>
        </w:rPr>
        <w:t xml:space="preserve"> z dni</w:t>
      </w:r>
      <w:r w:rsidR="0004264F">
        <w:rPr>
          <w:rFonts w:ascii="Arial" w:hAnsi="Arial" w:cs="Arial"/>
          <w:sz w:val="24"/>
          <w:szCs w:val="24"/>
        </w:rPr>
        <w:t>a 20.12.2021</w:t>
      </w:r>
      <w:r w:rsidRPr="001709DD">
        <w:rPr>
          <w:rFonts w:ascii="Arial" w:hAnsi="Arial" w:cs="Arial"/>
          <w:sz w:val="24"/>
          <w:szCs w:val="24"/>
        </w:rPr>
        <w:t xml:space="preserve"> w sprawie określenia metod i podstaw sporządzenia kosztorysu inwestorskiego, obliczenia planowanych kosztów prac projektowych oraz planowanych kosztów robót budowlanych okreś</w:t>
      </w:r>
      <w:r w:rsidR="001E7D22" w:rsidRPr="001709DD">
        <w:rPr>
          <w:rFonts w:ascii="Arial" w:hAnsi="Arial" w:cs="Arial"/>
          <w:sz w:val="24"/>
          <w:szCs w:val="24"/>
        </w:rPr>
        <w:t>lonych w programie funkcjonalno-</w:t>
      </w:r>
      <w:r w:rsidRPr="001709DD">
        <w:rPr>
          <w:rFonts w:ascii="Arial" w:hAnsi="Arial" w:cs="Arial"/>
          <w:sz w:val="24"/>
          <w:szCs w:val="24"/>
        </w:rPr>
        <w:t>użytkowym</w:t>
      </w:r>
      <w:r w:rsidR="0004264F">
        <w:rPr>
          <w:rFonts w:ascii="Arial" w:hAnsi="Arial" w:cs="Arial"/>
          <w:sz w:val="24"/>
          <w:szCs w:val="24"/>
        </w:rPr>
        <w:t>.</w:t>
      </w:r>
    </w:p>
    <w:p w14:paraId="4BF50A61" w14:textId="77777777"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 sporządzenie informacji dotyczącej bezpieczeństwa i ochrony zdrowia (BIOZ);</w:t>
      </w:r>
    </w:p>
    <w:p w14:paraId="129C187D" w14:textId="77777777"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 sporządzenie charakterys</w:t>
      </w:r>
      <w:r w:rsidR="00E968C7" w:rsidRPr="001709DD">
        <w:rPr>
          <w:rFonts w:ascii="Arial" w:hAnsi="Arial" w:cs="Arial"/>
          <w:sz w:val="24"/>
          <w:szCs w:val="24"/>
        </w:rPr>
        <w:t xml:space="preserve">tyki energetycznej budynku </w:t>
      </w:r>
      <w:r w:rsidRPr="001709DD">
        <w:rPr>
          <w:rFonts w:ascii="Arial" w:hAnsi="Arial" w:cs="Arial"/>
          <w:sz w:val="24"/>
          <w:szCs w:val="24"/>
        </w:rPr>
        <w:t>,</w:t>
      </w:r>
    </w:p>
    <w:p w14:paraId="09642072" w14:textId="130C2B46"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lastRenderedPageBreak/>
        <w:t>• uzgadnianie z Zamawiającym</w:t>
      </w:r>
      <w:r w:rsidR="000364C2" w:rsidRPr="00B23B74">
        <w:rPr>
          <w:rFonts w:ascii="Arial" w:hAnsi="Arial" w:cs="Arial"/>
          <w:sz w:val="24"/>
          <w:szCs w:val="24"/>
        </w:rPr>
        <w:t xml:space="preserve">, autorem koncepcji oraz osobami i instytucjami wskazanymi przez zamawiającego </w:t>
      </w:r>
      <w:r w:rsidRPr="001709DD">
        <w:rPr>
          <w:rFonts w:ascii="Arial" w:hAnsi="Arial" w:cs="Arial"/>
          <w:sz w:val="24"/>
          <w:szCs w:val="24"/>
        </w:rPr>
        <w:t>rozwiązań na etapie projektowania oraz przedłożenie Zamawiającemu do akceptacji kompletnej dokumentacji projektowej;</w:t>
      </w:r>
    </w:p>
    <w:p w14:paraId="613D6F42" w14:textId="77777777"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 uzyskanie niezbędnych pozwoleń, uzgodnień, decyzji wraz z ostateczną uprawomocnioną decyzją o pozwoleniu na budowę;</w:t>
      </w:r>
    </w:p>
    <w:p w14:paraId="58F96498" w14:textId="4D9CFF7F"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 sprawowanie nadzoru  nad robotami budowlanymi wykonywanymi na podstawie opracowanej dokumentacji projektowej;</w:t>
      </w:r>
      <w:r w:rsidR="00E4793A">
        <w:rPr>
          <w:rFonts w:ascii="Arial" w:hAnsi="Arial" w:cs="Arial"/>
          <w:sz w:val="24"/>
          <w:szCs w:val="24"/>
        </w:rPr>
        <w:t xml:space="preserve"> </w:t>
      </w:r>
    </w:p>
    <w:p w14:paraId="3529B722" w14:textId="29D73CC8"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 zapewnienie nadzorów specjalistycznych zgodnie z opinią ZUD,</w:t>
      </w:r>
    </w:p>
    <w:p w14:paraId="1C6353A4" w14:textId="77777777"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 zapewnienie zaopatrzenia w wodę i energię elektryczną do terenu budowy we własnym zakresie Wykonawcy.</w:t>
      </w:r>
    </w:p>
    <w:p w14:paraId="50D049E0" w14:textId="77777777" w:rsidR="006A2667" w:rsidRPr="001709DD" w:rsidRDefault="006A2667" w:rsidP="0028713D">
      <w:pPr>
        <w:spacing w:before="100" w:beforeAutospacing="1" w:after="100" w:afterAutospacing="1"/>
        <w:jc w:val="both"/>
        <w:rPr>
          <w:rFonts w:ascii="Arial" w:eastAsia="Calibri" w:hAnsi="Arial" w:cs="Arial"/>
          <w:color w:val="000000"/>
          <w:sz w:val="24"/>
          <w:szCs w:val="24"/>
        </w:rPr>
      </w:pPr>
      <w:r w:rsidRPr="001709DD">
        <w:rPr>
          <w:rFonts w:ascii="Arial" w:eastAsia="Calibri" w:hAnsi="Arial" w:cs="Arial"/>
          <w:color w:val="000000"/>
          <w:sz w:val="24"/>
          <w:szCs w:val="24"/>
        </w:rPr>
        <w:t>Zamawiający  przewiduje  bieżącą  kontrolę  realizacji  inwestycji.  Kontroli</w:t>
      </w:r>
      <w:r w:rsidRPr="001709DD">
        <w:rPr>
          <w:rFonts w:ascii="Arial" w:eastAsia="Calibri" w:hAnsi="Arial" w:cs="Arial"/>
          <w:b/>
          <w:color w:val="000000"/>
          <w:sz w:val="24"/>
          <w:szCs w:val="24"/>
        </w:rPr>
        <w:t xml:space="preserve">  </w:t>
      </w:r>
      <w:r w:rsidRPr="001709DD">
        <w:rPr>
          <w:rFonts w:ascii="Arial" w:eastAsia="Calibri" w:hAnsi="Arial" w:cs="Arial"/>
          <w:color w:val="000000"/>
          <w:sz w:val="24"/>
          <w:szCs w:val="24"/>
        </w:rPr>
        <w:t>Zamawiającego,  w  formie  pisemnego  zatwierdzania  przez  Zamawiającego,  będą</w:t>
      </w:r>
      <w:r w:rsidRPr="001709DD">
        <w:rPr>
          <w:rFonts w:ascii="Arial" w:eastAsia="Calibri" w:hAnsi="Arial" w:cs="Arial"/>
          <w:b/>
          <w:color w:val="000000"/>
          <w:sz w:val="24"/>
          <w:szCs w:val="24"/>
        </w:rPr>
        <w:t xml:space="preserve">  </w:t>
      </w:r>
      <w:r w:rsidRPr="001709DD">
        <w:rPr>
          <w:rFonts w:ascii="Arial" w:eastAsia="Calibri" w:hAnsi="Arial" w:cs="Arial"/>
          <w:color w:val="000000"/>
          <w:sz w:val="24"/>
          <w:szCs w:val="24"/>
        </w:rPr>
        <w:t>w  szczególności  poddane:</w:t>
      </w:r>
    </w:p>
    <w:p w14:paraId="61AEE86B" w14:textId="2319964F" w:rsidR="006A2667" w:rsidRPr="00B23B74" w:rsidRDefault="006A2667" w:rsidP="0028713D">
      <w:pPr>
        <w:spacing w:before="100" w:beforeAutospacing="1" w:after="100" w:afterAutospacing="1"/>
        <w:jc w:val="both"/>
        <w:rPr>
          <w:rFonts w:ascii="Arial" w:eastAsia="Calibri" w:hAnsi="Arial" w:cs="Arial"/>
          <w:sz w:val="24"/>
          <w:szCs w:val="24"/>
        </w:rPr>
      </w:pPr>
      <w:r w:rsidRPr="001709DD">
        <w:rPr>
          <w:rFonts w:ascii="Arial" w:eastAsia="Calibri" w:hAnsi="Arial" w:cs="Arial"/>
          <w:color w:val="000000"/>
          <w:sz w:val="24"/>
          <w:szCs w:val="24"/>
        </w:rPr>
        <w:t xml:space="preserve">-  rozwiązania  projektowe  projektów  </w:t>
      </w:r>
      <w:r w:rsidR="0052681A">
        <w:rPr>
          <w:rFonts w:ascii="Arial" w:eastAsia="Calibri" w:hAnsi="Arial" w:cs="Arial"/>
          <w:color w:val="000000"/>
          <w:sz w:val="24"/>
          <w:szCs w:val="24"/>
        </w:rPr>
        <w:t xml:space="preserve">budowlanych , technicznych i </w:t>
      </w:r>
      <w:r w:rsidRPr="001709DD">
        <w:rPr>
          <w:rFonts w:ascii="Arial" w:eastAsia="Calibri" w:hAnsi="Arial" w:cs="Arial"/>
          <w:color w:val="000000"/>
          <w:sz w:val="24"/>
          <w:szCs w:val="24"/>
        </w:rPr>
        <w:t xml:space="preserve">wykonawczych  </w:t>
      </w:r>
      <w:r w:rsidR="0052681A">
        <w:rPr>
          <w:rFonts w:ascii="Arial" w:eastAsia="Calibri" w:hAnsi="Arial" w:cs="Arial"/>
          <w:color w:val="000000"/>
          <w:sz w:val="24"/>
          <w:szCs w:val="24"/>
        </w:rPr>
        <w:t xml:space="preserve">oraz </w:t>
      </w:r>
      <w:r w:rsidRPr="001709DD">
        <w:rPr>
          <w:rFonts w:ascii="Arial" w:eastAsia="Calibri" w:hAnsi="Arial" w:cs="Arial"/>
          <w:color w:val="000000"/>
          <w:sz w:val="24"/>
          <w:szCs w:val="24"/>
        </w:rPr>
        <w:t xml:space="preserve"> specyfikacji  technicznych  wykonania  i  odbioru  robót  budowlanych  –  przed  ich  skierowaniem  do  wykonawcy  robót  budowlanych  –  w  aspekcie  ich  zgodności  z  programem  funkcjonalno-użytkowym,  Wymaganiami  Zamawiającego</w:t>
      </w:r>
      <w:r w:rsidR="00E4793A">
        <w:rPr>
          <w:rFonts w:ascii="Arial" w:eastAsia="Calibri" w:hAnsi="Arial" w:cs="Arial"/>
          <w:color w:val="000000"/>
          <w:sz w:val="24"/>
          <w:szCs w:val="24"/>
        </w:rPr>
        <w:t>,</w:t>
      </w:r>
      <w:r w:rsidRPr="001709DD">
        <w:rPr>
          <w:rFonts w:ascii="Arial" w:eastAsia="Calibri" w:hAnsi="Arial" w:cs="Arial"/>
          <w:color w:val="000000"/>
          <w:sz w:val="24"/>
          <w:szCs w:val="24"/>
        </w:rPr>
        <w:t xml:space="preserve">  </w:t>
      </w:r>
      <w:r w:rsidR="00E4793A" w:rsidRPr="00B23B74">
        <w:rPr>
          <w:rFonts w:ascii="Arial" w:eastAsia="Calibri" w:hAnsi="Arial" w:cs="Arial"/>
          <w:sz w:val="24"/>
          <w:szCs w:val="24"/>
        </w:rPr>
        <w:t xml:space="preserve">warunkami technicznymi </w:t>
      </w:r>
      <w:r w:rsidRPr="00B23B74">
        <w:rPr>
          <w:rFonts w:ascii="Arial" w:eastAsia="Calibri" w:hAnsi="Arial" w:cs="Arial"/>
          <w:sz w:val="24"/>
          <w:szCs w:val="24"/>
        </w:rPr>
        <w:t>oraz  warunkami  umowy,</w:t>
      </w:r>
    </w:p>
    <w:p w14:paraId="0E174D1B" w14:textId="77777777" w:rsidR="006A2667" w:rsidRPr="001709DD" w:rsidRDefault="006A2667" w:rsidP="0028713D">
      <w:pPr>
        <w:spacing w:before="100" w:beforeAutospacing="1" w:after="100" w:afterAutospacing="1"/>
        <w:jc w:val="both"/>
        <w:rPr>
          <w:rFonts w:ascii="Arial" w:eastAsia="Calibri" w:hAnsi="Arial" w:cs="Arial"/>
          <w:color w:val="000000"/>
          <w:sz w:val="24"/>
          <w:szCs w:val="24"/>
        </w:rPr>
      </w:pPr>
      <w:r w:rsidRPr="001709DD">
        <w:rPr>
          <w:rFonts w:ascii="Arial" w:eastAsia="Calibri" w:hAnsi="Arial" w:cs="Arial"/>
          <w:color w:val="000000"/>
          <w:sz w:val="24"/>
          <w:szCs w:val="24"/>
        </w:rPr>
        <w:t>-  stosowane  gotowe  wyroby  budowlane,  w  odniesieniu  do  dokumentów  potwierdzających  ich  dopuszczenie  do  obrotu  oraz  zgodności,  z  danymi  zawartymi  w  projektach  wykonawczych  i  specyfikacjach  technicznych,</w:t>
      </w:r>
    </w:p>
    <w:p w14:paraId="2EF5BE6E" w14:textId="77777777" w:rsidR="006A2667" w:rsidRPr="001709DD" w:rsidRDefault="006A2667" w:rsidP="0028713D">
      <w:pPr>
        <w:spacing w:before="100" w:beforeAutospacing="1" w:after="100" w:afterAutospacing="1"/>
        <w:jc w:val="both"/>
        <w:rPr>
          <w:rFonts w:ascii="Arial" w:eastAsia="Calibri" w:hAnsi="Arial" w:cs="Arial"/>
          <w:color w:val="000000"/>
          <w:sz w:val="24"/>
          <w:szCs w:val="24"/>
        </w:rPr>
      </w:pPr>
      <w:r w:rsidRPr="001709DD">
        <w:rPr>
          <w:rFonts w:ascii="Arial" w:eastAsia="Calibri" w:hAnsi="Arial" w:cs="Arial"/>
          <w:color w:val="000000"/>
          <w:sz w:val="24"/>
          <w:szCs w:val="24"/>
        </w:rPr>
        <w:t>-  sposób  wykonania  robót  budowlanych  -  w  aspekcie  zgodności  ich  wykonania  z  projektami  budowlanymi  i  wykonawczymi,  programem  funkcjonalno-użytkowym  i  umową.</w:t>
      </w:r>
    </w:p>
    <w:p w14:paraId="24974F97" w14:textId="77777777" w:rsidR="006A2667" w:rsidRPr="001709DD" w:rsidRDefault="006A2667" w:rsidP="0028713D">
      <w:pPr>
        <w:spacing w:before="100" w:beforeAutospacing="1" w:after="100" w:afterAutospacing="1"/>
        <w:jc w:val="both"/>
        <w:rPr>
          <w:rFonts w:ascii="Arial" w:eastAsia="Calibri" w:hAnsi="Arial" w:cs="Arial"/>
          <w:color w:val="000000"/>
          <w:sz w:val="24"/>
          <w:szCs w:val="24"/>
        </w:rPr>
      </w:pPr>
      <w:r w:rsidRPr="001709DD">
        <w:rPr>
          <w:rFonts w:ascii="Arial" w:eastAsia="Calibri" w:hAnsi="Arial" w:cs="Arial"/>
          <w:color w:val="000000"/>
          <w:sz w:val="24"/>
          <w:szCs w:val="24"/>
        </w:rPr>
        <w:t>Dla  potrzeb  zapewnienia  współpracy  z  Wykonawcą  i  potwierdzenia  kontroli  wykonanych  robót  budowlanych  oraz  dokonania  odbiorów,  Zamawiający  przewiduje  ustanowienie  Inspektorów  Nadzoru  (i/lub  Inwestora  Zastępczego),  w  zakresach  wynikającym  z  ustawy  Prawo  Budowlane  i  postanowień  umowy  a  także  zapewnienie  Nadzoru  Autorskiego.</w:t>
      </w:r>
    </w:p>
    <w:p w14:paraId="5BD50E39" w14:textId="102269AB" w:rsidR="006A2667" w:rsidRPr="001709DD" w:rsidRDefault="006A2667" w:rsidP="0028713D">
      <w:pPr>
        <w:spacing w:before="120" w:after="120"/>
        <w:jc w:val="both"/>
        <w:rPr>
          <w:rFonts w:ascii="Arial" w:eastAsia="Calibri" w:hAnsi="Arial" w:cs="Arial"/>
          <w:color w:val="000000"/>
          <w:sz w:val="24"/>
          <w:szCs w:val="24"/>
        </w:rPr>
      </w:pPr>
      <w:r w:rsidRPr="001709DD">
        <w:rPr>
          <w:rFonts w:ascii="Arial" w:eastAsia="Calibri" w:hAnsi="Arial" w:cs="Arial"/>
          <w:color w:val="000000"/>
          <w:sz w:val="24"/>
          <w:szCs w:val="24"/>
        </w:rPr>
        <w:t xml:space="preserve">Dokumentacje  Projektowe  wymagają  odbiorów  ze  strony  Zamawiającego  oraz  Głównego  Projektanta -  autora koncepcji.  Celem  odbioru  jest  protokolarne  dokonanie  finalnej  oceny  rzeczywistego  wykonania  prac,  w  odniesieniu  do  protokołu  przekazania  prac  projektowych  i  oświadczenia  o  kompletności  tych  prac.  Gotowość  do  odbioru  zgłasza  Wykonawca,  na  piśmie  przedkładając  Inwestorowi,  do  oceny  i  przyjęcia,  daną  Dokumentację  Projektową.  Odbiór  bez  uwag,  jest  potwierdzeniem  wykonania  prac  zgodnie  z:  postanowieniami  Kontraktu, </w:t>
      </w:r>
      <w:r w:rsidR="00C24D32" w:rsidRPr="00B23B74">
        <w:rPr>
          <w:rFonts w:ascii="Arial" w:eastAsia="Calibri" w:hAnsi="Arial" w:cs="Arial"/>
          <w:sz w:val="24"/>
          <w:szCs w:val="24"/>
        </w:rPr>
        <w:lastRenderedPageBreak/>
        <w:t xml:space="preserve">natomiast </w:t>
      </w:r>
      <w:r w:rsidR="00807BAC" w:rsidRPr="00B23B74">
        <w:rPr>
          <w:rFonts w:ascii="Arial" w:eastAsia="Calibri" w:hAnsi="Arial" w:cs="Arial"/>
          <w:sz w:val="24"/>
          <w:szCs w:val="24"/>
        </w:rPr>
        <w:t>nie stanowi rozstrzygnięcia wykonania dokumentacji zgodnie z zasadami</w:t>
      </w:r>
      <w:r w:rsidRPr="00B23B74">
        <w:rPr>
          <w:rFonts w:ascii="Arial" w:eastAsia="Calibri" w:hAnsi="Arial" w:cs="Arial"/>
          <w:sz w:val="24"/>
          <w:szCs w:val="24"/>
        </w:rPr>
        <w:t xml:space="preserve">  wiedzy  technicznej  i  wymaganiami  Ustawy  –  Prawo  budowlane</w:t>
      </w:r>
      <w:r w:rsidR="00807BAC" w:rsidRPr="00B23B74">
        <w:rPr>
          <w:rFonts w:ascii="Arial" w:eastAsia="Calibri" w:hAnsi="Arial" w:cs="Arial"/>
          <w:sz w:val="24"/>
          <w:szCs w:val="24"/>
        </w:rPr>
        <w:t>, których ostatecznie dokona organ administracji architektoniczno-budowlanej</w:t>
      </w:r>
      <w:r w:rsidRPr="00B23B74">
        <w:rPr>
          <w:rFonts w:ascii="Arial" w:eastAsia="Calibri" w:hAnsi="Arial" w:cs="Arial"/>
          <w:sz w:val="24"/>
          <w:szCs w:val="24"/>
        </w:rPr>
        <w:t xml:space="preserve">.  </w:t>
      </w:r>
      <w:r w:rsidRPr="001709DD">
        <w:rPr>
          <w:rFonts w:ascii="Arial" w:eastAsia="Calibri" w:hAnsi="Arial" w:cs="Arial"/>
          <w:color w:val="000000"/>
          <w:sz w:val="24"/>
          <w:szCs w:val="24"/>
        </w:rPr>
        <w:t>Proces  odbioru  będzie  obejmować  w  szczególności:</w:t>
      </w:r>
    </w:p>
    <w:p w14:paraId="178F8DA8" w14:textId="77777777" w:rsidR="006A2667" w:rsidRPr="001709DD" w:rsidRDefault="001709DD" w:rsidP="0028713D">
      <w:pPr>
        <w:spacing w:before="120" w:after="120"/>
        <w:jc w:val="both"/>
        <w:rPr>
          <w:rFonts w:ascii="Arial" w:eastAsia="Calibri" w:hAnsi="Arial" w:cs="Arial"/>
          <w:color w:val="000000"/>
          <w:sz w:val="24"/>
          <w:szCs w:val="24"/>
        </w:rPr>
      </w:pPr>
      <w:r w:rsidRPr="001709DD">
        <w:rPr>
          <w:rFonts w:ascii="Arial" w:eastAsia="Calibri" w:hAnsi="Arial" w:cs="Arial"/>
          <w:color w:val="000000"/>
          <w:sz w:val="24"/>
          <w:szCs w:val="24"/>
        </w:rPr>
        <w:t xml:space="preserve">- </w:t>
      </w:r>
      <w:r w:rsidR="006A2667" w:rsidRPr="001709DD">
        <w:rPr>
          <w:rFonts w:ascii="Arial" w:eastAsia="Calibri" w:hAnsi="Arial" w:cs="Arial"/>
          <w:color w:val="000000"/>
          <w:sz w:val="24"/>
          <w:szCs w:val="24"/>
        </w:rPr>
        <w:t>sprawdzenie  dokumentacji  projektowej  w  zakresie  kompletności  i  zawartości,</w:t>
      </w:r>
    </w:p>
    <w:p w14:paraId="793A1D8D" w14:textId="77777777" w:rsidR="006A2667" w:rsidRDefault="001709DD" w:rsidP="0028713D">
      <w:pPr>
        <w:spacing w:before="120" w:after="120"/>
        <w:jc w:val="both"/>
        <w:rPr>
          <w:rFonts w:ascii="Arial" w:eastAsia="Calibri" w:hAnsi="Arial" w:cs="Arial"/>
          <w:color w:val="000000"/>
          <w:sz w:val="24"/>
          <w:szCs w:val="24"/>
        </w:rPr>
      </w:pPr>
      <w:r w:rsidRPr="001709DD">
        <w:rPr>
          <w:rFonts w:ascii="Arial" w:eastAsia="Calibri" w:hAnsi="Arial" w:cs="Arial"/>
          <w:color w:val="000000"/>
          <w:sz w:val="24"/>
          <w:szCs w:val="24"/>
        </w:rPr>
        <w:t xml:space="preserve">- </w:t>
      </w:r>
      <w:r w:rsidR="006A2667" w:rsidRPr="001709DD">
        <w:rPr>
          <w:rFonts w:ascii="Arial" w:eastAsia="Calibri" w:hAnsi="Arial" w:cs="Arial"/>
          <w:color w:val="000000"/>
          <w:sz w:val="24"/>
          <w:szCs w:val="24"/>
        </w:rPr>
        <w:t>sprawdzenie  dokumentacji  projektowej  w  zakresie  zgodności  z  koncepcją  –    Wymaganiami  Zamawiającego,  uzgodnieniami  i  decyzjami  wydanymi  przez  inne  jednostki,  zobowiązane  do  udzia</w:t>
      </w:r>
      <w:r w:rsidR="0000039D">
        <w:rPr>
          <w:rFonts w:ascii="Arial" w:eastAsia="Calibri" w:hAnsi="Arial" w:cs="Arial"/>
          <w:color w:val="000000"/>
          <w:sz w:val="24"/>
          <w:szCs w:val="24"/>
        </w:rPr>
        <w:t>łu  w  procesie  inwestycyjnym.</w:t>
      </w:r>
    </w:p>
    <w:p w14:paraId="693F0FF3" w14:textId="67F68E03" w:rsidR="00F941C3" w:rsidRDefault="00F941C3" w:rsidP="0028713D">
      <w:pPr>
        <w:spacing w:before="120" w:after="120"/>
        <w:jc w:val="both"/>
        <w:rPr>
          <w:rFonts w:ascii="Arial" w:eastAsia="Calibri" w:hAnsi="Arial" w:cs="Arial"/>
          <w:color w:val="000000"/>
          <w:sz w:val="24"/>
          <w:szCs w:val="24"/>
        </w:rPr>
      </w:pPr>
      <w:r>
        <w:rPr>
          <w:rFonts w:ascii="Arial" w:eastAsia="Calibri" w:hAnsi="Arial" w:cs="Arial"/>
          <w:color w:val="000000"/>
          <w:sz w:val="24"/>
          <w:szCs w:val="24"/>
        </w:rPr>
        <w:t>- uzgodnienie dokumentacji Budowlanej i Technicznej z autorem koncepcji</w:t>
      </w:r>
    </w:p>
    <w:p w14:paraId="07AEF177" w14:textId="77777777" w:rsidR="00F941C3" w:rsidRDefault="00F941C3" w:rsidP="0028713D">
      <w:pPr>
        <w:spacing w:before="120" w:after="120"/>
        <w:jc w:val="both"/>
        <w:rPr>
          <w:rFonts w:ascii="Arial" w:eastAsia="Calibri" w:hAnsi="Arial" w:cs="Arial"/>
          <w:color w:val="000000"/>
          <w:sz w:val="24"/>
          <w:szCs w:val="24"/>
        </w:rPr>
      </w:pPr>
    </w:p>
    <w:p w14:paraId="7C6CD5C9" w14:textId="77777777" w:rsidR="00F941C3" w:rsidRPr="0000039D" w:rsidRDefault="00F941C3" w:rsidP="0028713D">
      <w:pPr>
        <w:spacing w:before="120" w:after="120"/>
        <w:jc w:val="both"/>
        <w:rPr>
          <w:rFonts w:ascii="Arial" w:eastAsia="Calibri" w:hAnsi="Arial" w:cs="Arial"/>
          <w:color w:val="000000"/>
          <w:sz w:val="24"/>
          <w:szCs w:val="24"/>
        </w:rPr>
      </w:pPr>
    </w:p>
    <w:p w14:paraId="458C9AEA" w14:textId="77777777"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Oznaczenie przedmiotu zamówienia według Wspólnego Słownika Zamówień CPV:</w:t>
      </w:r>
    </w:p>
    <w:p w14:paraId="3E1FE40A" w14:textId="77777777"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71.22.00.00-6 Usługi projektowania architektonicznego</w:t>
      </w:r>
    </w:p>
    <w:p w14:paraId="687C3616" w14:textId="77777777"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71.24.00.00-2 Usługi architektoniczne, inżynieryjne i planowania</w:t>
      </w:r>
    </w:p>
    <w:p w14:paraId="0033DDC3" w14:textId="77777777"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71.32.00.00-7 Usługi inżynieryjne w zakresie projektowania</w:t>
      </w:r>
    </w:p>
    <w:p w14:paraId="60CF274D" w14:textId="77777777"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71.24.80.00-8 Nadzór nad projektem i dokumentacją</w:t>
      </w:r>
    </w:p>
    <w:p w14:paraId="0623AE49" w14:textId="77777777"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45.11.12.00-0 Roboty w zakresie przygotowania terenu pod budowę i roboty ziemne</w:t>
      </w:r>
    </w:p>
    <w:p w14:paraId="21E1EB4E" w14:textId="77777777"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 xml:space="preserve">45.21.22.22-8 Roboty budowlane </w:t>
      </w:r>
      <w:r w:rsidR="00DE7B97">
        <w:rPr>
          <w:rFonts w:ascii="Arial" w:hAnsi="Arial" w:cs="Arial"/>
          <w:sz w:val="24"/>
          <w:szCs w:val="24"/>
        </w:rPr>
        <w:t>związane z Halami Sportowymi</w:t>
      </w:r>
    </w:p>
    <w:p w14:paraId="730CDF6E" w14:textId="77777777"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45.23.32.20-7 Roboty w zakresie nawierzchni dróg</w:t>
      </w:r>
    </w:p>
    <w:p w14:paraId="4FE485D5" w14:textId="77777777"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45.31.00.00-3 Roboty instalacyjne elektryczne</w:t>
      </w:r>
    </w:p>
    <w:p w14:paraId="0CEF146C" w14:textId="77777777"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45.32.00.00-6 Roboty izolacyjne</w:t>
      </w:r>
    </w:p>
    <w:p w14:paraId="4AEF371E" w14:textId="77777777"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45.33.12.00-8 Instalowanie urządzeń wentylacyjnych i klimatyzacyjnych</w:t>
      </w:r>
    </w:p>
    <w:p w14:paraId="56226977" w14:textId="77777777"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45.33.11.00-7 Instalowanie centralnego ogrzewania</w:t>
      </w:r>
    </w:p>
    <w:p w14:paraId="0134E5D5" w14:textId="77777777" w:rsidR="00426162" w:rsidRPr="001709D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45.33.20.00-3 Roboty instalacyjne wodne i kanalizacyjne</w:t>
      </w:r>
    </w:p>
    <w:p w14:paraId="6561C98F" w14:textId="77777777" w:rsidR="0000039D" w:rsidRDefault="00426162" w:rsidP="0028713D">
      <w:pPr>
        <w:shd w:val="clear" w:color="auto" w:fill="FFFFFF"/>
        <w:ind w:left="360"/>
        <w:jc w:val="both"/>
        <w:rPr>
          <w:rFonts w:ascii="Arial" w:hAnsi="Arial" w:cs="Arial"/>
          <w:sz w:val="24"/>
          <w:szCs w:val="24"/>
        </w:rPr>
      </w:pPr>
      <w:r w:rsidRPr="001709DD">
        <w:rPr>
          <w:rFonts w:ascii="Arial" w:hAnsi="Arial" w:cs="Arial"/>
          <w:sz w:val="24"/>
          <w:szCs w:val="24"/>
        </w:rPr>
        <w:t>45.34.30.00-3 Roboty instalacyjne przeciwpożarowe</w:t>
      </w:r>
    </w:p>
    <w:p w14:paraId="737E6118" w14:textId="489B974D" w:rsidR="0012511A" w:rsidRDefault="0012511A" w:rsidP="0028713D">
      <w:pPr>
        <w:shd w:val="clear" w:color="auto" w:fill="FFFFFF"/>
        <w:ind w:left="360"/>
        <w:jc w:val="both"/>
        <w:rPr>
          <w:rFonts w:ascii="Arial" w:hAnsi="Arial" w:cs="Arial"/>
          <w:sz w:val="24"/>
          <w:szCs w:val="24"/>
        </w:rPr>
      </w:pPr>
    </w:p>
    <w:p w14:paraId="14082DBB" w14:textId="18CF20B9" w:rsidR="005E4160" w:rsidRDefault="005E4160" w:rsidP="0028713D">
      <w:pPr>
        <w:shd w:val="clear" w:color="auto" w:fill="FFFFFF"/>
        <w:ind w:left="360"/>
        <w:jc w:val="both"/>
        <w:rPr>
          <w:rFonts w:ascii="Arial" w:hAnsi="Arial" w:cs="Arial"/>
          <w:sz w:val="24"/>
          <w:szCs w:val="24"/>
        </w:rPr>
      </w:pPr>
    </w:p>
    <w:p w14:paraId="5D271F1D" w14:textId="7D6B44E5" w:rsidR="005E4160" w:rsidRDefault="005E4160" w:rsidP="0028713D">
      <w:pPr>
        <w:shd w:val="clear" w:color="auto" w:fill="FFFFFF"/>
        <w:ind w:left="360"/>
        <w:jc w:val="both"/>
        <w:rPr>
          <w:rFonts w:ascii="Arial" w:hAnsi="Arial" w:cs="Arial"/>
          <w:sz w:val="24"/>
          <w:szCs w:val="24"/>
        </w:rPr>
      </w:pPr>
    </w:p>
    <w:p w14:paraId="173F0758" w14:textId="78E4CDBB" w:rsidR="005E4160" w:rsidRDefault="005E4160" w:rsidP="0028713D">
      <w:pPr>
        <w:shd w:val="clear" w:color="auto" w:fill="FFFFFF"/>
        <w:ind w:left="360"/>
        <w:jc w:val="both"/>
        <w:rPr>
          <w:rFonts w:ascii="Arial" w:hAnsi="Arial" w:cs="Arial"/>
          <w:sz w:val="24"/>
          <w:szCs w:val="24"/>
        </w:rPr>
      </w:pPr>
    </w:p>
    <w:p w14:paraId="5516BA01" w14:textId="77777777" w:rsidR="009B5708" w:rsidRDefault="009B5708" w:rsidP="0028713D">
      <w:pPr>
        <w:shd w:val="clear" w:color="auto" w:fill="FFFFFF"/>
        <w:ind w:left="360"/>
        <w:jc w:val="both"/>
        <w:rPr>
          <w:rFonts w:ascii="Arial" w:hAnsi="Arial" w:cs="Arial"/>
          <w:sz w:val="24"/>
          <w:szCs w:val="24"/>
        </w:rPr>
      </w:pPr>
    </w:p>
    <w:p w14:paraId="3ADA90D6" w14:textId="77777777" w:rsidR="009B5708" w:rsidRDefault="009B5708" w:rsidP="0028713D">
      <w:pPr>
        <w:shd w:val="clear" w:color="auto" w:fill="FFFFFF"/>
        <w:ind w:left="360"/>
        <w:jc w:val="both"/>
        <w:rPr>
          <w:rFonts w:ascii="Arial" w:hAnsi="Arial" w:cs="Arial"/>
          <w:sz w:val="24"/>
          <w:szCs w:val="24"/>
        </w:rPr>
      </w:pPr>
    </w:p>
    <w:p w14:paraId="26EB58AF" w14:textId="77777777" w:rsidR="009B5708" w:rsidRDefault="009B5708" w:rsidP="0028713D">
      <w:pPr>
        <w:shd w:val="clear" w:color="auto" w:fill="FFFFFF"/>
        <w:ind w:left="360"/>
        <w:jc w:val="both"/>
        <w:rPr>
          <w:rFonts w:ascii="Arial" w:hAnsi="Arial" w:cs="Arial"/>
          <w:sz w:val="24"/>
          <w:szCs w:val="24"/>
        </w:rPr>
      </w:pPr>
    </w:p>
    <w:p w14:paraId="3757676E" w14:textId="77777777" w:rsidR="009B5708" w:rsidRDefault="009B5708" w:rsidP="0028713D">
      <w:pPr>
        <w:shd w:val="clear" w:color="auto" w:fill="FFFFFF"/>
        <w:ind w:left="360"/>
        <w:jc w:val="both"/>
        <w:rPr>
          <w:rFonts w:ascii="Arial" w:hAnsi="Arial" w:cs="Arial"/>
          <w:sz w:val="24"/>
          <w:szCs w:val="24"/>
        </w:rPr>
      </w:pPr>
    </w:p>
    <w:p w14:paraId="1F95B2C1" w14:textId="77777777" w:rsidR="009B5708" w:rsidRDefault="009B5708" w:rsidP="0028713D">
      <w:pPr>
        <w:shd w:val="clear" w:color="auto" w:fill="FFFFFF"/>
        <w:ind w:left="360"/>
        <w:jc w:val="both"/>
        <w:rPr>
          <w:rFonts w:ascii="Arial" w:hAnsi="Arial" w:cs="Arial"/>
          <w:sz w:val="24"/>
          <w:szCs w:val="24"/>
        </w:rPr>
      </w:pPr>
    </w:p>
    <w:p w14:paraId="49F0C7EF" w14:textId="77777777" w:rsidR="009B5708" w:rsidRDefault="009B5708" w:rsidP="0028713D">
      <w:pPr>
        <w:shd w:val="clear" w:color="auto" w:fill="FFFFFF"/>
        <w:ind w:left="360"/>
        <w:jc w:val="both"/>
        <w:rPr>
          <w:rFonts w:ascii="Arial" w:hAnsi="Arial" w:cs="Arial"/>
          <w:sz w:val="24"/>
          <w:szCs w:val="24"/>
        </w:rPr>
      </w:pPr>
    </w:p>
    <w:p w14:paraId="7CB588F3" w14:textId="77777777" w:rsidR="005E4160" w:rsidRPr="001709DD" w:rsidRDefault="005E4160" w:rsidP="0028713D">
      <w:pPr>
        <w:shd w:val="clear" w:color="auto" w:fill="FFFFFF"/>
        <w:jc w:val="both"/>
        <w:rPr>
          <w:rFonts w:ascii="Arial" w:hAnsi="Arial" w:cs="Arial"/>
          <w:sz w:val="24"/>
          <w:szCs w:val="24"/>
        </w:rPr>
      </w:pPr>
    </w:p>
    <w:p w14:paraId="525FBB78" w14:textId="77777777" w:rsidR="0012511A" w:rsidRDefault="005D66D0" w:rsidP="0028713D">
      <w:pPr>
        <w:pStyle w:val="Nagwek2"/>
        <w:numPr>
          <w:ilvl w:val="1"/>
          <w:numId w:val="7"/>
        </w:numPr>
        <w:spacing w:line="276" w:lineRule="auto"/>
        <w:rPr>
          <w:rFonts w:ascii="Arial" w:hAnsi="Arial" w:cs="Arial"/>
        </w:rPr>
      </w:pPr>
      <w:bookmarkStart w:id="9" w:name="_Toc370940335"/>
      <w:bookmarkStart w:id="10" w:name="_Toc370940784"/>
      <w:bookmarkStart w:id="11" w:name="_Toc373407434"/>
      <w:r w:rsidRPr="001709DD">
        <w:rPr>
          <w:rFonts w:ascii="Arial" w:hAnsi="Arial" w:cs="Arial"/>
        </w:rPr>
        <w:t>Charakterystyczne parametry określające wielkość obiektu</w:t>
      </w:r>
      <w:bookmarkEnd w:id="9"/>
      <w:bookmarkEnd w:id="10"/>
      <w:bookmarkEnd w:id="11"/>
    </w:p>
    <w:p w14:paraId="3DA7DE35" w14:textId="77777777" w:rsidR="0012511A" w:rsidRPr="0012511A" w:rsidRDefault="0012511A" w:rsidP="0028713D">
      <w:pPr>
        <w:rPr>
          <w:lang w:eastAsia="pl-PL"/>
        </w:rPr>
      </w:pPr>
    </w:p>
    <w:tbl>
      <w:tblPr>
        <w:tblW w:w="6772" w:type="dxa"/>
        <w:tblInd w:w="339" w:type="dxa"/>
        <w:tblLayout w:type="fixed"/>
        <w:tblCellMar>
          <w:top w:w="55" w:type="dxa"/>
          <w:left w:w="55" w:type="dxa"/>
          <w:bottom w:w="55" w:type="dxa"/>
          <w:right w:w="55" w:type="dxa"/>
        </w:tblCellMar>
        <w:tblLook w:val="0000" w:firstRow="0" w:lastRow="0" w:firstColumn="0" w:lastColumn="0" w:noHBand="0" w:noVBand="0"/>
      </w:tblPr>
      <w:tblGrid>
        <w:gridCol w:w="4756"/>
        <w:gridCol w:w="2016"/>
      </w:tblGrid>
      <w:tr w:rsidR="003A63C2" w:rsidRPr="003A63C2" w14:paraId="50E60D84" w14:textId="77777777" w:rsidTr="00A65E99">
        <w:tc>
          <w:tcPr>
            <w:tcW w:w="4756" w:type="dxa"/>
            <w:tcBorders>
              <w:top w:val="single" w:sz="4" w:space="0" w:color="000000"/>
              <w:left w:val="single" w:sz="4" w:space="0" w:color="000000"/>
              <w:bottom w:val="single" w:sz="4" w:space="0" w:color="000000"/>
            </w:tcBorders>
            <w:shd w:val="clear" w:color="auto" w:fill="auto"/>
            <w:vAlign w:val="center"/>
          </w:tcPr>
          <w:p w14:paraId="0B4C1871" w14:textId="77777777" w:rsidR="003A63C2" w:rsidRPr="003A63C2" w:rsidRDefault="003A63C2" w:rsidP="0028713D">
            <w:pPr>
              <w:suppressAutoHyphens/>
              <w:snapToGrid w:val="0"/>
              <w:spacing w:after="0"/>
              <w:jc w:val="both"/>
              <w:rPr>
                <w:rFonts w:ascii="Arial Narrow" w:eastAsia="Times New Roman" w:hAnsi="Arial Narrow" w:cs="Times New Roman"/>
                <w:b/>
                <w:bCs/>
                <w:sz w:val="20"/>
                <w:szCs w:val="20"/>
                <w:lang w:eastAsia="ar-SA"/>
              </w:rPr>
            </w:pPr>
          </w:p>
        </w:tc>
        <w:tc>
          <w:tcPr>
            <w:tcW w:w="20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52647F" w14:textId="77777777" w:rsidR="003A63C2" w:rsidRPr="003A63C2" w:rsidRDefault="003A63C2" w:rsidP="0028713D">
            <w:pPr>
              <w:suppressAutoHyphens/>
              <w:snapToGrid w:val="0"/>
              <w:spacing w:after="0"/>
              <w:jc w:val="right"/>
              <w:rPr>
                <w:rFonts w:ascii="Arial Narrow" w:eastAsia="Times New Roman" w:hAnsi="Arial Narrow" w:cs="Times New Roman"/>
                <w:b/>
                <w:szCs w:val="20"/>
                <w:lang w:eastAsia="ar-SA"/>
              </w:rPr>
            </w:pPr>
            <w:r w:rsidRPr="003A63C2">
              <w:rPr>
                <w:rFonts w:ascii="Arial Narrow" w:eastAsia="Times New Roman" w:hAnsi="Arial Narrow" w:cs="Times New Roman"/>
                <w:b/>
                <w:szCs w:val="20"/>
                <w:lang w:eastAsia="ar-SA"/>
              </w:rPr>
              <w:t>POWIERZCHNIA</w:t>
            </w:r>
          </w:p>
        </w:tc>
      </w:tr>
      <w:tr w:rsidR="003A63C2" w:rsidRPr="003A63C2" w14:paraId="06A43835" w14:textId="77777777" w:rsidTr="00A65E99">
        <w:tc>
          <w:tcPr>
            <w:tcW w:w="4756" w:type="dxa"/>
            <w:tcBorders>
              <w:top w:val="single" w:sz="4" w:space="0" w:color="000000"/>
              <w:left w:val="single" w:sz="4" w:space="0" w:color="000000"/>
              <w:bottom w:val="single" w:sz="4" w:space="0" w:color="000000"/>
            </w:tcBorders>
            <w:shd w:val="clear" w:color="auto" w:fill="auto"/>
            <w:vAlign w:val="center"/>
          </w:tcPr>
          <w:p w14:paraId="24A14F55" w14:textId="77777777" w:rsidR="003A63C2" w:rsidRPr="003A63C2" w:rsidRDefault="003A63C2" w:rsidP="0028713D">
            <w:pPr>
              <w:suppressAutoHyphens/>
              <w:snapToGrid w:val="0"/>
              <w:spacing w:after="0"/>
              <w:jc w:val="both"/>
              <w:rPr>
                <w:rFonts w:ascii="Arial Narrow" w:eastAsia="Times New Roman" w:hAnsi="Arial Narrow" w:cs="Times New Roman"/>
                <w:b/>
                <w:bCs/>
                <w:sz w:val="20"/>
                <w:szCs w:val="20"/>
                <w:lang w:eastAsia="ar-SA"/>
              </w:rPr>
            </w:pPr>
            <w:r w:rsidRPr="003A63C2">
              <w:rPr>
                <w:rFonts w:ascii="Arial Narrow" w:eastAsia="Times New Roman" w:hAnsi="Arial Narrow" w:cs="Times New Roman"/>
                <w:b/>
                <w:bCs/>
                <w:sz w:val="20"/>
                <w:szCs w:val="20"/>
                <w:lang w:eastAsia="ar-SA"/>
              </w:rPr>
              <w:t>POWIERZCHNIA OBIĘTA OPRACOWANIEM</w:t>
            </w:r>
          </w:p>
        </w:tc>
        <w:tc>
          <w:tcPr>
            <w:tcW w:w="20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6D2EAB" w14:textId="26DCC6F9" w:rsidR="003A63C2" w:rsidRPr="003A63C2" w:rsidRDefault="009B5708" w:rsidP="0028713D">
            <w:pPr>
              <w:suppressAutoHyphens/>
              <w:snapToGrid w:val="0"/>
              <w:spacing w:after="0"/>
              <w:jc w:val="right"/>
              <w:rPr>
                <w:rFonts w:ascii="Arial Narrow" w:eastAsia="Times New Roman" w:hAnsi="Arial Narrow" w:cs="Times New Roman"/>
                <w:b/>
                <w:szCs w:val="20"/>
                <w:lang w:eastAsia="ar-SA"/>
              </w:rPr>
            </w:pPr>
            <w:r>
              <w:rPr>
                <w:rFonts w:ascii="Arial Narrow" w:eastAsia="Times New Roman" w:hAnsi="Arial Narrow" w:cs="Times New Roman"/>
                <w:b/>
                <w:szCs w:val="20"/>
                <w:lang w:eastAsia="ar-SA"/>
              </w:rPr>
              <w:t xml:space="preserve">30 926 </w:t>
            </w:r>
            <w:r w:rsidR="003A63C2" w:rsidRPr="003A63C2">
              <w:rPr>
                <w:rFonts w:ascii="Arial Narrow" w:eastAsia="Times New Roman" w:hAnsi="Arial Narrow" w:cs="Times New Roman"/>
                <w:b/>
                <w:szCs w:val="20"/>
                <w:lang w:eastAsia="ar-SA"/>
              </w:rPr>
              <w:t>m²</w:t>
            </w:r>
          </w:p>
        </w:tc>
      </w:tr>
      <w:tr w:rsidR="003A63C2" w:rsidRPr="003A63C2" w14:paraId="3766D1B6" w14:textId="77777777" w:rsidTr="00A65E99">
        <w:tc>
          <w:tcPr>
            <w:tcW w:w="4756" w:type="dxa"/>
            <w:tcBorders>
              <w:top w:val="single" w:sz="4" w:space="0" w:color="000000"/>
              <w:left w:val="single" w:sz="4" w:space="0" w:color="000000"/>
              <w:bottom w:val="single" w:sz="4" w:space="0" w:color="000000"/>
            </w:tcBorders>
            <w:shd w:val="clear" w:color="auto" w:fill="auto"/>
            <w:vAlign w:val="center"/>
          </w:tcPr>
          <w:p w14:paraId="650CF3D0" w14:textId="77777777" w:rsidR="003A63C2" w:rsidRPr="003A63C2" w:rsidRDefault="003A63C2" w:rsidP="0028713D">
            <w:pPr>
              <w:suppressAutoHyphens/>
              <w:snapToGrid w:val="0"/>
              <w:spacing w:after="0"/>
              <w:jc w:val="both"/>
              <w:rPr>
                <w:rFonts w:ascii="Arial Narrow" w:eastAsia="Times New Roman" w:hAnsi="Arial Narrow" w:cs="Times New Roman"/>
                <w:b/>
                <w:bCs/>
                <w:sz w:val="20"/>
                <w:szCs w:val="20"/>
                <w:lang w:eastAsia="ar-SA"/>
              </w:rPr>
            </w:pPr>
            <w:r w:rsidRPr="003A63C2">
              <w:rPr>
                <w:rFonts w:ascii="Arial Narrow" w:eastAsia="Times New Roman" w:hAnsi="Arial Narrow" w:cs="Times New Roman"/>
                <w:b/>
                <w:bCs/>
                <w:sz w:val="20"/>
                <w:szCs w:val="20"/>
                <w:lang w:eastAsia="ar-SA"/>
              </w:rPr>
              <w:t>POWIERZCHNIA ZABUDOWY</w:t>
            </w:r>
          </w:p>
        </w:tc>
        <w:tc>
          <w:tcPr>
            <w:tcW w:w="20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F252FF" w14:textId="7ED7392A" w:rsidR="003A63C2" w:rsidRPr="003A63C2" w:rsidRDefault="00656026" w:rsidP="0028713D">
            <w:pPr>
              <w:suppressAutoHyphens/>
              <w:snapToGrid w:val="0"/>
              <w:spacing w:after="0"/>
              <w:jc w:val="right"/>
              <w:rPr>
                <w:rFonts w:ascii="Arial Narrow" w:eastAsia="Times New Roman" w:hAnsi="Arial Narrow" w:cs="Times New Roman"/>
                <w:b/>
                <w:szCs w:val="20"/>
                <w:lang w:eastAsia="ar-SA"/>
              </w:rPr>
            </w:pPr>
            <w:r>
              <w:rPr>
                <w:rFonts w:ascii="Arial Narrow" w:eastAsia="Times New Roman" w:hAnsi="Arial Narrow" w:cs="Times New Roman"/>
                <w:b/>
                <w:szCs w:val="20"/>
                <w:lang w:eastAsia="ar-SA"/>
              </w:rPr>
              <w:t xml:space="preserve">4 726 </w:t>
            </w:r>
            <w:r w:rsidR="003A63C2" w:rsidRPr="003A63C2">
              <w:rPr>
                <w:rFonts w:ascii="Arial Narrow" w:eastAsia="Times New Roman" w:hAnsi="Arial Narrow" w:cs="Times New Roman"/>
                <w:b/>
                <w:szCs w:val="20"/>
                <w:lang w:eastAsia="ar-SA"/>
              </w:rPr>
              <w:t>m²</w:t>
            </w:r>
          </w:p>
        </w:tc>
      </w:tr>
      <w:tr w:rsidR="003A63C2" w:rsidRPr="003A63C2" w14:paraId="0E8C2843" w14:textId="77777777" w:rsidTr="00A65E99">
        <w:tc>
          <w:tcPr>
            <w:tcW w:w="4756" w:type="dxa"/>
            <w:tcBorders>
              <w:top w:val="single" w:sz="4" w:space="0" w:color="000000"/>
              <w:left w:val="single" w:sz="4" w:space="0" w:color="000000"/>
              <w:bottom w:val="single" w:sz="4" w:space="0" w:color="000000"/>
            </w:tcBorders>
            <w:shd w:val="clear" w:color="auto" w:fill="auto"/>
            <w:vAlign w:val="center"/>
          </w:tcPr>
          <w:p w14:paraId="7E87FB1F" w14:textId="77777777" w:rsidR="003A63C2" w:rsidRPr="003A63C2" w:rsidRDefault="003A63C2" w:rsidP="0028713D">
            <w:pPr>
              <w:suppressAutoHyphens/>
              <w:snapToGrid w:val="0"/>
              <w:spacing w:after="0"/>
              <w:jc w:val="both"/>
              <w:rPr>
                <w:rFonts w:ascii="Arial Narrow" w:eastAsia="Times New Roman" w:hAnsi="Arial Narrow" w:cs="Times New Roman"/>
                <w:b/>
                <w:bCs/>
                <w:sz w:val="20"/>
                <w:szCs w:val="20"/>
                <w:lang w:eastAsia="ar-SA"/>
              </w:rPr>
            </w:pPr>
            <w:r w:rsidRPr="003A63C2">
              <w:rPr>
                <w:rFonts w:ascii="Arial Narrow" w:eastAsia="Times New Roman" w:hAnsi="Arial Narrow" w:cs="Times New Roman"/>
                <w:b/>
                <w:bCs/>
                <w:sz w:val="20"/>
                <w:szCs w:val="20"/>
                <w:lang w:eastAsia="ar-SA"/>
              </w:rPr>
              <w:t>POW. DOJŚĆ, CHODNIKÓW I SCHODÓW</w:t>
            </w:r>
          </w:p>
        </w:tc>
        <w:tc>
          <w:tcPr>
            <w:tcW w:w="20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B9C375" w14:textId="376CF1A0" w:rsidR="003A63C2" w:rsidRPr="003A63C2" w:rsidRDefault="00656026" w:rsidP="0028713D">
            <w:pPr>
              <w:suppressAutoHyphens/>
              <w:snapToGrid w:val="0"/>
              <w:spacing w:after="0"/>
              <w:jc w:val="right"/>
              <w:rPr>
                <w:rFonts w:ascii="Arial Narrow" w:eastAsia="Times New Roman" w:hAnsi="Arial Narrow" w:cs="Times New Roman"/>
                <w:b/>
                <w:szCs w:val="20"/>
                <w:lang w:eastAsia="ar-SA"/>
              </w:rPr>
            </w:pPr>
            <w:r>
              <w:rPr>
                <w:rFonts w:ascii="Arial Narrow" w:eastAsia="Times New Roman" w:hAnsi="Arial Narrow" w:cs="Times New Roman"/>
                <w:b/>
                <w:szCs w:val="20"/>
                <w:lang w:eastAsia="ar-SA"/>
              </w:rPr>
              <w:t xml:space="preserve">6 </w:t>
            </w:r>
            <w:r w:rsidR="00D52A9D">
              <w:rPr>
                <w:rFonts w:ascii="Arial Narrow" w:eastAsia="Times New Roman" w:hAnsi="Arial Narrow" w:cs="Times New Roman"/>
                <w:b/>
                <w:szCs w:val="20"/>
                <w:lang w:eastAsia="ar-SA"/>
              </w:rPr>
              <w:t>781</w:t>
            </w:r>
            <w:r>
              <w:rPr>
                <w:rFonts w:ascii="Arial Narrow" w:eastAsia="Times New Roman" w:hAnsi="Arial Narrow" w:cs="Times New Roman"/>
                <w:b/>
                <w:szCs w:val="20"/>
                <w:lang w:eastAsia="ar-SA"/>
              </w:rPr>
              <w:t xml:space="preserve"> </w:t>
            </w:r>
            <w:r w:rsidR="003A63C2" w:rsidRPr="003A63C2">
              <w:rPr>
                <w:rFonts w:ascii="Arial Narrow" w:eastAsia="Times New Roman" w:hAnsi="Arial Narrow" w:cs="Times New Roman"/>
                <w:b/>
                <w:szCs w:val="20"/>
                <w:lang w:eastAsia="ar-SA"/>
              </w:rPr>
              <w:t>m²</w:t>
            </w:r>
          </w:p>
        </w:tc>
      </w:tr>
      <w:tr w:rsidR="003A63C2" w:rsidRPr="003A63C2" w14:paraId="1F47AC17" w14:textId="77777777" w:rsidTr="00A65E99">
        <w:tc>
          <w:tcPr>
            <w:tcW w:w="4756" w:type="dxa"/>
            <w:tcBorders>
              <w:top w:val="single" w:sz="4" w:space="0" w:color="000000"/>
              <w:left w:val="single" w:sz="4" w:space="0" w:color="000000"/>
              <w:bottom w:val="single" w:sz="4" w:space="0" w:color="000000"/>
            </w:tcBorders>
            <w:shd w:val="clear" w:color="auto" w:fill="auto"/>
            <w:vAlign w:val="center"/>
          </w:tcPr>
          <w:p w14:paraId="31F15421" w14:textId="77777777" w:rsidR="003A63C2" w:rsidRPr="003A63C2" w:rsidRDefault="003A63C2" w:rsidP="0028713D">
            <w:pPr>
              <w:suppressAutoHyphens/>
              <w:snapToGrid w:val="0"/>
              <w:spacing w:after="0"/>
              <w:jc w:val="both"/>
              <w:rPr>
                <w:rFonts w:ascii="Arial Narrow" w:eastAsia="Times New Roman" w:hAnsi="Arial Narrow" w:cs="Times New Roman"/>
                <w:b/>
                <w:bCs/>
                <w:sz w:val="20"/>
                <w:szCs w:val="20"/>
                <w:lang w:eastAsia="ar-SA"/>
              </w:rPr>
            </w:pPr>
            <w:r w:rsidRPr="003A63C2">
              <w:rPr>
                <w:rFonts w:ascii="Arial Narrow" w:eastAsia="Times New Roman" w:hAnsi="Arial Narrow" w:cs="Times New Roman"/>
                <w:b/>
                <w:bCs/>
                <w:sz w:val="20"/>
                <w:szCs w:val="20"/>
                <w:lang w:eastAsia="ar-SA"/>
              </w:rPr>
              <w:t>POWIERZCHNIA BIOLOGICZNIE CZYNNA</w:t>
            </w:r>
          </w:p>
        </w:tc>
        <w:tc>
          <w:tcPr>
            <w:tcW w:w="20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353BE6" w14:textId="4E556A3F" w:rsidR="003A63C2" w:rsidRPr="003A63C2" w:rsidRDefault="00656026" w:rsidP="0028713D">
            <w:pPr>
              <w:suppressAutoHyphens/>
              <w:snapToGrid w:val="0"/>
              <w:spacing w:after="0"/>
              <w:jc w:val="right"/>
              <w:rPr>
                <w:rFonts w:ascii="Arial Narrow" w:eastAsia="Times New Roman" w:hAnsi="Arial Narrow" w:cs="Times New Roman"/>
                <w:b/>
                <w:szCs w:val="20"/>
                <w:lang w:eastAsia="ar-SA"/>
              </w:rPr>
            </w:pPr>
            <w:r>
              <w:rPr>
                <w:rFonts w:ascii="Arial Narrow" w:eastAsia="Times New Roman" w:hAnsi="Arial Narrow" w:cs="Times New Roman"/>
                <w:b/>
                <w:szCs w:val="20"/>
                <w:lang w:eastAsia="ar-SA"/>
              </w:rPr>
              <w:t xml:space="preserve">19 </w:t>
            </w:r>
            <w:r w:rsidR="00D52A9D">
              <w:rPr>
                <w:rFonts w:ascii="Arial Narrow" w:eastAsia="Times New Roman" w:hAnsi="Arial Narrow" w:cs="Times New Roman"/>
                <w:b/>
                <w:szCs w:val="20"/>
                <w:lang w:eastAsia="ar-SA"/>
              </w:rPr>
              <w:t>419</w:t>
            </w:r>
            <w:r>
              <w:rPr>
                <w:rFonts w:ascii="Arial Narrow" w:eastAsia="Times New Roman" w:hAnsi="Arial Narrow" w:cs="Times New Roman"/>
                <w:b/>
                <w:szCs w:val="20"/>
                <w:lang w:eastAsia="ar-SA"/>
              </w:rPr>
              <w:t xml:space="preserve"> </w:t>
            </w:r>
            <w:r w:rsidR="003A63C2" w:rsidRPr="003A63C2">
              <w:rPr>
                <w:rFonts w:ascii="Arial Narrow" w:eastAsia="Times New Roman" w:hAnsi="Arial Narrow" w:cs="Times New Roman"/>
                <w:b/>
                <w:szCs w:val="20"/>
                <w:lang w:eastAsia="ar-SA"/>
              </w:rPr>
              <w:t>m²</w:t>
            </w:r>
          </w:p>
        </w:tc>
      </w:tr>
      <w:tr w:rsidR="003A63C2" w:rsidRPr="003A63C2" w14:paraId="5258FE9F" w14:textId="77777777" w:rsidTr="00A65E99">
        <w:tc>
          <w:tcPr>
            <w:tcW w:w="4756" w:type="dxa"/>
            <w:tcBorders>
              <w:top w:val="single" w:sz="4" w:space="0" w:color="000000"/>
              <w:left w:val="single" w:sz="4" w:space="0" w:color="000000"/>
              <w:bottom w:val="single" w:sz="4" w:space="0" w:color="000000"/>
            </w:tcBorders>
            <w:shd w:val="clear" w:color="auto" w:fill="auto"/>
            <w:vAlign w:val="center"/>
          </w:tcPr>
          <w:p w14:paraId="1BA1B76A" w14:textId="77777777" w:rsidR="003A63C2" w:rsidRPr="003A63C2" w:rsidRDefault="003A63C2" w:rsidP="0028713D">
            <w:pPr>
              <w:suppressAutoHyphens/>
              <w:snapToGrid w:val="0"/>
              <w:spacing w:after="0"/>
              <w:jc w:val="both"/>
              <w:rPr>
                <w:rFonts w:ascii="Arial Narrow" w:eastAsia="Times New Roman" w:hAnsi="Arial Narrow" w:cs="Times New Roman"/>
                <w:b/>
                <w:bCs/>
                <w:sz w:val="20"/>
                <w:szCs w:val="20"/>
                <w:lang w:eastAsia="ar-SA"/>
              </w:rPr>
            </w:pPr>
            <w:r w:rsidRPr="003A63C2">
              <w:rPr>
                <w:rFonts w:ascii="Arial Narrow" w:eastAsia="Times New Roman" w:hAnsi="Arial Narrow" w:cs="Times New Roman"/>
                <w:b/>
                <w:bCs/>
                <w:sz w:val="20"/>
                <w:szCs w:val="20"/>
                <w:lang w:eastAsia="ar-SA"/>
              </w:rPr>
              <w:t>LICZBA MIEJSC PARKINGOWYCH</w:t>
            </w:r>
          </w:p>
        </w:tc>
        <w:tc>
          <w:tcPr>
            <w:tcW w:w="20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0614CF" w14:textId="75E9C2DE" w:rsidR="003A63C2" w:rsidRPr="003A63C2" w:rsidRDefault="003A63C2" w:rsidP="0028713D">
            <w:pPr>
              <w:suppressAutoHyphens/>
              <w:snapToGrid w:val="0"/>
              <w:spacing w:after="0"/>
              <w:jc w:val="right"/>
              <w:rPr>
                <w:rFonts w:ascii="Arial Narrow" w:eastAsia="Times New Roman" w:hAnsi="Arial Narrow" w:cs="Times New Roman"/>
                <w:b/>
                <w:szCs w:val="20"/>
                <w:lang w:eastAsia="ar-SA"/>
              </w:rPr>
            </w:pPr>
            <w:r w:rsidRPr="003A63C2">
              <w:rPr>
                <w:rFonts w:ascii="Arial Narrow" w:eastAsia="Times New Roman" w:hAnsi="Arial Narrow" w:cs="Times New Roman"/>
                <w:b/>
                <w:szCs w:val="20"/>
                <w:lang w:eastAsia="ar-SA"/>
              </w:rPr>
              <w:t>6</w:t>
            </w:r>
            <w:r w:rsidR="00656026">
              <w:rPr>
                <w:rFonts w:ascii="Arial Narrow" w:eastAsia="Times New Roman" w:hAnsi="Arial Narrow" w:cs="Times New Roman"/>
                <w:b/>
                <w:szCs w:val="20"/>
                <w:lang w:eastAsia="ar-SA"/>
              </w:rPr>
              <w:t>6</w:t>
            </w:r>
            <w:r w:rsidRPr="003A63C2">
              <w:rPr>
                <w:rFonts w:ascii="Arial Narrow" w:eastAsia="Times New Roman" w:hAnsi="Arial Narrow" w:cs="Times New Roman"/>
                <w:b/>
                <w:szCs w:val="20"/>
                <w:lang w:eastAsia="ar-SA"/>
              </w:rPr>
              <w:t xml:space="preserve"> (w tym </w:t>
            </w:r>
            <w:r w:rsidR="00656026">
              <w:rPr>
                <w:rFonts w:ascii="Arial Narrow" w:eastAsia="Times New Roman" w:hAnsi="Arial Narrow" w:cs="Times New Roman"/>
                <w:b/>
                <w:szCs w:val="20"/>
                <w:lang w:eastAsia="ar-SA"/>
              </w:rPr>
              <w:t>3</w:t>
            </w:r>
            <w:r w:rsidRPr="003A63C2">
              <w:rPr>
                <w:rFonts w:ascii="Arial Narrow" w:eastAsia="Times New Roman" w:hAnsi="Arial Narrow" w:cs="Times New Roman"/>
                <w:b/>
                <w:szCs w:val="20"/>
                <w:lang w:eastAsia="ar-SA"/>
              </w:rPr>
              <w:t xml:space="preserve"> dla niepełnosprawnych.)</w:t>
            </w:r>
          </w:p>
        </w:tc>
      </w:tr>
      <w:tr w:rsidR="00D52A9D" w:rsidRPr="003A63C2" w14:paraId="38B31107" w14:textId="77777777" w:rsidTr="00A65E99">
        <w:tc>
          <w:tcPr>
            <w:tcW w:w="4756" w:type="dxa"/>
            <w:tcBorders>
              <w:top w:val="single" w:sz="4" w:space="0" w:color="000000"/>
              <w:left w:val="single" w:sz="4" w:space="0" w:color="000000"/>
              <w:bottom w:val="single" w:sz="4" w:space="0" w:color="000000"/>
            </w:tcBorders>
            <w:shd w:val="clear" w:color="auto" w:fill="auto"/>
            <w:vAlign w:val="center"/>
          </w:tcPr>
          <w:p w14:paraId="24BE0E39" w14:textId="7839EBEF" w:rsidR="00D52A9D" w:rsidRPr="003A63C2" w:rsidRDefault="00D52A9D" w:rsidP="0028713D">
            <w:pPr>
              <w:suppressAutoHyphens/>
              <w:snapToGrid w:val="0"/>
              <w:spacing w:after="0"/>
              <w:jc w:val="both"/>
              <w:rPr>
                <w:rFonts w:ascii="Arial Narrow" w:eastAsia="Times New Roman" w:hAnsi="Arial Narrow" w:cs="Times New Roman"/>
                <w:b/>
                <w:bCs/>
                <w:sz w:val="20"/>
                <w:szCs w:val="20"/>
                <w:lang w:eastAsia="ar-SA"/>
              </w:rPr>
            </w:pPr>
            <w:r>
              <w:rPr>
                <w:rFonts w:ascii="Arial Narrow" w:eastAsia="Times New Roman" w:hAnsi="Arial Narrow" w:cs="Times New Roman"/>
                <w:b/>
                <w:bCs/>
                <w:sz w:val="20"/>
                <w:szCs w:val="20"/>
                <w:lang w:eastAsia="ar-SA"/>
              </w:rPr>
              <w:t xml:space="preserve">LICZBA MIEJSC W GARAŻU </w:t>
            </w:r>
          </w:p>
        </w:tc>
        <w:tc>
          <w:tcPr>
            <w:tcW w:w="20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346FD5" w14:textId="3DE7A06C" w:rsidR="00D52A9D" w:rsidRPr="003A63C2" w:rsidRDefault="00D52A9D" w:rsidP="0028713D">
            <w:pPr>
              <w:suppressAutoHyphens/>
              <w:snapToGrid w:val="0"/>
              <w:spacing w:after="0"/>
              <w:jc w:val="right"/>
              <w:rPr>
                <w:rFonts w:ascii="Arial Narrow" w:eastAsia="Times New Roman" w:hAnsi="Arial Narrow" w:cs="Times New Roman"/>
                <w:b/>
                <w:szCs w:val="20"/>
                <w:lang w:eastAsia="ar-SA"/>
              </w:rPr>
            </w:pPr>
            <w:r>
              <w:rPr>
                <w:rFonts w:ascii="Arial Narrow" w:eastAsia="Times New Roman" w:hAnsi="Arial Narrow" w:cs="Times New Roman"/>
                <w:b/>
                <w:szCs w:val="20"/>
                <w:lang w:eastAsia="ar-SA"/>
              </w:rPr>
              <w:t>57 ( w tym 2 dla niepełnosprawnych )</w:t>
            </w:r>
          </w:p>
        </w:tc>
      </w:tr>
      <w:tr w:rsidR="003A63C2" w:rsidRPr="003A63C2" w14:paraId="2BA87841" w14:textId="77777777" w:rsidTr="00A65E99">
        <w:tc>
          <w:tcPr>
            <w:tcW w:w="4756" w:type="dxa"/>
            <w:tcBorders>
              <w:top w:val="single" w:sz="4" w:space="0" w:color="000000"/>
              <w:left w:val="single" w:sz="4" w:space="0" w:color="000000"/>
              <w:bottom w:val="single" w:sz="4" w:space="0" w:color="000000"/>
            </w:tcBorders>
            <w:shd w:val="clear" w:color="auto" w:fill="auto"/>
            <w:vAlign w:val="center"/>
          </w:tcPr>
          <w:p w14:paraId="3B2D0728" w14:textId="77777777" w:rsidR="003A63C2" w:rsidRPr="003A63C2" w:rsidRDefault="003A63C2" w:rsidP="0028713D">
            <w:pPr>
              <w:suppressAutoHyphens/>
              <w:snapToGrid w:val="0"/>
              <w:spacing w:after="0"/>
              <w:jc w:val="both"/>
              <w:rPr>
                <w:rFonts w:ascii="Arial Narrow" w:eastAsia="Times New Roman" w:hAnsi="Arial Narrow" w:cs="Times New Roman"/>
                <w:b/>
                <w:bCs/>
                <w:sz w:val="20"/>
                <w:szCs w:val="20"/>
                <w:lang w:eastAsia="ar-SA"/>
              </w:rPr>
            </w:pPr>
            <w:r w:rsidRPr="003A63C2">
              <w:rPr>
                <w:rFonts w:ascii="Arial Narrow" w:eastAsia="Times New Roman" w:hAnsi="Arial Narrow" w:cs="Times New Roman"/>
                <w:b/>
                <w:bCs/>
                <w:sz w:val="20"/>
                <w:szCs w:val="20"/>
                <w:lang w:eastAsia="ar-SA"/>
              </w:rPr>
              <w:t>LICZBA MIEJSC PARKINGOWYCH BUS</w:t>
            </w:r>
          </w:p>
        </w:tc>
        <w:tc>
          <w:tcPr>
            <w:tcW w:w="20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786ADD" w14:textId="77777777" w:rsidR="003A63C2" w:rsidRPr="003A63C2" w:rsidRDefault="003A63C2" w:rsidP="0028713D">
            <w:pPr>
              <w:suppressAutoHyphens/>
              <w:snapToGrid w:val="0"/>
              <w:spacing w:after="0"/>
              <w:jc w:val="right"/>
              <w:rPr>
                <w:rFonts w:ascii="Arial Narrow" w:eastAsia="Times New Roman" w:hAnsi="Arial Narrow" w:cs="Times New Roman"/>
                <w:b/>
                <w:szCs w:val="20"/>
                <w:lang w:eastAsia="ar-SA"/>
              </w:rPr>
            </w:pPr>
            <w:r w:rsidRPr="003A63C2">
              <w:rPr>
                <w:rFonts w:ascii="Arial Narrow" w:eastAsia="Times New Roman" w:hAnsi="Arial Narrow" w:cs="Times New Roman"/>
                <w:b/>
                <w:szCs w:val="20"/>
                <w:lang w:eastAsia="ar-SA"/>
              </w:rPr>
              <w:t>1</w:t>
            </w:r>
          </w:p>
        </w:tc>
      </w:tr>
      <w:tr w:rsidR="003A63C2" w:rsidRPr="003A63C2" w14:paraId="25CCC928" w14:textId="77777777" w:rsidTr="00A65E99">
        <w:tc>
          <w:tcPr>
            <w:tcW w:w="4756" w:type="dxa"/>
            <w:tcBorders>
              <w:top w:val="single" w:sz="4" w:space="0" w:color="000000"/>
              <w:left w:val="single" w:sz="4" w:space="0" w:color="000000"/>
              <w:bottom w:val="single" w:sz="4" w:space="0" w:color="000000"/>
            </w:tcBorders>
            <w:shd w:val="clear" w:color="auto" w:fill="auto"/>
            <w:vAlign w:val="center"/>
          </w:tcPr>
          <w:p w14:paraId="791A1287" w14:textId="15C06C16" w:rsidR="003A63C2" w:rsidRPr="003A63C2" w:rsidRDefault="003A63C2" w:rsidP="0028713D">
            <w:pPr>
              <w:suppressAutoHyphens/>
              <w:snapToGrid w:val="0"/>
              <w:spacing w:after="0"/>
              <w:jc w:val="both"/>
              <w:rPr>
                <w:rFonts w:ascii="Arial Narrow" w:eastAsia="Times New Roman" w:hAnsi="Arial Narrow" w:cs="Times New Roman"/>
                <w:b/>
                <w:bCs/>
                <w:sz w:val="20"/>
                <w:szCs w:val="20"/>
                <w:lang w:eastAsia="ar-SA"/>
              </w:rPr>
            </w:pPr>
            <w:r w:rsidRPr="003A63C2">
              <w:rPr>
                <w:rFonts w:ascii="Arial Narrow" w:eastAsia="Times New Roman" w:hAnsi="Arial Narrow" w:cs="Times New Roman"/>
                <w:b/>
                <w:bCs/>
                <w:sz w:val="20"/>
                <w:szCs w:val="20"/>
                <w:lang w:eastAsia="ar-SA"/>
              </w:rPr>
              <w:t xml:space="preserve">POWIERZCHNIA UŻYTKOWA BUDYNKU </w:t>
            </w:r>
          </w:p>
        </w:tc>
        <w:tc>
          <w:tcPr>
            <w:tcW w:w="20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45B8BB" w14:textId="4A037AD2" w:rsidR="003A63C2" w:rsidRPr="003A63C2" w:rsidRDefault="00361B9B" w:rsidP="0028713D">
            <w:pPr>
              <w:suppressAutoHyphens/>
              <w:snapToGrid w:val="0"/>
              <w:spacing w:after="0"/>
              <w:jc w:val="right"/>
              <w:rPr>
                <w:rFonts w:ascii="Arial Narrow" w:eastAsia="Times New Roman" w:hAnsi="Arial Narrow" w:cs="Times New Roman"/>
                <w:b/>
                <w:szCs w:val="20"/>
                <w:lang w:eastAsia="ar-SA"/>
              </w:rPr>
            </w:pPr>
            <w:r>
              <w:rPr>
                <w:rFonts w:ascii="Arial Narrow" w:eastAsia="Times New Roman" w:hAnsi="Arial Narrow" w:cs="Times New Roman"/>
                <w:b/>
                <w:szCs w:val="20"/>
                <w:lang w:eastAsia="ar-SA"/>
              </w:rPr>
              <w:t xml:space="preserve">9760,8 </w:t>
            </w:r>
            <w:r w:rsidR="003A63C2" w:rsidRPr="003A63C2">
              <w:rPr>
                <w:rFonts w:ascii="Arial Narrow" w:eastAsia="Times New Roman" w:hAnsi="Arial Narrow" w:cs="Times New Roman"/>
                <w:b/>
                <w:szCs w:val="20"/>
                <w:lang w:eastAsia="ar-SA"/>
              </w:rPr>
              <w:t xml:space="preserve">m² </w:t>
            </w:r>
          </w:p>
        </w:tc>
      </w:tr>
      <w:tr w:rsidR="003A63C2" w:rsidRPr="003A63C2" w14:paraId="47344152" w14:textId="77777777" w:rsidTr="00A65E99">
        <w:tc>
          <w:tcPr>
            <w:tcW w:w="4756" w:type="dxa"/>
            <w:tcBorders>
              <w:top w:val="single" w:sz="4" w:space="0" w:color="000000"/>
              <w:left w:val="single" w:sz="4" w:space="0" w:color="000000"/>
              <w:bottom w:val="single" w:sz="4" w:space="0" w:color="000000"/>
            </w:tcBorders>
            <w:shd w:val="clear" w:color="auto" w:fill="auto"/>
            <w:vAlign w:val="center"/>
          </w:tcPr>
          <w:p w14:paraId="4B367F28" w14:textId="002D8AA4" w:rsidR="003A63C2" w:rsidRPr="003A63C2" w:rsidRDefault="003A63C2" w:rsidP="0028713D">
            <w:pPr>
              <w:suppressAutoHyphens/>
              <w:snapToGrid w:val="0"/>
              <w:spacing w:after="0"/>
              <w:jc w:val="both"/>
              <w:rPr>
                <w:rFonts w:ascii="Arial Narrow" w:eastAsia="Times New Roman" w:hAnsi="Arial Narrow" w:cs="Times New Roman"/>
                <w:b/>
                <w:sz w:val="20"/>
                <w:szCs w:val="20"/>
                <w:lang w:eastAsia="ar-SA"/>
              </w:rPr>
            </w:pPr>
            <w:r w:rsidRPr="003A63C2">
              <w:rPr>
                <w:rFonts w:ascii="Arial Narrow" w:eastAsia="Times New Roman" w:hAnsi="Arial Narrow" w:cs="Times New Roman"/>
                <w:b/>
                <w:sz w:val="20"/>
                <w:szCs w:val="20"/>
                <w:lang w:eastAsia="ar-SA"/>
              </w:rPr>
              <w:t xml:space="preserve">ILOŚĆ UCZNIÓW </w:t>
            </w:r>
          </w:p>
        </w:tc>
        <w:tc>
          <w:tcPr>
            <w:tcW w:w="20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B8F8FA" w14:textId="77777777" w:rsidR="003A63C2" w:rsidRPr="003A63C2" w:rsidRDefault="003A63C2" w:rsidP="0028713D">
            <w:pPr>
              <w:suppressAutoHyphens/>
              <w:snapToGrid w:val="0"/>
              <w:spacing w:after="0"/>
              <w:jc w:val="right"/>
              <w:rPr>
                <w:rFonts w:ascii="Arial Narrow" w:eastAsia="Times New Roman" w:hAnsi="Arial Narrow" w:cs="Times New Roman"/>
                <w:b/>
                <w:szCs w:val="20"/>
                <w:lang w:eastAsia="ar-SA"/>
              </w:rPr>
            </w:pPr>
            <w:r w:rsidRPr="003A63C2">
              <w:rPr>
                <w:rFonts w:ascii="Arial Narrow" w:eastAsia="Times New Roman" w:hAnsi="Arial Narrow" w:cs="Times New Roman"/>
                <w:b/>
                <w:szCs w:val="20"/>
                <w:lang w:eastAsia="ar-SA"/>
              </w:rPr>
              <w:t>600</w:t>
            </w:r>
          </w:p>
        </w:tc>
      </w:tr>
      <w:tr w:rsidR="003A63C2" w:rsidRPr="003A63C2" w14:paraId="57397FA9" w14:textId="77777777" w:rsidTr="00A65E99">
        <w:tc>
          <w:tcPr>
            <w:tcW w:w="4756" w:type="dxa"/>
            <w:tcBorders>
              <w:top w:val="single" w:sz="4" w:space="0" w:color="000000"/>
              <w:left w:val="single" w:sz="4" w:space="0" w:color="000000"/>
              <w:bottom w:val="single" w:sz="4" w:space="0" w:color="000000"/>
            </w:tcBorders>
            <w:shd w:val="clear" w:color="auto" w:fill="auto"/>
            <w:vAlign w:val="center"/>
          </w:tcPr>
          <w:p w14:paraId="020012F4" w14:textId="77777777" w:rsidR="003A63C2" w:rsidRPr="003A63C2" w:rsidRDefault="003A63C2" w:rsidP="0028713D">
            <w:pPr>
              <w:suppressAutoHyphens/>
              <w:snapToGrid w:val="0"/>
              <w:spacing w:after="0"/>
              <w:jc w:val="both"/>
              <w:rPr>
                <w:rFonts w:ascii="Arial Narrow" w:eastAsia="Times New Roman" w:hAnsi="Arial Narrow" w:cs="Times New Roman"/>
                <w:b/>
                <w:sz w:val="20"/>
                <w:szCs w:val="20"/>
                <w:lang w:eastAsia="ar-SA"/>
              </w:rPr>
            </w:pPr>
            <w:r w:rsidRPr="003A63C2">
              <w:rPr>
                <w:rFonts w:ascii="Arial Narrow" w:eastAsia="Times New Roman" w:hAnsi="Arial Narrow" w:cs="Times New Roman"/>
                <w:b/>
                <w:sz w:val="20"/>
                <w:szCs w:val="20"/>
                <w:lang w:eastAsia="ar-SA"/>
              </w:rPr>
              <w:t>WIDOWNIA – SALA GIMNASTYCZNA</w:t>
            </w:r>
          </w:p>
        </w:tc>
        <w:tc>
          <w:tcPr>
            <w:tcW w:w="20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E3BF94" w14:textId="77777777" w:rsidR="003A63C2" w:rsidRPr="003A63C2" w:rsidRDefault="003A63C2" w:rsidP="0028713D">
            <w:pPr>
              <w:suppressAutoHyphens/>
              <w:snapToGrid w:val="0"/>
              <w:spacing w:after="0"/>
              <w:jc w:val="right"/>
              <w:rPr>
                <w:rFonts w:ascii="Arial Narrow" w:eastAsia="Times New Roman" w:hAnsi="Arial Narrow" w:cs="Times New Roman"/>
                <w:b/>
                <w:szCs w:val="20"/>
                <w:lang w:eastAsia="ar-SA"/>
              </w:rPr>
            </w:pPr>
            <w:r w:rsidRPr="003A63C2">
              <w:rPr>
                <w:rFonts w:ascii="Arial Narrow" w:eastAsia="Times New Roman" w:hAnsi="Arial Narrow" w:cs="Times New Roman"/>
                <w:b/>
                <w:szCs w:val="20"/>
                <w:lang w:eastAsia="ar-SA"/>
              </w:rPr>
              <w:t>424 MIEJSC</w:t>
            </w:r>
          </w:p>
        </w:tc>
      </w:tr>
      <w:tr w:rsidR="003A63C2" w:rsidRPr="003A63C2" w14:paraId="648B6E09" w14:textId="77777777" w:rsidTr="00A65E99">
        <w:tc>
          <w:tcPr>
            <w:tcW w:w="4756" w:type="dxa"/>
            <w:tcBorders>
              <w:top w:val="single" w:sz="4" w:space="0" w:color="000000"/>
              <w:left w:val="single" w:sz="4" w:space="0" w:color="000000"/>
              <w:bottom w:val="single" w:sz="4" w:space="0" w:color="000000"/>
            </w:tcBorders>
            <w:shd w:val="clear" w:color="auto" w:fill="auto"/>
            <w:vAlign w:val="center"/>
          </w:tcPr>
          <w:p w14:paraId="53E360A4" w14:textId="77777777" w:rsidR="003A63C2" w:rsidRPr="003A63C2" w:rsidRDefault="003A63C2" w:rsidP="0028713D">
            <w:pPr>
              <w:suppressAutoHyphens/>
              <w:snapToGrid w:val="0"/>
              <w:spacing w:after="0"/>
              <w:jc w:val="both"/>
              <w:rPr>
                <w:rFonts w:ascii="Arial Narrow" w:eastAsia="Times New Roman" w:hAnsi="Arial Narrow" w:cs="Times New Roman"/>
                <w:b/>
                <w:sz w:val="20"/>
                <w:szCs w:val="20"/>
                <w:lang w:eastAsia="ar-SA"/>
              </w:rPr>
            </w:pPr>
            <w:r w:rsidRPr="003A63C2">
              <w:rPr>
                <w:rFonts w:ascii="Arial Narrow" w:eastAsia="Times New Roman" w:hAnsi="Arial Narrow" w:cs="Times New Roman"/>
                <w:b/>
                <w:sz w:val="20"/>
                <w:szCs w:val="20"/>
                <w:lang w:eastAsia="ar-SA"/>
              </w:rPr>
              <w:t>WIDOWNIA - BOISKO</w:t>
            </w:r>
          </w:p>
        </w:tc>
        <w:tc>
          <w:tcPr>
            <w:tcW w:w="20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FF6325" w14:textId="77777777" w:rsidR="003A63C2" w:rsidRPr="003A63C2" w:rsidRDefault="003A63C2" w:rsidP="0028713D">
            <w:pPr>
              <w:suppressAutoHyphens/>
              <w:snapToGrid w:val="0"/>
              <w:spacing w:after="0"/>
              <w:jc w:val="right"/>
              <w:rPr>
                <w:rFonts w:ascii="Arial Narrow" w:eastAsia="Times New Roman" w:hAnsi="Arial Narrow" w:cs="Times New Roman"/>
                <w:b/>
                <w:szCs w:val="20"/>
                <w:lang w:eastAsia="ar-SA"/>
              </w:rPr>
            </w:pPr>
            <w:r w:rsidRPr="003A63C2">
              <w:rPr>
                <w:rFonts w:ascii="Arial Narrow" w:eastAsia="Times New Roman" w:hAnsi="Arial Narrow" w:cs="Times New Roman"/>
                <w:b/>
                <w:szCs w:val="20"/>
                <w:lang w:eastAsia="ar-SA"/>
              </w:rPr>
              <w:t>250 MIEJSC</w:t>
            </w:r>
          </w:p>
        </w:tc>
      </w:tr>
      <w:tr w:rsidR="003A63C2" w:rsidRPr="003A63C2" w14:paraId="29FC8910" w14:textId="77777777" w:rsidTr="00A65E99">
        <w:tc>
          <w:tcPr>
            <w:tcW w:w="4756" w:type="dxa"/>
            <w:tcBorders>
              <w:top w:val="single" w:sz="4" w:space="0" w:color="000000"/>
              <w:left w:val="single" w:sz="4" w:space="0" w:color="000000"/>
              <w:bottom w:val="single" w:sz="4" w:space="0" w:color="000000"/>
            </w:tcBorders>
            <w:shd w:val="clear" w:color="auto" w:fill="auto"/>
            <w:vAlign w:val="center"/>
          </w:tcPr>
          <w:p w14:paraId="5409492D" w14:textId="77777777" w:rsidR="003A63C2" w:rsidRPr="003A63C2" w:rsidRDefault="003A63C2" w:rsidP="0028713D">
            <w:pPr>
              <w:suppressAutoHyphens/>
              <w:snapToGrid w:val="0"/>
              <w:spacing w:after="0"/>
              <w:jc w:val="both"/>
              <w:rPr>
                <w:rFonts w:ascii="Arial Narrow" w:eastAsia="Times New Roman" w:hAnsi="Arial Narrow" w:cs="Times New Roman"/>
                <w:b/>
                <w:sz w:val="20"/>
                <w:szCs w:val="20"/>
                <w:lang w:eastAsia="ar-SA"/>
              </w:rPr>
            </w:pPr>
            <w:r w:rsidRPr="003A63C2">
              <w:rPr>
                <w:rFonts w:ascii="Arial Narrow" w:eastAsia="Times New Roman" w:hAnsi="Arial Narrow" w:cs="Times New Roman"/>
                <w:b/>
                <w:sz w:val="20"/>
                <w:szCs w:val="20"/>
                <w:lang w:eastAsia="ar-SA"/>
              </w:rPr>
              <w:t xml:space="preserve">WYSOKOŚĆ BUDYNKU ZGODNIE Z </w:t>
            </w:r>
            <w:r w:rsidRPr="003A63C2">
              <w:rPr>
                <w:rFonts w:ascii="Arial" w:eastAsia="Times New Roman" w:hAnsi="Arial" w:cs="Arial"/>
                <w:sz w:val="20"/>
                <w:szCs w:val="20"/>
                <w:lang w:eastAsia="ar-SA"/>
              </w:rPr>
              <w:t>§ 6. WT (do górnej powierzchni najwyżej położonego stropu, łącznie z grubością izolacji cieplnej i warstwy ją osłaniającej)</w:t>
            </w:r>
          </w:p>
        </w:tc>
        <w:tc>
          <w:tcPr>
            <w:tcW w:w="20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49317F" w14:textId="77777777" w:rsidR="003A63C2" w:rsidRPr="003A63C2" w:rsidRDefault="003A63C2" w:rsidP="0028713D">
            <w:pPr>
              <w:suppressAutoHyphens/>
              <w:snapToGrid w:val="0"/>
              <w:spacing w:after="0"/>
              <w:jc w:val="right"/>
              <w:rPr>
                <w:rFonts w:ascii="Arial Narrow" w:eastAsia="Times New Roman" w:hAnsi="Arial Narrow" w:cs="Times New Roman"/>
                <w:b/>
                <w:szCs w:val="20"/>
                <w:lang w:eastAsia="ar-SA"/>
              </w:rPr>
            </w:pPr>
            <w:r w:rsidRPr="003A63C2">
              <w:rPr>
                <w:rFonts w:ascii="Arial Narrow" w:eastAsia="Times New Roman" w:hAnsi="Arial Narrow" w:cs="Times New Roman"/>
                <w:b/>
                <w:szCs w:val="20"/>
                <w:lang w:eastAsia="ar-SA"/>
              </w:rPr>
              <w:t>11,95 m</w:t>
            </w:r>
          </w:p>
        </w:tc>
      </w:tr>
    </w:tbl>
    <w:p w14:paraId="0DB56EE9" w14:textId="473E4BA3" w:rsidR="005E4160" w:rsidRDefault="005E4160" w:rsidP="0028713D">
      <w:pPr>
        <w:spacing w:after="0"/>
        <w:rPr>
          <w:rFonts w:ascii="Arial" w:hAnsi="Arial" w:cs="Arial"/>
          <w:sz w:val="24"/>
          <w:szCs w:val="24"/>
        </w:rPr>
      </w:pPr>
    </w:p>
    <w:p w14:paraId="3BE893B1" w14:textId="6476C138" w:rsidR="005E4160" w:rsidRDefault="005E4160" w:rsidP="0028713D">
      <w:pPr>
        <w:spacing w:after="0"/>
        <w:rPr>
          <w:rFonts w:ascii="Arial" w:hAnsi="Arial" w:cs="Arial"/>
          <w:sz w:val="24"/>
          <w:szCs w:val="24"/>
        </w:rPr>
      </w:pPr>
    </w:p>
    <w:p w14:paraId="3ADF6BF8" w14:textId="283DCEC7" w:rsidR="005E4160" w:rsidRDefault="005E4160" w:rsidP="0028713D">
      <w:pPr>
        <w:spacing w:after="0"/>
        <w:rPr>
          <w:rFonts w:ascii="Arial" w:hAnsi="Arial" w:cs="Arial"/>
          <w:sz w:val="24"/>
          <w:szCs w:val="24"/>
        </w:rPr>
      </w:pPr>
    </w:p>
    <w:p w14:paraId="66327F48" w14:textId="3A49E8F0" w:rsidR="005E4160" w:rsidRDefault="005E4160" w:rsidP="0028713D">
      <w:pPr>
        <w:spacing w:after="0"/>
        <w:rPr>
          <w:rFonts w:ascii="Arial" w:hAnsi="Arial" w:cs="Arial"/>
          <w:sz w:val="24"/>
          <w:szCs w:val="24"/>
        </w:rPr>
      </w:pPr>
    </w:p>
    <w:p w14:paraId="407A1BB9" w14:textId="27866E90" w:rsidR="005E4160" w:rsidRDefault="005E4160" w:rsidP="0028713D">
      <w:pPr>
        <w:spacing w:after="0"/>
        <w:rPr>
          <w:rFonts w:ascii="Arial" w:hAnsi="Arial" w:cs="Arial"/>
          <w:sz w:val="24"/>
          <w:szCs w:val="24"/>
        </w:rPr>
      </w:pPr>
    </w:p>
    <w:p w14:paraId="6B4C426E" w14:textId="679D7809" w:rsidR="005E4160" w:rsidRDefault="005E4160" w:rsidP="0028713D">
      <w:pPr>
        <w:spacing w:after="0"/>
        <w:rPr>
          <w:rFonts w:ascii="Arial" w:hAnsi="Arial" w:cs="Arial"/>
          <w:sz w:val="24"/>
          <w:szCs w:val="24"/>
        </w:rPr>
      </w:pPr>
    </w:p>
    <w:p w14:paraId="1F12D7B3" w14:textId="30E9AD1E" w:rsidR="005E4160" w:rsidRDefault="005E4160" w:rsidP="0028713D">
      <w:pPr>
        <w:spacing w:after="0"/>
        <w:rPr>
          <w:rFonts w:ascii="Arial" w:hAnsi="Arial" w:cs="Arial"/>
          <w:sz w:val="24"/>
          <w:szCs w:val="24"/>
        </w:rPr>
      </w:pPr>
    </w:p>
    <w:p w14:paraId="0FA32F7E" w14:textId="0261B537" w:rsidR="005E4160" w:rsidRDefault="005E4160" w:rsidP="0028713D">
      <w:pPr>
        <w:spacing w:after="0"/>
        <w:rPr>
          <w:rFonts w:ascii="Arial" w:hAnsi="Arial" w:cs="Arial"/>
          <w:sz w:val="24"/>
          <w:szCs w:val="24"/>
        </w:rPr>
      </w:pPr>
    </w:p>
    <w:p w14:paraId="7971BA8C" w14:textId="1B0E7637" w:rsidR="005E4160" w:rsidRDefault="005E4160" w:rsidP="0028713D">
      <w:pPr>
        <w:spacing w:after="0"/>
        <w:rPr>
          <w:rFonts w:ascii="Arial" w:hAnsi="Arial" w:cs="Arial"/>
          <w:sz w:val="24"/>
          <w:szCs w:val="24"/>
        </w:rPr>
      </w:pPr>
    </w:p>
    <w:p w14:paraId="14D9CF02" w14:textId="02E74DF5" w:rsidR="005E4160" w:rsidRDefault="005E4160" w:rsidP="0028713D">
      <w:pPr>
        <w:spacing w:after="0"/>
        <w:rPr>
          <w:rFonts w:ascii="Arial" w:hAnsi="Arial" w:cs="Arial"/>
          <w:sz w:val="24"/>
          <w:szCs w:val="24"/>
        </w:rPr>
      </w:pPr>
    </w:p>
    <w:p w14:paraId="7EA65564" w14:textId="4E26CFAC" w:rsidR="005E4160" w:rsidRDefault="005E4160" w:rsidP="0028713D">
      <w:pPr>
        <w:spacing w:after="0"/>
        <w:rPr>
          <w:rFonts w:ascii="Arial" w:hAnsi="Arial" w:cs="Arial"/>
          <w:sz w:val="24"/>
          <w:szCs w:val="24"/>
        </w:rPr>
      </w:pPr>
    </w:p>
    <w:p w14:paraId="41F9CB15" w14:textId="26F0B70D" w:rsidR="005E4160" w:rsidRDefault="005E4160" w:rsidP="0028713D">
      <w:pPr>
        <w:spacing w:after="0"/>
        <w:rPr>
          <w:rFonts w:ascii="Arial" w:hAnsi="Arial" w:cs="Arial"/>
          <w:sz w:val="24"/>
          <w:szCs w:val="24"/>
        </w:rPr>
      </w:pPr>
    </w:p>
    <w:p w14:paraId="7BAB4011" w14:textId="73C5BDEA" w:rsidR="005E4160" w:rsidRDefault="005E4160" w:rsidP="0028713D">
      <w:pPr>
        <w:spacing w:after="0"/>
        <w:rPr>
          <w:rFonts w:ascii="Arial" w:hAnsi="Arial" w:cs="Arial"/>
          <w:sz w:val="24"/>
          <w:szCs w:val="24"/>
        </w:rPr>
      </w:pPr>
    </w:p>
    <w:p w14:paraId="6CF0FCD4" w14:textId="77777777" w:rsidR="00A512BC" w:rsidRDefault="00A512BC" w:rsidP="0028713D">
      <w:pPr>
        <w:spacing w:after="0"/>
        <w:rPr>
          <w:rFonts w:ascii="Arial" w:hAnsi="Arial" w:cs="Arial"/>
          <w:sz w:val="24"/>
          <w:szCs w:val="24"/>
        </w:rPr>
      </w:pPr>
    </w:p>
    <w:p w14:paraId="1432419D" w14:textId="77777777" w:rsidR="00A512BC" w:rsidRDefault="00A512BC" w:rsidP="0028713D">
      <w:pPr>
        <w:spacing w:after="0"/>
        <w:rPr>
          <w:rFonts w:ascii="Arial" w:hAnsi="Arial" w:cs="Arial"/>
          <w:sz w:val="24"/>
          <w:szCs w:val="24"/>
        </w:rPr>
      </w:pPr>
    </w:p>
    <w:p w14:paraId="0413B006" w14:textId="02548CF5" w:rsidR="005E4160" w:rsidRDefault="005E4160" w:rsidP="0028713D">
      <w:pPr>
        <w:spacing w:after="0"/>
        <w:rPr>
          <w:rFonts w:ascii="Arial" w:hAnsi="Arial" w:cs="Arial"/>
          <w:sz w:val="24"/>
          <w:szCs w:val="24"/>
        </w:rPr>
      </w:pPr>
    </w:p>
    <w:p w14:paraId="00B03E04" w14:textId="0447DCFA" w:rsidR="005E4160" w:rsidRDefault="005E4160" w:rsidP="0028713D">
      <w:pPr>
        <w:spacing w:after="0"/>
        <w:rPr>
          <w:rFonts w:ascii="Arial" w:hAnsi="Arial" w:cs="Arial"/>
          <w:sz w:val="24"/>
          <w:szCs w:val="24"/>
        </w:rPr>
      </w:pPr>
    </w:p>
    <w:p w14:paraId="53F50BCD" w14:textId="7AD28BE5" w:rsidR="005E4160" w:rsidRDefault="005E4160" w:rsidP="0028713D">
      <w:pPr>
        <w:spacing w:after="0"/>
        <w:rPr>
          <w:rFonts w:ascii="Arial" w:hAnsi="Arial" w:cs="Arial"/>
          <w:sz w:val="24"/>
          <w:szCs w:val="24"/>
        </w:rPr>
      </w:pPr>
    </w:p>
    <w:p w14:paraId="7A4DCD18" w14:textId="15C20A22" w:rsidR="005E4160" w:rsidRDefault="005E4160" w:rsidP="0028713D">
      <w:pPr>
        <w:spacing w:after="0"/>
        <w:rPr>
          <w:rFonts w:ascii="Arial" w:hAnsi="Arial" w:cs="Arial"/>
          <w:sz w:val="24"/>
          <w:szCs w:val="24"/>
        </w:rPr>
      </w:pPr>
    </w:p>
    <w:p w14:paraId="500B69EE" w14:textId="60EBB669" w:rsidR="005E4160" w:rsidRDefault="005E4160" w:rsidP="0028713D">
      <w:pPr>
        <w:spacing w:after="0"/>
        <w:rPr>
          <w:rFonts w:ascii="Arial" w:hAnsi="Arial" w:cs="Arial"/>
          <w:sz w:val="24"/>
          <w:szCs w:val="24"/>
        </w:rPr>
      </w:pPr>
    </w:p>
    <w:p w14:paraId="13DA39E9" w14:textId="77777777" w:rsidR="00D70318" w:rsidRDefault="00D70318" w:rsidP="0028713D">
      <w:pPr>
        <w:rPr>
          <w:rFonts w:ascii="Arial" w:hAnsi="Arial" w:cs="Arial"/>
          <w:sz w:val="24"/>
          <w:szCs w:val="24"/>
        </w:rPr>
      </w:pPr>
    </w:p>
    <w:p w14:paraId="17E945DF" w14:textId="05622BEE" w:rsidR="00382B76" w:rsidRDefault="00CA615D" w:rsidP="0028713D">
      <w:pPr>
        <w:rPr>
          <w:rFonts w:ascii="Arial" w:hAnsi="Arial" w:cs="Arial"/>
          <w:sz w:val="24"/>
          <w:szCs w:val="24"/>
        </w:rPr>
      </w:pPr>
      <w:r w:rsidRPr="00006686">
        <w:rPr>
          <w:rFonts w:ascii="Arial" w:hAnsi="Arial" w:cs="Arial"/>
          <w:b/>
          <w:bCs/>
          <w:sz w:val="24"/>
          <w:szCs w:val="24"/>
          <w:u w:val="single"/>
        </w:rPr>
        <w:t xml:space="preserve">ZESTAWIENIE POWIERZCHNI </w:t>
      </w:r>
    </w:p>
    <w:tbl>
      <w:tblPr>
        <w:tblW w:w="4531" w:type="dxa"/>
        <w:tblCellMar>
          <w:left w:w="70" w:type="dxa"/>
          <w:right w:w="70" w:type="dxa"/>
        </w:tblCellMar>
        <w:tblLook w:val="04A0" w:firstRow="1" w:lastRow="0" w:firstColumn="1" w:lastColumn="0" w:noHBand="0" w:noVBand="1"/>
      </w:tblPr>
      <w:tblGrid>
        <w:gridCol w:w="779"/>
        <w:gridCol w:w="2618"/>
        <w:gridCol w:w="1134"/>
      </w:tblGrid>
      <w:tr w:rsidR="00382B76" w:rsidRPr="00F15083" w14:paraId="4D443662" w14:textId="77777777" w:rsidTr="006B0235">
        <w:trPr>
          <w:trHeight w:val="315"/>
        </w:trPr>
        <w:tc>
          <w:tcPr>
            <w:tcW w:w="4531"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6B2A351B" w14:textId="42673D52" w:rsidR="00382B76" w:rsidRPr="00F15083" w:rsidRDefault="00382B76" w:rsidP="0028713D">
            <w:pPr>
              <w:spacing w:after="0"/>
              <w:jc w:val="center"/>
              <w:rPr>
                <w:rFonts w:ascii="Arial Narrow" w:eastAsia="Times New Roman" w:hAnsi="Arial Narrow" w:cs="Times New Roman"/>
                <w:b/>
                <w:bCs/>
                <w:sz w:val="24"/>
                <w:szCs w:val="24"/>
                <w:lang w:eastAsia="pl-PL"/>
              </w:rPr>
            </w:pPr>
            <w:r w:rsidRPr="00F15083">
              <w:rPr>
                <w:rFonts w:ascii="Arial Narrow" w:eastAsia="Times New Roman" w:hAnsi="Arial Narrow" w:cs="Times New Roman"/>
                <w:b/>
                <w:bCs/>
                <w:sz w:val="24"/>
                <w:szCs w:val="24"/>
                <w:lang w:eastAsia="pl-PL"/>
              </w:rPr>
              <w:t xml:space="preserve">ZESTAWIENIE POWIERZCHNI - PIĘTRO </w:t>
            </w:r>
            <w:r>
              <w:rPr>
                <w:rFonts w:ascii="Arial Narrow" w:eastAsia="Times New Roman" w:hAnsi="Arial Narrow" w:cs="Times New Roman"/>
                <w:b/>
                <w:bCs/>
                <w:sz w:val="24"/>
                <w:szCs w:val="24"/>
                <w:lang w:eastAsia="pl-PL"/>
              </w:rPr>
              <w:t>-</w:t>
            </w:r>
            <w:r w:rsidRPr="00F15083">
              <w:rPr>
                <w:rFonts w:ascii="Arial Narrow" w:eastAsia="Times New Roman" w:hAnsi="Arial Narrow" w:cs="Times New Roman"/>
                <w:b/>
                <w:bCs/>
                <w:sz w:val="24"/>
                <w:szCs w:val="24"/>
                <w:lang w:eastAsia="pl-PL"/>
              </w:rPr>
              <w:t>I</w:t>
            </w:r>
          </w:p>
        </w:tc>
      </w:tr>
      <w:tr w:rsidR="00382B76" w:rsidRPr="00F15083" w14:paraId="4B81A1EA" w14:textId="77777777" w:rsidTr="006B0235">
        <w:trPr>
          <w:trHeight w:val="31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4CE724E4" w14:textId="77777777" w:rsidR="00382B76" w:rsidRPr="00F15083" w:rsidRDefault="00382B76" w:rsidP="0028713D">
            <w:pPr>
              <w:spacing w:after="0"/>
              <w:rPr>
                <w:rFonts w:ascii="Arial Narrow" w:eastAsia="Times New Roman" w:hAnsi="Arial Narrow" w:cs="Times New Roman"/>
                <w:sz w:val="24"/>
                <w:szCs w:val="24"/>
                <w:lang w:eastAsia="pl-PL"/>
              </w:rPr>
            </w:pPr>
            <w:r w:rsidRPr="00F15083">
              <w:rPr>
                <w:rFonts w:ascii="Arial Narrow" w:eastAsia="Times New Roman" w:hAnsi="Arial Narrow" w:cs="Times New Roman"/>
                <w:sz w:val="24"/>
                <w:szCs w:val="24"/>
                <w:lang w:eastAsia="pl-PL"/>
              </w:rPr>
              <w:t>Nr pom.</w:t>
            </w:r>
          </w:p>
        </w:tc>
        <w:tc>
          <w:tcPr>
            <w:tcW w:w="2618" w:type="dxa"/>
            <w:tcBorders>
              <w:top w:val="nil"/>
              <w:left w:val="nil"/>
              <w:bottom w:val="single" w:sz="4" w:space="0" w:color="auto"/>
              <w:right w:val="single" w:sz="4" w:space="0" w:color="auto"/>
            </w:tcBorders>
            <w:shd w:val="clear" w:color="auto" w:fill="auto"/>
            <w:noWrap/>
            <w:vAlign w:val="bottom"/>
            <w:hideMark/>
          </w:tcPr>
          <w:p w14:paraId="5A7F301E" w14:textId="77777777" w:rsidR="00382B76" w:rsidRPr="00F15083" w:rsidRDefault="00382B76" w:rsidP="0028713D">
            <w:pPr>
              <w:spacing w:after="0"/>
              <w:rPr>
                <w:rFonts w:ascii="Arial Narrow" w:eastAsia="Times New Roman" w:hAnsi="Arial Narrow" w:cs="Times New Roman"/>
                <w:sz w:val="24"/>
                <w:szCs w:val="24"/>
                <w:lang w:eastAsia="pl-PL"/>
              </w:rPr>
            </w:pPr>
            <w:r w:rsidRPr="00F15083">
              <w:rPr>
                <w:rFonts w:ascii="Arial Narrow" w:eastAsia="Times New Roman" w:hAnsi="Arial Narrow" w:cs="Times New Roman"/>
                <w:sz w:val="24"/>
                <w:szCs w:val="24"/>
                <w:lang w:eastAsia="pl-PL"/>
              </w:rPr>
              <w:t>Nazwa pom.</w:t>
            </w:r>
          </w:p>
        </w:tc>
        <w:tc>
          <w:tcPr>
            <w:tcW w:w="1134" w:type="dxa"/>
            <w:tcBorders>
              <w:top w:val="nil"/>
              <w:left w:val="nil"/>
              <w:bottom w:val="single" w:sz="4" w:space="0" w:color="auto"/>
              <w:right w:val="single" w:sz="4" w:space="0" w:color="auto"/>
            </w:tcBorders>
            <w:shd w:val="clear" w:color="auto" w:fill="auto"/>
            <w:noWrap/>
            <w:vAlign w:val="bottom"/>
            <w:hideMark/>
          </w:tcPr>
          <w:p w14:paraId="5C65E150" w14:textId="77777777" w:rsidR="00382B76" w:rsidRPr="00F15083" w:rsidRDefault="00382B76" w:rsidP="0028713D">
            <w:pPr>
              <w:spacing w:after="0"/>
              <w:rPr>
                <w:rFonts w:ascii="Arial Narrow" w:eastAsia="Times New Roman" w:hAnsi="Arial Narrow" w:cs="Times New Roman"/>
                <w:sz w:val="24"/>
                <w:szCs w:val="24"/>
                <w:lang w:eastAsia="pl-PL"/>
              </w:rPr>
            </w:pPr>
            <w:r w:rsidRPr="00F15083">
              <w:rPr>
                <w:rFonts w:ascii="Arial Narrow" w:eastAsia="Times New Roman" w:hAnsi="Arial Narrow" w:cs="Times New Roman"/>
                <w:sz w:val="24"/>
                <w:szCs w:val="24"/>
                <w:lang w:eastAsia="pl-PL"/>
              </w:rPr>
              <w:t xml:space="preserve">Pow. </w:t>
            </w:r>
            <w:proofErr w:type="spellStart"/>
            <w:r w:rsidRPr="00F15083">
              <w:rPr>
                <w:rFonts w:ascii="Arial Narrow" w:eastAsia="Times New Roman" w:hAnsi="Arial Narrow" w:cs="Times New Roman"/>
                <w:sz w:val="24"/>
                <w:szCs w:val="24"/>
                <w:lang w:eastAsia="pl-PL"/>
              </w:rPr>
              <w:t>Mkw</w:t>
            </w:r>
            <w:proofErr w:type="spellEnd"/>
          </w:p>
        </w:tc>
      </w:tr>
      <w:tr w:rsidR="00382B76" w:rsidRPr="00F15083" w14:paraId="577D514A" w14:textId="77777777" w:rsidTr="006B0235">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472D5E68" w14:textId="0AA73640" w:rsidR="00382B76" w:rsidRPr="00F15083" w:rsidRDefault="00382B76"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w:t>
            </w:r>
            <w:r>
              <w:rPr>
                <w:rFonts w:ascii="Arial Narrow" w:eastAsia="Times New Roman" w:hAnsi="Arial Narrow" w:cs="Times New Roman"/>
                <w:sz w:val="20"/>
                <w:szCs w:val="20"/>
                <w:lang w:eastAsia="pl-PL"/>
              </w:rPr>
              <w:t>-1</w:t>
            </w:r>
            <w:r w:rsidRPr="00F15083">
              <w:rPr>
                <w:rFonts w:ascii="Arial Narrow" w:eastAsia="Times New Roman" w:hAnsi="Arial Narrow" w:cs="Times New Roman"/>
                <w:sz w:val="20"/>
                <w:szCs w:val="20"/>
                <w:lang w:eastAsia="pl-PL"/>
              </w:rPr>
              <w:t>.01</w:t>
            </w:r>
          </w:p>
        </w:tc>
        <w:tc>
          <w:tcPr>
            <w:tcW w:w="2618" w:type="dxa"/>
            <w:tcBorders>
              <w:top w:val="nil"/>
              <w:left w:val="nil"/>
              <w:bottom w:val="single" w:sz="4" w:space="0" w:color="auto"/>
              <w:right w:val="single" w:sz="4" w:space="0" w:color="auto"/>
            </w:tcBorders>
            <w:shd w:val="clear" w:color="auto" w:fill="auto"/>
            <w:noWrap/>
            <w:vAlign w:val="bottom"/>
            <w:hideMark/>
          </w:tcPr>
          <w:p w14:paraId="328B91CD" w14:textId="1BFC2708" w:rsidR="00382B76" w:rsidRPr="00F15083" w:rsidRDefault="003D6F77" w:rsidP="0028713D">
            <w:pPr>
              <w:spacing w:after="0"/>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Garaż</w:t>
            </w:r>
          </w:p>
        </w:tc>
        <w:tc>
          <w:tcPr>
            <w:tcW w:w="1134" w:type="dxa"/>
            <w:tcBorders>
              <w:top w:val="nil"/>
              <w:left w:val="nil"/>
              <w:bottom w:val="single" w:sz="4" w:space="0" w:color="auto"/>
              <w:right w:val="single" w:sz="4" w:space="0" w:color="auto"/>
            </w:tcBorders>
            <w:shd w:val="clear" w:color="auto" w:fill="auto"/>
            <w:noWrap/>
            <w:vAlign w:val="bottom"/>
            <w:hideMark/>
          </w:tcPr>
          <w:p w14:paraId="2F652D08" w14:textId="3C575CEF" w:rsidR="00382B76" w:rsidRPr="00F15083" w:rsidRDefault="003D6F77" w:rsidP="0028713D">
            <w:pPr>
              <w:spacing w:after="0"/>
              <w:jc w:val="right"/>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1412.65</w:t>
            </w:r>
          </w:p>
        </w:tc>
      </w:tr>
      <w:tr w:rsidR="00382B76" w:rsidRPr="00F15083" w14:paraId="6F7E8CE5" w14:textId="77777777" w:rsidTr="006B0235">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7DA4655C" w14:textId="7D7D7DC8" w:rsidR="00382B76" w:rsidRPr="00F15083" w:rsidRDefault="00382B76"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w:t>
            </w:r>
            <w:r>
              <w:rPr>
                <w:rFonts w:ascii="Arial Narrow" w:eastAsia="Times New Roman" w:hAnsi="Arial Narrow" w:cs="Times New Roman"/>
                <w:sz w:val="20"/>
                <w:szCs w:val="20"/>
                <w:lang w:eastAsia="pl-PL"/>
              </w:rPr>
              <w:t>-1</w:t>
            </w:r>
            <w:r w:rsidRPr="00F15083">
              <w:rPr>
                <w:rFonts w:ascii="Arial Narrow" w:eastAsia="Times New Roman" w:hAnsi="Arial Narrow" w:cs="Times New Roman"/>
                <w:sz w:val="20"/>
                <w:szCs w:val="20"/>
                <w:lang w:eastAsia="pl-PL"/>
              </w:rPr>
              <w:t>.0</w:t>
            </w:r>
            <w:r>
              <w:rPr>
                <w:rFonts w:ascii="Arial Narrow" w:eastAsia="Times New Roman" w:hAnsi="Arial Narrow" w:cs="Times New Roman"/>
                <w:sz w:val="20"/>
                <w:szCs w:val="20"/>
                <w:lang w:eastAsia="pl-PL"/>
              </w:rPr>
              <w:t>2</w:t>
            </w:r>
          </w:p>
        </w:tc>
        <w:tc>
          <w:tcPr>
            <w:tcW w:w="2618" w:type="dxa"/>
            <w:tcBorders>
              <w:top w:val="nil"/>
              <w:left w:val="nil"/>
              <w:bottom w:val="single" w:sz="4" w:space="0" w:color="auto"/>
              <w:right w:val="single" w:sz="4" w:space="0" w:color="auto"/>
            </w:tcBorders>
            <w:shd w:val="clear" w:color="auto" w:fill="auto"/>
            <w:noWrap/>
            <w:vAlign w:val="bottom"/>
            <w:hideMark/>
          </w:tcPr>
          <w:p w14:paraId="26D186B1" w14:textId="67521513" w:rsidR="00382B76" w:rsidRPr="00F15083" w:rsidRDefault="003D6F77" w:rsidP="0028713D">
            <w:pPr>
              <w:spacing w:after="0"/>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Komunikacja</w:t>
            </w:r>
          </w:p>
        </w:tc>
        <w:tc>
          <w:tcPr>
            <w:tcW w:w="1134" w:type="dxa"/>
            <w:tcBorders>
              <w:top w:val="nil"/>
              <w:left w:val="nil"/>
              <w:bottom w:val="single" w:sz="4" w:space="0" w:color="auto"/>
              <w:right w:val="single" w:sz="4" w:space="0" w:color="auto"/>
            </w:tcBorders>
            <w:shd w:val="clear" w:color="auto" w:fill="auto"/>
            <w:noWrap/>
            <w:vAlign w:val="bottom"/>
            <w:hideMark/>
          </w:tcPr>
          <w:p w14:paraId="4F28E8FA" w14:textId="2031AE99" w:rsidR="00382B76" w:rsidRPr="00F15083" w:rsidRDefault="003D6F77" w:rsidP="0028713D">
            <w:pPr>
              <w:spacing w:after="0"/>
              <w:jc w:val="right"/>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7.94</w:t>
            </w:r>
          </w:p>
        </w:tc>
      </w:tr>
      <w:tr w:rsidR="00382B76" w:rsidRPr="00F15083" w14:paraId="355D44A1" w14:textId="77777777" w:rsidTr="006B0235">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64F0115E" w14:textId="4B27BE22" w:rsidR="00382B76" w:rsidRPr="00F15083" w:rsidRDefault="00382B76"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w:t>
            </w:r>
            <w:r>
              <w:rPr>
                <w:rFonts w:ascii="Arial Narrow" w:eastAsia="Times New Roman" w:hAnsi="Arial Narrow" w:cs="Times New Roman"/>
                <w:sz w:val="20"/>
                <w:szCs w:val="20"/>
                <w:lang w:eastAsia="pl-PL"/>
              </w:rPr>
              <w:t>-1</w:t>
            </w:r>
            <w:r w:rsidRPr="00F15083">
              <w:rPr>
                <w:rFonts w:ascii="Arial Narrow" w:eastAsia="Times New Roman" w:hAnsi="Arial Narrow" w:cs="Times New Roman"/>
                <w:sz w:val="20"/>
                <w:szCs w:val="20"/>
                <w:lang w:eastAsia="pl-PL"/>
              </w:rPr>
              <w:t>.0</w:t>
            </w:r>
            <w:r>
              <w:rPr>
                <w:rFonts w:ascii="Arial Narrow" w:eastAsia="Times New Roman" w:hAnsi="Arial Narrow" w:cs="Times New Roman"/>
                <w:sz w:val="20"/>
                <w:szCs w:val="20"/>
                <w:lang w:eastAsia="pl-PL"/>
              </w:rPr>
              <w:t>3</w:t>
            </w:r>
          </w:p>
        </w:tc>
        <w:tc>
          <w:tcPr>
            <w:tcW w:w="2618" w:type="dxa"/>
            <w:tcBorders>
              <w:top w:val="nil"/>
              <w:left w:val="nil"/>
              <w:bottom w:val="single" w:sz="4" w:space="0" w:color="auto"/>
              <w:right w:val="single" w:sz="4" w:space="0" w:color="auto"/>
            </w:tcBorders>
            <w:shd w:val="clear" w:color="auto" w:fill="auto"/>
            <w:noWrap/>
            <w:vAlign w:val="bottom"/>
            <w:hideMark/>
          </w:tcPr>
          <w:p w14:paraId="68D73DCE" w14:textId="5FF19DC2" w:rsidR="00382B76" w:rsidRPr="00F15083" w:rsidRDefault="003D6F77" w:rsidP="0028713D">
            <w:pPr>
              <w:spacing w:after="0"/>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Komunikacja</w:t>
            </w:r>
          </w:p>
        </w:tc>
        <w:tc>
          <w:tcPr>
            <w:tcW w:w="1134" w:type="dxa"/>
            <w:tcBorders>
              <w:top w:val="nil"/>
              <w:left w:val="nil"/>
              <w:bottom w:val="single" w:sz="4" w:space="0" w:color="auto"/>
              <w:right w:val="single" w:sz="4" w:space="0" w:color="auto"/>
            </w:tcBorders>
            <w:shd w:val="clear" w:color="auto" w:fill="auto"/>
            <w:noWrap/>
            <w:vAlign w:val="bottom"/>
            <w:hideMark/>
          </w:tcPr>
          <w:p w14:paraId="246AEEF0" w14:textId="4B72B7BC" w:rsidR="00382B76" w:rsidRPr="00F15083" w:rsidRDefault="003D6F77" w:rsidP="0028713D">
            <w:pPr>
              <w:spacing w:after="0"/>
              <w:jc w:val="right"/>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13.69</w:t>
            </w:r>
          </w:p>
        </w:tc>
      </w:tr>
      <w:tr w:rsidR="00382B76" w:rsidRPr="00F15083" w14:paraId="7154309A" w14:textId="77777777" w:rsidTr="006B0235">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561EAD5A" w14:textId="36751C2C" w:rsidR="00382B76" w:rsidRPr="00F15083" w:rsidRDefault="00382B76"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w:t>
            </w:r>
            <w:r>
              <w:rPr>
                <w:rFonts w:ascii="Arial Narrow" w:eastAsia="Times New Roman" w:hAnsi="Arial Narrow" w:cs="Times New Roman"/>
                <w:sz w:val="20"/>
                <w:szCs w:val="20"/>
                <w:lang w:eastAsia="pl-PL"/>
              </w:rPr>
              <w:t>-1</w:t>
            </w:r>
            <w:r w:rsidRPr="00F15083">
              <w:rPr>
                <w:rFonts w:ascii="Arial Narrow" w:eastAsia="Times New Roman" w:hAnsi="Arial Narrow" w:cs="Times New Roman"/>
                <w:sz w:val="20"/>
                <w:szCs w:val="20"/>
                <w:lang w:eastAsia="pl-PL"/>
              </w:rPr>
              <w:t>.0</w:t>
            </w:r>
            <w:r>
              <w:rPr>
                <w:rFonts w:ascii="Arial Narrow" w:eastAsia="Times New Roman" w:hAnsi="Arial Narrow" w:cs="Times New Roman"/>
                <w:sz w:val="20"/>
                <w:szCs w:val="20"/>
                <w:lang w:eastAsia="pl-PL"/>
              </w:rPr>
              <w:t>4</w:t>
            </w:r>
          </w:p>
        </w:tc>
        <w:tc>
          <w:tcPr>
            <w:tcW w:w="2618" w:type="dxa"/>
            <w:tcBorders>
              <w:top w:val="nil"/>
              <w:left w:val="nil"/>
              <w:bottom w:val="single" w:sz="4" w:space="0" w:color="auto"/>
              <w:right w:val="single" w:sz="4" w:space="0" w:color="auto"/>
            </w:tcBorders>
            <w:shd w:val="clear" w:color="auto" w:fill="auto"/>
            <w:noWrap/>
            <w:vAlign w:val="bottom"/>
            <w:hideMark/>
          </w:tcPr>
          <w:p w14:paraId="71ED3FDE" w14:textId="2F795F78" w:rsidR="00382B76" w:rsidRPr="00F15083" w:rsidRDefault="003D6F77" w:rsidP="0028713D">
            <w:pPr>
              <w:spacing w:after="0"/>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Klatka Schodowa</w:t>
            </w:r>
          </w:p>
        </w:tc>
        <w:tc>
          <w:tcPr>
            <w:tcW w:w="1134" w:type="dxa"/>
            <w:tcBorders>
              <w:top w:val="nil"/>
              <w:left w:val="nil"/>
              <w:bottom w:val="single" w:sz="4" w:space="0" w:color="auto"/>
              <w:right w:val="single" w:sz="4" w:space="0" w:color="auto"/>
            </w:tcBorders>
            <w:shd w:val="clear" w:color="auto" w:fill="auto"/>
            <w:noWrap/>
            <w:vAlign w:val="bottom"/>
            <w:hideMark/>
          </w:tcPr>
          <w:p w14:paraId="35B81040" w14:textId="3E143FF2" w:rsidR="00382B76" w:rsidRPr="00F15083" w:rsidRDefault="003D6F77" w:rsidP="0028713D">
            <w:pPr>
              <w:spacing w:after="0"/>
              <w:jc w:val="right"/>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33.62</w:t>
            </w:r>
          </w:p>
        </w:tc>
      </w:tr>
      <w:tr w:rsidR="00382B76" w:rsidRPr="00F15083" w14:paraId="0D017215" w14:textId="77777777" w:rsidTr="006B0235">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45D97D7B" w14:textId="6D3D34DE" w:rsidR="00382B76" w:rsidRPr="00F15083" w:rsidRDefault="00382B76"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w:t>
            </w:r>
            <w:r>
              <w:rPr>
                <w:rFonts w:ascii="Arial Narrow" w:eastAsia="Times New Roman" w:hAnsi="Arial Narrow" w:cs="Times New Roman"/>
                <w:sz w:val="20"/>
                <w:szCs w:val="20"/>
                <w:lang w:eastAsia="pl-PL"/>
              </w:rPr>
              <w:t>-1</w:t>
            </w:r>
            <w:r w:rsidRPr="00F15083">
              <w:rPr>
                <w:rFonts w:ascii="Arial Narrow" w:eastAsia="Times New Roman" w:hAnsi="Arial Narrow" w:cs="Times New Roman"/>
                <w:sz w:val="20"/>
                <w:szCs w:val="20"/>
                <w:lang w:eastAsia="pl-PL"/>
              </w:rPr>
              <w:t>.0</w:t>
            </w:r>
            <w:r>
              <w:rPr>
                <w:rFonts w:ascii="Arial Narrow" w:eastAsia="Times New Roman" w:hAnsi="Arial Narrow" w:cs="Times New Roman"/>
                <w:sz w:val="20"/>
                <w:szCs w:val="20"/>
                <w:lang w:eastAsia="pl-PL"/>
              </w:rPr>
              <w:t>5</w:t>
            </w:r>
          </w:p>
        </w:tc>
        <w:tc>
          <w:tcPr>
            <w:tcW w:w="2618" w:type="dxa"/>
            <w:tcBorders>
              <w:top w:val="nil"/>
              <w:left w:val="nil"/>
              <w:bottom w:val="single" w:sz="4" w:space="0" w:color="auto"/>
              <w:right w:val="single" w:sz="4" w:space="0" w:color="auto"/>
            </w:tcBorders>
            <w:shd w:val="clear" w:color="auto" w:fill="auto"/>
            <w:noWrap/>
            <w:vAlign w:val="bottom"/>
            <w:hideMark/>
          </w:tcPr>
          <w:p w14:paraId="43AFA323" w14:textId="0B720659" w:rsidR="00382B76" w:rsidRPr="00F15083" w:rsidRDefault="003D6F77" w:rsidP="0028713D">
            <w:pPr>
              <w:spacing w:after="0"/>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Komunikacja</w:t>
            </w:r>
          </w:p>
        </w:tc>
        <w:tc>
          <w:tcPr>
            <w:tcW w:w="1134" w:type="dxa"/>
            <w:tcBorders>
              <w:top w:val="nil"/>
              <w:left w:val="nil"/>
              <w:bottom w:val="single" w:sz="4" w:space="0" w:color="auto"/>
              <w:right w:val="single" w:sz="4" w:space="0" w:color="auto"/>
            </w:tcBorders>
            <w:shd w:val="clear" w:color="auto" w:fill="auto"/>
            <w:noWrap/>
            <w:vAlign w:val="bottom"/>
            <w:hideMark/>
          </w:tcPr>
          <w:p w14:paraId="44124C2F" w14:textId="4D8A164E" w:rsidR="00382B76" w:rsidRPr="00F15083" w:rsidRDefault="003D6F77" w:rsidP="0028713D">
            <w:pPr>
              <w:spacing w:after="0"/>
              <w:jc w:val="right"/>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13.77</w:t>
            </w:r>
          </w:p>
        </w:tc>
      </w:tr>
      <w:tr w:rsidR="00382B76" w:rsidRPr="00F15083" w14:paraId="3B4620AD" w14:textId="77777777" w:rsidTr="006B0235">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0B823C4A" w14:textId="18C56D89" w:rsidR="00382B76" w:rsidRPr="00F15083" w:rsidRDefault="00382B76"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w:t>
            </w:r>
            <w:r>
              <w:rPr>
                <w:rFonts w:ascii="Arial Narrow" w:eastAsia="Times New Roman" w:hAnsi="Arial Narrow" w:cs="Times New Roman"/>
                <w:sz w:val="20"/>
                <w:szCs w:val="20"/>
                <w:lang w:eastAsia="pl-PL"/>
              </w:rPr>
              <w:t>-1</w:t>
            </w:r>
            <w:r w:rsidRPr="00F15083">
              <w:rPr>
                <w:rFonts w:ascii="Arial Narrow" w:eastAsia="Times New Roman" w:hAnsi="Arial Narrow" w:cs="Times New Roman"/>
                <w:sz w:val="20"/>
                <w:szCs w:val="20"/>
                <w:lang w:eastAsia="pl-PL"/>
              </w:rPr>
              <w:t>.0</w:t>
            </w:r>
            <w:r>
              <w:rPr>
                <w:rFonts w:ascii="Arial Narrow" w:eastAsia="Times New Roman" w:hAnsi="Arial Narrow" w:cs="Times New Roman"/>
                <w:sz w:val="20"/>
                <w:szCs w:val="20"/>
                <w:lang w:eastAsia="pl-PL"/>
              </w:rPr>
              <w:t>6</w:t>
            </w:r>
          </w:p>
        </w:tc>
        <w:tc>
          <w:tcPr>
            <w:tcW w:w="2618" w:type="dxa"/>
            <w:tcBorders>
              <w:top w:val="nil"/>
              <w:left w:val="nil"/>
              <w:bottom w:val="single" w:sz="4" w:space="0" w:color="auto"/>
              <w:right w:val="single" w:sz="4" w:space="0" w:color="auto"/>
            </w:tcBorders>
            <w:shd w:val="clear" w:color="auto" w:fill="auto"/>
            <w:noWrap/>
            <w:vAlign w:val="bottom"/>
            <w:hideMark/>
          </w:tcPr>
          <w:p w14:paraId="1E4FA040" w14:textId="1095B7C2" w:rsidR="00382B76" w:rsidRPr="00F15083" w:rsidRDefault="003D6F77" w:rsidP="0028713D">
            <w:pPr>
              <w:spacing w:after="0"/>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Technika</w:t>
            </w:r>
          </w:p>
        </w:tc>
        <w:tc>
          <w:tcPr>
            <w:tcW w:w="1134" w:type="dxa"/>
            <w:tcBorders>
              <w:top w:val="nil"/>
              <w:left w:val="nil"/>
              <w:bottom w:val="single" w:sz="4" w:space="0" w:color="auto"/>
              <w:right w:val="single" w:sz="4" w:space="0" w:color="auto"/>
            </w:tcBorders>
            <w:shd w:val="clear" w:color="auto" w:fill="auto"/>
            <w:noWrap/>
            <w:vAlign w:val="bottom"/>
            <w:hideMark/>
          </w:tcPr>
          <w:p w14:paraId="6FC38805" w14:textId="533CD1BF" w:rsidR="00382B76" w:rsidRPr="00F15083" w:rsidRDefault="003D6F77" w:rsidP="0028713D">
            <w:pPr>
              <w:spacing w:after="0"/>
              <w:jc w:val="right"/>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16.23</w:t>
            </w:r>
          </w:p>
        </w:tc>
      </w:tr>
      <w:tr w:rsidR="00382B76" w:rsidRPr="00F15083" w14:paraId="338EDBD2" w14:textId="77777777" w:rsidTr="006B0235">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0C60663E" w14:textId="6D775A45" w:rsidR="00382B76" w:rsidRPr="00F15083" w:rsidRDefault="00382B76"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w:t>
            </w:r>
            <w:r>
              <w:rPr>
                <w:rFonts w:ascii="Arial Narrow" w:eastAsia="Times New Roman" w:hAnsi="Arial Narrow" w:cs="Times New Roman"/>
                <w:sz w:val="20"/>
                <w:szCs w:val="20"/>
                <w:lang w:eastAsia="pl-PL"/>
              </w:rPr>
              <w:t>-1</w:t>
            </w:r>
            <w:r w:rsidRPr="00F15083">
              <w:rPr>
                <w:rFonts w:ascii="Arial Narrow" w:eastAsia="Times New Roman" w:hAnsi="Arial Narrow" w:cs="Times New Roman"/>
                <w:sz w:val="20"/>
                <w:szCs w:val="20"/>
                <w:lang w:eastAsia="pl-PL"/>
              </w:rPr>
              <w:t>.0</w:t>
            </w:r>
            <w:r>
              <w:rPr>
                <w:rFonts w:ascii="Arial Narrow" w:eastAsia="Times New Roman" w:hAnsi="Arial Narrow" w:cs="Times New Roman"/>
                <w:sz w:val="20"/>
                <w:szCs w:val="20"/>
                <w:lang w:eastAsia="pl-PL"/>
              </w:rPr>
              <w:t>7</w:t>
            </w:r>
          </w:p>
        </w:tc>
        <w:tc>
          <w:tcPr>
            <w:tcW w:w="2618" w:type="dxa"/>
            <w:tcBorders>
              <w:top w:val="nil"/>
              <w:left w:val="nil"/>
              <w:bottom w:val="single" w:sz="4" w:space="0" w:color="auto"/>
              <w:right w:val="single" w:sz="4" w:space="0" w:color="auto"/>
            </w:tcBorders>
            <w:shd w:val="clear" w:color="auto" w:fill="auto"/>
            <w:noWrap/>
            <w:vAlign w:val="bottom"/>
            <w:hideMark/>
          </w:tcPr>
          <w:p w14:paraId="693F0062" w14:textId="08A12620" w:rsidR="00382B76" w:rsidRPr="00F15083" w:rsidRDefault="003D6F77" w:rsidP="0028713D">
            <w:pPr>
              <w:spacing w:after="0"/>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Magazyn</w:t>
            </w:r>
          </w:p>
        </w:tc>
        <w:tc>
          <w:tcPr>
            <w:tcW w:w="1134" w:type="dxa"/>
            <w:tcBorders>
              <w:top w:val="nil"/>
              <w:left w:val="nil"/>
              <w:bottom w:val="single" w:sz="4" w:space="0" w:color="auto"/>
              <w:right w:val="single" w:sz="4" w:space="0" w:color="auto"/>
            </w:tcBorders>
            <w:shd w:val="clear" w:color="auto" w:fill="auto"/>
            <w:noWrap/>
            <w:vAlign w:val="bottom"/>
            <w:hideMark/>
          </w:tcPr>
          <w:p w14:paraId="30FEA1B8" w14:textId="6BDFBD12" w:rsidR="00382B76" w:rsidRPr="00F15083" w:rsidRDefault="003D6F77" w:rsidP="0028713D">
            <w:pPr>
              <w:spacing w:after="0"/>
              <w:jc w:val="right"/>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20.89</w:t>
            </w:r>
          </w:p>
        </w:tc>
      </w:tr>
      <w:tr w:rsidR="00382B76" w:rsidRPr="00F15083" w14:paraId="68FEBDE5" w14:textId="77777777" w:rsidTr="006B0235">
        <w:trPr>
          <w:trHeight w:val="255"/>
        </w:trPr>
        <w:tc>
          <w:tcPr>
            <w:tcW w:w="3397"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444C9790" w14:textId="218BC934" w:rsidR="00382B76" w:rsidRPr="00F15083" w:rsidRDefault="00382B76" w:rsidP="0028713D">
            <w:pPr>
              <w:spacing w:after="0"/>
              <w:jc w:val="center"/>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 xml:space="preserve">Suma powierzchni </w:t>
            </w:r>
            <w:r>
              <w:rPr>
                <w:rFonts w:ascii="Arial Narrow" w:eastAsia="Times New Roman" w:hAnsi="Arial Narrow" w:cs="Times New Roman"/>
                <w:sz w:val="20"/>
                <w:szCs w:val="20"/>
                <w:lang w:eastAsia="pl-PL"/>
              </w:rPr>
              <w:t>-1</w:t>
            </w:r>
          </w:p>
        </w:tc>
        <w:tc>
          <w:tcPr>
            <w:tcW w:w="1134" w:type="dxa"/>
            <w:tcBorders>
              <w:top w:val="nil"/>
              <w:left w:val="nil"/>
              <w:bottom w:val="single" w:sz="4" w:space="0" w:color="auto"/>
              <w:right w:val="single" w:sz="4" w:space="0" w:color="auto"/>
            </w:tcBorders>
            <w:shd w:val="clear" w:color="auto" w:fill="auto"/>
            <w:noWrap/>
            <w:vAlign w:val="bottom"/>
            <w:hideMark/>
          </w:tcPr>
          <w:p w14:paraId="495F52F8" w14:textId="76A45E90" w:rsidR="00382B76" w:rsidRPr="00F15083" w:rsidRDefault="003D6F77" w:rsidP="0028713D">
            <w:pPr>
              <w:spacing w:after="0"/>
              <w:jc w:val="right"/>
              <w:rPr>
                <w:rFonts w:ascii="Arial Narrow" w:eastAsia="Times New Roman" w:hAnsi="Arial Narrow" w:cs="Times New Roman"/>
                <w:sz w:val="20"/>
                <w:szCs w:val="20"/>
                <w:lang w:eastAsia="pl-PL"/>
              </w:rPr>
            </w:pPr>
            <w:r>
              <w:rPr>
                <w:rFonts w:ascii="Arial Narrow" w:eastAsia="Times New Roman" w:hAnsi="Arial Narrow" w:cs="Times New Roman"/>
                <w:sz w:val="20"/>
                <w:szCs w:val="20"/>
                <w:lang w:eastAsia="pl-PL"/>
              </w:rPr>
              <w:t>1518.79</w:t>
            </w:r>
          </w:p>
        </w:tc>
      </w:tr>
    </w:tbl>
    <w:p w14:paraId="45819977" w14:textId="77777777" w:rsidR="00382B76" w:rsidRPr="00006686" w:rsidRDefault="00382B76" w:rsidP="0028713D">
      <w:pPr>
        <w:rPr>
          <w:rFonts w:ascii="Arial" w:hAnsi="Arial" w:cs="Arial"/>
          <w:b/>
          <w:bCs/>
          <w:sz w:val="24"/>
          <w:szCs w:val="24"/>
          <w:u w:val="single"/>
        </w:rPr>
      </w:pPr>
    </w:p>
    <w:tbl>
      <w:tblPr>
        <w:tblW w:w="4560" w:type="dxa"/>
        <w:tblCellMar>
          <w:left w:w="70" w:type="dxa"/>
          <w:right w:w="70" w:type="dxa"/>
        </w:tblCellMar>
        <w:tblLook w:val="04A0" w:firstRow="1" w:lastRow="0" w:firstColumn="1" w:lastColumn="0" w:noHBand="0" w:noVBand="1"/>
      </w:tblPr>
      <w:tblGrid>
        <w:gridCol w:w="906"/>
        <w:gridCol w:w="2504"/>
        <w:gridCol w:w="1150"/>
      </w:tblGrid>
      <w:tr w:rsidR="00F15083" w:rsidRPr="00F15083" w14:paraId="61BD1B12" w14:textId="77777777" w:rsidTr="00F15083">
        <w:trPr>
          <w:trHeight w:val="315"/>
        </w:trPr>
        <w:tc>
          <w:tcPr>
            <w:tcW w:w="456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2F3D679F" w14:textId="77777777" w:rsidR="00F15083" w:rsidRPr="00F15083" w:rsidRDefault="00F15083" w:rsidP="0028713D">
            <w:pPr>
              <w:spacing w:after="0"/>
              <w:jc w:val="center"/>
              <w:rPr>
                <w:rFonts w:ascii="Arial Narrow" w:eastAsia="Times New Roman" w:hAnsi="Arial Narrow" w:cs="Times New Roman"/>
                <w:b/>
                <w:bCs/>
                <w:sz w:val="24"/>
                <w:szCs w:val="24"/>
                <w:lang w:eastAsia="pl-PL"/>
              </w:rPr>
            </w:pPr>
            <w:r w:rsidRPr="00F15083">
              <w:rPr>
                <w:rFonts w:ascii="Arial Narrow" w:eastAsia="Times New Roman" w:hAnsi="Arial Narrow" w:cs="Times New Roman"/>
                <w:b/>
                <w:bCs/>
                <w:sz w:val="24"/>
                <w:szCs w:val="24"/>
                <w:lang w:eastAsia="pl-PL"/>
              </w:rPr>
              <w:t>ZESTAWIENIE POWIERZCHNI - PARTER</w:t>
            </w:r>
          </w:p>
        </w:tc>
      </w:tr>
      <w:tr w:rsidR="00F15083" w:rsidRPr="00F15083" w14:paraId="2B971D9A" w14:textId="77777777" w:rsidTr="00F15083">
        <w:trPr>
          <w:trHeight w:val="31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2EC4795A" w14:textId="77777777" w:rsidR="00F15083" w:rsidRPr="00F15083" w:rsidRDefault="00F15083" w:rsidP="0028713D">
            <w:pPr>
              <w:spacing w:after="0"/>
              <w:rPr>
                <w:rFonts w:ascii="Arial Narrow" w:eastAsia="Times New Roman" w:hAnsi="Arial Narrow" w:cs="Times New Roman"/>
                <w:sz w:val="24"/>
                <w:szCs w:val="24"/>
                <w:lang w:eastAsia="pl-PL"/>
              </w:rPr>
            </w:pPr>
            <w:bookmarkStart w:id="12" w:name="RANGE!A2:C67"/>
            <w:r w:rsidRPr="00F15083">
              <w:rPr>
                <w:rFonts w:ascii="Arial Narrow" w:eastAsia="Times New Roman" w:hAnsi="Arial Narrow" w:cs="Times New Roman"/>
                <w:sz w:val="24"/>
                <w:szCs w:val="24"/>
                <w:lang w:eastAsia="pl-PL"/>
              </w:rPr>
              <w:t>Nr pom.</w:t>
            </w:r>
            <w:bookmarkEnd w:id="12"/>
          </w:p>
        </w:tc>
        <w:tc>
          <w:tcPr>
            <w:tcW w:w="2504" w:type="dxa"/>
            <w:tcBorders>
              <w:top w:val="nil"/>
              <w:left w:val="nil"/>
              <w:bottom w:val="single" w:sz="4" w:space="0" w:color="auto"/>
              <w:right w:val="single" w:sz="4" w:space="0" w:color="auto"/>
            </w:tcBorders>
            <w:shd w:val="clear" w:color="auto" w:fill="auto"/>
            <w:noWrap/>
            <w:vAlign w:val="bottom"/>
            <w:hideMark/>
          </w:tcPr>
          <w:p w14:paraId="4270362E" w14:textId="77777777" w:rsidR="00F15083" w:rsidRPr="00F15083" w:rsidRDefault="00F15083" w:rsidP="0028713D">
            <w:pPr>
              <w:spacing w:after="0"/>
              <w:rPr>
                <w:rFonts w:ascii="Arial Narrow" w:eastAsia="Times New Roman" w:hAnsi="Arial Narrow" w:cs="Times New Roman"/>
                <w:sz w:val="24"/>
                <w:szCs w:val="24"/>
                <w:lang w:eastAsia="pl-PL"/>
              </w:rPr>
            </w:pPr>
            <w:r w:rsidRPr="00F15083">
              <w:rPr>
                <w:rFonts w:ascii="Arial Narrow" w:eastAsia="Times New Roman" w:hAnsi="Arial Narrow" w:cs="Times New Roman"/>
                <w:sz w:val="24"/>
                <w:szCs w:val="24"/>
                <w:lang w:eastAsia="pl-PL"/>
              </w:rPr>
              <w:t>Nazwa pom.</w:t>
            </w:r>
          </w:p>
        </w:tc>
        <w:tc>
          <w:tcPr>
            <w:tcW w:w="1150" w:type="dxa"/>
            <w:tcBorders>
              <w:top w:val="nil"/>
              <w:left w:val="nil"/>
              <w:bottom w:val="single" w:sz="4" w:space="0" w:color="auto"/>
              <w:right w:val="single" w:sz="4" w:space="0" w:color="auto"/>
            </w:tcBorders>
            <w:shd w:val="clear" w:color="auto" w:fill="auto"/>
            <w:noWrap/>
            <w:vAlign w:val="bottom"/>
            <w:hideMark/>
          </w:tcPr>
          <w:p w14:paraId="65DB5D4C" w14:textId="77777777" w:rsidR="00F15083" w:rsidRPr="00F15083" w:rsidRDefault="00F15083" w:rsidP="0028713D">
            <w:pPr>
              <w:spacing w:after="0"/>
              <w:rPr>
                <w:rFonts w:ascii="Arial Narrow" w:eastAsia="Times New Roman" w:hAnsi="Arial Narrow" w:cs="Times New Roman"/>
                <w:sz w:val="24"/>
                <w:szCs w:val="24"/>
                <w:lang w:eastAsia="pl-PL"/>
              </w:rPr>
            </w:pPr>
            <w:r w:rsidRPr="00F15083">
              <w:rPr>
                <w:rFonts w:ascii="Arial Narrow" w:eastAsia="Times New Roman" w:hAnsi="Arial Narrow" w:cs="Times New Roman"/>
                <w:sz w:val="24"/>
                <w:szCs w:val="24"/>
                <w:lang w:eastAsia="pl-PL"/>
              </w:rPr>
              <w:t xml:space="preserve">Pow. </w:t>
            </w:r>
            <w:proofErr w:type="spellStart"/>
            <w:r w:rsidRPr="00F15083">
              <w:rPr>
                <w:rFonts w:ascii="Arial Narrow" w:eastAsia="Times New Roman" w:hAnsi="Arial Narrow" w:cs="Times New Roman"/>
                <w:sz w:val="24"/>
                <w:szCs w:val="24"/>
                <w:lang w:eastAsia="pl-PL"/>
              </w:rPr>
              <w:t>Mkw</w:t>
            </w:r>
            <w:proofErr w:type="spellEnd"/>
          </w:p>
        </w:tc>
      </w:tr>
      <w:tr w:rsidR="00F15083" w:rsidRPr="00F15083" w14:paraId="4A3CCC9B"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5F57737C"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I.0.01</w:t>
            </w:r>
          </w:p>
        </w:tc>
        <w:tc>
          <w:tcPr>
            <w:tcW w:w="2504" w:type="dxa"/>
            <w:tcBorders>
              <w:top w:val="nil"/>
              <w:left w:val="nil"/>
              <w:bottom w:val="single" w:sz="4" w:space="0" w:color="auto"/>
              <w:right w:val="single" w:sz="4" w:space="0" w:color="auto"/>
            </w:tcBorders>
            <w:shd w:val="clear" w:color="auto" w:fill="auto"/>
            <w:noWrap/>
            <w:vAlign w:val="bottom"/>
            <w:hideMark/>
          </w:tcPr>
          <w:p w14:paraId="38F6546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Portiernia</w:t>
            </w:r>
          </w:p>
        </w:tc>
        <w:tc>
          <w:tcPr>
            <w:tcW w:w="1150" w:type="dxa"/>
            <w:tcBorders>
              <w:top w:val="nil"/>
              <w:left w:val="nil"/>
              <w:bottom w:val="single" w:sz="4" w:space="0" w:color="auto"/>
              <w:right w:val="single" w:sz="4" w:space="0" w:color="auto"/>
            </w:tcBorders>
            <w:shd w:val="clear" w:color="auto" w:fill="auto"/>
            <w:noWrap/>
            <w:vAlign w:val="bottom"/>
            <w:hideMark/>
          </w:tcPr>
          <w:p w14:paraId="5D100280"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8.08</w:t>
            </w:r>
          </w:p>
        </w:tc>
      </w:tr>
      <w:tr w:rsidR="00F15083" w:rsidRPr="00F15083" w14:paraId="58933A47"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19822390"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I.0.02</w:t>
            </w:r>
          </w:p>
        </w:tc>
        <w:tc>
          <w:tcPr>
            <w:tcW w:w="2504" w:type="dxa"/>
            <w:tcBorders>
              <w:top w:val="nil"/>
              <w:left w:val="nil"/>
              <w:bottom w:val="single" w:sz="4" w:space="0" w:color="auto"/>
              <w:right w:val="single" w:sz="4" w:space="0" w:color="auto"/>
            </w:tcBorders>
            <w:shd w:val="clear" w:color="auto" w:fill="auto"/>
            <w:noWrap/>
            <w:vAlign w:val="bottom"/>
            <w:hideMark/>
          </w:tcPr>
          <w:p w14:paraId="309B093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Wiatrołap</w:t>
            </w:r>
          </w:p>
        </w:tc>
        <w:tc>
          <w:tcPr>
            <w:tcW w:w="1150" w:type="dxa"/>
            <w:tcBorders>
              <w:top w:val="nil"/>
              <w:left w:val="nil"/>
              <w:bottom w:val="single" w:sz="4" w:space="0" w:color="auto"/>
              <w:right w:val="single" w:sz="4" w:space="0" w:color="auto"/>
            </w:tcBorders>
            <w:shd w:val="clear" w:color="auto" w:fill="auto"/>
            <w:noWrap/>
            <w:vAlign w:val="bottom"/>
            <w:hideMark/>
          </w:tcPr>
          <w:p w14:paraId="46BCEB14"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30.1</w:t>
            </w:r>
          </w:p>
        </w:tc>
      </w:tr>
      <w:tr w:rsidR="00F15083" w:rsidRPr="00F15083" w14:paraId="05305F85"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232F91B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I.0.03</w:t>
            </w:r>
          </w:p>
        </w:tc>
        <w:tc>
          <w:tcPr>
            <w:tcW w:w="2504" w:type="dxa"/>
            <w:tcBorders>
              <w:top w:val="nil"/>
              <w:left w:val="nil"/>
              <w:bottom w:val="single" w:sz="4" w:space="0" w:color="auto"/>
              <w:right w:val="single" w:sz="4" w:space="0" w:color="auto"/>
            </w:tcBorders>
            <w:shd w:val="clear" w:color="auto" w:fill="auto"/>
            <w:noWrap/>
            <w:vAlign w:val="bottom"/>
            <w:hideMark/>
          </w:tcPr>
          <w:p w14:paraId="72F687E6"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Szatnia</w:t>
            </w:r>
          </w:p>
        </w:tc>
        <w:tc>
          <w:tcPr>
            <w:tcW w:w="1150" w:type="dxa"/>
            <w:tcBorders>
              <w:top w:val="nil"/>
              <w:left w:val="nil"/>
              <w:bottom w:val="single" w:sz="4" w:space="0" w:color="auto"/>
              <w:right w:val="single" w:sz="4" w:space="0" w:color="auto"/>
            </w:tcBorders>
            <w:shd w:val="clear" w:color="auto" w:fill="auto"/>
            <w:noWrap/>
            <w:vAlign w:val="bottom"/>
            <w:hideMark/>
          </w:tcPr>
          <w:p w14:paraId="76C88201"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21.59</w:t>
            </w:r>
          </w:p>
        </w:tc>
      </w:tr>
      <w:tr w:rsidR="00F15083" w:rsidRPr="00F15083" w14:paraId="6CCE0530"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2BCD2E3C"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I.0.04</w:t>
            </w:r>
          </w:p>
        </w:tc>
        <w:tc>
          <w:tcPr>
            <w:tcW w:w="2504" w:type="dxa"/>
            <w:tcBorders>
              <w:top w:val="nil"/>
              <w:left w:val="nil"/>
              <w:bottom w:val="single" w:sz="4" w:space="0" w:color="auto"/>
              <w:right w:val="single" w:sz="4" w:space="0" w:color="auto"/>
            </w:tcBorders>
            <w:shd w:val="clear" w:color="auto" w:fill="auto"/>
            <w:noWrap/>
            <w:vAlign w:val="bottom"/>
            <w:hideMark/>
          </w:tcPr>
          <w:p w14:paraId="7973811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Komunikacja</w:t>
            </w:r>
          </w:p>
        </w:tc>
        <w:tc>
          <w:tcPr>
            <w:tcW w:w="1150" w:type="dxa"/>
            <w:tcBorders>
              <w:top w:val="nil"/>
              <w:left w:val="nil"/>
              <w:bottom w:val="single" w:sz="4" w:space="0" w:color="auto"/>
              <w:right w:val="single" w:sz="4" w:space="0" w:color="auto"/>
            </w:tcBorders>
            <w:shd w:val="clear" w:color="auto" w:fill="auto"/>
            <w:noWrap/>
            <w:vAlign w:val="bottom"/>
            <w:hideMark/>
          </w:tcPr>
          <w:p w14:paraId="5F2D6D7C"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680.79</w:t>
            </w:r>
          </w:p>
        </w:tc>
      </w:tr>
      <w:tr w:rsidR="00F15083" w:rsidRPr="00F15083" w14:paraId="7D839E84"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36A9E5C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I.0.05</w:t>
            </w:r>
          </w:p>
        </w:tc>
        <w:tc>
          <w:tcPr>
            <w:tcW w:w="2504" w:type="dxa"/>
            <w:tcBorders>
              <w:top w:val="nil"/>
              <w:left w:val="nil"/>
              <w:bottom w:val="single" w:sz="4" w:space="0" w:color="auto"/>
              <w:right w:val="single" w:sz="4" w:space="0" w:color="auto"/>
            </w:tcBorders>
            <w:shd w:val="clear" w:color="auto" w:fill="auto"/>
            <w:noWrap/>
            <w:vAlign w:val="bottom"/>
            <w:hideMark/>
          </w:tcPr>
          <w:p w14:paraId="2EE1713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Szatnia</w:t>
            </w:r>
          </w:p>
        </w:tc>
        <w:tc>
          <w:tcPr>
            <w:tcW w:w="1150" w:type="dxa"/>
            <w:tcBorders>
              <w:top w:val="nil"/>
              <w:left w:val="nil"/>
              <w:bottom w:val="single" w:sz="4" w:space="0" w:color="auto"/>
              <w:right w:val="single" w:sz="4" w:space="0" w:color="auto"/>
            </w:tcBorders>
            <w:shd w:val="clear" w:color="auto" w:fill="auto"/>
            <w:noWrap/>
            <w:vAlign w:val="bottom"/>
            <w:hideMark/>
          </w:tcPr>
          <w:p w14:paraId="19C0337A"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21.59</w:t>
            </w:r>
          </w:p>
        </w:tc>
      </w:tr>
      <w:tr w:rsidR="00F15083" w:rsidRPr="00F15083" w14:paraId="764971EC"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3D652DEE"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I.0.06</w:t>
            </w:r>
          </w:p>
        </w:tc>
        <w:tc>
          <w:tcPr>
            <w:tcW w:w="2504" w:type="dxa"/>
            <w:tcBorders>
              <w:top w:val="nil"/>
              <w:left w:val="nil"/>
              <w:bottom w:val="single" w:sz="4" w:space="0" w:color="auto"/>
              <w:right w:val="single" w:sz="4" w:space="0" w:color="auto"/>
            </w:tcBorders>
            <w:shd w:val="clear" w:color="auto" w:fill="auto"/>
            <w:noWrap/>
            <w:vAlign w:val="bottom"/>
            <w:hideMark/>
          </w:tcPr>
          <w:p w14:paraId="6D9FE697"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Szatnia</w:t>
            </w:r>
          </w:p>
        </w:tc>
        <w:tc>
          <w:tcPr>
            <w:tcW w:w="1150" w:type="dxa"/>
            <w:tcBorders>
              <w:top w:val="nil"/>
              <w:left w:val="nil"/>
              <w:bottom w:val="single" w:sz="4" w:space="0" w:color="auto"/>
              <w:right w:val="single" w:sz="4" w:space="0" w:color="auto"/>
            </w:tcBorders>
            <w:shd w:val="clear" w:color="auto" w:fill="auto"/>
            <w:noWrap/>
            <w:vAlign w:val="bottom"/>
            <w:hideMark/>
          </w:tcPr>
          <w:p w14:paraId="2A5E149C"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21.59</w:t>
            </w:r>
          </w:p>
        </w:tc>
      </w:tr>
      <w:tr w:rsidR="00F15083" w:rsidRPr="00F15083" w14:paraId="211DAA4F"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7AA44EFC"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I.0.07</w:t>
            </w:r>
          </w:p>
        </w:tc>
        <w:tc>
          <w:tcPr>
            <w:tcW w:w="2504" w:type="dxa"/>
            <w:tcBorders>
              <w:top w:val="nil"/>
              <w:left w:val="nil"/>
              <w:bottom w:val="single" w:sz="4" w:space="0" w:color="auto"/>
              <w:right w:val="single" w:sz="4" w:space="0" w:color="auto"/>
            </w:tcBorders>
            <w:shd w:val="clear" w:color="auto" w:fill="auto"/>
            <w:noWrap/>
            <w:vAlign w:val="bottom"/>
            <w:hideMark/>
          </w:tcPr>
          <w:p w14:paraId="0C771B40"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Szatnia</w:t>
            </w:r>
          </w:p>
        </w:tc>
        <w:tc>
          <w:tcPr>
            <w:tcW w:w="1150" w:type="dxa"/>
            <w:tcBorders>
              <w:top w:val="nil"/>
              <w:left w:val="nil"/>
              <w:bottom w:val="single" w:sz="4" w:space="0" w:color="auto"/>
              <w:right w:val="single" w:sz="4" w:space="0" w:color="auto"/>
            </w:tcBorders>
            <w:shd w:val="clear" w:color="auto" w:fill="auto"/>
            <w:noWrap/>
            <w:vAlign w:val="bottom"/>
            <w:hideMark/>
          </w:tcPr>
          <w:p w14:paraId="505D29E9"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21.59</w:t>
            </w:r>
          </w:p>
        </w:tc>
      </w:tr>
      <w:tr w:rsidR="00F15083" w:rsidRPr="00F15083" w14:paraId="6F25D1FD"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0A1B6A4D"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I.0.08</w:t>
            </w:r>
          </w:p>
        </w:tc>
        <w:tc>
          <w:tcPr>
            <w:tcW w:w="2504" w:type="dxa"/>
            <w:tcBorders>
              <w:top w:val="nil"/>
              <w:left w:val="nil"/>
              <w:bottom w:val="single" w:sz="4" w:space="0" w:color="auto"/>
              <w:right w:val="single" w:sz="4" w:space="0" w:color="auto"/>
            </w:tcBorders>
            <w:shd w:val="clear" w:color="auto" w:fill="auto"/>
            <w:noWrap/>
            <w:vAlign w:val="bottom"/>
            <w:hideMark/>
          </w:tcPr>
          <w:p w14:paraId="58C9B808"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Szatnia</w:t>
            </w:r>
          </w:p>
        </w:tc>
        <w:tc>
          <w:tcPr>
            <w:tcW w:w="1150" w:type="dxa"/>
            <w:tcBorders>
              <w:top w:val="nil"/>
              <w:left w:val="nil"/>
              <w:bottom w:val="single" w:sz="4" w:space="0" w:color="auto"/>
              <w:right w:val="single" w:sz="4" w:space="0" w:color="auto"/>
            </w:tcBorders>
            <w:shd w:val="clear" w:color="auto" w:fill="auto"/>
            <w:noWrap/>
            <w:vAlign w:val="bottom"/>
            <w:hideMark/>
          </w:tcPr>
          <w:p w14:paraId="4DA5DD40"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21.59</w:t>
            </w:r>
          </w:p>
        </w:tc>
      </w:tr>
      <w:tr w:rsidR="00F15083" w:rsidRPr="00F15083" w14:paraId="33134514"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18F5CCC6"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I.0.09</w:t>
            </w:r>
          </w:p>
        </w:tc>
        <w:tc>
          <w:tcPr>
            <w:tcW w:w="2504" w:type="dxa"/>
            <w:tcBorders>
              <w:top w:val="nil"/>
              <w:left w:val="nil"/>
              <w:bottom w:val="single" w:sz="4" w:space="0" w:color="auto"/>
              <w:right w:val="single" w:sz="4" w:space="0" w:color="auto"/>
            </w:tcBorders>
            <w:shd w:val="clear" w:color="auto" w:fill="auto"/>
            <w:noWrap/>
            <w:vAlign w:val="bottom"/>
            <w:hideMark/>
          </w:tcPr>
          <w:p w14:paraId="28BD972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Szatnia</w:t>
            </w:r>
          </w:p>
        </w:tc>
        <w:tc>
          <w:tcPr>
            <w:tcW w:w="1150" w:type="dxa"/>
            <w:tcBorders>
              <w:top w:val="nil"/>
              <w:left w:val="nil"/>
              <w:bottom w:val="single" w:sz="4" w:space="0" w:color="auto"/>
              <w:right w:val="single" w:sz="4" w:space="0" w:color="auto"/>
            </w:tcBorders>
            <w:shd w:val="clear" w:color="auto" w:fill="auto"/>
            <w:noWrap/>
            <w:vAlign w:val="bottom"/>
            <w:hideMark/>
          </w:tcPr>
          <w:p w14:paraId="0C5BA69B"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21.59</w:t>
            </w:r>
          </w:p>
        </w:tc>
      </w:tr>
      <w:tr w:rsidR="00F15083" w:rsidRPr="00F15083" w14:paraId="7B9E4E8C"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054DCFA9"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I.0.10</w:t>
            </w:r>
          </w:p>
        </w:tc>
        <w:tc>
          <w:tcPr>
            <w:tcW w:w="2504" w:type="dxa"/>
            <w:tcBorders>
              <w:top w:val="nil"/>
              <w:left w:val="nil"/>
              <w:bottom w:val="single" w:sz="4" w:space="0" w:color="auto"/>
              <w:right w:val="single" w:sz="4" w:space="0" w:color="auto"/>
            </w:tcBorders>
            <w:shd w:val="clear" w:color="auto" w:fill="auto"/>
            <w:noWrap/>
            <w:vAlign w:val="bottom"/>
            <w:hideMark/>
          </w:tcPr>
          <w:p w14:paraId="15242D23"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Przyłącze Wody</w:t>
            </w:r>
          </w:p>
        </w:tc>
        <w:tc>
          <w:tcPr>
            <w:tcW w:w="1150" w:type="dxa"/>
            <w:tcBorders>
              <w:top w:val="nil"/>
              <w:left w:val="nil"/>
              <w:bottom w:val="single" w:sz="4" w:space="0" w:color="auto"/>
              <w:right w:val="single" w:sz="4" w:space="0" w:color="auto"/>
            </w:tcBorders>
            <w:shd w:val="clear" w:color="auto" w:fill="auto"/>
            <w:noWrap/>
            <w:vAlign w:val="bottom"/>
            <w:hideMark/>
          </w:tcPr>
          <w:p w14:paraId="27E447AC"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23.29</w:t>
            </w:r>
          </w:p>
        </w:tc>
      </w:tr>
      <w:tr w:rsidR="00F15083" w:rsidRPr="00F15083" w14:paraId="11022F8D"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0338527D"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I.0.11</w:t>
            </w:r>
          </w:p>
        </w:tc>
        <w:tc>
          <w:tcPr>
            <w:tcW w:w="2504" w:type="dxa"/>
            <w:tcBorders>
              <w:top w:val="nil"/>
              <w:left w:val="nil"/>
              <w:bottom w:val="single" w:sz="4" w:space="0" w:color="auto"/>
              <w:right w:val="single" w:sz="4" w:space="0" w:color="auto"/>
            </w:tcBorders>
            <w:shd w:val="clear" w:color="auto" w:fill="auto"/>
            <w:noWrap/>
            <w:vAlign w:val="bottom"/>
            <w:hideMark/>
          </w:tcPr>
          <w:p w14:paraId="22C1422E"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Kotłownia</w:t>
            </w:r>
          </w:p>
        </w:tc>
        <w:tc>
          <w:tcPr>
            <w:tcW w:w="1150" w:type="dxa"/>
            <w:tcBorders>
              <w:top w:val="nil"/>
              <w:left w:val="nil"/>
              <w:bottom w:val="single" w:sz="4" w:space="0" w:color="auto"/>
              <w:right w:val="single" w:sz="4" w:space="0" w:color="auto"/>
            </w:tcBorders>
            <w:shd w:val="clear" w:color="auto" w:fill="auto"/>
            <w:noWrap/>
            <w:vAlign w:val="bottom"/>
            <w:hideMark/>
          </w:tcPr>
          <w:p w14:paraId="6B149E1A"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30.55</w:t>
            </w:r>
          </w:p>
        </w:tc>
      </w:tr>
      <w:tr w:rsidR="00F15083" w:rsidRPr="00F15083" w14:paraId="11C85FDA"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1BE7017A"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I.0.11b</w:t>
            </w:r>
          </w:p>
        </w:tc>
        <w:tc>
          <w:tcPr>
            <w:tcW w:w="2504" w:type="dxa"/>
            <w:tcBorders>
              <w:top w:val="nil"/>
              <w:left w:val="nil"/>
              <w:bottom w:val="single" w:sz="4" w:space="0" w:color="auto"/>
              <w:right w:val="single" w:sz="4" w:space="0" w:color="auto"/>
            </w:tcBorders>
            <w:shd w:val="clear" w:color="auto" w:fill="auto"/>
            <w:noWrap/>
            <w:vAlign w:val="bottom"/>
            <w:hideMark/>
          </w:tcPr>
          <w:p w14:paraId="08306337"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Śmietnik</w:t>
            </w:r>
          </w:p>
        </w:tc>
        <w:tc>
          <w:tcPr>
            <w:tcW w:w="1150" w:type="dxa"/>
            <w:tcBorders>
              <w:top w:val="nil"/>
              <w:left w:val="nil"/>
              <w:bottom w:val="single" w:sz="4" w:space="0" w:color="auto"/>
              <w:right w:val="single" w:sz="4" w:space="0" w:color="auto"/>
            </w:tcBorders>
            <w:shd w:val="clear" w:color="auto" w:fill="auto"/>
            <w:noWrap/>
            <w:vAlign w:val="bottom"/>
            <w:hideMark/>
          </w:tcPr>
          <w:p w14:paraId="435AE9CE"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13.5</w:t>
            </w:r>
          </w:p>
        </w:tc>
      </w:tr>
      <w:tr w:rsidR="00F15083" w:rsidRPr="00F15083" w14:paraId="46F1C9B6"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4F11E3C5"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I.0.12</w:t>
            </w:r>
          </w:p>
        </w:tc>
        <w:tc>
          <w:tcPr>
            <w:tcW w:w="2504" w:type="dxa"/>
            <w:tcBorders>
              <w:top w:val="nil"/>
              <w:left w:val="nil"/>
              <w:bottom w:val="single" w:sz="4" w:space="0" w:color="auto"/>
              <w:right w:val="single" w:sz="4" w:space="0" w:color="auto"/>
            </w:tcBorders>
            <w:shd w:val="clear" w:color="auto" w:fill="auto"/>
            <w:noWrap/>
            <w:vAlign w:val="bottom"/>
            <w:hideMark/>
          </w:tcPr>
          <w:p w14:paraId="7C5BD188"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damski</w:t>
            </w:r>
          </w:p>
        </w:tc>
        <w:tc>
          <w:tcPr>
            <w:tcW w:w="1150" w:type="dxa"/>
            <w:tcBorders>
              <w:top w:val="nil"/>
              <w:left w:val="nil"/>
              <w:bottom w:val="single" w:sz="4" w:space="0" w:color="auto"/>
              <w:right w:val="single" w:sz="4" w:space="0" w:color="auto"/>
            </w:tcBorders>
            <w:shd w:val="clear" w:color="auto" w:fill="auto"/>
            <w:noWrap/>
            <w:vAlign w:val="bottom"/>
            <w:hideMark/>
          </w:tcPr>
          <w:p w14:paraId="69824DDB"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12.54</w:t>
            </w:r>
          </w:p>
        </w:tc>
      </w:tr>
      <w:tr w:rsidR="00F15083" w:rsidRPr="00F15083" w14:paraId="796385BA"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44D42E53"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I.0.13</w:t>
            </w:r>
          </w:p>
        </w:tc>
        <w:tc>
          <w:tcPr>
            <w:tcW w:w="2504" w:type="dxa"/>
            <w:tcBorders>
              <w:top w:val="nil"/>
              <w:left w:val="nil"/>
              <w:bottom w:val="single" w:sz="4" w:space="0" w:color="auto"/>
              <w:right w:val="single" w:sz="4" w:space="0" w:color="auto"/>
            </w:tcBorders>
            <w:shd w:val="clear" w:color="auto" w:fill="auto"/>
            <w:noWrap/>
            <w:vAlign w:val="bottom"/>
            <w:hideMark/>
          </w:tcPr>
          <w:p w14:paraId="1B01EC83"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męski</w:t>
            </w:r>
          </w:p>
        </w:tc>
        <w:tc>
          <w:tcPr>
            <w:tcW w:w="1150" w:type="dxa"/>
            <w:tcBorders>
              <w:top w:val="nil"/>
              <w:left w:val="nil"/>
              <w:bottom w:val="single" w:sz="4" w:space="0" w:color="auto"/>
              <w:right w:val="single" w:sz="4" w:space="0" w:color="auto"/>
            </w:tcBorders>
            <w:shd w:val="clear" w:color="auto" w:fill="auto"/>
            <w:noWrap/>
            <w:vAlign w:val="bottom"/>
            <w:hideMark/>
          </w:tcPr>
          <w:p w14:paraId="33DB2692"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8.91</w:t>
            </w:r>
          </w:p>
        </w:tc>
      </w:tr>
      <w:tr w:rsidR="00F15083" w:rsidRPr="00F15083" w14:paraId="54E91FC3"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7A0E36D7"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I.0.14</w:t>
            </w:r>
          </w:p>
        </w:tc>
        <w:tc>
          <w:tcPr>
            <w:tcW w:w="2504" w:type="dxa"/>
            <w:tcBorders>
              <w:top w:val="nil"/>
              <w:left w:val="nil"/>
              <w:bottom w:val="single" w:sz="4" w:space="0" w:color="auto"/>
              <w:right w:val="single" w:sz="4" w:space="0" w:color="auto"/>
            </w:tcBorders>
            <w:shd w:val="clear" w:color="auto" w:fill="auto"/>
            <w:noWrap/>
            <w:vAlign w:val="bottom"/>
            <w:hideMark/>
          </w:tcPr>
          <w:p w14:paraId="0E5AC32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Klatka schodowa</w:t>
            </w:r>
          </w:p>
        </w:tc>
        <w:tc>
          <w:tcPr>
            <w:tcW w:w="1150" w:type="dxa"/>
            <w:tcBorders>
              <w:top w:val="nil"/>
              <w:left w:val="nil"/>
              <w:bottom w:val="single" w:sz="4" w:space="0" w:color="auto"/>
              <w:right w:val="single" w:sz="4" w:space="0" w:color="auto"/>
            </w:tcBorders>
            <w:shd w:val="clear" w:color="auto" w:fill="auto"/>
            <w:noWrap/>
            <w:vAlign w:val="bottom"/>
            <w:hideMark/>
          </w:tcPr>
          <w:p w14:paraId="4AFC878E"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34.43</w:t>
            </w:r>
          </w:p>
        </w:tc>
      </w:tr>
      <w:tr w:rsidR="00F15083" w:rsidRPr="00F15083" w14:paraId="5F834153"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0E74592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I.0.15</w:t>
            </w:r>
          </w:p>
        </w:tc>
        <w:tc>
          <w:tcPr>
            <w:tcW w:w="2504" w:type="dxa"/>
            <w:tcBorders>
              <w:top w:val="nil"/>
              <w:left w:val="nil"/>
              <w:bottom w:val="single" w:sz="4" w:space="0" w:color="auto"/>
              <w:right w:val="single" w:sz="4" w:space="0" w:color="auto"/>
            </w:tcBorders>
            <w:shd w:val="clear" w:color="auto" w:fill="auto"/>
            <w:noWrap/>
            <w:vAlign w:val="bottom"/>
            <w:hideMark/>
          </w:tcPr>
          <w:p w14:paraId="208BFFF0"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Pom. Gosp.</w:t>
            </w:r>
          </w:p>
        </w:tc>
        <w:tc>
          <w:tcPr>
            <w:tcW w:w="1150" w:type="dxa"/>
            <w:tcBorders>
              <w:top w:val="nil"/>
              <w:left w:val="nil"/>
              <w:bottom w:val="single" w:sz="4" w:space="0" w:color="auto"/>
              <w:right w:val="single" w:sz="4" w:space="0" w:color="auto"/>
            </w:tcBorders>
            <w:shd w:val="clear" w:color="auto" w:fill="auto"/>
            <w:noWrap/>
            <w:vAlign w:val="bottom"/>
            <w:hideMark/>
          </w:tcPr>
          <w:p w14:paraId="35E64F76"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3.91</w:t>
            </w:r>
          </w:p>
        </w:tc>
      </w:tr>
      <w:tr w:rsidR="00F15083" w:rsidRPr="00F15083" w14:paraId="21BCF925"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496DF6BA"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I.0.16</w:t>
            </w:r>
          </w:p>
        </w:tc>
        <w:tc>
          <w:tcPr>
            <w:tcW w:w="2504" w:type="dxa"/>
            <w:tcBorders>
              <w:top w:val="nil"/>
              <w:left w:val="nil"/>
              <w:bottom w:val="single" w:sz="4" w:space="0" w:color="auto"/>
              <w:right w:val="single" w:sz="4" w:space="0" w:color="auto"/>
            </w:tcBorders>
            <w:shd w:val="clear" w:color="auto" w:fill="auto"/>
            <w:noWrap/>
            <w:vAlign w:val="bottom"/>
            <w:hideMark/>
          </w:tcPr>
          <w:p w14:paraId="1A9F14CA"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Świetlica</w:t>
            </w:r>
          </w:p>
        </w:tc>
        <w:tc>
          <w:tcPr>
            <w:tcW w:w="1150" w:type="dxa"/>
            <w:tcBorders>
              <w:top w:val="nil"/>
              <w:left w:val="nil"/>
              <w:bottom w:val="single" w:sz="4" w:space="0" w:color="auto"/>
              <w:right w:val="single" w:sz="4" w:space="0" w:color="auto"/>
            </w:tcBorders>
            <w:shd w:val="clear" w:color="auto" w:fill="auto"/>
            <w:noWrap/>
            <w:vAlign w:val="bottom"/>
            <w:hideMark/>
          </w:tcPr>
          <w:p w14:paraId="63ED4D57"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64.43</w:t>
            </w:r>
          </w:p>
        </w:tc>
      </w:tr>
      <w:tr w:rsidR="00F15083" w:rsidRPr="00F15083" w14:paraId="0A185C2C"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69AEC18D"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I.0.17</w:t>
            </w:r>
          </w:p>
        </w:tc>
        <w:tc>
          <w:tcPr>
            <w:tcW w:w="2504" w:type="dxa"/>
            <w:tcBorders>
              <w:top w:val="nil"/>
              <w:left w:val="nil"/>
              <w:bottom w:val="single" w:sz="4" w:space="0" w:color="auto"/>
              <w:right w:val="single" w:sz="4" w:space="0" w:color="auto"/>
            </w:tcBorders>
            <w:shd w:val="clear" w:color="auto" w:fill="auto"/>
            <w:noWrap/>
            <w:vAlign w:val="bottom"/>
            <w:hideMark/>
          </w:tcPr>
          <w:p w14:paraId="7044388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1150" w:type="dxa"/>
            <w:tcBorders>
              <w:top w:val="nil"/>
              <w:left w:val="nil"/>
              <w:bottom w:val="single" w:sz="4" w:space="0" w:color="auto"/>
              <w:right w:val="single" w:sz="4" w:space="0" w:color="auto"/>
            </w:tcBorders>
            <w:shd w:val="clear" w:color="auto" w:fill="auto"/>
            <w:noWrap/>
            <w:vAlign w:val="bottom"/>
            <w:hideMark/>
          </w:tcPr>
          <w:p w14:paraId="0438977D"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66.05</w:t>
            </w:r>
          </w:p>
        </w:tc>
      </w:tr>
      <w:tr w:rsidR="00F15083" w:rsidRPr="00F15083" w14:paraId="6B103C0E"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6394BB9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lastRenderedPageBreak/>
              <w:t>I.0.18</w:t>
            </w:r>
          </w:p>
        </w:tc>
        <w:tc>
          <w:tcPr>
            <w:tcW w:w="2504" w:type="dxa"/>
            <w:tcBorders>
              <w:top w:val="nil"/>
              <w:left w:val="nil"/>
              <w:bottom w:val="single" w:sz="4" w:space="0" w:color="auto"/>
              <w:right w:val="single" w:sz="4" w:space="0" w:color="auto"/>
            </w:tcBorders>
            <w:shd w:val="clear" w:color="auto" w:fill="auto"/>
            <w:noWrap/>
            <w:vAlign w:val="bottom"/>
            <w:hideMark/>
          </w:tcPr>
          <w:p w14:paraId="5BED146D"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Świetlica</w:t>
            </w:r>
          </w:p>
        </w:tc>
        <w:tc>
          <w:tcPr>
            <w:tcW w:w="1150" w:type="dxa"/>
            <w:tcBorders>
              <w:top w:val="nil"/>
              <w:left w:val="nil"/>
              <w:bottom w:val="single" w:sz="4" w:space="0" w:color="auto"/>
              <w:right w:val="single" w:sz="4" w:space="0" w:color="auto"/>
            </w:tcBorders>
            <w:shd w:val="clear" w:color="auto" w:fill="auto"/>
            <w:noWrap/>
            <w:vAlign w:val="bottom"/>
            <w:hideMark/>
          </w:tcPr>
          <w:p w14:paraId="31357683"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64.85</w:t>
            </w:r>
          </w:p>
        </w:tc>
      </w:tr>
      <w:tr w:rsidR="00F15083" w:rsidRPr="00F15083" w14:paraId="07AB9ECB"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68DCD55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I.0.19</w:t>
            </w:r>
          </w:p>
        </w:tc>
        <w:tc>
          <w:tcPr>
            <w:tcW w:w="2504" w:type="dxa"/>
            <w:tcBorders>
              <w:top w:val="nil"/>
              <w:left w:val="nil"/>
              <w:bottom w:val="single" w:sz="4" w:space="0" w:color="auto"/>
              <w:right w:val="single" w:sz="4" w:space="0" w:color="auto"/>
            </w:tcBorders>
            <w:shd w:val="clear" w:color="auto" w:fill="auto"/>
            <w:noWrap/>
            <w:vAlign w:val="bottom"/>
            <w:hideMark/>
          </w:tcPr>
          <w:p w14:paraId="7AF0D53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1150" w:type="dxa"/>
            <w:tcBorders>
              <w:top w:val="nil"/>
              <w:left w:val="nil"/>
              <w:bottom w:val="single" w:sz="4" w:space="0" w:color="auto"/>
              <w:right w:val="single" w:sz="4" w:space="0" w:color="auto"/>
            </w:tcBorders>
            <w:shd w:val="clear" w:color="auto" w:fill="auto"/>
            <w:noWrap/>
            <w:vAlign w:val="bottom"/>
            <w:hideMark/>
          </w:tcPr>
          <w:p w14:paraId="0431DB02"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62.24</w:t>
            </w:r>
          </w:p>
        </w:tc>
      </w:tr>
      <w:tr w:rsidR="00F15083" w:rsidRPr="00F15083" w14:paraId="2D3120E7"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5DF774A9"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I.0.20</w:t>
            </w:r>
          </w:p>
        </w:tc>
        <w:tc>
          <w:tcPr>
            <w:tcW w:w="2504" w:type="dxa"/>
            <w:tcBorders>
              <w:top w:val="nil"/>
              <w:left w:val="nil"/>
              <w:bottom w:val="single" w:sz="4" w:space="0" w:color="auto"/>
              <w:right w:val="single" w:sz="4" w:space="0" w:color="auto"/>
            </w:tcBorders>
            <w:shd w:val="clear" w:color="auto" w:fill="auto"/>
            <w:noWrap/>
            <w:vAlign w:val="bottom"/>
            <w:hideMark/>
          </w:tcPr>
          <w:p w14:paraId="794369F5"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1150" w:type="dxa"/>
            <w:tcBorders>
              <w:top w:val="nil"/>
              <w:left w:val="nil"/>
              <w:bottom w:val="single" w:sz="4" w:space="0" w:color="auto"/>
              <w:right w:val="single" w:sz="4" w:space="0" w:color="auto"/>
            </w:tcBorders>
            <w:shd w:val="clear" w:color="auto" w:fill="auto"/>
            <w:noWrap/>
            <w:vAlign w:val="bottom"/>
            <w:hideMark/>
          </w:tcPr>
          <w:p w14:paraId="2A44D1CB"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62.24</w:t>
            </w:r>
          </w:p>
        </w:tc>
      </w:tr>
      <w:tr w:rsidR="00F15083" w:rsidRPr="00F15083" w14:paraId="62526A13"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50C814A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I.0.21</w:t>
            </w:r>
          </w:p>
        </w:tc>
        <w:tc>
          <w:tcPr>
            <w:tcW w:w="2504" w:type="dxa"/>
            <w:tcBorders>
              <w:top w:val="nil"/>
              <w:left w:val="nil"/>
              <w:bottom w:val="single" w:sz="4" w:space="0" w:color="auto"/>
              <w:right w:val="single" w:sz="4" w:space="0" w:color="auto"/>
            </w:tcBorders>
            <w:shd w:val="clear" w:color="auto" w:fill="auto"/>
            <w:noWrap/>
            <w:vAlign w:val="bottom"/>
            <w:hideMark/>
          </w:tcPr>
          <w:p w14:paraId="26CE647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Magazyn</w:t>
            </w:r>
          </w:p>
        </w:tc>
        <w:tc>
          <w:tcPr>
            <w:tcW w:w="1150" w:type="dxa"/>
            <w:tcBorders>
              <w:top w:val="nil"/>
              <w:left w:val="nil"/>
              <w:bottom w:val="single" w:sz="4" w:space="0" w:color="auto"/>
              <w:right w:val="single" w:sz="4" w:space="0" w:color="auto"/>
            </w:tcBorders>
            <w:shd w:val="clear" w:color="auto" w:fill="auto"/>
            <w:noWrap/>
            <w:vAlign w:val="bottom"/>
            <w:hideMark/>
          </w:tcPr>
          <w:p w14:paraId="56F078AD"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5.48</w:t>
            </w:r>
          </w:p>
        </w:tc>
      </w:tr>
      <w:tr w:rsidR="00F15083" w:rsidRPr="00F15083" w14:paraId="272C4C79"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0EBC43F5"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I.0.22</w:t>
            </w:r>
          </w:p>
        </w:tc>
        <w:tc>
          <w:tcPr>
            <w:tcW w:w="2504" w:type="dxa"/>
            <w:tcBorders>
              <w:top w:val="nil"/>
              <w:left w:val="nil"/>
              <w:bottom w:val="single" w:sz="4" w:space="0" w:color="auto"/>
              <w:right w:val="single" w:sz="4" w:space="0" w:color="auto"/>
            </w:tcBorders>
            <w:shd w:val="clear" w:color="auto" w:fill="auto"/>
            <w:noWrap/>
            <w:vAlign w:val="bottom"/>
            <w:hideMark/>
          </w:tcPr>
          <w:p w14:paraId="6787B47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1150" w:type="dxa"/>
            <w:tcBorders>
              <w:top w:val="nil"/>
              <w:left w:val="nil"/>
              <w:bottom w:val="single" w:sz="4" w:space="0" w:color="auto"/>
              <w:right w:val="single" w:sz="4" w:space="0" w:color="auto"/>
            </w:tcBorders>
            <w:shd w:val="clear" w:color="auto" w:fill="auto"/>
            <w:noWrap/>
            <w:vAlign w:val="bottom"/>
            <w:hideMark/>
          </w:tcPr>
          <w:p w14:paraId="5C2233DB"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65.67</w:t>
            </w:r>
          </w:p>
        </w:tc>
      </w:tr>
      <w:tr w:rsidR="00F15083" w:rsidRPr="00F15083" w14:paraId="76154261"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697E97B8"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I.0.23</w:t>
            </w:r>
          </w:p>
        </w:tc>
        <w:tc>
          <w:tcPr>
            <w:tcW w:w="2504" w:type="dxa"/>
            <w:tcBorders>
              <w:top w:val="nil"/>
              <w:left w:val="nil"/>
              <w:bottom w:val="single" w:sz="4" w:space="0" w:color="auto"/>
              <w:right w:val="single" w:sz="4" w:space="0" w:color="auto"/>
            </w:tcBorders>
            <w:shd w:val="clear" w:color="auto" w:fill="auto"/>
            <w:noWrap/>
            <w:vAlign w:val="bottom"/>
            <w:hideMark/>
          </w:tcPr>
          <w:p w14:paraId="388F5EE9"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Klatka schodowa</w:t>
            </w:r>
          </w:p>
        </w:tc>
        <w:tc>
          <w:tcPr>
            <w:tcW w:w="1150" w:type="dxa"/>
            <w:tcBorders>
              <w:top w:val="nil"/>
              <w:left w:val="nil"/>
              <w:bottom w:val="single" w:sz="4" w:space="0" w:color="auto"/>
              <w:right w:val="single" w:sz="4" w:space="0" w:color="auto"/>
            </w:tcBorders>
            <w:shd w:val="clear" w:color="auto" w:fill="auto"/>
            <w:noWrap/>
            <w:vAlign w:val="bottom"/>
            <w:hideMark/>
          </w:tcPr>
          <w:p w14:paraId="6F38EE27"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25.42</w:t>
            </w:r>
          </w:p>
        </w:tc>
      </w:tr>
      <w:tr w:rsidR="00F15083" w:rsidRPr="00F15083" w14:paraId="4AADA24F"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28A078F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I.0.24</w:t>
            </w:r>
          </w:p>
        </w:tc>
        <w:tc>
          <w:tcPr>
            <w:tcW w:w="2504" w:type="dxa"/>
            <w:tcBorders>
              <w:top w:val="nil"/>
              <w:left w:val="nil"/>
              <w:bottom w:val="single" w:sz="4" w:space="0" w:color="auto"/>
              <w:right w:val="single" w:sz="4" w:space="0" w:color="auto"/>
            </w:tcBorders>
            <w:shd w:val="clear" w:color="auto" w:fill="auto"/>
            <w:noWrap/>
            <w:vAlign w:val="bottom"/>
            <w:hideMark/>
          </w:tcPr>
          <w:p w14:paraId="2F4CE9E8"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męski</w:t>
            </w:r>
          </w:p>
        </w:tc>
        <w:tc>
          <w:tcPr>
            <w:tcW w:w="1150" w:type="dxa"/>
            <w:tcBorders>
              <w:top w:val="nil"/>
              <w:left w:val="nil"/>
              <w:bottom w:val="single" w:sz="4" w:space="0" w:color="auto"/>
              <w:right w:val="single" w:sz="4" w:space="0" w:color="auto"/>
            </w:tcBorders>
            <w:shd w:val="clear" w:color="auto" w:fill="auto"/>
            <w:noWrap/>
            <w:vAlign w:val="bottom"/>
            <w:hideMark/>
          </w:tcPr>
          <w:p w14:paraId="34B624C6"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17.25</w:t>
            </w:r>
          </w:p>
        </w:tc>
      </w:tr>
      <w:tr w:rsidR="00F15083" w:rsidRPr="00F15083" w14:paraId="77AD1A98"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02389D80"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I.0.25</w:t>
            </w:r>
          </w:p>
        </w:tc>
        <w:tc>
          <w:tcPr>
            <w:tcW w:w="2504" w:type="dxa"/>
            <w:tcBorders>
              <w:top w:val="nil"/>
              <w:left w:val="nil"/>
              <w:bottom w:val="single" w:sz="4" w:space="0" w:color="auto"/>
              <w:right w:val="single" w:sz="4" w:space="0" w:color="auto"/>
            </w:tcBorders>
            <w:shd w:val="clear" w:color="auto" w:fill="auto"/>
            <w:noWrap/>
            <w:vAlign w:val="bottom"/>
            <w:hideMark/>
          </w:tcPr>
          <w:p w14:paraId="50FEE116"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 xml:space="preserve">WC dla </w:t>
            </w:r>
            <w:proofErr w:type="spellStart"/>
            <w:r w:rsidRPr="00F15083">
              <w:rPr>
                <w:rFonts w:ascii="Arial Narrow" w:eastAsia="Times New Roman" w:hAnsi="Arial Narrow" w:cs="Times New Roman"/>
                <w:sz w:val="20"/>
                <w:szCs w:val="20"/>
                <w:lang w:eastAsia="pl-PL"/>
              </w:rPr>
              <w:t>niepełonsprawnych</w:t>
            </w:r>
            <w:proofErr w:type="spellEnd"/>
          </w:p>
        </w:tc>
        <w:tc>
          <w:tcPr>
            <w:tcW w:w="1150" w:type="dxa"/>
            <w:tcBorders>
              <w:top w:val="nil"/>
              <w:left w:val="nil"/>
              <w:bottom w:val="single" w:sz="4" w:space="0" w:color="auto"/>
              <w:right w:val="single" w:sz="4" w:space="0" w:color="auto"/>
            </w:tcBorders>
            <w:shd w:val="clear" w:color="auto" w:fill="auto"/>
            <w:noWrap/>
            <w:vAlign w:val="bottom"/>
            <w:hideMark/>
          </w:tcPr>
          <w:p w14:paraId="5D0DDB90"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4.41</w:t>
            </w:r>
          </w:p>
        </w:tc>
      </w:tr>
      <w:tr w:rsidR="00F15083" w:rsidRPr="00F15083" w14:paraId="69FAB697"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46E2400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I.0.26</w:t>
            </w:r>
          </w:p>
        </w:tc>
        <w:tc>
          <w:tcPr>
            <w:tcW w:w="2504" w:type="dxa"/>
            <w:tcBorders>
              <w:top w:val="nil"/>
              <w:left w:val="nil"/>
              <w:bottom w:val="single" w:sz="4" w:space="0" w:color="auto"/>
              <w:right w:val="single" w:sz="4" w:space="0" w:color="auto"/>
            </w:tcBorders>
            <w:shd w:val="clear" w:color="auto" w:fill="auto"/>
            <w:noWrap/>
            <w:vAlign w:val="bottom"/>
            <w:hideMark/>
          </w:tcPr>
          <w:p w14:paraId="70BEAA99"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damski</w:t>
            </w:r>
          </w:p>
        </w:tc>
        <w:tc>
          <w:tcPr>
            <w:tcW w:w="1150" w:type="dxa"/>
            <w:tcBorders>
              <w:top w:val="nil"/>
              <w:left w:val="nil"/>
              <w:bottom w:val="single" w:sz="4" w:space="0" w:color="auto"/>
              <w:right w:val="single" w:sz="4" w:space="0" w:color="auto"/>
            </w:tcBorders>
            <w:shd w:val="clear" w:color="auto" w:fill="auto"/>
            <w:noWrap/>
            <w:vAlign w:val="bottom"/>
            <w:hideMark/>
          </w:tcPr>
          <w:p w14:paraId="5DA3A4EB"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13.22</w:t>
            </w:r>
          </w:p>
        </w:tc>
      </w:tr>
      <w:tr w:rsidR="00F15083" w:rsidRPr="00F15083" w14:paraId="51F11764"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523BBC49"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I.0.27</w:t>
            </w:r>
          </w:p>
        </w:tc>
        <w:tc>
          <w:tcPr>
            <w:tcW w:w="2504" w:type="dxa"/>
            <w:tcBorders>
              <w:top w:val="nil"/>
              <w:left w:val="nil"/>
              <w:bottom w:val="single" w:sz="4" w:space="0" w:color="auto"/>
              <w:right w:val="single" w:sz="4" w:space="0" w:color="auto"/>
            </w:tcBorders>
            <w:shd w:val="clear" w:color="auto" w:fill="auto"/>
            <w:noWrap/>
            <w:vAlign w:val="bottom"/>
            <w:hideMark/>
          </w:tcPr>
          <w:p w14:paraId="58B318E8" w14:textId="77777777" w:rsidR="00F15083" w:rsidRPr="00F15083" w:rsidRDefault="00F15083" w:rsidP="0028713D">
            <w:pPr>
              <w:spacing w:after="0"/>
              <w:rPr>
                <w:rFonts w:ascii="Arial Narrow" w:eastAsia="Times New Roman" w:hAnsi="Arial Narrow" w:cs="Times New Roman"/>
                <w:sz w:val="20"/>
                <w:szCs w:val="20"/>
                <w:lang w:eastAsia="pl-PL"/>
              </w:rPr>
            </w:pPr>
            <w:proofErr w:type="spellStart"/>
            <w:r w:rsidRPr="00F15083">
              <w:rPr>
                <w:rFonts w:ascii="Arial Narrow" w:eastAsia="Times New Roman" w:hAnsi="Arial Narrow" w:cs="Times New Roman"/>
                <w:sz w:val="20"/>
                <w:szCs w:val="20"/>
                <w:lang w:eastAsia="pl-PL"/>
              </w:rPr>
              <w:t>Rozd</w:t>
            </w:r>
            <w:proofErr w:type="spellEnd"/>
            <w:r w:rsidRPr="00F15083">
              <w:rPr>
                <w:rFonts w:ascii="Arial Narrow" w:eastAsia="Times New Roman" w:hAnsi="Arial Narrow" w:cs="Times New Roman"/>
                <w:sz w:val="20"/>
                <w:szCs w:val="20"/>
                <w:lang w:eastAsia="pl-PL"/>
              </w:rPr>
              <w:t>. Elek.</w:t>
            </w:r>
          </w:p>
        </w:tc>
        <w:tc>
          <w:tcPr>
            <w:tcW w:w="1150" w:type="dxa"/>
            <w:tcBorders>
              <w:top w:val="nil"/>
              <w:left w:val="nil"/>
              <w:bottom w:val="single" w:sz="4" w:space="0" w:color="auto"/>
              <w:right w:val="single" w:sz="4" w:space="0" w:color="auto"/>
            </w:tcBorders>
            <w:shd w:val="clear" w:color="auto" w:fill="auto"/>
            <w:noWrap/>
            <w:vAlign w:val="bottom"/>
            <w:hideMark/>
          </w:tcPr>
          <w:p w14:paraId="69CF54B2"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6.84</w:t>
            </w:r>
          </w:p>
        </w:tc>
      </w:tr>
      <w:tr w:rsidR="00F15083" w:rsidRPr="00F15083" w14:paraId="1E087C7C"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291B324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I.0.28</w:t>
            </w:r>
          </w:p>
        </w:tc>
        <w:tc>
          <w:tcPr>
            <w:tcW w:w="2504" w:type="dxa"/>
            <w:tcBorders>
              <w:top w:val="nil"/>
              <w:left w:val="nil"/>
              <w:bottom w:val="single" w:sz="4" w:space="0" w:color="auto"/>
              <w:right w:val="single" w:sz="4" w:space="0" w:color="auto"/>
            </w:tcBorders>
            <w:shd w:val="clear" w:color="auto" w:fill="auto"/>
            <w:noWrap/>
            <w:vAlign w:val="bottom"/>
            <w:hideMark/>
          </w:tcPr>
          <w:p w14:paraId="13652E5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Pom. Sprzątaczek</w:t>
            </w:r>
          </w:p>
        </w:tc>
        <w:tc>
          <w:tcPr>
            <w:tcW w:w="1150" w:type="dxa"/>
            <w:tcBorders>
              <w:top w:val="nil"/>
              <w:left w:val="nil"/>
              <w:bottom w:val="single" w:sz="4" w:space="0" w:color="auto"/>
              <w:right w:val="single" w:sz="4" w:space="0" w:color="auto"/>
            </w:tcBorders>
            <w:shd w:val="clear" w:color="auto" w:fill="auto"/>
            <w:noWrap/>
            <w:vAlign w:val="bottom"/>
            <w:hideMark/>
          </w:tcPr>
          <w:p w14:paraId="2BB01AFF"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20.82</w:t>
            </w:r>
          </w:p>
        </w:tc>
      </w:tr>
      <w:tr w:rsidR="00F15083" w:rsidRPr="00F15083" w14:paraId="7BC29CC7"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469C5E57"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I.0.29</w:t>
            </w:r>
          </w:p>
        </w:tc>
        <w:tc>
          <w:tcPr>
            <w:tcW w:w="2504" w:type="dxa"/>
            <w:tcBorders>
              <w:top w:val="nil"/>
              <w:left w:val="nil"/>
              <w:bottom w:val="single" w:sz="4" w:space="0" w:color="auto"/>
              <w:right w:val="single" w:sz="4" w:space="0" w:color="auto"/>
            </w:tcBorders>
            <w:shd w:val="clear" w:color="auto" w:fill="auto"/>
            <w:noWrap/>
            <w:vAlign w:val="bottom"/>
            <w:hideMark/>
          </w:tcPr>
          <w:p w14:paraId="77DBF968"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Konserwator</w:t>
            </w:r>
          </w:p>
        </w:tc>
        <w:tc>
          <w:tcPr>
            <w:tcW w:w="1150" w:type="dxa"/>
            <w:tcBorders>
              <w:top w:val="nil"/>
              <w:left w:val="nil"/>
              <w:bottom w:val="single" w:sz="4" w:space="0" w:color="auto"/>
              <w:right w:val="single" w:sz="4" w:space="0" w:color="auto"/>
            </w:tcBorders>
            <w:shd w:val="clear" w:color="auto" w:fill="auto"/>
            <w:noWrap/>
            <w:vAlign w:val="bottom"/>
            <w:hideMark/>
          </w:tcPr>
          <w:p w14:paraId="4CFC07C3"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25.41</w:t>
            </w:r>
          </w:p>
        </w:tc>
      </w:tr>
      <w:tr w:rsidR="00F15083" w:rsidRPr="00F15083" w14:paraId="616DA6FA"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74056F6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I.0.30</w:t>
            </w:r>
          </w:p>
        </w:tc>
        <w:tc>
          <w:tcPr>
            <w:tcW w:w="2504" w:type="dxa"/>
            <w:tcBorders>
              <w:top w:val="nil"/>
              <w:left w:val="nil"/>
              <w:bottom w:val="single" w:sz="4" w:space="0" w:color="auto"/>
              <w:right w:val="single" w:sz="4" w:space="0" w:color="auto"/>
            </w:tcBorders>
            <w:shd w:val="clear" w:color="auto" w:fill="auto"/>
            <w:noWrap/>
            <w:vAlign w:val="bottom"/>
            <w:hideMark/>
          </w:tcPr>
          <w:p w14:paraId="0F90D9F5"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Kuchnia</w:t>
            </w:r>
          </w:p>
        </w:tc>
        <w:tc>
          <w:tcPr>
            <w:tcW w:w="1150" w:type="dxa"/>
            <w:tcBorders>
              <w:top w:val="nil"/>
              <w:left w:val="nil"/>
              <w:bottom w:val="single" w:sz="4" w:space="0" w:color="auto"/>
              <w:right w:val="single" w:sz="4" w:space="0" w:color="auto"/>
            </w:tcBorders>
            <w:shd w:val="clear" w:color="auto" w:fill="auto"/>
            <w:noWrap/>
            <w:vAlign w:val="bottom"/>
            <w:hideMark/>
          </w:tcPr>
          <w:p w14:paraId="43063D62"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75.96</w:t>
            </w:r>
          </w:p>
        </w:tc>
      </w:tr>
      <w:tr w:rsidR="00F15083" w:rsidRPr="00F15083" w14:paraId="762DBC7E"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46AB9E8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I.0.31</w:t>
            </w:r>
          </w:p>
        </w:tc>
        <w:tc>
          <w:tcPr>
            <w:tcW w:w="2504" w:type="dxa"/>
            <w:tcBorders>
              <w:top w:val="nil"/>
              <w:left w:val="nil"/>
              <w:bottom w:val="single" w:sz="4" w:space="0" w:color="auto"/>
              <w:right w:val="single" w:sz="4" w:space="0" w:color="auto"/>
            </w:tcBorders>
            <w:shd w:val="clear" w:color="auto" w:fill="auto"/>
            <w:noWrap/>
            <w:vAlign w:val="bottom"/>
            <w:hideMark/>
          </w:tcPr>
          <w:p w14:paraId="40ECCB53"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Sekretariat</w:t>
            </w:r>
          </w:p>
        </w:tc>
        <w:tc>
          <w:tcPr>
            <w:tcW w:w="1150" w:type="dxa"/>
            <w:tcBorders>
              <w:top w:val="nil"/>
              <w:left w:val="nil"/>
              <w:bottom w:val="single" w:sz="4" w:space="0" w:color="auto"/>
              <w:right w:val="single" w:sz="4" w:space="0" w:color="auto"/>
            </w:tcBorders>
            <w:shd w:val="clear" w:color="auto" w:fill="auto"/>
            <w:noWrap/>
            <w:vAlign w:val="bottom"/>
            <w:hideMark/>
          </w:tcPr>
          <w:p w14:paraId="574110C8"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29.14</w:t>
            </w:r>
          </w:p>
        </w:tc>
      </w:tr>
      <w:tr w:rsidR="00F15083" w:rsidRPr="00F15083" w14:paraId="59A16851"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53A526EE"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I.0.32</w:t>
            </w:r>
          </w:p>
        </w:tc>
        <w:tc>
          <w:tcPr>
            <w:tcW w:w="2504" w:type="dxa"/>
            <w:tcBorders>
              <w:top w:val="nil"/>
              <w:left w:val="nil"/>
              <w:bottom w:val="single" w:sz="4" w:space="0" w:color="auto"/>
              <w:right w:val="single" w:sz="4" w:space="0" w:color="auto"/>
            </w:tcBorders>
            <w:shd w:val="clear" w:color="auto" w:fill="auto"/>
            <w:noWrap/>
            <w:vAlign w:val="bottom"/>
            <w:hideMark/>
          </w:tcPr>
          <w:p w14:paraId="01D36DBA"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Klatka schodowa</w:t>
            </w:r>
          </w:p>
        </w:tc>
        <w:tc>
          <w:tcPr>
            <w:tcW w:w="1150" w:type="dxa"/>
            <w:tcBorders>
              <w:top w:val="nil"/>
              <w:left w:val="nil"/>
              <w:bottom w:val="single" w:sz="4" w:space="0" w:color="auto"/>
              <w:right w:val="single" w:sz="4" w:space="0" w:color="auto"/>
            </w:tcBorders>
            <w:shd w:val="clear" w:color="auto" w:fill="auto"/>
            <w:noWrap/>
            <w:vAlign w:val="bottom"/>
            <w:hideMark/>
          </w:tcPr>
          <w:p w14:paraId="27253650"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33.75</w:t>
            </w:r>
          </w:p>
        </w:tc>
      </w:tr>
      <w:tr w:rsidR="00F15083" w:rsidRPr="00F15083" w14:paraId="1684888C"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202BC05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I.0.33</w:t>
            </w:r>
          </w:p>
        </w:tc>
        <w:tc>
          <w:tcPr>
            <w:tcW w:w="2504" w:type="dxa"/>
            <w:tcBorders>
              <w:top w:val="nil"/>
              <w:left w:val="nil"/>
              <w:bottom w:val="single" w:sz="4" w:space="0" w:color="auto"/>
              <w:right w:val="single" w:sz="4" w:space="0" w:color="auto"/>
            </w:tcBorders>
            <w:shd w:val="clear" w:color="auto" w:fill="auto"/>
            <w:noWrap/>
            <w:vAlign w:val="bottom"/>
            <w:hideMark/>
          </w:tcPr>
          <w:p w14:paraId="497DDBE9"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męski</w:t>
            </w:r>
          </w:p>
        </w:tc>
        <w:tc>
          <w:tcPr>
            <w:tcW w:w="1150" w:type="dxa"/>
            <w:tcBorders>
              <w:top w:val="nil"/>
              <w:left w:val="nil"/>
              <w:bottom w:val="single" w:sz="4" w:space="0" w:color="auto"/>
              <w:right w:val="single" w:sz="4" w:space="0" w:color="auto"/>
            </w:tcBorders>
            <w:shd w:val="clear" w:color="auto" w:fill="auto"/>
            <w:noWrap/>
            <w:vAlign w:val="bottom"/>
            <w:hideMark/>
          </w:tcPr>
          <w:p w14:paraId="7C6A567A"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5.92</w:t>
            </w:r>
          </w:p>
        </w:tc>
      </w:tr>
      <w:tr w:rsidR="00F15083" w:rsidRPr="00F15083" w14:paraId="31FB2348"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7577310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I.0.35</w:t>
            </w:r>
          </w:p>
        </w:tc>
        <w:tc>
          <w:tcPr>
            <w:tcW w:w="2504" w:type="dxa"/>
            <w:tcBorders>
              <w:top w:val="nil"/>
              <w:left w:val="nil"/>
              <w:bottom w:val="single" w:sz="4" w:space="0" w:color="auto"/>
              <w:right w:val="single" w:sz="4" w:space="0" w:color="auto"/>
            </w:tcBorders>
            <w:shd w:val="clear" w:color="auto" w:fill="auto"/>
            <w:noWrap/>
            <w:vAlign w:val="bottom"/>
            <w:hideMark/>
          </w:tcPr>
          <w:p w14:paraId="78A004D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Dyrektor</w:t>
            </w:r>
          </w:p>
        </w:tc>
        <w:tc>
          <w:tcPr>
            <w:tcW w:w="1150" w:type="dxa"/>
            <w:tcBorders>
              <w:top w:val="nil"/>
              <w:left w:val="nil"/>
              <w:bottom w:val="single" w:sz="4" w:space="0" w:color="auto"/>
              <w:right w:val="single" w:sz="4" w:space="0" w:color="auto"/>
            </w:tcBorders>
            <w:shd w:val="clear" w:color="auto" w:fill="auto"/>
            <w:noWrap/>
            <w:vAlign w:val="bottom"/>
            <w:hideMark/>
          </w:tcPr>
          <w:p w14:paraId="2DE7D5A0"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21.21</w:t>
            </w:r>
          </w:p>
        </w:tc>
      </w:tr>
      <w:tr w:rsidR="00F15083" w:rsidRPr="00F15083" w14:paraId="26D36245"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0A8557ED"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I.0.36</w:t>
            </w:r>
          </w:p>
        </w:tc>
        <w:tc>
          <w:tcPr>
            <w:tcW w:w="2504" w:type="dxa"/>
            <w:tcBorders>
              <w:top w:val="nil"/>
              <w:left w:val="nil"/>
              <w:bottom w:val="single" w:sz="4" w:space="0" w:color="auto"/>
              <w:right w:val="single" w:sz="4" w:space="0" w:color="auto"/>
            </w:tcBorders>
            <w:shd w:val="clear" w:color="auto" w:fill="auto"/>
            <w:noWrap/>
            <w:vAlign w:val="bottom"/>
            <w:hideMark/>
          </w:tcPr>
          <w:p w14:paraId="388ADF9D"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Wice Dyrektor</w:t>
            </w:r>
          </w:p>
        </w:tc>
        <w:tc>
          <w:tcPr>
            <w:tcW w:w="1150" w:type="dxa"/>
            <w:tcBorders>
              <w:top w:val="nil"/>
              <w:left w:val="nil"/>
              <w:bottom w:val="single" w:sz="4" w:space="0" w:color="auto"/>
              <w:right w:val="single" w:sz="4" w:space="0" w:color="auto"/>
            </w:tcBorders>
            <w:shd w:val="clear" w:color="auto" w:fill="auto"/>
            <w:noWrap/>
            <w:vAlign w:val="bottom"/>
            <w:hideMark/>
          </w:tcPr>
          <w:p w14:paraId="42B14C92"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13.57</w:t>
            </w:r>
          </w:p>
        </w:tc>
      </w:tr>
      <w:tr w:rsidR="00F15083" w:rsidRPr="00F15083" w14:paraId="2EF2A37A"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166DB3C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I.0.37</w:t>
            </w:r>
          </w:p>
        </w:tc>
        <w:tc>
          <w:tcPr>
            <w:tcW w:w="2504" w:type="dxa"/>
            <w:tcBorders>
              <w:top w:val="nil"/>
              <w:left w:val="nil"/>
              <w:bottom w:val="single" w:sz="4" w:space="0" w:color="auto"/>
              <w:right w:val="single" w:sz="4" w:space="0" w:color="auto"/>
            </w:tcBorders>
            <w:shd w:val="clear" w:color="auto" w:fill="auto"/>
            <w:noWrap/>
            <w:vAlign w:val="bottom"/>
            <w:hideMark/>
          </w:tcPr>
          <w:p w14:paraId="0995BFE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Wice Dyrektor</w:t>
            </w:r>
          </w:p>
        </w:tc>
        <w:tc>
          <w:tcPr>
            <w:tcW w:w="1150" w:type="dxa"/>
            <w:tcBorders>
              <w:top w:val="nil"/>
              <w:left w:val="nil"/>
              <w:bottom w:val="single" w:sz="4" w:space="0" w:color="auto"/>
              <w:right w:val="single" w:sz="4" w:space="0" w:color="auto"/>
            </w:tcBorders>
            <w:shd w:val="clear" w:color="auto" w:fill="auto"/>
            <w:noWrap/>
            <w:vAlign w:val="bottom"/>
            <w:hideMark/>
          </w:tcPr>
          <w:p w14:paraId="50F054D1"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14.07</w:t>
            </w:r>
          </w:p>
        </w:tc>
      </w:tr>
      <w:tr w:rsidR="00F15083" w:rsidRPr="00F15083" w14:paraId="14A3B133"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2D765916"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I.0.38</w:t>
            </w:r>
          </w:p>
        </w:tc>
        <w:tc>
          <w:tcPr>
            <w:tcW w:w="2504" w:type="dxa"/>
            <w:tcBorders>
              <w:top w:val="nil"/>
              <w:left w:val="nil"/>
              <w:bottom w:val="single" w:sz="4" w:space="0" w:color="auto"/>
              <w:right w:val="single" w:sz="4" w:space="0" w:color="auto"/>
            </w:tcBorders>
            <w:shd w:val="clear" w:color="auto" w:fill="auto"/>
            <w:noWrap/>
            <w:vAlign w:val="bottom"/>
            <w:hideMark/>
          </w:tcPr>
          <w:p w14:paraId="30446BB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Magazyn</w:t>
            </w:r>
          </w:p>
        </w:tc>
        <w:tc>
          <w:tcPr>
            <w:tcW w:w="1150" w:type="dxa"/>
            <w:tcBorders>
              <w:top w:val="nil"/>
              <w:left w:val="nil"/>
              <w:bottom w:val="single" w:sz="4" w:space="0" w:color="auto"/>
              <w:right w:val="single" w:sz="4" w:space="0" w:color="auto"/>
            </w:tcBorders>
            <w:shd w:val="clear" w:color="auto" w:fill="auto"/>
            <w:noWrap/>
            <w:vAlign w:val="bottom"/>
            <w:hideMark/>
          </w:tcPr>
          <w:p w14:paraId="4BE4692D"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7.41</w:t>
            </w:r>
          </w:p>
        </w:tc>
      </w:tr>
      <w:tr w:rsidR="00F15083" w:rsidRPr="00F15083" w14:paraId="749977D8"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66D1C0CD"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I.0.39</w:t>
            </w:r>
          </w:p>
        </w:tc>
        <w:tc>
          <w:tcPr>
            <w:tcW w:w="2504" w:type="dxa"/>
            <w:tcBorders>
              <w:top w:val="nil"/>
              <w:left w:val="nil"/>
              <w:bottom w:val="single" w:sz="4" w:space="0" w:color="auto"/>
              <w:right w:val="single" w:sz="4" w:space="0" w:color="auto"/>
            </w:tcBorders>
            <w:shd w:val="clear" w:color="auto" w:fill="auto"/>
            <w:noWrap/>
            <w:vAlign w:val="bottom"/>
            <w:hideMark/>
          </w:tcPr>
          <w:p w14:paraId="17DE590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1150" w:type="dxa"/>
            <w:tcBorders>
              <w:top w:val="nil"/>
              <w:left w:val="nil"/>
              <w:bottom w:val="single" w:sz="4" w:space="0" w:color="auto"/>
              <w:right w:val="single" w:sz="4" w:space="0" w:color="auto"/>
            </w:tcBorders>
            <w:shd w:val="clear" w:color="auto" w:fill="auto"/>
            <w:noWrap/>
            <w:vAlign w:val="bottom"/>
            <w:hideMark/>
          </w:tcPr>
          <w:p w14:paraId="480B4D18"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66.05</w:t>
            </w:r>
          </w:p>
        </w:tc>
      </w:tr>
      <w:tr w:rsidR="00F15083" w:rsidRPr="00F15083" w14:paraId="48D273BE"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3E978969"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I.0.40</w:t>
            </w:r>
          </w:p>
        </w:tc>
        <w:tc>
          <w:tcPr>
            <w:tcW w:w="2504" w:type="dxa"/>
            <w:tcBorders>
              <w:top w:val="nil"/>
              <w:left w:val="nil"/>
              <w:bottom w:val="single" w:sz="4" w:space="0" w:color="auto"/>
              <w:right w:val="single" w:sz="4" w:space="0" w:color="auto"/>
            </w:tcBorders>
            <w:shd w:val="clear" w:color="auto" w:fill="auto"/>
            <w:noWrap/>
            <w:vAlign w:val="bottom"/>
            <w:hideMark/>
          </w:tcPr>
          <w:p w14:paraId="567F695E"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Sekretariat</w:t>
            </w:r>
          </w:p>
        </w:tc>
        <w:tc>
          <w:tcPr>
            <w:tcW w:w="1150" w:type="dxa"/>
            <w:tcBorders>
              <w:top w:val="nil"/>
              <w:left w:val="nil"/>
              <w:bottom w:val="single" w:sz="4" w:space="0" w:color="auto"/>
              <w:right w:val="single" w:sz="4" w:space="0" w:color="auto"/>
            </w:tcBorders>
            <w:shd w:val="clear" w:color="auto" w:fill="auto"/>
            <w:noWrap/>
            <w:vAlign w:val="bottom"/>
            <w:hideMark/>
          </w:tcPr>
          <w:p w14:paraId="70FA2E63"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26.06</w:t>
            </w:r>
          </w:p>
        </w:tc>
      </w:tr>
      <w:tr w:rsidR="00F15083" w:rsidRPr="00F15083" w14:paraId="7FF818C9"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4CAF0987"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I.0.41</w:t>
            </w:r>
          </w:p>
        </w:tc>
        <w:tc>
          <w:tcPr>
            <w:tcW w:w="2504" w:type="dxa"/>
            <w:tcBorders>
              <w:top w:val="nil"/>
              <w:left w:val="nil"/>
              <w:bottom w:val="single" w:sz="4" w:space="0" w:color="auto"/>
              <w:right w:val="single" w:sz="4" w:space="0" w:color="auto"/>
            </w:tcBorders>
            <w:shd w:val="clear" w:color="auto" w:fill="auto"/>
            <w:noWrap/>
            <w:vAlign w:val="bottom"/>
            <w:hideMark/>
          </w:tcPr>
          <w:p w14:paraId="720D6126"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1150" w:type="dxa"/>
            <w:tcBorders>
              <w:top w:val="nil"/>
              <w:left w:val="nil"/>
              <w:bottom w:val="single" w:sz="4" w:space="0" w:color="auto"/>
              <w:right w:val="single" w:sz="4" w:space="0" w:color="auto"/>
            </w:tcBorders>
            <w:shd w:val="clear" w:color="auto" w:fill="auto"/>
            <w:noWrap/>
            <w:vAlign w:val="bottom"/>
            <w:hideMark/>
          </w:tcPr>
          <w:p w14:paraId="0654D83C"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62.24</w:t>
            </w:r>
          </w:p>
        </w:tc>
      </w:tr>
      <w:tr w:rsidR="00F15083" w:rsidRPr="00F15083" w14:paraId="789FC964"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6BDBD08D"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I.0.42</w:t>
            </w:r>
          </w:p>
        </w:tc>
        <w:tc>
          <w:tcPr>
            <w:tcW w:w="2504" w:type="dxa"/>
            <w:tcBorders>
              <w:top w:val="nil"/>
              <w:left w:val="nil"/>
              <w:bottom w:val="single" w:sz="4" w:space="0" w:color="auto"/>
              <w:right w:val="single" w:sz="4" w:space="0" w:color="auto"/>
            </w:tcBorders>
            <w:shd w:val="clear" w:color="auto" w:fill="auto"/>
            <w:noWrap/>
            <w:vAlign w:val="bottom"/>
            <w:hideMark/>
          </w:tcPr>
          <w:p w14:paraId="6ADCA309"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1150" w:type="dxa"/>
            <w:tcBorders>
              <w:top w:val="nil"/>
              <w:left w:val="nil"/>
              <w:bottom w:val="single" w:sz="4" w:space="0" w:color="auto"/>
              <w:right w:val="single" w:sz="4" w:space="0" w:color="auto"/>
            </w:tcBorders>
            <w:shd w:val="clear" w:color="auto" w:fill="auto"/>
            <w:noWrap/>
            <w:vAlign w:val="bottom"/>
            <w:hideMark/>
          </w:tcPr>
          <w:p w14:paraId="2D678D2D"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62.24</w:t>
            </w:r>
          </w:p>
        </w:tc>
      </w:tr>
      <w:tr w:rsidR="00F15083" w:rsidRPr="00F15083" w14:paraId="512DBC4A"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24FDFD90"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I.0.43</w:t>
            </w:r>
          </w:p>
        </w:tc>
        <w:tc>
          <w:tcPr>
            <w:tcW w:w="2504" w:type="dxa"/>
            <w:tcBorders>
              <w:top w:val="nil"/>
              <w:left w:val="nil"/>
              <w:bottom w:val="single" w:sz="4" w:space="0" w:color="auto"/>
              <w:right w:val="single" w:sz="4" w:space="0" w:color="auto"/>
            </w:tcBorders>
            <w:shd w:val="clear" w:color="auto" w:fill="auto"/>
            <w:noWrap/>
            <w:vAlign w:val="bottom"/>
            <w:hideMark/>
          </w:tcPr>
          <w:p w14:paraId="3EF53715"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Magazyn</w:t>
            </w:r>
          </w:p>
        </w:tc>
        <w:tc>
          <w:tcPr>
            <w:tcW w:w="1150" w:type="dxa"/>
            <w:tcBorders>
              <w:top w:val="nil"/>
              <w:left w:val="nil"/>
              <w:bottom w:val="single" w:sz="4" w:space="0" w:color="auto"/>
              <w:right w:val="single" w:sz="4" w:space="0" w:color="auto"/>
            </w:tcBorders>
            <w:shd w:val="clear" w:color="auto" w:fill="auto"/>
            <w:noWrap/>
            <w:vAlign w:val="bottom"/>
            <w:hideMark/>
          </w:tcPr>
          <w:p w14:paraId="604EFC31"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5.48</w:t>
            </w:r>
          </w:p>
        </w:tc>
      </w:tr>
      <w:tr w:rsidR="00F15083" w:rsidRPr="00F15083" w14:paraId="3D29F8F2"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629D5093"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I.0.44</w:t>
            </w:r>
          </w:p>
        </w:tc>
        <w:tc>
          <w:tcPr>
            <w:tcW w:w="2504" w:type="dxa"/>
            <w:tcBorders>
              <w:top w:val="nil"/>
              <w:left w:val="nil"/>
              <w:bottom w:val="single" w:sz="4" w:space="0" w:color="auto"/>
              <w:right w:val="single" w:sz="4" w:space="0" w:color="auto"/>
            </w:tcBorders>
            <w:shd w:val="clear" w:color="auto" w:fill="auto"/>
            <w:noWrap/>
            <w:vAlign w:val="bottom"/>
            <w:hideMark/>
          </w:tcPr>
          <w:p w14:paraId="4829149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1150" w:type="dxa"/>
            <w:tcBorders>
              <w:top w:val="nil"/>
              <w:left w:val="nil"/>
              <w:bottom w:val="single" w:sz="4" w:space="0" w:color="auto"/>
              <w:right w:val="single" w:sz="4" w:space="0" w:color="auto"/>
            </w:tcBorders>
            <w:shd w:val="clear" w:color="auto" w:fill="auto"/>
            <w:noWrap/>
            <w:vAlign w:val="bottom"/>
            <w:hideMark/>
          </w:tcPr>
          <w:p w14:paraId="6B086C27"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65.67</w:t>
            </w:r>
          </w:p>
        </w:tc>
      </w:tr>
      <w:tr w:rsidR="00F15083" w:rsidRPr="00F15083" w14:paraId="2A999069"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0E404198"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I.0.45</w:t>
            </w:r>
          </w:p>
        </w:tc>
        <w:tc>
          <w:tcPr>
            <w:tcW w:w="2504" w:type="dxa"/>
            <w:tcBorders>
              <w:top w:val="nil"/>
              <w:left w:val="nil"/>
              <w:bottom w:val="single" w:sz="4" w:space="0" w:color="auto"/>
              <w:right w:val="single" w:sz="4" w:space="0" w:color="auto"/>
            </w:tcBorders>
            <w:shd w:val="clear" w:color="auto" w:fill="auto"/>
            <w:noWrap/>
            <w:vAlign w:val="bottom"/>
            <w:hideMark/>
          </w:tcPr>
          <w:p w14:paraId="52212A5A"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Klatka schodowa</w:t>
            </w:r>
          </w:p>
        </w:tc>
        <w:tc>
          <w:tcPr>
            <w:tcW w:w="1150" w:type="dxa"/>
            <w:tcBorders>
              <w:top w:val="nil"/>
              <w:left w:val="nil"/>
              <w:bottom w:val="single" w:sz="4" w:space="0" w:color="auto"/>
              <w:right w:val="single" w:sz="4" w:space="0" w:color="auto"/>
            </w:tcBorders>
            <w:shd w:val="clear" w:color="auto" w:fill="auto"/>
            <w:noWrap/>
            <w:vAlign w:val="bottom"/>
            <w:hideMark/>
          </w:tcPr>
          <w:p w14:paraId="5D629922"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25.42</w:t>
            </w:r>
          </w:p>
        </w:tc>
      </w:tr>
      <w:tr w:rsidR="00F15083" w:rsidRPr="00F15083" w14:paraId="72F7DF29"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6045C490"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I.0.46</w:t>
            </w:r>
          </w:p>
        </w:tc>
        <w:tc>
          <w:tcPr>
            <w:tcW w:w="2504" w:type="dxa"/>
            <w:tcBorders>
              <w:top w:val="nil"/>
              <w:left w:val="nil"/>
              <w:bottom w:val="single" w:sz="4" w:space="0" w:color="auto"/>
              <w:right w:val="single" w:sz="4" w:space="0" w:color="auto"/>
            </w:tcBorders>
            <w:shd w:val="clear" w:color="auto" w:fill="auto"/>
            <w:noWrap/>
            <w:vAlign w:val="bottom"/>
            <w:hideMark/>
          </w:tcPr>
          <w:p w14:paraId="6F92BFE5"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męski</w:t>
            </w:r>
          </w:p>
        </w:tc>
        <w:tc>
          <w:tcPr>
            <w:tcW w:w="1150" w:type="dxa"/>
            <w:tcBorders>
              <w:top w:val="nil"/>
              <w:left w:val="nil"/>
              <w:bottom w:val="single" w:sz="4" w:space="0" w:color="auto"/>
              <w:right w:val="single" w:sz="4" w:space="0" w:color="auto"/>
            </w:tcBorders>
            <w:shd w:val="clear" w:color="auto" w:fill="auto"/>
            <w:noWrap/>
            <w:vAlign w:val="bottom"/>
            <w:hideMark/>
          </w:tcPr>
          <w:p w14:paraId="6BD8B07F"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17.25</w:t>
            </w:r>
          </w:p>
        </w:tc>
      </w:tr>
      <w:tr w:rsidR="00F15083" w:rsidRPr="00F15083" w14:paraId="5E891CFC"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2A391EC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I.0.47</w:t>
            </w:r>
          </w:p>
        </w:tc>
        <w:tc>
          <w:tcPr>
            <w:tcW w:w="2504" w:type="dxa"/>
            <w:tcBorders>
              <w:top w:val="nil"/>
              <w:left w:val="nil"/>
              <w:bottom w:val="single" w:sz="4" w:space="0" w:color="auto"/>
              <w:right w:val="single" w:sz="4" w:space="0" w:color="auto"/>
            </w:tcBorders>
            <w:shd w:val="clear" w:color="auto" w:fill="auto"/>
            <w:noWrap/>
            <w:vAlign w:val="bottom"/>
            <w:hideMark/>
          </w:tcPr>
          <w:p w14:paraId="6C5FA8DD"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 xml:space="preserve">WC dla </w:t>
            </w:r>
            <w:proofErr w:type="spellStart"/>
            <w:r w:rsidRPr="00F15083">
              <w:rPr>
                <w:rFonts w:ascii="Arial Narrow" w:eastAsia="Times New Roman" w:hAnsi="Arial Narrow" w:cs="Times New Roman"/>
                <w:sz w:val="20"/>
                <w:szCs w:val="20"/>
                <w:lang w:eastAsia="pl-PL"/>
              </w:rPr>
              <w:t>niepełonsprawnych</w:t>
            </w:r>
            <w:proofErr w:type="spellEnd"/>
          </w:p>
        </w:tc>
        <w:tc>
          <w:tcPr>
            <w:tcW w:w="1150" w:type="dxa"/>
            <w:tcBorders>
              <w:top w:val="nil"/>
              <w:left w:val="nil"/>
              <w:bottom w:val="single" w:sz="4" w:space="0" w:color="auto"/>
              <w:right w:val="single" w:sz="4" w:space="0" w:color="auto"/>
            </w:tcBorders>
            <w:shd w:val="clear" w:color="auto" w:fill="auto"/>
            <w:noWrap/>
            <w:vAlign w:val="bottom"/>
            <w:hideMark/>
          </w:tcPr>
          <w:p w14:paraId="2CDE12EF"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4.41</w:t>
            </w:r>
          </w:p>
        </w:tc>
      </w:tr>
      <w:tr w:rsidR="00F15083" w:rsidRPr="00F15083" w14:paraId="2E3EDAE3"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4D29D84C"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I.0.48</w:t>
            </w:r>
          </w:p>
        </w:tc>
        <w:tc>
          <w:tcPr>
            <w:tcW w:w="2504" w:type="dxa"/>
            <w:tcBorders>
              <w:top w:val="nil"/>
              <w:left w:val="nil"/>
              <w:bottom w:val="single" w:sz="4" w:space="0" w:color="auto"/>
              <w:right w:val="single" w:sz="4" w:space="0" w:color="auto"/>
            </w:tcBorders>
            <w:shd w:val="clear" w:color="auto" w:fill="auto"/>
            <w:noWrap/>
            <w:vAlign w:val="bottom"/>
            <w:hideMark/>
          </w:tcPr>
          <w:p w14:paraId="595BB2E6"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damski</w:t>
            </w:r>
          </w:p>
        </w:tc>
        <w:tc>
          <w:tcPr>
            <w:tcW w:w="1150" w:type="dxa"/>
            <w:tcBorders>
              <w:top w:val="nil"/>
              <w:left w:val="nil"/>
              <w:bottom w:val="single" w:sz="4" w:space="0" w:color="auto"/>
              <w:right w:val="single" w:sz="4" w:space="0" w:color="auto"/>
            </w:tcBorders>
            <w:shd w:val="clear" w:color="auto" w:fill="auto"/>
            <w:noWrap/>
            <w:vAlign w:val="bottom"/>
            <w:hideMark/>
          </w:tcPr>
          <w:p w14:paraId="2DEB12D9"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13.22</w:t>
            </w:r>
          </w:p>
        </w:tc>
      </w:tr>
      <w:tr w:rsidR="00F15083" w:rsidRPr="00F15083" w14:paraId="7932AB39"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3C5FF7F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I.0.49</w:t>
            </w:r>
          </w:p>
        </w:tc>
        <w:tc>
          <w:tcPr>
            <w:tcW w:w="2504" w:type="dxa"/>
            <w:tcBorders>
              <w:top w:val="nil"/>
              <w:left w:val="nil"/>
              <w:bottom w:val="single" w:sz="4" w:space="0" w:color="auto"/>
              <w:right w:val="single" w:sz="4" w:space="0" w:color="auto"/>
            </w:tcBorders>
            <w:shd w:val="clear" w:color="auto" w:fill="auto"/>
            <w:noWrap/>
            <w:vAlign w:val="bottom"/>
            <w:hideMark/>
          </w:tcPr>
          <w:p w14:paraId="48B81C0A"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Stołówka</w:t>
            </w:r>
          </w:p>
        </w:tc>
        <w:tc>
          <w:tcPr>
            <w:tcW w:w="1150" w:type="dxa"/>
            <w:tcBorders>
              <w:top w:val="nil"/>
              <w:left w:val="nil"/>
              <w:bottom w:val="single" w:sz="4" w:space="0" w:color="auto"/>
              <w:right w:val="single" w:sz="4" w:space="0" w:color="auto"/>
            </w:tcBorders>
            <w:shd w:val="clear" w:color="auto" w:fill="auto"/>
            <w:noWrap/>
            <w:vAlign w:val="bottom"/>
            <w:hideMark/>
          </w:tcPr>
          <w:p w14:paraId="5A1881A6"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128.01</w:t>
            </w:r>
          </w:p>
        </w:tc>
      </w:tr>
      <w:tr w:rsidR="00F15083" w:rsidRPr="00F15083" w14:paraId="297FE194"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27DF9575"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I.0.50</w:t>
            </w:r>
          </w:p>
        </w:tc>
        <w:tc>
          <w:tcPr>
            <w:tcW w:w="2504" w:type="dxa"/>
            <w:tcBorders>
              <w:top w:val="nil"/>
              <w:left w:val="nil"/>
              <w:bottom w:val="single" w:sz="4" w:space="0" w:color="auto"/>
              <w:right w:val="single" w:sz="4" w:space="0" w:color="auto"/>
            </w:tcBorders>
            <w:shd w:val="clear" w:color="auto" w:fill="auto"/>
            <w:noWrap/>
            <w:vAlign w:val="bottom"/>
            <w:hideMark/>
          </w:tcPr>
          <w:p w14:paraId="477564C6"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Korytarz</w:t>
            </w:r>
          </w:p>
        </w:tc>
        <w:tc>
          <w:tcPr>
            <w:tcW w:w="1150" w:type="dxa"/>
            <w:tcBorders>
              <w:top w:val="nil"/>
              <w:left w:val="nil"/>
              <w:bottom w:val="single" w:sz="4" w:space="0" w:color="auto"/>
              <w:right w:val="single" w:sz="4" w:space="0" w:color="auto"/>
            </w:tcBorders>
            <w:shd w:val="clear" w:color="auto" w:fill="auto"/>
            <w:noWrap/>
            <w:vAlign w:val="bottom"/>
            <w:hideMark/>
          </w:tcPr>
          <w:p w14:paraId="7DA7CD67"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222.15</w:t>
            </w:r>
          </w:p>
        </w:tc>
      </w:tr>
      <w:tr w:rsidR="00F15083" w:rsidRPr="00F15083" w14:paraId="57F66D06"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29FDB9A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I.0.51</w:t>
            </w:r>
          </w:p>
        </w:tc>
        <w:tc>
          <w:tcPr>
            <w:tcW w:w="2504" w:type="dxa"/>
            <w:tcBorders>
              <w:top w:val="nil"/>
              <w:left w:val="nil"/>
              <w:bottom w:val="single" w:sz="4" w:space="0" w:color="auto"/>
              <w:right w:val="single" w:sz="4" w:space="0" w:color="auto"/>
            </w:tcBorders>
            <w:shd w:val="clear" w:color="auto" w:fill="auto"/>
            <w:noWrap/>
            <w:vAlign w:val="bottom"/>
            <w:hideMark/>
          </w:tcPr>
          <w:p w14:paraId="05C892DE"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Hala sportowa</w:t>
            </w:r>
          </w:p>
        </w:tc>
        <w:tc>
          <w:tcPr>
            <w:tcW w:w="1150" w:type="dxa"/>
            <w:tcBorders>
              <w:top w:val="nil"/>
              <w:left w:val="nil"/>
              <w:bottom w:val="single" w:sz="4" w:space="0" w:color="auto"/>
              <w:right w:val="single" w:sz="4" w:space="0" w:color="auto"/>
            </w:tcBorders>
            <w:shd w:val="clear" w:color="auto" w:fill="auto"/>
            <w:noWrap/>
            <w:vAlign w:val="bottom"/>
            <w:hideMark/>
          </w:tcPr>
          <w:p w14:paraId="7AB6F588"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1287.02</w:t>
            </w:r>
          </w:p>
        </w:tc>
      </w:tr>
      <w:tr w:rsidR="00F15083" w:rsidRPr="00F15083" w14:paraId="739524C0"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23C15A85"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I.0.52</w:t>
            </w:r>
          </w:p>
        </w:tc>
        <w:tc>
          <w:tcPr>
            <w:tcW w:w="2504" w:type="dxa"/>
            <w:tcBorders>
              <w:top w:val="nil"/>
              <w:left w:val="nil"/>
              <w:bottom w:val="single" w:sz="4" w:space="0" w:color="auto"/>
              <w:right w:val="single" w:sz="4" w:space="0" w:color="auto"/>
            </w:tcBorders>
            <w:shd w:val="clear" w:color="auto" w:fill="auto"/>
            <w:noWrap/>
            <w:vAlign w:val="bottom"/>
            <w:hideMark/>
          </w:tcPr>
          <w:p w14:paraId="4BBA63E7"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Magazyn</w:t>
            </w:r>
          </w:p>
        </w:tc>
        <w:tc>
          <w:tcPr>
            <w:tcW w:w="1150" w:type="dxa"/>
            <w:tcBorders>
              <w:top w:val="nil"/>
              <w:left w:val="nil"/>
              <w:bottom w:val="single" w:sz="4" w:space="0" w:color="auto"/>
              <w:right w:val="single" w:sz="4" w:space="0" w:color="auto"/>
            </w:tcBorders>
            <w:shd w:val="clear" w:color="auto" w:fill="auto"/>
            <w:noWrap/>
            <w:vAlign w:val="bottom"/>
            <w:hideMark/>
          </w:tcPr>
          <w:p w14:paraId="4897689D"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23.49</w:t>
            </w:r>
          </w:p>
        </w:tc>
      </w:tr>
      <w:tr w:rsidR="00F15083" w:rsidRPr="00F15083" w14:paraId="0E44F22C"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3BAFD229"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I.0.53</w:t>
            </w:r>
          </w:p>
        </w:tc>
        <w:tc>
          <w:tcPr>
            <w:tcW w:w="2504" w:type="dxa"/>
            <w:tcBorders>
              <w:top w:val="nil"/>
              <w:left w:val="nil"/>
              <w:bottom w:val="single" w:sz="4" w:space="0" w:color="auto"/>
              <w:right w:val="single" w:sz="4" w:space="0" w:color="auto"/>
            </w:tcBorders>
            <w:shd w:val="clear" w:color="auto" w:fill="auto"/>
            <w:noWrap/>
            <w:vAlign w:val="bottom"/>
            <w:hideMark/>
          </w:tcPr>
          <w:p w14:paraId="631E44D6"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Magazyn</w:t>
            </w:r>
          </w:p>
        </w:tc>
        <w:tc>
          <w:tcPr>
            <w:tcW w:w="1150" w:type="dxa"/>
            <w:tcBorders>
              <w:top w:val="nil"/>
              <w:left w:val="nil"/>
              <w:bottom w:val="single" w:sz="4" w:space="0" w:color="auto"/>
              <w:right w:val="single" w:sz="4" w:space="0" w:color="auto"/>
            </w:tcBorders>
            <w:shd w:val="clear" w:color="auto" w:fill="auto"/>
            <w:noWrap/>
            <w:vAlign w:val="bottom"/>
            <w:hideMark/>
          </w:tcPr>
          <w:p w14:paraId="1B43ACB2"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23.49</w:t>
            </w:r>
          </w:p>
        </w:tc>
      </w:tr>
      <w:tr w:rsidR="00F15083" w:rsidRPr="00F15083" w14:paraId="0E55DABA"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060B3CB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I.0.54</w:t>
            </w:r>
          </w:p>
        </w:tc>
        <w:tc>
          <w:tcPr>
            <w:tcW w:w="2504" w:type="dxa"/>
            <w:tcBorders>
              <w:top w:val="nil"/>
              <w:left w:val="nil"/>
              <w:bottom w:val="single" w:sz="4" w:space="0" w:color="auto"/>
              <w:right w:val="single" w:sz="4" w:space="0" w:color="auto"/>
            </w:tcBorders>
            <w:shd w:val="clear" w:color="auto" w:fill="auto"/>
            <w:noWrap/>
            <w:vAlign w:val="bottom"/>
            <w:hideMark/>
          </w:tcPr>
          <w:p w14:paraId="782594FE"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Korytarz</w:t>
            </w:r>
          </w:p>
        </w:tc>
        <w:tc>
          <w:tcPr>
            <w:tcW w:w="1150" w:type="dxa"/>
            <w:tcBorders>
              <w:top w:val="nil"/>
              <w:left w:val="nil"/>
              <w:bottom w:val="single" w:sz="4" w:space="0" w:color="auto"/>
              <w:right w:val="single" w:sz="4" w:space="0" w:color="auto"/>
            </w:tcBorders>
            <w:shd w:val="clear" w:color="auto" w:fill="auto"/>
            <w:noWrap/>
            <w:vAlign w:val="bottom"/>
            <w:hideMark/>
          </w:tcPr>
          <w:p w14:paraId="54D1C3EA"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76.43</w:t>
            </w:r>
          </w:p>
        </w:tc>
      </w:tr>
      <w:tr w:rsidR="00F15083" w:rsidRPr="00F15083" w14:paraId="6D8D2E5D"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0EB4C89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I.0.55</w:t>
            </w:r>
          </w:p>
        </w:tc>
        <w:tc>
          <w:tcPr>
            <w:tcW w:w="2504" w:type="dxa"/>
            <w:tcBorders>
              <w:top w:val="nil"/>
              <w:left w:val="nil"/>
              <w:bottom w:val="single" w:sz="4" w:space="0" w:color="auto"/>
              <w:right w:val="single" w:sz="4" w:space="0" w:color="auto"/>
            </w:tcBorders>
            <w:shd w:val="clear" w:color="auto" w:fill="auto"/>
            <w:noWrap/>
            <w:vAlign w:val="bottom"/>
            <w:hideMark/>
          </w:tcPr>
          <w:p w14:paraId="487F48F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Trener z WC</w:t>
            </w:r>
          </w:p>
        </w:tc>
        <w:tc>
          <w:tcPr>
            <w:tcW w:w="1150" w:type="dxa"/>
            <w:tcBorders>
              <w:top w:val="nil"/>
              <w:left w:val="nil"/>
              <w:bottom w:val="single" w:sz="4" w:space="0" w:color="auto"/>
              <w:right w:val="single" w:sz="4" w:space="0" w:color="auto"/>
            </w:tcBorders>
            <w:shd w:val="clear" w:color="auto" w:fill="auto"/>
            <w:noWrap/>
            <w:vAlign w:val="bottom"/>
            <w:hideMark/>
          </w:tcPr>
          <w:p w14:paraId="561E9028"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32.93</w:t>
            </w:r>
          </w:p>
        </w:tc>
      </w:tr>
      <w:tr w:rsidR="00F15083" w:rsidRPr="00F15083" w14:paraId="6E009E8E"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5C388BD6"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I.0.56</w:t>
            </w:r>
          </w:p>
        </w:tc>
        <w:tc>
          <w:tcPr>
            <w:tcW w:w="2504" w:type="dxa"/>
            <w:tcBorders>
              <w:top w:val="nil"/>
              <w:left w:val="nil"/>
              <w:bottom w:val="single" w:sz="4" w:space="0" w:color="auto"/>
              <w:right w:val="single" w:sz="4" w:space="0" w:color="auto"/>
            </w:tcBorders>
            <w:shd w:val="clear" w:color="auto" w:fill="auto"/>
            <w:noWrap/>
            <w:vAlign w:val="bottom"/>
            <w:hideMark/>
          </w:tcPr>
          <w:p w14:paraId="005979D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dla niepełnosprawnych</w:t>
            </w:r>
          </w:p>
        </w:tc>
        <w:tc>
          <w:tcPr>
            <w:tcW w:w="1150" w:type="dxa"/>
            <w:tcBorders>
              <w:top w:val="nil"/>
              <w:left w:val="nil"/>
              <w:bottom w:val="single" w:sz="4" w:space="0" w:color="auto"/>
              <w:right w:val="single" w:sz="4" w:space="0" w:color="auto"/>
            </w:tcBorders>
            <w:shd w:val="clear" w:color="auto" w:fill="auto"/>
            <w:noWrap/>
            <w:vAlign w:val="bottom"/>
            <w:hideMark/>
          </w:tcPr>
          <w:p w14:paraId="03A50D6C"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5.44</w:t>
            </w:r>
          </w:p>
        </w:tc>
      </w:tr>
      <w:tr w:rsidR="00F15083" w:rsidRPr="00F15083" w14:paraId="6A3CB06A"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28CFB040"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I.0.57</w:t>
            </w:r>
          </w:p>
        </w:tc>
        <w:tc>
          <w:tcPr>
            <w:tcW w:w="2504" w:type="dxa"/>
            <w:tcBorders>
              <w:top w:val="nil"/>
              <w:left w:val="nil"/>
              <w:bottom w:val="single" w:sz="4" w:space="0" w:color="auto"/>
              <w:right w:val="single" w:sz="4" w:space="0" w:color="auto"/>
            </w:tcBorders>
            <w:shd w:val="clear" w:color="auto" w:fill="auto"/>
            <w:noWrap/>
            <w:vAlign w:val="bottom"/>
            <w:hideMark/>
          </w:tcPr>
          <w:p w14:paraId="42A941E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Pierwsza pomoc</w:t>
            </w:r>
          </w:p>
        </w:tc>
        <w:tc>
          <w:tcPr>
            <w:tcW w:w="1150" w:type="dxa"/>
            <w:tcBorders>
              <w:top w:val="nil"/>
              <w:left w:val="nil"/>
              <w:bottom w:val="single" w:sz="4" w:space="0" w:color="auto"/>
              <w:right w:val="single" w:sz="4" w:space="0" w:color="auto"/>
            </w:tcBorders>
            <w:shd w:val="clear" w:color="auto" w:fill="auto"/>
            <w:noWrap/>
            <w:vAlign w:val="bottom"/>
            <w:hideMark/>
          </w:tcPr>
          <w:p w14:paraId="7252B6D3"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15.94</w:t>
            </w:r>
          </w:p>
        </w:tc>
      </w:tr>
      <w:tr w:rsidR="00F15083" w:rsidRPr="00F15083" w14:paraId="13C74371"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3548C4C6"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I.0.58</w:t>
            </w:r>
          </w:p>
        </w:tc>
        <w:tc>
          <w:tcPr>
            <w:tcW w:w="2504" w:type="dxa"/>
            <w:tcBorders>
              <w:top w:val="nil"/>
              <w:left w:val="nil"/>
              <w:bottom w:val="single" w:sz="4" w:space="0" w:color="auto"/>
              <w:right w:val="single" w:sz="4" w:space="0" w:color="auto"/>
            </w:tcBorders>
            <w:shd w:val="clear" w:color="auto" w:fill="auto"/>
            <w:noWrap/>
            <w:vAlign w:val="bottom"/>
            <w:hideMark/>
          </w:tcPr>
          <w:p w14:paraId="43B1B9D8"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Trener z WC</w:t>
            </w:r>
          </w:p>
        </w:tc>
        <w:tc>
          <w:tcPr>
            <w:tcW w:w="1150" w:type="dxa"/>
            <w:tcBorders>
              <w:top w:val="nil"/>
              <w:left w:val="nil"/>
              <w:bottom w:val="single" w:sz="4" w:space="0" w:color="auto"/>
              <w:right w:val="single" w:sz="4" w:space="0" w:color="auto"/>
            </w:tcBorders>
            <w:shd w:val="clear" w:color="auto" w:fill="auto"/>
            <w:noWrap/>
            <w:vAlign w:val="bottom"/>
            <w:hideMark/>
          </w:tcPr>
          <w:p w14:paraId="14336C1D"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32.1</w:t>
            </w:r>
          </w:p>
        </w:tc>
      </w:tr>
      <w:tr w:rsidR="00F15083" w:rsidRPr="00F15083" w14:paraId="298BFCB7"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5E7314A6"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I.0.59</w:t>
            </w:r>
          </w:p>
        </w:tc>
        <w:tc>
          <w:tcPr>
            <w:tcW w:w="2504" w:type="dxa"/>
            <w:tcBorders>
              <w:top w:val="nil"/>
              <w:left w:val="nil"/>
              <w:bottom w:val="single" w:sz="4" w:space="0" w:color="auto"/>
              <w:right w:val="single" w:sz="4" w:space="0" w:color="auto"/>
            </w:tcBorders>
            <w:shd w:val="clear" w:color="auto" w:fill="auto"/>
            <w:noWrap/>
            <w:vAlign w:val="bottom"/>
            <w:hideMark/>
          </w:tcPr>
          <w:p w14:paraId="7FEC12E5"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Szatnia z WC</w:t>
            </w:r>
          </w:p>
        </w:tc>
        <w:tc>
          <w:tcPr>
            <w:tcW w:w="1150" w:type="dxa"/>
            <w:tcBorders>
              <w:top w:val="nil"/>
              <w:left w:val="nil"/>
              <w:bottom w:val="single" w:sz="4" w:space="0" w:color="auto"/>
              <w:right w:val="single" w:sz="4" w:space="0" w:color="auto"/>
            </w:tcBorders>
            <w:shd w:val="clear" w:color="auto" w:fill="auto"/>
            <w:noWrap/>
            <w:vAlign w:val="bottom"/>
            <w:hideMark/>
          </w:tcPr>
          <w:p w14:paraId="1E9DDF4B"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46.16</w:t>
            </w:r>
          </w:p>
        </w:tc>
      </w:tr>
      <w:tr w:rsidR="00F15083" w:rsidRPr="00F15083" w14:paraId="21AD8BF6"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7A6AC25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I.0.60</w:t>
            </w:r>
          </w:p>
        </w:tc>
        <w:tc>
          <w:tcPr>
            <w:tcW w:w="2504" w:type="dxa"/>
            <w:tcBorders>
              <w:top w:val="nil"/>
              <w:left w:val="nil"/>
              <w:bottom w:val="single" w:sz="4" w:space="0" w:color="auto"/>
              <w:right w:val="single" w:sz="4" w:space="0" w:color="auto"/>
            </w:tcBorders>
            <w:shd w:val="clear" w:color="auto" w:fill="auto"/>
            <w:noWrap/>
            <w:vAlign w:val="bottom"/>
            <w:hideMark/>
          </w:tcPr>
          <w:p w14:paraId="6CAF210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Szatnia z WC</w:t>
            </w:r>
          </w:p>
        </w:tc>
        <w:tc>
          <w:tcPr>
            <w:tcW w:w="1150" w:type="dxa"/>
            <w:tcBorders>
              <w:top w:val="nil"/>
              <w:left w:val="nil"/>
              <w:bottom w:val="single" w:sz="4" w:space="0" w:color="auto"/>
              <w:right w:val="single" w:sz="4" w:space="0" w:color="auto"/>
            </w:tcBorders>
            <w:shd w:val="clear" w:color="auto" w:fill="auto"/>
            <w:noWrap/>
            <w:vAlign w:val="bottom"/>
            <w:hideMark/>
          </w:tcPr>
          <w:p w14:paraId="15921EA0"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46.16</w:t>
            </w:r>
          </w:p>
        </w:tc>
      </w:tr>
      <w:tr w:rsidR="00F15083" w:rsidRPr="00F15083" w14:paraId="0196F5CA"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19DF19D0"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I.0.61</w:t>
            </w:r>
          </w:p>
        </w:tc>
        <w:tc>
          <w:tcPr>
            <w:tcW w:w="2504" w:type="dxa"/>
            <w:tcBorders>
              <w:top w:val="nil"/>
              <w:left w:val="nil"/>
              <w:bottom w:val="single" w:sz="4" w:space="0" w:color="auto"/>
              <w:right w:val="single" w:sz="4" w:space="0" w:color="auto"/>
            </w:tcBorders>
            <w:shd w:val="clear" w:color="auto" w:fill="auto"/>
            <w:noWrap/>
            <w:vAlign w:val="bottom"/>
            <w:hideMark/>
          </w:tcPr>
          <w:p w14:paraId="1EEDF1F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Szatnia z WC</w:t>
            </w:r>
          </w:p>
        </w:tc>
        <w:tc>
          <w:tcPr>
            <w:tcW w:w="1150" w:type="dxa"/>
            <w:tcBorders>
              <w:top w:val="nil"/>
              <w:left w:val="nil"/>
              <w:bottom w:val="single" w:sz="4" w:space="0" w:color="auto"/>
              <w:right w:val="single" w:sz="4" w:space="0" w:color="auto"/>
            </w:tcBorders>
            <w:shd w:val="clear" w:color="auto" w:fill="auto"/>
            <w:noWrap/>
            <w:vAlign w:val="bottom"/>
            <w:hideMark/>
          </w:tcPr>
          <w:p w14:paraId="296778ED"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46.16</w:t>
            </w:r>
          </w:p>
        </w:tc>
      </w:tr>
      <w:tr w:rsidR="00F15083" w:rsidRPr="00F15083" w14:paraId="53FE3502"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17600A1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I.0.62</w:t>
            </w:r>
          </w:p>
        </w:tc>
        <w:tc>
          <w:tcPr>
            <w:tcW w:w="2504" w:type="dxa"/>
            <w:tcBorders>
              <w:top w:val="nil"/>
              <w:left w:val="nil"/>
              <w:bottom w:val="single" w:sz="4" w:space="0" w:color="auto"/>
              <w:right w:val="single" w:sz="4" w:space="0" w:color="auto"/>
            </w:tcBorders>
            <w:shd w:val="clear" w:color="auto" w:fill="auto"/>
            <w:noWrap/>
            <w:vAlign w:val="bottom"/>
            <w:hideMark/>
          </w:tcPr>
          <w:p w14:paraId="5A710288"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Szatnia z WC</w:t>
            </w:r>
          </w:p>
        </w:tc>
        <w:tc>
          <w:tcPr>
            <w:tcW w:w="1150" w:type="dxa"/>
            <w:tcBorders>
              <w:top w:val="nil"/>
              <w:left w:val="nil"/>
              <w:bottom w:val="single" w:sz="4" w:space="0" w:color="auto"/>
              <w:right w:val="single" w:sz="4" w:space="0" w:color="auto"/>
            </w:tcBorders>
            <w:shd w:val="clear" w:color="auto" w:fill="auto"/>
            <w:noWrap/>
            <w:vAlign w:val="bottom"/>
            <w:hideMark/>
          </w:tcPr>
          <w:p w14:paraId="3C7AF462"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46.16</w:t>
            </w:r>
          </w:p>
        </w:tc>
      </w:tr>
      <w:tr w:rsidR="00F15083" w:rsidRPr="00F15083" w14:paraId="1334D739"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5A446CA9"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I.0.63</w:t>
            </w:r>
          </w:p>
        </w:tc>
        <w:tc>
          <w:tcPr>
            <w:tcW w:w="2504" w:type="dxa"/>
            <w:tcBorders>
              <w:top w:val="nil"/>
              <w:left w:val="nil"/>
              <w:bottom w:val="single" w:sz="4" w:space="0" w:color="auto"/>
              <w:right w:val="single" w:sz="4" w:space="0" w:color="auto"/>
            </w:tcBorders>
            <w:shd w:val="clear" w:color="auto" w:fill="auto"/>
            <w:noWrap/>
            <w:vAlign w:val="bottom"/>
            <w:hideMark/>
          </w:tcPr>
          <w:p w14:paraId="0E096E8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Szatnia</w:t>
            </w:r>
          </w:p>
        </w:tc>
        <w:tc>
          <w:tcPr>
            <w:tcW w:w="1150" w:type="dxa"/>
            <w:tcBorders>
              <w:top w:val="nil"/>
              <w:left w:val="nil"/>
              <w:bottom w:val="single" w:sz="4" w:space="0" w:color="auto"/>
              <w:right w:val="single" w:sz="4" w:space="0" w:color="auto"/>
            </w:tcBorders>
            <w:shd w:val="clear" w:color="auto" w:fill="auto"/>
            <w:noWrap/>
            <w:vAlign w:val="bottom"/>
            <w:hideMark/>
          </w:tcPr>
          <w:p w14:paraId="1AE30B4A"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40.58</w:t>
            </w:r>
          </w:p>
        </w:tc>
      </w:tr>
      <w:tr w:rsidR="00F15083" w:rsidRPr="00F15083" w14:paraId="4F3219D0"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6D31682A"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I.0.64</w:t>
            </w:r>
          </w:p>
        </w:tc>
        <w:tc>
          <w:tcPr>
            <w:tcW w:w="2504" w:type="dxa"/>
            <w:tcBorders>
              <w:top w:val="nil"/>
              <w:left w:val="nil"/>
              <w:bottom w:val="single" w:sz="4" w:space="0" w:color="auto"/>
              <w:right w:val="single" w:sz="4" w:space="0" w:color="auto"/>
            </w:tcBorders>
            <w:shd w:val="clear" w:color="auto" w:fill="auto"/>
            <w:noWrap/>
            <w:vAlign w:val="bottom"/>
            <w:hideMark/>
          </w:tcPr>
          <w:p w14:paraId="1B7617E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Klatka schodowa</w:t>
            </w:r>
          </w:p>
        </w:tc>
        <w:tc>
          <w:tcPr>
            <w:tcW w:w="1150" w:type="dxa"/>
            <w:tcBorders>
              <w:top w:val="nil"/>
              <w:left w:val="nil"/>
              <w:bottom w:val="single" w:sz="4" w:space="0" w:color="auto"/>
              <w:right w:val="single" w:sz="4" w:space="0" w:color="auto"/>
            </w:tcBorders>
            <w:shd w:val="clear" w:color="auto" w:fill="auto"/>
            <w:noWrap/>
            <w:vAlign w:val="bottom"/>
            <w:hideMark/>
          </w:tcPr>
          <w:p w14:paraId="1C7F0010"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22.72</w:t>
            </w:r>
          </w:p>
        </w:tc>
      </w:tr>
      <w:tr w:rsidR="00F15083" w:rsidRPr="00F15083" w14:paraId="5D0D9DB2" w14:textId="77777777" w:rsidTr="00F15083">
        <w:trPr>
          <w:trHeight w:val="255"/>
        </w:trPr>
        <w:tc>
          <w:tcPr>
            <w:tcW w:w="906" w:type="dxa"/>
            <w:tcBorders>
              <w:top w:val="nil"/>
              <w:left w:val="single" w:sz="4" w:space="0" w:color="auto"/>
              <w:bottom w:val="single" w:sz="4" w:space="0" w:color="auto"/>
              <w:right w:val="single" w:sz="4" w:space="0" w:color="auto"/>
            </w:tcBorders>
            <w:shd w:val="clear" w:color="auto" w:fill="auto"/>
            <w:noWrap/>
            <w:vAlign w:val="bottom"/>
            <w:hideMark/>
          </w:tcPr>
          <w:p w14:paraId="50151CA6"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I.0.65</w:t>
            </w:r>
          </w:p>
        </w:tc>
        <w:tc>
          <w:tcPr>
            <w:tcW w:w="2504" w:type="dxa"/>
            <w:tcBorders>
              <w:top w:val="nil"/>
              <w:left w:val="nil"/>
              <w:bottom w:val="single" w:sz="4" w:space="0" w:color="auto"/>
              <w:right w:val="single" w:sz="4" w:space="0" w:color="auto"/>
            </w:tcBorders>
            <w:shd w:val="clear" w:color="auto" w:fill="auto"/>
            <w:noWrap/>
            <w:vAlign w:val="bottom"/>
            <w:hideMark/>
          </w:tcPr>
          <w:p w14:paraId="54F8EF36"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Wiatrołap</w:t>
            </w:r>
          </w:p>
        </w:tc>
        <w:tc>
          <w:tcPr>
            <w:tcW w:w="1150" w:type="dxa"/>
            <w:tcBorders>
              <w:top w:val="nil"/>
              <w:left w:val="nil"/>
              <w:bottom w:val="single" w:sz="4" w:space="0" w:color="auto"/>
              <w:right w:val="single" w:sz="4" w:space="0" w:color="auto"/>
            </w:tcBorders>
            <w:shd w:val="clear" w:color="auto" w:fill="auto"/>
            <w:noWrap/>
            <w:vAlign w:val="bottom"/>
            <w:hideMark/>
          </w:tcPr>
          <w:p w14:paraId="6CFDBB76"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7.31</w:t>
            </w:r>
          </w:p>
        </w:tc>
      </w:tr>
      <w:tr w:rsidR="00F15083" w:rsidRPr="00F15083" w14:paraId="37D4A4DF" w14:textId="77777777" w:rsidTr="00F15083">
        <w:trPr>
          <w:trHeight w:val="255"/>
        </w:trPr>
        <w:tc>
          <w:tcPr>
            <w:tcW w:w="3410"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6E678B01" w14:textId="77777777" w:rsidR="00F15083" w:rsidRPr="00F15083" w:rsidRDefault="00F15083" w:rsidP="0028713D">
            <w:pPr>
              <w:spacing w:after="0"/>
              <w:jc w:val="center"/>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Suma powierzchni parteru</w:t>
            </w:r>
          </w:p>
        </w:tc>
        <w:tc>
          <w:tcPr>
            <w:tcW w:w="1150" w:type="dxa"/>
            <w:tcBorders>
              <w:top w:val="nil"/>
              <w:left w:val="nil"/>
              <w:bottom w:val="single" w:sz="4" w:space="0" w:color="auto"/>
              <w:right w:val="single" w:sz="4" w:space="0" w:color="auto"/>
            </w:tcBorders>
            <w:shd w:val="clear" w:color="auto" w:fill="auto"/>
            <w:noWrap/>
            <w:vAlign w:val="bottom"/>
            <w:hideMark/>
          </w:tcPr>
          <w:p w14:paraId="154CA14C"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4131.29</w:t>
            </w:r>
          </w:p>
        </w:tc>
      </w:tr>
    </w:tbl>
    <w:p w14:paraId="72CA114A" w14:textId="4980A32D" w:rsidR="00CA615D" w:rsidRDefault="00CA615D" w:rsidP="0028713D">
      <w:pPr>
        <w:rPr>
          <w:rFonts w:ascii="Arial" w:hAnsi="Arial" w:cs="Arial"/>
          <w:sz w:val="24"/>
          <w:szCs w:val="24"/>
        </w:rPr>
      </w:pPr>
    </w:p>
    <w:tbl>
      <w:tblPr>
        <w:tblW w:w="4180" w:type="dxa"/>
        <w:tblCellMar>
          <w:left w:w="70" w:type="dxa"/>
          <w:right w:w="70" w:type="dxa"/>
        </w:tblCellMar>
        <w:tblLook w:val="04A0" w:firstRow="1" w:lastRow="0" w:firstColumn="1" w:lastColumn="0" w:noHBand="0" w:noVBand="1"/>
      </w:tblPr>
      <w:tblGrid>
        <w:gridCol w:w="766"/>
        <w:gridCol w:w="2442"/>
        <w:gridCol w:w="972"/>
      </w:tblGrid>
      <w:tr w:rsidR="00F15083" w:rsidRPr="00F15083" w14:paraId="46F297CF" w14:textId="77777777" w:rsidTr="00F15083">
        <w:trPr>
          <w:trHeight w:val="315"/>
        </w:trPr>
        <w:tc>
          <w:tcPr>
            <w:tcW w:w="418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571B21F5" w14:textId="77777777" w:rsidR="00F15083" w:rsidRPr="00F15083" w:rsidRDefault="00F15083" w:rsidP="0028713D">
            <w:pPr>
              <w:spacing w:after="0"/>
              <w:jc w:val="center"/>
              <w:rPr>
                <w:rFonts w:ascii="Arial Narrow" w:eastAsia="Times New Roman" w:hAnsi="Arial Narrow" w:cs="Times New Roman"/>
                <w:b/>
                <w:bCs/>
                <w:sz w:val="24"/>
                <w:szCs w:val="24"/>
                <w:lang w:eastAsia="pl-PL"/>
              </w:rPr>
            </w:pPr>
            <w:r w:rsidRPr="00F15083">
              <w:rPr>
                <w:rFonts w:ascii="Arial Narrow" w:eastAsia="Times New Roman" w:hAnsi="Arial Narrow" w:cs="Times New Roman"/>
                <w:b/>
                <w:bCs/>
                <w:sz w:val="24"/>
                <w:szCs w:val="24"/>
                <w:lang w:eastAsia="pl-PL"/>
              </w:rPr>
              <w:t>ZESTAWIENIE POWIERZCHNI - PIĘTRO I</w:t>
            </w:r>
          </w:p>
        </w:tc>
      </w:tr>
      <w:tr w:rsidR="00F15083" w:rsidRPr="00F15083" w14:paraId="7BFBE831" w14:textId="77777777" w:rsidTr="00F15083">
        <w:trPr>
          <w:trHeight w:val="31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63B6B7F0" w14:textId="77777777" w:rsidR="00F15083" w:rsidRPr="00F15083" w:rsidRDefault="00F15083" w:rsidP="0028713D">
            <w:pPr>
              <w:spacing w:after="0"/>
              <w:rPr>
                <w:rFonts w:ascii="Arial Narrow" w:eastAsia="Times New Roman" w:hAnsi="Arial Narrow" w:cs="Times New Roman"/>
                <w:sz w:val="24"/>
                <w:szCs w:val="24"/>
                <w:lang w:eastAsia="pl-PL"/>
              </w:rPr>
            </w:pPr>
            <w:bookmarkStart w:id="13" w:name="RANGE!A2:C60"/>
            <w:r w:rsidRPr="00F15083">
              <w:rPr>
                <w:rFonts w:ascii="Arial Narrow" w:eastAsia="Times New Roman" w:hAnsi="Arial Narrow" w:cs="Times New Roman"/>
                <w:sz w:val="24"/>
                <w:szCs w:val="24"/>
                <w:lang w:eastAsia="pl-PL"/>
              </w:rPr>
              <w:lastRenderedPageBreak/>
              <w:t>Nr pom.</w:t>
            </w:r>
            <w:bookmarkEnd w:id="13"/>
          </w:p>
        </w:tc>
        <w:tc>
          <w:tcPr>
            <w:tcW w:w="2442" w:type="dxa"/>
            <w:tcBorders>
              <w:top w:val="nil"/>
              <w:left w:val="nil"/>
              <w:bottom w:val="single" w:sz="4" w:space="0" w:color="auto"/>
              <w:right w:val="single" w:sz="4" w:space="0" w:color="auto"/>
            </w:tcBorders>
            <w:shd w:val="clear" w:color="auto" w:fill="auto"/>
            <w:noWrap/>
            <w:vAlign w:val="bottom"/>
            <w:hideMark/>
          </w:tcPr>
          <w:p w14:paraId="73BB66EC" w14:textId="77777777" w:rsidR="00F15083" w:rsidRPr="00F15083" w:rsidRDefault="00F15083" w:rsidP="0028713D">
            <w:pPr>
              <w:spacing w:after="0"/>
              <w:rPr>
                <w:rFonts w:ascii="Arial Narrow" w:eastAsia="Times New Roman" w:hAnsi="Arial Narrow" w:cs="Times New Roman"/>
                <w:sz w:val="24"/>
                <w:szCs w:val="24"/>
                <w:lang w:eastAsia="pl-PL"/>
              </w:rPr>
            </w:pPr>
            <w:r w:rsidRPr="00F15083">
              <w:rPr>
                <w:rFonts w:ascii="Arial Narrow" w:eastAsia="Times New Roman" w:hAnsi="Arial Narrow" w:cs="Times New Roman"/>
                <w:sz w:val="24"/>
                <w:szCs w:val="24"/>
                <w:lang w:eastAsia="pl-PL"/>
              </w:rPr>
              <w:t>Nazwa pom.</w:t>
            </w:r>
          </w:p>
        </w:tc>
        <w:tc>
          <w:tcPr>
            <w:tcW w:w="972" w:type="dxa"/>
            <w:tcBorders>
              <w:top w:val="nil"/>
              <w:left w:val="nil"/>
              <w:bottom w:val="single" w:sz="4" w:space="0" w:color="auto"/>
              <w:right w:val="single" w:sz="4" w:space="0" w:color="auto"/>
            </w:tcBorders>
            <w:shd w:val="clear" w:color="auto" w:fill="auto"/>
            <w:noWrap/>
            <w:vAlign w:val="bottom"/>
            <w:hideMark/>
          </w:tcPr>
          <w:p w14:paraId="77686BC9" w14:textId="77777777" w:rsidR="00F15083" w:rsidRPr="00F15083" w:rsidRDefault="00F15083" w:rsidP="0028713D">
            <w:pPr>
              <w:spacing w:after="0"/>
              <w:rPr>
                <w:rFonts w:ascii="Arial Narrow" w:eastAsia="Times New Roman" w:hAnsi="Arial Narrow" w:cs="Times New Roman"/>
                <w:sz w:val="24"/>
                <w:szCs w:val="24"/>
                <w:lang w:eastAsia="pl-PL"/>
              </w:rPr>
            </w:pPr>
            <w:r w:rsidRPr="00F15083">
              <w:rPr>
                <w:rFonts w:ascii="Arial Narrow" w:eastAsia="Times New Roman" w:hAnsi="Arial Narrow" w:cs="Times New Roman"/>
                <w:sz w:val="24"/>
                <w:szCs w:val="24"/>
                <w:lang w:eastAsia="pl-PL"/>
              </w:rPr>
              <w:t xml:space="preserve">Pow. </w:t>
            </w:r>
            <w:proofErr w:type="spellStart"/>
            <w:r w:rsidRPr="00F15083">
              <w:rPr>
                <w:rFonts w:ascii="Arial Narrow" w:eastAsia="Times New Roman" w:hAnsi="Arial Narrow" w:cs="Times New Roman"/>
                <w:sz w:val="24"/>
                <w:szCs w:val="24"/>
                <w:lang w:eastAsia="pl-PL"/>
              </w:rPr>
              <w:t>Mkw</w:t>
            </w:r>
            <w:proofErr w:type="spellEnd"/>
          </w:p>
        </w:tc>
      </w:tr>
      <w:tr w:rsidR="00F15083" w:rsidRPr="00F15083" w14:paraId="4CD32DD7"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0A07887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I.1.01</w:t>
            </w:r>
          </w:p>
        </w:tc>
        <w:tc>
          <w:tcPr>
            <w:tcW w:w="2442" w:type="dxa"/>
            <w:tcBorders>
              <w:top w:val="nil"/>
              <w:left w:val="nil"/>
              <w:bottom w:val="single" w:sz="4" w:space="0" w:color="auto"/>
              <w:right w:val="single" w:sz="4" w:space="0" w:color="auto"/>
            </w:tcBorders>
            <w:shd w:val="clear" w:color="auto" w:fill="auto"/>
            <w:noWrap/>
            <w:vAlign w:val="bottom"/>
            <w:hideMark/>
          </w:tcPr>
          <w:p w14:paraId="5E0B80B8"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Komunikacja</w:t>
            </w:r>
          </w:p>
        </w:tc>
        <w:tc>
          <w:tcPr>
            <w:tcW w:w="972" w:type="dxa"/>
            <w:tcBorders>
              <w:top w:val="nil"/>
              <w:left w:val="nil"/>
              <w:bottom w:val="single" w:sz="4" w:space="0" w:color="auto"/>
              <w:right w:val="single" w:sz="4" w:space="0" w:color="auto"/>
            </w:tcBorders>
            <w:shd w:val="clear" w:color="auto" w:fill="auto"/>
            <w:noWrap/>
            <w:vAlign w:val="bottom"/>
            <w:hideMark/>
          </w:tcPr>
          <w:p w14:paraId="7A55E8DC"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650.13</w:t>
            </w:r>
          </w:p>
        </w:tc>
      </w:tr>
      <w:tr w:rsidR="00F15083" w:rsidRPr="00F15083" w14:paraId="1D979311"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5C927CED"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I.1.02</w:t>
            </w:r>
          </w:p>
        </w:tc>
        <w:tc>
          <w:tcPr>
            <w:tcW w:w="2442" w:type="dxa"/>
            <w:tcBorders>
              <w:top w:val="nil"/>
              <w:left w:val="nil"/>
              <w:bottom w:val="single" w:sz="4" w:space="0" w:color="auto"/>
              <w:right w:val="single" w:sz="4" w:space="0" w:color="auto"/>
            </w:tcBorders>
            <w:shd w:val="clear" w:color="auto" w:fill="auto"/>
            <w:noWrap/>
            <w:vAlign w:val="bottom"/>
            <w:hideMark/>
          </w:tcPr>
          <w:p w14:paraId="7ACF788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Pok. Nauczycielski</w:t>
            </w:r>
          </w:p>
        </w:tc>
        <w:tc>
          <w:tcPr>
            <w:tcW w:w="972" w:type="dxa"/>
            <w:tcBorders>
              <w:top w:val="nil"/>
              <w:left w:val="nil"/>
              <w:bottom w:val="single" w:sz="4" w:space="0" w:color="auto"/>
              <w:right w:val="single" w:sz="4" w:space="0" w:color="auto"/>
            </w:tcBorders>
            <w:shd w:val="clear" w:color="auto" w:fill="auto"/>
            <w:noWrap/>
            <w:vAlign w:val="bottom"/>
            <w:hideMark/>
          </w:tcPr>
          <w:p w14:paraId="045074A5"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114.85</w:t>
            </w:r>
          </w:p>
        </w:tc>
      </w:tr>
      <w:tr w:rsidR="00F15083" w:rsidRPr="00F15083" w14:paraId="4146962C"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5AF1C4B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I.1.03</w:t>
            </w:r>
          </w:p>
        </w:tc>
        <w:tc>
          <w:tcPr>
            <w:tcW w:w="2442" w:type="dxa"/>
            <w:tcBorders>
              <w:top w:val="nil"/>
              <w:left w:val="nil"/>
              <w:bottom w:val="single" w:sz="4" w:space="0" w:color="auto"/>
              <w:right w:val="single" w:sz="4" w:space="0" w:color="auto"/>
            </w:tcBorders>
            <w:shd w:val="clear" w:color="auto" w:fill="auto"/>
            <w:noWrap/>
            <w:vAlign w:val="bottom"/>
            <w:hideMark/>
          </w:tcPr>
          <w:p w14:paraId="0813D27C"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Pok. Socjalny</w:t>
            </w:r>
          </w:p>
        </w:tc>
        <w:tc>
          <w:tcPr>
            <w:tcW w:w="972" w:type="dxa"/>
            <w:tcBorders>
              <w:top w:val="nil"/>
              <w:left w:val="nil"/>
              <w:bottom w:val="single" w:sz="4" w:space="0" w:color="auto"/>
              <w:right w:val="single" w:sz="4" w:space="0" w:color="auto"/>
            </w:tcBorders>
            <w:shd w:val="clear" w:color="auto" w:fill="auto"/>
            <w:noWrap/>
            <w:vAlign w:val="bottom"/>
            <w:hideMark/>
          </w:tcPr>
          <w:p w14:paraId="7B7E8F26"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27.36</w:t>
            </w:r>
          </w:p>
        </w:tc>
      </w:tr>
      <w:tr w:rsidR="00F15083" w:rsidRPr="00F15083" w14:paraId="0B8A907A"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4BFBE91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I.1.04</w:t>
            </w:r>
          </w:p>
        </w:tc>
        <w:tc>
          <w:tcPr>
            <w:tcW w:w="2442" w:type="dxa"/>
            <w:tcBorders>
              <w:top w:val="nil"/>
              <w:left w:val="nil"/>
              <w:bottom w:val="single" w:sz="4" w:space="0" w:color="auto"/>
              <w:right w:val="single" w:sz="4" w:space="0" w:color="auto"/>
            </w:tcBorders>
            <w:shd w:val="clear" w:color="auto" w:fill="auto"/>
            <w:noWrap/>
            <w:vAlign w:val="bottom"/>
            <w:hideMark/>
          </w:tcPr>
          <w:p w14:paraId="1A298EF7"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Korytarz</w:t>
            </w:r>
          </w:p>
        </w:tc>
        <w:tc>
          <w:tcPr>
            <w:tcW w:w="972" w:type="dxa"/>
            <w:tcBorders>
              <w:top w:val="nil"/>
              <w:left w:val="nil"/>
              <w:bottom w:val="single" w:sz="4" w:space="0" w:color="auto"/>
              <w:right w:val="single" w:sz="4" w:space="0" w:color="auto"/>
            </w:tcBorders>
            <w:shd w:val="clear" w:color="auto" w:fill="auto"/>
            <w:noWrap/>
            <w:vAlign w:val="bottom"/>
            <w:hideMark/>
          </w:tcPr>
          <w:p w14:paraId="475E6662"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14.04</w:t>
            </w:r>
          </w:p>
        </w:tc>
      </w:tr>
      <w:tr w:rsidR="00F15083" w:rsidRPr="00F15083" w14:paraId="259A2BA3"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5DD547C0"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I.1.05</w:t>
            </w:r>
          </w:p>
        </w:tc>
        <w:tc>
          <w:tcPr>
            <w:tcW w:w="2442" w:type="dxa"/>
            <w:tcBorders>
              <w:top w:val="nil"/>
              <w:left w:val="nil"/>
              <w:bottom w:val="single" w:sz="4" w:space="0" w:color="auto"/>
              <w:right w:val="single" w:sz="4" w:space="0" w:color="auto"/>
            </w:tcBorders>
            <w:shd w:val="clear" w:color="auto" w:fill="auto"/>
            <w:noWrap/>
            <w:vAlign w:val="bottom"/>
            <w:hideMark/>
          </w:tcPr>
          <w:p w14:paraId="5A2E69C3"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Archiwum</w:t>
            </w:r>
          </w:p>
        </w:tc>
        <w:tc>
          <w:tcPr>
            <w:tcW w:w="972" w:type="dxa"/>
            <w:tcBorders>
              <w:top w:val="nil"/>
              <w:left w:val="nil"/>
              <w:bottom w:val="single" w:sz="4" w:space="0" w:color="auto"/>
              <w:right w:val="single" w:sz="4" w:space="0" w:color="auto"/>
            </w:tcBorders>
            <w:shd w:val="clear" w:color="auto" w:fill="auto"/>
            <w:noWrap/>
            <w:vAlign w:val="bottom"/>
            <w:hideMark/>
          </w:tcPr>
          <w:p w14:paraId="419C55F3"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37.47</w:t>
            </w:r>
          </w:p>
        </w:tc>
      </w:tr>
      <w:tr w:rsidR="00F15083" w:rsidRPr="00F15083" w14:paraId="1B84DF4C"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2688D65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I.1.06</w:t>
            </w:r>
          </w:p>
        </w:tc>
        <w:tc>
          <w:tcPr>
            <w:tcW w:w="2442" w:type="dxa"/>
            <w:tcBorders>
              <w:top w:val="nil"/>
              <w:left w:val="nil"/>
              <w:bottom w:val="single" w:sz="4" w:space="0" w:color="auto"/>
              <w:right w:val="single" w:sz="4" w:space="0" w:color="auto"/>
            </w:tcBorders>
            <w:shd w:val="clear" w:color="auto" w:fill="auto"/>
            <w:noWrap/>
            <w:vAlign w:val="bottom"/>
            <w:hideMark/>
          </w:tcPr>
          <w:p w14:paraId="6A92D3EA"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Pok. Cichej Pracy</w:t>
            </w:r>
          </w:p>
        </w:tc>
        <w:tc>
          <w:tcPr>
            <w:tcW w:w="972" w:type="dxa"/>
            <w:tcBorders>
              <w:top w:val="nil"/>
              <w:left w:val="nil"/>
              <w:bottom w:val="single" w:sz="4" w:space="0" w:color="auto"/>
              <w:right w:val="single" w:sz="4" w:space="0" w:color="auto"/>
            </w:tcBorders>
            <w:shd w:val="clear" w:color="auto" w:fill="auto"/>
            <w:noWrap/>
            <w:vAlign w:val="bottom"/>
            <w:hideMark/>
          </w:tcPr>
          <w:p w14:paraId="1DD8A6D4"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41.99</w:t>
            </w:r>
          </w:p>
        </w:tc>
      </w:tr>
      <w:tr w:rsidR="00F15083" w:rsidRPr="00F15083" w14:paraId="744D84B3"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537716A3"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I.1.07</w:t>
            </w:r>
          </w:p>
        </w:tc>
        <w:tc>
          <w:tcPr>
            <w:tcW w:w="2442" w:type="dxa"/>
            <w:tcBorders>
              <w:top w:val="nil"/>
              <w:left w:val="nil"/>
              <w:bottom w:val="single" w:sz="4" w:space="0" w:color="auto"/>
              <w:right w:val="single" w:sz="4" w:space="0" w:color="auto"/>
            </w:tcBorders>
            <w:shd w:val="clear" w:color="auto" w:fill="auto"/>
            <w:noWrap/>
            <w:vAlign w:val="bottom"/>
            <w:hideMark/>
          </w:tcPr>
          <w:p w14:paraId="1AAC559E"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Sala Językowa</w:t>
            </w:r>
          </w:p>
        </w:tc>
        <w:tc>
          <w:tcPr>
            <w:tcW w:w="972" w:type="dxa"/>
            <w:tcBorders>
              <w:top w:val="nil"/>
              <w:left w:val="nil"/>
              <w:bottom w:val="single" w:sz="4" w:space="0" w:color="auto"/>
              <w:right w:val="single" w:sz="4" w:space="0" w:color="auto"/>
            </w:tcBorders>
            <w:shd w:val="clear" w:color="auto" w:fill="auto"/>
            <w:noWrap/>
            <w:vAlign w:val="bottom"/>
            <w:hideMark/>
          </w:tcPr>
          <w:p w14:paraId="605D3F2D"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37.21</w:t>
            </w:r>
          </w:p>
        </w:tc>
      </w:tr>
      <w:tr w:rsidR="00F15083" w:rsidRPr="00F15083" w14:paraId="763772A3"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5CE8C1A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I.1.08</w:t>
            </w:r>
          </w:p>
        </w:tc>
        <w:tc>
          <w:tcPr>
            <w:tcW w:w="2442" w:type="dxa"/>
            <w:tcBorders>
              <w:top w:val="nil"/>
              <w:left w:val="nil"/>
              <w:bottom w:val="single" w:sz="4" w:space="0" w:color="auto"/>
              <w:right w:val="single" w:sz="4" w:space="0" w:color="auto"/>
            </w:tcBorders>
            <w:shd w:val="clear" w:color="auto" w:fill="auto"/>
            <w:noWrap/>
            <w:vAlign w:val="bottom"/>
            <w:hideMark/>
          </w:tcPr>
          <w:p w14:paraId="685B3DC0"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damski</w:t>
            </w:r>
          </w:p>
        </w:tc>
        <w:tc>
          <w:tcPr>
            <w:tcW w:w="972" w:type="dxa"/>
            <w:tcBorders>
              <w:top w:val="nil"/>
              <w:left w:val="nil"/>
              <w:bottom w:val="single" w:sz="4" w:space="0" w:color="auto"/>
              <w:right w:val="single" w:sz="4" w:space="0" w:color="auto"/>
            </w:tcBorders>
            <w:shd w:val="clear" w:color="auto" w:fill="auto"/>
            <w:noWrap/>
            <w:vAlign w:val="bottom"/>
            <w:hideMark/>
          </w:tcPr>
          <w:p w14:paraId="0F5CCD2A"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12.54</w:t>
            </w:r>
          </w:p>
        </w:tc>
      </w:tr>
      <w:tr w:rsidR="00F15083" w:rsidRPr="00F15083" w14:paraId="041D51E0"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4835C1C3"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I.1.09</w:t>
            </w:r>
          </w:p>
        </w:tc>
        <w:tc>
          <w:tcPr>
            <w:tcW w:w="2442" w:type="dxa"/>
            <w:tcBorders>
              <w:top w:val="nil"/>
              <w:left w:val="nil"/>
              <w:bottom w:val="single" w:sz="4" w:space="0" w:color="auto"/>
              <w:right w:val="single" w:sz="4" w:space="0" w:color="auto"/>
            </w:tcBorders>
            <w:shd w:val="clear" w:color="auto" w:fill="auto"/>
            <w:noWrap/>
            <w:vAlign w:val="bottom"/>
            <w:hideMark/>
          </w:tcPr>
          <w:p w14:paraId="51573B1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męski</w:t>
            </w:r>
          </w:p>
        </w:tc>
        <w:tc>
          <w:tcPr>
            <w:tcW w:w="972" w:type="dxa"/>
            <w:tcBorders>
              <w:top w:val="nil"/>
              <w:left w:val="nil"/>
              <w:bottom w:val="single" w:sz="4" w:space="0" w:color="auto"/>
              <w:right w:val="single" w:sz="4" w:space="0" w:color="auto"/>
            </w:tcBorders>
            <w:shd w:val="clear" w:color="auto" w:fill="auto"/>
            <w:noWrap/>
            <w:vAlign w:val="bottom"/>
            <w:hideMark/>
          </w:tcPr>
          <w:p w14:paraId="1A81E43A"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8.89</w:t>
            </w:r>
          </w:p>
        </w:tc>
      </w:tr>
      <w:tr w:rsidR="00F15083" w:rsidRPr="00F15083" w14:paraId="75CF0795"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73DAB8D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I.1.10</w:t>
            </w:r>
          </w:p>
        </w:tc>
        <w:tc>
          <w:tcPr>
            <w:tcW w:w="2442" w:type="dxa"/>
            <w:tcBorders>
              <w:top w:val="nil"/>
              <w:left w:val="nil"/>
              <w:bottom w:val="single" w:sz="4" w:space="0" w:color="auto"/>
              <w:right w:val="single" w:sz="4" w:space="0" w:color="auto"/>
            </w:tcBorders>
            <w:shd w:val="clear" w:color="auto" w:fill="auto"/>
            <w:noWrap/>
            <w:vAlign w:val="bottom"/>
            <w:hideMark/>
          </w:tcPr>
          <w:p w14:paraId="28F11DD7"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Klatka schodowa</w:t>
            </w:r>
          </w:p>
        </w:tc>
        <w:tc>
          <w:tcPr>
            <w:tcW w:w="972" w:type="dxa"/>
            <w:tcBorders>
              <w:top w:val="nil"/>
              <w:left w:val="nil"/>
              <w:bottom w:val="single" w:sz="4" w:space="0" w:color="auto"/>
              <w:right w:val="single" w:sz="4" w:space="0" w:color="auto"/>
            </w:tcBorders>
            <w:shd w:val="clear" w:color="auto" w:fill="auto"/>
            <w:noWrap/>
            <w:vAlign w:val="bottom"/>
            <w:hideMark/>
          </w:tcPr>
          <w:p w14:paraId="45129AF2"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34.43</w:t>
            </w:r>
          </w:p>
        </w:tc>
      </w:tr>
      <w:tr w:rsidR="00F15083" w:rsidRPr="00F15083" w14:paraId="2A2188F0"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2262DEE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I.1.11</w:t>
            </w:r>
          </w:p>
        </w:tc>
        <w:tc>
          <w:tcPr>
            <w:tcW w:w="2442" w:type="dxa"/>
            <w:tcBorders>
              <w:top w:val="nil"/>
              <w:left w:val="nil"/>
              <w:bottom w:val="single" w:sz="4" w:space="0" w:color="auto"/>
              <w:right w:val="single" w:sz="4" w:space="0" w:color="auto"/>
            </w:tcBorders>
            <w:shd w:val="clear" w:color="auto" w:fill="auto"/>
            <w:noWrap/>
            <w:vAlign w:val="bottom"/>
            <w:hideMark/>
          </w:tcPr>
          <w:p w14:paraId="460D5267"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Pom. Gosp.</w:t>
            </w:r>
          </w:p>
        </w:tc>
        <w:tc>
          <w:tcPr>
            <w:tcW w:w="972" w:type="dxa"/>
            <w:tcBorders>
              <w:top w:val="nil"/>
              <w:left w:val="nil"/>
              <w:bottom w:val="single" w:sz="4" w:space="0" w:color="auto"/>
              <w:right w:val="single" w:sz="4" w:space="0" w:color="auto"/>
            </w:tcBorders>
            <w:shd w:val="clear" w:color="auto" w:fill="auto"/>
            <w:noWrap/>
            <w:vAlign w:val="bottom"/>
            <w:hideMark/>
          </w:tcPr>
          <w:p w14:paraId="081F0C24"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3.91</w:t>
            </w:r>
          </w:p>
        </w:tc>
      </w:tr>
      <w:tr w:rsidR="00F15083" w:rsidRPr="00F15083" w14:paraId="2F2E6CFF"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638F1A1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I.1.12</w:t>
            </w:r>
          </w:p>
        </w:tc>
        <w:tc>
          <w:tcPr>
            <w:tcW w:w="2442" w:type="dxa"/>
            <w:tcBorders>
              <w:top w:val="nil"/>
              <w:left w:val="nil"/>
              <w:bottom w:val="single" w:sz="4" w:space="0" w:color="auto"/>
              <w:right w:val="single" w:sz="4" w:space="0" w:color="auto"/>
            </w:tcBorders>
            <w:shd w:val="clear" w:color="auto" w:fill="auto"/>
            <w:noWrap/>
            <w:vAlign w:val="bottom"/>
            <w:hideMark/>
          </w:tcPr>
          <w:p w14:paraId="03E868A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Sala Komputerowa</w:t>
            </w:r>
          </w:p>
        </w:tc>
        <w:tc>
          <w:tcPr>
            <w:tcW w:w="972" w:type="dxa"/>
            <w:tcBorders>
              <w:top w:val="nil"/>
              <w:left w:val="nil"/>
              <w:bottom w:val="single" w:sz="4" w:space="0" w:color="auto"/>
              <w:right w:val="single" w:sz="4" w:space="0" w:color="auto"/>
            </w:tcBorders>
            <w:shd w:val="clear" w:color="auto" w:fill="auto"/>
            <w:noWrap/>
            <w:vAlign w:val="bottom"/>
            <w:hideMark/>
          </w:tcPr>
          <w:p w14:paraId="0602A988"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64.12</w:t>
            </w:r>
          </w:p>
        </w:tc>
      </w:tr>
      <w:tr w:rsidR="00F15083" w:rsidRPr="00F15083" w14:paraId="417F0ABD"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23183B05"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I.1.13</w:t>
            </w:r>
          </w:p>
        </w:tc>
        <w:tc>
          <w:tcPr>
            <w:tcW w:w="2442" w:type="dxa"/>
            <w:tcBorders>
              <w:top w:val="nil"/>
              <w:left w:val="nil"/>
              <w:bottom w:val="single" w:sz="4" w:space="0" w:color="auto"/>
              <w:right w:val="single" w:sz="4" w:space="0" w:color="auto"/>
            </w:tcBorders>
            <w:shd w:val="clear" w:color="auto" w:fill="auto"/>
            <w:noWrap/>
            <w:vAlign w:val="bottom"/>
            <w:hideMark/>
          </w:tcPr>
          <w:p w14:paraId="739CF41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972" w:type="dxa"/>
            <w:tcBorders>
              <w:top w:val="nil"/>
              <w:left w:val="nil"/>
              <w:bottom w:val="single" w:sz="4" w:space="0" w:color="auto"/>
              <w:right w:val="single" w:sz="4" w:space="0" w:color="auto"/>
            </w:tcBorders>
            <w:shd w:val="clear" w:color="auto" w:fill="auto"/>
            <w:noWrap/>
            <w:vAlign w:val="bottom"/>
            <w:hideMark/>
          </w:tcPr>
          <w:p w14:paraId="674E4A23"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66.05</w:t>
            </w:r>
          </w:p>
        </w:tc>
      </w:tr>
      <w:tr w:rsidR="00F15083" w:rsidRPr="00F15083" w14:paraId="3043B655"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41CBCF53"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I.1.14</w:t>
            </w:r>
          </w:p>
        </w:tc>
        <w:tc>
          <w:tcPr>
            <w:tcW w:w="2442" w:type="dxa"/>
            <w:tcBorders>
              <w:top w:val="nil"/>
              <w:left w:val="nil"/>
              <w:bottom w:val="single" w:sz="4" w:space="0" w:color="auto"/>
              <w:right w:val="single" w:sz="4" w:space="0" w:color="auto"/>
            </w:tcBorders>
            <w:shd w:val="clear" w:color="auto" w:fill="auto"/>
            <w:noWrap/>
            <w:vAlign w:val="bottom"/>
            <w:hideMark/>
          </w:tcPr>
          <w:p w14:paraId="42DD74C0"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Sala Komputerowa</w:t>
            </w:r>
          </w:p>
        </w:tc>
        <w:tc>
          <w:tcPr>
            <w:tcW w:w="972" w:type="dxa"/>
            <w:tcBorders>
              <w:top w:val="nil"/>
              <w:left w:val="nil"/>
              <w:bottom w:val="single" w:sz="4" w:space="0" w:color="auto"/>
              <w:right w:val="single" w:sz="4" w:space="0" w:color="auto"/>
            </w:tcBorders>
            <w:shd w:val="clear" w:color="auto" w:fill="auto"/>
            <w:noWrap/>
            <w:vAlign w:val="bottom"/>
            <w:hideMark/>
          </w:tcPr>
          <w:p w14:paraId="44D4BC2C"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64.21</w:t>
            </w:r>
          </w:p>
        </w:tc>
      </w:tr>
      <w:tr w:rsidR="00F15083" w:rsidRPr="00F15083" w14:paraId="1E0E0C10"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30B6A64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I.1.15</w:t>
            </w:r>
          </w:p>
        </w:tc>
        <w:tc>
          <w:tcPr>
            <w:tcW w:w="2442" w:type="dxa"/>
            <w:tcBorders>
              <w:top w:val="nil"/>
              <w:left w:val="nil"/>
              <w:bottom w:val="single" w:sz="4" w:space="0" w:color="auto"/>
              <w:right w:val="single" w:sz="4" w:space="0" w:color="auto"/>
            </w:tcBorders>
            <w:shd w:val="clear" w:color="auto" w:fill="auto"/>
            <w:noWrap/>
            <w:vAlign w:val="bottom"/>
            <w:hideMark/>
          </w:tcPr>
          <w:p w14:paraId="6A150179"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972" w:type="dxa"/>
            <w:tcBorders>
              <w:top w:val="nil"/>
              <w:left w:val="nil"/>
              <w:bottom w:val="single" w:sz="4" w:space="0" w:color="auto"/>
              <w:right w:val="single" w:sz="4" w:space="0" w:color="auto"/>
            </w:tcBorders>
            <w:shd w:val="clear" w:color="auto" w:fill="auto"/>
            <w:noWrap/>
            <w:vAlign w:val="bottom"/>
            <w:hideMark/>
          </w:tcPr>
          <w:p w14:paraId="42E67472"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62.24</w:t>
            </w:r>
          </w:p>
        </w:tc>
      </w:tr>
      <w:tr w:rsidR="00F15083" w:rsidRPr="00F15083" w14:paraId="77E06A56"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1BF182B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I.1.16</w:t>
            </w:r>
          </w:p>
        </w:tc>
        <w:tc>
          <w:tcPr>
            <w:tcW w:w="2442" w:type="dxa"/>
            <w:tcBorders>
              <w:top w:val="nil"/>
              <w:left w:val="nil"/>
              <w:bottom w:val="single" w:sz="4" w:space="0" w:color="auto"/>
              <w:right w:val="single" w:sz="4" w:space="0" w:color="auto"/>
            </w:tcBorders>
            <w:shd w:val="clear" w:color="auto" w:fill="auto"/>
            <w:noWrap/>
            <w:vAlign w:val="bottom"/>
            <w:hideMark/>
          </w:tcPr>
          <w:p w14:paraId="1B2FF268"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972" w:type="dxa"/>
            <w:tcBorders>
              <w:top w:val="nil"/>
              <w:left w:val="nil"/>
              <w:bottom w:val="single" w:sz="4" w:space="0" w:color="auto"/>
              <w:right w:val="single" w:sz="4" w:space="0" w:color="auto"/>
            </w:tcBorders>
            <w:shd w:val="clear" w:color="auto" w:fill="auto"/>
            <w:noWrap/>
            <w:vAlign w:val="bottom"/>
            <w:hideMark/>
          </w:tcPr>
          <w:p w14:paraId="19735068"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62.24</w:t>
            </w:r>
          </w:p>
        </w:tc>
      </w:tr>
      <w:tr w:rsidR="00F15083" w:rsidRPr="00F15083" w14:paraId="7F763F5C"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775C6D29"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I.1.17</w:t>
            </w:r>
          </w:p>
        </w:tc>
        <w:tc>
          <w:tcPr>
            <w:tcW w:w="2442" w:type="dxa"/>
            <w:tcBorders>
              <w:top w:val="nil"/>
              <w:left w:val="nil"/>
              <w:bottom w:val="single" w:sz="4" w:space="0" w:color="auto"/>
              <w:right w:val="single" w:sz="4" w:space="0" w:color="auto"/>
            </w:tcBorders>
            <w:shd w:val="clear" w:color="auto" w:fill="auto"/>
            <w:noWrap/>
            <w:vAlign w:val="bottom"/>
            <w:hideMark/>
          </w:tcPr>
          <w:p w14:paraId="2FD4AAE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Magazyn</w:t>
            </w:r>
          </w:p>
        </w:tc>
        <w:tc>
          <w:tcPr>
            <w:tcW w:w="972" w:type="dxa"/>
            <w:tcBorders>
              <w:top w:val="nil"/>
              <w:left w:val="nil"/>
              <w:bottom w:val="single" w:sz="4" w:space="0" w:color="auto"/>
              <w:right w:val="single" w:sz="4" w:space="0" w:color="auto"/>
            </w:tcBorders>
            <w:shd w:val="clear" w:color="auto" w:fill="auto"/>
            <w:noWrap/>
            <w:vAlign w:val="bottom"/>
            <w:hideMark/>
          </w:tcPr>
          <w:p w14:paraId="0CADB7F1"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5.48</w:t>
            </w:r>
          </w:p>
        </w:tc>
      </w:tr>
      <w:tr w:rsidR="00F15083" w:rsidRPr="00F15083" w14:paraId="02FA4DD1"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7669B01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I.1.18</w:t>
            </w:r>
          </w:p>
        </w:tc>
        <w:tc>
          <w:tcPr>
            <w:tcW w:w="2442" w:type="dxa"/>
            <w:tcBorders>
              <w:top w:val="nil"/>
              <w:left w:val="nil"/>
              <w:bottom w:val="single" w:sz="4" w:space="0" w:color="auto"/>
              <w:right w:val="single" w:sz="4" w:space="0" w:color="auto"/>
            </w:tcBorders>
            <w:shd w:val="clear" w:color="auto" w:fill="auto"/>
            <w:noWrap/>
            <w:vAlign w:val="bottom"/>
            <w:hideMark/>
          </w:tcPr>
          <w:p w14:paraId="4F9481EC"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972" w:type="dxa"/>
            <w:tcBorders>
              <w:top w:val="nil"/>
              <w:left w:val="nil"/>
              <w:bottom w:val="single" w:sz="4" w:space="0" w:color="auto"/>
              <w:right w:val="single" w:sz="4" w:space="0" w:color="auto"/>
            </w:tcBorders>
            <w:shd w:val="clear" w:color="auto" w:fill="auto"/>
            <w:noWrap/>
            <w:vAlign w:val="bottom"/>
            <w:hideMark/>
          </w:tcPr>
          <w:p w14:paraId="0F491D6B"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65.67</w:t>
            </w:r>
          </w:p>
        </w:tc>
      </w:tr>
      <w:tr w:rsidR="00F15083" w:rsidRPr="00F15083" w14:paraId="609F445A"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57880A6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I.1.19</w:t>
            </w:r>
          </w:p>
        </w:tc>
        <w:tc>
          <w:tcPr>
            <w:tcW w:w="2442" w:type="dxa"/>
            <w:tcBorders>
              <w:top w:val="nil"/>
              <w:left w:val="nil"/>
              <w:bottom w:val="single" w:sz="4" w:space="0" w:color="auto"/>
              <w:right w:val="single" w:sz="4" w:space="0" w:color="auto"/>
            </w:tcBorders>
            <w:shd w:val="clear" w:color="auto" w:fill="auto"/>
            <w:noWrap/>
            <w:vAlign w:val="bottom"/>
            <w:hideMark/>
          </w:tcPr>
          <w:p w14:paraId="19037267"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Klatka schodowa</w:t>
            </w:r>
          </w:p>
        </w:tc>
        <w:tc>
          <w:tcPr>
            <w:tcW w:w="972" w:type="dxa"/>
            <w:tcBorders>
              <w:top w:val="nil"/>
              <w:left w:val="nil"/>
              <w:bottom w:val="single" w:sz="4" w:space="0" w:color="auto"/>
              <w:right w:val="single" w:sz="4" w:space="0" w:color="auto"/>
            </w:tcBorders>
            <w:shd w:val="clear" w:color="auto" w:fill="auto"/>
            <w:noWrap/>
            <w:vAlign w:val="bottom"/>
            <w:hideMark/>
          </w:tcPr>
          <w:p w14:paraId="34489C41"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25.42</w:t>
            </w:r>
          </w:p>
        </w:tc>
      </w:tr>
      <w:tr w:rsidR="00F15083" w:rsidRPr="00F15083" w14:paraId="6E8824D4"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590E094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I.1.20</w:t>
            </w:r>
          </w:p>
        </w:tc>
        <w:tc>
          <w:tcPr>
            <w:tcW w:w="2442" w:type="dxa"/>
            <w:tcBorders>
              <w:top w:val="nil"/>
              <w:left w:val="nil"/>
              <w:bottom w:val="single" w:sz="4" w:space="0" w:color="auto"/>
              <w:right w:val="single" w:sz="4" w:space="0" w:color="auto"/>
            </w:tcBorders>
            <w:shd w:val="clear" w:color="auto" w:fill="auto"/>
            <w:noWrap/>
            <w:vAlign w:val="bottom"/>
            <w:hideMark/>
          </w:tcPr>
          <w:p w14:paraId="0A861DA5"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męski</w:t>
            </w:r>
          </w:p>
        </w:tc>
        <w:tc>
          <w:tcPr>
            <w:tcW w:w="972" w:type="dxa"/>
            <w:tcBorders>
              <w:top w:val="nil"/>
              <w:left w:val="nil"/>
              <w:bottom w:val="single" w:sz="4" w:space="0" w:color="auto"/>
              <w:right w:val="single" w:sz="4" w:space="0" w:color="auto"/>
            </w:tcBorders>
            <w:shd w:val="clear" w:color="auto" w:fill="auto"/>
            <w:noWrap/>
            <w:vAlign w:val="bottom"/>
            <w:hideMark/>
          </w:tcPr>
          <w:p w14:paraId="562BEF4C"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17.25</w:t>
            </w:r>
          </w:p>
        </w:tc>
      </w:tr>
      <w:tr w:rsidR="00F15083" w:rsidRPr="00F15083" w14:paraId="135C899B"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77F9BA45"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I.1.21</w:t>
            </w:r>
          </w:p>
        </w:tc>
        <w:tc>
          <w:tcPr>
            <w:tcW w:w="2442" w:type="dxa"/>
            <w:tcBorders>
              <w:top w:val="nil"/>
              <w:left w:val="nil"/>
              <w:bottom w:val="single" w:sz="4" w:space="0" w:color="auto"/>
              <w:right w:val="single" w:sz="4" w:space="0" w:color="auto"/>
            </w:tcBorders>
            <w:shd w:val="clear" w:color="auto" w:fill="auto"/>
            <w:noWrap/>
            <w:vAlign w:val="bottom"/>
            <w:hideMark/>
          </w:tcPr>
          <w:p w14:paraId="426BE09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 xml:space="preserve">WC dla </w:t>
            </w:r>
            <w:proofErr w:type="spellStart"/>
            <w:r w:rsidRPr="00F15083">
              <w:rPr>
                <w:rFonts w:ascii="Arial Narrow" w:eastAsia="Times New Roman" w:hAnsi="Arial Narrow" w:cs="Times New Roman"/>
                <w:sz w:val="20"/>
                <w:szCs w:val="20"/>
                <w:lang w:eastAsia="pl-PL"/>
              </w:rPr>
              <w:t>niepełonsprawnych</w:t>
            </w:r>
            <w:proofErr w:type="spellEnd"/>
          </w:p>
        </w:tc>
        <w:tc>
          <w:tcPr>
            <w:tcW w:w="972" w:type="dxa"/>
            <w:tcBorders>
              <w:top w:val="nil"/>
              <w:left w:val="nil"/>
              <w:bottom w:val="single" w:sz="4" w:space="0" w:color="auto"/>
              <w:right w:val="single" w:sz="4" w:space="0" w:color="auto"/>
            </w:tcBorders>
            <w:shd w:val="clear" w:color="auto" w:fill="auto"/>
            <w:noWrap/>
            <w:vAlign w:val="bottom"/>
            <w:hideMark/>
          </w:tcPr>
          <w:p w14:paraId="3F935CD1"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4.41</w:t>
            </w:r>
          </w:p>
        </w:tc>
      </w:tr>
      <w:tr w:rsidR="00F15083" w:rsidRPr="00F15083" w14:paraId="05BD10FA"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6017C45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I.1.22</w:t>
            </w:r>
          </w:p>
        </w:tc>
        <w:tc>
          <w:tcPr>
            <w:tcW w:w="2442" w:type="dxa"/>
            <w:tcBorders>
              <w:top w:val="nil"/>
              <w:left w:val="nil"/>
              <w:bottom w:val="single" w:sz="4" w:space="0" w:color="auto"/>
              <w:right w:val="single" w:sz="4" w:space="0" w:color="auto"/>
            </w:tcBorders>
            <w:shd w:val="clear" w:color="auto" w:fill="auto"/>
            <w:noWrap/>
            <w:vAlign w:val="bottom"/>
            <w:hideMark/>
          </w:tcPr>
          <w:p w14:paraId="0AD33C6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damski</w:t>
            </w:r>
          </w:p>
        </w:tc>
        <w:tc>
          <w:tcPr>
            <w:tcW w:w="972" w:type="dxa"/>
            <w:tcBorders>
              <w:top w:val="nil"/>
              <w:left w:val="nil"/>
              <w:bottom w:val="single" w:sz="4" w:space="0" w:color="auto"/>
              <w:right w:val="single" w:sz="4" w:space="0" w:color="auto"/>
            </w:tcBorders>
            <w:shd w:val="clear" w:color="auto" w:fill="auto"/>
            <w:noWrap/>
            <w:vAlign w:val="bottom"/>
            <w:hideMark/>
          </w:tcPr>
          <w:p w14:paraId="64C21C1A"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13.22</w:t>
            </w:r>
          </w:p>
        </w:tc>
      </w:tr>
      <w:tr w:rsidR="00F15083" w:rsidRPr="00F15083" w14:paraId="3DE1EEFA"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4141002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I.1.23</w:t>
            </w:r>
          </w:p>
        </w:tc>
        <w:tc>
          <w:tcPr>
            <w:tcW w:w="2442" w:type="dxa"/>
            <w:tcBorders>
              <w:top w:val="nil"/>
              <w:left w:val="nil"/>
              <w:bottom w:val="single" w:sz="4" w:space="0" w:color="auto"/>
              <w:right w:val="single" w:sz="4" w:space="0" w:color="auto"/>
            </w:tcBorders>
            <w:shd w:val="clear" w:color="auto" w:fill="auto"/>
            <w:noWrap/>
            <w:vAlign w:val="bottom"/>
            <w:hideMark/>
          </w:tcPr>
          <w:p w14:paraId="75AF3D3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Sala Językowa</w:t>
            </w:r>
          </w:p>
        </w:tc>
        <w:tc>
          <w:tcPr>
            <w:tcW w:w="972" w:type="dxa"/>
            <w:tcBorders>
              <w:top w:val="nil"/>
              <w:left w:val="nil"/>
              <w:bottom w:val="single" w:sz="4" w:space="0" w:color="auto"/>
              <w:right w:val="single" w:sz="4" w:space="0" w:color="auto"/>
            </w:tcBorders>
            <w:shd w:val="clear" w:color="auto" w:fill="auto"/>
            <w:noWrap/>
            <w:vAlign w:val="bottom"/>
            <w:hideMark/>
          </w:tcPr>
          <w:p w14:paraId="5ECB7204"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54.07</w:t>
            </w:r>
          </w:p>
        </w:tc>
      </w:tr>
      <w:tr w:rsidR="00F15083" w:rsidRPr="00F15083" w14:paraId="78E9B102"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1F99B966"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I.1.24</w:t>
            </w:r>
          </w:p>
        </w:tc>
        <w:tc>
          <w:tcPr>
            <w:tcW w:w="2442" w:type="dxa"/>
            <w:tcBorders>
              <w:top w:val="nil"/>
              <w:left w:val="nil"/>
              <w:bottom w:val="single" w:sz="4" w:space="0" w:color="auto"/>
              <w:right w:val="single" w:sz="4" w:space="0" w:color="auto"/>
            </w:tcBorders>
            <w:shd w:val="clear" w:color="auto" w:fill="auto"/>
            <w:noWrap/>
            <w:vAlign w:val="bottom"/>
            <w:hideMark/>
          </w:tcPr>
          <w:p w14:paraId="676A49F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Biblioteka</w:t>
            </w:r>
          </w:p>
        </w:tc>
        <w:tc>
          <w:tcPr>
            <w:tcW w:w="972" w:type="dxa"/>
            <w:tcBorders>
              <w:top w:val="nil"/>
              <w:left w:val="nil"/>
              <w:bottom w:val="single" w:sz="4" w:space="0" w:color="auto"/>
              <w:right w:val="single" w:sz="4" w:space="0" w:color="auto"/>
            </w:tcBorders>
            <w:shd w:val="clear" w:color="auto" w:fill="auto"/>
            <w:noWrap/>
            <w:vAlign w:val="bottom"/>
            <w:hideMark/>
          </w:tcPr>
          <w:p w14:paraId="73A415EA"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157.35</w:t>
            </w:r>
          </w:p>
        </w:tc>
      </w:tr>
      <w:tr w:rsidR="00F15083" w:rsidRPr="00F15083" w14:paraId="5717CB1F"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3838956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I.1.25</w:t>
            </w:r>
          </w:p>
        </w:tc>
        <w:tc>
          <w:tcPr>
            <w:tcW w:w="2442" w:type="dxa"/>
            <w:tcBorders>
              <w:top w:val="nil"/>
              <w:left w:val="nil"/>
              <w:bottom w:val="single" w:sz="4" w:space="0" w:color="auto"/>
              <w:right w:val="single" w:sz="4" w:space="0" w:color="auto"/>
            </w:tcBorders>
            <w:shd w:val="clear" w:color="auto" w:fill="auto"/>
            <w:noWrap/>
            <w:vAlign w:val="bottom"/>
            <w:hideMark/>
          </w:tcPr>
          <w:p w14:paraId="6DC998F7"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Sala Językowa</w:t>
            </w:r>
          </w:p>
        </w:tc>
        <w:tc>
          <w:tcPr>
            <w:tcW w:w="972" w:type="dxa"/>
            <w:tcBorders>
              <w:top w:val="nil"/>
              <w:left w:val="nil"/>
              <w:bottom w:val="single" w:sz="4" w:space="0" w:color="auto"/>
              <w:right w:val="single" w:sz="4" w:space="0" w:color="auto"/>
            </w:tcBorders>
            <w:shd w:val="clear" w:color="auto" w:fill="auto"/>
            <w:noWrap/>
            <w:vAlign w:val="bottom"/>
            <w:hideMark/>
          </w:tcPr>
          <w:p w14:paraId="69FE2D2B"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34.06</w:t>
            </w:r>
          </w:p>
        </w:tc>
      </w:tr>
      <w:tr w:rsidR="00F15083" w:rsidRPr="00F15083" w14:paraId="73BF276F"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46D851C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I.1.26</w:t>
            </w:r>
          </w:p>
        </w:tc>
        <w:tc>
          <w:tcPr>
            <w:tcW w:w="2442" w:type="dxa"/>
            <w:tcBorders>
              <w:top w:val="nil"/>
              <w:left w:val="nil"/>
              <w:bottom w:val="single" w:sz="4" w:space="0" w:color="auto"/>
              <w:right w:val="single" w:sz="4" w:space="0" w:color="auto"/>
            </w:tcBorders>
            <w:shd w:val="clear" w:color="auto" w:fill="auto"/>
            <w:noWrap/>
            <w:vAlign w:val="bottom"/>
            <w:hideMark/>
          </w:tcPr>
          <w:p w14:paraId="73C73B1A"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Sala Językowa</w:t>
            </w:r>
          </w:p>
        </w:tc>
        <w:tc>
          <w:tcPr>
            <w:tcW w:w="972" w:type="dxa"/>
            <w:tcBorders>
              <w:top w:val="nil"/>
              <w:left w:val="nil"/>
              <w:bottom w:val="single" w:sz="4" w:space="0" w:color="auto"/>
              <w:right w:val="single" w:sz="4" w:space="0" w:color="auto"/>
            </w:tcBorders>
            <w:shd w:val="clear" w:color="auto" w:fill="auto"/>
            <w:noWrap/>
            <w:vAlign w:val="bottom"/>
            <w:hideMark/>
          </w:tcPr>
          <w:p w14:paraId="3D334A88"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32.98</w:t>
            </w:r>
          </w:p>
        </w:tc>
      </w:tr>
      <w:tr w:rsidR="00F15083" w:rsidRPr="00F15083" w14:paraId="157EC640"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0758B9F9"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I.1.28</w:t>
            </w:r>
          </w:p>
        </w:tc>
        <w:tc>
          <w:tcPr>
            <w:tcW w:w="2442" w:type="dxa"/>
            <w:tcBorders>
              <w:top w:val="nil"/>
              <w:left w:val="nil"/>
              <w:bottom w:val="single" w:sz="4" w:space="0" w:color="auto"/>
              <w:right w:val="single" w:sz="4" w:space="0" w:color="auto"/>
            </w:tcBorders>
            <w:shd w:val="clear" w:color="auto" w:fill="auto"/>
            <w:noWrap/>
            <w:vAlign w:val="bottom"/>
            <w:hideMark/>
          </w:tcPr>
          <w:p w14:paraId="71E3479E"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Klatka schodowa</w:t>
            </w:r>
          </w:p>
        </w:tc>
        <w:tc>
          <w:tcPr>
            <w:tcW w:w="972" w:type="dxa"/>
            <w:tcBorders>
              <w:top w:val="nil"/>
              <w:left w:val="nil"/>
              <w:bottom w:val="single" w:sz="4" w:space="0" w:color="auto"/>
              <w:right w:val="single" w:sz="4" w:space="0" w:color="auto"/>
            </w:tcBorders>
            <w:shd w:val="clear" w:color="auto" w:fill="auto"/>
            <w:noWrap/>
            <w:vAlign w:val="bottom"/>
            <w:hideMark/>
          </w:tcPr>
          <w:p w14:paraId="373F6126"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33.75</w:t>
            </w:r>
          </w:p>
        </w:tc>
      </w:tr>
      <w:tr w:rsidR="00F15083" w:rsidRPr="00F15083" w14:paraId="3A959499"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3B8837C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I.1.29</w:t>
            </w:r>
          </w:p>
        </w:tc>
        <w:tc>
          <w:tcPr>
            <w:tcW w:w="2442" w:type="dxa"/>
            <w:tcBorders>
              <w:top w:val="nil"/>
              <w:left w:val="nil"/>
              <w:bottom w:val="single" w:sz="4" w:space="0" w:color="auto"/>
              <w:right w:val="single" w:sz="4" w:space="0" w:color="auto"/>
            </w:tcBorders>
            <w:shd w:val="clear" w:color="auto" w:fill="auto"/>
            <w:noWrap/>
            <w:vAlign w:val="bottom"/>
            <w:hideMark/>
          </w:tcPr>
          <w:p w14:paraId="73CFAAEC"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Logopeda</w:t>
            </w:r>
          </w:p>
        </w:tc>
        <w:tc>
          <w:tcPr>
            <w:tcW w:w="972" w:type="dxa"/>
            <w:tcBorders>
              <w:top w:val="nil"/>
              <w:left w:val="nil"/>
              <w:bottom w:val="single" w:sz="4" w:space="0" w:color="auto"/>
              <w:right w:val="single" w:sz="4" w:space="0" w:color="auto"/>
            </w:tcBorders>
            <w:shd w:val="clear" w:color="auto" w:fill="auto"/>
            <w:noWrap/>
            <w:vAlign w:val="bottom"/>
            <w:hideMark/>
          </w:tcPr>
          <w:p w14:paraId="00DD0857"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26.93</w:t>
            </w:r>
          </w:p>
        </w:tc>
      </w:tr>
      <w:tr w:rsidR="00F15083" w:rsidRPr="00F15083" w14:paraId="04E7BBF0"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177284C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I.1.30</w:t>
            </w:r>
          </w:p>
        </w:tc>
        <w:tc>
          <w:tcPr>
            <w:tcW w:w="2442" w:type="dxa"/>
            <w:tcBorders>
              <w:top w:val="nil"/>
              <w:left w:val="nil"/>
              <w:bottom w:val="single" w:sz="4" w:space="0" w:color="auto"/>
              <w:right w:val="single" w:sz="4" w:space="0" w:color="auto"/>
            </w:tcBorders>
            <w:shd w:val="clear" w:color="auto" w:fill="auto"/>
            <w:noWrap/>
            <w:vAlign w:val="bottom"/>
            <w:hideMark/>
          </w:tcPr>
          <w:p w14:paraId="1F5BB6E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męski</w:t>
            </w:r>
          </w:p>
        </w:tc>
        <w:tc>
          <w:tcPr>
            <w:tcW w:w="972" w:type="dxa"/>
            <w:tcBorders>
              <w:top w:val="nil"/>
              <w:left w:val="nil"/>
              <w:bottom w:val="single" w:sz="4" w:space="0" w:color="auto"/>
              <w:right w:val="single" w:sz="4" w:space="0" w:color="auto"/>
            </w:tcBorders>
            <w:shd w:val="clear" w:color="auto" w:fill="auto"/>
            <w:noWrap/>
            <w:vAlign w:val="bottom"/>
            <w:hideMark/>
          </w:tcPr>
          <w:p w14:paraId="1C83BC9E"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5.92</w:t>
            </w:r>
          </w:p>
        </w:tc>
      </w:tr>
      <w:tr w:rsidR="00F15083" w:rsidRPr="00F15083" w14:paraId="184FAABE"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4921A50D"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I.1.31</w:t>
            </w:r>
          </w:p>
        </w:tc>
        <w:tc>
          <w:tcPr>
            <w:tcW w:w="2442" w:type="dxa"/>
            <w:tcBorders>
              <w:top w:val="nil"/>
              <w:left w:val="nil"/>
              <w:bottom w:val="single" w:sz="4" w:space="0" w:color="auto"/>
              <w:right w:val="single" w:sz="4" w:space="0" w:color="auto"/>
            </w:tcBorders>
            <w:shd w:val="clear" w:color="auto" w:fill="auto"/>
            <w:noWrap/>
            <w:vAlign w:val="bottom"/>
            <w:hideMark/>
          </w:tcPr>
          <w:p w14:paraId="2AC5CCC6"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damski</w:t>
            </w:r>
          </w:p>
        </w:tc>
        <w:tc>
          <w:tcPr>
            <w:tcW w:w="972" w:type="dxa"/>
            <w:tcBorders>
              <w:top w:val="nil"/>
              <w:left w:val="nil"/>
              <w:bottom w:val="single" w:sz="4" w:space="0" w:color="auto"/>
              <w:right w:val="single" w:sz="4" w:space="0" w:color="auto"/>
            </w:tcBorders>
            <w:shd w:val="clear" w:color="auto" w:fill="auto"/>
            <w:noWrap/>
            <w:vAlign w:val="bottom"/>
            <w:hideMark/>
          </w:tcPr>
          <w:p w14:paraId="014D94BC"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4.73</w:t>
            </w:r>
          </w:p>
        </w:tc>
      </w:tr>
      <w:tr w:rsidR="00F15083" w:rsidRPr="00F15083" w14:paraId="77A2F8F1"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43560893"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I.1.32</w:t>
            </w:r>
          </w:p>
        </w:tc>
        <w:tc>
          <w:tcPr>
            <w:tcW w:w="2442" w:type="dxa"/>
            <w:tcBorders>
              <w:top w:val="nil"/>
              <w:left w:val="nil"/>
              <w:bottom w:val="single" w:sz="4" w:space="0" w:color="auto"/>
              <w:right w:val="single" w:sz="4" w:space="0" w:color="auto"/>
            </w:tcBorders>
            <w:shd w:val="clear" w:color="auto" w:fill="auto"/>
            <w:noWrap/>
            <w:vAlign w:val="bottom"/>
            <w:hideMark/>
          </w:tcPr>
          <w:p w14:paraId="5693D4A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Pielęgniarka</w:t>
            </w:r>
          </w:p>
        </w:tc>
        <w:tc>
          <w:tcPr>
            <w:tcW w:w="972" w:type="dxa"/>
            <w:tcBorders>
              <w:top w:val="nil"/>
              <w:left w:val="nil"/>
              <w:bottom w:val="single" w:sz="4" w:space="0" w:color="auto"/>
              <w:right w:val="single" w:sz="4" w:space="0" w:color="auto"/>
            </w:tcBorders>
            <w:shd w:val="clear" w:color="auto" w:fill="auto"/>
            <w:noWrap/>
            <w:vAlign w:val="bottom"/>
            <w:hideMark/>
          </w:tcPr>
          <w:p w14:paraId="00527D71"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15.58</w:t>
            </w:r>
          </w:p>
        </w:tc>
      </w:tr>
      <w:tr w:rsidR="00F15083" w:rsidRPr="00F15083" w14:paraId="0B72D06A"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42352BCA"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I.1.32</w:t>
            </w:r>
          </w:p>
        </w:tc>
        <w:tc>
          <w:tcPr>
            <w:tcW w:w="2442" w:type="dxa"/>
            <w:tcBorders>
              <w:top w:val="nil"/>
              <w:left w:val="nil"/>
              <w:bottom w:val="single" w:sz="4" w:space="0" w:color="auto"/>
              <w:right w:val="single" w:sz="4" w:space="0" w:color="auto"/>
            </w:tcBorders>
            <w:shd w:val="clear" w:color="auto" w:fill="auto"/>
            <w:noWrap/>
            <w:vAlign w:val="bottom"/>
            <w:hideMark/>
          </w:tcPr>
          <w:p w14:paraId="0CDDBE60"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Psycholog/Terapia</w:t>
            </w:r>
          </w:p>
        </w:tc>
        <w:tc>
          <w:tcPr>
            <w:tcW w:w="972" w:type="dxa"/>
            <w:tcBorders>
              <w:top w:val="nil"/>
              <w:left w:val="nil"/>
              <w:bottom w:val="single" w:sz="4" w:space="0" w:color="auto"/>
              <w:right w:val="single" w:sz="4" w:space="0" w:color="auto"/>
            </w:tcBorders>
            <w:shd w:val="clear" w:color="auto" w:fill="auto"/>
            <w:noWrap/>
            <w:vAlign w:val="bottom"/>
            <w:hideMark/>
          </w:tcPr>
          <w:p w14:paraId="31DD221F"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12.39</w:t>
            </w:r>
          </w:p>
        </w:tc>
      </w:tr>
      <w:tr w:rsidR="00F15083" w:rsidRPr="00F15083" w14:paraId="4DCF6C1F"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4EB21B1E"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I.1.34</w:t>
            </w:r>
          </w:p>
        </w:tc>
        <w:tc>
          <w:tcPr>
            <w:tcW w:w="2442" w:type="dxa"/>
            <w:tcBorders>
              <w:top w:val="nil"/>
              <w:left w:val="nil"/>
              <w:bottom w:val="single" w:sz="4" w:space="0" w:color="auto"/>
              <w:right w:val="single" w:sz="4" w:space="0" w:color="auto"/>
            </w:tcBorders>
            <w:shd w:val="clear" w:color="auto" w:fill="auto"/>
            <w:noWrap/>
            <w:vAlign w:val="bottom"/>
            <w:hideMark/>
          </w:tcPr>
          <w:p w14:paraId="21C738F9"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Pedagog</w:t>
            </w:r>
          </w:p>
        </w:tc>
        <w:tc>
          <w:tcPr>
            <w:tcW w:w="972" w:type="dxa"/>
            <w:tcBorders>
              <w:top w:val="nil"/>
              <w:left w:val="nil"/>
              <w:bottom w:val="single" w:sz="4" w:space="0" w:color="auto"/>
              <w:right w:val="single" w:sz="4" w:space="0" w:color="auto"/>
            </w:tcBorders>
            <w:shd w:val="clear" w:color="auto" w:fill="auto"/>
            <w:noWrap/>
            <w:vAlign w:val="bottom"/>
            <w:hideMark/>
          </w:tcPr>
          <w:p w14:paraId="72E17196"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12.4</w:t>
            </w:r>
          </w:p>
        </w:tc>
      </w:tr>
      <w:tr w:rsidR="00F15083" w:rsidRPr="00F15083" w14:paraId="21B16D6F"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2973B90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I.1.35</w:t>
            </w:r>
          </w:p>
        </w:tc>
        <w:tc>
          <w:tcPr>
            <w:tcW w:w="2442" w:type="dxa"/>
            <w:tcBorders>
              <w:top w:val="nil"/>
              <w:left w:val="nil"/>
              <w:bottom w:val="single" w:sz="4" w:space="0" w:color="auto"/>
              <w:right w:val="single" w:sz="4" w:space="0" w:color="auto"/>
            </w:tcBorders>
            <w:shd w:val="clear" w:color="auto" w:fill="auto"/>
            <w:noWrap/>
            <w:vAlign w:val="bottom"/>
            <w:hideMark/>
          </w:tcPr>
          <w:p w14:paraId="578D29BD"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Pom. Socjalne</w:t>
            </w:r>
          </w:p>
        </w:tc>
        <w:tc>
          <w:tcPr>
            <w:tcW w:w="972" w:type="dxa"/>
            <w:tcBorders>
              <w:top w:val="nil"/>
              <w:left w:val="nil"/>
              <w:bottom w:val="single" w:sz="4" w:space="0" w:color="auto"/>
              <w:right w:val="single" w:sz="4" w:space="0" w:color="auto"/>
            </w:tcBorders>
            <w:shd w:val="clear" w:color="auto" w:fill="auto"/>
            <w:noWrap/>
            <w:vAlign w:val="bottom"/>
            <w:hideMark/>
          </w:tcPr>
          <w:p w14:paraId="5D871159"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19.09</w:t>
            </w:r>
          </w:p>
        </w:tc>
      </w:tr>
      <w:tr w:rsidR="00F15083" w:rsidRPr="00F15083" w14:paraId="7874A2B0"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2EBFF698"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I.1.36</w:t>
            </w:r>
          </w:p>
        </w:tc>
        <w:tc>
          <w:tcPr>
            <w:tcW w:w="2442" w:type="dxa"/>
            <w:tcBorders>
              <w:top w:val="nil"/>
              <w:left w:val="nil"/>
              <w:bottom w:val="single" w:sz="4" w:space="0" w:color="auto"/>
              <w:right w:val="single" w:sz="4" w:space="0" w:color="auto"/>
            </w:tcBorders>
            <w:shd w:val="clear" w:color="auto" w:fill="auto"/>
            <w:noWrap/>
            <w:vAlign w:val="bottom"/>
            <w:hideMark/>
          </w:tcPr>
          <w:p w14:paraId="1563F2B3"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męski</w:t>
            </w:r>
          </w:p>
        </w:tc>
        <w:tc>
          <w:tcPr>
            <w:tcW w:w="972" w:type="dxa"/>
            <w:tcBorders>
              <w:top w:val="nil"/>
              <w:left w:val="nil"/>
              <w:bottom w:val="single" w:sz="4" w:space="0" w:color="auto"/>
              <w:right w:val="single" w:sz="4" w:space="0" w:color="auto"/>
            </w:tcBorders>
            <w:shd w:val="clear" w:color="auto" w:fill="auto"/>
            <w:noWrap/>
            <w:vAlign w:val="bottom"/>
            <w:hideMark/>
          </w:tcPr>
          <w:p w14:paraId="36626976"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6.6</w:t>
            </w:r>
          </w:p>
        </w:tc>
      </w:tr>
      <w:tr w:rsidR="00F15083" w:rsidRPr="00F15083" w14:paraId="1284B11E"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2D923D70"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I.1.37</w:t>
            </w:r>
          </w:p>
        </w:tc>
        <w:tc>
          <w:tcPr>
            <w:tcW w:w="2442" w:type="dxa"/>
            <w:tcBorders>
              <w:top w:val="nil"/>
              <w:left w:val="nil"/>
              <w:bottom w:val="single" w:sz="4" w:space="0" w:color="auto"/>
              <w:right w:val="single" w:sz="4" w:space="0" w:color="auto"/>
            </w:tcBorders>
            <w:shd w:val="clear" w:color="auto" w:fill="auto"/>
            <w:noWrap/>
            <w:vAlign w:val="bottom"/>
            <w:hideMark/>
          </w:tcPr>
          <w:p w14:paraId="5E4BC32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damski</w:t>
            </w:r>
          </w:p>
        </w:tc>
        <w:tc>
          <w:tcPr>
            <w:tcW w:w="972" w:type="dxa"/>
            <w:tcBorders>
              <w:top w:val="nil"/>
              <w:left w:val="nil"/>
              <w:bottom w:val="single" w:sz="4" w:space="0" w:color="auto"/>
              <w:right w:val="single" w:sz="4" w:space="0" w:color="auto"/>
            </w:tcBorders>
            <w:shd w:val="clear" w:color="auto" w:fill="auto"/>
            <w:noWrap/>
            <w:vAlign w:val="bottom"/>
            <w:hideMark/>
          </w:tcPr>
          <w:p w14:paraId="1B89DA34"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6.98</w:t>
            </w:r>
          </w:p>
        </w:tc>
      </w:tr>
      <w:tr w:rsidR="00F15083" w:rsidRPr="00F15083" w14:paraId="6EA68721"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078B9688"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I.1.38</w:t>
            </w:r>
          </w:p>
        </w:tc>
        <w:tc>
          <w:tcPr>
            <w:tcW w:w="2442" w:type="dxa"/>
            <w:tcBorders>
              <w:top w:val="nil"/>
              <w:left w:val="nil"/>
              <w:bottom w:val="single" w:sz="4" w:space="0" w:color="auto"/>
              <w:right w:val="single" w:sz="4" w:space="0" w:color="auto"/>
            </w:tcBorders>
            <w:shd w:val="clear" w:color="auto" w:fill="auto"/>
            <w:noWrap/>
            <w:vAlign w:val="bottom"/>
            <w:hideMark/>
          </w:tcPr>
          <w:p w14:paraId="111A8F97"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Serwer</w:t>
            </w:r>
          </w:p>
        </w:tc>
        <w:tc>
          <w:tcPr>
            <w:tcW w:w="972" w:type="dxa"/>
            <w:tcBorders>
              <w:top w:val="nil"/>
              <w:left w:val="nil"/>
              <w:bottom w:val="single" w:sz="4" w:space="0" w:color="auto"/>
              <w:right w:val="single" w:sz="4" w:space="0" w:color="auto"/>
            </w:tcBorders>
            <w:shd w:val="clear" w:color="auto" w:fill="auto"/>
            <w:noWrap/>
            <w:vAlign w:val="bottom"/>
            <w:hideMark/>
          </w:tcPr>
          <w:p w14:paraId="43033F77"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7.41</w:t>
            </w:r>
          </w:p>
        </w:tc>
      </w:tr>
      <w:tr w:rsidR="00F15083" w:rsidRPr="00F15083" w14:paraId="2E9BF985"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059AE119"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I.1.39</w:t>
            </w:r>
          </w:p>
        </w:tc>
        <w:tc>
          <w:tcPr>
            <w:tcW w:w="2442" w:type="dxa"/>
            <w:tcBorders>
              <w:top w:val="nil"/>
              <w:left w:val="nil"/>
              <w:bottom w:val="single" w:sz="4" w:space="0" w:color="auto"/>
              <w:right w:val="single" w:sz="4" w:space="0" w:color="auto"/>
            </w:tcBorders>
            <w:shd w:val="clear" w:color="auto" w:fill="auto"/>
            <w:noWrap/>
            <w:vAlign w:val="bottom"/>
            <w:hideMark/>
          </w:tcPr>
          <w:p w14:paraId="21BA22F9"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972" w:type="dxa"/>
            <w:tcBorders>
              <w:top w:val="nil"/>
              <w:left w:val="nil"/>
              <w:bottom w:val="single" w:sz="4" w:space="0" w:color="auto"/>
              <w:right w:val="single" w:sz="4" w:space="0" w:color="auto"/>
            </w:tcBorders>
            <w:shd w:val="clear" w:color="auto" w:fill="auto"/>
            <w:noWrap/>
            <w:vAlign w:val="bottom"/>
            <w:hideMark/>
          </w:tcPr>
          <w:p w14:paraId="7CDC6858"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66.05</w:t>
            </w:r>
          </w:p>
        </w:tc>
      </w:tr>
      <w:tr w:rsidR="00F15083" w:rsidRPr="00F15083" w14:paraId="249F1377"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30C03F68"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I.1.40</w:t>
            </w:r>
          </w:p>
        </w:tc>
        <w:tc>
          <w:tcPr>
            <w:tcW w:w="2442" w:type="dxa"/>
            <w:tcBorders>
              <w:top w:val="nil"/>
              <w:left w:val="nil"/>
              <w:bottom w:val="single" w:sz="4" w:space="0" w:color="auto"/>
              <w:right w:val="single" w:sz="4" w:space="0" w:color="auto"/>
            </w:tcBorders>
            <w:shd w:val="clear" w:color="auto" w:fill="auto"/>
            <w:noWrap/>
            <w:vAlign w:val="bottom"/>
            <w:hideMark/>
          </w:tcPr>
          <w:p w14:paraId="5A4D355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972" w:type="dxa"/>
            <w:tcBorders>
              <w:top w:val="nil"/>
              <w:left w:val="nil"/>
              <w:bottom w:val="single" w:sz="4" w:space="0" w:color="auto"/>
              <w:right w:val="single" w:sz="4" w:space="0" w:color="auto"/>
            </w:tcBorders>
            <w:shd w:val="clear" w:color="auto" w:fill="auto"/>
            <w:noWrap/>
            <w:vAlign w:val="bottom"/>
            <w:hideMark/>
          </w:tcPr>
          <w:p w14:paraId="5F038200"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62.24</w:t>
            </w:r>
          </w:p>
        </w:tc>
      </w:tr>
      <w:tr w:rsidR="00F15083" w:rsidRPr="00F15083" w14:paraId="746ACD61"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05BA916E"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I.1.41</w:t>
            </w:r>
          </w:p>
        </w:tc>
        <w:tc>
          <w:tcPr>
            <w:tcW w:w="2442" w:type="dxa"/>
            <w:tcBorders>
              <w:top w:val="nil"/>
              <w:left w:val="nil"/>
              <w:bottom w:val="single" w:sz="4" w:space="0" w:color="auto"/>
              <w:right w:val="single" w:sz="4" w:space="0" w:color="auto"/>
            </w:tcBorders>
            <w:shd w:val="clear" w:color="auto" w:fill="auto"/>
            <w:noWrap/>
            <w:vAlign w:val="bottom"/>
            <w:hideMark/>
          </w:tcPr>
          <w:p w14:paraId="6169CA3A"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972" w:type="dxa"/>
            <w:tcBorders>
              <w:top w:val="nil"/>
              <w:left w:val="nil"/>
              <w:bottom w:val="single" w:sz="4" w:space="0" w:color="auto"/>
              <w:right w:val="single" w:sz="4" w:space="0" w:color="auto"/>
            </w:tcBorders>
            <w:shd w:val="clear" w:color="auto" w:fill="auto"/>
            <w:noWrap/>
            <w:vAlign w:val="bottom"/>
            <w:hideMark/>
          </w:tcPr>
          <w:p w14:paraId="328005C9"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62.24</w:t>
            </w:r>
          </w:p>
        </w:tc>
      </w:tr>
      <w:tr w:rsidR="00F15083" w:rsidRPr="00F15083" w14:paraId="1208938B"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4055E88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I.1.42</w:t>
            </w:r>
          </w:p>
        </w:tc>
        <w:tc>
          <w:tcPr>
            <w:tcW w:w="2442" w:type="dxa"/>
            <w:tcBorders>
              <w:top w:val="nil"/>
              <w:left w:val="nil"/>
              <w:bottom w:val="single" w:sz="4" w:space="0" w:color="auto"/>
              <w:right w:val="single" w:sz="4" w:space="0" w:color="auto"/>
            </w:tcBorders>
            <w:shd w:val="clear" w:color="auto" w:fill="auto"/>
            <w:noWrap/>
            <w:vAlign w:val="bottom"/>
            <w:hideMark/>
          </w:tcPr>
          <w:p w14:paraId="3AC5E78C"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Magazyn</w:t>
            </w:r>
          </w:p>
        </w:tc>
        <w:tc>
          <w:tcPr>
            <w:tcW w:w="972" w:type="dxa"/>
            <w:tcBorders>
              <w:top w:val="nil"/>
              <w:left w:val="nil"/>
              <w:bottom w:val="single" w:sz="4" w:space="0" w:color="auto"/>
              <w:right w:val="single" w:sz="4" w:space="0" w:color="auto"/>
            </w:tcBorders>
            <w:shd w:val="clear" w:color="auto" w:fill="auto"/>
            <w:noWrap/>
            <w:vAlign w:val="bottom"/>
            <w:hideMark/>
          </w:tcPr>
          <w:p w14:paraId="5550A64C"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5.48</w:t>
            </w:r>
          </w:p>
        </w:tc>
      </w:tr>
      <w:tr w:rsidR="00F15083" w:rsidRPr="00F15083" w14:paraId="05272850"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6E10FE7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I.1.43</w:t>
            </w:r>
          </w:p>
        </w:tc>
        <w:tc>
          <w:tcPr>
            <w:tcW w:w="2442" w:type="dxa"/>
            <w:tcBorders>
              <w:top w:val="nil"/>
              <w:left w:val="nil"/>
              <w:bottom w:val="single" w:sz="4" w:space="0" w:color="auto"/>
              <w:right w:val="single" w:sz="4" w:space="0" w:color="auto"/>
            </w:tcBorders>
            <w:shd w:val="clear" w:color="auto" w:fill="auto"/>
            <w:noWrap/>
            <w:vAlign w:val="bottom"/>
            <w:hideMark/>
          </w:tcPr>
          <w:p w14:paraId="1CFF9D5C"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972" w:type="dxa"/>
            <w:tcBorders>
              <w:top w:val="nil"/>
              <w:left w:val="nil"/>
              <w:bottom w:val="single" w:sz="4" w:space="0" w:color="auto"/>
              <w:right w:val="single" w:sz="4" w:space="0" w:color="auto"/>
            </w:tcBorders>
            <w:shd w:val="clear" w:color="auto" w:fill="auto"/>
            <w:noWrap/>
            <w:vAlign w:val="bottom"/>
            <w:hideMark/>
          </w:tcPr>
          <w:p w14:paraId="1544A2D3"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65.67</w:t>
            </w:r>
          </w:p>
        </w:tc>
      </w:tr>
      <w:tr w:rsidR="00F15083" w:rsidRPr="00F15083" w14:paraId="72A5B4D1"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4A42264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I.1.44</w:t>
            </w:r>
          </w:p>
        </w:tc>
        <w:tc>
          <w:tcPr>
            <w:tcW w:w="2442" w:type="dxa"/>
            <w:tcBorders>
              <w:top w:val="nil"/>
              <w:left w:val="nil"/>
              <w:bottom w:val="single" w:sz="4" w:space="0" w:color="auto"/>
              <w:right w:val="single" w:sz="4" w:space="0" w:color="auto"/>
            </w:tcBorders>
            <w:shd w:val="clear" w:color="auto" w:fill="auto"/>
            <w:noWrap/>
            <w:vAlign w:val="bottom"/>
            <w:hideMark/>
          </w:tcPr>
          <w:p w14:paraId="66C2775C"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Klatka schodowa</w:t>
            </w:r>
          </w:p>
        </w:tc>
        <w:tc>
          <w:tcPr>
            <w:tcW w:w="972" w:type="dxa"/>
            <w:tcBorders>
              <w:top w:val="nil"/>
              <w:left w:val="nil"/>
              <w:bottom w:val="single" w:sz="4" w:space="0" w:color="auto"/>
              <w:right w:val="single" w:sz="4" w:space="0" w:color="auto"/>
            </w:tcBorders>
            <w:shd w:val="clear" w:color="auto" w:fill="auto"/>
            <w:noWrap/>
            <w:vAlign w:val="bottom"/>
            <w:hideMark/>
          </w:tcPr>
          <w:p w14:paraId="4D69E5E7"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25.42</w:t>
            </w:r>
          </w:p>
        </w:tc>
      </w:tr>
      <w:tr w:rsidR="00F15083" w:rsidRPr="00F15083" w14:paraId="2326FF62"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5A16B753"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I.1.45</w:t>
            </w:r>
          </w:p>
        </w:tc>
        <w:tc>
          <w:tcPr>
            <w:tcW w:w="2442" w:type="dxa"/>
            <w:tcBorders>
              <w:top w:val="nil"/>
              <w:left w:val="nil"/>
              <w:bottom w:val="single" w:sz="4" w:space="0" w:color="auto"/>
              <w:right w:val="single" w:sz="4" w:space="0" w:color="auto"/>
            </w:tcBorders>
            <w:shd w:val="clear" w:color="auto" w:fill="auto"/>
            <w:noWrap/>
            <w:vAlign w:val="bottom"/>
            <w:hideMark/>
          </w:tcPr>
          <w:p w14:paraId="3483DFA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męski</w:t>
            </w:r>
          </w:p>
        </w:tc>
        <w:tc>
          <w:tcPr>
            <w:tcW w:w="972" w:type="dxa"/>
            <w:tcBorders>
              <w:top w:val="nil"/>
              <w:left w:val="nil"/>
              <w:bottom w:val="single" w:sz="4" w:space="0" w:color="auto"/>
              <w:right w:val="single" w:sz="4" w:space="0" w:color="auto"/>
            </w:tcBorders>
            <w:shd w:val="clear" w:color="auto" w:fill="auto"/>
            <w:noWrap/>
            <w:vAlign w:val="bottom"/>
            <w:hideMark/>
          </w:tcPr>
          <w:p w14:paraId="422867E8"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17.25</w:t>
            </w:r>
          </w:p>
        </w:tc>
      </w:tr>
      <w:tr w:rsidR="00F15083" w:rsidRPr="00F15083" w14:paraId="4590DC09"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2A200CB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I.1.46</w:t>
            </w:r>
          </w:p>
        </w:tc>
        <w:tc>
          <w:tcPr>
            <w:tcW w:w="2442" w:type="dxa"/>
            <w:tcBorders>
              <w:top w:val="nil"/>
              <w:left w:val="nil"/>
              <w:bottom w:val="single" w:sz="4" w:space="0" w:color="auto"/>
              <w:right w:val="single" w:sz="4" w:space="0" w:color="auto"/>
            </w:tcBorders>
            <w:shd w:val="clear" w:color="auto" w:fill="auto"/>
            <w:noWrap/>
            <w:vAlign w:val="bottom"/>
            <w:hideMark/>
          </w:tcPr>
          <w:p w14:paraId="2A95D36E"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 xml:space="preserve">WC dla </w:t>
            </w:r>
            <w:proofErr w:type="spellStart"/>
            <w:r w:rsidRPr="00F15083">
              <w:rPr>
                <w:rFonts w:ascii="Arial Narrow" w:eastAsia="Times New Roman" w:hAnsi="Arial Narrow" w:cs="Times New Roman"/>
                <w:sz w:val="20"/>
                <w:szCs w:val="20"/>
                <w:lang w:eastAsia="pl-PL"/>
              </w:rPr>
              <w:t>niepełonsprawnych</w:t>
            </w:r>
            <w:proofErr w:type="spellEnd"/>
          </w:p>
        </w:tc>
        <w:tc>
          <w:tcPr>
            <w:tcW w:w="972" w:type="dxa"/>
            <w:tcBorders>
              <w:top w:val="nil"/>
              <w:left w:val="nil"/>
              <w:bottom w:val="single" w:sz="4" w:space="0" w:color="auto"/>
              <w:right w:val="single" w:sz="4" w:space="0" w:color="auto"/>
            </w:tcBorders>
            <w:shd w:val="clear" w:color="auto" w:fill="auto"/>
            <w:noWrap/>
            <w:vAlign w:val="bottom"/>
            <w:hideMark/>
          </w:tcPr>
          <w:p w14:paraId="50DCE6D8"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4.41</w:t>
            </w:r>
          </w:p>
        </w:tc>
      </w:tr>
      <w:tr w:rsidR="00F15083" w:rsidRPr="00F15083" w14:paraId="06E3F735"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615630DD"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I.1.47</w:t>
            </w:r>
          </w:p>
        </w:tc>
        <w:tc>
          <w:tcPr>
            <w:tcW w:w="2442" w:type="dxa"/>
            <w:tcBorders>
              <w:top w:val="nil"/>
              <w:left w:val="nil"/>
              <w:bottom w:val="single" w:sz="4" w:space="0" w:color="auto"/>
              <w:right w:val="single" w:sz="4" w:space="0" w:color="auto"/>
            </w:tcBorders>
            <w:shd w:val="clear" w:color="auto" w:fill="auto"/>
            <w:noWrap/>
            <w:vAlign w:val="bottom"/>
            <w:hideMark/>
          </w:tcPr>
          <w:p w14:paraId="429D883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damski</w:t>
            </w:r>
          </w:p>
        </w:tc>
        <w:tc>
          <w:tcPr>
            <w:tcW w:w="972" w:type="dxa"/>
            <w:tcBorders>
              <w:top w:val="nil"/>
              <w:left w:val="nil"/>
              <w:bottom w:val="single" w:sz="4" w:space="0" w:color="auto"/>
              <w:right w:val="single" w:sz="4" w:space="0" w:color="auto"/>
            </w:tcBorders>
            <w:shd w:val="clear" w:color="auto" w:fill="auto"/>
            <w:noWrap/>
            <w:vAlign w:val="bottom"/>
            <w:hideMark/>
          </w:tcPr>
          <w:p w14:paraId="307EADF2"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13.22</w:t>
            </w:r>
          </w:p>
        </w:tc>
      </w:tr>
      <w:tr w:rsidR="00F15083" w:rsidRPr="00F15083" w14:paraId="71205559"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728F5B0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I.1.48</w:t>
            </w:r>
          </w:p>
        </w:tc>
        <w:tc>
          <w:tcPr>
            <w:tcW w:w="2442" w:type="dxa"/>
            <w:tcBorders>
              <w:top w:val="nil"/>
              <w:left w:val="nil"/>
              <w:bottom w:val="single" w:sz="4" w:space="0" w:color="auto"/>
              <w:right w:val="single" w:sz="4" w:space="0" w:color="auto"/>
            </w:tcBorders>
            <w:shd w:val="clear" w:color="auto" w:fill="auto"/>
            <w:noWrap/>
            <w:vAlign w:val="bottom"/>
            <w:hideMark/>
          </w:tcPr>
          <w:p w14:paraId="00A342C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Komunikacja</w:t>
            </w:r>
          </w:p>
        </w:tc>
        <w:tc>
          <w:tcPr>
            <w:tcW w:w="972" w:type="dxa"/>
            <w:tcBorders>
              <w:top w:val="nil"/>
              <w:left w:val="nil"/>
              <w:bottom w:val="single" w:sz="4" w:space="0" w:color="auto"/>
              <w:right w:val="single" w:sz="4" w:space="0" w:color="auto"/>
            </w:tcBorders>
            <w:shd w:val="clear" w:color="auto" w:fill="auto"/>
            <w:noWrap/>
            <w:vAlign w:val="bottom"/>
            <w:hideMark/>
          </w:tcPr>
          <w:p w14:paraId="1244B6AA"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177.03</w:t>
            </w:r>
          </w:p>
        </w:tc>
      </w:tr>
      <w:tr w:rsidR="00F15083" w:rsidRPr="00F15083" w14:paraId="7DF432FE"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0077288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I.1.49</w:t>
            </w:r>
          </w:p>
        </w:tc>
        <w:tc>
          <w:tcPr>
            <w:tcW w:w="2442" w:type="dxa"/>
            <w:tcBorders>
              <w:top w:val="nil"/>
              <w:left w:val="nil"/>
              <w:bottom w:val="single" w:sz="4" w:space="0" w:color="auto"/>
              <w:right w:val="single" w:sz="4" w:space="0" w:color="auto"/>
            </w:tcBorders>
            <w:shd w:val="clear" w:color="auto" w:fill="auto"/>
            <w:noWrap/>
            <w:vAlign w:val="bottom"/>
            <w:hideMark/>
          </w:tcPr>
          <w:p w14:paraId="7659FE7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Technika</w:t>
            </w:r>
          </w:p>
        </w:tc>
        <w:tc>
          <w:tcPr>
            <w:tcW w:w="972" w:type="dxa"/>
            <w:tcBorders>
              <w:top w:val="nil"/>
              <w:left w:val="nil"/>
              <w:bottom w:val="single" w:sz="4" w:space="0" w:color="auto"/>
              <w:right w:val="single" w:sz="4" w:space="0" w:color="auto"/>
            </w:tcBorders>
            <w:shd w:val="clear" w:color="auto" w:fill="auto"/>
            <w:noWrap/>
            <w:vAlign w:val="bottom"/>
            <w:hideMark/>
          </w:tcPr>
          <w:p w14:paraId="7584AD2B"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26.76</w:t>
            </w:r>
          </w:p>
        </w:tc>
      </w:tr>
      <w:tr w:rsidR="00F15083" w:rsidRPr="00F15083" w14:paraId="00877CB7"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1C553B87"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lastRenderedPageBreak/>
              <w:t>I.1.50</w:t>
            </w:r>
          </w:p>
        </w:tc>
        <w:tc>
          <w:tcPr>
            <w:tcW w:w="2442" w:type="dxa"/>
            <w:tcBorders>
              <w:top w:val="nil"/>
              <w:left w:val="nil"/>
              <w:bottom w:val="single" w:sz="4" w:space="0" w:color="auto"/>
              <w:right w:val="single" w:sz="4" w:space="0" w:color="auto"/>
            </w:tcBorders>
            <w:shd w:val="clear" w:color="auto" w:fill="auto"/>
            <w:noWrap/>
            <w:vAlign w:val="bottom"/>
            <w:hideMark/>
          </w:tcPr>
          <w:p w14:paraId="0CD96A43"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Magazyn</w:t>
            </w:r>
          </w:p>
        </w:tc>
        <w:tc>
          <w:tcPr>
            <w:tcW w:w="972" w:type="dxa"/>
            <w:tcBorders>
              <w:top w:val="nil"/>
              <w:left w:val="nil"/>
              <w:bottom w:val="single" w:sz="4" w:space="0" w:color="auto"/>
              <w:right w:val="single" w:sz="4" w:space="0" w:color="auto"/>
            </w:tcBorders>
            <w:shd w:val="clear" w:color="auto" w:fill="auto"/>
            <w:noWrap/>
            <w:vAlign w:val="bottom"/>
            <w:hideMark/>
          </w:tcPr>
          <w:p w14:paraId="0BCE3302"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39.77</w:t>
            </w:r>
          </w:p>
        </w:tc>
      </w:tr>
      <w:tr w:rsidR="00F15083" w:rsidRPr="00F15083" w14:paraId="58A1A0B4"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68C839AA"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I.1.51</w:t>
            </w:r>
          </w:p>
        </w:tc>
        <w:tc>
          <w:tcPr>
            <w:tcW w:w="2442" w:type="dxa"/>
            <w:tcBorders>
              <w:top w:val="nil"/>
              <w:left w:val="nil"/>
              <w:bottom w:val="single" w:sz="4" w:space="0" w:color="auto"/>
              <w:right w:val="single" w:sz="4" w:space="0" w:color="auto"/>
            </w:tcBorders>
            <w:shd w:val="clear" w:color="auto" w:fill="auto"/>
            <w:noWrap/>
            <w:vAlign w:val="bottom"/>
            <w:hideMark/>
          </w:tcPr>
          <w:p w14:paraId="6459300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damski</w:t>
            </w:r>
          </w:p>
        </w:tc>
        <w:tc>
          <w:tcPr>
            <w:tcW w:w="972" w:type="dxa"/>
            <w:tcBorders>
              <w:top w:val="nil"/>
              <w:left w:val="nil"/>
              <w:bottom w:val="single" w:sz="4" w:space="0" w:color="auto"/>
              <w:right w:val="single" w:sz="4" w:space="0" w:color="auto"/>
            </w:tcBorders>
            <w:shd w:val="clear" w:color="auto" w:fill="auto"/>
            <w:noWrap/>
            <w:vAlign w:val="bottom"/>
            <w:hideMark/>
          </w:tcPr>
          <w:p w14:paraId="4C93AEB1"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12.76</w:t>
            </w:r>
          </w:p>
        </w:tc>
      </w:tr>
      <w:tr w:rsidR="00F15083" w:rsidRPr="00F15083" w14:paraId="5CBEFD1E"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4B9F028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I.1.52</w:t>
            </w:r>
          </w:p>
        </w:tc>
        <w:tc>
          <w:tcPr>
            <w:tcW w:w="2442" w:type="dxa"/>
            <w:tcBorders>
              <w:top w:val="nil"/>
              <w:left w:val="nil"/>
              <w:bottom w:val="single" w:sz="4" w:space="0" w:color="auto"/>
              <w:right w:val="single" w:sz="4" w:space="0" w:color="auto"/>
            </w:tcBorders>
            <w:shd w:val="clear" w:color="auto" w:fill="auto"/>
            <w:noWrap/>
            <w:vAlign w:val="bottom"/>
            <w:hideMark/>
          </w:tcPr>
          <w:p w14:paraId="2E3055B9"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dla niepełnosprawnych</w:t>
            </w:r>
          </w:p>
        </w:tc>
        <w:tc>
          <w:tcPr>
            <w:tcW w:w="972" w:type="dxa"/>
            <w:tcBorders>
              <w:top w:val="nil"/>
              <w:left w:val="nil"/>
              <w:bottom w:val="single" w:sz="4" w:space="0" w:color="auto"/>
              <w:right w:val="single" w:sz="4" w:space="0" w:color="auto"/>
            </w:tcBorders>
            <w:shd w:val="clear" w:color="auto" w:fill="auto"/>
            <w:noWrap/>
            <w:vAlign w:val="bottom"/>
            <w:hideMark/>
          </w:tcPr>
          <w:p w14:paraId="0F5576E6"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5.44</w:t>
            </w:r>
          </w:p>
        </w:tc>
      </w:tr>
      <w:tr w:rsidR="00F15083" w:rsidRPr="00F15083" w14:paraId="7C07228E"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26013E25"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I.1.53</w:t>
            </w:r>
          </w:p>
        </w:tc>
        <w:tc>
          <w:tcPr>
            <w:tcW w:w="2442" w:type="dxa"/>
            <w:tcBorders>
              <w:top w:val="nil"/>
              <w:left w:val="nil"/>
              <w:bottom w:val="single" w:sz="4" w:space="0" w:color="auto"/>
              <w:right w:val="single" w:sz="4" w:space="0" w:color="auto"/>
            </w:tcBorders>
            <w:shd w:val="clear" w:color="auto" w:fill="auto"/>
            <w:noWrap/>
            <w:vAlign w:val="bottom"/>
            <w:hideMark/>
          </w:tcPr>
          <w:p w14:paraId="18B9C78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męski</w:t>
            </w:r>
          </w:p>
        </w:tc>
        <w:tc>
          <w:tcPr>
            <w:tcW w:w="972" w:type="dxa"/>
            <w:tcBorders>
              <w:top w:val="nil"/>
              <w:left w:val="nil"/>
              <w:bottom w:val="single" w:sz="4" w:space="0" w:color="auto"/>
              <w:right w:val="single" w:sz="4" w:space="0" w:color="auto"/>
            </w:tcBorders>
            <w:shd w:val="clear" w:color="auto" w:fill="auto"/>
            <w:noWrap/>
            <w:vAlign w:val="bottom"/>
            <w:hideMark/>
          </w:tcPr>
          <w:p w14:paraId="2A28D885"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12.76</w:t>
            </w:r>
          </w:p>
        </w:tc>
      </w:tr>
      <w:tr w:rsidR="00F15083" w:rsidRPr="00F15083" w14:paraId="5A29E27D"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38C5A34A"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I.1.54</w:t>
            </w:r>
          </w:p>
        </w:tc>
        <w:tc>
          <w:tcPr>
            <w:tcW w:w="2442" w:type="dxa"/>
            <w:tcBorders>
              <w:top w:val="nil"/>
              <w:left w:val="nil"/>
              <w:bottom w:val="single" w:sz="4" w:space="0" w:color="auto"/>
              <w:right w:val="single" w:sz="4" w:space="0" w:color="auto"/>
            </w:tcBorders>
            <w:shd w:val="clear" w:color="auto" w:fill="auto"/>
            <w:noWrap/>
            <w:vAlign w:val="bottom"/>
            <w:hideMark/>
          </w:tcPr>
          <w:p w14:paraId="1116118C"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Fitness/Gimnastyka Korekcyjna</w:t>
            </w:r>
          </w:p>
        </w:tc>
        <w:tc>
          <w:tcPr>
            <w:tcW w:w="972" w:type="dxa"/>
            <w:tcBorders>
              <w:top w:val="nil"/>
              <w:left w:val="nil"/>
              <w:bottom w:val="single" w:sz="4" w:space="0" w:color="auto"/>
              <w:right w:val="single" w:sz="4" w:space="0" w:color="auto"/>
            </w:tcBorders>
            <w:shd w:val="clear" w:color="auto" w:fill="auto"/>
            <w:noWrap/>
            <w:vAlign w:val="bottom"/>
            <w:hideMark/>
          </w:tcPr>
          <w:p w14:paraId="16ABDC2A"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117.17</w:t>
            </w:r>
          </w:p>
        </w:tc>
      </w:tr>
      <w:tr w:rsidR="00F15083" w:rsidRPr="00F15083" w14:paraId="16620BBF"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13E2CE33"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I.1.55</w:t>
            </w:r>
          </w:p>
        </w:tc>
        <w:tc>
          <w:tcPr>
            <w:tcW w:w="2442" w:type="dxa"/>
            <w:tcBorders>
              <w:top w:val="nil"/>
              <w:left w:val="nil"/>
              <w:bottom w:val="single" w:sz="4" w:space="0" w:color="auto"/>
              <w:right w:val="single" w:sz="4" w:space="0" w:color="auto"/>
            </w:tcBorders>
            <w:shd w:val="clear" w:color="auto" w:fill="auto"/>
            <w:noWrap/>
            <w:vAlign w:val="bottom"/>
            <w:hideMark/>
          </w:tcPr>
          <w:p w14:paraId="7F0D268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Siłownia</w:t>
            </w:r>
          </w:p>
        </w:tc>
        <w:tc>
          <w:tcPr>
            <w:tcW w:w="972" w:type="dxa"/>
            <w:tcBorders>
              <w:top w:val="nil"/>
              <w:left w:val="nil"/>
              <w:bottom w:val="single" w:sz="4" w:space="0" w:color="auto"/>
              <w:right w:val="single" w:sz="4" w:space="0" w:color="auto"/>
            </w:tcBorders>
            <w:shd w:val="clear" w:color="auto" w:fill="auto"/>
            <w:noWrap/>
            <w:vAlign w:val="bottom"/>
            <w:hideMark/>
          </w:tcPr>
          <w:p w14:paraId="368B3AF8"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87.42</w:t>
            </w:r>
          </w:p>
        </w:tc>
      </w:tr>
      <w:tr w:rsidR="00F15083" w:rsidRPr="00F15083" w14:paraId="7528F5A2"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4A695516"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I.1.56</w:t>
            </w:r>
          </w:p>
        </w:tc>
        <w:tc>
          <w:tcPr>
            <w:tcW w:w="2442" w:type="dxa"/>
            <w:tcBorders>
              <w:top w:val="nil"/>
              <w:left w:val="nil"/>
              <w:bottom w:val="single" w:sz="4" w:space="0" w:color="auto"/>
              <w:right w:val="single" w:sz="4" w:space="0" w:color="auto"/>
            </w:tcBorders>
            <w:shd w:val="clear" w:color="auto" w:fill="auto"/>
            <w:noWrap/>
            <w:vAlign w:val="bottom"/>
            <w:hideMark/>
          </w:tcPr>
          <w:p w14:paraId="45F1F765"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Tenis Stołowy</w:t>
            </w:r>
          </w:p>
        </w:tc>
        <w:tc>
          <w:tcPr>
            <w:tcW w:w="972" w:type="dxa"/>
            <w:tcBorders>
              <w:top w:val="nil"/>
              <w:left w:val="nil"/>
              <w:bottom w:val="single" w:sz="4" w:space="0" w:color="auto"/>
              <w:right w:val="single" w:sz="4" w:space="0" w:color="auto"/>
            </w:tcBorders>
            <w:shd w:val="clear" w:color="auto" w:fill="auto"/>
            <w:noWrap/>
            <w:vAlign w:val="bottom"/>
            <w:hideMark/>
          </w:tcPr>
          <w:p w14:paraId="6EACC5B0"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73.76</w:t>
            </w:r>
          </w:p>
        </w:tc>
      </w:tr>
      <w:tr w:rsidR="00F15083" w:rsidRPr="00F15083" w14:paraId="558BDD52"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3F643C1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I.1.57</w:t>
            </w:r>
          </w:p>
        </w:tc>
        <w:tc>
          <w:tcPr>
            <w:tcW w:w="2442" w:type="dxa"/>
            <w:tcBorders>
              <w:top w:val="nil"/>
              <w:left w:val="nil"/>
              <w:bottom w:val="single" w:sz="4" w:space="0" w:color="auto"/>
              <w:right w:val="single" w:sz="4" w:space="0" w:color="auto"/>
            </w:tcBorders>
            <w:shd w:val="clear" w:color="auto" w:fill="auto"/>
            <w:noWrap/>
            <w:vAlign w:val="bottom"/>
            <w:hideMark/>
          </w:tcPr>
          <w:p w14:paraId="03612787"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Klatka schodowa</w:t>
            </w:r>
          </w:p>
        </w:tc>
        <w:tc>
          <w:tcPr>
            <w:tcW w:w="972" w:type="dxa"/>
            <w:tcBorders>
              <w:top w:val="nil"/>
              <w:left w:val="nil"/>
              <w:bottom w:val="single" w:sz="4" w:space="0" w:color="auto"/>
              <w:right w:val="single" w:sz="4" w:space="0" w:color="auto"/>
            </w:tcBorders>
            <w:shd w:val="clear" w:color="auto" w:fill="auto"/>
            <w:noWrap/>
            <w:vAlign w:val="bottom"/>
            <w:hideMark/>
          </w:tcPr>
          <w:p w14:paraId="4136273B"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33.21</w:t>
            </w:r>
          </w:p>
        </w:tc>
      </w:tr>
      <w:tr w:rsidR="00F15083" w:rsidRPr="00F15083" w14:paraId="55B1F4E2"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71B6794A"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I.1.58</w:t>
            </w:r>
          </w:p>
        </w:tc>
        <w:tc>
          <w:tcPr>
            <w:tcW w:w="2442" w:type="dxa"/>
            <w:tcBorders>
              <w:top w:val="nil"/>
              <w:left w:val="nil"/>
              <w:bottom w:val="single" w:sz="4" w:space="0" w:color="auto"/>
              <w:right w:val="single" w:sz="4" w:space="0" w:color="auto"/>
            </w:tcBorders>
            <w:shd w:val="clear" w:color="auto" w:fill="auto"/>
            <w:noWrap/>
            <w:vAlign w:val="bottom"/>
            <w:hideMark/>
          </w:tcPr>
          <w:p w14:paraId="0057F84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Komentatorzy</w:t>
            </w:r>
          </w:p>
        </w:tc>
        <w:tc>
          <w:tcPr>
            <w:tcW w:w="972" w:type="dxa"/>
            <w:tcBorders>
              <w:top w:val="nil"/>
              <w:left w:val="nil"/>
              <w:bottom w:val="single" w:sz="4" w:space="0" w:color="auto"/>
              <w:right w:val="single" w:sz="4" w:space="0" w:color="auto"/>
            </w:tcBorders>
            <w:shd w:val="clear" w:color="auto" w:fill="auto"/>
            <w:noWrap/>
            <w:vAlign w:val="bottom"/>
            <w:hideMark/>
          </w:tcPr>
          <w:p w14:paraId="49DD9BE1"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4.68</w:t>
            </w:r>
          </w:p>
        </w:tc>
      </w:tr>
      <w:tr w:rsidR="00F15083" w:rsidRPr="00F15083" w14:paraId="61E85774" w14:textId="77777777" w:rsidTr="00F15083">
        <w:trPr>
          <w:trHeight w:val="255"/>
        </w:trPr>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270C6AC7"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I.1.59</w:t>
            </w:r>
          </w:p>
        </w:tc>
        <w:tc>
          <w:tcPr>
            <w:tcW w:w="2442" w:type="dxa"/>
            <w:tcBorders>
              <w:top w:val="nil"/>
              <w:left w:val="nil"/>
              <w:bottom w:val="single" w:sz="4" w:space="0" w:color="auto"/>
              <w:right w:val="single" w:sz="4" w:space="0" w:color="auto"/>
            </w:tcBorders>
            <w:shd w:val="clear" w:color="auto" w:fill="auto"/>
            <w:noWrap/>
            <w:vAlign w:val="bottom"/>
            <w:hideMark/>
          </w:tcPr>
          <w:p w14:paraId="2269249E"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Technika</w:t>
            </w:r>
          </w:p>
        </w:tc>
        <w:tc>
          <w:tcPr>
            <w:tcW w:w="972" w:type="dxa"/>
            <w:tcBorders>
              <w:top w:val="nil"/>
              <w:left w:val="nil"/>
              <w:bottom w:val="single" w:sz="4" w:space="0" w:color="auto"/>
              <w:right w:val="single" w:sz="4" w:space="0" w:color="auto"/>
            </w:tcBorders>
            <w:shd w:val="clear" w:color="auto" w:fill="auto"/>
            <w:noWrap/>
            <w:vAlign w:val="bottom"/>
            <w:hideMark/>
          </w:tcPr>
          <w:p w14:paraId="36AE9073"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26.76</w:t>
            </w:r>
          </w:p>
        </w:tc>
      </w:tr>
      <w:tr w:rsidR="00F15083" w:rsidRPr="00F15083" w14:paraId="08FD715E" w14:textId="77777777" w:rsidTr="00F15083">
        <w:trPr>
          <w:trHeight w:val="255"/>
        </w:trPr>
        <w:tc>
          <w:tcPr>
            <w:tcW w:w="3208"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296FE884" w14:textId="77777777" w:rsidR="00F15083" w:rsidRPr="00F15083" w:rsidRDefault="00F15083" w:rsidP="0028713D">
            <w:pPr>
              <w:spacing w:after="0"/>
              <w:jc w:val="center"/>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Suma powierzchni +1</w:t>
            </w:r>
          </w:p>
        </w:tc>
        <w:tc>
          <w:tcPr>
            <w:tcW w:w="972" w:type="dxa"/>
            <w:tcBorders>
              <w:top w:val="nil"/>
              <w:left w:val="nil"/>
              <w:bottom w:val="single" w:sz="4" w:space="0" w:color="auto"/>
              <w:right w:val="single" w:sz="4" w:space="0" w:color="auto"/>
            </w:tcBorders>
            <w:shd w:val="clear" w:color="auto" w:fill="auto"/>
            <w:noWrap/>
            <w:vAlign w:val="bottom"/>
            <w:hideMark/>
          </w:tcPr>
          <w:p w14:paraId="4537CE98"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2802.87</w:t>
            </w:r>
          </w:p>
        </w:tc>
      </w:tr>
    </w:tbl>
    <w:p w14:paraId="454C9E83" w14:textId="77777777" w:rsidR="00F15083" w:rsidRDefault="00F15083" w:rsidP="0028713D">
      <w:pPr>
        <w:rPr>
          <w:rFonts w:ascii="Arial" w:hAnsi="Arial" w:cs="Arial"/>
          <w:sz w:val="24"/>
          <w:szCs w:val="24"/>
        </w:rPr>
      </w:pPr>
    </w:p>
    <w:p w14:paraId="4519DB83" w14:textId="77777777" w:rsidR="008B54A2" w:rsidRDefault="008B54A2" w:rsidP="0028713D">
      <w:pPr>
        <w:rPr>
          <w:rFonts w:ascii="Arial" w:hAnsi="Arial" w:cs="Arial"/>
          <w:sz w:val="24"/>
          <w:szCs w:val="24"/>
        </w:rPr>
      </w:pPr>
    </w:p>
    <w:p w14:paraId="069D9ED3" w14:textId="77777777" w:rsidR="008B54A2" w:rsidRDefault="008B54A2" w:rsidP="0028713D">
      <w:pPr>
        <w:rPr>
          <w:rFonts w:ascii="Arial" w:hAnsi="Arial" w:cs="Arial"/>
          <w:sz w:val="24"/>
          <w:szCs w:val="24"/>
        </w:rPr>
      </w:pPr>
    </w:p>
    <w:p w14:paraId="5B3DFDE7" w14:textId="77777777" w:rsidR="0028713D" w:rsidRDefault="0028713D" w:rsidP="0028713D">
      <w:pPr>
        <w:rPr>
          <w:rFonts w:ascii="Arial" w:hAnsi="Arial" w:cs="Arial"/>
          <w:sz w:val="24"/>
          <w:szCs w:val="24"/>
        </w:rPr>
      </w:pPr>
    </w:p>
    <w:tbl>
      <w:tblPr>
        <w:tblW w:w="3921" w:type="dxa"/>
        <w:tblCellMar>
          <w:left w:w="70" w:type="dxa"/>
          <w:right w:w="70" w:type="dxa"/>
        </w:tblCellMar>
        <w:tblLook w:val="04A0" w:firstRow="1" w:lastRow="0" w:firstColumn="1" w:lastColumn="0" w:noHBand="0" w:noVBand="1"/>
      </w:tblPr>
      <w:tblGrid>
        <w:gridCol w:w="779"/>
        <w:gridCol w:w="2153"/>
        <w:gridCol w:w="989"/>
      </w:tblGrid>
      <w:tr w:rsidR="00F15083" w:rsidRPr="00F15083" w14:paraId="6420032D" w14:textId="77777777" w:rsidTr="00F15083">
        <w:trPr>
          <w:trHeight w:val="315"/>
        </w:trPr>
        <w:tc>
          <w:tcPr>
            <w:tcW w:w="3921"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04AC615E" w14:textId="77777777" w:rsidR="00F15083" w:rsidRPr="00F15083" w:rsidRDefault="00F15083" w:rsidP="0028713D">
            <w:pPr>
              <w:spacing w:after="0"/>
              <w:jc w:val="center"/>
              <w:rPr>
                <w:rFonts w:ascii="Arial Narrow" w:eastAsia="Times New Roman" w:hAnsi="Arial Narrow" w:cs="Times New Roman"/>
                <w:b/>
                <w:bCs/>
                <w:sz w:val="24"/>
                <w:szCs w:val="24"/>
                <w:lang w:eastAsia="pl-PL"/>
              </w:rPr>
            </w:pPr>
            <w:r w:rsidRPr="00F15083">
              <w:rPr>
                <w:rFonts w:ascii="Arial Narrow" w:eastAsia="Times New Roman" w:hAnsi="Arial Narrow" w:cs="Times New Roman"/>
                <w:b/>
                <w:bCs/>
                <w:sz w:val="24"/>
                <w:szCs w:val="24"/>
                <w:lang w:eastAsia="pl-PL"/>
              </w:rPr>
              <w:t>ZESTAWIENIE POWIERZCHNI - PIĘTRO II</w:t>
            </w:r>
          </w:p>
        </w:tc>
      </w:tr>
      <w:tr w:rsidR="00F15083" w:rsidRPr="00F15083" w14:paraId="343D645A" w14:textId="77777777" w:rsidTr="00F15083">
        <w:trPr>
          <w:trHeight w:val="31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3B26BFBF" w14:textId="77777777" w:rsidR="00F15083" w:rsidRPr="00F15083" w:rsidRDefault="00F15083" w:rsidP="0028713D">
            <w:pPr>
              <w:spacing w:after="0"/>
              <w:rPr>
                <w:rFonts w:ascii="Arial Narrow" w:eastAsia="Times New Roman" w:hAnsi="Arial Narrow" w:cs="Times New Roman"/>
                <w:sz w:val="24"/>
                <w:szCs w:val="24"/>
                <w:lang w:eastAsia="pl-PL"/>
              </w:rPr>
            </w:pPr>
            <w:bookmarkStart w:id="14" w:name="RANGE!A2:C30"/>
            <w:r w:rsidRPr="00F15083">
              <w:rPr>
                <w:rFonts w:ascii="Arial Narrow" w:eastAsia="Times New Roman" w:hAnsi="Arial Narrow" w:cs="Times New Roman"/>
                <w:sz w:val="24"/>
                <w:szCs w:val="24"/>
                <w:lang w:eastAsia="pl-PL"/>
              </w:rPr>
              <w:t>Nr pom.</w:t>
            </w:r>
            <w:bookmarkEnd w:id="14"/>
          </w:p>
        </w:tc>
        <w:tc>
          <w:tcPr>
            <w:tcW w:w="2153" w:type="dxa"/>
            <w:tcBorders>
              <w:top w:val="nil"/>
              <w:left w:val="nil"/>
              <w:bottom w:val="single" w:sz="4" w:space="0" w:color="auto"/>
              <w:right w:val="single" w:sz="4" w:space="0" w:color="auto"/>
            </w:tcBorders>
            <w:shd w:val="clear" w:color="auto" w:fill="auto"/>
            <w:noWrap/>
            <w:vAlign w:val="bottom"/>
            <w:hideMark/>
          </w:tcPr>
          <w:p w14:paraId="5896D987" w14:textId="77777777" w:rsidR="00F15083" w:rsidRPr="00F15083" w:rsidRDefault="00F15083" w:rsidP="0028713D">
            <w:pPr>
              <w:spacing w:after="0"/>
              <w:rPr>
                <w:rFonts w:ascii="Arial Narrow" w:eastAsia="Times New Roman" w:hAnsi="Arial Narrow" w:cs="Times New Roman"/>
                <w:sz w:val="24"/>
                <w:szCs w:val="24"/>
                <w:lang w:eastAsia="pl-PL"/>
              </w:rPr>
            </w:pPr>
            <w:r w:rsidRPr="00F15083">
              <w:rPr>
                <w:rFonts w:ascii="Arial Narrow" w:eastAsia="Times New Roman" w:hAnsi="Arial Narrow" w:cs="Times New Roman"/>
                <w:sz w:val="24"/>
                <w:szCs w:val="24"/>
                <w:lang w:eastAsia="pl-PL"/>
              </w:rPr>
              <w:t>Nazwa pom.</w:t>
            </w:r>
          </w:p>
        </w:tc>
        <w:tc>
          <w:tcPr>
            <w:tcW w:w="989" w:type="dxa"/>
            <w:tcBorders>
              <w:top w:val="nil"/>
              <w:left w:val="nil"/>
              <w:bottom w:val="single" w:sz="4" w:space="0" w:color="auto"/>
              <w:right w:val="single" w:sz="4" w:space="0" w:color="auto"/>
            </w:tcBorders>
            <w:shd w:val="clear" w:color="auto" w:fill="auto"/>
            <w:noWrap/>
            <w:vAlign w:val="bottom"/>
            <w:hideMark/>
          </w:tcPr>
          <w:p w14:paraId="2E23F366" w14:textId="77777777" w:rsidR="00F15083" w:rsidRPr="00F15083" w:rsidRDefault="00F15083" w:rsidP="0028713D">
            <w:pPr>
              <w:spacing w:after="0"/>
              <w:rPr>
                <w:rFonts w:ascii="Arial Narrow" w:eastAsia="Times New Roman" w:hAnsi="Arial Narrow" w:cs="Times New Roman"/>
                <w:sz w:val="24"/>
                <w:szCs w:val="24"/>
                <w:lang w:eastAsia="pl-PL"/>
              </w:rPr>
            </w:pPr>
            <w:r w:rsidRPr="00F15083">
              <w:rPr>
                <w:rFonts w:ascii="Arial Narrow" w:eastAsia="Times New Roman" w:hAnsi="Arial Narrow" w:cs="Times New Roman"/>
                <w:sz w:val="24"/>
                <w:szCs w:val="24"/>
                <w:lang w:eastAsia="pl-PL"/>
              </w:rPr>
              <w:t xml:space="preserve">Pow. </w:t>
            </w:r>
            <w:proofErr w:type="spellStart"/>
            <w:r w:rsidRPr="00F15083">
              <w:rPr>
                <w:rFonts w:ascii="Arial Narrow" w:eastAsia="Times New Roman" w:hAnsi="Arial Narrow" w:cs="Times New Roman"/>
                <w:sz w:val="24"/>
                <w:szCs w:val="24"/>
                <w:lang w:eastAsia="pl-PL"/>
              </w:rPr>
              <w:t>Mkw</w:t>
            </w:r>
            <w:proofErr w:type="spellEnd"/>
          </w:p>
        </w:tc>
      </w:tr>
      <w:tr w:rsidR="00F15083" w:rsidRPr="00F15083" w14:paraId="38B4A45A"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323F916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I.2.01</w:t>
            </w:r>
          </w:p>
        </w:tc>
        <w:tc>
          <w:tcPr>
            <w:tcW w:w="2153" w:type="dxa"/>
            <w:tcBorders>
              <w:top w:val="nil"/>
              <w:left w:val="nil"/>
              <w:bottom w:val="single" w:sz="4" w:space="0" w:color="auto"/>
              <w:right w:val="single" w:sz="4" w:space="0" w:color="auto"/>
            </w:tcBorders>
            <w:shd w:val="clear" w:color="auto" w:fill="auto"/>
            <w:noWrap/>
            <w:vAlign w:val="bottom"/>
            <w:hideMark/>
          </w:tcPr>
          <w:p w14:paraId="4BBB26C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Komunikacja</w:t>
            </w:r>
          </w:p>
        </w:tc>
        <w:tc>
          <w:tcPr>
            <w:tcW w:w="989" w:type="dxa"/>
            <w:tcBorders>
              <w:top w:val="nil"/>
              <w:left w:val="nil"/>
              <w:bottom w:val="single" w:sz="4" w:space="0" w:color="auto"/>
              <w:right w:val="single" w:sz="4" w:space="0" w:color="auto"/>
            </w:tcBorders>
            <w:shd w:val="clear" w:color="auto" w:fill="auto"/>
            <w:noWrap/>
            <w:vAlign w:val="bottom"/>
            <w:hideMark/>
          </w:tcPr>
          <w:p w14:paraId="65CB0611"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184.05</w:t>
            </w:r>
          </w:p>
        </w:tc>
      </w:tr>
      <w:tr w:rsidR="00F15083" w:rsidRPr="00F15083" w14:paraId="1AC62868"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0511D2F0"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I.2.02</w:t>
            </w:r>
          </w:p>
        </w:tc>
        <w:tc>
          <w:tcPr>
            <w:tcW w:w="2153" w:type="dxa"/>
            <w:tcBorders>
              <w:top w:val="nil"/>
              <w:left w:val="nil"/>
              <w:bottom w:val="single" w:sz="4" w:space="0" w:color="auto"/>
              <w:right w:val="single" w:sz="4" w:space="0" w:color="auto"/>
            </w:tcBorders>
            <w:shd w:val="clear" w:color="auto" w:fill="auto"/>
            <w:noWrap/>
            <w:vAlign w:val="bottom"/>
            <w:hideMark/>
          </w:tcPr>
          <w:p w14:paraId="17D5E42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damski</w:t>
            </w:r>
          </w:p>
        </w:tc>
        <w:tc>
          <w:tcPr>
            <w:tcW w:w="989" w:type="dxa"/>
            <w:tcBorders>
              <w:top w:val="nil"/>
              <w:left w:val="nil"/>
              <w:bottom w:val="single" w:sz="4" w:space="0" w:color="auto"/>
              <w:right w:val="single" w:sz="4" w:space="0" w:color="auto"/>
            </w:tcBorders>
            <w:shd w:val="clear" w:color="auto" w:fill="auto"/>
            <w:noWrap/>
            <w:vAlign w:val="bottom"/>
            <w:hideMark/>
          </w:tcPr>
          <w:p w14:paraId="039F8BE3"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15.05</w:t>
            </w:r>
          </w:p>
        </w:tc>
      </w:tr>
      <w:tr w:rsidR="00F15083" w:rsidRPr="00F15083" w14:paraId="24FEEADE"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3F08E650"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I.2.03</w:t>
            </w:r>
          </w:p>
        </w:tc>
        <w:tc>
          <w:tcPr>
            <w:tcW w:w="2153" w:type="dxa"/>
            <w:tcBorders>
              <w:top w:val="nil"/>
              <w:left w:val="nil"/>
              <w:bottom w:val="single" w:sz="4" w:space="0" w:color="auto"/>
              <w:right w:val="single" w:sz="4" w:space="0" w:color="auto"/>
            </w:tcBorders>
            <w:shd w:val="clear" w:color="auto" w:fill="auto"/>
            <w:noWrap/>
            <w:vAlign w:val="bottom"/>
            <w:hideMark/>
          </w:tcPr>
          <w:p w14:paraId="53785E4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dla niepełnosprawnych</w:t>
            </w:r>
          </w:p>
        </w:tc>
        <w:tc>
          <w:tcPr>
            <w:tcW w:w="989" w:type="dxa"/>
            <w:tcBorders>
              <w:top w:val="nil"/>
              <w:left w:val="nil"/>
              <w:bottom w:val="single" w:sz="4" w:space="0" w:color="auto"/>
              <w:right w:val="single" w:sz="4" w:space="0" w:color="auto"/>
            </w:tcBorders>
            <w:shd w:val="clear" w:color="auto" w:fill="auto"/>
            <w:noWrap/>
            <w:vAlign w:val="bottom"/>
            <w:hideMark/>
          </w:tcPr>
          <w:p w14:paraId="4BC6CEF8"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4.4</w:t>
            </w:r>
          </w:p>
        </w:tc>
      </w:tr>
      <w:tr w:rsidR="00F15083" w:rsidRPr="00F15083" w14:paraId="55718536"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62851A4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I.2.04</w:t>
            </w:r>
          </w:p>
        </w:tc>
        <w:tc>
          <w:tcPr>
            <w:tcW w:w="2153" w:type="dxa"/>
            <w:tcBorders>
              <w:top w:val="nil"/>
              <w:left w:val="nil"/>
              <w:bottom w:val="single" w:sz="4" w:space="0" w:color="auto"/>
              <w:right w:val="single" w:sz="4" w:space="0" w:color="auto"/>
            </w:tcBorders>
            <w:shd w:val="clear" w:color="auto" w:fill="auto"/>
            <w:noWrap/>
            <w:vAlign w:val="bottom"/>
            <w:hideMark/>
          </w:tcPr>
          <w:p w14:paraId="274D97D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męski</w:t>
            </w:r>
          </w:p>
        </w:tc>
        <w:tc>
          <w:tcPr>
            <w:tcW w:w="989" w:type="dxa"/>
            <w:tcBorders>
              <w:top w:val="nil"/>
              <w:left w:val="nil"/>
              <w:bottom w:val="single" w:sz="4" w:space="0" w:color="auto"/>
              <w:right w:val="single" w:sz="4" w:space="0" w:color="auto"/>
            </w:tcBorders>
            <w:shd w:val="clear" w:color="auto" w:fill="auto"/>
            <w:noWrap/>
            <w:vAlign w:val="bottom"/>
            <w:hideMark/>
          </w:tcPr>
          <w:p w14:paraId="66C60317"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17.87</w:t>
            </w:r>
          </w:p>
        </w:tc>
      </w:tr>
      <w:tr w:rsidR="00F15083" w:rsidRPr="00F15083" w14:paraId="715039E9"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7F104C1E"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I.2.05</w:t>
            </w:r>
          </w:p>
        </w:tc>
        <w:tc>
          <w:tcPr>
            <w:tcW w:w="2153" w:type="dxa"/>
            <w:tcBorders>
              <w:top w:val="nil"/>
              <w:left w:val="nil"/>
              <w:bottom w:val="single" w:sz="4" w:space="0" w:color="auto"/>
              <w:right w:val="single" w:sz="4" w:space="0" w:color="auto"/>
            </w:tcBorders>
            <w:shd w:val="clear" w:color="auto" w:fill="auto"/>
            <w:noWrap/>
            <w:vAlign w:val="bottom"/>
            <w:hideMark/>
          </w:tcPr>
          <w:p w14:paraId="2F45237E"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Pom. Mech.</w:t>
            </w:r>
          </w:p>
        </w:tc>
        <w:tc>
          <w:tcPr>
            <w:tcW w:w="989" w:type="dxa"/>
            <w:tcBorders>
              <w:top w:val="nil"/>
              <w:left w:val="nil"/>
              <w:bottom w:val="single" w:sz="4" w:space="0" w:color="auto"/>
              <w:right w:val="single" w:sz="4" w:space="0" w:color="auto"/>
            </w:tcBorders>
            <w:shd w:val="clear" w:color="auto" w:fill="auto"/>
            <w:noWrap/>
            <w:vAlign w:val="bottom"/>
            <w:hideMark/>
          </w:tcPr>
          <w:p w14:paraId="0A6F77B6"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64.07</w:t>
            </w:r>
          </w:p>
        </w:tc>
      </w:tr>
      <w:tr w:rsidR="00F15083" w:rsidRPr="00F15083" w14:paraId="4BDA8BE1"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2DCA93B6"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I.2.06</w:t>
            </w:r>
          </w:p>
        </w:tc>
        <w:tc>
          <w:tcPr>
            <w:tcW w:w="2153" w:type="dxa"/>
            <w:tcBorders>
              <w:top w:val="nil"/>
              <w:left w:val="nil"/>
              <w:bottom w:val="single" w:sz="4" w:space="0" w:color="auto"/>
              <w:right w:val="single" w:sz="4" w:space="0" w:color="auto"/>
            </w:tcBorders>
            <w:shd w:val="clear" w:color="auto" w:fill="auto"/>
            <w:noWrap/>
            <w:vAlign w:val="bottom"/>
            <w:hideMark/>
          </w:tcPr>
          <w:p w14:paraId="4F916E87"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Klatka schodowa</w:t>
            </w:r>
          </w:p>
        </w:tc>
        <w:tc>
          <w:tcPr>
            <w:tcW w:w="989" w:type="dxa"/>
            <w:tcBorders>
              <w:top w:val="nil"/>
              <w:left w:val="nil"/>
              <w:bottom w:val="single" w:sz="4" w:space="0" w:color="auto"/>
              <w:right w:val="single" w:sz="4" w:space="0" w:color="auto"/>
            </w:tcBorders>
            <w:shd w:val="clear" w:color="auto" w:fill="auto"/>
            <w:noWrap/>
            <w:vAlign w:val="bottom"/>
            <w:hideMark/>
          </w:tcPr>
          <w:p w14:paraId="194A20D7"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32.85</w:t>
            </w:r>
          </w:p>
        </w:tc>
      </w:tr>
      <w:tr w:rsidR="00F15083" w:rsidRPr="00F15083" w14:paraId="4B8C93D1"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1A352449"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I.2.07</w:t>
            </w:r>
          </w:p>
        </w:tc>
        <w:tc>
          <w:tcPr>
            <w:tcW w:w="2153" w:type="dxa"/>
            <w:tcBorders>
              <w:top w:val="nil"/>
              <w:left w:val="nil"/>
              <w:bottom w:val="single" w:sz="4" w:space="0" w:color="auto"/>
              <w:right w:val="single" w:sz="4" w:space="0" w:color="auto"/>
            </w:tcBorders>
            <w:shd w:val="clear" w:color="auto" w:fill="auto"/>
            <w:noWrap/>
            <w:vAlign w:val="bottom"/>
            <w:hideMark/>
          </w:tcPr>
          <w:p w14:paraId="03BDCD6E"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Pom. Gosp.</w:t>
            </w:r>
          </w:p>
        </w:tc>
        <w:tc>
          <w:tcPr>
            <w:tcW w:w="989" w:type="dxa"/>
            <w:tcBorders>
              <w:top w:val="nil"/>
              <w:left w:val="nil"/>
              <w:bottom w:val="single" w:sz="4" w:space="0" w:color="auto"/>
              <w:right w:val="single" w:sz="4" w:space="0" w:color="auto"/>
            </w:tcBorders>
            <w:shd w:val="clear" w:color="auto" w:fill="auto"/>
            <w:noWrap/>
            <w:vAlign w:val="bottom"/>
            <w:hideMark/>
          </w:tcPr>
          <w:p w14:paraId="237E9E53"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3.91</w:t>
            </w:r>
          </w:p>
        </w:tc>
      </w:tr>
      <w:tr w:rsidR="00F15083" w:rsidRPr="00F15083" w14:paraId="7B85BC31"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6B0FA59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I.2.08</w:t>
            </w:r>
          </w:p>
        </w:tc>
        <w:tc>
          <w:tcPr>
            <w:tcW w:w="2153" w:type="dxa"/>
            <w:tcBorders>
              <w:top w:val="nil"/>
              <w:left w:val="nil"/>
              <w:bottom w:val="single" w:sz="4" w:space="0" w:color="auto"/>
              <w:right w:val="single" w:sz="4" w:space="0" w:color="auto"/>
            </w:tcBorders>
            <w:shd w:val="clear" w:color="auto" w:fill="auto"/>
            <w:noWrap/>
            <w:vAlign w:val="bottom"/>
            <w:hideMark/>
          </w:tcPr>
          <w:p w14:paraId="524FBA6A"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989" w:type="dxa"/>
            <w:tcBorders>
              <w:top w:val="nil"/>
              <w:left w:val="nil"/>
              <w:bottom w:val="single" w:sz="4" w:space="0" w:color="auto"/>
              <w:right w:val="single" w:sz="4" w:space="0" w:color="auto"/>
            </w:tcBorders>
            <w:shd w:val="clear" w:color="auto" w:fill="auto"/>
            <w:noWrap/>
            <w:vAlign w:val="bottom"/>
            <w:hideMark/>
          </w:tcPr>
          <w:p w14:paraId="57AF4F65"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66.05</w:t>
            </w:r>
          </w:p>
        </w:tc>
      </w:tr>
      <w:tr w:rsidR="00F15083" w:rsidRPr="00F15083" w14:paraId="058CEC22"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54919039"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I.2.09</w:t>
            </w:r>
          </w:p>
        </w:tc>
        <w:tc>
          <w:tcPr>
            <w:tcW w:w="2153" w:type="dxa"/>
            <w:tcBorders>
              <w:top w:val="nil"/>
              <w:left w:val="nil"/>
              <w:bottom w:val="single" w:sz="4" w:space="0" w:color="auto"/>
              <w:right w:val="single" w:sz="4" w:space="0" w:color="auto"/>
            </w:tcBorders>
            <w:shd w:val="clear" w:color="auto" w:fill="auto"/>
            <w:noWrap/>
            <w:vAlign w:val="bottom"/>
            <w:hideMark/>
          </w:tcPr>
          <w:p w14:paraId="6F56AE40"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989" w:type="dxa"/>
            <w:tcBorders>
              <w:top w:val="nil"/>
              <w:left w:val="nil"/>
              <w:bottom w:val="single" w:sz="4" w:space="0" w:color="auto"/>
              <w:right w:val="single" w:sz="4" w:space="0" w:color="auto"/>
            </w:tcBorders>
            <w:shd w:val="clear" w:color="auto" w:fill="auto"/>
            <w:noWrap/>
            <w:vAlign w:val="bottom"/>
            <w:hideMark/>
          </w:tcPr>
          <w:p w14:paraId="6B67BB64"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62.24</w:t>
            </w:r>
          </w:p>
        </w:tc>
      </w:tr>
      <w:tr w:rsidR="00F15083" w:rsidRPr="00F15083" w14:paraId="08775BE3"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0A4B911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I.2.10</w:t>
            </w:r>
          </w:p>
        </w:tc>
        <w:tc>
          <w:tcPr>
            <w:tcW w:w="2153" w:type="dxa"/>
            <w:tcBorders>
              <w:top w:val="nil"/>
              <w:left w:val="nil"/>
              <w:bottom w:val="single" w:sz="4" w:space="0" w:color="auto"/>
              <w:right w:val="single" w:sz="4" w:space="0" w:color="auto"/>
            </w:tcBorders>
            <w:shd w:val="clear" w:color="auto" w:fill="auto"/>
            <w:noWrap/>
            <w:vAlign w:val="bottom"/>
            <w:hideMark/>
          </w:tcPr>
          <w:p w14:paraId="100B11A8"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989" w:type="dxa"/>
            <w:tcBorders>
              <w:top w:val="nil"/>
              <w:left w:val="nil"/>
              <w:bottom w:val="single" w:sz="4" w:space="0" w:color="auto"/>
              <w:right w:val="single" w:sz="4" w:space="0" w:color="auto"/>
            </w:tcBorders>
            <w:shd w:val="clear" w:color="auto" w:fill="auto"/>
            <w:noWrap/>
            <w:vAlign w:val="bottom"/>
            <w:hideMark/>
          </w:tcPr>
          <w:p w14:paraId="13B100C6"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62.24</w:t>
            </w:r>
          </w:p>
        </w:tc>
      </w:tr>
      <w:tr w:rsidR="00F15083" w:rsidRPr="00F15083" w14:paraId="3AA48043"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660CD088"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I.2.11</w:t>
            </w:r>
          </w:p>
        </w:tc>
        <w:tc>
          <w:tcPr>
            <w:tcW w:w="2153" w:type="dxa"/>
            <w:tcBorders>
              <w:top w:val="nil"/>
              <w:left w:val="nil"/>
              <w:bottom w:val="single" w:sz="4" w:space="0" w:color="auto"/>
              <w:right w:val="single" w:sz="4" w:space="0" w:color="auto"/>
            </w:tcBorders>
            <w:shd w:val="clear" w:color="auto" w:fill="auto"/>
            <w:noWrap/>
            <w:vAlign w:val="bottom"/>
            <w:hideMark/>
          </w:tcPr>
          <w:p w14:paraId="14A8CCAC"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Magazyn</w:t>
            </w:r>
          </w:p>
        </w:tc>
        <w:tc>
          <w:tcPr>
            <w:tcW w:w="989" w:type="dxa"/>
            <w:tcBorders>
              <w:top w:val="nil"/>
              <w:left w:val="nil"/>
              <w:bottom w:val="single" w:sz="4" w:space="0" w:color="auto"/>
              <w:right w:val="single" w:sz="4" w:space="0" w:color="auto"/>
            </w:tcBorders>
            <w:shd w:val="clear" w:color="auto" w:fill="auto"/>
            <w:noWrap/>
            <w:vAlign w:val="bottom"/>
            <w:hideMark/>
          </w:tcPr>
          <w:p w14:paraId="2AC09F1A"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5.48</w:t>
            </w:r>
          </w:p>
        </w:tc>
      </w:tr>
      <w:tr w:rsidR="00F15083" w:rsidRPr="00F15083" w14:paraId="43B75455"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53D95FAF"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I.2.12</w:t>
            </w:r>
          </w:p>
        </w:tc>
        <w:tc>
          <w:tcPr>
            <w:tcW w:w="2153" w:type="dxa"/>
            <w:tcBorders>
              <w:top w:val="nil"/>
              <w:left w:val="nil"/>
              <w:bottom w:val="single" w:sz="4" w:space="0" w:color="auto"/>
              <w:right w:val="single" w:sz="4" w:space="0" w:color="auto"/>
            </w:tcBorders>
            <w:shd w:val="clear" w:color="auto" w:fill="auto"/>
            <w:noWrap/>
            <w:vAlign w:val="bottom"/>
            <w:hideMark/>
          </w:tcPr>
          <w:p w14:paraId="5538922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989" w:type="dxa"/>
            <w:tcBorders>
              <w:top w:val="nil"/>
              <w:left w:val="nil"/>
              <w:bottom w:val="single" w:sz="4" w:space="0" w:color="auto"/>
              <w:right w:val="single" w:sz="4" w:space="0" w:color="auto"/>
            </w:tcBorders>
            <w:shd w:val="clear" w:color="auto" w:fill="auto"/>
            <w:noWrap/>
            <w:vAlign w:val="bottom"/>
            <w:hideMark/>
          </w:tcPr>
          <w:p w14:paraId="764B598C"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65.67</w:t>
            </w:r>
          </w:p>
        </w:tc>
      </w:tr>
      <w:tr w:rsidR="00F15083" w:rsidRPr="00F15083" w14:paraId="2E08CF9C"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6B2B201C"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I.2.13</w:t>
            </w:r>
          </w:p>
        </w:tc>
        <w:tc>
          <w:tcPr>
            <w:tcW w:w="2153" w:type="dxa"/>
            <w:tcBorders>
              <w:top w:val="nil"/>
              <w:left w:val="nil"/>
              <w:bottom w:val="single" w:sz="4" w:space="0" w:color="auto"/>
              <w:right w:val="single" w:sz="4" w:space="0" w:color="auto"/>
            </w:tcBorders>
            <w:shd w:val="clear" w:color="auto" w:fill="auto"/>
            <w:noWrap/>
            <w:vAlign w:val="bottom"/>
            <w:hideMark/>
          </w:tcPr>
          <w:p w14:paraId="707BCD3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Klatka schodowa</w:t>
            </w:r>
          </w:p>
        </w:tc>
        <w:tc>
          <w:tcPr>
            <w:tcW w:w="989" w:type="dxa"/>
            <w:tcBorders>
              <w:top w:val="nil"/>
              <w:left w:val="nil"/>
              <w:bottom w:val="single" w:sz="4" w:space="0" w:color="auto"/>
              <w:right w:val="single" w:sz="4" w:space="0" w:color="auto"/>
            </w:tcBorders>
            <w:shd w:val="clear" w:color="auto" w:fill="auto"/>
            <w:noWrap/>
            <w:vAlign w:val="bottom"/>
            <w:hideMark/>
          </w:tcPr>
          <w:p w14:paraId="587C279E"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25.42</w:t>
            </w:r>
          </w:p>
        </w:tc>
      </w:tr>
      <w:tr w:rsidR="00F15083" w:rsidRPr="00F15083" w14:paraId="798E2624"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23116D23"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I.2.14</w:t>
            </w:r>
          </w:p>
        </w:tc>
        <w:tc>
          <w:tcPr>
            <w:tcW w:w="2153" w:type="dxa"/>
            <w:tcBorders>
              <w:top w:val="nil"/>
              <w:left w:val="nil"/>
              <w:bottom w:val="single" w:sz="4" w:space="0" w:color="auto"/>
              <w:right w:val="single" w:sz="4" w:space="0" w:color="auto"/>
            </w:tcBorders>
            <w:shd w:val="clear" w:color="auto" w:fill="auto"/>
            <w:noWrap/>
            <w:vAlign w:val="bottom"/>
            <w:hideMark/>
          </w:tcPr>
          <w:p w14:paraId="6E94ACE8"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Pom. Mech.</w:t>
            </w:r>
          </w:p>
        </w:tc>
        <w:tc>
          <w:tcPr>
            <w:tcW w:w="989" w:type="dxa"/>
            <w:tcBorders>
              <w:top w:val="nil"/>
              <w:left w:val="nil"/>
              <w:bottom w:val="single" w:sz="4" w:space="0" w:color="auto"/>
              <w:right w:val="single" w:sz="4" w:space="0" w:color="auto"/>
            </w:tcBorders>
            <w:shd w:val="clear" w:color="auto" w:fill="auto"/>
            <w:noWrap/>
            <w:vAlign w:val="bottom"/>
            <w:hideMark/>
          </w:tcPr>
          <w:p w14:paraId="58BA2E46"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45.31</w:t>
            </w:r>
          </w:p>
        </w:tc>
      </w:tr>
      <w:tr w:rsidR="00F15083" w:rsidRPr="00F15083" w14:paraId="3CE80951"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5D5A36CD"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I.2.15</w:t>
            </w:r>
          </w:p>
        </w:tc>
        <w:tc>
          <w:tcPr>
            <w:tcW w:w="2153" w:type="dxa"/>
            <w:tcBorders>
              <w:top w:val="nil"/>
              <w:left w:val="nil"/>
              <w:bottom w:val="single" w:sz="4" w:space="0" w:color="auto"/>
              <w:right w:val="single" w:sz="4" w:space="0" w:color="auto"/>
            </w:tcBorders>
            <w:shd w:val="clear" w:color="auto" w:fill="auto"/>
            <w:noWrap/>
            <w:vAlign w:val="bottom"/>
            <w:hideMark/>
          </w:tcPr>
          <w:p w14:paraId="68F53CE6"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Komunikacja</w:t>
            </w:r>
          </w:p>
        </w:tc>
        <w:tc>
          <w:tcPr>
            <w:tcW w:w="989" w:type="dxa"/>
            <w:tcBorders>
              <w:top w:val="nil"/>
              <w:left w:val="nil"/>
              <w:bottom w:val="single" w:sz="4" w:space="0" w:color="auto"/>
              <w:right w:val="single" w:sz="4" w:space="0" w:color="auto"/>
            </w:tcBorders>
            <w:shd w:val="clear" w:color="auto" w:fill="auto"/>
            <w:noWrap/>
            <w:vAlign w:val="bottom"/>
            <w:hideMark/>
          </w:tcPr>
          <w:p w14:paraId="232E2902"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184.68</w:t>
            </w:r>
          </w:p>
        </w:tc>
      </w:tr>
      <w:tr w:rsidR="00F15083" w:rsidRPr="00F15083" w14:paraId="4233DA02"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2CBA4F3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I.2.16</w:t>
            </w:r>
          </w:p>
        </w:tc>
        <w:tc>
          <w:tcPr>
            <w:tcW w:w="2153" w:type="dxa"/>
            <w:tcBorders>
              <w:top w:val="nil"/>
              <w:left w:val="nil"/>
              <w:bottom w:val="single" w:sz="4" w:space="0" w:color="auto"/>
              <w:right w:val="single" w:sz="4" w:space="0" w:color="auto"/>
            </w:tcBorders>
            <w:shd w:val="clear" w:color="auto" w:fill="auto"/>
            <w:noWrap/>
            <w:vAlign w:val="bottom"/>
            <w:hideMark/>
          </w:tcPr>
          <w:p w14:paraId="027E460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damski</w:t>
            </w:r>
          </w:p>
        </w:tc>
        <w:tc>
          <w:tcPr>
            <w:tcW w:w="989" w:type="dxa"/>
            <w:tcBorders>
              <w:top w:val="nil"/>
              <w:left w:val="nil"/>
              <w:bottom w:val="single" w:sz="4" w:space="0" w:color="auto"/>
              <w:right w:val="single" w:sz="4" w:space="0" w:color="auto"/>
            </w:tcBorders>
            <w:shd w:val="clear" w:color="auto" w:fill="auto"/>
            <w:noWrap/>
            <w:vAlign w:val="bottom"/>
            <w:hideMark/>
          </w:tcPr>
          <w:p w14:paraId="41505759"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15.05</w:t>
            </w:r>
          </w:p>
        </w:tc>
      </w:tr>
      <w:tr w:rsidR="00F15083" w:rsidRPr="00F15083" w14:paraId="33C6A2EE"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5A3F660D"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I.2.17</w:t>
            </w:r>
          </w:p>
        </w:tc>
        <w:tc>
          <w:tcPr>
            <w:tcW w:w="2153" w:type="dxa"/>
            <w:tcBorders>
              <w:top w:val="nil"/>
              <w:left w:val="nil"/>
              <w:bottom w:val="single" w:sz="4" w:space="0" w:color="auto"/>
              <w:right w:val="single" w:sz="4" w:space="0" w:color="auto"/>
            </w:tcBorders>
            <w:shd w:val="clear" w:color="auto" w:fill="auto"/>
            <w:noWrap/>
            <w:vAlign w:val="bottom"/>
            <w:hideMark/>
          </w:tcPr>
          <w:p w14:paraId="4D3AED12"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dla niepełnosprawnych</w:t>
            </w:r>
          </w:p>
        </w:tc>
        <w:tc>
          <w:tcPr>
            <w:tcW w:w="989" w:type="dxa"/>
            <w:tcBorders>
              <w:top w:val="nil"/>
              <w:left w:val="nil"/>
              <w:bottom w:val="single" w:sz="4" w:space="0" w:color="auto"/>
              <w:right w:val="single" w:sz="4" w:space="0" w:color="auto"/>
            </w:tcBorders>
            <w:shd w:val="clear" w:color="auto" w:fill="auto"/>
            <w:noWrap/>
            <w:vAlign w:val="bottom"/>
            <w:hideMark/>
          </w:tcPr>
          <w:p w14:paraId="68A5980A"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4.4</w:t>
            </w:r>
          </w:p>
        </w:tc>
      </w:tr>
      <w:tr w:rsidR="00F15083" w:rsidRPr="00F15083" w14:paraId="15FCC676"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6665627E"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I.2.18</w:t>
            </w:r>
          </w:p>
        </w:tc>
        <w:tc>
          <w:tcPr>
            <w:tcW w:w="2153" w:type="dxa"/>
            <w:tcBorders>
              <w:top w:val="nil"/>
              <w:left w:val="nil"/>
              <w:bottom w:val="single" w:sz="4" w:space="0" w:color="auto"/>
              <w:right w:val="single" w:sz="4" w:space="0" w:color="auto"/>
            </w:tcBorders>
            <w:shd w:val="clear" w:color="auto" w:fill="auto"/>
            <w:noWrap/>
            <w:vAlign w:val="bottom"/>
            <w:hideMark/>
          </w:tcPr>
          <w:p w14:paraId="5A807A67"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WC męski</w:t>
            </w:r>
          </w:p>
        </w:tc>
        <w:tc>
          <w:tcPr>
            <w:tcW w:w="989" w:type="dxa"/>
            <w:tcBorders>
              <w:top w:val="nil"/>
              <w:left w:val="nil"/>
              <w:bottom w:val="single" w:sz="4" w:space="0" w:color="auto"/>
              <w:right w:val="single" w:sz="4" w:space="0" w:color="auto"/>
            </w:tcBorders>
            <w:shd w:val="clear" w:color="auto" w:fill="auto"/>
            <w:noWrap/>
            <w:vAlign w:val="bottom"/>
            <w:hideMark/>
          </w:tcPr>
          <w:p w14:paraId="0DE49A36"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17.87</w:t>
            </w:r>
          </w:p>
        </w:tc>
      </w:tr>
      <w:tr w:rsidR="00F15083" w:rsidRPr="00F15083" w14:paraId="6F48806A"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1D56633A"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I.2.19</w:t>
            </w:r>
          </w:p>
        </w:tc>
        <w:tc>
          <w:tcPr>
            <w:tcW w:w="2153" w:type="dxa"/>
            <w:tcBorders>
              <w:top w:val="nil"/>
              <w:left w:val="nil"/>
              <w:bottom w:val="single" w:sz="4" w:space="0" w:color="auto"/>
              <w:right w:val="single" w:sz="4" w:space="0" w:color="auto"/>
            </w:tcBorders>
            <w:shd w:val="clear" w:color="auto" w:fill="auto"/>
            <w:noWrap/>
            <w:vAlign w:val="bottom"/>
            <w:hideMark/>
          </w:tcPr>
          <w:p w14:paraId="1629710E"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Pom. Mech.</w:t>
            </w:r>
          </w:p>
        </w:tc>
        <w:tc>
          <w:tcPr>
            <w:tcW w:w="989" w:type="dxa"/>
            <w:tcBorders>
              <w:top w:val="nil"/>
              <w:left w:val="nil"/>
              <w:bottom w:val="single" w:sz="4" w:space="0" w:color="auto"/>
              <w:right w:val="single" w:sz="4" w:space="0" w:color="auto"/>
            </w:tcBorders>
            <w:shd w:val="clear" w:color="auto" w:fill="auto"/>
            <w:noWrap/>
            <w:vAlign w:val="bottom"/>
            <w:hideMark/>
          </w:tcPr>
          <w:p w14:paraId="4EE2D66A"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64.06</w:t>
            </w:r>
          </w:p>
        </w:tc>
      </w:tr>
      <w:tr w:rsidR="00F15083" w:rsidRPr="00F15083" w14:paraId="7A848F22"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4B734F87"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I.2.20</w:t>
            </w:r>
          </w:p>
        </w:tc>
        <w:tc>
          <w:tcPr>
            <w:tcW w:w="2153" w:type="dxa"/>
            <w:tcBorders>
              <w:top w:val="nil"/>
              <w:left w:val="nil"/>
              <w:bottom w:val="single" w:sz="4" w:space="0" w:color="auto"/>
              <w:right w:val="single" w:sz="4" w:space="0" w:color="auto"/>
            </w:tcBorders>
            <w:shd w:val="clear" w:color="auto" w:fill="auto"/>
            <w:noWrap/>
            <w:vAlign w:val="bottom"/>
            <w:hideMark/>
          </w:tcPr>
          <w:p w14:paraId="21BED2F9"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Klatka schodowa</w:t>
            </w:r>
          </w:p>
        </w:tc>
        <w:tc>
          <w:tcPr>
            <w:tcW w:w="989" w:type="dxa"/>
            <w:tcBorders>
              <w:top w:val="nil"/>
              <w:left w:val="nil"/>
              <w:bottom w:val="single" w:sz="4" w:space="0" w:color="auto"/>
              <w:right w:val="single" w:sz="4" w:space="0" w:color="auto"/>
            </w:tcBorders>
            <w:shd w:val="clear" w:color="auto" w:fill="auto"/>
            <w:noWrap/>
            <w:vAlign w:val="bottom"/>
            <w:hideMark/>
          </w:tcPr>
          <w:p w14:paraId="30B067A2"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32.85</w:t>
            </w:r>
          </w:p>
        </w:tc>
      </w:tr>
      <w:tr w:rsidR="00F15083" w:rsidRPr="00F15083" w14:paraId="1245442E"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4A741106"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I.2.21</w:t>
            </w:r>
          </w:p>
        </w:tc>
        <w:tc>
          <w:tcPr>
            <w:tcW w:w="2153" w:type="dxa"/>
            <w:tcBorders>
              <w:top w:val="nil"/>
              <w:left w:val="nil"/>
              <w:bottom w:val="single" w:sz="4" w:space="0" w:color="auto"/>
              <w:right w:val="single" w:sz="4" w:space="0" w:color="auto"/>
            </w:tcBorders>
            <w:shd w:val="clear" w:color="auto" w:fill="auto"/>
            <w:noWrap/>
            <w:vAlign w:val="bottom"/>
            <w:hideMark/>
          </w:tcPr>
          <w:p w14:paraId="61BDEED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Pom. Gosp.</w:t>
            </w:r>
          </w:p>
        </w:tc>
        <w:tc>
          <w:tcPr>
            <w:tcW w:w="989" w:type="dxa"/>
            <w:tcBorders>
              <w:top w:val="nil"/>
              <w:left w:val="nil"/>
              <w:bottom w:val="single" w:sz="4" w:space="0" w:color="auto"/>
              <w:right w:val="single" w:sz="4" w:space="0" w:color="auto"/>
            </w:tcBorders>
            <w:shd w:val="clear" w:color="auto" w:fill="auto"/>
            <w:noWrap/>
            <w:vAlign w:val="bottom"/>
            <w:hideMark/>
          </w:tcPr>
          <w:p w14:paraId="4E7FA762"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3.91</w:t>
            </w:r>
          </w:p>
        </w:tc>
      </w:tr>
      <w:tr w:rsidR="00F15083" w:rsidRPr="00F15083" w14:paraId="317E4171"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06554991"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I.2.22</w:t>
            </w:r>
          </w:p>
        </w:tc>
        <w:tc>
          <w:tcPr>
            <w:tcW w:w="2153" w:type="dxa"/>
            <w:tcBorders>
              <w:top w:val="nil"/>
              <w:left w:val="nil"/>
              <w:bottom w:val="single" w:sz="4" w:space="0" w:color="auto"/>
              <w:right w:val="single" w:sz="4" w:space="0" w:color="auto"/>
            </w:tcBorders>
            <w:shd w:val="clear" w:color="auto" w:fill="auto"/>
            <w:noWrap/>
            <w:vAlign w:val="bottom"/>
            <w:hideMark/>
          </w:tcPr>
          <w:p w14:paraId="10F403A4"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989" w:type="dxa"/>
            <w:tcBorders>
              <w:top w:val="nil"/>
              <w:left w:val="nil"/>
              <w:bottom w:val="single" w:sz="4" w:space="0" w:color="auto"/>
              <w:right w:val="single" w:sz="4" w:space="0" w:color="auto"/>
            </w:tcBorders>
            <w:shd w:val="clear" w:color="auto" w:fill="auto"/>
            <w:noWrap/>
            <w:vAlign w:val="bottom"/>
            <w:hideMark/>
          </w:tcPr>
          <w:p w14:paraId="7C3C5463"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66.05</w:t>
            </w:r>
          </w:p>
        </w:tc>
      </w:tr>
      <w:tr w:rsidR="00F15083" w:rsidRPr="00F15083" w14:paraId="3999E950"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53A1600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I.2.23</w:t>
            </w:r>
          </w:p>
        </w:tc>
        <w:tc>
          <w:tcPr>
            <w:tcW w:w="2153" w:type="dxa"/>
            <w:tcBorders>
              <w:top w:val="nil"/>
              <w:left w:val="nil"/>
              <w:bottom w:val="single" w:sz="4" w:space="0" w:color="auto"/>
              <w:right w:val="single" w:sz="4" w:space="0" w:color="auto"/>
            </w:tcBorders>
            <w:shd w:val="clear" w:color="auto" w:fill="auto"/>
            <w:noWrap/>
            <w:vAlign w:val="bottom"/>
            <w:hideMark/>
          </w:tcPr>
          <w:p w14:paraId="70EE7796"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989" w:type="dxa"/>
            <w:tcBorders>
              <w:top w:val="nil"/>
              <w:left w:val="nil"/>
              <w:bottom w:val="single" w:sz="4" w:space="0" w:color="auto"/>
              <w:right w:val="single" w:sz="4" w:space="0" w:color="auto"/>
            </w:tcBorders>
            <w:shd w:val="clear" w:color="auto" w:fill="auto"/>
            <w:noWrap/>
            <w:vAlign w:val="bottom"/>
            <w:hideMark/>
          </w:tcPr>
          <w:p w14:paraId="076E9D6C"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62.24</w:t>
            </w:r>
          </w:p>
        </w:tc>
      </w:tr>
      <w:tr w:rsidR="00F15083" w:rsidRPr="00F15083" w14:paraId="22790C7A"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60987AED"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I.2.24</w:t>
            </w:r>
          </w:p>
        </w:tc>
        <w:tc>
          <w:tcPr>
            <w:tcW w:w="2153" w:type="dxa"/>
            <w:tcBorders>
              <w:top w:val="nil"/>
              <w:left w:val="nil"/>
              <w:bottom w:val="single" w:sz="4" w:space="0" w:color="auto"/>
              <w:right w:val="single" w:sz="4" w:space="0" w:color="auto"/>
            </w:tcBorders>
            <w:shd w:val="clear" w:color="auto" w:fill="auto"/>
            <w:noWrap/>
            <w:vAlign w:val="bottom"/>
            <w:hideMark/>
          </w:tcPr>
          <w:p w14:paraId="54B0C045"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989" w:type="dxa"/>
            <w:tcBorders>
              <w:top w:val="nil"/>
              <w:left w:val="nil"/>
              <w:bottom w:val="single" w:sz="4" w:space="0" w:color="auto"/>
              <w:right w:val="single" w:sz="4" w:space="0" w:color="auto"/>
            </w:tcBorders>
            <w:shd w:val="clear" w:color="auto" w:fill="auto"/>
            <w:noWrap/>
            <w:vAlign w:val="bottom"/>
            <w:hideMark/>
          </w:tcPr>
          <w:p w14:paraId="1BCCFFAB"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62.24</w:t>
            </w:r>
          </w:p>
        </w:tc>
      </w:tr>
      <w:tr w:rsidR="00F15083" w:rsidRPr="00F15083" w14:paraId="7762D85A"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18E0777E"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I.2.25</w:t>
            </w:r>
          </w:p>
        </w:tc>
        <w:tc>
          <w:tcPr>
            <w:tcW w:w="2153" w:type="dxa"/>
            <w:tcBorders>
              <w:top w:val="nil"/>
              <w:left w:val="nil"/>
              <w:bottom w:val="single" w:sz="4" w:space="0" w:color="auto"/>
              <w:right w:val="single" w:sz="4" w:space="0" w:color="auto"/>
            </w:tcBorders>
            <w:shd w:val="clear" w:color="auto" w:fill="auto"/>
            <w:noWrap/>
            <w:vAlign w:val="bottom"/>
            <w:hideMark/>
          </w:tcPr>
          <w:p w14:paraId="7654E813"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Magazyn</w:t>
            </w:r>
          </w:p>
        </w:tc>
        <w:tc>
          <w:tcPr>
            <w:tcW w:w="989" w:type="dxa"/>
            <w:tcBorders>
              <w:top w:val="nil"/>
              <w:left w:val="nil"/>
              <w:bottom w:val="single" w:sz="4" w:space="0" w:color="auto"/>
              <w:right w:val="single" w:sz="4" w:space="0" w:color="auto"/>
            </w:tcBorders>
            <w:shd w:val="clear" w:color="auto" w:fill="auto"/>
            <w:noWrap/>
            <w:vAlign w:val="bottom"/>
            <w:hideMark/>
          </w:tcPr>
          <w:p w14:paraId="32580FCC"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5.48</w:t>
            </w:r>
          </w:p>
        </w:tc>
      </w:tr>
      <w:tr w:rsidR="00F15083" w:rsidRPr="00F15083" w14:paraId="14E2E366"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2612ED55"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I.2.26</w:t>
            </w:r>
          </w:p>
        </w:tc>
        <w:tc>
          <w:tcPr>
            <w:tcW w:w="2153" w:type="dxa"/>
            <w:tcBorders>
              <w:top w:val="nil"/>
              <w:left w:val="nil"/>
              <w:bottom w:val="single" w:sz="4" w:space="0" w:color="auto"/>
              <w:right w:val="single" w:sz="4" w:space="0" w:color="auto"/>
            </w:tcBorders>
            <w:shd w:val="clear" w:color="auto" w:fill="auto"/>
            <w:noWrap/>
            <w:vAlign w:val="bottom"/>
            <w:hideMark/>
          </w:tcPr>
          <w:p w14:paraId="3F279A70"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Klasa z zapleczem</w:t>
            </w:r>
          </w:p>
        </w:tc>
        <w:tc>
          <w:tcPr>
            <w:tcW w:w="989" w:type="dxa"/>
            <w:tcBorders>
              <w:top w:val="nil"/>
              <w:left w:val="nil"/>
              <w:bottom w:val="single" w:sz="4" w:space="0" w:color="auto"/>
              <w:right w:val="single" w:sz="4" w:space="0" w:color="auto"/>
            </w:tcBorders>
            <w:shd w:val="clear" w:color="auto" w:fill="auto"/>
            <w:noWrap/>
            <w:vAlign w:val="bottom"/>
            <w:hideMark/>
          </w:tcPr>
          <w:p w14:paraId="6D5C9C3E"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65.67</w:t>
            </w:r>
          </w:p>
        </w:tc>
      </w:tr>
      <w:tr w:rsidR="00F15083" w:rsidRPr="00F15083" w14:paraId="7857D58C"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5F3A70AE"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I.2.27</w:t>
            </w:r>
          </w:p>
        </w:tc>
        <w:tc>
          <w:tcPr>
            <w:tcW w:w="2153" w:type="dxa"/>
            <w:tcBorders>
              <w:top w:val="nil"/>
              <w:left w:val="nil"/>
              <w:bottom w:val="single" w:sz="4" w:space="0" w:color="auto"/>
              <w:right w:val="single" w:sz="4" w:space="0" w:color="auto"/>
            </w:tcBorders>
            <w:shd w:val="clear" w:color="auto" w:fill="auto"/>
            <w:noWrap/>
            <w:vAlign w:val="bottom"/>
            <w:hideMark/>
          </w:tcPr>
          <w:p w14:paraId="6001BEFE"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Klatka schodowa</w:t>
            </w:r>
          </w:p>
        </w:tc>
        <w:tc>
          <w:tcPr>
            <w:tcW w:w="989" w:type="dxa"/>
            <w:tcBorders>
              <w:top w:val="nil"/>
              <w:left w:val="nil"/>
              <w:bottom w:val="single" w:sz="4" w:space="0" w:color="auto"/>
              <w:right w:val="single" w:sz="4" w:space="0" w:color="auto"/>
            </w:tcBorders>
            <w:shd w:val="clear" w:color="auto" w:fill="auto"/>
            <w:noWrap/>
            <w:vAlign w:val="bottom"/>
            <w:hideMark/>
          </w:tcPr>
          <w:p w14:paraId="3E08F2CF"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25.42</w:t>
            </w:r>
          </w:p>
        </w:tc>
      </w:tr>
      <w:tr w:rsidR="00F15083" w:rsidRPr="00F15083" w14:paraId="09555E61" w14:textId="77777777" w:rsidTr="00F15083">
        <w:trPr>
          <w:trHeight w:val="255"/>
        </w:trPr>
        <w:tc>
          <w:tcPr>
            <w:tcW w:w="779" w:type="dxa"/>
            <w:tcBorders>
              <w:top w:val="nil"/>
              <w:left w:val="single" w:sz="4" w:space="0" w:color="auto"/>
              <w:bottom w:val="single" w:sz="4" w:space="0" w:color="auto"/>
              <w:right w:val="single" w:sz="4" w:space="0" w:color="auto"/>
            </w:tcBorders>
            <w:shd w:val="clear" w:color="auto" w:fill="auto"/>
            <w:noWrap/>
            <w:vAlign w:val="bottom"/>
            <w:hideMark/>
          </w:tcPr>
          <w:p w14:paraId="5CA860B5"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lastRenderedPageBreak/>
              <w:t>I.2.28</w:t>
            </w:r>
          </w:p>
        </w:tc>
        <w:tc>
          <w:tcPr>
            <w:tcW w:w="2153" w:type="dxa"/>
            <w:tcBorders>
              <w:top w:val="nil"/>
              <w:left w:val="nil"/>
              <w:bottom w:val="single" w:sz="4" w:space="0" w:color="auto"/>
              <w:right w:val="single" w:sz="4" w:space="0" w:color="auto"/>
            </w:tcBorders>
            <w:shd w:val="clear" w:color="auto" w:fill="auto"/>
            <w:noWrap/>
            <w:vAlign w:val="bottom"/>
            <w:hideMark/>
          </w:tcPr>
          <w:p w14:paraId="4292DB8B" w14:textId="77777777" w:rsidR="00F15083" w:rsidRPr="00F15083" w:rsidRDefault="00F15083" w:rsidP="0028713D">
            <w:pPr>
              <w:spacing w:after="0"/>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Pom. Mech.</w:t>
            </w:r>
          </w:p>
        </w:tc>
        <w:tc>
          <w:tcPr>
            <w:tcW w:w="989" w:type="dxa"/>
            <w:tcBorders>
              <w:top w:val="nil"/>
              <w:left w:val="nil"/>
              <w:bottom w:val="single" w:sz="4" w:space="0" w:color="auto"/>
              <w:right w:val="single" w:sz="4" w:space="0" w:color="auto"/>
            </w:tcBorders>
            <w:shd w:val="clear" w:color="auto" w:fill="auto"/>
            <w:noWrap/>
            <w:vAlign w:val="bottom"/>
            <w:hideMark/>
          </w:tcPr>
          <w:p w14:paraId="16FD2A88"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45.31</w:t>
            </w:r>
          </w:p>
        </w:tc>
      </w:tr>
      <w:tr w:rsidR="00F15083" w:rsidRPr="00F15083" w14:paraId="2ECDD24B" w14:textId="77777777" w:rsidTr="00F15083">
        <w:trPr>
          <w:trHeight w:val="255"/>
        </w:trPr>
        <w:tc>
          <w:tcPr>
            <w:tcW w:w="2932"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2B1260D8" w14:textId="77777777" w:rsidR="00F15083" w:rsidRPr="00F15083" w:rsidRDefault="00F15083" w:rsidP="0028713D">
            <w:pPr>
              <w:spacing w:after="0"/>
              <w:jc w:val="center"/>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Suma powierzchni +2</w:t>
            </w:r>
          </w:p>
        </w:tc>
        <w:tc>
          <w:tcPr>
            <w:tcW w:w="989" w:type="dxa"/>
            <w:tcBorders>
              <w:top w:val="nil"/>
              <w:left w:val="nil"/>
              <w:bottom w:val="single" w:sz="4" w:space="0" w:color="auto"/>
              <w:right w:val="single" w:sz="4" w:space="0" w:color="auto"/>
            </w:tcBorders>
            <w:shd w:val="clear" w:color="auto" w:fill="auto"/>
            <w:noWrap/>
            <w:vAlign w:val="bottom"/>
            <w:hideMark/>
          </w:tcPr>
          <w:p w14:paraId="7B19FB62" w14:textId="77777777" w:rsidR="00F15083" w:rsidRPr="00F15083" w:rsidRDefault="00F15083" w:rsidP="0028713D">
            <w:pPr>
              <w:spacing w:after="0"/>
              <w:jc w:val="right"/>
              <w:rPr>
                <w:rFonts w:ascii="Arial Narrow" w:eastAsia="Times New Roman" w:hAnsi="Arial Narrow" w:cs="Times New Roman"/>
                <w:sz w:val="20"/>
                <w:szCs w:val="20"/>
                <w:lang w:eastAsia="pl-PL"/>
              </w:rPr>
            </w:pPr>
            <w:r w:rsidRPr="00F15083">
              <w:rPr>
                <w:rFonts w:ascii="Arial Narrow" w:eastAsia="Times New Roman" w:hAnsi="Arial Narrow" w:cs="Times New Roman"/>
                <w:sz w:val="20"/>
                <w:szCs w:val="20"/>
                <w:lang w:eastAsia="pl-PL"/>
              </w:rPr>
              <w:t>1309.84</w:t>
            </w:r>
          </w:p>
        </w:tc>
      </w:tr>
    </w:tbl>
    <w:p w14:paraId="65D8163F" w14:textId="77777777" w:rsidR="00CC5B1A" w:rsidRDefault="00CC5B1A" w:rsidP="0028713D">
      <w:pPr>
        <w:spacing w:after="0"/>
        <w:rPr>
          <w:rFonts w:ascii="Calibri" w:hAnsi="Calibri" w:cstheme="minorHAnsi"/>
        </w:rPr>
      </w:pPr>
    </w:p>
    <w:p w14:paraId="689F26C5" w14:textId="77777777" w:rsidR="002B42F0" w:rsidRPr="001841DD" w:rsidRDefault="002B42F0" w:rsidP="0028713D">
      <w:pPr>
        <w:spacing w:after="0"/>
        <w:rPr>
          <w:rFonts w:ascii="Calibri" w:hAnsi="Calibri" w:cstheme="minorHAnsi"/>
        </w:rPr>
      </w:pPr>
    </w:p>
    <w:p w14:paraId="2DDA5F81" w14:textId="546E581C" w:rsidR="005D66D0" w:rsidRDefault="005D66D0" w:rsidP="0028713D">
      <w:pPr>
        <w:pStyle w:val="Nagwek2"/>
        <w:numPr>
          <w:ilvl w:val="1"/>
          <w:numId w:val="7"/>
        </w:numPr>
        <w:spacing w:line="276" w:lineRule="auto"/>
        <w:rPr>
          <w:rFonts w:ascii="Arial" w:hAnsi="Arial" w:cs="Arial"/>
        </w:rPr>
      </w:pPr>
      <w:bookmarkStart w:id="15" w:name="_Toc370940336"/>
      <w:bookmarkStart w:id="16" w:name="_Toc370940785"/>
      <w:bookmarkStart w:id="17" w:name="_Toc373407435"/>
      <w:r w:rsidRPr="001709DD">
        <w:rPr>
          <w:rFonts w:ascii="Arial" w:hAnsi="Arial" w:cs="Arial"/>
        </w:rPr>
        <w:t>A</w:t>
      </w:r>
      <w:r w:rsidR="00770309">
        <w:rPr>
          <w:rFonts w:ascii="Arial" w:hAnsi="Arial" w:cs="Arial"/>
        </w:rPr>
        <w:t xml:space="preserve">ktualne uwarunkowania wykonania </w:t>
      </w:r>
      <w:r w:rsidRPr="001709DD">
        <w:rPr>
          <w:rFonts w:ascii="Arial" w:hAnsi="Arial" w:cs="Arial"/>
        </w:rPr>
        <w:t>przedmiotu zamówienia</w:t>
      </w:r>
      <w:bookmarkEnd w:id="15"/>
      <w:bookmarkEnd w:id="16"/>
      <w:bookmarkEnd w:id="17"/>
      <w:r w:rsidR="00770309">
        <w:rPr>
          <w:rFonts w:ascii="Arial" w:hAnsi="Arial" w:cs="Arial"/>
        </w:rPr>
        <w:t xml:space="preserve"> – analiza lokalizacji inwestycji</w:t>
      </w:r>
    </w:p>
    <w:p w14:paraId="1AE16863" w14:textId="77777777" w:rsidR="00A22F74" w:rsidRPr="00A22F74" w:rsidRDefault="00A22F74" w:rsidP="0028713D">
      <w:pPr>
        <w:pStyle w:val="Akapitzlist"/>
        <w:spacing w:line="276" w:lineRule="auto"/>
        <w:ind w:left="465"/>
      </w:pPr>
    </w:p>
    <w:p w14:paraId="6F3C80A6" w14:textId="7F2EF6A0" w:rsidR="00983495" w:rsidRPr="00983495" w:rsidRDefault="00983495" w:rsidP="0028713D">
      <w:pPr>
        <w:suppressAutoHyphens/>
        <w:spacing w:after="0"/>
        <w:ind w:firstLine="360"/>
        <w:jc w:val="both"/>
        <w:rPr>
          <w:rFonts w:ascii="Arial" w:eastAsia="Times New Roman" w:hAnsi="Arial" w:cs="Arial"/>
          <w:sz w:val="24"/>
          <w:szCs w:val="24"/>
          <w:lang w:eastAsia="ar-SA"/>
        </w:rPr>
      </w:pPr>
      <w:r w:rsidRPr="00983495">
        <w:rPr>
          <w:rFonts w:ascii="Arial" w:eastAsia="Times New Roman" w:hAnsi="Arial" w:cs="Arial"/>
          <w:sz w:val="24"/>
          <w:szCs w:val="24"/>
          <w:lang w:eastAsia="ar-SA"/>
        </w:rPr>
        <w:t>Projektowany obiekt znajduje się na  obszarze osiedla Niwa na działkach nr; 3168, 3169, 3166/1, 3167/1, 3170/1 Gmina Głogów Małopolski, pomiędzy ulicami ; Jana Pawła II, Edukacji Narodowej i Ks. Bolesł</w:t>
      </w:r>
      <w:r w:rsidR="00173AE1">
        <w:rPr>
          <w:rFonts w:ascii="Arial" w:eastAsia="Times New Roman" w:hAnsi="Arial" w:cs="Arial"/>
          <w:sz w:val="24"/>
          <w:szCs w:val="24"/>
          <w:lang w:eastAsia="ar-SA"/>
        </w:rPr>
        <w:t>a</w:t>
      </w:r>
      <w:r w:rsidRPr="00983495">
        <w:rPr>
          <w:rFonts w:ascii="Arial" w:eastAsia="Times New Roman" w:hAnsi="Arial" w:cs="Arial"/>
          <w:sz w:val="24"/>
          <w:szCs w:val="24"/>
          <w:lang w:eastAsia="ar-SA"/>
        </w:rPr>
        <w:t>wa Puzio. Działka obecnie jest niezabudowana</w:t>
      </w:r>
      <w:r w:rsidR="008F2E84">
        <w:rPr>
          <w:rFonts w:ascii="Arial" w:eastAsia="Times New Roman" w:hAnsi="Arial" w:cs="Arial"/>
          <w:sz w:val="24"/>
          <w:szCs w:val="24"/>
          <w:lang w:eastAsia="ar-SA"/>
        </w:rPr>
        <w:t xml:space="preserve">- – </w:t>
      </w:r>
      <w:r w:rsidR="008F2E84" w:rsidRPr="008F2E84">
        <w:rPr>
          <w:rFonts w:ascii="Arial" w:eastAsia="Times New Roman" w:hAnsi="Arial" w:cs="Arial"/>
          <w:sz w:val="24"/>
          <w:szCs w:val="24"/>
          <w:lang w:eastAsia="ar-SA"/>
        </w:rPr>
        <w:t xml:space="preserve">częściowo wyrównana  nawiezionym gruntem </w:t>
      </w:r>
      <w:r w:rsidR="008F2E84">
        <w:rPr>
          <w:rFonts w:ascii="Arial" w:eastAsia="Times New Roman" w:hAnsi="Arial" w:cs="Arial"/>
          <w:sz w:val="24"/>
          <w:szCs w:val="24"/>
          <w:lang w:eastAsia="ar-SA"/>
        </w:rPr>
        <w:t>.</w:t>
      </w:r>
      <w:r w:rsidR="008F2E84" w:rsidRPr="008F2E84">
        <w:rPr>
          <w:rFonts w:ascii="Arial" w:eastAsia="Times New Roman" w:hAnsi="Arial" w:cs="Arial"/>
          <w:sz w:val="24"/>
          <w:szCs w:val="24"/>
          <w:lang w:eastAsia="ar-SA"/>
        </w:rPr>
        <w:t xml:space="preserve"> </w:t>
      </w:r>
      <w:r w:rsidRPr="008F2E84">
        <w:rPr>
          <w:rFonts w:ascii="Arial" w:eastAsia="Times New Roman" w:hAnsi="Arial" w:cs="Arial"/>
          <w:sz w:val="24"/>
          <w:szCs w:val="24"/>
          <w:lang w:eastAsia="ar-SA"/>
        </w:rPr>
        <w:t xml:space="preserve"> </w:t>
      </w:r>
      <w:r w:rsidRPr="00983495">
        <w:rPr>
          <w:rFonts w:ascii="Arial" w:eastAsia="Times New Roman" w:hAnsi="Arial" w:cs="Arial"/>
          <w:sz w:val="24"/>
          <w:szCs w:val="24"/>
          <w:lang w:eastAsia="ar-SA"/>
        </w:rPr>
        <w:t>Ukształtowanie terenu płaskie z lekkim  spadkiem w kierunku zachodnim i północno-zachodnim. Rzędne terenu w zakresie od 229  do 233,5 m n.p.m. W części wschodniej znajduje się nieduża kępa drzew. Od południowej strony zlokalizowane jest obecnie boisko piłkarskie trawiaste i Siłownia Plenerowa . Te elementy nie są ogrodzone. Od strony południowej i wschodniej przy granicy terenu znajduje się rów odwadniający. Teren otacza z trzech zabudowa jednorodzinna , a od strony zachodniej budynek Kościoła .</w:t>
      </w:r>
    </w:p>
    <w:p w14:paraId="7F206214" w14:textId="77777777" w:rsidR="00983495" w:rsidRPr="00983495" w:rsidRDefault="00983495" w:rsidP="0028713D">
      <w:pPr>
        <w:suppressAutoHyphens/>
        <w:spacing w:after="0"/>
        <w:jc w:val="both"/>
        <w:rPr>
          <w:rFonts w:ascii="Arial" w:eastAsia="Times New Roman" w:hAnsi="Arial" w:cs="Arial"/>
          <w:sz w:val="24"/>
          <w:szCs w:val="24"/>
          <w:lang w:eastAsia="ar-SA"/>
        </w:rPr>
      </w:pPr>
      <w:r w:rsidRPr="00983495">
        <w:rPr>
          <w:rFonts w:ascii="Arial" w:eastAsia="Times New Roman" w:hAnsi="Arial" w:cs="Arial"/>
          <w:sz w:val="24"/>
          <w:szCs w:val="24"/>
          <w:lang w:eastAsia="ar-SA"/>
        </w:rPr>
        <w:t xml:space="preserve">Zgodnie z Miejscowym Planem Zagospodarowania Przestrzennego teren oznaczony jest symbolem </w:t>
      </w:r>
      <w:proofErr w:type="spellStart"/>
      <w:r w:rsidRPr="00983495">
        <w:rPr>
          <w:rFonts w:ascii="Arial" w:eastAsia="Times New Roman" w:hAnsi="Arial" w:cs="Arial"/>
          <w:sz w:val="24"/>
          <w:szCs w:val="24"/>
          <w:lang w:eastAsia="ar-SA"/>
        </w:rPr>
        <w:t>Uos</w:t>
      </w:r>
      <w:proofErr w:type="spellEnd"/>
      <w:r w:rsidRPr="00983495">
        <w:rPr>
          <w:rFonts w:ascii="Arial" w:eastAsia="Times New Roman" w:hAnsi="Arial" w:cs="Arial"/>
          <w:sz w:val="24"/>
          <w:szCs w:val="24"/>
          <w:lang w:eastAsia="ar-SA"/>
        </w:rPr>
        <w:t>..</w:t>
      </w:r>
    </w:p>
    <w:p w14:paraId="185F8A2F" w14:textId="77777777" w:rsidR="00983495" w:rsidRPr="00983495" w:rsidRDefault="00983495" w:rsidP="0028713D">
      <w:pPr>
        <w:suppressAutoHyphens/>
        <w:spacing w:after="0"/>
        <w:jc w:val="both"/>
        <w:rPr>
          <w:rFonts w:ascii="Arial" w:eastAsia="Times New Roman" w:hAnsi="Arial" w:cs="Arial"/>
          <w:sz w:val="24"/>
          <w:szCs w:val="24"/>
          <w:lang w:eastAsia="ar-SA"/>
        </w:rPr>
      </w:pPr>
      <w:r w:rsidRPr="00983495">
        <w:rPr>
          <w:rFonts w:ascii="Arial" w:eastAsia="Times New Roman" w:hAnsi="Arial" w:cs="Arial"/>
          <w:sz w:val="24"/>
          <w:szCs w:val="24"/>
          <w:lang w:eastAsia="ar-SA"/>
        </w:rPr>
        <w:t xml:space="preserve">Od strony zachodniej sąsiaduje z terenem o symbolu U/MN przeznaczonym pod usługi z zabudową mieszkalną. Zgodnie z zapisami w Planie jest on przeznaczony pod budowę obiektów oświatowych. maksymalna wysokość budynków może wynosić 3 kondygnacje plus poddasze. Dachy powinny być o kącie nachylenia 35-45 stopni. Do 30% terenu należy przeznaczyć podzieleń urządzoną i rekreacyjną. </w:t>
      </w:r>
    </w:p>
    <w:p w14:paraId="3D9A2DAE" w14:textId="3B9FAF86" w:rsidR="00695F4B" w:rsidRDefault="005D66D0" w:rsidP="0028713D">
      <w:pPr>
        <w:rPr>
          <w:rFonts w:ascii="Arial" w:hAnsi="Arial" w:cs="Arial"/>
          <w:sz w:val="24"/>
          <w:szCs w:val="24"/>
        </w:rPr>
      </w:pPr>
      <w:r w:rsidRPr="001709DD">
        <w:rPr>
          <w:rFonts w:ascii="Arial" w:hAnsi="Arial" w:cs="Arial"/>
          <w:sz w:val="24"/>
          <w:szCs w:val="24"/>
        </w:rPr>
        <w:t xml:space="preserve">W rejonie </w:t>
      </w:r>
      <w:r w:rsidR="00471F5A">
        <w:rPr>
          <w:rFonts w:ascii="Arial" w:hAnsi="Arial" w:cs="Arial"/>
          <w:sz w:val="24"/>
          <w:szCs w:val="24"/>
        </w:rPr>
        <w:t>i na działce</w:t>
      </w:r>
      <w:r w:rsidR="00A22F74">
        <w:rPr>
          <w:rFonts w:ascii="Arial" w:hAnsi="Arial" w:cs="Arial"/>
          <w:sz w:val="24"/>
          <w:szCs w:val="24"/>
        </w:rPr>
        <w:t xml:space="preserve"> </w:t>
      </w:r>
      <w:r w:rsidRPr="001709DD">
        <w:rPr>
          <w:rFonts w:ascii="Arial" w:hAnsi="Arial" w:cs="Arial"/>
          <w:sz w:val="24"/>
          <w:szCs w:val="24"/>
        </w:rPr>
        <w:t>występują zabytki kultury materialnej</w:t>
      </w:r>
      <w:r w:rsidR="00471F5A">
        <w:rPr>
          <w:rFonts w:ascii="Arial" w:hAnsi="Arial" w:cs="Arial"/>
          <w:sz w:val="24"/>
          <w:szCs w:val="24"/>
        </w:rPr>
        <w:t xml:space="preserve">. </w:t>
      </w:r>
    </w:p>
    <w:p w14:paraId="582F34DF" w14:textId="063225A2" w:rsidR="005D66D0" w:rsidRPr="001709DD" w:rsidRDefault="006F566B" w:rsidP="0028713D">
      <w:pPr>
        <w:rPr>
          <w:rFonts w:ascii="Arial" w:hAnsi="Arial" w:cs="Arial"/>
          <w:sz w:val="24"/>
          <w:szCs w:val="24"/>
        </w:rPr>
      </w:pPr>
      <w:r>
        <w:rPr>
          <w:rFonts w:ascii="Arial" w:hAnsi="Arial" w:cs="Arial"/>
          <w:sz w:val="24"/>
          <w:szCs w:val="24"/>
        </w:rPr>
        <w:t>.</w:t>
      </w:r>
      <w:r w:rsidR="005D66D0" w:rsidRPr="001709DD">
        <w:rPr>
          <w:rFonts w:ascii="Arial" w:hAnsi="Arial" w:cs="Arial"/>
          <w:sz w:val="24"/>
          <w:szCs w:val="24"/>
        </w:rPr>
        <w:t>Teren inwestycji zlokalizowany jest w I</w:t>
      </w:r>
      <w:r w:rsidR="00337B8B">
        <w:rPr>
          <w:rFonts w:ascii="Arial" w:hAnsi="Arial" w:cs="Arial"/>
          <w:sz w:val="24"/>
          <w:szCs w:val="24"/>
        </w:rPr>
        <w:t>I</w:t>
      </w:r>
      <w:r w:rsidR="005D66D0" w:rsidRPr="001709DD">
        <w:rPr>
          <w:rFonts w:ascii="Arial" w:hAnsi="Arial" w:cs="Arial"/>
          <w:sz w:val="24"/>
          <w:szCs w:val="24"/>
        </w:rPr>
        <w:t xml:space="preserve"> strefie obciążenia śniegiem i w</w:t>
      </w:r>
      <w:r w:rsidR="00695F4B">
        <w:rPr>
          <w:rFonts w:ascii="Arial" w:hAnsi="Arial" w:cs="Arial"/>
          <w:sz w:val="24"/>
          <w:szCs w:val="24"/>
        </w:rPr>
        <w:t xml:space="preserve">  I strefie wiatrowej.</w:t>
      </w:r>
      <w:r w:rsidR="005D66D0" w:rsidRPr="001709DD">
        <w:rPr>
          <w:rFonts w:ascii="Arial" w:hAnsi="Arial" w:cs="Arial"/>
          <w:sz w:val="24"/>
          <w:szCs w:val="24"/>
        </w:rPr>
        <w:t xml:space="preserve"> Głębokość przemarzania gruntu dla tego obszaru </w:t>
      </w:r>
      <w:r w:rsidR="009E2482">
        <w:rPr>
          <w:rFonts w:ascii="Arial" w:hAnsi="Arial" w:cs="Arial"/>
          <w:sz w:val="24"/>
          <w:szCs w:val="24"/>
        </w:rPr>
        <w:t xml:space="preserve">( II Strefa ) </w:t>
      </w:r>
      <w:r w:rsidR="005D66D0" w:rsidRPr="001709DD">
        <w:rPr>
          <w:rFonts w:ascii="Arial" w:hAnsi="Arial" w:cs="Arial"/>
          <w:sz w:val="24"/>
          <w:szCs w:val="24"/>
        </w:rPr>
        <w:t>wynosi 100cm.</w:t>
      </w:r>
    </w:p>
    <w:p w14:paraId="260C44BA" w14:textId="77777777" w:rsidR="005D66D0" w:rsidRPr="001709DD" w:rsidRDefault="005D66D0" w:rsidP="0028713D">
      <w:pPr>
        <w:rPr>
          <w:rFonts w:ascii="Arial" w:hAnsi="Arial" w:cs="Arial"/>
          <w:sz w:val="24"/>
          <w:szCs w:val="24"/>
        </w:rPr>
      </w:pPr>
      <w:r w:rsidRPr="001709DD">
        <w:rPr>
          <w:rFonts w:ascii="Arial" w:hAnsi="Arial" w:cs="Arial"/>
          <w:sz w:val="24"/>
          <w:szCs w:val="24"/>
        </w:rPr>
        <w:t>• Inwestycja nie wpływa negatywnie na środowisko</w:t>
      </w:r>
    </w:p>
    <w:p w14:paraId="3FB554C2" w14:textId="77777777" w:rsidR="005D66D0" w:rsidRPr="001709DD" w:rsidRDefault="005D66D0" w:rsidP="0028713D">
      <w:pPr>
        <w:rPr>
          <w:rFonts w:ascii="Arial" w:hAnsi="Arial" w:cs="Arial"/>
          <w:sz w:val="24"/>
          <w:szCs w:val="24"/>
        </w:rPr>
      </w:pPr>
      <w:r w:rsidRPr="001709DD">
        <w:rPr>
          <w:rFonts w:ascii="Arial" w:hAnsi="Arial" w:cs="Arial"/>
          <w:sz w:val="24"/>
          <w:szCs w:val="24"/>
        </w:rPr>
        <w:t>• Inwestycja nie jest zlokalizowana na terenach eksploatacji górniczej.</w:t>
      </w:r>
    </w:p>
    <w:p w14:paraId="20C4C88F" w14:textId="52E44069" w:rsidR="0087278B" w:rsidRDefault="005D66D0" w:rsidP="0028713D">
      <w:pPr>
        <w:rPr>
          <w:rFonts w:ascii="Arial" w:hAnsi="Arial" w:cs="Arial"/>
          <w:sz w:val="24"/>
          <w:szCs w:val="24"/>
        </w:rPr>
      </w:pPr>
      <w:r w:rsidRPr="001709DD">
        <w:rPr>
          <w:rFonts w:ascii="Arial" w:hAnsi="Arial" w:cs="Arial"/>
          <w:sz w:val="24"/>
          <w:szCs w:val="24"/>
        </w:rPr>
        <w:t>Wszelkie rozwiązania muszą być zgodne z ustaleniami Miejscowego Planu Zagospodarowania Przes</w:t>
      </w:r>
      <w:r w:rsidR="006A2667" w:rsidRPr="001709DD">
        <w:rPr>
          <w:rFonts w:ascii="Arial" w:hAnsi="Arial" w:cs="Arial"/>
          <w:sz w:val="24"/>
          <w:szCs w:val="24"/>
        </w:rPr>
        <w:t>trzennego lub Warunków Zabudowy.</w:t>
      </w:r>
      <w:r w:rsidR="00CE3A79">
        <w:rPr>
          <w:rFonts w:ascii="Arial" w:hAnsi="Arial" w:cs="Arial"/>
          <w:sz w:val="24"/>
          <w:szCs w:val="24"/>
        </w:rPr>
        <w:t xml:space="preserve"> </w:t>
      </w:r>
    </w:p>
    <w:p w14:paraId="1987DAEE" w14:textId="77777777" w:rsidR="0037052D" w:rsidRPr="001709DD" w:rsidRDefault="0037052D" w:rsidP="0028713D">
      <w:pPr>
        <w:rPr>
          <w:rFonts w:ascii="Arial" w:hAnsi="Arial" w:cs="Arial"/>
          <w:sz w:val="24"/>
          <w:szCs w:val="24"/>
        </w:rPr>
      </w:pPr>
    </w:p>
    <w:p w14:paraId="7FFEC0BC" w14:textId="75A01952" w:rsidR="0037052D" w:rsidRPr="0037052D" w:rsidRDefault="005D66D0" w:rsidP="0028713D">
      <w:pPr>
        <w:pStyle w:val="Nagwek2"/>
        <w:numPr>
          <w:ilvl w:val="1"/>
          <w:numId w:val="7"/>
        </w:numPr>
        <w:spacing w:line="276" w:lineRule="auto"/>
        <w:rPr>
          <w:rFonts w:ascii="Arial" w:hAnsi="Arial" w:cs="Arial"/>
        </w:rPr>
      </w:pPr>
      <w:bookmarkStart w:id="18" w:name="_Toc370940337"/>
      <w:bookmarkStart w:id="19" w:name="_Toc370940786"/>
      <w:bookmarkStart w:id="20" w:name="_Toc373407436"/>
      <w:r w:rsidRPr="001709DD">
        <w:rPr>
          <w:rFonts w:ascii="Arial" w:hAnsi="Arial" w:cs="Arial"/>
        </w:rPr>
        <w:t>Ogólne właściwości funkcjonalno-użytkowe</w:t>
      </w:r>
      <w:bookmarkEnd w:id="18"/>
      <w:bookmarkEnd w:id="19"/>
      <w:bookmarkEnd w:id="20"/>
    </w:p>
    <w:p w14:paraId="57631805" w14:textId="66C5EFBF" w:rsidR="005D66D0" w:rsidRPr="001709DD" w:rsidRDefault="00682DC0" w:rsidP="0028713D">
      <w:pPr>
        <w:rPr>
          <w:rFonts w:ascii="Arial" w:hAnsi="Arial" w:cs="Arial"/>
          <w:sz w:val="24"/>
          <w:szCs w:val="24"/>
        </w:rPr>
      </w:pPr>
      <w:r w:rsidRPr="001709DD">
        <w:rPr>
          <w:rFonts w:ascii="Arial" w:hAnsi="Arial" w:cs="Arial"/>
          <w:sz w:val="24"/>
          <w:szCs w:val="24"/>
        </w:rPr>
        <w:t xml:space="preserve">• </w:t>
      </w:r>
      <w:r w:rsidR="0087278B">
        <w:rPr>
          <w:rFonts w:ascii="Arial" w:hAnsi="Arial" w:cs="Arial"/>
          <w:sz w:val="24"/>
          <w:szCs w:val="24"/>
        </w:rPr>
        <w:t xml:space="preserve">Budynek Dydaktyczny -  Szkoła  Podstawowa </w:t>
      </w:r>
      <w:r w:rsidR="00A512BC">
        <w:rPr>
          <w:rFonts w:ascii="Arial" w:hAnsi="Arial" w:cs="Arial"/>
          <w:sz w:val="24"/>
          <w:szCs w:val="24"/>
        </w:rPr>
        <w:t xml:space="preserve">dla 600 uczniów </w:t>
      </w:r>
      <w:r w:rsidR="009B5708">
        <w:rPr>
          <w:rFonts w:ascii="Arial" w:hAnsi="Arial" w:cs="Arial"/>
          <w:sz w:val="24"/>
          <w:szCs w:val="24"/>
        </w:rPr>
        <w:t xml:space="preserve">wraz z kuchnią i stołówką </w:t>
      </w:r>
    </w:p>
    <w:p w14:paraId="0F9D5EFF" w14:textId="08E8DB27" w:rsidR="00466C27" w:rsidRDefault="005D66D0" w:rsidP="0028713D">
      <w:pPr>
        <w:rPr>
          <w:rFonts w:ascii="Arial" w:hAnsi="Arial" w:cs="Arial"/>
          <w:sz w:val="24"/>
          <w:szCs w:val="24"/>
        </w:rPr>
      </w:pPr>
      <w:r w:rsidRPr="001709DD">
        <w:rPr>
          <w:rFonts w:ascii="Arial" w:hAnsi="Arial" w:cs="Arial"/>
          <w:sz w:val="24"/>
          <w:szCs w:val="24"/>
        </w:rPr>
        <w:t>• Hal</w:t>
      </w:r>
      <w:r w:rsidR="0039484C">
        <w:rPr>
          <w:rFonts w:ascii="Arial" w:hAnsi="Arial" w:cs="Arial"/>
          <w:sz w:val="24"/>
          <w:szCs w:val="24"/>
        </w:rPr>
        <w:t>a</w:t>
      </w:r>
      <w:r w:rsidRPr="001709DD">
        <w:rPr>
          <w:rFonts w:ascii="Arial" w:hAnsi="Arial" w:cs="Arial"/>
          <w:sz w:val="24"/>
          <w:szCs w:val="24"/>
        </w:rPr>
        <w:t xml:space="preserve"> sportow</w:t>
      </w:r>
      <w:r w:rsidR="0039484C">
        <w:rPr>
          <w:rFonts w:ascii="Arial" w:hAnsi="Arial" w:cs="Arial"/>
          <w:sz w:val="24"/>
          <w:szCs w:val="24"/>
        </w:rPr>
        <w:t xml:space="preserve">a </w:t>
      </w:r>
      <w:r w:rsidRPr="001709DD">
        <w:rPr>
          <w:rFonts w:ascii="Arial" w:hAnsi="Arial" w:cs="Arial"/>
          <w:sz w:val="24"/>
          <w:szCs w:val="24"/>
        </w:rPr>
        <w:t xml:space="preserve">o wymiarach całkowitych </w:t>
      </w:r>
      <w:r w:rsidR="00466C27" w:rsidRPr="001709DD">
        <w:rPr>
          <w:rFonts w:ascii="Arial" w:hAnsi="Arial" w:cs="Arial"/>
          <w:sz w:val="24"/>
          <w:szCs w:val="24"/>
        </w:rPr>
        <w:t>boiska</w:t>
      </w:r>
      <w:r w:rsidR="00832DC0" w:rsidRPr="001709DD">
        <w:rPr>
          <w:rFonts w:ascii="Arial" w:hAnsi="Arial" w:cs="Arial"/>
          <w:sz w:val="24"/>
          <w:szCs w:val="24"/>
        </w:rPr>
        <w:t xml:space="preserve"> sportowego umożliwiających rozgrywanie meczy piłki ręcznej, </w:t>
      </w:r>
      <w:proofErr w:type="spellStart"/>
      <w:r w:rsidR="00832DC0" w:rsidRPr="001709DD">
        <w:rPr>
          <w:rFonts w:ascii="Arial" w:hAnsi="Arial" w:cs="Arial"/>
          <w:sz w:val="24"/>
          <w:szCs w:val="24"/>
        </w:rPr>
        <w:t>footsalu</w:t>
      </w:r>
      <w:proofErr w:type="spellEnd"/>
      <w:r w:rsidR="00832DC0" w:rsidRPr="001709DD">
        <w:rPr>
          <w:rFonts w:ascii="Arial" w:hAnsi="Arial" w:cs="Arial"/>
          <w:sz w:val="24"/>
          <w:szCs w:val="24"/>
        </w:rPr>
        <w:t>, piłki koszykowej, piłki siatkowej</w:t>
      </w:r>
      <w:r w:rsidR="00574E80">
        <w:rPr>
          <w:rFonts w:ascii="Arial" w:hAnsi="Arial" w:cs="Arial"/>
          <w:sz w:val="24"/>
          <w:szCs w:val="24"/>
        </w:rPr>
        <w:t>. Hala Powinna spełniać wymogi do  rozgrywania meczy  PZPS</w:t>
      </w:r>
      <w:r w:rsidR="00832DC0" w:rsidRPr="001709DD">
        <w:rPr>
          <w:rFonts w:ascii="Arial" w:hAnsi="Arial" w:cs="Arial"/>
          <w:sz w:val="24"/>
          <w:szCs w:val="24"/>
        </w:rPr>
        <w:t xml:space="preserve">  </w:t>
      </w:r>
      <w:r w:rsidR="00A07F33">
        <w:rPr>
          <w:rFonts w:ascii="Arial" w:hAnsi="Arial" w:cs="Arial"/>
          <w:sz w:val="24"/>
          <w:szCs w:val="24"/>
        </w:rPr>
        <w:t>na poziomie I</w:t>
      </w:r>
      <w:r w:rsidR="0039484C">
        <w:rPr>
          <w:rFonts w:ascii="Arial" w:hAnsi="Arial" w:cs="Arial"/>
          <w:sz w:val="24"/>
          <w:szCs w:val="24"/>
        </w:rPr>
        <w:t>I</w:t>
      </w:r>
      <w:r w:rsidR="00A07F33">
        <w:rPr>
          <w:rFonts w:ascii="Arial" w:hAnsi="Arial" w:cs="Arial"/>
          <w:sz w:val="24"/>
          <w:szCs w:val="24"/>
        </w:rPr>
        <w:t xml:space="preserve"> ligi</w:t>
      </w:r>
      <w:r w:rsidR="00D83D33" w:rsidRPr="001709DD">
        <w:rPr>
          <w:rFonts w:ascii="Arial" w:hAnsi="Arial" w:cs="Arial"/>
          <w:sz w:val="24"/>
          <w:szCs w:val="24"/>
        </w:rPr>
        <w:t xml:space="preserve">. </w:t>
      </w:r>
      <w:r w:rsidR="00832DC0" w:rsidRPr="001709DD">
        <w:rPr>
          <w:rFonts w:ascii="Arial" w:hAnsi="Arial" w:cs="Arial"/>
          <w:sz w:val="24"/>
          <w:szCs w:val="24"/>
        </w:rPr>
        <w:t xml:space="preserve"> </w:t>
      </w:r>
      <w:r w:rsidR="00654EF1" w:rsidRPr="001709DD">
        <w:rPr>
          <w:rFonts w:ascii="Arial" w:hAnsi="Arial" w:cs="Arial"/>
          <w:sz w:val="24"/>
          <w:szCs w:val="24"/>
        </w:rPr>
        <w:t xml:space="preserve"> </w:t>
      </w:r>
      <w:r w:rsidR="00D83D33" w:rsidRPr="001709DD">
        <w:rPr>
          <w:rFonts w:ascii="Arial" w:hAnsi="Arial" w:cs="Arial"/>
          <w:sz w:val="24"/>
          <w:szCs w:val="24"/>
        </w:rPr>
        <w:t xml:space="preserve">Widownia powinna liczyć łącznie </w:t>
      </w:r>
      <w:r w:rsidR="00A07F33">
        <w:rPr>
          <w:rFonts w:ascii="Arial" w:hAnsi="Arial" w:cs="Arial"/>
          <w:sz w:val="24"/>
          <w:szCs w:val="24"/>
        </w:rPr>
        <w:t>minimum 4</w:t>
      </w:r>
      <w:r w:rsidR="007A55A0">
        <w:rPr>
          <w:rFonts w:ascii="Arial" w:hAnsi="Arial" w:cs="Arial"/>
          <w:sz w:val="24"/>
          <w:szCs w:val="24"/>
        </w:rPr>
        <w:t>2</w:t>
      </w:r>
      <w:r w:rsidR="005F47F1">
        <w:rPr>
          <w:rFonts w:ascii="Arial" w:hAnsi="Arial" w:cs="Arial"/>
          <w:sz w:val="24"/>
          <w:szCs w:val="24"/>
        </w:rPr>
        <w:t>4</w:t>
      </w:r>
      <w:r w:rsidR="00D83D33" w:rsidRPr="001709DD">
        <w:rPr>
          <w:rFonts w:ascii="Arial" w:hAnsi="Arial" w:cs="Arial"/>
          <w:sz w:val="24"/>
          <w:szCs w:val="24"/>
        </w:rPr>
        <w:t xml:space="preserve"> miejsc siedzących  na siedzeni</w:t>
      </w:r>
      <w:r w:rsidR="00EB022E">
        <w:rPr>
          <w:rFonts w:ascii="Arial" w:hAnsi="Arial" w:cs="Arial"/>
          <w:sz w:val="24"/>
          <w:szCs w:val="24"/>
        </w:rPr>
        <w:t xml:space="preserve">ach </w:t>
      </w:r>
      <w:r w:rsidR="00EB022E">
        <w:rPr>
          <w:rFonts w:ascii="Arial" w:hAnsi="Arial" w:cs="Arial"/>
          <w:sz w:val="24"/>
          <w:szCs w:val="24"/>
        </w:rPr>
        <w:lastRenderedPageBreak/>
        <w:t xml:space="preserve">stałych i rozsuwanych. </w:t>
      </w:r>
      <w:r w:rsidR="001B0775">
        <w:rPr>
          <w:rFonts w:ascii="Arial" w:hAnsi="Arial" w:cs="Arial"/>
          <w:sz w:val="24"/>
          <w:szCs w:val="24"/>
        </w:rPr>
        <w:t>Podstawową funkcją Hali sportowej jest obsługa Szkoły w ramach zajęć W-F.</w:t>
      </w:r>
    </w:p>
    <w:p w14:paraId="40D576C4" w14:textId="6DFEE5F9" w:rsidR="00361B9B" w:rsidRPr="00361B9B" w:rsidRDefault="00361B9B" w:rsidP="0028713D">
      <w:pPr>
        <w:pStyle w:val="Akapitzlist"/>
        <w:numPr>
          <w:ilvl w:val="0"/>
          <w:numId w:val="49"/>
        </w:numPr>
        <w:spacing w:line="276" w:lineRule="auto"/>
        <w:rPr>
          <w:rFonts w:ascii="Arial" w:hAnsi="Arial" w:cs="Arial"/>
        </w:rPr>
      </w:pPr>
      <w:r>
        <w:rPr>
          <w:rFonts w:ascii="Arial" w:hAnsi="Arial" w:cs="Arial"/>
        </w:rPr>
        <w:t>Garaż pod powierzchnią Hali Sportowej , pełniący funkcję schronu na wypadek konfliktu zbrojnego</w:t>
      </w:r>
    </w:p>
    <w:p w14:paraId="2311183C" w14:textId="2C2FA2C6" w:rsidR="0037052D" w:rsidRPr="001709DD" w:rsidRDefault="00A07F33" w:rsidP="0028713D">
      <w:pPr>
        <w:rPr>
          <w:rFonts w:ascii="Arial" w:hAnsi="Arial" w:cs="Arial"/>
          <w:sz w:val="24"/>
          <w:szCs w:val="24"/>
        </w:rPr>
      </w:pPr>
      <w:r w:rsidRPr="001709DD">
        <w:rPr>
          <w:rFonts w:ascii="Arial" w:hAnsi="Arial" w:cs="Arial"/>
          <w:sz w:val="24"/>
          <w:szCs w:val="24"/>
        </w:rPr>
        <w:t xml:space="preserve">• </w:t>
      </w:r>
      <w:r w:rsidR="00C9743E" w:rsidRPr="00D84A0C">
        <w:rPr>
          <w:rFonts w:ascii="Arial" w:hAnsi="Arial" w:cs="Arial"/>
          <w:sz w:val="24"/>
          <w:szCs w:val="24"/>
        </w:rPr>
        <w:t>Stadion Piłkarsko-Lekkoatletyczny</w:t>
      </w:r>
      <w:r w:rsidR="0039484C" w:rsidRPr="00D84A0C">
        <w:rPr>
          <w:rFonts w:ascii="Arial" w:hAnsi="Arial" w:cs="Arial"/>
          <w:sz w:val="24"/>
          <w:szCs w:val="24"/>
        </w:rPr>
        <w:t xml:space="preserve"> </w:t>
      </w:r>
      <w:r w:rsidR="00A512BC" w:rsidRPr="00D84A0C">
        <w:rPr>
          <w:rFonts w:ascii="Arial" w:hAnsi="Arial" w:cs="Arial"/>
          <w:sz w:val="24"/>
          <w:szCs w:val="24"/>
        </w:rPr>
        <w:t>z</w:t>
      </w:r>
      <w:r w:rsidR="00D84A0C" w:rsidRPr="00D84A0C">
        <w:rPr>
          <w:rFonts w:ascii="Arial" w:hAnsi="Arial" w:cs="Arial"/>
          <w:sz w:val="24"/>
          <w:szCs w:val="24"/>
        </w:rPr>
        <w:t xml:space="preserve"> widownia</w:t>
      </w:r>
      <w:r w:rsidR="00A512BC" w:rsidRPr="00D84A0C">
        <w:rPr>
          <w:rFonts w:ascii="Arial" w:hAnsi="Arial" w:cs="Arial"/>
          <w:sz w:val="24"/>
          <w:szCs w:val="24"/>
        </w:rPr>
        <w:t xml:space="preserve"> na 250 osób </w:t>
      </w:r>
      <w:r w:rsidR="0039484C" w:rsidRPr="00D84A0C">
        <w:rPr>
          <w:rFonts w:ascii="Arial" w:hAnsi="Arial" w:cs="Arial"/>
          <w:sz w:val="24"/>
          <w:szCs w:val="24"/>
        </w:rPr>
        <w:t xml:space="preserve">wraz z </w:t>
      </w:r>
      <w:r w:rsidR="00A512BC" w:rsidRPr="00D84A0C">
        <w:rPr>
          <w:rFonts w:ascii="Arial" w:hAnsi="Arial" w:cs="Arial"/>
          <w:sz w:val="24"/>
          <w:szCs w:val="24"/>
        </w:rPr>
        <w:t>boiskiem typu  „Orlik „</w:t>
      </w:r>
      <w:r w:rsidR="00341E35" w:rsidRPr="00D84A0C">
        <w:rPr>
          <w:rFonts w:ascii="Arial" w:hAnsi="Arial" w:cs="Arial"/>
          <w:sz w:val="24"/>
          <w:szCs w:val="24"/>
        </w:rPr>
        <w:t xml:space="preserve"> boiskami wielofunkcyjnymi </w:t>
      </w:r>
      <w:r w:rsidR="00A512BC" w:rsidRPr="00D84A0C">
        <w:rPr>
          <w:rFonts w:ascii="Arial" w:hAnsi="Arial" w:cs="Arial"/>
          <w:sz w:val="24"/>
          <w:szCs w:val="24"/>
        </w:rPr>
        <w:t xml:space="preserve"> i budynkiem zaplecza.</w:t>
      </w:r>
      <w:r w:rsidR="00A512BC">
        <w:rPr>
          <w:rFonts w:ascii="Arial" w:hAnsi="Arial" w:cs="Arial"/>
          <w:sz w:val="24"/>
          <w:szCs w:val="24"/>
        </w:rPr>
        <w:t xml:space="preserve"> </w:t>
      </w:r>
    </w:p>
    <w:p w14:paraId="58ED2B60" w14:textId="0BE6ADB0" w:rsidR="0037052D" w:rsidRPr="0037052D" w:rsidRDefault="00466C27" w:rsidP="0028713D">
      <w:pPr>
        <w:pStyle w:val="Nagwek4"/>
        <w:spacing w:line="276" w:lineRule="auto"/>
        <w:ind w:left="0"/>
        <w:rPr>
          <w:rFonts w:ascii="Arial" w:hAnsi="Arial" w:cs="Arial"/>
          <w:sz w:val="24"/>
          <w:szCs w:val="24"/>
        </w:rPr>
      </w:pPr>
      <w:bookmarkStart w:id="21" w:name="_Toc370940338"/>
      <w:bookmarkStart w:id="22" w:name="_Toc370940787"/>
      <w:bookmarkStart w:id="23" w:name="_Toc373407437"/>
      <w:r w:rsidRPr="001709DD">
        <w:rPr>
          <w:rFonts w:ascii="Arial" w:hAnsi="Arial" w:cs="Arial"/>
          <w:sz w:val="24"/>
          <w:szCs w:val="24"/>
        </w:rPr>
        <w:t>1.3.1. Zagospodarowanie terenu:</w:t>
      </w:r>
      <w:bookmarkEnd w:id="21"/>
      <w:bookmarkEnd w:id="22"/>
      <w:bookmarkEnd w:id="23"/>
    </w:p>
    <w:p w14:paraId="128B94A7" w14:textId="340574BA" w:rsidR="0039484C" w:rsidRPr="0039484C" w:rsidRDefault="0039484C" w:rsidP="0028713D">
      <w:pPr>
        <w:suppressAutoHyphens/>
        <w:spacing w:after="0"/>
        <w:ind w:firstLine="360"/>
        <w:jc w:val="both"/>
        <w:rPr>
          <w:rFonts w:ascii="Arial" w:eastAsia="Times New Roman" w:hAnsi="Arial" w:cs="Arial"/>
          <w:sz w:val="24"/>
          <w:szCs w:val="24"/>
          <w:lang w:eastAsia="ar-SA"/>
        </w:rPr>
      </w:pPr>
      <w:r w:rsidRPr="0039484C">
        <w:rPr>
          <w:rFonts w:ascii="Arial" w:eastAsia="Times New Roman" w:hAnsi="Arial" w:cs="Arial"/>
          <w:sz w:val="24"/>
          <w:szCs w:val="24"/>
          <w:lang w:eastAsia="ar-SA"/>
        </w:rPr>
        <w:t>Zgodnie z wytycznymi Inwestora koncepcja budowy Szkoły Podstawowej zakłada powsta</w:t>
      </w:r>
      <w:r w:rsidR="002E2EBE">
        <w:rPr>
          <w:rFonts w:ascii="Arial" w:eastAsia="Times New Roman" w:hAnsi="Arial" w:cs="Arial"/>
          <w:sz w:val="24"/>
          <w:szCs w:val="24"/>
          <w:lang w:eastAsia="ar-SA"/>
        </w:rPr>
        <w:t>nie</w:t>
      </w:r>
      <w:r w:rsidRPr="0039484C">
        <w:rPr>
          <w:rFonts w:ascii="Arial" w:eastAsia="Times New Roman" w:hAnsi="Arial" w:cs="Arial"/>
          <w:sz w:val="24"/>
          <w:szCs w:val="24"/>
          <w:lang w:eastAsia="ar-SA"/>
        </w:rPr>
        <w:t xml:space="preserve"> Szkoł</w:t>
      </w:r>
      <w:r w:rsidR="002E2EBE">
        <w:rPr>
          <w:rFonts w:ascii="Arial" w:eastAsia="Times New Roman" w:hAnsi="Arial" w:cs="Arial"/>
          <w:sz w:val="24"/>
          <w:szCs w:val="24"/>
          <w:lang w:eastAsia="ar-SA"/>
        </w:rPr>
        <w:t>y</w:t>
      </w:r>
      <w:r w:rsidRPr="0039484C">
        <w:rPr>
          <w:rFonts w:ascii="Arial" w:eastAsia="Times New Roman" w:hAnsi="Arial" w:cs="Arial"/>
          <w:sz w:val="24"/>
          <w:szCs w:val="24"/>
          <w:lang w:eastAsia="ar-SA"/>
        </w:rPr>
        <w:t xml:space="preserve"> Podstawow</w:t>
      </w:r>
      <w:r w:rsidR="002E2EBE">
        <w:rPr>
          <w:rFonts w:ascii="Arial" w:eastAsia="Times New Roman" w:hAnsi="Arial" w:cs="Arial"/>
          <w:sz w:val="24"/>
          <w:szCs w:val="24"/>
          <w:lang w:eastAsia="ar-SA"/>
        </w:rPr>
        <w:t>ej</w:t>
      </w:r>
      <w:r w:rsidRPr="0039484C">
        <w:rPr>
          <w:rFonts w:ascii="Arial" w:eastAsia="Times New Roman" w:hAnsi="Arial" w:cs="Arial"/>
          <w:sz w:val="24"/>
          <w:szCs w:val="24"/>
          <w:lang w:eastAsia="ar-SA"/>
        </w:rPr>
        <w:t xml:space="preserve"> z 2</w:t>
      </w:r>
      <w:r w:rsidR="00C00123">
        <w:rPr>
          <w:rFonts w:ascii="Arial" w:eastAsia="Times New Roman" w:hAnsi="Arial" w:cs="Arial"/>
          <w:sz w:val="24"/>
          <w:szCs w:val="24"/>
          <w:lang w:eastAsia="ar-SA"/>
        </w:rPr>
        <w:t>6</w:t>
      </w:r>
      <w:r w:rsidRPr="0039484C">
        <w:rPr>
          <w:rFonts w:ascii="Arial" w:eastAsia="Times New Roman" w:hAnsi="Arial" w:cs="Arial"/>
          <w:sz w:val="24"/>
          <w:szCs w:val="24"/>
          <w:lang w:eastAsia="ar-SA"/>
        </w:rPr>
        <w:t xml:space="preserve"> klasami lekcyjnymi</w:t>
      </w:r>
      <w:r w:rsidR="00C00123">
        <w:rPr>
          <w:rFonts w:ascii="Arial" w:eastAsia="Times New Roman" w:hAnsi="Arial" w:cs="Arial"/>
          <w:sz w:val="24"/>
          <w:szCs w:val="24"/>
          <w:lang w:eastAsia="ar-SA"/>
        </w:rPr>
        <w:t>, dwoma świetlicami i czterema salami językowymi</w:t>
      </w:r>
      <w:r w:rsidRPr="0039484C">
        <w:rPr>
          <w:rFonts w:ascii="Arial" w:eastAsia="Times New Roman" w:hAnsi="Arial" w:cs="Arial"/>
          <w:sz w:val="24"/>
          <w:szCs w:val="24"/>
          <w:lang w:eastAsia="ar-SA"/>
        </w:rPr>
        <w:t>,</w:t>
      </w:r>
      <w:r w:rsidR="0075664A">
        <w:rPr>
          <w:rFonts w:ascii="Arial" w:eastAsia="Times New Roman" w:hAnsi="Arial" w:cs="Arial"/>
          <w:sz w:val="24"/>
          <w:szCs w:val="24"/>
          <w:lang w:eastAsia="ar-SA"/>
        </w:rPr>
        <w:t xml:space="preserve"> oraz </w:t>
      </w:r>
      <w:r w:rsidRPr="0039484C">
        <w:rPr>
          <w:rFonts w:ascii="Arial" w:eastAsia="Times New Roman" w:hAnsi="Arial" w:cs="Arial"/>
          <w:sz w:val="24"/>
          <w:szCs w:val="24"/>
          <w:lang w:eastAsia="ar-SA"/>
        </w:rPr>
        <w:t>Sal</w:t>
      </w:r>
      <w:r w:rsidR="0075664A">
        <w:rPr>
          <w:rFonts w:ascii="Arial" w:eastAsia="Times New Roman" w:hAnsi="Arial" w:cs="Arial"/>
          <w:sz w:val="24"/>
          <w:szCs w:val="24"/>
          <w:lang w:eastAsia="ar-SA"/>
        </w:rPr>
        <w:t>ą</w:t>
      </w:r>
      <w:r w:rsidRPr="0039484C">
        <w:rPr>
          <w:rFonts w:ascii="Arial" w:eastAsia="Times New Roman" w:hAnsi="Arial" w:cs="Arial"/>
          <w:sz w:val="24"/>
          <w:szCs w:val="24"/>
          <w:lang w:eastAsia="ar-SA"/>
        </w:rPr>
        <w:t xml:space="preserve"> Gimnastyczna z widownią na 424 miejsca. Budynek Szkoły Podstawowej został zlokalizowany w północnej części działki. Przed budynkiem , wzdłuż ulicy zaprojektowano parking na </w:t>
      </w:r>
      <w:r w:rsidR="0075664A">
        <w:rPr>
          <w:rFonts w:ascii="Arial" w:eastAsia="Times New Roman" w:hAnsi="Arial" w:cs="Arial"/>
          <w:sz w:val="24"/>
          <w:szCs w:val="24"/>
          <w:lang w:eastAsia="ar-SA"/>
        </w:rPr>
        <w:t>5</w:t>
      </w:r>
      <w:r w:rsidR="00E01348">
        <w:rPr>
          <w:rFonts w:ascii="Arial" w:eastAsia="Times New Roman" w:hAnsi="Arial" w:cs="Arial"/>
          <w:sz w:val="24"/>
          <w:szCs w:val="24"/>
          <w:lang w:eastAsia="ar-SA"/>
        </w:rPr>
        <w:t>0</w:t>
      </w:r>
      <w:r w:rsidRPr="0039484C">
        <w:rPr>
          <w:rFonts w:ascii="Arial" w:eastAsia="Times New Roman" w:hAnsi="Arial" w:cs="Arial"/>
          <w:sz w:val="24"/>
          <w:szCs w:val="24"/>
          <w:lang w:eastAsia="ar-SA"/>
        </w:rPr>
        <w:t xml:space="preserve"> miejsc dla samochodów osobowych, w tym 2 dla osób niepełnosprawnych oraz 1 miejsce postojowe dla autokarów. Dodatkowy parking znajduje się na terenie szkoły , za Halą sportową. Liczy on </w:t>
      </w:r>
      <w:r w:rsidR="0075664A">
        <w:rPr>
          <w:rFonts w:ascii="Arial" w:eastAsia="Times New Roman" w:hAnsi="Arial" w:cs="Arial"/>
          <w:sz w:val="24"/>
          <w:szCs w:val="24"/>
          <w:lang w:eastAsia="ar-SA"/>
        </w:rPr>
        <w:t>1</w:t>
      </w:r>
      <w:r w:rsidR="00E01348">
        <w:rPr>
          <w:rFonts w:ascii="Arial" w:eastAsia="Times New Roman" w:hAnsi="Arial" w:cs="Arial"/>
          <w:sz w:val="24"/>
          <w:szCs w:val="24"/>
          <w:lang w:eastAsia="ar-SA"/>
        </w:rPr>
        <w:t>6</w:t>
      </w:r>
      <w:r w:rsidRPr="0039484C">
        <w:rPr>
          <w:rFonts w:ascii="Arial" w:eastAsia="Times New Roman" w:hAnsi="Arial" w:cs="Arial"/>
          <w:sz w:val="24"/>
          <w:szCs w:val="24"/>
          <w:lang w:eastAsia="ar-SA"/>
        </w:rPr>
        <w:t xml:space="preserve"> miejsc</w:t>
      </w:r>
      <w:r w:rsidR="00E01348">
        <w:rPr>
          <w:rFonts w:ascii="Arial" w:eastAsia="Times New Roman" w:hAnsi="Arial" w:cs="Arial"/>
          <w:sz w:val="24"/>
          <w:szCs w:val="24"/>
          <w:lang w:eastAsia="ar-SA"/>
        </w:rPr>
        <w:t>, w tym 1 dla osób niepełnosprawnych.</w:t>
      </w:r>
    </w:p>
    <w:p w14:paraId="2F4998CD" w14:textId="77777777" w:rsidR="00E01348" w:rsidRDefault="0039484C" w:rsidP="0028713D">
      <w:pPr>
        <w:suppressAutoHyphens/>
        <w:spacing w:after="0"/>
        <w:jc w:val="both"/>
        <w:rPr>
          <w:rFonts w:ascii="Arial" w:eastAsia="Times New Roman" w:hAnsi="Arial" w:cs="Arial"/>
          <w:sz w:val="24"/>
          <w:szCs w:val="24"/>
          <w:lang w:eastAsia="ar-SA"/>
        </w:rPr>
      </w:pPr>
      <w:r w:rsidRPr="0039484C">
        <w:rPr>
          <w:rFonts w:ascii="Arial" w:eastAsia="Times New Roman" w:hAnsi="Arial" w:cs="Arial"/>
          <w:sz w:val="24"/>
          <w:szCs w:val="24"/>
          <w:lang w:eastAsia="ar-SA"/>
        </w:rPr>
        <w:t xml:space="preserve">Budynek szkoły jest zlokalizowany w obrębie linii zabudowy wyznaczonej przez Miejscowy Plan Zagospodarowania Przestrzennego. Główne wejścia do budynku znajdują się od strony ul. Edukacji Narodowej Ponadto przewidziano wejścia pomocnicze od strony dziedzińców i niezależne wejście/ wjazd na teren Hali sportowej od strony wschodniej. </w:t>
      </w:r>
      <w:r w:rsidR="00E01348">
        <w:rPr>
          <w:rFonts w:ascii="Arial" w:eastAsia="Times New Roman" w:hAnsi="Arial" w:cs="Arial"/>
          <w:sz w:val="24"/>
          <w:szCs w:val="24"/>
          <w:lang w:eastAsia="ar-SA"/>
        </w:rPr>
        <w:t xml:space="preserve">Od strony północnej znajduje się również wjazd na podziemny parking. Parking zajmuje obszar Hali sportowej . Jego konstrukcja umożliwia również jego użytkowanie jako schronu , na wypadek konfliktu zbrojnego. </w:t>
      </w:r>
    </w:p>
    <w:p w14:paraId="0FD296E0" w14:textId="754D3DD2" w:rsidR="0039484C" w:rsidRPr="0039484C" w:rsidRDefault="0039484C" w:rsidP="0028713D">
      <w:pPr>
        <w:suppressAutoHyphens/>
        <w:spacing w:after="0"/>
        <w:jc w:val="both"/>
        <w:rPr>
          <w:rFonts w:ascii="Arial" w:eastAsia="Times New Roman" w:hAnsi="Arial" w:cs="Arial"/>
          <w:sz w:val="24"/>
          <w:szCs w:val="24"/>
          <w:lang w:eastAsia="ar-SA"/>
        </w:rPr>
      </w:pPr>
      <w:r w:rsidRPr="0039484C">
        <w:rPr>
          <w:rFonts w:ascii="Arial" w:eastAsia="Times New Roman" w:hAnsi="Arial" w:cs="Arial"/>
          <w:sz w:val="24"/>
          <w:szCs w:val="24"/>
          <w:lang w:eastAsia="ar-SA"/>
        </w:rPr>
        <w:t>Na terenie Szkoły znajdują się również:</w:t>
      </w:r>
    </w:p>
    <w:p w14:paraId="7C0FD48E" w14:textId="77777777" w:rsidR="00E1570F" w:rsidRDefault="0039484C" w:rsidP="0028713D">
      <w:pPr>
        <w:suppressAutoHyphens/>
        <w:spacing w:after="0"/>
        <w:ind w:firstLine="360"/>
        <w:jc w:val="both"/>
        <w:rPr>
          <w:rFonts w:ascii="Arial" w:eastAsia="Times New Roman" w:hAnsi="Arial" w:cs="Arial"/>
          <w:sz w:val="24"/>
          <w:szCs w:val="24"/>
          <w:lang w:eastAsia="ar-SA"/>
        </w:rPr>
      </w:pPr>
      <w:r w:rsidRPr="0039484C">
        <w:rPr>
          <w:rFonts w:ascii="Arial" w:eastAsia="Times New Roman" w:hAnsi="Arial" w:cs="Arial"/>
          <w:sz w:val="24"/>
          <w:szCs w:val="24"/>
          <w:lang w:eastAsia="ar-SA"/>
        </w:rPr>
        <w:t xml:space="preserve">- 2  Boiska szklone </w:t>
      </w:r>
      <w:r w:rsidR="00E1570F">
        <w:rPr>
          <w:rFonts w:ascii="Arial" w:eastAsia="Times New Roman" w:hAnsi="Arial" w:cs="Arial"/>
          <w:sz w:val="24"/>
          <w:szCs w:val="24"/>
          <w:lang w:eastAsia="ar-SA"/>
        </w:rPr>
        <w:t xml:space="preserve">wielofunkcyjne </w:t>
      </w:r>
      <w:r w:rsidRPr="0039484C">
        <w:rPr>
          <w:rFonts w:ascii="Arial" w:eastAsia="Times New Roman" w:hAnsi="Arial" w:cs="Arial"/>
          <w:sz w:val="24"/>
          <w:szCs w:val="24"/>
          <w:lang w:eastAsia="ar-SA"/>
        </w:rPr>
        <w:t>o nawierzchni poliuretanowej do piłki</w:t>
      </w:r>
    </w:p>
    <w:p w14:paraId="269A68D8" w14:textId="6554AA22" w:rsidR="0039484C" w:rsidRPr="0039484C" w:rsidRDefault="0039484C" w:rsidP="0028713D">
      <w:pPr>
        <w:suppressAutoHyphens/>
        <w:spacing w:after="0"/>
        <w:ind w:firstLine="360"/>
        <w:jc w:val="both"/>
        <w:rPr>
          <w:rFonts w:ascii="Arial" w:eastAsia="Times New Roman" w:hAnsi="Arial" w:cs="Arial"/>
          <w:sz w:val="24"/>
          <w:szCs w:val="24"/>
          <w:lang w:eastAsia="ar-SA"/>
        </w:rPr>
      </w:pPr>
      <w:r w:rsidRPr="0039484C">
        <w:rPr>
          <w:rFonts w:ascii="Arial" w:eastAsia="Times New Roman" w:hAnsi="Arial" w:cs="Arial"/>
          <w:sz w:val="24"/>
          <w:szCs w:val="24"/>
          <w:lang w:eastAsia="ar-SA"/>
        </w:rPr>
        <w:t xml:space="preserve"> </w:t>
      </w:r>
      <w:r w:rsidR="00E1570F">
        <w:rPr>
          <w:rFonts w:ascii="Arial" w:eastAsia="Times New Roman" w:hAnsi="Arial" w:cs="Arial"/>
          <w:sz w:val="24"/>
          <w:szCs w:val="24"/>
          <w:lang w:eastAsia="ar-SA"/>
        </w:rPr>
        <w:t xml:space="preserve"> </w:t>
      </w:r>
      <w:r w:rsidRPr="0039484C">
        <w:rPr>
          <w:rFonts w:ascii="Arial" w:eastAsia="Times New Roman" w:hAnsi="Arial" w:cs="Arial"/>
          <w:sz w:val="24"/>
          <w:szCs w:val="24"/>
          <w:lang w:eastAsia="ar-SA"/>
        </w:rPr>
        <w:t>koszykowej i siatkowej</w:t>
      </w:r>
    </w:p>
    <w:p w14:paraId="0CB4FD3D" w14:textId="77777777" w:rsidR="0039484C" w:rsidRPr="0039484C" w:rsidRDefault="0039484C" w:rsidP="0028713D">
      <w:pPr>
        <w:suppressAutoHyphens/>
        <w:spacing w:after="0"/>
        <w:ind w:firstLine="360"/>
        <w:jc w:val="both"/>
        <w:rPr>
          <w:rFonts w:ascii="Arial" w:eastAsia="Times New Roman" w:hAnsi="Arial" w:cs="Arial"/>
          <w:sz w:val="24"/>
          <w:szCs w:val="24"/>
          <w:lang w:eastAsia="ar-SA"/>
        </w:rPr>
      </w:pPr>
      <w:r w:rsidRPr="0039484C">
        <w:rPr>
          <w:rFonts w:ascii="Arial" w:eastAsia="Times New Roman" w:hAnsi="Arial" w:cs="Arial"/>
          <w:sz w:val="24"/>
          <w:szCs w:val="24"/>
          <w:lang w:eastAsia="ar-SA"/>
        </w:rPr>
        <w:t>- Bieżnia o długości 200m</w:t>
      </w:r>
    </w:p>
    <w:p w14:paraId="1663CDAD" w14:textId="77777777" w:rsidR="0039484C" w:rsidRPr="0039484C" w:rsidRDefault="0039484C" w:rsidP="0028713D">
      <w:pPr>
        <w:suppressAutoHyphens/>
        <w:spacing w:after="0"/>
        <w:ind w:firstLine="360"/>
        <w:jc w:val="both"/>
        <w:rPr>
          <w:rFonts w:ascii="Arial" w:eastAsia="Times New Roman" w:hAnsi="Arial" w:cs="Arial"/>
          <w:sz w:val="24"/>
          <w:szCs w:val="24"/>
          <w:lang w:eastAsia="ar-SA"/>
        </w:rPr>
      </w:pPr>
      <w:r w:rsidRPr="0039484C">
        <w:rPr>
          <w:rFonts w:ascii="Arial" w:eastAsia="Times New Roman" w:hAnsi="Arial" w:cs="Arial"/>
          <w:sz w:val="24"/>
          <w:szCs w:val="24"/>
          <w:lang w:eastAsia="ar-SA"/>
        </w:rPr>
        <w:t>- Rozbieg do skoku w dal</w:t>
      </w:r>
    </w:p>
    <w:p w14:paraId="0DD62863" w14:textId="77777777" w:rsidR="0039484C" w:rsidRPr="0039484C" w:rsidRDefault="0039484C" w:rsidP="0028713D">
      <w:pPr>
        <w:suppressAutoHyphens/>
        <w:spacing w:after="0"/>
        <w:ind w:firstLine="360"/>
        <w:jc w:val="both"/>
        <w:rPr>
          <w:rFonts w:ascii="Arial" w:eastAsia="Times New Roman" w:hAnsi="Arial" w:cs="Arial"/>
          <w:sz w:val="24"/>
          <w:szCs w:val="24"/>
          <w:lang w:eastAsia="ar-SA"/>
        </w:rPr>
      </w:pPr>
      <w:r w:rsidRPr="0039484C">
        <w:rPr>
          <w:rFonts w:ascii="Arial" w:eastAsia="Times New Roman" w:hAnsi="Arial" w:cs="Arial"/>
          <w:sz w:val="24"/>
          <w:szCs w:val="24"/>
          <w:lang w:eastAsia="ar-SA"/>
        </w:rPr>
        <w:t>- Plac zabaw dla dzieci młodszych z klas I-III</w:t>
      </w:r>
    </w:p>
    <w:p w14:paraId="6BD81CD4" w14:textId="77777777" w:rsidR="0039484C" w:rsidRPr="0039484C" w:rsidRDefault="0039484C" w:rsidP="0028713D">
      <w:pPr>
        <w:suppressAutoHyphens/>
        <w:spacing w:after="0"/>
        <w:ind w:firstLine="360"/>
        <w:jc w:val="both"/>
        <w:rPr>
          <w:rFonts w:ascii="Arial" w:eastAsia="Times New Roman" w:hAnsi="Arial" w:cs="Arial"/>
          <w:sz w:val="24"/>
          <w:szCs w:val="24"/>
          <w:lang w:eastAsia="ar-SA"/>
        </w:rPr>
      </w:pPr>
      <w:r w:rsidRPr="0039484C">
        <w:rPr>
          <w:rFonts w:ascii="Arial" w:eastAsia="Times New Roman" w:hAnsi="Arial" w:cs="Arial"/>
          <w:sz w:val="24"/>
          <w:szCs w:val="24"/>
          <w:lang w:eastAsia="ar-SA"/>
        </w:rPr>
        <w:t xml:space="preserve">- Boisko piłkarskie o nawierzchni sztucznej i wymiarach 26x56m </w:t>
      </w:r>
    </w:p>
    <w:p w14:paraId="5CD6DA10" w14:textId="77777777" w:rsidR="0039484C" w:rsidRPr="0039484C" w:rsidRDefault="0039484C" w:rsidP="0028713D">
      <w:pPr>
        <w:suppressAutoHyphens/>
        <w:spacing w:after="0"/>
        <w:ind w:firstLine="360"/>
        <w:jc w:val="both"/>
        <w:rPr>
          <w:rFonts w:ascii="Arial" w:eastAsia="Times New Roman" w:hAnsi="Arial" w:cs="Arial"/>
          <w:sz w:val="24"/>
          <w:szCs w:val="24"/>
          <w:lang w:eastAsia="ar-SA"/>
        </w:rPr>
      </w:pPr>
      <w:r w:rsidRPr="0039484C">
        <w:rPr>
          <w:rFonts w:ascii="Arial" w:eastAsia="Times New Roman" w:hAnsi="Arial" w:cs="Arial"/>
          <w:sz w:val="24"/>
          <w:szCs w:val="24"/>
          <w:lang w:eastAsia="ar-SA"/>
        </w:rPr>
        <w:t xml:space="preserve">Boiska są ogrodzone </w:t>
      </w:r>
      <w:proofErr w:type="spellStart"/>
      <w:r w:rsidRPr="0039484C">
        <w:rPr>
          <w:rFonts w:ascii="Arial" w:eastAsia="Times New Roman" w:hAnsi="Arial" w:cs="Arial"/>
          <w:sz w:val="24"/>
          <w:szCs w:val="24"/>
          <w:lang w:eastAsia="ar-SA"/>
        </w:rPr>
        <w:t>piłkochwytami</w:t>
      </w:r>
      <w:proofErr w:type="spellEnd"/>
      <w:r w:rsidRPr="0039484C">
        <w:rPr>
          <w:rFonts w:ascii="Arial" w:eastAsia="Times New Roman" w:hAnsi="Arial" w:cs="Arial"/>
          <w:sz w:val="24"/>
          <w:szCs w:val="24"/>
          <w:lang w:eastAsia="ar-SA"/>
        </w:rPr>
        <w:t xml:space="preserve"> o wysokości 4m zgodnie z rysunkiem PZT</w:t>
      </w:r>
    </w:p>
    <w:p w14:paraId="39788B21" w14:textId="77777777" w:rsidR="0039484C" w:rsidRPr="0039484C" w:rsidRDefault="0039484C" w:rsidP="0028713D">
      <w:pPr>
        <w:suppressAutoHyphens/>
        <w:spacing w:after="0"/>
        <w:jc w:val="both"/>
        <w:rPr>
          <w:rFonts w:ascii="Arial" w:eastAsia="Times New Roman" w:hAnsi="Arial" w:cs="Arial"/>
          <w:sz w:val="24"/>
          <w:szCs w:val="24"/>
          <w:lang w:eastAsia="ar-SA"/>
        </w:rPr>
      </w:pPr>
      <w:r w:rsidRPr="0039484C">
        <w:rPr>
          <w:rFonts w:ascii="Arial" w:eastAsia="Times New Roman" w:hAnsi="Arial" w:cs="Arial"/>
          <w:sz w:val="24"/>
          <w:szCs w:val="24"/>
          <w:lang w:eastAsia="ar-SA"/>
        </w:rPr>
        <w:t xml:space="preserve">Na terenie opracowania przewidziano również podziemny zbiornik na wodę. </w:t>
      </w:r>
    </w:p>
    <w:p w14:paraId="607E395E" w14:textId="10C48732" w:rsidR="0039484C" w:rsidRPr="0039484C" w:rsidRDefault="0039484C" w:rsidP="0028713D">
      <w:pPr>
        <w:suppressAutoHyphens/>
        <w:spacing w:after="0"/>
        <w:jc w:val="both"/>
        <w:rPr>
          <w:rFonts w:ascii="Arial" w:eastAsia="Times New Roman" w:hAnsi="Arial" w:cs="Arial"/>
          <w:sz w:val="24"/>
          <w:szCs w:val="24"/>
          <w:lang w:eastAsia="ar-SA"/>
        </w:rPr>
      </w:pPr>
      <w:r w:rsidRPr="0039484C">
        <w:rPr>
          <w:rFonts w:ascii="Arial" w:eastAsia="Times New Roman" w:hAnsi="Arial" w:cs="Arial"/>
          <w:sz w:val="24"/>
          <w:szCs w:val="24"/>
          <w:lang w:eastAsia="ar-SA"/>
        </w:rPr>
        <w:t>Poza terenem od ulicy Edukacji Narodowej  przewiduje się  ogrodzenie terenu. Ogrodzenia, bramy i furty wykonane z profili stalowych zamkniętych, zabezpieczonych farbą antykorozyjną kolor szary, na podbudowie betonowej, oraz paneli  z prętów metalowych. Wysokość ogrodzenia min. 1</w:t>
      </w:r>
      <w:r w:rsidR="00153A89">
        <w:rPr>
          <w:rFonts w:ascii="Arial" w:eastAsia="Times New Roman" w:hAnsi="Arial" w:cs="Arial"/>
          <w:sz w:val="24"/>
          <w:szCs w:val="24"/>
          <w:lang w:eastAsia="ar-SA"/>
        </w:rPr>
        <w:t>80</w:t>
      </w:r>
      <w:r w:rsidRPr="0039484C">
        <w:rPr>
          <w:rFonts w:ascii="Arial" w:eastAsia="Times New Roman" w:hAnsi="Arial" w:cs="Arial"/>
          <w:sz w:val="24"/>
          <w:szCs w:val="24"/>
          <w:lang w:eastAsia="ar-SA"/>
        </w:rPr>
        <w:t xml:space="preserve"> cm.</w:t>
      </w:r>
    </w:p>
    <w:p w14:paraId="656BB6D2" w14:textId="77777777" w:rsidR="0039484C" w:rsidRPr="0039484C" w:rsidRDefault="0039484C" w:rsidP="0028713D">
      <w:pPr>
        <w:suppressAutoHyphens/>
        <w:spacing w:after="0"/>
        <w:ind w:firstLine="360"/>
        <w:jc w:val="both"/>
        <w:rPr>
          <w:rFonts w:ascii="Arial" w:eastAsia="Times New Roman" w:hAnsi="Arial" w:cs="Arial"/>
          <w:sz w:val="24"/>
          <w:szCs w:val="24"/>
          <w:lang w:eastAsia="ar-SA"/>
        </w:rPr>
      </w:pPr>
      <w:r w:rsidRPr="0039484C">
        <w:rPr>
          <w:rFonts w:ascii="Arial" w:eastAsia="Times New Roman" w:hAnsi="Arial" w:cs="Arial"/>
          <w:sz w:val="24"/>
          <w:szCs w:val="24"/>
          <w:lang w:eastAsia="ar-SA"/>
        </w:rPr>
        <w:t xml:space="preserve">Droga wewnętrzna  oraz parkingi zaprojektowane są z kostki betonowej szarej. Miejsca parkingowe wyznaczone kostką w kontrastowym, ciemno szarym kolorze. Chodniki przy budynku oraz dziedzińce z płyt betonowych prostokątnych, układanych „na mijankę”. </w:t>
      </w:r>
    </w:p>
    <w:p w14:paraId="42204B14" w14:textId="705170CD" w:rsidR="001B0775" w:rsidRPr="0039484C" w:rsidRDefault="0039484C" w:rsidP="0028713D">
      <w:pPr>
        <w:jc w:val="both"/>
        <w:rPr>
          <w:rFonts w:ascii="Arial" w:hAnsi="Arial" w:cs="Arial"/>
          <w:sz w:val="24"/>
          <w:szCs w:val="24"/>
        </w:rPr>
      </w:pPr>
      <w:r w:rsidRPr="0039484C">
        <w:rPr>
          <w:rFonts w:ascii="Arial" w:eastAsia="Times New Roman" w:hAnsi="Arial" w:cs="Arial"/>
          <w:sz w:val="24"/>
          <w:szCs w:val="24"/>
          <w:lang w:eastAsia="ar-SA"/>
        </w:rPr>
        <w:t xml:space="preserve">Przewiduje się miejscowe nasadzenia zieleni niskiej i wysokiej w postaci krzewów i roślin płożących zimozielonych oraz miejscami drzew liściastych a także ciągów zieleni izolacyjnej (szpalerów drzew)  wzdłuż granic działki. Dziedzińce szkolne – przewiduje </w:t>
      </w:r>
      <w:r w:rsidRPr="0039484C">
        <w:rPr>
          <w:rFonts w:ascii="Arial" w:eastAsia="Times New Roman" w:hAnsi="Arial" w:cs="Arial"/>
          <w:sz w:val="24"/>
          <w:szCs w:val="24"/>
          <w:lang w:eastAsia="ar-SA"/>
        </w:rPr>
        <w:lastRenderedPageBreak/>
        <w:t>się nasadzenia drzew wzdłuż ich południowo zachodnich pierzei, oraz wysokich traw w  prostokątnych elementach wystroju zieleni</w:t>
      </w:r>
    </w:p>
    <w:p w14:paraId="0492D7FA" w14:textId="77777777" w:rsidR="00466C27" w:rsidRDefault="00466C27" w:rsidP="0028713D">
      <w:pPr>
        <w:pStyle w:val="Nagwek4"/>
        <w:numPr>
          <w:ilvl w:val="2"/>
          <w:numId w:val="3"/>
        </w:numPr>
        <w:spacing w:line="276" w:lineRule="auto"/>
        <w:rPr>
          <w:rFonts w:ascii="Arial" w:hAnsi="Arial" w:cs="Arial"/>
          <w:sz w:val="24"/>
          <w:szCs w:val="24"/>
        </w:rPr>
      </w:pPr>
      <w:bookmarkStart w:id="24" w:name="_Toc370940339"/>
      <w:bookmarkStart w:id="25" w:name="_Toc370940788"/>
      <w:bookmarkStart w:id="26" w:name="_Toc373407438"/>
      <w:r w:rsidRPr="001709DD">
        <w:rPr>
          <w:rFonts w:ascii="Arial" w:hAnsi="Arial" w:cs="Arial"/>
          <w:sz w:val="24"/>
          <w:szCs w:val="24"/>
        </w:rPr>
        <w:t>Koncepcja architektoniczno-przestrzenna</w:t>
      </w:r>
      <w:bookmarkEnd w:id="24"/>
      <w:bookmarkEnd w:id="25"/>
      <w:r w:rsidR="00FA5FD2" w:rsidRPr="001709DD">
        <w:rPr>
          <w:rFonts w:ascii="Arial" w:hAnsi="Arial" w:cs="Arial"/>
          <w:sz w:val="24"/>
          <w:szCs w:val="24"/>
        </w:rPr>
        <w:t xml:space="preserve"> </w:t>
      </w:r>
      <w:r w:rsidR="00504BB6">
        <w:rPr>
          <w:rFonts w:ascii="Arial" w:hAnsi="Arial" w:cs="Arial"/>
          <w:sz w:val="24"/>
          <w:szCs w:val="24"/>
        </w:rPr>
        <w:t>–</w:t>
      </w:r>
      <w:r w:rsidR="00FA5FD2" w:rsidRPr="001709DD">
        <w:rPr>
          <w:rFonts w:ascii="Arial" w:hAnsi="Arial" w:cs="Arial"/>
          <w:sz w:val="24"/>
          <w:szCs w:val="24"/>
        </w:rPr>
        <w:t xml:space="preserve"> założenia</w:t>
      </w:r>
      <w:bookmarkEnd w:id="26"/>
    </w:p>
    <w:p w14:paraId="63F5A48E" w14:textId="77777777" w:rsidR="00130568" w:rsidRPr="00130568" w:rsidRDefault="00130568" w:rsidP="0028713D">
      <w:pPr>
        <w:jc w:val="both"/>
        <w:rPr>
          <w:rFonts w:ascii="Arial" w:hAnsi="Arial" w:cs="Arial"/>
          <w:sz w:val="24"/>
          <w:szCs w:val="24"/>
        </w:rPr>
      </w:pPr>
      <w:r w:rsidRPr="00130568">
        <w:rPr>
          <w:rFonts w:ascii="Arial" w:hAnsi="Arial" w:cs="Arial"/>
          <w:sz w:val="24"/>
          <w:szCs w:val="24"/>
        </w:rPr>
        <w:t>Głównymi założeniami przyjętymi  w czasie prac nad koncepcja architektoniczno-urbanistyczną kompleksu Szkoły Podstawowej w Głogowie Małopolskim było:</w:t>
      </w:r>
    </w:p>
    <w:p w14:paraId="45CA0E83" w14:textId="7450787E" w:rsidR="00130568" w:rsidRPr="00130568" w:rsidRDefault="00130568" w:rsidP="0028713D">
      <w:pPr>
        <w:jc w:val="both"/>
        <w:rPr>
          <w:rFonts w:ascii="Arial" w:hAnsi="Arial" w:cs="Arial"/>
          <w:sz w:val="24"/>
          <w:szCs w:val="24"/>
        </w:rPr>
      </w:pPr>
      <w:r w:rsidRPr="00130568">
        <w:rPr>
          <w:rFonts w:ascii="Arial" w:hAnsi="Arial" w:cs="Arial"/>
          <w:sz w:val="24"/>
          <w:szCs w:val="24"/>
        </w:rPr>
        <w:t>1. stworzenie funkcjonalnego i czytelnego projektu, który pozwoliłby na  maksymalna elastyczność jego wykorzystania, a jednocześnie spełniałby wszystkie wymagania przedstawioną przez inwestora</w:t>
      </w:r>
    </w:p>
    <w:p w14:paraId="739B8B22" w14:textId="70BD4DFD" w:rsidR="00130568" w:rsidRPr="00130568" w:rsidRDefault="00DC453C" w:rsidP="0028713D">
      <w:pPr>
        <w:jc w:val="both"/>
        <w:rPr>
          <w:rFonts w:ascii="Arial" w:hAnsi="Arial" w:cs="Arial"/>
          <w:sz w:val="24"/>
          <w:szCs w:val="24"/>
        </w:rPr>
      </w:pPr>
      <w:r>
        <w:rPr>
          <w:rFonts w:ascii="Arial" w:hAnsi="Arial" w:cs="Arial"/>
          <w:sz w:val="24"/>
          <w:szCs w:val="24"/>
        </w:rPr>
        <w:t>2</w:t>
      </w:r>
      <w:r w:rsidR="00130568" w:rsidRPr="00130568">
        <w:rPr>
          <w:rFonts w:ascii="Arial" w:hAnsi="Arial" w:cs="Arial"/>
          <w:sz w:val="24"/>
          <w:szCs w:val="24"/>
        </w:rPr>
        <w:t>.  zaprojektowanie nowoczesnych proekologicznych budynków oszczędnych  w eksploatacji</w:t>
      </w:r>
    </w:p>
    <w:p w14:paraId="3135857F" w14:textId="40967198" w:rsidR="00130568" w:rsidRPr="00130568" w:rsidRDefault="00DC453C" w:rsidP="0028713D">
      <w:pPr>
        <w:jc w:val="both"/>
        <w:rPr>
          <w:rFonts w:ascii="Arial" w:hAnsi="Arial" w:cs="Arial"/>
          <w:sz w:val="24"/>
          <w:szCs w:val="24"/>
        </w:rPr>
      </w:pPr>
      <w:r>
        <w:rPr>
          <w:rFonts w:ascii="Arial" w:hAnsi="Arial" w:cs="Arial"/>
          <w:sz w:val="24"/>
          <w:szCs w:val="24"/>
        </w:rPr>
        <w:t>3</w:t>
      </w:r>
      <w:r w:rsidR="00130568" w:rsidRPr="00130568">
        <w:rPr>
          <w:rFonts w:ascii="Arial" w:hAnsi="Arial" w:cs="Arial"/>
          <w:sz w:val="24"/>
          <w:szCs w:val="24"/>
        </w:rPr>
        <w:t xml:space="preserve">.  zapewnienie bezpiecznego i zachęcającego  do nauki i rekreacji środowiska dla dzieci </w:t>
      </w:r>
    </w:p>
    <w:p w14:paraId="127A7176" w14:textId="59DC4B51" w:rsidR="00130568" w:rsidRPr="00130568" w:rsidRDefault="00DC453C" w:rsidP="0028713D">
      <w:pPr>
        <w:jc w:val="both"/>
        <w:rPr>
          <w:rFonts w:ascii="Arial" w:hAnsi="Arial" w:cs="Arial"/>
          <w:sz w:val="24"/>
          <w:szCs w:val="24"/>
        </w:rPr>
      </w:pPr>
      <w:r>
        <w:rPr>
          <w:rFonts w:ascii="Arial" w:hAnsi="Arial" w:cs="Arial"/>
          <w:sz w:val="24"/>
          <w:szCs w:val="24"/>
        </w:rPr>
        <w:t>4</w:t>
      </w:r>
      <w:r w:rsidR="00130568" w:rsidRPr="00130568">
        <w:rPr>
          <w:rFonts w:ascii="Arial" w:hAnsi="Arial" w:cs="Arial"/>
          <w:sz w:val="24"/>
          <w:szCs w:val="24"/>
        </w:rPr>
        <w:t>. zaprojektowanie szlachetnego w wyrazie  kompleksu, który mimo swego rozmiaru nie będzie    dominował  nad otaczająca go zabudową jednorodzinną</w:t>
      </w:r>
    </w:p>
    <w:p w14:paraId="34034796" w14:textId="6BEA0C85" w:rsidR="00130568" w:rsidRPr="00130568" w:rsidRDefault="00130568" w:rsidP="0028713D">
      <w:pPr>
        <w:suppressAutoHyphens/>
        <w:spacing w:after="0"/>
        <w:jc w:val="both"/>
        <w:rPr>
          <w:rFonts w:ascii="Arial" w:eastAsia="Times New Roman" w:hAnsi="Arial" w:cs="Arial"/>
          <w:sz w:val="24"/>
          <w:szCs w:val="24"/>
          <w:lang w:eastAsia="ar-SA"/>
        </w:rPr>
      </w:pPr>
      <w:r w:rsidRPr="00130568">
        <w:rPr>
          <w:rFonts w:ascii="Arial" w:eastAsia="Times New Roman" w:hAnsi="Arial" w:cs="Arial"/>
          <w:sz w:val="24"/>
          <w:szCs w:val="24"/>
          <w:lang w:eastAsia="ar-SA"/>
        </w:rPr>
        <w:t xml:space="preserve">Układ funkcjonalny szkoły jest prosty i łatwo jest się w nim zorientować. Naprzeciw wejścia </w:t>
      </w:r>
      <w:r>
        <w:rPr>
          <w:rFonts w:ascii="Arial" w:eastAsia="Times New Roman" w:hAnsi="Arial" w:cs="Arial"/>
          <w:sz w:val="24"/>
          <w:szCs w:val="24"/>
          <w:lang w:eastAsia="ar-SA"/>
        </w:rPr>
        <w:t xml:space="preserve">głównego do szkoły, </w:t>
      </w:r>
      <w:r w:rsidRPr="00130568">
        <w:rPr>
          <w:rFonts w:ascii="Arial" w:eastAsia="Times New Roman" w:hAnsi="Arial" w:cs="Arial"/>
          <w:sz w:val="24"/>
          <w:szCs w:val="24"/>
          <w:lang w:eastAsia="ar-SA"/>
        </w:rPr>
        <w:t xml:space="preserve">znajduje się przeszklone wyjście na dziedziniec. Po lewej stronie od niego mamy kompleks szatniowy. Komunikację wewnętrzną zapewnia Główny korytarz usytuowany równolegle do ulicy, na które nanizane są </w:t>
      </w:r>
      <w:r w:rsidR="00341E35">
        <w:rPr>
          <w:rFonts w:ascii="Arial" w:eastAsia="Times New Roman" w:hAnsi="Arial" w:cs="Arial"/>
          <w:sz w:val="24"/>
          <w:szCs w:val="24"/>
          <w:lang w:eastAsia="ar-SA"/>
        </w:rPr>
        <w:t>trzy-</w:t>
      </w:r>
      <w:r w:rsidRPr="00130568">
        <w:rPr>
          <w:rFonts w:ascii="Arial" w:eastAsia="Times New Roman" w:hAnsi="Arial" w:cs="Arial"/>
          <w:sz w:val="24"/>
          <w:szCs w:val="24"/>
          <w:lang w:eastAsia="ar-SA"/>
        </w:rPr>
        <w:t xml:space="preserve"> kondygnacyjne bloki  dydaktyczne. W jednym z nich na parterze znajdują się świetlice</w:t>
      </w:r>
      <w:r w:rsidR="00341E35">
        <w:rPr>
          <w:rFonts w:ascii="Arial" w:eastAsia="Times New Roman" w:hAnsi="Arial" w:cs="Arial"/>
          <w:sz w:val="24"/>
          <w:szCs w:val="24"/>
          <w:lang w:eastAsia="ar-SA"/>
        </w:rPr>
        <w:t>.</w:t>
      </w:r>
      <w:r w:rsidRPr="00130568">
        <w:rPr>
          <w:rFonts w:ascii="Arial" w:eastAsia="Times New Roman" w:hAnsi="Arial" w:cs="Arial"/>
          <w:sz w:val="24"/>
          <w:szCs w:val="24"/>
          <w:lang w:eastAsia="ar-SA"/>
        </w:rPr>
        <w:t xml:space="preserve"> W drugim, oprócz klas zespół administracyjny. </w:t>
      </w:r>
      <w:r w:rsidR="00341E35">
        <w:rPr>
          <w:rFonts w:ascii="Arial" w:eastAsia="Times New Roman" w:hAnsi="Arial" w:cs="Arial"/>
          <w:sz w:val="24"/>
          <w:szCs w:val="24"/>
          <w:lang w:eastAsia="ar-SA"/>
        </w:rPr>
        <w:t>Budynek szkoły w p</w:t>
      </w:r>
      <w:r w:rsidRPr="00130568">
        <w:rPr>
          <w:rFonts w:ascii="Arial" w:eastAsia="Times New Roman" w:hAnsi="Arial" w:cs="Arial"/>
          <w:sz w:val="24"/>
          <w:szCs w:val="24"/>
          <w:lang w:eastAsia="ar-SA"/>
        </w:rPr>
        <w:t>arterze kończy się stołówką i wyjściem na terenu zielone.</w:t>
      </w:r>
      <w:r>
        <w:rPr>
          <w:rFonts w:ascii="Arial" w:eastAsia="Times New Roman" w:hAnsi="Arial" w:cs="Arial"/>
          <w:sz w:val="24"/>
          <w:szCs w:val="24"/>
          <w:lang w:eastAsia="ar-SA"/>
        </w:rPr>
        <w:t xml:space="preserve"> </w:t>
      </w:r>
      <w:r w:rsidRPr="00130568">
        <w:rPr>
          <w:rFonts w:ascii="Arial" w:eastAsia="Times New Roman" w:hAnsi="Arial" w:cs="Arial"/>
          <w:sz w:val="24"/>
          <w:szCs w:val="24"/>
          <w:lang w:eastAsia="ar-SA"/>
        </w:rPr>
        <w:t>Piętro pierwsze powtarza układ funkcjonalny parteru. Pokój nauczycielski znajduje się na 1 piętrze nad wejściem , nad stołówką biblioteka. Drugie piętro z powodu zróżnicowanych połaci dachowych posiada Klasy lekcyjne tylko po jednej stronie korytarza. Po drugiej stronie znajdują się w przestrzeni poddasza centrale wentylacyjne oraz taras , który częściowo zadaszony służy jako miejsce dla prowadzenia lekcji na świeżym powietrzu. Korytarze wyposażono w przestrzenie do odpoczynku dla uczniów. Wszystkie pracownie                             przeznaczone do zbiorowego przebywania dzieci znajdują się w idealnym dla ich specyfiki zakresie oświetlenia światłem naturalnym ( południowo–zachodnim ).</w:t>
      </w:r>
    </w:p>
    <w:p w14:paraId="5F209847" w14:textId="2C8B1470" w:rsidR="00E16FF2" w:rsidRPr="00E16FF2" w:rsidRDefault="00130568" w:rsidP="0028713D">
      <w:pPr>
        <w:suppressAutoHyphens/>
        <w:spacing w:after="0"/>
        <w:jc w:val="both"/>
        <w:rPr>
          <w:rFonts w:ascii="Arial" w:eastAsia="Times New Roman" w:hAnsi="Arial" w:cs="Arial"/>
          <w:bCs/>
          <w:color w:val="000000"/>
          <w:sz w:val="24"/>
          <w:szCs w:val="24"/>
          <w:lang w:eastAsia="ar-SA"/>
        </w:rPr>
      </w:pPr>
      <w:r w:rsidRPr="00130568">
        <w:rPr>
          <w:rFonts w:ascii="Arial" w:eastAsia="Times New Roman" w:hAnsi="Arial" w:cs="Arial"/>
          <w:sz w:val="24"/>
          <w:szCs w:val="24"/>
          <w:lang w:eastAsia="ar-SA"/>
        </w:rPr>
        <w:t xml:space="preserve">Główna </w:t>
      </w:r>
      <w:r w:rsidR="00341E35">
        <w:rPr>
          <w:rFonts w:ascii="Arial" w:eastAsia="Times New Roman" w:hAnsi="Arial" w:cs="Arial"/>
          <w:sz w:val="24"/>
          <w:szCs w:val="24"/>
          <w:lang w:eastAsia="ar-SA"/>
        </w:rPr>
        <w:t>H</w:t>
      </w:r>
      <w:r w:rsidRPr="00130568">
        <w:rPr>
          <w:rFonts w:ascii="Arial" w:eastAsia="Times New Roman" w:hAnsi="Arial" w:cs="Arial"/>
          <w:sz w:val="24"/>
          <w:szCs w:val="24"/>
          <w:lang w:eastAsia="ar-SA"/>
        </w:rPr>
        <w:t xml:space="preserve">ala </w:t>
      </w:r>
      <w:r w:rsidR="00341E35">
        <w:rPr>
          <w:rFonts w:ascii="Arial" w:eastAsia="Times New Roman" w:hAnsi="Arial" w:cs="Arial"/>
          <w:sz w:val="24"/>
          <w:szCs w:val="24"/>
          <w:lang w:eastAsia="ar-SA"/>
        </w:rPr>
        <w:t xml:space="preserve"> Sportowa </w:t>
      </w:r>
      <w:r w:rsidRPr="00130568">
        <w:rPr>
          <w:rFonts w:ascii="Arial" w:eastAsia="Times New Roman" w:hAnsi="Arial" w:cs="Arial"/>
          <w:sz w:val="24"/>
          <w:szCs w:val="24"/>
          <w:lang w:eastAsia="ar-SA"/>
        </w:rPr>
        <w:t xml:space="preserve">o wymiarach 24x 50 m umożliwia jej podział opuszczanymi elektrycznie kotarami na cztery niezależne boiska. </w:t>
      </w:r>
      <w:r w:rsidR="0096717C">
        <w:rPr>
          <w:rFonts w:ascii="Arial" w:eastAsia="Times New Roman" w:hAnsi="Arial" w:cs="Arial"/>
          <w:sz w:val="24"/>
          <w:szCs w:val="24"/>
          <w:lang w:eastAsia="ar-SA"/>
        </w:rPr>
        <w:t xml:space="preserve">Wysokość Hali </w:t>
      </w:r>
      <w:r w:rsidR="0096717C" w:rsidRPr="0096717C">
        <w:rPr>
          <w:rFonts w:ascii="Arial" w:eastAsia="Times New Roman" w:hAnsi="Arial" w:cs="Arial"/>
          <w:bCs/>
          <w:sz w:val="24"/>
          <w:szCs w:val="24"/>
          <w:lang w:eastAsia="ar-SA"/>
        </w:rPr>
        <w:t xml:space="preserve">min. </w:t>
      </w:r>
      <w:r w:rsidR="0096717C">
        <w:rPr>
          <w:rFonts w:ascii="Arial" w:eastAsia="Times New Roman" w:hAnsi="Arial" w:cs="Arial"/>
          <w:bCs/>
          <w:sz w:val="24"/>
          <w:szCs w:val="24"/>
          <w:lang w:eastAsia="ar-SA"/>
        </w:rPr>
        <w:t xml:space="preserve">- </w:t>
      </w:r>
      <w:r w:rsidR="0096717C" w:rsidRPr="0096717C">
        <w:rPr>
          <w:rFonts w:ascii="Arial" w:eastAsia="Times New Roman" w:hAnsi="Arial" w:cs="Arial"/>
          <w:bCs/>
          <w:sz w:val="24"/>
          <w:szCs w:val="24"/>
          <w:lang w:eastAsia="ar-SA"/>
        </w:rPr>
        <w:t xml:space="preserve">8,5m (określona przestrzeń nie może być zajęta przez żadne elementy wykończenia ani stałe urządzenia na żadnym etapie użytkowania). </w:t>
      </w:r>
      <w:r w:rsidRPr="00130568">
        <w:rPr>
          <w:rFonts w:ascii="Arial" w:eastAsia="Times New Roman" w:hAnsi="Arial" w:cs="Arial"/>
          <w:sz w:val="24"/>
          <w:szCs w:val="24"/>
          <w:lang w:eastAsia="ar-SA"/>
        </w:rPr>
        <w:t xml:space="preserve">Widownia składa się z siedzeń stałych i rozsuwanych i mieści 424osoby . Parter części sportowej zajmują szatnie i magazyny. </w:t>
      </w:r>
      <w:r w:rsidR="00E16FF2" w:rsidRPr="00E16FF2">
        <w:rPr>
          <w:rFonts w:ascii="Arial" w:eastAsia="Times New Roman" w:hAnsi="Arial" w:cs="Arial"/>
          <w:bCs/>
          <w:sz w:val="24"/>
          <w:szCs w:val="24"/>
          <w:lang w:eastAsia="ar-SA"/>
        </w:rPr>
        <w:t>Projektowane zaplecze oprócz pomieszczeń wymaganych przepisami prawa, powinno zawierać; 3x szatnie na 18 osób z niezależnymi umywalniami i natryskami, 2x szatnia dla trenera z niezależnym węzłem sanitarnym, magazyn,   niezależne wejście z portiernią, zespół toalet dla kibiców, pomieszczenie techniczne</w:t>
      </w:r>
      <w:r w:rsidR="00E16FF2">
        <w:rPr>
          <w:rFonts w:ascii="Arial" w:eastAsia="Times New Roman" w:hAnsi="Arial" w:cs="Arial"/>
          <w:bCs/>
          <w:sz w:val="24"/>
          <w:szCs w:val="24"/>
          <w:lang w:eastAsia="ar-SA"/>
        </w:rPr>
        <w:t xml:space="preserve">. </w:t>
      </w:r>
      <w:r w:rsidRPr="00130568">
        <w:rPr>
          <w:rFonts w:ascii="Arial" w:eastAsia="Times New Roman" w:hAnsi="Arial" w:cs="Arial"/>
          <w:sz w:val="24"/>
          <w:szCs w:val="24"/>
          <w:lang w:eastAsia="ar-SA"/>
        </w:rPr>
        <w:t xml:space="preserve">Piętro Sale do gimnastyki – Fitness, do tenisa stołowego  oraz Siłownia. Sala Gimnastyczna jest oddzielona od pozostałej części szkoły osobnym wejściem , co </w:t>
      </w:r>
      <w:r w:rsidRPr="00130568">
        <w:rPr>
          <w:rFonts w:ascii="Arial" w:eastAsia="Times New Roman" w:hAnsi="Arial" w:cs="Arial"/>
          <w:sz w:val="24"/>
          <w:szCs w:val="24"/>
          <w:lang w:eastAsia="ar-SA"/>
        </w:rPr>
        <w:lastRenderedPageBreak/>
        <w:t xml:space="preserve">umożliwia korzystanie z niej po godzinach lekcyjnych przez innych użytkowników. </w:t>
      </w:r>
      <w:r w:rsidR="00E16FF2" w:rsidRPr="00031801">
        <w:rPr>
          <w:rFonts w:ascii="Arial" w:eastAsia="Times New Roman" w:hAnsi="Arial" w:cs="Arial"/>
          <w:bCs/>
          <w:color w:val="000000"/>
          <w:sz w:val="24"/>
          <w:szCs w:val="24"/>
          <w:lang w:eastAsia="ar-SA"/>
        </w:rPr>
        <w:t xml:space="preserve">Trybuny stałe zakończone są barierką ze stali malowanej w kolorze szarym. Przejścia w dół widowni maja szerokość 150 cm. </w:t>
      </w:r>
      <w:r w:rsidR="00E16FF2">
        <w:rPr>
          <w:rFonts w:ascii="Arial" w:hAnsi="Arial" w:cs="Arial"/>
          <w:sz w:val="24"/>
          <w:szCs w:val="24"/>
        </w:rPr>
        <w:t xml:space="preserve">Dystans pomiędzy elementami stałymi siedzeń po złożeniu nie może być mniejszy niż 55cm przy szerokości rzędu siedzeń  80cm. Trybuny wykonane powinny być jako prefabrykat lub wylewane na miejscu w standardzie betonu architektonicznego. </w:t>
      </w:r>
    </w:p>
    <w:p w14:paraId="4BB11EC3" w14:textId="77777777" w:rsidR="00E16FF2" w:rsidRDefault="00E16FF2" w:rsidP="0028713D">
      <w:pPr>
        <w:jc w:val="both"/>
        <w:rPr>
          <w:rFonts w:ascii="Arial" w:hAnsi="Arial" w:cs="Arial"/>
          <w:sz w:val="24"/>
          <w:szCs w:val="24"/>
        </w:rPr>
      </w:pPr>
      <w:r>
        <w:rPr>
          <w:rFonts w:ascii="Arial" w:hAnsi="Arial" w:cs="Arial"/>
          <w:sz w:val="24"/>
          <w:szCs w:val="24"/>
        </w:rPr>
        <w:t>Trybuny stałe zakończone powinny być</w:t>
      </w:r>
      <w:r w:rsidRPr="001709DD">
        <w:rPr>
          <w:rFonts w:ascii="Arial" w:hAnsi="Arial" w:cs="Arial"/>
          <w:sz w:val="24"/>
          <w:szCs w:val="24"/>
        </w:rPr>
        <w:t xml:space="preserve"> barierką ze stali malowanej w kolorze </w:t>
      </w:r>
      <w:r>
        <w:rPr>
          <w:rFonts w:ascii="Arial" w:hAnsi="Arial" w:cs="Arial"/>
          <w:sz w:val="24"/>
          <w:szCs w:val="24"/>
        </w:rPr>
        <w:t>szarym</w:t>
      </w:r>
      <w:r w:rsidRPr="001709DD">
        <w:rPr>
          <w:rFonts w:ascii="Arial" w:hAnsi="Arial" w:cs="Arial"/>
          <w:sz w:val="24"/>
          <w:szCs w:val="24"/>
        </w:rPr>
        <w:t xml:space="preserve">. Barierki oddzielające trybuny stałe od rozsuwanych mogą być demontowane na odcinkach kończących schody wiodące w dół widowni. Przejścia w dół widowni maja szerokość 150 cm. Posadzka </w:t>
      </w:r>
      <w:r>
        <w:rPr>
          <w:rFonts w:ascii="Arial" w:hAnsi="Arial" w:cs="Arial"/>
          <w:sz w:val="24"/>
          <w:szCs w:val="24"/>
        </w:rPr>
        <w:t>obejścia trybun</w:t>
      </w:r>
      <w:r w:rsidRPr="001709DD">
        <w:rPr>
          <w:rFonts w:ascii="Arial" w:hAnsi="Arial" w:cs="Arial"/>
          <w:sz w:val="24"/>
          <w:szCs w:val="24"/>
        </w:rPr>
        <w:t>– żywica epoksydowa kolor szary. Wykończenie- połysk z małą domieszką piasku kwarcowego.</w:t>
      </w:r>
    </w:p>
    <w:p w14:paraId="4ED8225B" w14:textId="7CC29F41" w:rsidR="00D61D8A" w:rsidRDefault="00D61D8A" w:rsidP="0028713D">
      <w:pPr>
        <w:jc w:val="both"/>
        <w:rPr>
          <w:rFonts w:ascii="Arial" w:hAnsi="Arial" w:cs="Arial"/>
          <w:sz w:val="24"/>
          <w:szCs w:val="24"/>
        </w:rPr>
      </w:pPr>
      <w:r>
        <w:rPr>
          <w:rFonts w:ascii="Arial" w:hAnsi="Arial" w:cs="Arial"/>
          <w:sz w:val="24"/>
          <w:szCs w:val="24"/>
        </w:rPr>
        <w:t>Pod całą powierzchnia Hali sportowej, na poziomie -1 zaprojektowano parking na 57 samochodów. Dostęp na poziom -1 umożliwia częściowo zadaszona rampa. Dojście na poziom szkoły zapewnia winda  i zabudowana klatka schodowa. Dodatkowe schody od strony południowej zapewniają wyjście na teren dziedzińca szkoły. Garaż ma również pełnić funkcję schronu na wypadek konfliktu zbrojnego</w:t>
      </w:r>
      <w:r w:rsidR="00D27A53">
        <w:rPr>
          <w:rFonts w:ascii="Arial" w:hAnsi="Arial" w:cs="Arial"/>
          <w:sz w:val="24"/>
          <w:szCs w:val="24"/>
        </w:rPr>
        <w:t xml:space="preserve">. Projekt garażu powinien uwzględniać wszystkie elementy opisane w Ustawie kwalifikujące go jako schron. </w:t>
      </w:r>
      <w:r>
        <w:rPr>
          <w:rFonts w:ascii="Arial" w:hAnsi="Arial" w:cs="Arial"/>
          <w:sz w:val="24"/>
          <w:szCs w:val="24"/>
        </w:rPr>
        <w:t xml:space="preserve"> Garaż należy wyposażyć  </w:t>
      </w:r>
      <w:r w:rsidR="00D27A53">
        <w:rPr>
          <w:rFonts w:ascii="Arial" w:hAnsi="Arial" w:cs="Arial"/>
          <w:sz w:val="24"/>
          <w:szCs w:val="24"/>
        </w:rPr>
        <w:t xml:space="preserve">min. </w:t>
      </w:r>
      <w:r>
        <w:rPr>
          <w:rFonts w:ascii="Arial" w:hAnsi="Arial" w:cs="Arial"/>
          <w:sz w:val="24"/>
          <w:szCs w:val="24"/>
        </w:rPr>
        <w:t xml:space="preserve">w odpowiednie dla funkcji schronu instalacje , w tym wydajną wentylację mechaniczną oraz elektryczną. </w:t>
      </w:r>
      <w:r w:rsidR="00D27A53">
        <w:rPr>
          <w:rFonts w:ascii="Arial" w:hAnsi="Arial" w:cs="Arial"/>
          <w:sz w:val="24"/>
          <w:szCs w:val="24"/>
        </w:rPr>
        <w:t>Garaż powinien być wyposażony również w ujęcie wody</w:t>
      </w:r>
      <w:r>
        <w:rPr>
          <w:rFonts w:ascii="Arial" w:hAnsi="Arial" w:cs="Arial"/>
          <w:sz w:val="24"/>
          <w:szCs w:val="24"/>
        </w:rPr>
        <w:t xml:space="preserve"> </w:t>
      </w:r>
      <w:r w:rsidR="00D27A53">
        <w:rPr>
          <w:rFonts w:ascii="Arial" w:hAnsi="Arial" w:cs="Arial"/>
          <w:sz w:val="24"/>
          <w:szCs w:val="24"/>
        </w:rPr>
        <w:t xml:space="preserve">dla celów konsumpcji  i instalację hydrantową. Garaż powinien być zaprojektowany jako obiekt zamknięty i  hermetyczny, wyposażony w urządzenia filtracyjne i  </w:t>
      </w:r>
      <w:r w:rsidR="0026639C">
        <w:rPr>
          <w:rFonts w:ascii="Arial" w:hAnsi="Arial" w:cs="Arial"/>
          <w:sz w:val="24"/>
          <w:szCs w:val="24"/>
        </w:rPr>
        <w:t>pochłaniacze regeneracyjne.</w:t>
      </w:r>
      <w:r w:rsidR="00D27A53">
        <w:rPr>
          <w:rFonts w:ascii="Arial" w:hAnsi="Arial" w:cs="Arial"/>
          <w:sz w:val="24"/>
          <w:szCs w:val="24"/>
        </w:rPr>
        <w:t xml:space="preserve"> </w:t>
      </w:r>
      <w:r>
        <w:rPr>
          <w:rFonts w:ascii="Arial" w:hAnsi="Arial" w:cs="Arial"/>
          <w:sz w:val="24"/>
          <w:szCs w:val="24"/>
        </w:rPr>
        <w:t>Mury garażu , jak i całej szkoły powinny spełniać odpowiednie normy odporności opisane w ustawie o Ochronie Ludności i Obronie Cywilnej.</w:t>
      </w:r>
      <w:r w:rsidR="0026639C">
        <w:rPr>
          <w:rFonts w:ascii="Arial" w:hAnsi="Arial" w:cs="Arial"/>
          <w:sz w:val="24"/>
          <w:szCs w:val="24"/>
        </w:rPr>
        <w:t xml:space="preserve">  Uznanie u garaż obiektu jako służącego do ochrony następuje na podstawie odpowiedniej decyzji organu administracji państwowej.</w:t>
      </w:r>
    </w:p>
    <w:p w14:paraId="77B9EDB7" w14:textId="3B145912" w:rsidR="00130568" w:rsidRPr="00130568" w:rsidRDefault="00130568" w:rsidP="0028713D">
      <w:pPr>
        <w:jc w:val="both"/>
        <w:rPr>
          <w:rFonts w:ascii="Arial" w:hAnsi="Arial" w:cs="Arial"/>
          <w:sz w:val="24"/>
          <w:szCs w:val="24"/>
        </w:rPr>
      </w:pPr>
      <w:r w:rsidRPr="00130568">
        <w:rPr>
          <w:rFonts w:ascii="Arial" w:eastAsia="Times New Roman" w:hAnsi="Arial" w:cs="Arial"/>
          <w:sz w:val="24"/>
          <w:szCs w:val="24"/>
          <w:lang w:eastAsia="ar-SA"/>
        </w:rPr>
        <w:t>Dachy zespołu szkoln</w:t>
      </w:r>
      <w:r w:rsidR="00341E35">
        <w:rPr>
          <w:rFonts w:ascii="Arial" w:eastAsia="Times New Roman" w:hAnsi="Arial" w:cs="Arial"/>
          <w:sz w:val="24"/>
          <w:szCs w:val="24"/>
          <w:lang w:eastAsia="ar-SA"/>
        </w:rPr>
        <w:t>o</w:t>
      </w:r>
      <w:r w:rsidR="00D61D8A">
        <w:rPr>
          <w:rFonts w:ascii="Arial" w:eastAsia="Times New Roman" w:hAnsi="Arial" w:cs="Arial"/>
          <w:sz w:val="24"/>
          <w:szCs w:val="24"/>
          <w:lang w:eastAsia="ar-SA"/>
        </w:rPr>
        <w:t>-</w:t>
      </w:r>
      <w:r w:rsidRPr="00130568">
        <w:rPr>
          <w:rFonts w:ascii="Arial" w:eastAsia="Times New Roman" w:hAnsi="Arial" w:cs="Arial"/>
          <w:sz w:val="24"/>
          <w:szCs w:val="24"/>
          <w:lang w:eastAsia="ar-SA"/>
        </w:rPr>
        <w:t xml:space="preserve">sportowego zgodnie z wytycznymi MPZT są w większości pochyłe o wymaganym zapisami planu kącie nachylenia. Łączniki między zespołami dydaktycznymi mają dachy płaskie. Dachy spadziste od strony południowo zachodniej są pokryte panelami fotowoltaicznymi. Z drugiej strony </w:t>
      </w:r>
      <w:r w:rsidR="0096717C">
        <w:rPr>
          <w:rFonts w:ascii="Arial" w:eastAsia="Times New Roman" w:hAnsi="Arial" w:cs="Arial"/>
          <w:sz w:val="24"/>
          <w:szCs w:val="24"/>
          <w:lang w:eastAsia="ar-SA"/>
        </w:rPr>
        <w:t>s</w:t>
      </w:r>
      <w:r w:rsidRPr="00130568">
        <w:rPr>
          <w:rFonts w:ascii="Arial" w:eastAsia="Times New Roman" w:hAnsi="Arial" w:cs="Arial"/>
          <w:sz w:val="24"/>
          <w:szCs w:val="24"/>
          <w:lang w:eastAsia="ar-SA"/>
        </w:rPr>
        <w:t xml:space="preserve">ą pokryte </w:t>
      </w:r>
      <w:r w:rsidR="00187194">
        <w:rPr>
          <w:rFonts w:ascii="Arial" w:eastAsia="Times New Roman" w:hAnsi="Arial" w:cs="Arial"/>
          <w:sz w:val="24"/>
          <w:szCs w:val="24"/>
          <w:lang w:eastAsia="ar-SA"/>
        </w:rPr>
        <w:t xml:space="preserve">panelami z </w:t>
      </w:r>
      <w:r w:rsidRPr="00130568">
        <w:rPr>
          <w:rFonts w:ascii="Arial" w:eastAsia="Times New Roman" w:hAnsi="Arial" w:cs="Arial"/>
          <w:sz w:val="24"/>
          <w:szCs w:val="24"/>
          <w:lang w:eastAsia="ar-SA"/>
        </w:rPr>
        <w:t>blach</w:t>
      </w:r>
      <w:r w:rsidR="00187194">
        <w:rPr>
          <w:rFonts w:ascii="Arial" w:eastAsia="Times New Roman" w:hAnsi="Arial" w:cs="Arial"/>
          <w:sz w:val="24"/>
          <w:szCs w:val="24"/>
          <w:lang w:eastAsia="ar-SA"/>
        </w:rPr>
        <w:t>y</w:t>
      </w:r>
      <w:r w:rsidRPr="00130568">
        <w:rPr>
          <w:rFonts w:ascii="Arial" w:eastAsia="Times New Roman" w:hAnsi="Arial" w:cs="Arial"/>
          <w:sz w:val="24"/>
          <w:szCs w:val="24"/>
          <w:lang w:eastAsia="ar-SA"/>
        </w:rPr>
        <w:t xml:space="preserve"> aluminiow</w:t>
      </w:r>
      <w:r w:rsidR="00187194">
        <w:rPr>
          <w:rFonts w:ascii="Arial" w:eastAsia="Times New Roman" w:hAnsi="Arial" w:cs="Arial"/>
          <w:sz w:val="24"/>
          <w:szCs w:val="24"/>
          <w:lang w:eastAsia="ar-SA"/>
        </w:rPr>
        <w:t xml:space="preserve">ej układanymi </w:t>
      </w:r>
      <w:r w:rsidRPr="00130568">
        <w:rPr>
          <w:rFonts w:ascii="Arial" w:eastAsia="Times New Roman" w:hAnsi="Arial" w:cs="Arial"/>
          <w:sz w:val="24"/>
          <w:szCs w:val="24"/>
          <w:lang w:eastAsia="ar-SA"/>
        </w:rPr>
        <w:t xml:space="preserve"> na rąbek.</w:t>
      </w:r>
    </w:p>
    <w:p w14:paraId="32E17C51" w14:textId="77777777" w:rsidR="00130568" w:rsidRPr="00130568" w:rsidRDefault="00130568" w:rsidP="0028713D">
      <w:pPr>
        <w:suppressAutoHyphens/>
        <w:spacing w:after="0"/>
        <w:jc w:val="both"/>
        <w:rPr>
          <w:rFonts w:ascii="Arial" w:eastAsia="Times New Roman" w:hAnsi="Arial" w:cs="Arial"/>
          <w:sz w:val="24"/>
          <w:szCs w:val="24"/>
          <w:lang w:eastAsia="ar-SA"/>
        </w:rPr>
      </w:pPr>
      <w:r w:rsidRPr="00130568">
        <w:rPr>
          <w:rFonts w:ascii="Arial" w:eastAsia="Times New Roman" w:hAnsi="Arial" w:cs="Arial"/>
          <w:sz w:val="24"/>
          <w:szCs w:val="24"/>
          <w:lang w:eastAsia="ar-SA"/>
        </w:rPr>
        <w:t xml:space="preserve">Bryła budynku została ukształtowana w sposób możliwie zróżnicowany. W ten sposób duża poniekąd kubatura szkoły nie przytłacza otaczającej ja domów jednorodzinnych. Zestawienie ze sobą płaskich oraz skośnych dachów oraz nowoczesnych i tradycyjnych materiałów nadaje obiektowi  współczesnego charakteru, właściwego do przeznaczenia obiektu. Zróżnicowany bryłowo obiekt wydaje się być mniejszy, niż jest w rzeczywistości wpisując się w konwencje rezydencjonalnego charakteru okolicy. Zaprojektowane dziedzińce powodują przenikanie się obiektu z otaczającym terenem. </w:t>
      </w:r>
    </w:p>
    <w:p w14:paraId="0F6B0C91" w14:textId="77777777" w:rsidR="00130568" w:rsidRPr="00130568" w:rsidRDefault="00130568" w:rsidP="0028713D">
      <w:pPr>
        <w:suppressAutoHyphens/>
        <w:spacing w:after="0"/>
        <w:ind w:firstLine="360"/>
        <w:jc w:val="both"/>
        <w:rPr>
          <w:rFonts w:ascii="Arial Narrow" w:eastAsia="Times New Roman" w:hAnsi="Arial Narrow" w:cs="Times New Roman"/>
          <w:sz w:val="24"/>
          <w:szCs w:val="24"/>
          <w:lang w:eastAsia="ar-SA"/>
        </w:rPr>
      </w:pPr>
    </w:p>
    <w:p w14:paraId="4ACCE460" w14:textId="135177F7" w:rsidR="0026686B" w:rsidRDefault="00BC4553" w:rsidP="0028713D">
      <w:pPr>
        <w:jc w:val="both"/>
        <w:rPr>
          <w:rFonts w:ascii="Arial" w:hAnsi="Arial" w:cs="Arial"/>
          <w:sz w:val="24"/>
          <w:szCs w:val="24"/>
        </w:rPr>
      </w:pPr>
      <w:r>
        <w:rPr>
          <w:rFonts w:ascii="Arial" w:hAnsi="Arial" w:cs="Arial"/>
          <w:sz w:val="24"/>
          <w:szCs w:val="24"/>
        </w:rPr>
        <w:t>D</w:t>
      </w:r>
      <w:r w:rsidR="008A0912">
        <w:rPr>
          <w:rFonts w:ascii="Arial" w:hAnsi="Arial" w:cs="Arial"/>
          <w:sz w:val="24"/>
          <w:szCs w:val="24"/>
        </w:rPr>
        <w:t xml:space="preserve">la budynku o tej wielkości i funkcji nie jest wymagane zastosowanie systemów </w:t>
      </w:r>
      <w:r>
        <w:rPr>
          <w:rFonts w:ascii="Arial" w:hAnsi="Arial" w:cs="Arial"/>
          <w:sz w:val="24"/>
          <w:szCs w:val="24"/>
        </w:rPr>
        <w:t xml:space="preserve"> DSO i SSP.</w:t>
      </w:r>
      <w:r w:rsidR="00504BB6">
        <w:rPr>
          <w:rFonts w:ascii="Arial" w:hAnsi="Arial" w:cs="Arial"/>
          <w:sz w:val="24"/>
          <w:szCs w:val="24"/>
        </w:rPr>
        <w:t xml:space="preserve"> </w:t>
      </w:r>
      <w:r w:rsidR="00031801">
        <w:rPr>
          <w:rFonts w:ascii="Arial" w:hAnsi="Arial" w:cs="Arial"/>
          <w:sz w:val="24"/>
          <w:szCs w:val="24"/>
        </w:rPr>
        <w:t xml:space="preserve">Jednak </w:t>
      </w:r>
      <w:r w:rsidR="00B14C3E">
        <w:rPr>
          <w:rFonts w:ascii="Arial" w:hAnsi="Arial" w:cs="Arial"/>
          <w:sz w:val="24"/>
          <w:szCs w:val="24"/>
        </w:rPr>
        <w:t xml:space="preserve">w tym wypadku </w:t>
      </w:r>
      <w:r w:rsidR="00031801">
        <w:rPr>
          <w:rFonts w:ascii="Arial" w:hAnsi="Arial" w:cs="Arial"/>
          <w:sz w:val="24"/>
          <w:szCs w:val="24"/>
        </w:rPr>
        <w:t>zalecane jest zastosowanie systemu SSP z czujkami dymowymi</w:t>
      </w:r>
      <w:r w:rsidR="00D61D8A">
        <w:rPr>
          <w:rFonts w:ascii="Arial" w:hAnsi="Arial" w:cs="Arial"/>
          <w:sz w:val="24"/>
          <w:szCs w:val="24"/>
        </w:rPr>
        <w:t xml:space="preserve">. </w:t>
      </w:r>
    </w:p>
    <w:p w14:paraId="316212AA" w14:textId="7C372DA5" w:rsidR="00466C27" w:rsidRPr="001709DD" w:rsidRDefault="00466C27" w:rsidP="0028713D">
      <w:pPr>
        <w:pStyle w:val="Nagwek4"/>
        <w:spacing w:line="276" w:lineRule="auto"/>
        <w:ind w:left="0"/>
        <w:rPr>
          <w:rFonts w:ascii="Arial" w:hAnsi="Arial" w:cs="Arial"/>
          <w:sz w:val="24"/>
          <w:szCs w:val="24"/>
        </w:rPr>
      </w:pPr>
      <w:bookmarkStart w:id="27" w:name="_Toc370940340"/>
      <w:bookmarkStart w:id="28" w:name="_Toc370940789"/>
      <w:bookmarkStart w:id="29" w:name="_Toc373407439"/>
      <w:r w:rsidRPr="001709DD">
        <w:rPr>
          <w:rFonts w:ascii="Arial" w:hAnsi="Arial" w:cs="Arial"/>
          <w:sz w:val="24"/>
          <w:szCs w:val="24"/>
        </w:rPr>
        <w:lastRenderedPageBreak/>
        <w:t>1.3.</w:t>
      </w:r>
      <w:r w:rsidR="00DC453C">
        <w:rPr>
          <w:rFonts w:ascii="Arial" w:hAnsi="Arial" w:cs="Arial"/>
          <w:sz w:val="24"/>
          <w:szCs w:val="24"/>
        </w:rPr>
        <w:t>3</w:t>
      </w:r>
      <w:r w:rsidRPr="001709DD">
        <w:rPr>
          <w:rFonts w:ascii="Arial" w:hAnsi="Arial" w:cs="Arial"/>
          <w:sz w:val="24"/>
          <w:szCs w:val="24"/>
        </w:rPr>
        <w:t>. Dostępność dla niepełnosprawnych</w:t>
      </w:r>
      <w:bookmarkEnd w:id="27"/>
      <w:bookmarkEnd w:id="28"/>
      <w:bookmarkEnd w:id="29"/>
    </w:p>
    <w:p w14:paraId="3F4EC2E5" w14:textId="16D003E4" w:rsidR="00323245" w:rsidRPr="000018A4" w:rsidRDefault="000018A4" w:rsidP="0028713D">
      <w:pPr>
        <w:jc w:val="both"/>
        <w:rPr>
          <w:rFonts w:ascii="Arial" w:hAnsi="Arial" w:cs="Arial"/>
          <w:sz w:val="24"/>
          <w:szCs w:val="24"/>
        </w:rPr>
      </w:pPr>
      <w:bookmarkStart w:id="30" w:name="_Toc370940342"/>
      <w:bookmarkStart w:id="31" w:name="_Toc370940791"/>
      <w:bookmarkStart w:id="32" w:name="_Toc373407441"/>
      <w:r w:rsidRPr="000018A4">
        <w:rPr>
          <w:rFonts w:ascii="Arial" w:eastAsia="Times New Roman" w:hAnsi="Arial" w:cs="Arial"/>
          <w:color w:val="000000"/>
          <w:sz w:val="24"/>
          <w:szCs w:val="24"/>
          <w:lang w:eastAsia="pl-PL"/>
        </w:rPr>
        <w:t>Budynek jest w całości dostępny dla osób z niepełnosprawnościami. Znajduje się tylko 30cm powyżej poziomu terenu. Różnica ta jest możliwa do pokonania za pomocą nachylenia stref wejściowych. Parking będzie wykonany z kostki betonowej o niefazowanych krawędziach. Parking posiada  miejsc</w:t>
      </w:r>
      <w:r>
        <w:rPr>
          <w:rFonts w:ascii="Arial" w:eastAsia="Times New Roman" w:hAnsi="Arial" w:cs="Arial"/>
          <w:color w:val="000000"/>
          <w:sz w:val="24"/>
          <w:szCs w:val="24"/>
          <w:lang w:eastAsia="pl-PL"/>
        </w:rPr>
        <w:t>a</w:t>
      </w:r>
      <w:r w:rsidRPr="000018A4">
        <w:rPr>
          <w:rFonts w:ascii="Arial" w:eastAsia="Times New Roman" w:hAnsi="Arial" w:cs="Arial"/>
          <w:color w:val="000000"/>
          <w:sz w:val="24"/>
          <w:szCs w:val="24"/>
          <w:lang w:eastAsia="pl-PL"/>
        </w:rPr>
        <w:t xml:space="preserve"> postojowych dla osób z niepełnosprawnościami, zlokalizowanych w sąsiedztwie wejścia do budynku. Tło w całości będzie pomalowane w kolorze niebieskim z zaznaczonym symbolem niepełnosprawności Dostęp jest ułatwiony przez obniżenie chodnika na całej długości miejsca parkingowego. Wejście do budynku jest zasygnalizowane pasem ostrzegawczym w posadzce szerokości 50 cm przed drzwiami. Wejścia są dodatkowo chronione podcieniem lub daszkiem. Dostęp na wyższą kondygnację umożliwiają windy. Budynek jest wyposażony w toalety dla osób z niepełnosprawnościami. Obok muszli ustępowej mamy zapewnione 90 cm wolnej przestrzeni. Toaleta ma wolną przestrzeń manewrową 150x150cm. Górna krawędź deski jest 45 cm nad powierzchnią posadzki. Poręcze montowane mają być 80 cm nad posadzką. Jedna z poręczy montowana na stałe w przypadku dostępu do muszli z jednej strony. Przycisk do muszli na wysokości 100 cm. Górna krawędź umywalki -85 cm nada posadzką. Baterie mocowane z dźwignią. Poręcze po obu stronach umywalki, na wysokości 90 cm. Lustro uchylne nad umywalką. Wszystkie przejścia i drzwi mają odpowiednią szerokość</w:t>
      </w:r>
      <w:r>
        <w:rPr>
          <w:rFonts w:ascii="Arial" w:eastAsia="Times New Roman" w:hAnsi="Arial" w:cs="Arial"/>
          <w:color w:val="000000"/>
          <w:sz w:val="24"/>
          <w:szCs w:val="24"/>
          <w:lang w:eastAsia="pl-PL"/>
        </w:rPr>
        <w:t xml:space="preserve">. </w:t>
      </w:r>
      <w:r w:rsidRPr="000018A4">
        <w:rPr>
          <w:rFonts w:ascii="Arial" w:eastAsia="Times New Roman" w:hAnsi="Arial" w:cs="Arial"/>
          <w:color w:val="000000"/>
          <w:sz w:val="24"/>
          <w:szCs w:val="24"/>
          <w:lang w:eastAsia="pl-PL"/>
        </w:rPr>
        <w:t>Krawędzie stopni schodów będą podkreślone za pomocą kontrastującego pasa. To samo dotyczy koloru spoczników. Drzwi i przegrody szklane będą oznaczone dwoma pasami.</w:t>
      </w:r>
    </w:p>
    <w:p w14:paraId="40DA88B7" w14:textId="77777777" w:rsidR="00DB6C53" w:rsidRPr="006D565B" w:rsidRDefault="00DB6C53" w:rsidP="0028713D">
      <w:pPr>
        <w:pStyle w:val="Nagwek1"/>
        <w:spacing w:line="276" w:lineRule="auto"/>
      </w:pPr>
      <w:bookmarkStart w:id="33" w:name="_Toc370940343"/>
      <w:bookmarkStart w:id="34" w:name="_Toc370940792"/>
      <w:bookmarkStart w:id="35" w:name="_Toc373407442"/>
      <w:bookmarkEnd w:id="30"/>
      <w:bookmarkEnd w:id="31"/>
      <w:bookmarkEnd w:id="32"/>
      <w:r w:rsidRPr="006D565B">
        <w:t>2. Opis wymagań zamawiającego w stosunku do przedmiotu zamówienia</w:t>
      </w:r>
      <w:bookmarkEnd w:id="33"/>
      <w:bookmarkEnd w:id="34"/>
      <w:bookmarkEnd w:id="35"/>
    </w:p>
    <w:p w14:paraId="1ABBAC73" w14:textId="77777777" w:rsidR="00DB6C53" w:rsidRPr="0073452F" w:rsidRDefault="00DB6C53" w:rsidP="0028713D">
      <w:pPr>
        <w:pStyle w:val="Nagwek2"/>
        <w:spacing w:line="276" w:lineRule="auto"/>
        <w:jc w:val="both"/>
        <w:rPr>
          <w:rFonts w:ascii="Arial" w:hAnsi="Arial" w:cs="Arial"/>
        </w:rPr>
      </w:pPr>
      <w:bookmarkStart w:id="36" w:name="_Toc370940344"/>
      <w:bookmarkStart w:id="37" w:name="_Toc370940793"/>
      <w:bookmarkStart w:id="38" w:name="_Toc373407443"/>
      <w:r w:rsidRPr="0073452F">
        <w:rPr>
          <w:rFonts w:ascii="Arial" w:hAnsi="Arial" w:cs="Arial"/>
        </w:rPr>
        <w:t xml:space="preserve">2.1. Wymagania i zalecenia dotyczące rozwiązań </w:t>
      </w:r>
      <w:r w:rsidR="00B16356" w:rsidRPr="0073452F">
        <w:rPr>
          <w:rFonts w:ascii="Arial" w:hAnsi="Arial" w:cs="Arial"/>
        </w:rPr>
        <w:t xml:space="preserve">konstrukcyjno-budowlanych i </w:t>
      </w:r>
      <w:r w:rsidRPr="0073452F">
        <w:rPr>
          <w:rFonts w:ascii="Arial" w:hAnsi="Arial" w:cs="Arial"/>
        </w:rPr>
        <w:t>materiałowych</w:t>
      </w:r>
      <w:bookmarkEnd w:id="36"/>
      <w:bookmarkEnd w:id="37"/>
      <w:bookmarkEnd w:id="38"/>
    </w:p>
    <w:p w14:paraId="0C0B35FB" w14:textId="74A8240E" w:rsidR="00323245" w:rsidRPr="0073452F" w:rsidRDefault="00C40C3D" w:rsidP="0028713D">
      <w:pPr>
        <w:jc w:val="both"/>
        <w:rPr>
          <w:rFonts w:ascii="Arial" w:hAnsi="Arial" w:cs="Arial"/>
          <w:sz w:val="24"/>
          <w:szCs w:val="24"/>
          <w:u w:val="single"/>
        </w:rPr>
      </w:pPr>
      <w:r w:rsidRPr="0073452F">
        <w:rPr>
          <w:rFonts w:ascii="Arial" w:hAnsi="Arial" w:cs="Arial"/>
          <w:sz w:val="24"/>
          <w:szCs w:val="24"/>
          <w:u w:val="single"/>
        </w:rPr>
        <w:t xml:space="preserve">UWAGA: Wszystkie wyroby i materiały budowlane zastosowane do budowy obiektu powinny spełniać wymogi bezpieczeństwa i higieniczne do </w:t>
      </w:r>
      <w:r w:rsidR="00D02BE6">
        <w:rPr>
          <w:rFonts w:ascii="Arial" w:hAnsi="Arial" w:cs="Arial"/>
          <w:sz w:val="24"/>
          <w:szCs w:val="24"/>
          <w:u w:val="single"/>
        </w:rPr>
        <w:t>stosowania w obiektach użyteczności</w:t>
      </w:r>
      <w:r w:rsidR="009A3853">
        <w:rPr>
          <w:rFonts w:ascii="Arial" w:hAnsi="Arial" w:cs="Arial"/>
          <w:sz w:val="24"/>
          <w:szCs w:val="24"/>
          <w:u w:val="single"/>
        </w:rPr>
        <w:t xml:space="preserve"> publicznej</w:t>
      </w:r>
      <w:r w:rsidRPr="0073452F">
        <w:rPr>
          <w:rFonts w:ascii="Arial" w:hAnsi="Arial" w:cs="Arial"/>
          <w:sz w:val="24"/>
          <w:szCs w:val="24"/>
          <w:u w:val="single"/>
        </w:rPr>
        <w:t xml:space="preserve"> i posiadać wszelkie wymagane polsk</w:t>
      </w:r>
      <w:r w:rsidR="00D977BA" w:rsidRPr="0073452F">
        <w:rPr>
          <w:rFonts w:ascii="Arial" w:hAnsi="Arial" w:cs="Arial"/>
          <w:sz w:val="24"/>
          <w:szCs w:val="24"/>
          <w:u w:val="single"/>
        </w:rPr>
        <w:t xml:space="preserve">im prawem atesty i certyfikaty. </w:t>
      </w:r>
      <w:r w:rsidR="002618BB" w:rsidRPr="0073452F">
        <w:rPr>
          <w:rFonts w:ascii="Arial" w:hAnsi="Arial" w:cs="Arial"/>
          <w:sz w:val="24"/>
          <w:szCs w:val="24"/>
          <w:u w:val="single"/>
        </w:rPr>
        <w:t>Wszystkie wyspecyfikowane wyroby i materiały mają charakter referencyjny, dopuszcza się stosowanie produktów zamiennych, pod warunkiem, że ich parametry są równorzędne lub lepsze.</w:t>
      </w:r>
    </w:p>
    <w:p w14:paraId="47309DFD" w14:textId="77777777" w:rsidR="00B16356" w:rsidRPr="0073452F" w:rsidRDefault="00702363" w:rsidP="0028713D">
      <w:pPr>
        <w:pStyle w:val="Nagwek4"/>
        <w:spacing w:line="276" w:lineRule="auto"/>
        <w:rPr>
          <w:rFonts w:ascii="Arial" w:hAnsi="Arial" w:cs="Arial"/>
          <w:sz w:val="24"/>
          <w:szCs w:val="24"/>
        </w:rPr>
      </w:pPr>
      <w:bookmarkStart w:id="39" w:name="_Toc370940345"/>
      <w:bookmarkStart w:id="40" w:name="_Toc370940794"/>
      <w:bookmarkStart w:id="41" w:name="_Toc373407444"/>
      <w:r w:rsidRPr="0073452F">
        <w:rPr>
          <w:rFonts w:ascii="Arial" w:hAnsi="Arial" w:cs="Arial"/>
          <w:sz w:val="24"/>
          <w:szCs w:val="24"/>
        </w:rPr>
        <w:t xml:space="preserve">2.1.1. </w:t>
      </w:r>
      <w:r w:rsidR="00B16356" w:rsidRPr="0073452F">
        <w:rPr>
          <w:rFonts w:ascii="Arial" w:hAnsi="Arial" w:cs="Arial"/>
          <w:sz w:val="24"/>
          <w:szCs w:val="24"/>
        </w:rPr>
        <w:t>Konstrukcja</w:t>
      </w:r>
      <w:bookmarkEnd w:id="39"/>
      <w:bookmarkEnd w:id="40"/>
      <w:bookmarkEnd w:id="41"/>
    </w:p>
    <w:p w14:paraId="366DDC30" w14:textId="77777777" w:rsidR="00A71CAC" w:rsidRDefault="000236ED" w:rsidP="0028713D">
      <w:pPr>
        <w:jc w:val="both"/>
        <w:rPr>
          <w:rFonts w:ascii="Arial" w:hAnsi="Arial" w:cs="Arial"/>
          <w:sz w:val="24"/>
          <w:szCs w:val="24"/>
        </w:rPr>
      </w:pPr>
      <w:r w:rsidRPr="0073452F">
        <w:rPr>
          <w:rFonts w:ascii="Arial" w:hAnsi="Arial" w:cs="Arial"/>
          <w:sz w:val="24"/>
          <w:szCs w:val="24"/>
        </w:rPr>
        <w:t xml:space="preserve">Budynek </w:t>
      </w:r>
      <w:r w:rsidR="00AA71F9">
        <w:rPr>
          <w:rFonts w:ascii="Arial" w:hAnsi="Arial" w:cs="Arial"/>
          <w:sz w:val="24"/>
          <w:szCs w:val="24"/>
        </w:rPr>
        <w:t>Szkoły Podstawowej z Halą Sportową</w:t>
      </w:r>
      <w:r w:rsidR="005A0ED8">
        <w:rPr>
          <w:rFonts w:ascii="Arial" w:hAnsi="Arial" w:cs="Arial"/>
          <w:sz w:val="24"/>
          <w:szCs w:val="24"/>
        </w:rPr>
        <w:t xml:space="preserve"> </w:t>
      </w:r>
      <w:r w:rsidR="00FA5FD2" w:rsidRPr="0073452F">
        <w:rPr>
          <w:rFonts w:ascii="Arial" w:hAnsi="Arial" w:cs="Arial"/>
          <w:sz w:val="24"/>
          <w:szCs w:val="24"/>
        </w:rPr>
        <w:t>należy zaprojektować jako</w:t>
      </w:r>
      <w:r w:rsidR="00B16356" w:rsidRPr="0073452F">
        <w:rPr>
          <w:rFonts w:ascii="Arial" w:hAnsi="Arial" w:cs="Arial"/>
          <w:sz w:val="24"/>
          <w:szCs w:val="24"/>
        </w:rPr>
        <w:t xml:space="preserve"> budynek </w:t>
      </w:r>
      <w:r w:rsidR="00D27A53">
        <w:rPr>
          <w:rFonts w:ascii="Arial" w:hAnsi="Arial" w:cs="Arial"/>
          <w:sz w:val="24"/>
          <w:szCs w:val="24"/>
        </w:rPr>
        <w:t xml:space="preserve">częściowo </w:t>
      </w:r>
      <w:r w:rsidR="00B16356" w:rsidRPr="0073452F">
        <w:rPr>
          <w:rFonts w:ascii="Arial" w:hAnsi="Arial" w:cs="Arial"/>
          <w:sz w:val="24"/>
          <w:szCs w:val="24"/>
        </w:rPr>
        <w:t xml:space="preserve">podpiwniczony. </w:t>
      </w:r>
    </w:p>
    <w:p w14:paraId="4380F250" w14:textId="54C6D280" w:rsidR="00323245" w:rsidRPr="00A71CAC" w:rsidRDefault="00A71CAC" w:rsidP="0028713D">
      <w:pPr>
        <w:jc w:val="both"/>
        <w:rPr>
          <w:rFonts w:ascii="Arial" w:hAnsi="Arial" w:cs="Arial"/>
          <w:b/>
          <w:color w:val="FF0000"/>
          <w:sz w:val="24"/>
          <w:szCs w:val="24"/>
        </w:rPr>
      </w:pPr>
      <w:r w:rsidRPr="00A71CAC">
        <w:rPr>
          <w:rFonts w:ascii="Arial" w:hAnsi="Arial" w:cs="Arial"/>
          <w:color w:val="FF0000"/>
          <w:sz w:val="24"/>
          <w:szCs w:val="24"/>
        </w:rPr>
        <w:t>UWAGA: Budynek Szkoły Podstawowej wraz z garażem podziemnym (bez Hali)</w:t>
      </w:r>
      <w:r w:rsidR="00B16356" w:rsidRPr="00A71CAC">
        <w:rPr>
          <w:rFonts w:ascii="Arial" w:hAnsi="Arial" w:cs="Arial"/>
          <w:color w:val="FF0000"/>
          <w:sz w:val="24"/>
          <w:szCs w:val="24"/>
        </w:rPr>
        <w:t xml:space="preserve"> </w:t>
      </w:r>
      <w:r w:rsidRPr="00A71CAC">
        <w:rPr>
          <w:rFonts w:ascii="Arial" w:hAnsi="Arial" w:cs="Arial"/>
          <w:color w:val="FF0000"/>
          <w:sz w:val="24"/>
          <w:szCs w:val="24"/>
        </w:rPr>
        <w:t xml:space="preserve">ma spełniać – wymogi Rozporządzenia Ministra Spraw Wewnętrznych i Administracji z dnia 21 lutego 2025 r. </w:t>
      </w:r>
      <w:r w:rsidRPr="00A71CAC">
        <w:rPr>
          <w:rFonts w:ascii="Arial" w:hAnsi="Arial" w:cs="Arial"/>
          <w:i/>
          <w:color w:val="FF0000"/>
          <w:sz w:val="24"/>
          <w:szCs w:val="24"/>
        </w:rPr>
        <w:t>w sprawie kryteriów uznawania obiektów budowlanych albo ich części za budowle ochronne</w:t>
      </w:r>
      <w:r>
        <w:rPr>
          <w:rFonts w:ascii="Arial" w:hAnsi="Arial" w:cs="Arial"/>
          <w:b/>
          <w:color w:val="FF0000"/>
          <w:sz w:val="24"/>
          <w:szCs w:val="24"/>
        </w:rPr>
        <w:t xml:space="preserve"> - w związku z powyższym elementy konstrukcyjne należy dostosować do </w:t>
      </w:r>
      <w:r w:rsidR="00395137">
        <w:rPr>
          <w:rFonts w:ascii="Arial" w:hAnsi="Arial" w:cs="Arial"/>
          <w:b/>
          <w:color w:val="FF0000"/>
          <w:sz w:val="24"/>
          <w:szCs w:val="24"/>
        </w:rPr>
        <w:t>ww.</w:t>
      </w:r>
      <w:r>
        <w:rPr>
          <w:rFonts w:ascii="Arial" w:hAnsi="Arial" w:cs="Arial"/>
          <w:b/>
          <w:color w:val="FF0000"/>
          <w:sz w:val="24"/>
          <w:szCs w:val="24"/>
        </w:rPr>
        <w:t xml:space="preserve"> Rozporządzenia </w:t>
      </w:r>
    </w:p>
    <w:p w14:paraId="3378076C" w14:textId="44DCBF07" w:rsidR="00323245" w:rsidRPr="00323245" w:rsidRDefault="00435543" w:rsidP="0028713D">
      <w:pPr>
        <w:jc w:val="both"/>
        <w:rPr>
          <w:rFonts w:ascii="Arial" w:hAnsi="Arial" w:cs="Arial"/>
          <w:sz w:val="24"/>
          <w:szCs w:val="24"/>
        </w:rPr>
      </w:pPr>
      <w:r w:rsidRPr="0073452F">
        <w:rPr>
          <w:rFonts w:ascii="Arial" w:eastAsia="Times New Roman" w:hAnsi="Arial" w:cs="Arial"/>
          <w:b/>
          <w:sz w:val="24"/>
          <w:szCs w:val="24"/>
          <w:lang w:eastAsia="ar-SA"/>
        </w:rPr>
        <w:lastRenderedPageBreak/>
        <w:t>Podstawowe elementy konstrukcyjne:</w:t>
      </w:r>
    </w:p>
    <w:p w14:paraId="2CE00642" w14:textId="3E17D5F6" w:rsidR="0073452F" w:rsidRDefault="00435543" w:rsidP="0028713D">
      <w:pPr>
        <w:jc w:val="both"/>
        <w:rPr>
          <w:rFonts w:ascii="Arial" w:hAnsi="Arial" w:cs="Arial"/>
          <w:sz w:val="24"/>
          <w:szCs w:val="24"/>
        </w:rPr>
      </w:pPr>
      <w:r w:rsidRPr="0073452F">
        <w:rPr>
          <w:rFonts w:ascii="Arial" w:eastAsia="Times New Roman" w:hAnsi="Arial" w:cs="Arial"/>
          <w:b/>
          <w:sz w:val="24"/>
          <w:szCs w:val="24"/>
          <w:lang w:eastAsia="ar-SA"/>
        </w:rPr>
        <w:t>Fundamenty</w:t>
      </w:r>
    </w:p>
    <w:p w14:paraId="295CEA78" w14:textId="77777777" w:rsidR="00435543" w:rsidRPr="0073452F" w:rsidRDefault="00435543" w:rsidP="0028713D">
      <w:pPr>
        <w:jc w:val="both"/>
        <w:rPr>
          <w:rFonts w:ascii="Arial" w:hAnsi="Arial" w:cs="Arial"/>
          <w:sz w:val="24"/>
          <w:szCs w:val="24"/>
        </w:rPr>
      </w:pPr>
      <w:r w:rsidRPr="0073452F">
        <w:rPr>
          <w:rFonts w:ascii="Arial" w:eastAsia="Times New Roman" w:hAnsi="Arial" w:cs="Arial"/>
          <w:sz w:val="24"/>
          <w:szCs w:val="24"/>
          <w:lang w:eastAsia="ar-SA"/>
        </w:rPr>
        <w:t xml:space="preserve">Projektuje się stopy i ławy fundamentowe żelbetowe z betonu C25/30 </w:t>
      </w:r>
      <w:r w:rsidRPr="0073452F">
        <w:rPr>
          <w:rFonts w:ascii="Arial" w:hAnsi="Arial" w:cs="Arial"/>
          <w:sz w:val="24"/>
          <w:szCs w:val="24"/>
        </w:rPr>
        <w:t xml:space="preserve"> </w:t>
      </w:r>
      <w:r w:rsidRPr="0073452F">
        <w:rPr>
          <w:rFonts w:ascii="Arial" w:eastAsia="Times New Roman" w:hAnsi="Arial" w:cs="Arial"/>
          <w:sz w:val="24"/>
          <w:szCs w:val="24"/>
          <w:lang w:eastAsia="ar-SA"/>
        </w:rPr>
        <w:t>W-6, zbrojone stalą A-IIIN.</w:t>
      </w:r>
    </w:p>
    <w:p w14:paraId="6C9BC4EC" w14:textId="77777777" w:rsidR="00435543" w:rsidRPr="0073452F" w:rsidRDefault="00435543" w:rsidP="0028713D">
      <w:pPr>
        <w:suppressAutoHyphens/>
        <w:spacing w:after="0"/>
        <w:jc w:val="both"/>
        <w:rPr>
          <w:rFonts w:ascii="Arial" w:eastAsia="Times New Roman" w:hAnsi="Arial" w:cs="Arial"/>
          <w:b/>
          <w:sz w:val="24"/>
          <w:szCs w:val="24"/>
          <w:lang w:eastAsia="ar-SA"/>
        </w:rPr>
      </w:pPr>
      <w:r w:rsidRPr="0073452F">
        <w:rPr>
          <w:rFonts w:ascii="Arial" w:eastAsia="Times New Roman" w:hAnsi="Arial" w:cs="Arial"/>
          <w:b/>
          <w:sz w:val="24"/>
          <w:szCs w:val="24"/>
          <w:lang w:eastAsia="ar-SA"/>
        </w:rPr>
        <w:t>Mury fundamenty</w:t>
      </w:r>
    </w:p>
    <w:p w14:paraId="2EDE8EF1" w14:textId="76FCF7E6" w:rsidR="00435543" w:rsidRPr="0073452F" w:rsidRDefault="00435543" w:rsidP="0028713D">
      <w:pPr>
        <w:suppressAutoHyphens/>
        <w:spacing w:after="0"/>
        <w:jc w:val="both"/>
        <w:rPr>
          <w:rFonts w:ascii="Arial" w:eastAsia="Times New Roman" w:hAnsi="Arial" w:cs="Arial"/>
          <w:sz w:val="24"/>
          <w:szCs w:val="24"/>
          <w:lang w:eastAsia="ar-SA"/>
        </w:rPr>
      </w:pPr>
      <w:r w:rsidRPr="0073452F">
        <w:rPr>
          <w:rFonts w:ascii="Arial" w:eastAsia="Times New Roman" w:hAnsi="Arial" w:cs="Arial"/>
          <w:sz w:val="24"/>
          <w:szCs w:val="24"/>
          <w:lang w:eastAsia="ar-SA"/>
        </w:rPr>
        <w:t xml:space="preserve">Projektuje się mury wewnętrzne i zewnętrzne gr. 24 cm, żelbetowe wylewane na mokro z betonu C25/30 W-6 zbrojone stalą A-IIIN. </w:t>
      </w:r>
    </w:p>
    <w:p w14:paraId="2B1E7B1C" w14:textId="77777777" w:rsidR="00435543" w:rsidRPr="0073452F" w:rsidRDefault="00435543" w:rsidP="0028713D">
      <w:pPr>
        <w:suppressAutoHyphens/>
        <w:spacing w:after="0"/>
        <w:jc w:val="both"/>
        <w:rPr>
          <w:rFonts w:ascii="Arial" w:eastAsia="Times New Roman" w:hAnsi="Arial" w:cs="Arial"/>
          <w:sz w:val="24"/>
          <w:szCs w:val="24"/>
          <w:lang w:eastAsia="ar-SA"/>
        </w:rPr>
      </w:pPr>
      <w:r w:rsidRPr="0073452F">
        <w:rPr>
          <w:rFonts w:ascii="Arial" w:eastAsia="Times New Roman" w:hAnsi="Arial" w:cs="Arial"/>
          <w:sz w:val="24"/>
          <w:szCs w:val="24"/>
          <w:lang w:eastAsia="ar-SA"/>
        </w:rPr>
        <w:t>Mury obustronnie izolowane przeciwwilgociowo.</w:t>
      </w:r>
    </w:p>
    <w:p w14:paraId="20EBAD15" w14:textId="77777777" w:rsidR="0073452F" w:rsidRDefault="0073452F" w:rsidP="0028713D">
      <w:pPr>
        <w:suppressAutoHyphens/>
        <w:spacing w:after="0"/>
        <w:jc w:val="both"/>
        <w:rPr>
          <w:rFonts w:ascii="Arial" w:eastAsia="Times New Roman" w:hAnsi="Arial" w:cs="Arial"/>
          <w:b/>
          <w:sz w:val="24"/>
          <w:szCs w:val="24"/>
          <w:lang w:eastAsia="ar-SA"/>
        </w:rPr>
      </w:pPr>
    </w:p>
    <w:p w14:paraId="0C5BB34F" w14:textId="77777777" w:rsidR="00435543" w:rsidRPr="0073452F" w:rsidRDefault="0073452F" w:rsidP="0028713D">
      <w:pPr>
        <w:suppressAutoHyphens/>
        <w:spacing w:after="0"/>
        <w:jc w:val="both"/>
        <w:rPr>
          <w:rFonts w:ascii="Arial" w:eastAsia="Times New Roman" w:hAnsi="Arial" w:cs="Arial"/>
          <w:b/>
          <w:sz w:val="24"/>
          <w:szCs w:val="24"/>
          <w:lang w:eastAsia="ar-SA"/>
        </w:rPr>
      </w:pPr>
      <w:r>
        <w:rPr>
          <w:rFonts w:ascii="Arial" w:eastAsia="Times New Roman" w:hAnsi="Arial" w:cs="Arial"/>
          <w:b/>
          <w:sz w:val="24"/>
          <w:szCs w:val="24"/>
          <w:lang w:eastAsia="ar-SA"/>
        </w:rPr>
        <w:t xml:space="preserve">Ściany nośne </w:t>
      </w:r>
    </w:p>
    <w:p w14:paraId="3246C94D" w14:textId="0F6FCD90" w:rsidR="00896E0B" w:rsidRPr="00896E0B" w:rsidRDefault="00896E0B" w:rsidP="0028713D">
      <w:pPr>
        <w:suppressAutoHyphens/>
        <w:spacing w:after="0"/>
        <w:jc w:val="both"/>
        <w:rPr>
          <w:rFonts w:ascii="Arial" w:eastAsia="Times New Roman" w:hAnsi="Arial" w:cs="Arial"/>
          <w:sz w:val="24"/>
          <w:szCs w:val="24"/>
          <w:lang w:eastAsia="ar-SA"/>
        </w:rPr>
      </w:pPr>
      <w:r w:rsidRPr="00896E0B">
        <w:rPr>
          <w:rFonts w:ascii="Arial" w:eastAsia="Times New Roman" w:hAnsi="Arial" w:cs="Arial"/>
          <w:sz w:val="24"/>
          <w:szCs w:val="24"/>
          <w:lang w:eastAsia="ar-SA"/>
        </w:rPr>
        <w:t>Konstrukcja główna budynku w technologii tradycyjnej z elementami żelbetowymi słupowo-ryglowymi wraz ze ścianami konstrukcyjnymi murowanymi z cegły pełnej silikatowej NP 25 oraz ze ścianami żelbetowymi poziomu "zero</w:t>
      </w:r>
      <w:bookmarkStart w:id="42" w:name="_Hlk99875968"/>
      <w:r w:rsidRPr="00896E0B">
        <w:rPr>
          <w:rFonts w:ascii="Arial" w:eastAsia="Times New Roman" w:hAnsi="Arial" w:cs="Arial"/>
          <w:sz w:val="24"/>
          <w:szCs w:val="24"/>
          <w:lang w:eastAsia="ar-SA"/>
        </w:rPr>
        <w:t xml:space="preserve">. Ściany działowe wykonane w systemie ścian </w:t>
      </w:r>
      <w:bookmarkEnd w:id="42"/>
      <w:r w:rsidRPr="00896E0B">
        <w:rPr>
          <w:rFonts w:ascii="Arial" w:eastAsia="Times New Roman" w:hAnsi="Arial" w:cs="Arial"/>
          <w:sz w:val="24"/>
          <w:szCs w:val="24"/>
          <w:lang w:eastAsia="ar-SA"/>
        </w:rPr>
        <w:t xml:space="preserve">szkieletowych z GK </w:t>
      </w:r>
      <w:r w:rsidR="00494B19">
        <w:rPr>
          <w:rFonts w:ascii="Arial" w:eastAsia="Times New Roman" w:hAnsi="Arial" w:cs="Arial"/>
          <w:sz w:val="24"/>
          <w:szCs w:val="24"/>
          <w:lang w:eastAsia="ar-SA"/>
        </w:rPr>
        <w:t xml:space="preserve">( biura i administracja )  </w:t>
      </w:r>
      <w:r w:rsidRPr="00896E0B">
        <w:rPr>
          <w:rFonts w:ascii="Arial" w:eastAsia="Times New Roman" w:hAnsi="Arial" w:cs="Arial"/>
          <w:sz w:val="24"/>
          <w:szCs w:val="24"/>
          <w:lang w:eastAsia="ar-SA"/>
        </w:rPr>
        <w:t xml:space="preserve">oraz ścian murowanych z silikatów i  betonu komórkowego. </w:t>
      </w:r>
    </w:p>
    <w:p w14:paraId="0ECCA556" w14:textId="7D8EC517" w:rsidR="00177600" w:rsidRPr="0073452F" w:rsidRDefault="00177600" w:rsidP="0028713D">
      <w:pPr>
        <w:suppressAutoHyphens/>
        <w:spacing w:after="0"/>
        <w:jc w:val="both"/>
        <w:rPr>
          <w:rFonts w:ascii="Arial" w:eastAsia="Times New Roman" w:hAnsi="Arial" w:cs="Arial"/>
          <w:sz w:val="24"/>
          <w:szCs w:val="24"/>
          <w:lang w:eastAsia="ar-SA"/>
        </w:rPr>
      </w:pPr>
      <w:r>
        <w:rPr>
          <w:rFonts w:ascii="Arial" w:eastAsia="Times New Roman" w:hAnsi="Arial" w:cs="Arial"/>
          <w:sz w:val="24"/>
          <w:szCs w:val="24"/>
          <w:lang w:eastAsia="ar-SA"/>
        </w:rPr>
        <w:t>Ś</w:t>
      </w:r>
      <w:r w:rsidRPr="0073452F">
        <w:rPr>
          <w:rFonts w:ascii="Arial" w:eastAsia="Times New Roman" w:hAnsi="Arial" w:cs="Arial"/>
          <w:sz w:val="24"/>
          <w:szCs w:val="24"/>
          <w:lang w:eastAsia="ar-SA"/>
        </w:rPr>
        <w:t xml:space="preserve">ciany wewnętrzne i zewnętrzne nośne </w:t>
      </w:r>
      <w:r>
        <w:rPr>
          <w:rFonts w:ascii="Arial" w:eastAsia="Times New Roman" w:hAnsi="Arial" w:cs="Arial"/>
          <w:sz w:val="24"/>
          <w:szCs w:val="24"/>
          <w:lang w:eastAsia="ar-SA"/>
        </w:rPr>
        <w:t xml:space="preserve">Hali Sportowej </w:t>
      </w:r>
      <w:r w:rsidRPr="0073452F">
        <w:rPr>
          <w:rFonts w:ascii="Arial" w:eastAsia="Times New Roman" w:hAnsi="Arial" w:cs="Arial"/>
          <w:sz w:val="24"/>
          <w:szCs w:val="24"/>
          <w:lang w:eastAsia="ar-SA"/>
        </w:rPr>
        <w:t xml:space="preserve">gr. 24 cm, żelbetowe wylewane na mokro z betonu C25/30  zbrojone stalą A-IIIN. </w:t>
      </w:r>
    </w:p>
    <w:p w14:paraId="09DCF154" w14:textId="77777777" w:rsidR="00435543" w:rsidRPr="0073452F" w:rsidRDefault="00435543" w:rsidP="0028713D">
      <w:pPr>
        <w:suppressAutoHyphens/>
        <w:spacing w:after="0"/>
        <w:jc w:val="both"/>
        <w:rPr>
          <w:rFonts w:ascii="Arial" w:eastAsia="Times New Roman" w:hAnsi="Arial" w:cs="Arial"/>
          <w:b/>
          <w:sz w:val="24"/>
          <w:szCs w:val="24"/>
          <w:lang w:eastAsia="ar-SA"/>
        </w:rPr>
      </w:pPr>
    </w:p>
    <w:p w14:paraId="7C22D15E" w14:textId="77777777" w:rsidR="00435543" w:rsidRPr="0073452F" w:rsidRDefault="00435543" w:rsidP="0028713D">
      <w:pPr>
        <w:suppressAutoHyphens/>
        <w:spacing w:after="0"/>
        <w:jc w:val="both"/>
        <w:rPr>
          <w:rFonts w:ascii="Arial" w:eastAsia="Times New Roman" w:hAnsi="Arial" w:cs="Arial"/>
          <w:b/>
          <w:sz w:val="24"/>
          <w:szCs w:val="24"/>
          <w:lang w:eastAsia="ar-SA"/>
        </w:rPr>
      </w:pPr>
      <w:r w:rsidRPr="0073452F">
        <w:rPr>
          <w:rFonts w:ascii="Arial" w:eastAsia="Times New Roman" w:hAnsi="Arial" w:cs="Arial"/>
          <w:b/>
          <w:sz w:val="24"/>
          <w:szCs w:val="24"/>
          <w:lang w:eastAsia="ar-SA"/>
        </w:rPr>
        <w:t>Słupy żelbetowe</w:t>
      </w:r>
    </w:p>
    <w:p w14:paraId="14C9DA95" w14:textId="1E5902C0" w:rsidR="00435543" w:rsidRDefault="00435543" w:rsidP="0028713D">
      <w:pPr>
        <w:suppressAutoHyphens/>
        <w:spacing w:after="0"/>
        <w:jc w:val="both"/>
        <w:rPr>
          <w:rFonts w:ascii="Arial" w:eastAsia="Times New Roman" w:hAnsi="Arial" w:cs="Arial"/>
          <w:sz w:val="24"/>
          <w:szCs w:val="24"/>
          <w:lang w:eastAsia="ar-SA"/>
        </w:rPr>
      </w:pPr>
      <w:r w:rsidRPr="0073452F">
        <w:rPr>
          <w:rFonts w:ascii="Arial" w:eastAsia="Times New Roman" w:hAnsi="Arial" w:cs="Arial"/>
          <w:sz w:val="24"/>
          <w:szCs w:val="24"/>
          <w:lang w:eastAsia="ar-SA"/>
        </w:rPr>
        <w:t>Projektuje się słupy nośne o przekroju  prostokątnym i okrągłym żelbetowe wylewane na mokro z betonu C30/35  zbrojone stalą A-IIIN.</w:t>
      </w:r>
    </w:p>
    <w:p w14:paraId="0341DE5E" w14:textId="77777777" w:rsidR="00657797" w:rsidRPr="0073452F" w:rsidRDefault="00657797" w:rsidP="0028713D">
      <w:pPr>
        <w:suppressAutoHyphens/>
        <w:spacing w:after="0"/>
        <w:jc w:val="both"/>
        <w:rPr>
          <w:rFonts w:ascii="Arial" w:eastAsia="Times New Roman" w:hAnsi="Arial" w:cs="Arial"/>
          <w:sz w:val="24"/>
          <w:szCs w:val="24"/>
          <w:lang w:eastAsia="ar-SA"/>
        </w:rPr>
      </w:pPr>
    </w:p>
    <w:p w14:paraId="1ED33F3A" w14:textId="77777777" w:rsidR="00435543" w:rsidRPr="0073452F" w:rsidRDefault="00435543" w:rsidP="0028713D">
      <w:pPr>
        <w:suppressAutoHyphens/>
        <w:spacing w:after="0"/>
        <w:jc w:val="both"/>
        <w:rPr>
          <w:rFonts w:ascii="Arial" w:eastAsia="Times New Roman" w:hAnsi="Arial" w:cs="Arial"/>
          <w:sz w:val="24"/>
          <w:szCs w:val="24"/>
          <w:lang w:eastAsia="ar-SA"/>
        </w:rPr>
      </w:pPr>
    </w:p>
    <w:p w14:paraId="292D5748" w14:textId="77777777" w:rsidR="00435543" w:rsidRPr="0073452F" w:rsidRDefault="00435543" w:rsidP="0028713D">
      <w:pPr>
        <w:suppressAutoHyphens/>
        <w:spacing w:after="0"/>
        <w:jc w:val="both"/>
        <w:rPr>
          <w:rFonts w:ascii="Arial" w:eastAsia="Times New Roman" w:hAnsi="Arial" w:cs="Arial"/>
          <w:b/>
          <w:sz w:val="24"/>
          <w:szCs w:val="24"/>
          <w:lang w:eastAsia="ar-SA"/>
        </w:rPr>
      </w:pPr>
      <w:r w:rsidRPr="0073452F">
        <w:rPr>
          <w:rFonts w:ascii="Arial" w:eastAsia="Times New Roman" w:hAnsi="Arial" w:cs="Arial"/>
          <w:b/>
          <w:sz w:val="24"/>
          <w:szCs w:val="24"/>
          <w:lang w:eastAsia="ar-SA"/>
        </w:rPr>
        <w:t>Podciągi i rygle żelbetowe</w:t>
      </w:r>
    </w:p>
    <w:p w14:paraId="4B7A3C5F" w14:textId="77777777" w:rsidR="00435543" w:rsidRPr="0073452F" w:rsidRDefault="00435543" w:rsidP="0028713D">
      <w:pPr>
        <w:suppressAutoHyphens/>
        <w:spacing w:after="0"/>
        <w:jc w:val="both"/>
        <w:rPr>
          <w:rFonts w:ascii="Arial" w:eastAsia="Times New Roman" w:hAnsi="Arial" w:cs="Arial"/>
          <w:sz w:val="24"/>
          <w:szCs w:val="24"/>
          <w:lang w:eastAsia="ar-SA"/>
        </w:rPr>
      </w:pPr>
      <w:r w:rsidRPr="0073452F">
        <w:rPr>
          <w:rFonts w:ascii="Arial" w:eastAsia="Times New Roman" w:hAnsi="Arial" w:cs="Arial"/>
          <w:sz w:val="24"/>
          <w:szCs w:val="24"/>
          <w:lang w:eastAsia="ar-SA"/>
        </w:rPr>
        <w:t>Projektuje się podciągi i rygle nośne o przekroju prostokątnym, żelbetowe wylewane na mokro z betonu C30/35  zbrojone stalą A-IIIN.</w:t>
      </w:r>
    </w:p>
    <w:p w14:paraId="2B6AF2D6" w14:textId="77777777" w:rsidR="00435543" w:rsidRPr="0073452F" w:rsidRDefault="00435543" w:rsidP="0028713D">
      <w:pPr>
        <w:suppressAutoHyphens/>
        <w:spacing w:after="0"/>
        <w:jc w:val="both"/>
        <w:rPr>
          <w:rFonts w:ascii="Arial" w:eastAsia="Times New Roman" w:hAnsi="Arial" w:cs="Arial"/>
          <w:b/>
          <w:sz w:val="24"/>
          <w:szCs w:val="24"/>
          <w:lang w:eastAsia="ar-SA"/>
        </w:rPr>
      </w:pPr>
    </w:p>
    <w:p w14:paraId="40F2CBEA" w14:textId="77777777" w:rsidR="00435543" w:rsidRPr="0073452F" w:rsidRDefault="00435543" w:rsidP="0028713D">
      <w:pPr>
        <w:suppressAutoHyphens/>
        <w:spacing w:after="0"/>
        <w:jc w:val="both"/>
        <w:rPr>
          <w:rFonts w:ascii="Arial" w:eastAsia="Times New Roman" w:hAnsi="Arial" w:cs="Arial"/>
          <w:b/>
          <w:sz w:val="24"/>
          <w:szCs w:val="24"/>
          <w:lang w:eastAsia="ar-SA"/>
        </w:rPr>
      </w:pPr>
      <w:r w:rsidRPr="0073452F">
        <w:rPr>
          <w:rFonts w:ascii="Arial" w:eastAsia="Times New Roman" w:hAnsi="Arial" w:cs="Arial"/>
          <w:b/>
          <w:sz w:val="24"/>
          <w:szCs w:val="24"/>
          <w:lang w:eastAsia="ar-SA"/>
        </w:rPr>
        <w:t>Stropy żelbetowe</w:t>
      </w:r>
    </w:p>
    <w:p w14:paraId="3B5CC0D1" w14:textId="50D0AEF2" w:rsidR="00177600" w:rsidRDefault="007B404F" w:rsidP="0028713D">
      <w:pPr>
        <w:suppressAutoHyphens/>
        <w:spacing w:after="0"/>
        <w:jc w:val="both"/>
        <w:rPr>
          <w:rFonts w:ascii="Arial" w:eastAsia="Times New Roman" w:hAnsi="Arial" w:cs="Arial"/>
          <w:sz w:val="24"/>
          <w:szCs w:val="24"/>
          <w:lang w:eastAsia="ar-SA"/>
        </w:rPr>
      </w:pPr>
      <w:r w:rsidRPr="00896E0B">
        <w:rPr>
          <w:rFonts w:ascii="Arial" w:eastAsia="Times New Roman" w:hAnsi="Arial" w:cs="Arial"/>
          <w:sz w:val="24"/>
          <w:szCs w:val="24"/>
          <w:lang w:eastAsia="ar-SA"/>
        </w:rPr>
        <w:t>Stropy  żelbetowe typu filigran gr. 25 cm zbrojone krzyżowo i jednokierunkowo</w:t>
      </w:r>
      <w:r w:rsidR="0026639C">
        <w:rPr>
          <w:rFonts w:ascii="Arial" w:eastAsia="Times New Roman" w:hAnsi="Arial" w:cs="Arial"/>
          <w:sz w:val="24"/>
          <w:szCs w:val="24"/>
          <w:lang w:eastAsia="ar-SA"/>
        </w:rPr>
        <w:t>. Strop nad garażem – płyta żelbetowa zbrojona krzyżowo o odpowiedniej nośności, zapewniająca funkcjonowanie podziemnego garażu jako schronu.</w:t>
      </w:r>
    </w:p>
    <w:p w14:paraId="73FF80AF" w14:textId="77777777" w:rsidR="007B404F" w:rsidRPr="007B404F" w:rsidRDefault="007B404F" w:rsidP="0028713D">
      <w:pPr>
        <w:suppressAutoHyphens/>
        <w:spacing w:after="0"/>
        <w:jc w:val="both"/>
        <w:rPr>
          <w:rFonts w:ascii="Arial" w:eastAsia="Times New Roman" w:hAnsi="Arial" w:cs="Arial"/>
          <w:sz w:val="24"/>
          <w:szCs w:val="24"/>
          <w:lang w:eastAsia="ar-SA"/>
        </w:rPr>
      </w:pPr>
    </w:p>
    <w:p w14:paraId="2E22655B" w14:textId="77777777" w:rsidR="00435543" w:rsidRPr="0073452F" w:rsidRDefault="00435543" w:rsidP="0028713D">
      <w:pPr>
        <w:suppressAutoHyphens/>
        <w:spacing w:after="0"/>
        <w:jc w:val="both"/>
        <w:rPr>
          <w:rFonts w:ascii="Arial" w:eastAsia="Times New Roman" w:hAnsi="Arial" w:cs="Arial"/>
          <w:b/>
          <w:sz w:val="24"/>
          <w:szCs w:val="24"/>
          <w:lang w:eastAsia="ar-SA"/>
        </w:rPr>
      </w:pPr>
      <w:r w:rsidRPr="0073452F">
        <w:rPr>
          <w:rFonts w:ascii="Arial" w:eastAsia="Times New Roman" w:hAnsi="Arial" w:cs="Arial"/>
          <w:b/>
          <w:sz w:val="24"/>
          <w:szCs w:val="24"/>
          <w:lang w:eastAsia="ar-SA"/>
        </w:rPr>
        <w:t>Elementy żelbetowe trybun</w:t>
      </w:r>
    </w:p>
    <w:p w14:paraId="57C36504" w14:textId="6231B448" w:rsidR="00435543" w:rsidRPr="0073452F" w:rsidRDefault="00435543" w:rsidP="0028713D">
      <w:pPr>
        <w:suppressAutoHyphens/>
        <w:spacing w:after="0"/>
        <w:jc w:val="both"/>
        <w:rPr>
          <w:rFonts w:ascii="Arial" w:eastAsia="Times New Roman" w:hAnsi="Arial" w:cs="Arial"/>
          <w:sz w:val="24"/>
          <w:szCs w:val="24"/>
          <w:lang w:eastAsia="ar-SA"/>
        </w:rPr>
      </w:pPr>
      <w:r w:rsidRPr="0073452F">
        <w:rPr>
          <w:rFonts w:ascii="Arial" w:eastAsia="Times New Roman" w:hAnsi="Arial" w:cs="Arial"/>
          <w:sz w:val="24"/>
          <w:szCs w:val="24"/>
          <w:lang w:eastAsia="ar-SA"/>
        </w:rPr>
        <w:t>Projektuje się elementy nośne trybun: podciągi, rygle skośne i powierzchnie płaskie, żelbetowe wylewane na mokro lub prefabrykowane</w:t>
      </w:r>
      <w:r w:rsidR="007B404F">
        <w:rPr>
          <w:rFonts w:ascii="Arial" w:eastAsia="Times New Roman" w:hAnsi="Arial" w:cs="Arial"/>
          <w:sz w:val="24"/>
          <w:szCs w:val="24"/>
          <w:lang w:eastAsia="ar-SA"/>
        </w:rPr>
        <w:t xml:space="preserve"> </w:t>
      </w:r>
      <w:r w:rsidRPr="0073452F">
        <w:rPr>
          <w:rFonts w:ascii="Arial" w:eastAsia="Times New Roman" w:hAnsi="Arial" w:cs="Arial"/>
          <w:sz w:val="24"/>
          <w:szCs w:val="24"/>
          <w:lang w:eastAsia="ar-SA"/>
        </w:rPr>
        <w:t>z betonu C30/35  zbrojone stalą A-IIIN.</w:t>
      </w:r>
    </w:p>
    <w:p w14:paraId="7E071FF1" w14:textId="08971C08" w:rsidR="00435543" w:rsidRDefault="00435543" w:rsidP="0028713D">
      <w:pPr>
        <w:suppressAutoHyphens/>
        <w:spacing w:after="0"/>
        <w:jc w:val="both"/>
        <w:rPr>
          <w:rFonts w:ascii="Arial" w:eastAsia="Times New Roman" w:hAnsi="Arial" w:cs="Arial"/>
          <w:sz w:val="24"/>
          <w:szCs w:val="24"/>
          <w:lang w:eastAsia="ar-SA"/>
        </w:rPr>
      </w:pPr>
    </w:p>
    <w:p w14:paraId="714101AB" w14:textId="7182BB5B" w:rsidR="00E96EF5" w:rsidRPr="0073452F" w:rsidRDefault="00E96EF5" w:rsidP="0028713D">
      <w:pPr>
        <w:suppressAutoHyphens/>
        <w:spacing w:after="0"/>
        <w:jc w:val="both"/>
        <w:rPr>
          <w:rFonts w:ascii="Arial" w:eastAsia="Times New Roman" w:hAnsi="Arial" w:cs="Arial"/>
          <w:b/>
          <w:sz w:val="24"/>
          <w:szCs w:val="24"/>
          <w:lang w:eastAsia="ar-SA"/>
        </w:rPr>
      </w:pPr>
      <w:r w:rsidRPr="0073452F">
        <w:rPr>
          <w:rFonts w:ascii="Arial" w:eastAsia="Times New Roman" w:hAnsi="Arial" w:cs="Arial"/>
          <w:b/>
          <w:sz w:val="24"/>
          <w:szCs w:val="24"/>
          <w:lang w:eastAsia="ar-SA"/>
        </w:rPr>
        <w:t>S</w:t>
      </w:r>
      <w:r>
        <w:rPr>
          <w:rFonts w:ascii="Arial" w:eastAsia="Times New Roman" w:hAnsi="Arial" w:cs="Arial"/>
          <w:b/>
          <w:sz w:val="24"/>
          <w:szCs w:val="24"/>
          <w:lang w:eastAsia="ar-SA"/>
        </w:rPr>
        <w:t>zyby Windowe</w:t>
      </w:r>
    </w:p>
    <w:p w14:paraId="1DD1A32A" w14:textId="6BDF02CF" w:rsidR="007C4D36" w:rsidRPr="00D87AFF" w:rsidRDefault="00D87AFF" w:rsidP="0028713D">
      <w:pPr>
        <w:spacing w:before="120" w:after="120"/>
        <w:jc w:val="both"/>
        <w:rPr>
          <w:rFonts w:ascii="Arial" w:hAnsi="Arial" w:cs="Arial"/>
          <w:sz w:val="24"/>
          <w:szCs w:val="24"/>
        </w:rPr>
      </w:pPr>
      <w:r w:rsidRPr="00D87AFF">
        <w:rPr>
          <w:rFonts w:ascii="Arial" w:hAnsi="Arial" w:cs="Arial"/>
          <w:sz w:val="24"/>
          <w:szCs w:val="24"/>
        </w:rPr>
        <w:t>Ściany żelbetowe zaprojektować o grubości  25 cm z betonu C30/37; stal AIIIN RB50</w:t>
      </w:r>
      <w:r>
        <w:rPr>
          <w:rFonts w:ascii="Arial" w:hAnsi="Arial" w:cs="Arial"/>
          <w:sz w:val="24"/>
          <w:szCs w:val="24"/>
        </w:rPr>
        <w:t xml:space="preserve"> </w:t>
      </w:r>
      <w:r w:rsidRPr="00D87AFF">
        <w:rPr>
          <w:rFonts w:ascii="Arial" w:hAnsi="Arial" w:cs="Arial"/>
          <w:sz w:val="24"/>
          <w:szCs w:val="24"/>
        </w:rPr>
        <w:t xml:space="preserve">zbrojenie główne: pręty ø12; zbrojenie poprzeczne pręty ø12.  Pod szybami </w:t>
      </w:r>
      <w:r w:rsidRPr="00D87AFF">
        <w:rPr>
          <w:rFonts w:ascii="Arial" w:hAnsi="Arial" w:cs="Arial"/>
          <w:sz w:val="24"/>
          <w:szCs w:val="24"/>
        </w:rPr>
        <w:lastRenderedPageBreak/>
        <w:t xml:space="preserve">windowymi projektuje się płyty żelbetowe gr. 30 cm; beton klasy C30/37; zbrojenie: stal A-IIIN RB500W pręty ø12 układane krzyżowo. </w:t>
      </w:r>
    </w:p>
    <w:p w14:paraId="05EBC970" w14:textId="77777777" w:rsidR="00D87AFF" w:rsidRPr="0073452F" w:rsidRDefault="00D87AFF" w:rsidP="0028713D">
      <w:pPr>
        <w:suppressAutoHyphens/>
        <w:spacing w:after="0"/>
        <w:jc w:val="both"/>
        <w:rPr>
          <w:rFonts w:ascii="Arial" w:eastAsia="Times New Roman" w:hAnsi="Arial" w:cs="Arial"/>
          <w:sz w:val="24"/>
          <w:szCs w:val="24"/>
          <w:lang w:eastAsia="ar-SA"/>
        </w:rPr>
      </w:pPr>
    </w:p>
    <w:p w14:paraId="72616A6B" w14:textId="77777777" w:rsidR="00435543" w:rsidRPr="0073452F" w:rsidRDefault="00435543" w:rsidP="0028713D">
      <w:pPr>
        <w:suppressAutoHyphens/>
        <w:spacing w:after="0"/>
        <w:jc w:val="both"/>
        <w:rPr>
          <w:rFonts w:ascii="Arial" w:eastAsia="Times New Roman" w:hAnsi="Arial" w:cs="Arial"/>
          <w:b/>
          <w:sz w:val="24"/>
          <w:szCs w:val="24"/>
          <w:lang w:eastAsia="ar-SA"/>
        </w:rPr>
      </w:pPr>
      <w:r w:rsidRPr="0073452F">
        <w:rPr>
          <w:rFonts w:ascii="Arial" w:eastAsia="Times New Roman" w:hAnsi="Arial" w:cs="Arial"/>
          <w:b/>
          <w:sz w:val="24"/>
          <w:szCs w:val="24"/>
          <w:lang w:eastAsia="ar-SA"/>
        </w:rPr>
        <w:t>Schody żelbetowe</w:t>
      </w:r>
    </w:p>
    <w:p w14:paraId="1E3C6D1B" w14:textId="77777777" w:rsidR="00435543" w:rsidRPr="0073452F" w:rsidRDefault="00435543" w:rsidP="0028713D">
      <w:pPr>
        <w:suppressAutoHyphens/>
        <w:spacing w:after="0"/>
        <w:jc w:val="both"/>
        <w:rPr>
          <w:rFonts w:ascii="Arial" w:eastAsia="Times New Roman" w:hAnsi="Arial" w:cs="Arial"/>
          <w:b/>
          <w:sz w:val="24"/>
          <w:szCs w:val="24"/>
          <w:lang w:eastAsia="ar-SA"/>
        </w:rPr>
      </w:pPr>
      <w:r w:rsidRPr="0073452F">
        <w:rPr>
          <w:rFonts w:ascii="Arial" w:eastAsia="Times New Roman" w:hAnsi="Arial" w:cs="Arial"/>
          <w:sz w:val="24"/>
          <w:szCs w:val="24"/>
          <w:lang w:eastAsia="ar-SA"/>
        </w:rPr>
        <w:t>Projektuje się schody płytowe żelbetowe wylewane na mokro  z betonu C30/35  zbrojone stalą A-IIIN.</w:t>
      </w:r>
    </w:p>
    <w:p w14:paraId="0F325D62" w14:textId="77777777" w:rsidR="00435543" w:rsidRDefault="00435543" w:rsidP="0028713D">
      <w:pPr>
        <w:suppressAutoHyphens/>
        <w:spacing w:after="0"/>
        <w:jc w:val="both"/>
        <w:rPr>
          <w:rFonts w:ascii="Arial" w:eastAsia="Times New Roman" w:hAnsi="Arial" w:cs="Arial"/>
          <w:sz w:val="24"/>
          <w:szCs w:val="24"/>
          <w:lang w:eastAsia="ar-SA"/>
        </w:rPr>
      </w:pPr>
    </w:p>
    <w:p w14:paraId="52C499B4" w14:textId="77777777" w:rsidR="00DC453C" w:rsidRPr="0073452F" w:rsidRDefault="00DC453C" w:rsidP="0028713D">
      <w:pPr>
        <w:suppressAutoHyphens/>
        <w:spacing w:after="0"/>
        <w:jc w:val="both"/>
        <w:rPr>
          <w:rFonts w:ascii="Arial" w:eastAsia="Times New Roman" w:hAnsi="Arial" w:cs="Arial"/>
          <w:sz w:val="24"/>
          <w:szCs w:val="24"/>
          <w:lang w:eastAsia="ar-SA"/>
        </w:rPr>
      </w:pPr>
    </w:p>
    <w:p w14:paraId="1A353166" w14:textId="77777777" w:rsidR="00435543" w:rsidRPr="0073452F" w:rsidRDefault="00435543" w:rsidP="0028713D">
      <w:pPr>
        <w:suppressAutoHyphens/>
        <w:spacing w:after="0"/>
        <w:jc w:val="both"/>
        <w:rPr>
          <w:rFonts w:ascii="Arial" w:eastAsia="Times New Roman" w:hAnsi="Arial" w:cs="Arial"/>
          <w:b/>
          <w:sz w:val="24"/>
          <w:szCs w:val="24"/>
          <w:lang w:eastAsia="ar-SA"/>
        </w:rPr>
      </w:pPr>
      <w:r w:rsidRPr="0073452F">
        <w:rPr>
          <w:rFonts w:ascii="Arial" w:eastAsia="Times New Roman" w:hAnsi="Arial" w:cs="Arial"/>
          <w:b/>
          <w:sz w:val="24"/>
          <w:szCs w:val="24"/>
          <w:lang w:eastAsia="ar-SA"/>
        </w:rPr>
        <w:t>Dach konstrukcja</w:t>
      </w:r>
    </w:p>
    <w:p w14:paraId="07924AD1" w14:textId="641C31D1" w:rsidR="00435543" w:rsidRDefault="00435543" w:rsidP="0028713D">
      <w:pPr>
        <w:suppressAutoHyphens/>
        <w:spacing w:after="0"/>
        <w:jc w:val="both"/>
        <w:rPr>
          <w:rFonts w:ascii="Arial" w:eastAsia="Times New Roman" w:hAnsi="Arial" w:cs="Arial"/>
          <w:sz w:val="24"/>
          <w:szCs w:val="24"/>
          <w:lang w:eastAsia="ar-SA"/>
        </w:rPr>
      </w:pPr>
      <w:r w:rsidRPr="0073452F">
        <w:rPr>
          <w:rFonts w:ascii="Arial" w:eastAsia="Times New Roman" w:hAnsi="Arial" w:cs="Arial"/>
          <w:sz w:val="24"/>
          <w:szCs w:val="24"/>
          <w:lang w:eastAsia="ar-SA"/>
        </w:rPr>
        <w:t>Projektuje się konstrukcję dachu nad halą główną jako wiązary stalowe przestrzenne oparte na słupach żelbetowych ze stali kształtowej gorącowalcowanej gatunku S235 i S355. Wiązary w płaszczyźnie dachu połączone systemem stężeń.  Zadaszenie stref bocznych i strefy wejściowej proponuje się wykonać z rygli stalowych połączonych systemem stężeń połaciowych.</w:t>
      </w:r>
      <w:r w:rsidR="00177600">
        <w:rPr>
          <w:rFonts w:ascii="Arial" w:eastAsia="Times New Roman" w:hAnsi="Arial" w:cs="Arial"/>
          <w:sz w:val="24"/>
          <w:szCs w:val="24"/>
          <w:lang w:eastAsia="ar-SA"/>
        </w:rPr>
        <w:t xml:space="preserve"> </w:t>
      </w:r>
      <w:r w:rsidRPr="0073452F">
        <w:rPr>
          <w:rFonts w:ascii="Arial" w:eastAsia="Times New Roman" w:hAnsi="Arial" w:cs="Arial"/>
          <w:sz w:val="24"/>
          <w:szCs w:val="24"/>
          <w:lang w:eastAsia="ar-SA"/>
        </w:rPr>
        <w:t>Pokrycie dachu pod izolację będzie stanowić blacha trapezowa</w:t>
      </w:r>
      <w:r w:rsidR="00B736CE">
        <w:rPr>
          <w:rFonts w:ascii="Arial" w:eastAsia="Times New Roman" w:hAnsi="Arial" w:cs="Arial"/>
          <w:sz w:val="24"/>
          <w:szCs w:val="24"/>
          <w:lang w:eastAsia="ar-SA"/>
        </w:rPr>
        <w:t>, pokryta odpowiednią warstwą wełny mineralnej lub płyty warstwowe z rdzeniem grubości 14 cm.</w:t>
      </w:r>
    </w:p>
    <w:p w14:paraId="124CF664" w14:textId="36B64CE1" w:rsidR="00435543" w:rsidRDefault="00B736CE" w:rsidP="0028713D">
      <w:pPr>
        <w:suppressAutoHyphens/>
        <w:spacing w:after="0"/>
        <w:jc w:val="both"/>
        <w:rPr>
          <w:rFonts w:ascii="Arial" w:eastAsia="Times New Roman" w:hAnsi="Arial" w:cs="Arial"/>
          <w:sz w:val="24"/>
          <w:szCs w:val="24"/>
          <w:lang w:eastAsia="ar-SA"/>
        </w:rPr>
      </w:pPr>
      <w:r>
        <w:rPr>
          <w:rFonts w:ascii="Arial" w:eastAsia="Times New Roman" w:hAnsi="Arial" w:cs="Arial"/>
          <w:sz w:val="24"/>
          <w:szCs w:val="24"/>
          <w:lang w:eastAsia="ar-SA"/>
        </w:rPr>
        <w:t>U max = 0.144 W/m.2</w:t>
      </w:r>
      <w:r w:rsidR="00555C4A">
        <w:rPr>
          <w:rFonts w:ascii="Arial" w:eastAsia="Times New Roman" w:hAnsi="Arial" w:cs="Arial"/>
          <w:sz w:val="24"/>
          <w:szCs w:val="24"/>
          <w:lang w:eastAsia="ar-SA"/>
        </w:rPr>
        <w:t>K</w:t>
      </w:r>
    </w:p>
    <w:p w14:paraId="0AB012D5" w14:textId="2EA56732" w:rsidR="00177600" w:rsidRDefault="00177600" w:rsidP="0028713D">
      <w:pPr>
        <w:suppressAutoHyphens/>
        <w:spacing w:after="0"/>
        <w:jc w:val="both"/>
        <w:rPr>
          <w:rFonts w:ascii="Arial" w:eastAsia="Times New Roman" w:hAnsi="Arial" w:cs="Arial"/>
          <w:sz w:val="24"/>
          <w:szCs w:val="24"/>
          <w:lang w:eastAsia="ar-SA"/>
        </w:rPr>
      </w:pPr>
      <w:r w:rsidRPr="00896E0B">
        <w:rPr>
          <w:rFonts w:ascii="Arial" w:eastAsia="Times New Roman" w:hAnsi="Arial" w:cs="Arial"/>
          <w:sz w:val="24"/>
          <w:szCs w:val="24"/>
          <w:lang w:eastAsia="ar-SA"/>
        </w:rPr>
        <w:t>Konstrukcja dachów spadzistych drewniana.</w:t>
      </w:r>
      <w:r>
        <w:rPr>
          <w:rFonts w:ascii="Arial" w:eastAsia="Times New Roman" w:hAnsi="Arial" w:cs="Arial"/>
          <w:sz w:val="24"/>
          <w:szCs w:val="24"/>
          <w:lang w:eastAsia="ar-SA"/>
        </w:rPr>
        <w:t xml:space="preserve"> Pokrycie dachów spadzistych </w:t>
      </w:r>
      <w:r w:rsidR="00187194">
        <w:rPr>
          <w:rFonts w:ascii="Arial" w:eastAsia="Times New Roman" w:hAnsi="Arial" w:cs="Arial"/>
          <w:sz w:val="24"/>
          <w:szCs w:val="24"/>
          <w:lang w:eastAsia="ar-SA"/>
        </w:rPr>
        <w:t xml:space="preserve">panele z </w:t>
      </w:r>
      <w:r>
        <w:rPr>
          <w:rFonts w:ascii="Arial" w:eastAsia="Times New Roman" w:hAnsi="Arial" w:cs="Arial"/>
          <w:sz w:val="24"/>
          <w:szCs w:val="24"/>
          <w:lang w:eastAsia="ar-SA"/>
        </w:rPr>
        <w:t>blach</w:t>
      </w:r>
      <w:r w:rsidR="00187194">
        <w:rPr>
          <w:rFonts w:ascii="Arial" w:eastAsia="Times New Roman" w:hAnsi="Arial" w:cs="Arial"/>
          <w:sz w:val="24"/>
          <w:szCs w:val="24"/>
          <w:lang w:eastAsia="ar-SA"/>
        </w:rPr>
        <w:t>y</w:t>
      </w:r>
      <w:r>
        <w:rPr>
          <w:rFonts w:ascii="Arial" w:eastAsia="Times New Roman" w:hAnsi="Arial" w:cs="Arial"/>
          <w:sz w:val="24"/>
          <w:szCs w:val="24"/>
          <w:lang w:eastAsia="ar-SA"/>
        </w:rPr>
        <w:t xml:space="preserve"> aluminiowa układan</w:t>
      </w:r>
      <w:r w:rsidR="00187194">
        <w:rPr>
          <w:rFonts w:ascii="Arial" w:eastAsia="Times New Roman" w:hAnsi="Arial" w:cs="Arial"/>
          <w:sz w:val="24"/>
          <w:szCs w:val="24"/>
          <w:lang w:eastAsia="ar-SA"/>
        </w:rPr>
        <w:t>ej</w:t>
      </w:r>
      <w:r>
        <w:rPr>
          <w:rFonts w:ascii="Arial" w:eastAsia="Times New Roman" w:hAnsi="Arial" w:cs="Arial"/>
          <w:sz w:val="24"/>
          <w:szCs w:val="24"/>
          <w:lang w:eastAsia="ar-SA"/>
        </w:rPr>
        <w:t xml:space="preserve"> rąbek, na deskowaniu. </w:t>
      </w:r>
    </w:p>
    <w:p w14:paraId="6FEA3B42" w14:textId="260F1DB9" w:rsidR="00177600" w:rsidRDefault="00177600" w:rsidP="0028713D">
      <w:pPr>
        <w:suppressAutoHyphens/>
        <w:spacing w:after="0"/>
        <w:jc w:val="both"/>
        <w:rPr>
          <w:rFonts w:ascii="Arial" w:eastAsia="Times New Roman" w:hAnsi="Arial" w:cs="Arial"/>
          <w:sz w:val="24"/>
          <w:szCs w:val="24"/>
          <w:lang w:eastAsia="ar-SA"/>
        </w:rPr>
      </w:pPr>
      <w:r w:rsidRPr="00896E0B">
        <w:rPr>
          <w:rFonts w:ascii="Arial" w:eastAsia="Times New Roman" w:hAnsi="Arial" w:cs="Arial"/>
          <w:sz w:val="24"/>
          <w:szCs w:val="24"/>
          <w:lang w:eastAsia="ar-SA"/>
        </w:rPr>
        <w:t xml:space="preserve">Konstrukcja stropodachu strop typu filigran z systemem izolacji termicznych i przeciwwodnych. </w:t>
      </w:r>
      <w:r w:rsidR="00341E35">
        <w:rPr>
          <w:rFonts w:ascii="Arial" w:eastAsia="Times New Roman" w:hAnsi="Arial" w:cs="Arial"/>
          <w:sz w:val="24"/>
          <w:szCs w:val="24"/>
          <w:lang w:eastAsia="ar-SA"/>
        </w:rPr>
        <w:t>Dach Hali Sportowej jest Piłokształtny. Dopuszcza się jego modyfikacje na etapie Projektu Budowlanego.</w:t>
      </w:r>
    </w:p>
    <w:p w14:paraId="2DE2268F" w14:textId="77777777" w:rsidR="00DC453C" w:rsidRDefault="00DC453C" w:rsidP="0028713D">
      <w:pPr>
        <w:suppressAutoHyphens/>
        <w:spacing w:after="0"/>
        <w:jc w:val="both"/>
        <w:rPr>
          <w:rFonts w:ascii="Arial" w:eastAsia="Times New Roman" w:hAnsi="Arial" w:cs="Arial"/>
          <w:b/>
          <w:sz w:val="24"/>
          <w:szCs w:val="24"/>
          <w:lang w:eastAsia="ar-SA"/>
        </w:rPr>
      </w:pPr>
    </w:p>
    <w:p w14:paraId="61BE6F76" w14:textId="77777777" w:rsidR="00DC453C" w:rsidRDefault="00DC453C" w:rsidP="0028713D">
      <w:pPr>
        <w:suppressAutoHyphens/>
        <w:spacing w:after="0"/>
        <w:jc w:val="both"/>
        <w:rPr>
          <w:rFonts w:ascii="Arial" w:eastAsia="Times New Roman" w:hAnsi="Arial" w:cs="Arial"/>
          <w:b/>
          <w:sz w:val="24"/>
          <w:szCs w:val="24"/>
          <w:lang w:eastAsia="ar-SA"/>
        </w:rPr>
      </w:pPr>
    </w:p>
    <w:p w14:paraId="58D76407" w14:textId="117EBF3E" w:rsidR="00D87AFF" w:rsidRPr="00D87AFF" w:rsidRDefault="00D87AFF" w:rsidP="0028713D">
      <w:pPr>
        <w:suppressAutoHyphens/>
        <w:spacing w:after="0"/>
        <w:jc w:val="both"/>
        <w:rPr>
          <w:rFonts w:ascii="Arial" w:eastAsia="Times New Roman" w:hAnsi="Arial" w:cs="Arial"/>
          <w:b/>
          <w:sz w:val="24"/>
          <w:szCs w:val="24"/>
          <w:lang w:eastAsia="ar-SA"/>
        </w:rPr>
      </w:pPr>
      <w:r>
        <w:rPr>
          <w:rFonts w:ascii="Arial" w:eastAsia="Times New Roman" w:hAnsi="Arial" w:cs="Arial"/>
          <w:b/>
          <w:sz w:val="24"/>
          <w:szCs w:val="24"/>
          <w:lang w:eastAsia="ar-SA"/>
        </w:rPr>
        <w:t>Ochrona przed korozją</w:t>
      </w:r>
    </w:p>
    <w:p w14:paraId="5A255295" w14:textId="77777777" w:rsidR="00D87AFF" w:rsidRPr="00D87AFF" w:rsidRDefault="00D87AFF" w:rsidP="0028713D">
      <w:pPr>
        <w:spacing w:before="120" w:after="120"/>
        <w:jc w:val="both"/>
        <w:rPr>
          <w:rFonts w:ascii="Arial" w:hAnsi="Arial" w:cs="Arial"/>
          <w:sz w:val="24"/>
          <w:szCs w:val="24"/>
        </w:rPr>
      </w:pPr>
      <w:r w:rsidRPr="00D87AFF">
        <w:rPr>
          <w:rFonts w:ascii="Arial" w:hAnsi="Arial" w:cs="Arial"/>
          <w:sz w:val="24"/>
          <w:szCs w:val="24"/>
        </w:rPr>
        <w:t xml:space="preserve">Wszystkie powierzchnie fundamentów stykające się z gruntem należy zabezpieczyć przez wykonanie dwuwarstwowej powłoki bitumicznej poza warstwą spodnią stóp i ław fundamentowych. Główne elementy konstrukcyjne budynku: betonowe; żelbetowe i murowe o wymaganej odporności ogniowej zgodne warunkami ochrony przeciwpożarowej wg </w:t>
      </w:r>
      <w:r w:rsidRPr="00D87AFF">
        <w:rPr>
          <w:rFonts w:ascii="Arial" w:hAnsi="Arial" w:cs="Arial"/>
          <w:sz w:val="24"/>
          <w:szCs w:val="24"/>
        </w:rPr>
        <w:tab/>
        <w:t xml:space="preserve">PB architektura. </w:t>
      </w:r>
    </w:p>
    <w:p w14:paraId="351F5881" w14:textId="53A5E99C" w:rsidR="00D87AFF" w:rsidRPr="00D87AFF" w:rsidRDefault="00D87AFF" w:rsidP="0028713D">
      <w:pPr>
        <w:spacing w:before="120" w:after="120"/>
        <w:jc w:val="both"/>
        <w:rPr>
          <w:rFonts w:ascii="Arial" w:hAnsi="Arial" w:cs="Arial"/>
          <w:sz w:val="24"/>
          <w:szCs w:val="24"/>
        </w:rPr>
      </w:pPr>
      <w:r w:rsidRPr="00D87AFF">
        <w:rPr>
          <w:rFonts w:ascii="Arial" w:hAnsi="Arial" w:cs="Arial"/>
          <w:sz w:val="24"/>
          <w:szCs w:val="24"/>
        </w:rPr>
        <w:t>Konstrukcje stalowe</w:t>
      </w:r>
      <w:r>
        <w:rPr>
          <w:rFonts w:ascii="Arial" w:hAnsi="Arial" w:cs="Arial"/>
          <w:sz w:val="24"/>
          <w:szCs w:val="24"/>
        </w:rPr>
        <w:t xml:space="preserve">. </w:t>
      </w:r>
      <w:r w:rsidRPr="00D87AFF">
        <w:rPr>
          <w:rFonts w:ascii="Arial" w:hAnsi="Arial" w:cs="Arial"/>
          <w:sz w:val="24"/>
          <w:szCs w:val="24"/>
        </w:rPr>
        <w:t xml:space="preserve">Powierzchnie do malowania przygotować strumieniowo do Sa2.5 wg PN ISO 8501 i PN-EN8504 i PN-EN ISO 12944-4. Jakość zabezpieczenia powinna odpowiadać środowisku C3 , trwałość H, wg PN-EN ISO 12944-1, 2 </w:t>
      </w:r>
    </w:p>
    <w:p w14:paraId="0E932103" w14:textId="77777777" w:rsidR="00D87AFF" w:rsidRPr="00D87AFF" w:rsidRDefault="00D87AFF" w:rsidP="0028713D">
      <w:pPr>
        <w:spacing w:before="120" w:after="120"/>
        <w:jc w:val="both"/>
        <w:rPr>
          <w:rFonts w:ascii="Arial" w:hAnsi="Arial" w:cs="Arial"/>
          <w:sz w:val="24"/>
          <w:szCs w:val="24"/>
        </w:rPr>
      </w:pPr>
      <w:r w:rsidRPr="00D87AFF">
        <w:rPr>
          <w:rFonts w:ascii="Arial" w:hAnsi="Arial" w:cs="Arial"/>
          <w:sz w:val="24"/>
          <w:szCs w:val="24"/>
        </w:rPr>
        <w:t xml:space="preserve">Łączna grubość powłoki malarskiej powinna wynosić nie mniej niż 160 µm. Warstwy powłoki antykorozyjnej należy nakładać według instrukcji producenta. Kolor powłoki malarskiej zgodnie z wymaganiami architekta. </w:t>
      </w:r>
    </w:p>
    <w:p w14:paraId="57184336" w14:textId="77777777" w:rsidR="00D87AFF" w:rsidRDefault="00D87AFF" w:rsidP="0028713D">
      <w:pPr>
        <w:suppressAutoHyphens/>
        <w:spacing w:after="0"/>
        <w:jc w:val="both"/>
        <w:rPr>
          <w:rFonts w:ascii="Arial" w:eastAsia="Times New Roman" w:hAnsi="Arial" w:cs="Arial"/>
          <w:b/>
          <w:sz w:val="24"/>
          <w:szCs w:val="24"/>
          <w:lang w:eastAsia="ar-SA"/>
        </w:rPr>
      </w:pPr>
    </w:p>
    <w:p w14:paraId="4AE901E1" w14:textId="77777777" w:rsidR="00435543" w:rsidRPr="0073452F" w:rsidRDefault="00435543" w:rsidP="0028713D">
      <w:pPr>
        <w:suppressAutoHyphens/>
        <w:spacing w:after="0"/>
        <w:jc w:val="both"/>
        <w:rPr>
          <w:rFonts w:ascii="Arial" w:eastAsia="Times New Roman" w:hAnsi="Arial" w:cs="Arial"/>
          <w:b/>
          <w:sz w:val="24"/>
          <w:szCs w:val="24"/>
          <w:lang w:eastAsia="ar-SA"/>
        </w:rPr>
      </w:pPr>
      <w:r w:rsidRPr="0073452F">
        <w:rPr>
          <w:rFonts w:ascii="Arial" w:eastAsia="Times New Roman" w:hAnsi="Arial" w:cs="Arial"/>
          <w:b/>
          <w:sz w:val="24"/>
          <w:szCs w:val="24"/>
          <w:lang w:eastAsia="ar-SA"/>
        </w:rPr>
        <w:t>Obliczenia statyczne założenia</w:t>
      </w:r>
    </w:p>
    <w:p w14:paraId="67F9E12A" w14:textId="77777777" w:rsidR="00435543" w:rsidRPr="0073452F" w:rsidRDefault="00435543" w:rsidP="0028713D">
      <w:pPr>
        <w:widowControl w:val="0"/>
        <w:suppressAutoHyphens/>
        <w:spacing w:after="0"/>
        <w:rPr>
          <w:rFonts w:ascii="Arial" w:eastAsia="Times New Roman" w:hAnsi="Arial" w:cs="Arial"/>
          <w:b/>
          <w:sz w:val="24"/>
          <w:szCs w:val="24"/>
          <w:lang w:eastAsia="ar-SA"/>
        </w:rPr>
      </w:pPr>
      <w:r w:rsidRPr="0073452F">
        <w:rPr>
          <w:rFonts w:ascii="Arial" w:eastAsia="Times New Roman" w:hAnsi="Arial" w:cs="Arial"/>
          <w:sz w:val="24"/>
          <w:szCs w:val="24"/>
          <w:lang w:eastAsia="ar-SA"/>
        </w:rPr>
        <w:t>Obliczenia statyczne i wymiarowanie wszystkich elementów konstrukcyjnych stalowych i żelbetowych proponuję się przeprowadzić z uwagi na złożoność konstrukcji przy założeniu przestrzennej pracy konstrukcji w modelu 3D stosując odpowiednie oprogramowanie.</w:t>
      </w:r>
    </w:p>
    <w:p w14:paraId="783FEC95" w14:textId="77777777" w:rsidR="00435543" w:rsidRPr="0073452F" w:rsidRDefault="00435543" w:rsidP="0028713D">
      <w:pPr>
        <w:suppressAutoHyphens/>
        <w:spacing w:after="0"/>
        <w:rPr>
          <w:rFonts w:ascii="Arial" w:eastAsia="Times New Roman" w:hAnsi="Arial" w:cs="Arial"/>
          <w:iCs/>
          <w:sz w:val="24"/>
          <w:szCs w:val="24"/>
          <w:lang w:eastAsia="ar-SA"/>
        </w:rPr>
      </w:pPr>
      <w:r w:rsidRPr="0073452F">
        <w:rPr>
          <w:rFonts w:ascii="Arial" w:eastAsia="Times New Roman" w:hAnsi="Arial" w:cs="Arial"/>
          <w:iCs/>
          <w:sz w:val="24"/>
          <w:szCs w:val="24"/>
          <w:lang w:eastAsia="ar-SA"/>
        </w:rPr>
        <w:lastRenderedPageBreak/>
        <w:t xml:space="preserve">Obciążenia i obliczenie konstrukcji przeprowadzić z zastosowaniem norm: </w:t>
      </w:r>
      <w:proofErr w:type="spellStart"/>
      <w:r w:rsidRPr="0073452F">
        <w:rPr>
          <w:rFonts w:ascii="Arial" w:eastAsia="Times New Roman" w:hAnsi="Arial" w:cs="Arial"/>
          <w:iCs/>
          <w:sz w:val="24"/>
          <w:szCs w:val="24"/>
          <w:lang w:eastAsia="ar-SA"/>
        </w:rPr>
        <w:t>Eurokod</w:t>
      </w:r>
      <w:proofErr w:type="spellEnd"/>
      <w:r w:rsidRPr="0073452F">
        <w:rPr>
          <w:rFonts w:ascii="Arial" w:eastAsia="Times New Roman" w:hAnsi="Arial" w:cs="Arial"/>
          <w:iCs/>
          <w:sz w:val="24"/>
          <w:szCs w:val="24"/>
          <w:lang w:eastAsia="ar-SA"/>
        </w:rPr>
        <w:t xml:space="preserve"> 0; </w:t>
      </w:r>
      <w:proofErr w:type="spellStart"/>
      <w:r w:rsidRPr="0073452F">
        <w:rPr>
          <w:rFonts w:ascii="Arial" w:eastAsia="Times New Roman" w:hAnsi="Arial" w:cs="Arial"/>
          <w:iCs/>
          <w:sz w:val="24"/>
          <w:szCs w:val="24"/>
          <w:lang w:eastAsia="ar-SA"/>
        </w:rPr>
        <w:t>Eurokod</w:t>
      </w:r>
      <w:proofErr w:type="spellEnd"/>
      <w:r w:rsidRPr="0073452F">
        <w:rPr>
          <w:rFonts w:ascii="Arial" w:eastAsia="Times New Roman" w:hAnsi="Arial" w:cs="Arial"/>
          <w:iCs/>
          <w:sz w:val="24"/>
          <w:szCs w:val="24"/>
          <w:lang w:eastAsia="ar-SA"/>
        </w:rPr>
        <w:t xml:space="preserve"> 1; </w:t>
      </w:r>
      <w:proofErr w:type="spellStart"/>
      <w:r w:rsidRPr="0073452F">
        <w:rPr>
          <w:rFonts w:ascii="Arial" w:eastAsia="Times New Roman" w:hAnsi="Arial" w:cs="Arial"/>
          <w:iCs/>
          <w:sz w:val="24"/>
          <w:szCs w:val="24"/>
          <w:lang w:eastAsia="ar-SA"/>
        </w:rPr>
        <w:t>Eurokod</w:t>
      </w:r>
      <w:proofErr w:type="spellEnd"/>
      <w:r w:rsidRPr="0073452F">
        <w:rPr>
          <w:rFonts w:ascii="Arial" w:eastAsia="Times New Roman" w:hAnsi="Arial" w:cs="Arial"/>
          <w:iCs/>
          <w:sz w:val="24"/>
          <w:szCs w:val="24"/>
          <w:lang w:eastAsia="ar-SA"/>
        </w:rPr>
        <w:t xml:space="preserve"> 2; </w:t>
      </w:r>
      <w:proofErr w:type="spellStart"/>
      <w:r w:rsidRPr="0073452F">
        <w:rPr>
          <w:rFonts w:ascii="Arial" w:eastAsia="Times New Roman" w:hAnsi="Arial" w:cs="Arial"/>
          <w:iCs/>
          <w:sz w:val="24"/>
          <w:szCs w:val="24"/>
          <w:lang w:eastAsia="ar-SA"/>
        </w:rPr>
        <w:t>Eurokod</w:t>
      </w:r>
      <w:proofErr w:type="spellEnd"/>
      <w:r w:rsidRPr="0073452F">
        <w:rPr>
          <w:rFonts w:ascii="Arial" w:eastAsia="Times New Roman" w:hAnsi="Arial" w:cs="Arial"/>
          <w:iCs/>
          <w:sz w:val="24"/>
          <w:szCs w:val="24"/>
          <w:lang w:eastAsia="ar-SA"/>
        </w:rPr>
        <w:t xml:space="preserve"> 3; </w:t>
      </w:r>
      <w:proofErr w:type="spellStart"/>
      <w:r w:rsidRPr="0073452F">
        <w:rPr>
          <w:rFonts w:ascii="Arial" w:eastAsia="Times New Roman" w:hAnsi="Arial" w:cs="Arial"/>
          <w:iCs/>
          <w:sz w:val="24"/>
          <w:szCs w:val="24"/>
          <w:lang w:eastAsia="ar-SA"/>
        </w:rPr>
        <w:t>Eurokod</w:t>
      </w:r>
      <w:proofErr w:type="spellEnd"/>
      <w:r w:rsidRPr="0073452F">
        <w:rPr>
          <w:rFonts w:ascii="Arial" w:eastAsia="Times New Roman" w:hAnsi="Arial" w:cs="Arial"/>
          <w:iCs/>
          <w:sz w:val="24"/>
          <w:szCs w:val="24"/>
          <w:lang w:eastAsia="ar-SA"/>
        </w:rPr>
        <w:t xml:space="preserve"> 7 </w:t>
      </w:r>
    </w:p>
    <w:p w14:paraId="476418A6" w14:textId="77777777" w:rsidR="00B16356" w:rsidRPr="0073452F" w:rsidRDefault="00B16356" w:rsidP="0028713D">
      <w:pPr>
        <w:suppressAutoHyphens/>
        <w:spacing w:after="0"/>
        <w:jc w:val="both"/>
        <w:rPr>
          <w:rFonts w:ascii="Arial" w:eastAsia="Times New Roman" w:hAnsi="Arial" w:cs="Arial"/>
          <w:b/>
          <w:sz w:val="24"/>
          <w:szCs w:val="24"/>
          <w:lang w:eastAsia="ar-SA"/>
        </w:rPr>
      </w:pPr>
    </w:p>
    <w:p w14:paraId="24968F8D" w14:textId="3753839A" w:rsidR="004B23BB" w:rsidRPr="00BB18FD" w:rsidRDefault="00702363" w:rsidP="0028713D">
      <w:pPr>
        <w:pStyle w:val="Nagwek4"/>
        <w:spacing w:line="276" w:lineRule="auto"/>
        <w:rPr>
          <w:rFonts w:ascii="Arial" w:hAnsi="Arial" w:cs="Arial"/>
          <w:sz w:val="24"/>
          <w:szCs w:val="24"/>
        </w:rPr>
      </w:pPr>
      <w:bookmarkStart w:id="43" w:name="_Toc370940346"/>
      <w:bookmarkStart w:id="44" w:name="_Toc370940795"/>
      <w:bookmarkStart w:id="45" w:name="_Toc373407445"/>
      <w:r w:rsidRPr="0073452F">
        <w:rPr>
          <w:rFonts w:ascii="Arial" w:hAnsi="Arial" w:cs="Arial"/>
          <w:sz w:val="24"/>
          <w:szCs w:val="24"/>
        </w:rPr>
        <w:t xml:space="preserve">2.1.2. </w:t>
      </w:r>
      <w:r w:rsidR="00B16356" w:rsidRPr="0073452F">
        <w:rPr>
          <w:rFonts w:ascii="Arial" w:hAnsi="Arial" w:cs="Arial"/>
          <w:sz w:val="24"/>
          <w:szCs w:val="24"/>
        </w:rPr>
        <w:t>Materiały elewacyjne</w:t>
      </w:r>
      <w:bookmarkEnd w:id="43"/>
      <w:bookmarkEnd w:id="44"/>
      <w:bookmarkEnd w:id="45"/>
      <w:r w:rsidR="00AC3395">
        <w:rPr>
          <w:rFonts w:ascii="Arial" w:hAnsi="Arial" w:cs="Arial"/>
          <w:sz w:val="24"/>
          <w:szCs w:val="24"/>
        </w:rPr>
        <w:t xml:space="preserve"> i dachy</w:t>
      </w:r>
    </w:p>
    <w:p w14:paraId="3F0DD988" w14:textId="6CDBF265" w:rsidR="004B23BB" w:rsidRDefault="004B23BB" w:rsidP="0028713D">
      <w:pPr>
        <w:suppressAutoHyphens/>
        <w:spacing w:after="0"/>
        <w:jc w:val="both"/>
        <w:rPr>
          <w:rFonts w:ascii="Arial" w:eastAsia="Times New Roman" w:hAnsi="Arial" w:cs="Arial"/>
          <w:color w:val="000000"/>
          <w:sz w:val="24"/>
          <w:szCs w:val="24"/>
          <w:lang w:eastAsia="ar-SA"/>
        </w:rPr>
      </w:pPr>
    </w:p>
    <w:p w14:paraId="064AD2E3" w14:textId="1E59FF41" w:rsidR="00BB18FD" w:rsidRDefault="00BB18FD" w:rsidP="0028713D">
      <w:pPr>
        <w:spacing w:after="0"/>
        <w:jc w:val="both"/>
        <w:rPr>
          <w:rFonts w:ascii="Arial" w:eastAsia="Times New Roman" w:hAnsi="Arial" w:cs="Arial"/>
          <w:bCs/>
          <w:color w:val="000000"/>
          <w:sz w:val="24"/>
          <w:szCs w:val="24"/>
          <w:lang w:eastAsia="pl-PL"/>
        </w:rPr>
      </w:pPr>
      <w:r w:rsidRPr="00BB18FD">
        <w:rPr>
          <w:rFonts w:ascii="Arial" w:eastAsia="Times New Roman" w:hAnsi="Arial" w:cs="Arial"/>
          <w:bCs/>
          <w:color w:val="000000"/>
          <w:sz w:val="24"/>
          <w:szCs w:val="24"/>
          <w:lang w:eastAsia="pl-PL"/>
        </w:rPr>
        <w:t>Przewiduje się zastosowanie następujących materiałów elewacyjnych:</w:t>
      </w:r>
    </w:p>
    <w:p w14:paraId="7DA21775" w14:textId="4E6AE235" w:rsidR="00BB18FD" w:rsidRDefault="00BB18FD" w:rsidP="0028713D">
      <w:pPr>
        <w:spacing w:after="0"/>
        <w:jc w:val="both"/>
        <w:rPr>
          <w:rFonts w:ascii="Arial" w:eastAsia="Times New Roman" w:hAnsi="Arial" w:cs="Arial"/>
          <w:bCs/>
          <w:color w:val="000000"/>
          <w:sz w:val="24"/>
          <w:szCs w:val="24"/>
          <w:lang w:eastAsia="pl-PL"/>
        </w:rPr>
      </w:pPr>
    </w:p>
    <w:p w14:paraId="5C230F9C" w14:textId="00AEE592" w:rsidR="00BB18FD" w:rsidRPr="00173AE1" w:rsidRDefault="00BB18FD" w:rsidP="0028713D">
      <w:pPr>
        <w:spacing w:after="0"/>
        <w:jc w:val="both"/>
        <w:rPr>
          <w:rFonts w:ascii="Arial" w:hAnsi="Arial" w:cs="Arial"/>
          <w:sz w:val="24"/>
          <w:szCs w:val="24"/>
          <w:shd w:val="clear" w:color="auto" w:fill="FFFFFF"/>
        </w:rPr>
      </w:pPr>
      <w:r>
        <w:rPr>
          <w:rFonts w:ascii="Arial" w:eastAsia="Times New Roman" w:hAnsi="Arial" w:cs="Arial"/>
          <w:bCs/>
          <w:color w:val="000000"/>
          <w:sz w:val="24"/>
          <w:szCs w:val="24"/>
          <w:lang w:eastAsia="pl-PL"/>
        </w:rPr>
        <w:t xml:space="preserve">- </w:t>
      </w:r>
      <w:r w:rsidR="005D3296">
        <w:rPr>
          <w:rFonts w:ascii="Arial" w:eastAsia="Times New Roman" w:hAnsi="Arial" w:cs="Arial"/>
          <w:bCs/>
          <w:color w:val="000000"/>
          <w:sz w:val="24"/>
          <w:szCs w:val="24"/>
          <w:lang w:eastAsia="pl-PL"/>
        </w:rPr>
        <w:t xml:space="preserve">Tynk Silikonowy elewacyjny . Kolor biały, </w:t>
      </w:r>
      <w:r w:rsidR="005D3296" w:rsidRPr="005D3296">
        <w:rPr>
          <w:rFonts w:ascii="Arial" w:hAnsi="Arial" w:cs="Arial"/>
          <w:sz w:val="24"/>
          <w:szCs w:val="24"/>
          <w:shd w:val="clear" w:color="auto" w:fill="FFFFFF"/>
        </w:rPr>
        <w:t>wykorzystującą fotokatalizę i hydrofobowość kapilarną do osiągnięcia efektu tzw. samooczyszczenia się tynku</w:t>
      </w:r>
      <w:r w:rsidR="005D3296">
        <w:rPr>
          <w:rFonts w:ascii="Arial" w:hAnsi="Arial" w:cs="Arial"/>
          <w:sz w:val="24"/>
          <w:szCs w:val="24"/>
          <w:shd w:val="clear" w:color="auto" w:fill="FFFFFF"/>
        </w:rPr>
        <w:t xml:space="preserve"> </w:t>
      </w:r>
    </w:p>
    <w:p w14:paraId="4CEEF571" w14:textId="77777777" w:rsidR="00BB18FD" w:rsidRPr="0073452F" w:rsidRDefault="00BB18FD" w:rsidP="0028713D">
      <w:pPr>
        <w:suppressAutoHyphens/>
        <w:spacing w:after="0"/>
        <w:jc w:val="both"/>
        <w:rPr>
          <w:rFonts w:ascii="Arial" w:eastAsia="Times New Roman" w:hAnsi="Arial" w:cs="Arial"/>
          <w:color w:val="000000"/>
          <w:sz w:val="24"/>
          <w:szCs w:val="24"/>
          <w:lang w:eastAsia="ar-SA"/>
        </w:rPr>
      </w:pPr>
    </w:p>
    <w:p w14:paraId="115F10EC" w14:textId="1A5EDDE6" w:rsidR="004B23BB" w:rsidRPr="0073452F" w:rsidRDefault="004B23BB" w:rsidP="0028713D">
      <w:pPr>
        <w:suppressAutoHyphens/>
        <w:spacing w:after="0"/>
        <w:jc w:val="both"/>
        <w:rPr>
          <w:rFonts w:ascii="Arial" w:eastAsia="Times New Roman" w:hAnsi="Arial" w:cs="Arial"/>
          <w:color w:val="000000"/>
          <w:sz w:val="24"/>
          <w:szCs w:val="24"/>
          <w:lang w:eastAsia="ar-SA"/>
        </w:rPr>
      </w:pPr>
      <w:r w:rsidRPr="0073452F">
        <w:rPr>
          <w:rFonts w:ascii="Arial" w:eastAsia="Times New Roman" w:hAnsi="Arial" w:cs="Arial"/>
          <w:color w:val="000000"/>
          <w:sz w:val="24"/>
          <w:szCs w:val="24"/>
          <w:lang w:eastAsia="ar-SA"/>
        </w:rPr>
        <w:t>-</w:t>
      </w:r>
      <w:r w:rsidR="003F351B">
        <w:rPr>
          <w:rFonts w:ascii="Arial" w:eastAsia="Times New Roman" w:hAnsi="Arial" w:cs="Arial"/>
          <w:color w:val="000000"/>
          <w:sz w:val="24"/>
          <w:szCs w:val="24"/>
          <w:lang w:eastAsia="ar-SA"/>
        </w:rPr>
        <w:t xml:space="preserve"> S</w:t>
      </w:r>
      <w:r w:rsidRPr="0073452F">
        <w:rPr>
          <w:rFonts w:ascii="Arial" w:eastAsia="Times New Roman" w:hAnsi="Arial" w:cs="Arial"/>
          <w:color w:val="000000"/>
          <w:sz w:val="24"/>
          <w:szCs w:val="24"/>
          <w:lang w:eastAsia="ar-SA"/>
        </w:rPr>
        <w:t>zkleni</w:t>
      </w:r>
      <w:r w:rsidR="003F351B">
        <w:rPr>
          <w:rFonts w:ascii="Arial" w:eastAsia="Times New Roman" w:hAnsi="Arial" w:cs="Arial"/>
          <w:color w:val="000000"/>
          <w:sz w:val="24"/>
          <w:szCs w:val="24"/>
          <w:lang w:eastAsia="ar-SA"/>
        </w:rPr>
        <w:t>e</w:t>
      </w:r>
      <w:r w:rsidRPr="0073452F">
        <w:rPr>
          <w:rFonts w:ascii="Arial" w:eastAsia="Times New Roman" w:hAnsi="Arial" w:cs="Arial"/>
          <w:color w:val="000000"/>
          <w:sz w:val="24"/>
          <w:szCs w:val="24"/>
          <w:lang w:eastAsia="ar-SA"/>
        </w:rPr>
        <w:t xml:space="preserve"> przezroczyste i mleczne części fasadowych. Szklenie jest zaprojektowane jako ślusarka aluminiowa. Kolor  - RAL 7011</w:t>
      </w:r>
      <w:r w:rsidRPr="0073452F">
        <w:rPr>
          <w:rFonts w:ascii="Arial" w:hAnsi="Arial" w:cs="Arial"/>
          <w:sz w:val="24"/>
          <w:szCs w:val="24"/>
        </w:rPr>
        <w:t xml:space="preserve">. Izolacyjność termiczna na podstawie obliczeń (DIN EN ISO 10077-1) współczynnik U &lt; </w:t>
      </w:r>
      <w:r w:rsidR="00071F4A">
        <w:rPr>
          <w:rFonts w:ascii="Arial" w:hAnsi="Arial" w:cs="Arial"/>
          <w:sz w:val="24"/>
          <w:szCs w:val="24"/>
        </w:rPr>
        <w:t>0.9</w:t>
      </w:r>
      <w:r w:rsidRPr="0073452F">
        <w:rPr>
          <w:rFonts w:ascii="Arial" w:hAnsi="Arial" w:cs="Arial"/>
          <w:sz w:val="24"/>
          <w:szCs w:val="24"/>
        </w:rPr>
        <w:t xml:space="preserve"> W/m2K</w:t>
      </w:r>
      <w:r w:rsidR="00CA7EB8">
        <w:rPr>
          <w:rFonts w:ascii="Arial" w:hAnsi="Arial" w:cs="Arial"/>
          <w:sz w:val="24"/>
          <w:szCs w:val="24"/>
        </w:rPr>
        <w:t xml:space="preserve"> dla całego okna</w:t>
      </w:r>
      <w:r w:rsidRPr="0073452F">
        <w:rPr>
          <w:rFonts w:ascii="Arial" w:hAnsi="Arial" w:cs="Arial"/>
          <w:sz w:val="24"/>
          <w:szCs w:val="24"/>
        </w:rPr>
        <w:t xml:space="preserve"> (z uwzględnieniem zestawów szklanych, profili oraz zaburzeń brzegowych)</w:t>
      </w:r>
      <w:r w:rsidRPr="0073452F">
        <w:rPr>
          <w:rFonts w:ascii="Arial" w:hAnsi="Arial" w:cs="Arial"/>
          <w:b/>
          <w:sz w:val="24"/>
          <w:szCs w:val="24"/>
        </w:rPr>
        <w:t xml:space="preserve"> </w:t>
      </w:r>
      <w:r w:rsidRPr="0073452F">
        <w:rPr>
          <w:rFonts w:ascii="Arial" w:hAnsi="Arial" w:cs="Arial"/>
          <w:sz w:val="24"/>
          <w:szCs w:val="24"/>
        </w:rPr>
        <w:t>Konstrukcja systemowych kształtek odwadniająco – przewietrzających stanowi integralny element w/w systemu. Proces przewietrzania i wyrównywania ciśnienia następuje we wrębach słupów - poprzez wszystkie cztery naroża każdego pola     oszklonego</w:t>
      </w:r>
      <w:r w:rsidR="003F351B">
        <w:rPr>
          <w:rFonts w:ascii="Arial" w:hAnsi="Arial" w:cs="Arial"/>
          <w:sz w:val="24"/>
          <w:szCs w:val="24"/>
        </w:rPr>
        <w:t>. Podkreślone są pionowe elementy fasady -  wymiar profil</w:t>
      </w:r>
      <w:r w:rsidR="00173AE1">
        <w:rPr>
          <w:rFonts w:ascii="Arial" w:hAnsi="Arial" w:cs="Arial"/>
          <w:sz w:val="24"/>
          <w:szCs w:val="24"/>
        </w:rPr>
        <w:t>u</w:t>
      </w:r>
      <w:r w:rsidR="003F351B">
        <w:rPr>
          <w:rFonts w:ascii="Arial" w:hAnsi="Arial" w:cs="Arial"/>
          <w:sz w:val="24"/>
          <w:szCs w:val="24"/>
        </w:rPr>
        <w:t xml:space="preserve"> 5x30cm.</w:t>
      </w:r>
    </w:p>
    <w:p w14:paraId="0718F166" w14:textId="4BE356D4" w:rsidR="004B23BB" w:rsidRDefault="004B23BB" w:rsidP="0028713D">
      <w:pPr>
        <w:suppressAutoHyphens/>
        <w:spacing w:after="0"/>
        <w:jc w:val="both"/>
        <w:rPr>
          <w:rFonts w:ascii="Arial" w:eastAsia="Times New Roman" w:hAnsi="Arial" w:cs="Arial"/>
          <w:color w:val="000000"/>
          <w:sz w:val="24"/>
          <w:szCs w:val="24"/>
          <w:lang w:eastAsia="ar-SA"/>
        </w:rPr>
      </w:pPr>
    </w:p>
    <w:p w14:paraId="6A91A195" w14:textId="589FE23F" w:rsidR="00BB18FD" w:rsidRDefault="003F351B" w:rsidP="0028713D">
      <w:pPr>
        <w:suppressAutoHyphens/>
        <w:spacing w:after="0"/>
        <w:jc w:val="both"/>
        <w:rPr>
          <w:rFonts w:ascii="Arial" w:eastAsia="Times New Roman" w:hAnsi="Arial" w:cs="Arial"/>
          <w:color w:val="000000"/>
          <w:sz w:val="24"/>
          <w:szCs w:val="24"/>
          <w:lang w:eastAsia="ar-SA"/>
        </w:rPr>
      </w:pPr>
      <w:r>
        <w:rPr>
          <w:rFonts w:ascii="Arial" w:eastAsia="Times New Roman" w:hAnsi="Arial" w:cs="Arial"/>
          <w:color w:val="000000"/>
          <w:sz w:val="24"/>
          <w:szCs w:val="24"/>
          <w:lang w:eastAsia="ar-SA"/>
        </w:rPr>
        <w:t xml:space="preserve">-  Płyty elewacyjne HPL grubości 8 mm, </w:t>
      </w:r>
      <w:r w:rsidR="00EA297A">
        <w:rPr>
          <w:rFonts w:ascii="Arial" w:eastAsia="Times New Roman" w:hAnsi="Arial" w:cs="Arial"/>
          <w:color w:val="000000"/>
          <w:sz w:val="24"/>
          <w:szCs w:val="24"/>
          <w:lang w:eastAsia="ar-SA"/>
        </w:rPr>
        <w:t xml:space="preserve">drewnopodobne </w:t>
      </w:r>
      <w:r w:rsidR="005D3296">
        <w:rPr>
          <w:rFonts w:ascii="Arial" w:eastAsia="Times New Roman" w:hAnsi="Arial" w:cs="Arial"/>
          <w:color w:val="000000"/>
          <w:sz w:val="24"/>
          <w:szCs w:val="24"/>
          <w:lang w:eastAsia="ar-SA"/>
        </w:rPr>
        <w:t>. Kolor Dąb Naturalny . Płyty montowane na nity. Rozmiar płyt zgodny z rysunkami elewacji. Płyt montowane w systemie Fasady wentylowanej z izolacją termiczną z Wełny mineralnej.</w:t>
      </w:r>
    </w:p>
    <w:p w14:paraId="08B76CBF" w14:textId="7FD39767" w:rsidR="008145EB" w:rsidRDefault="008145EB" w:rsidP="0028713D">
      <w:pPr>
        <w:suppressAutoHyphens/>
        <w:spacing w:after="0"/>
        <w:jc w:val="both"/>
        <w:rPr>
          <w:rFonts w:ascii="Arial" w:eastAsia="Times New Roman" w:hAnsi="Arial" w:cs="Arial"/>
          <w:color w:val="000000"/>
          <w:sz w:val="24"/>
          <w:szCs w:val="24"/>
          <w:lang w:eastAsia="ar-SA"/>
        </w:rPr>
      </w:pPr>
    </w:p>
    <w:p w14:paraId="73643736" w14:textId="42C6BE15" w:rsidR="008145EB" w:rsidRPr="00230B95" w:rsidRDefault="008145EB" w:rsidP="0028713D">
      <w:pPr>
        <w:suppressAutoHyphens/>
        <w:spacing w:after="0"/>
        <w:jc w:val="both"/>
        <w:rPr>
          <w:rFonts w:ascii="Arial" w:eastAsia="Times New Roman" w:hAnsi="Arial" w:cs="Arial"/>
          <w:sz w:val="24"/>
          <w:szCs w:val="24"/>
          <w:lang w:eastAsia="ar-SA"/>
        </w:rPr>
      </w:pPr>
      <w:r>
        <w:rPr>
          <w:rFonts w:ascii="Arial" w:eastAsia="Times New Roman" w:hAnsi="Arial" w:cs="Arial"/>
          <w:color w:val="000000"/>
          <w:sz w:val="24"/>
          <w:szCs w:val="24"/>
          <w:lang w:eastAsia="ar-SA"/>
        </w:rPr>
        <w:t xml:space="preserve">-  </w:t>
      </w:r>
      <w:r w:rsidR="00187194">
        <w:rPr>
          <w:rFonts w:ascii="Arial" w:eastAsia="Times New Roman" w:hAnsi="Arial" w:cs="Arial"/>
          <w:sz w:val="24"/>
          <w:szCs w:val="24"/>
          <w:lang w:eastAsia="ar-SA"/>
        </w:rPr>
        <w:t xml:space="preserve">Panele z Blachy </w:t>
      </w:r>
      <w:r w:rsidRPr="008145EB">
        <w:rPr>
          <w:rFonts w:ascii="Arial" w:eastAsia="Times New Roman" w:hAnsi="Arial" w:cs="Arial"/>
          <w:sz w:val="24"/>
          <w:szCs w:val="24"/>
          <w:lang w:eastAsia="ar-SA"/>
        </w:rPr>
        <w:t>Aluminiow</w:t>
      </w:r>
      <w:r w:rsidR="00187194">
        <w:rPr>
          <w:rFonts w:ascii="Arial" w:eastAsia="Times New Roman" w:hAnsi="Arial" w:cs="Arial"/>
          <w:sz w:val="24"/>
          <w:szCs w:val="24"/>
          <w:lang w:eastAsia="ar-SA"/>
        </w:rPr>
        <w:t xml:space="preserve">ej </w:t>
      </w:r>
      <w:r w:rsidRPr="008145EB">
        <w:rPr>
          <w:rFonts w:ascii="Arial" w:eastAsia="Times New Roman" w:hAnsi="Arial" w:cs="Arial"/>
          <w:sz w:val="24"/>
          <w:szCs w:val="24"/>
          <w:lang w:eastAsia="ar-SA"/>
        </w:rPr>
        <w:t xml:space="preserve"> układana na rąbek</w:t>
      </w:r>
      <w:r>
        <w:rPr>
          <w:rFonts w:ascii="Arial" w:eastAsia="Times New Roman" w:hAnsi="Arial" w:cs="Arial"/>
          <w:sz w:val="24"/>
          <w:szCs w:val="24"/>
          <w:lang w:eastAsia="ar-SA"/>
        </w:rPr>
        <w:t xml:space="preserve"> podwójny</w:t>
      </w:r>
      <w:r w:rsidRPr="008145EB">
        <w:rPr>
          <w:rFonts w:ascii="Arial" w:eastAsia="Times New Roman" w:hAnsi="Arial" w:cs="Arial"/>
          <w:sz w:val="24"/>
          <w:szCs w:val="24"/>
          <w:lang w:eastAsia="ar-SA"/>
        </w:rPr>
        <w:t>, kolor szary</w:t>
      </w:r>
      <w:r w:rsidR="00910E7D">
        <w:rPr>
          <w:rFonts w:ascii="Arial" w:eastAsia="Times New Roman" w:hAnsi="Arial" w:cs="Arial"/>
          <w:sz w:val="24"/>
          <w:szCs w:val="24"/>
          <w:lang w:eastAsia="ar-SA"/>
        </w:rPr>
        <w:t xml:space="preserve">. </w:t>
      </w:r>
      <w:r w:rsidRPr="008145EB">
        <w:rPr>
          <w:rFonts w:ascii="Arial" w:eastAsia="Times New Roman" w:hAnsi="Arial" w:cs="Arial"/>
          <w:sz w:val="24"/>
          <w:szCs w:val="24"/>
          <w:lang w:eastAsia="ar-SA"/>
        </w:rPr>
        <w:t xml:space="preserve"> </w:t>
      </w:r>
      <w:r w:rsidR="00187194">
        <w:rPr>
          <w:rFonts w:ascii="Arial" w:eastAsia="Times New Roman" w:hAnsi="Arial" w:cs="Arial"/>
          <w:sz w:val="24"/>
          <w:szCs w:val="24"/>
          <w:lang w:eastAsia="ar-SA"/>
        </w:rPr>
        <w:t xml:space="preserve">Grubość blachy min. 6mm, szerokość </w:t>
      </w:r>
      <w:proofErr w:type="spellStart"/>
      <w:r w:rsidR="00187194">
        <w:rPr>
          <w:rFonts w:ascii="Arial" w:eastAsia="Times New Roman" w:hAnsi="Arial" w:cs="Arial"/>
          <w:sz w:val="24"/>
          <w:szCs w:val="24"/>
          <w:lang w:eastAsia="ar-SA"/>
        </w:rPr>
        <w:t>panela</w:t>
      </w:r>
      <w:proofErr w:type="spellEnd"/>
      <w:r w:rsidR="00187194">
        <w:rPr>
          <w:rFonts w:ascii="Arial" w:eastAsia="Times New Roman" w:hAnsi="Arial" w:cs="Arial"/>
          <w:sz w:val="24"/>
          <w:szCs w:val="24"/>
          <w:lang w:eastAsia="ar-SA"/>
        </w:rPr>
        <w:t xml:space="preserve"> min.480 mm, minimalna długoś</w:t>
      </w:r>
      <w:r w:rsidR="00EE2182">
        <w:rPr>
          <w:rFonts w:ascii="Arial" w:eastAsia="Times New Roman" w:hAnsi="Arial" w:cs="Arial"/>
          <w:sz w:val="24"/>
          <w:szCs w:val="24"/>
          <w:lang w:eastAsia="ar-SA"/>
        </w:rPr>
        <w:t>ć</w:t>
      </w:r>
      <w:r w:rsidR="00187194">
        <w:rPr>
          <w:rFonts w:ascii="Arial" w:eastAsia="Times New Roman" w:hAnsi="Arial" w:cs="Arial"/>
          <w:sz w:val="24"/>
          <w:szCs w:val="24"/>
          <w:lang w:eastAsia="ar-SA"/>
        </w:rPr>
        <w:t xml:space="preserve"> arkusza 1440 mm, </w:t>
      </w:r>
      <w:r w:rsidR="00EE2182">
        <w:rPr>
          <w:rFonts w:ascii="Arial" w:eastAsia="Times New Roman" w:hAnsi="Arial" w:cs="Arial"/>
          <w:sz w:val="24"/>
          <w:szCs w:val="24"/>
          <w:lang w:eastAsia="ar-SA"/>
        </w:rPr>
        <w:t>Należy zastosować system zatrzaskowy minimalizujący odkształcenia . Wkręty mocujące powinny być zasłonięte przez sąsiedni panel, Powłoka lakiernicza – matowa, Panele z fabrycznie przyklejoną warstwą wygłuszającą .  Podbudowa z desek maksymalnie równa , wykonana bardzo starannie</w:t>
      </w:r>
      <w:r w:rsidR="00EE2182" w:rsidRPr="00230B95">
        <w:rPr>
          <w:rFonts w:ascii="Arial" w:eastAsia="Times New Roman" w:hAnsi="Arial" w:cs="Arial"/>
          <w:sz w:val="24"/>
          <w:szCs w:val="24"/>
          <w:lang w:eastAsia="ar-SA"/>
        </w:rPr>
        <w:t>.</w:t>
      </w:r>
      <w:r w:rsidR="00230B95" w:rsidRPr="00230B95">
        <w:rPr>
          <w:rFonts w:ascii="Arial" w:hAnsi="Arial" w:cs="Arial"/>
          <w:sz w:val="24"/>
          <w:szCs w:val="24"/>
          <w:shd w:val="clear" w:color="auto" w:fill="FFFFFF"/>
        </w:rPr>
        <w:t xml:space="preserve"> </w:t>
      </w:r>
      <w:r w:rsidR="00230B95">
        <w:rPr>
          <w:rFonts w:ascii="Arial" w:hAnsi="Arial" w:cs="Arial"/>
          <w:sz w:val="24"/>
          <w:szCs w:val="24"/>
          <w:shd w:val="clear" w:color="auto" w:fill="FFFFFF"/>
        </w:rPr>
        <w:t>S</w:t>
      </w:r>
      <w:r w:rsidR="00230B95" w:rsidRPr="00230B95">
        <w:rPr>
          <w:rFonts w:ascii="Arial" w:hAnsi="Arial" w:cs="Arial"/>
          <w:sz w:val="24"/>
          <w:szCs w:val="24"/>
          <w:shd w:val="clear" w:color="auto" w:fill="FFFFFF"/>
        </w:rPr>
        <w:t>ystem powlekania</w:t>
      </w:r>
      <w:r w:rsidR="00910E7D">
        <w:rPr>
          <w:rFonts w:ascii="Arial" w:hAnsi="Arial" w:cs="Arial"/>
          <w:sz w:val="24"/>
          <w:szCs w:val="24"/>
          <w:shd w:val="clear" w:color="auto" w:fill="FFFFFF"/>
        </w:rPr>
        <w:t xml:space="preserve"> blach lakierem</w:t>
      </w:r>
      <w:r w:rsidR="00230B95" w:rsidRPr="00230B95">
        <w:rPr>
          <w:rFonts w:ascii="Arial" w:hAnsi="Arial" w:cs="Arial"/>
          <w:sz w:val="24"/>
          <w:szCs w:val="24"/>
          <w:shd w:val="clear" w:color="auto" w:fill="FFFFFF"/>
        </w:rPr>
        <w:t xml:space="preserve"> 2-warstwowy, grubość powłoki min. 35 mikronów. Blachy </w:t>
      </w:r>
      <w:r w:rsidR="00910E7D">
        <w:rPr>
          <w:rFonts w:ascii="Arial" w:hAnsi="Arial" w:cs="Arial"/>
          <w:sz w:val="24"/>
          <w:szCs w:val="24"/>
          <w:shd w:val="clear" w:color="auto" w:fill="FFFFFF"/>
        </w:rPr>
        <w:t>powinny spełniać</w:t>
      </w:r>
      <w:r w:rsidR="00230B95" w:rsidRPr="00230B95">
        <w:rPr>
          <w:rFonts w:ascii="Arial" w:hAnsi="Arial" w:cs="Arial"/>
          <w:sz w:val="24"/>
          <w:szCs w:val="24"/>
          <w:shd w:val="clear" w:color="auto" w:fill="FFFFFF"/>
        </w:rPr>
        <w:t xml:space="preserve"> wymogi klasy A2 zgodnie z decyzją Komisji 96/603/EC w ochronie przeciwpożarowej i mogą być stosowane w kategorii korozyjności C4 zgodnie z normą EN ISO 12944-2</w:t>
      </w:r>
    </w:p>
    <w:p w14:paraId="1587A2F4" w14:textId="02F70D86" w:rsidR="00323245" w:rsidRDefault="00910E7D" w:rsidP="0028713D">
      <w:pPr>
        <w:spacing w:after="0"/>
        <w:jc w:val="both"/>
        <w:rPr>
          <w:rFonts w:ascii="Arial" w:eastAsia="Times New Roman" w:hAnsi="Arial" w:cs="Arial"/>
          <w:bCs/>
          <w:color w:val="000000"/>
          <w:sz w:val="24"/>
          <w:szCs w:val="24"/>
          <w:lang w:eastAsia="pl-PL"/>
        </w:rPr>
      </w:pPr>
      <w:r w:rsidRPr="00910E7D">
        <w:rPr>
          <w:rFonts w:ascii="Arial" w:eastAsia="Times New Roman" w:hAnsi="Arial" w:cs="Arial"/>
          <w:bCs/>
          <w:color w:val="000000"/>
          <w:sz w:val="24"/>
          <w:szCs w:val="24"/>
          <w:lang w:eastAsia="pl-PL"/>
        </w:rPr>
        <w:t xml:space="preserve">Oraz posiadać </w:t>
      </w:r>
      <w:r>
        <w:rPr>
          <w:rFonts w:ascii="Arial" w:eastAsia="Times New Roman" w:hAnsi="Arial" w:cs="Arial"/>
          <w:bCs/>
          <w:color w:val="000000"/>
          <w:sz w:val="24"/>
          <w:szCs w:val="24"/>
          <w:lang w:eastAsia="pl-PL"/>
        </w:rPr>
        <w:t xml:space="preserve">min. 40 letnią </w:t>
      </w:r>
      <w:r w:rsidRPr="00910E7D">
        <w:rPr>
          <w:rFonts w:ascii="Arial" w:eastAsia="Times New Roman" w:hAnsi="Arial" w:cs="Arial"/>
          <w:bCs/>
          <w:color w:val="000000"/>
          <w:sz w:val="24"/>
          <w:szCs w:val="24"/>
          <w:lang w:eastAsia="pl-PL"/>
        </w:rPr>
        <w:t xml:space="preserve">gwarancję </w:t>
      </w:r>
      <w:r>
        <w:rPr>
          <w:rFonts w:ascii="Arial" w:eastAsia="Times New Roman" w:hAnsi="Arial" w:cs="Arial"/>
          <w:bCs/>
          <w:color w:val="000000"/>
          <w:sz w:val="24"/>
          <w:szCs w:val="24"/>
          <w:lang w:eastAsia="pl-PL"/>
        </w:rPr>
        <w:t>powłoki.</w:t>
      </w:r>
      <w:r w:rsidRPr="00910E7D">
        <w:rPr>
          <w:rFonts w:ascii="Arial" w:eastAsia="Times New Roman" w:hAnsi="Arial" w:cs="Arial"/>
          <w:bCs/>
          <w:color w:val="000000"/>
          <w:sz w:val="24"/>
          <w:szCs w:val="24"/>
          <w:lang w:eastAsia="pl-PL"/>
        </w:rPr>
        <w:t xml:space="preserve"> </w:t>
      </w:r>
    </w:p>
    <w:p w14:paraId="5ACE8F64" w14:textId="77777777" w:rsidR="00910E7D" w:rsidRPr="00910E7D" w:rsidRDefault="00910E7D" w:rsidP="0028713D">
      <w:pPr>
        <w:spacing w:after="0"/>
        <w:jc w:val="both"/>
        <w:rPr>
          <w:rFonts w:ascii="Arial" w:eastAsia="Times New Roman" w:hAnsi="Arial" w:cs="Arial"/>
          <w:bCs/>
          <w:color w:val="000000"/>
          <w:sz w:val="24"/>
          <w:szCs w:val="24"/>
          <w:lang w:eastAsia="pl-PL"/>
        </w:rPr>
      </w:pPr>
    </w:p>
    <w:p w14:paraId="76CD07E1" w14:textId="77777777" w:rsidR="003C4F1D" w:rsidRDefault="003C4F1D" w:rsidP="0028713D">
      <w:pPr>
        <w:widowControl w:val="0"/>
        <w:tabs>
          <w:tab w:val="left" w:pos="1068"/>
          <w:tab w:val="left" w:pos="2060"/>
        </w:tabs>
        <w:jc w:val="both"/>
        <w:rPr>
          <w:rFonts w:ascii="Arial" w:eastAsia="Times New Roman" w:hAnsi="Arial" w:cs="Times New Roman"/>
          <w:sz w:val="24"/>
          <w:szCs w:val="20"/>
          <w:lang w:eastAsia="pl-PL"/>
        </w:rPr>
      </w:pPr>
      <w:r>
        <w:rPr>
          <w:rFonts w:ascii="Arial" w:eastAsia="Times New Roman" w:hAnsi="Arial" w:cs="Arial"/>
          <w:color w:val="000000"/>
          <w:sz w:val="24"/>
          <w:szCs w:val="24"/>
          <w:lang w:eastAsia="ar-SA"/>
        </w:rPr>
        <w:t xml:space="preserve">W projekcie zastosowano </w:t>
      </w:r>
      <w:r>
        <w:rPr>
          <w:rFonts w:ascii="Arial" w:eastAsia="Times New Roman" w:hAnsi="Arial" w:cs="Times New Roman"/>
          <w:sz w:val="24"/>
          <w:szCs w:val="20"/>
          <w:lang w:eastAsia="pl-PL"/>
        </w:rPr>
        <w:t>d</w:t>
      </w:r>
      <w:r w:rsidRPr="003C4F1D">
        <w:rPr>
          <w:rFonts w:ascii="Arial" w:eastAsia="Times New Roman" w:hAnsi="Arial" w:cs="Times New Roman"/>
          <w:sz w:val="24"/>
          <w:szCs w:val="20"/>
          <w:lang w:eastAsia="pl-PL"/>
        </w:rPr>
        <w:t xml:space="preserve">achy </w:t>
      </w:r>
      <w:r>
        <w:rPr>
          <w:rFonts w:ascii="Arial" w:eastAsia="Times New Roman" w:hAnsi="Arial" w:cs="Times New Roman"/>
          <w:sz w:val="24"/>
          <w:szCs w:val="20"/>
          <w:lang w:eastAsia="pl-PL"/>
        </w:rPr>
        <w:t>:</w:t>
      </w:r>
    </w:p>
    <w:p w14:paraId="547C69C9" w14:textId="13A7F44F" w:rsidR="002C3784" w:rsidRDefault="003C4F1D" w:rsidP="0028713D">
      <w:pPr>
        <w:suppressAutoHyphens/>
        <w:spacing w:after="0"/>
        <w:jc w:val="both"/>
        <w:rPr>
          <w:rFonts w:ascii="Arial" w:eastAsia="Times New Roman" w:hAnsi="Arial" w:cs="Arial"/>
          <w:sz w:val="24"/>
          <w:szCs w:val="24"/>
          <w:lang w:eastAsia="ar-SA"/>
        </w:rPr>
      </w:pPr>
      <w:r>
        <w:rPr>
          <w:rFonts w:ascii="Arial" w:eastAsia="Times New Roman" w:hAnsi="Arial" w:cs="Times New Roman"/>
          <w:sz w:val="24"/>
          <w:szCs w:val="20"/>
          <w:lang w:eastAsia="pl-PL"/>
        </w:rPr>
        <w:t>-</w:t>
      </w:r>
      <w:r w:rsidR="00B8202C">
        <w:rPr>
          <w:rFonts w:ascii="Arial" w:eastAsia="Times New Roman" w:hAnsi="Arial" w:cs="Times New Roman"/>
          <w:sz w:val="24"/>
          <w:szCs w:val="20"/>
          <w:lang w:eastAsia="pl-PL"/>
        </w:rPr>
        <w:t>P</w:t>
      </w:r>
      <w:r w:rsidRPr="003C4F1D">
        <w:rPr>
          <w:rFonts w:ascii="Arial" w:eastAsia="Times New Roman" w:hAnsi="Arial" w:cs="Times New Roman"/>
          <w:sz w:val="24"/>
          <w:szCs w:val="20"/>
          <w:lang w:eastAsia="pl-PL"/>
        </w:rPr>
        <w:t xml:space="preserve">łaskie z odwodnieniem wewnętrznym za pomocą wpustów dachowych, podgrzewanych. Spadek dachów </w:t>
      </w:r>
      <w:r w:rsidR="0041044E">
        <w:rPr>
          <w:rFonts w:ascii="Arial" w:eastAsia="Times New Roman" w:hAnsi="Arial" w:cs="Times New Roman"/>
          <w:sz w:val="24"/>
          <w:szCs w:val="20"/>
          <w:lang w:eastAsia="pl-PL"/>
        </w:rPr>
        <w:t>-</w:t>
      </w:r>
      <w:r w:rsidRPr="003C4F1D">
        <w:rPr>
          <w:rFonts w:ascii="Arial" w:eastAsia="Times New Roman" w:hAnsi="Arial" w:cs="Times New Roman"/>
          <w:sz w:val="24"/>
          <w:szCs w:val="20"/>
          <w:lang w:eastAsia="pl-PL"/>
        </w:rPr>
        <w:t xml:space="preserve"> 3%. Dachy zostaną zwieńczone attyką. </w:t>
      </w:r>
      <w:r w:rsidR="002C3784">
        <w:rPr>
          <w:rFonts w:ascii="Arial" w:eastAsia="Times New Roman" w:hAnsi="Arial" w:cs="Times New Roman"/>
          <w:sz w:val="24"/>
          <w:szCs w:val="20"/>
          <w:lang w:eastAsia="pl-PL"/>
        </w:rPr>
        <w:t xml:space="preserve">Konstrukcję stanowią płyty żelbetowe </w:t>
      </w:r>
      <w:r w:rsidR="002C3784" w:rsidRPr="00896E0B">
        <w:rPr>
          <w:rFonts w:ascii="Arial" w:eastAsia="Times New Roman" w:hAnsi="Arial" w:cs="Arial"/>
          <w:sz w:val="24"/>
          <w:szCs w:val="24"/>
          <w:lang w:eastAsia="ar-SA"/>
        </w:rPr>
        <w:t xml:space="preserve"> typu filigran gr. 25 cm zbrojone krzyżowo i jednokierunkowo</w:t>
      </w:r>
    </w:p>
    <w:p w14:paraId="680EDFD7" w14:textId="23EF5744" w:rsidR="00B8202C" w:rsidRDefault="00B8202C" w:rsidP="0028713D">
      <w:pPr>
        <w:widowControl w:val="0"/>
        <w:tabs>
          <w:tab w:val="left" w:pos="1068"/>
          <w:tab w:val="left" w:pos="2060"/>
        </w:tabs>
        <w:jc w:val="both"/>
        <w:rPr>
          <w:rFonts w:ascii="Arial" w:eastAsia="Times New Roman" w:hAnsi="Arial" w:cs="Times New Roman"/>
          <w:sz w:val="24"/>
          <w:szCs w:val="20"/>
          <w:lang w:eastAsia="pl-PL"/>
        </w:rPr>
      </w:pPr>
      <w:r>
        <w:rPr>
          <w:rFonts w:ascii="Arial" w:eastAsia="Times New Roman" w:hAnsi="Arial" w:cs="Times New Roman"/>
          <w:sz w:val="24"/>
          <w:szCs w:val="20"/>
          <w:lang w:eastAsia="pl-PL"/>
        </w:rPr>
        <w:t xml:space="preserve">Materiał wykończeniowy </w:t>
      </w:r>
      <w:r w:rsidR="002C3784">
        <w:rPr>
          <w:rFonts w:ascii="Arial" w:eastAsia="Times New Roman" w:hAnsi="Arial" w:cs="Times New Roman"/>
          <w:sz w:val="24"/>
          <w:szCs w:val="20"/>
          <w:lang w:eastAsia="pl-PL"/>
        </w:rPr>
        <w:t>–</w:t>
      </w:r>
      <w:r>
        <w:rPr>
          <w:rFonts w:ascii="Arial" w:eastAsia="Times New Roman" w:hAnsi="Arial" w:cs="Times New Roman"/>
          <w:sz w:val="24"/>
          <w:szCs w:val="20"/>
          <w:lang w:eastAsia="pl-PL"/>
        </w:rPr>
        <w:t xml:space="preserve"> </w:t>
      </w:r>
      <w:r w:rsidR="00555C4A">
        <w:rPr>
          <w:rFonts w:ascii="Arial" w:eastAsia="Times New Roman" w:hAnsi="Arial" w:cs="Times New Roman"/>
          <w:sz w:val="24"/>
          <w:szCs w:val="20"/>
          <w:lang w:eastAsia="pl-PL"/>
        </w:rPr>
        <w:t>p</w:t>
      </w:r>
      <w:r w:rsidR="002C3784">
        <w:rPr>
          <w:rFonts w:ascii="Arial" w:eastAsia="Times New Roman" w:hAnsi="Arial" w:cs="Times New Roman"/>
          <w:sz w:val="24"/>
          <w:szCs w:val="20"/>
          <w:lang w:eastAsia="pl-PL"/>
        </w:rPr>
        <w:t xml:space="preserve">apa </w:t>
      </w:r>
      <w:r w:rsidR="0041044E">
        <w:rPr>
          <w:rFonts w:ascii="Arial" w:eastAsia="Times New Roman" w:hAnsi="Arial" w:cs="Times New Roman"/>
          <w:sz w:val="24"/>
          <w:szCs w:val="20"/>
          <w:lang w:eastAsia="pl-PL"/>
        </w:rPr>
        <w:t>dwuwarstwowa oraz warstwa gresu koloru białego frakcji max. 12mm</w:t>
      </w:r>
      <w:r>
        <w:rPr>
          <w:rFonts w:ascii="Arial" w:eastAsia="Times New Roman" w:hAnsi="Arial" w:cs="Times New Roman"/>
          <w:sz w:val="24"/>
          <w:szCs w:val="20"/>
          <w:lang w:eastAsia="pl-PL"/>
        </w:rPr>
        <w:t xml:space="preserve">. W Attyce należy zastosować otwory przelewowe. </w:t>
      </w:r>
    </w:p>
    <w:p w14:paraId="03F0E10A" w14:textId="6147A90C" w:rsidR="00B8202C" w:rsidRDefault="00B8202C" w:rsidP="0028713D">
      <w:pPr>
        <w:widowControl w:val="0"/>
        <w:tabs>
          <w:tab w:val="left" w:pos="1068"/>
          <w:tab w:val="left" w:pos="2060"/>
        </w:tabs>
        <w:jc w:val="both"/>
        <w:rPr>
          <w:rFonts w:ascii="Arial" w:eastAsia="Times New Roman" w:hAnsi="Arial" w:cs="Times New Roman"/>
          <w:sz w:val="24"/>
          <w:szCs w:val="20"/>
          <w:lang w:eastAsia="pl-PL"/>
        </w:rPr>
      </w:pPr>
      <w:r>
        <w:rPr>
          <w:rFonts w:ascii="Arial" w:eastAsia="Times New Roman" w:hAnsi="Arial" w:cs="Times New Roman"/>
          <w:sz w:val="24"/>
          <w:szCs w:val="20"/>
          <w:lang w:eastAsia="pl-PL"/>
        </w:rPr>
        <w:t xml:space="preserve">- Spadziste </w:t>
      </w:r>
      <w:r w:rsidR="00F92378">
        <w:rPr>
          <w:rFonts w:ascii="Arial" w:eastAsia="Times New Roman" w:hAnsi="Arial" w:cs="Times New Roman"/>
          <w:sz w:val="24"/>
          <w:szCs w:val="20"/>
          <w:lang w:eastAsia="pl-PL"/>
        </w:rPr>
        <w:t xml:space="preserve">. Konstrukcja dachu drewniana. Pokrycie Deskowanie oraz papa. Jako warstwa wierzchnia – </w:t>
      </w:r>
      <w:r w:rsidR="00187194">
        <w:rPr>
          <w:rFonts w:ascii="Arial" w:eastAsia="Times New Roman" w:hAnsi="Arial" w:cs="Times New Roman"/>
          <w:sz w:val="24"/>
          <w:szCs w:val="20"/>
          <w:lang w:eastAsia="pl-PL"/>
        </w:rPr>
        <w:t xml:space="preserve">panele z </w:t>
      </w:r>
      <w:r w:rsidR="00F92378">
        <w:rPr>
          <w:rFonts w:ascii="Arial" w:eastAsia="Times New Roman" w:hAnsi="Arial" w:cs="Times New Roman"/>
          <w:sz w:val="24"/>
          <w:szCs w:val="20"/>
          <w:lang w:eastAsia="pl-PL"/>
        </w:rPr>
        <w:t>blach</w:t>
      </w:r>
      <w:r w:rsidR="00187194">
        <w:rPr>
          <w:rFonts w:ascii="Arial" w:eastAsia="Times New Roman" w:hAnsi="Arial" w:cs="Times New Roman"/>
          <w:sz w:val="24"/>
          <w:szCs w:val="20"/>
          <w:lang w:eastAsia="pl-PL"/>
        </w:rPr>
        <w:t>y</w:t>
      </w:r>
      <w:r w:rsidR="00F92378">
        <w:rPr>
          <w:rFonts w:ascii="Arial" w:eastAsia="Times New Roman" w:hAnsi="Arial" w:cs="Times New Roman"/>
          <w:sz w:val="24"/>
          <w:szCs w:val="20"/>
          <w:lang w:eastAsia="pl-PL"/>
        </w:rPr>
        <w:t xml:space="preserve"> Aluminiow</w:t>
      </w:r>
      <w:r w:rsidR="00187194">
        <w:rPr>
          <w:rFonts w:ascii="Arial" w:eastAsia="Times New Roman" w:hAnsi="Arial" w:cs="Times New Roman"/>
          <w:sz w:val="24"/>
          <w:szCs w:val="20"/>
          <w:lang w:eastAsia="pl-PL"/>
        </w:rPr>
        <w:t>ej</w:t>
      </w:r>
      <w:r w:rsidR="00F92378">
        <w:rPr>
          <w:rFonts w:ascii="Arial" w:eastAsia="Times New Roman" w:hAnsi="Arial" w:cs="Times New Roman"/>
          <w:sz w:val="24"/>
          <w:szCs w:val="20"/>
          <w:lang w:eastAsia="pl-PL"/>
        </w:rPr>
        <w:t xml:space="preserve"> układan</w:t>
      </w:r>
      <w:r w:rsidR="00187194">
        <w:rPr>
          <w:rFonts w:ascii="Arial" w:eastAsia="Times New Roman" w:hAnsi="Arial" w:cs="Times New Roman"/>
          <w:sz w:val="24"/>
          <w:szCs w:val="20"/>
          <w:lang w:eastAsia="pl-PL"/>
        </w:rPr>
        <w:t>e</w:t>
      </w:r>
      <w:r w:rsidR="00F92378">
        <w:rPr>
          <w:rFonts w:ascii="Arial" w:eastAsia="Times New Roman" w:hAnsi="Arial" w:cs="Times New Roman"/>
          <w:sz w:val="24"/>
          <w:szCs w:val="20"/>
          <w:lang w:eastAsia="pl-PL"/>
        </w:rPr>
        <w:t xml:space="preserve"> na rąbek podwójny kolor </w:t>
      </w:r>
      <w:r w:rsidR="00F92378">
        <w:rPr>
          <w:rFonts w:ascii="Arial" w:eastAsia="Times New Roman" w:hAnsi="Arial" w:cs="Times New Roman"/>
          <w:sz w:val="24"/>
          <w:szCs w:val="20"/>
          <w:lang w:eastAsia="pl-PL"/>
        </w:rPr>
        <w:lastRenderedPageBreak/>
        <w:t xml:space="preserve">Szary  . Część dachów pokryta jest panelami fotowoltaicznymi . Należy użyć rozwiązania systemowego, w którym panele stanowią jednocześnie  element pokrycia dachowego. </w:t>
      </w:r>
    </w:p>
    <w:p w14:paraId="45A560EB" w14:textId="0712E74A" w:rsidR="007E1056" w:rsidRDefault="007E1056" w:rsidP="0028713D">
      <w:pPr>
        <w:spacing w:before="120" w:after="120"/>
        <w:jc w:val="both"/>
        <w:rPr>
          <w:rFonts w:ascii="Arial" w:hAnsi="Arial" w:cs="Arial"/>
          <w:sz w:val="24"/>
          <w:szCs w:val="24"/>
        </w:rPr>
      </w:pPr>
      <w:r>
        <w:rPr>
          <w:rFonts w:ascii="Arial" w:hAnsi="Arial" w:cs="Arial"/>
          <w:sz w:val="24"/>
          <w:szCs w:val="24"/>
        </w:rPr>
        <w:t>obróbki blacharskie</w:t>
      </w:r>
    </w:p>
    <w:p w14:paraId="18B5E871" w14:textId="58A13F20" w:rsidR="007E1056" w:rsidRDefault="007E1056" w:rsidP="0028713D">
      <w:pPr>
        <w:spacing w:before="120" w:after="120"/>
        <w:jc w:val="both"/>
        <w:rPr>
          <w:rFonts w:ascii="Arial" w:hAnsi="Arial" w:cs="Arial"/>
          <w:sz w:val="24"/>
          <w:szCs w:val="24"/>
        </w:rPr>
      </w:pPr>
      <w:r w:rsidRPr="007E1056">
        <w:rPr>
          <w:rFonts w:ascii="Arial" w:hAnsi="Arial" w:cs="Arial"/>
          <w:sz w:val="24"/>
          <w:szCs w:val="24"/>
        </w:rPr>
        <w:t xml:space="preserve">Elementy stalowe znajdujące się na zewnątrz budynku wykonane w </w:t>
      </w:r>
      <w:proofErr w:type="spellStart"/>
      <w:r w:rsidRPr="007E1056">
        <w:rPr>
          <w:rFonts w:ascii="Arial" w:hAnsi="Arial" w:cs="Arial"/>
          <w:sz w:val="24"/>
          <w:szCs w:val="24"/>
        </w:rPr>
        <w:t>ocynku</w:t>
      </w:r>
      <w:proofErr w:type="spellEnd"/>
      <w:r w:rsidRPr="007E1056">
        <w:rPr>
          <w:rFonts w:ascii="Arial" w:hAnsi="Arial" w:cs="Arial"/>
          <w:sz w:val="24"/>
          <w:szCs w:val="24"/>
        </w:rPr>
        <w:t>, kolorystyka zgodnie z rysunkami elewacji. Elementy stalowe oraz łączniki stalowe nieocynkowane - zabezpieczyć antykorozyjnie poprzez oczyszczenie II-go stopnia czystości powierzchni, a następnie pomalowanie natryskowo w wytwórni 2-krotnie emalią epoksydową podkładową i 2-krotnie emalią epoksydową chemoodporną, kolorystyka zgodnie z rysunkami elewacji.</w:t>
      </w:r>
    </w:p>
    <w:p w14:paraId="07D603FD" w14:textId="0904D040" w:rsidR="007E1056" w:rsidRDefault="007E1056" w:rsidP="0028713D">
      <w:pPr>
        <w:spacing w:before="120" w:after="120"/>
        <w:jc w:val="both"/>
        <w:rPr>
          <w:rFonts w:ascii="Arial" w:hAnsi="Arial" w:cs="Arial"/>
          <w:sz w:val="24"/>
          <w:szCs w:val="24"/>
        </w:rPr>
      </w:pPr>
      <w:r>
        <w:rPr>
          <w:rFonts w:ascii="Arial" w:hAnsi="Arial" w:cs="Arial"/>
          <w:sz w:val="24"/>
          <w:szCs w:val="24"/>
        </w:rPr>
        <w:t>Zabezpieczenie anty-</w:t>
      </w:r>
      <w:proofErr w:type="spellStart"/>
      <w:r>
        <w:rPr>
          <w:rFonts w:ascii="Arial" w:hAnsi="Arial" w:cs="Arial"/>
          <w:sz w:val="24"/>
          <w:szCs w:val="24"/>
        </w:rPr>
        <w:t>grafiti</w:t>
      </w:r>
      <w:proofErr w:type="spellEnd"/>
    </w:p>
    <w:p w14:paraId="704FEF88" w14:textId="173282F1" w:rsidR="007E1056" w:rsidRPr="007E1056" w:rsidRDefault="007E1056" w:rsidP="0028713D">
      <w:pPr>
        <w:spacing w:before="120" w:after="120"/>
        <w:jc w:val="both"/>
        <w:rPr>
          <w:rFonts w:ascii="Arial" w:hAnsi="Arial" w:cs="Arial"/>
          <w:sz w:val="24"/>
          <w:szCs w:val="24"/>
        </w:rPr>
      </w:pPr>
      <w:r w:rsidRPr="007E1056">
        <w:rPr>
          <w:rFonts w:ascii="Arial" w:hAnsi="Arial" w:cs="Arial"/>
          <w:sz w:val="24"/>
          <w:szCs w:val="24"/>
        </w:rPr>
        <w:t>Elewację zewnętrzną w poziomie parteru oraz murowane elementy małej architektury należy zabezpieczyć trwałym środkiem anty-graffiti – dwuskładnikowym lakierem bezbarwnym w satynowym połysku.</w:t>
      </w:r>
    </w:p>
    <w:p w14:paraId="45A51883" w14:textId="77777777" w:rsidR="007E1056" w:rsidRPr="007E1056" w:rsidRDefault="007E1056" w:rsidP="0028713D">
      <w:pPr>
        <w:spacing w:before="120" w:after="0"/>
        <w:jc w:val="both"/>
        <w:rPr>
          <w:rFonts w:ascii="Arial" w:hAnsi="Arial" w:cs="Arial"/>
          <w:sz w:val="24"/>
          <w:szCs w:val="24"/>
        </w:rPr>
      </w:pPr>
      <w:r w:rsidRPr="007E1056">
        <w:rPr>
          <w:rFonts w:ascii="Arial" w:hAnsi="Arial" w:cs="Arial"/>
          <w:sz w:val="24"/>
          <w:szCs w:val="24"/>
        </w:rPr>
        <w:t>Lakier powinien charakteryzować się:</w:t>
      </w:r>
    </w:p>
    <w:p w14:paraId="69AA26D7" w14:textId="77777777" w:rsidR="007E1056" w:rsidRPr="007E1056" w:rsidRDefault="007E1056" w:rsidP="0028713D">
      <w:pPr>
        <w:numPr>
          <w:ilvl w:val="0"/>
          <w:numId w:val="16"/>
        </w:numPr>
        <w:spacing w:before="120" w:after="100" w:afterAutospacing="1"/>
        <w:jc w:val="both"/>
        <w:rPr>
          <w:rFonts w:ascii="Arial" w:hAnsi="Arial" w:cs="Arial"/>
          <w:sz w:val="24"/>
          <w:szCs w:val="24"/>
        </w:rPr>
      </w:pPr>
      <w:r w:rsidRPr="007E1056">
        <w:rPr>
          <w:rFonts w:ascii="Arial" w:hAnsi="Arial" w:cs="Arial"/>
          <w:sz w:val="24"/>
          <w:szCs w:val="24"/>
        </w:rPr>
        <w:t xml:space="preserve">bezbarwną, łatwo zmywalną powłoką  w satynie </w:t>
      </w:r>
    </w:p>
    <w:p w14:paraId="3FA0EA5C" w14:textId="77777777" w:rsidR="007E1056" w:rsidRPr="007E1056" w:rsidRDefault="007E1056" w:rsidP="0028713D">
      <w:pPr>
        <w:numPr>
          <w:ilvl w:val="0"/>
          <w:numId w:val="16"/>
        </w:numPr>
        <w:spacing w:before="100" w:beforeAutospacing="1" w:after="100" w:afterAutospacing="1"/>
        <w:jc w:val="both"/>
        <w:rPr>
          <w:rFonts w:ascii="Arial" w:hAnsi="Arial" w:cs="Arial"/>
          <w:sz w:val="24"/>
          <w:szCs w:val="24"/>
        </w:rPr>
      </w:pPr>
      <w:r w:rsidRPr="007E1056">
        <w:rPr>
          <w:rFonts w:ascii="Arial" w:hAnsi="Arial" w:cs="Arial"/>
          <w:sz w:val="24"/>
          <w:szCs w:val="24"/>
        </w:rPr>
        <w:t>paro przepuszczalnością</w:t>
      </w:r>
    </w:p>
    <w:p w14:paraId="1B4BA69D" w14:textId="77777777" w:rsidR="007E1056" w:rsidRPr="007E1056" w:rsidRDefault="007E1056" w:rsidP="0028713D">
      <w:pPr>
        <w:numPr>
          <w:ilvl w:val="0"/>
          <w:numId w:val="16"/>
        </w:numPr>
        <w:spacing w:before="100" w:beforeAutospacing="1" w:after="100" w:afterAutospacing="1"/>
        <w:jc w:val="both"/>
        <w:rPr>
          <w:rFonts w:ascii="Arial" w:hAnsi="Arial" w:cs="Arial"/>
          <w:sz w:val="24"/>
          <w:szCs w:val="24"/>
        </w:rPr>
      </w:pPr>
      <w:r w:rsidRPr="007E1056">
        <w:rPr>
          <w:rFonts w:ascii="Arial" w:hAnsi="Arial" w:cs="Arial"/>
          <w:sz w:val="24"/>
          <w:szCs w:val="24"/>
        </w:rPr>
        <w:t>być odporny na promieniowanie UV,  nieżółknący</w:t>
      </w:r>
    </w:p>
    <w:p w14:paraId="40438AAF" w14:textId="77777777" w:rsidR="007E1056" w:rsidRPr="007E1056" w:rsidRDefault="007E1056" w:rsidP="0028713D">
      <w:pPr>
        <w:numPr>
          <w:ilvl w:val="0"/>
          <w:numId w:val="16"/>
        </w:numPr>
        <w:spacing w:before="100" w:beforeAutospacing="1" w:after="100" w:afterAutospacing="1"/>
        <w:jc w:val="both"/>
        <w:rPr>
          <w:rFonts w:ascii="Arial" w:hAnsi="Arial" w:cs="Arial"/>
          <w:sz w:val="24"/>
          <w:szCs w:val="24"/>
        </w:rPr>
      </w:pPr>
      <w:r w:rsidRPr="007E1056">
        <w:rPr>
          <w:rFonts w:ascii="Arial" w:hAnsi="Arial" w:cs="Arial"/>
          <w:sz w:val="24"/>
          <w:szCs w:val="24"/>
        </w:rPr>
        <w:t>odporne na ścieranie, odporne na kwasy, zasady i rozpuszczalniki</w:t>
      </w:r>
    </w:p>
    <w:p w14:paraId="7A2C3782" w14:textId="77777777" w:rsidR="007E1056" w:rsidRPr="007E1056" w:rsidRDefault="007E1056" w:rsidP="0028713D">
      <w:pPr>
        <w:numPr>
          <w:ilvl w:val="0"/>
          <w:numId w:val="16"/>
        </w:numPr>
        <w:spacing w:before="100" w:beforeAutospacing="1" w:after="100" w:afterAutospacing="1"/>
        <w:jc w:val="both"/>
        <w:rPr>
          <w:rFonts w:ascii="Arial" w:hAnsi="Arial" w:cs="Arial"/>
          <w:sz w:val="24"/>
          <w:szCs w:val="24"/>
        </w:rPr>
      </w:pPr>
      <w:r w:rsidRPr="007E1056">
        <w:rPr>
          <w:rFonts w:ascii="Arial" w:hAnsi="Arial" w:cs="Arial"/>
          <w:sz w:val="24"/>
          <w:szCs w:val="24"/>
        </w:rPr>
        <w:t xml:space="preserve">umożliwiać wielokrotne usuwanie graffiti przy pomocy acetonu lub </w:t>
      </w:r>
      <w:hyperlink r:id="rId9" w:anchor="usuwanie-grafitti" w:history="1">
        <w:r w:rsidRPr="007E1056">
          <w:rPr>
            <w:rFonts w:ascii="Arial" w:hAnsi="Arial" w:cs="Arial"/>
            <w:sz w:val="24"/>
            <w:szCs w:val="24"/>
          </w:rPr>
          <w:t>środków do czyszczenia graffiti</w:t>
        </w:r>
      </w:hyperlink>
    </w:p>
    <w:p w14:paraId="0D5A7190" w14:textId="77777777" w:rsidR="007E1056" w:rsidRPr="007E1056" w:rsidRDefault="007E1056" w:rsidP="0028713D">
      <w:pPr>
        <w:numPr>
          <w:ilvl w:val="0"/>
          <w:numId w:val="16"/>
        </w:numPr>
        <w:spacing w:before="100" w:beforeAutospacing="1" w:after="100" w:afterAutospacing="1"/>
        <w:jc w:val="both"/>
        <w:rPr>
          <w:rFonts w:ascii="Arial" w:hAnsi="Arial" w:cs="Arial"/>
          <w:sz w:val="24"/>
          <w:szCs w:val="24"/>
        </w:rPr>
      </w:pPr>
      <w:r w:rsidRPr="007E1056">
        <w:rPr>
          <w:rFonts w:ascii="Arial" w:hAnsi="Arial" w:cs="Arial"/>
          <w:sz w:val="24"/>
          <w:szCs w:val="24"/>
        </w:rPr>
        <w:t>nadawać się do aplikacji pędzlem, wałkiem lub natryskiem bezpowietrznym</w:t>
      </w:r>
    </w:p>
    <w:p w14:paraId="61C35430" w14:textId="77777777" w:rsidR="007E1056" w:rsidRPr="007E1056" w:rsidRDefault="007E1056" w:rsidP="0028713D">
      <w:pPr>
        <w:numPr>
          <w:ilvl w:val="0"/>
          <w:numId w:val="16"/>
        </w:numPr>
        <w:spacing w:before="100" w:beforeAutospacing="1" w:after="100" w:afterAutospacing="1"/>
        <w:jc w:val="both"/>
        <w:rPr>
          <w:rFonts w:ascii="Arial" w:hAnsi="Arial" w:cs="Arial"/>
          <w:sz w:val="24"/>
          <w:szCs w:val="24"/>
        </w:rPr>
      </w:pPr>
      <w:r w:rsidRPr="007E1056">
        <w:rPr>
          <w:rFonts w:ascii="Arial" w:hAnsi="Arial" w:cs="Arial"/>
          <w:sz w:val="24"/>
          <w:szCs w:val="24"/>
        </w:rPr>
        <w:t>Rekomendowana grubość powłoki: 45 µm na sucho</w:t>
      </w:r>
    </w:p>
    <w:p w14:paraId="1D819C17" w14:textId="77777777" w:rsidR="007E1056" w:rsidRPr="007E1056" w:rsidRDefault="007E1056" w:rsidP="0028713D">
      <w:pPr>
        <w:numPr>
          <w:ilvl w:val="0"/>
          <w:numId w:val="16"/>
        </w:numPr>
        <w:spacing w:before="100" w:beforeAutospacing="1" w:after="100" w:afterAutospacing="1"/>
        <w:jc w:val="both"/>
        <w:rPr>
          <w:rFonts w:ascii="Arial" w:hAnsi="Arial" w:cs="Arial"/>
          <w:sz w:val="24"/>
          <w:szCs w:val="24"/>
        </w:rPr>
      </w:pPr>
      <w:r w:rsidRPr="007E1056">
        <w:rPr>
          <w:rFonts w:ascii="Arial" w:hAnsi="Arial" w:cs="Arial"/>
          <w:sz w:val="24"/>
          <w:szCs w:val="24"/>
        </w:rPr>
        <w:t>Zawartość LZO/VOC:  max 20 g/l</w:t>
      </w:r>
    </w:p>
    <w:p w14:paraId="6C937180" w14:textId="3DF9391C" w:rsidR="00657797" w:rsidRDefault="007E1056" w:rsidP="0028713D">
      <w:pPr>
        <w:numPr>
          <w:ilvl w:val="0"/>
          <w:numId w:val="16"/>
        </w:numPr>
        <w:spacing w:before="100" w:beforeAutospacing="1" w:after="100" w:afterAutospacing="1"/>
        <w:jc w:val="both"/>
        <w:rPr>
          <w:rFonts w:ascii="Arial" w:hAnsi="Arial" w:cs="Arial"/>
          <w:sz w:val="24"/>
          <w:szCs w:val="24"/>
        </w:rPr>
      </w:pPr>
      <w:r w:rsidRPr="007E1056">
        <w:rPr>
          <w:rFonts w:ascii="Arial" w:hAnsi="Arial" w:cs="Arial"/>
          <w:sz w:val="24"/>
          <w:szCs w:val="24"/>
        </w:rPr>
        <w:t>Odporność: minimum 8 czyszczeń</w:t>
      </w:r>
    </w:p>
    <w:p w14:paraId="234B69FC" w14:textId="77777777" w:rsidR="00657797" w:rsidRPr="00657797" w:rsidRDefault="00657797" w:rsidP="0028713D">
      <w:pPr>
        <w:spacing w:before="100" w:beforeAutospacing="1" w:after="100" w:afterAutospacing="1"/>
        <w:ind w:left="720"/>
        <w:jc w:val="both"/>
        <w:rPr>
          <w:rFonts w:ascii="Arial" w:hAnsi="Arial" w:cs="Arial"/>
          <w:sz w:val="24"/>
          <w:szCs w:val="24"/>
        </w:rPr>
      </w:pPr>
    </w:p>
    <w:p w14:paraId="49010550" w14:textId="551E8F10" w:rsidR="006B7F36" w:rsidRDefault="00702363" w:rsidP="0028713D">
      <w:pPr>
        <w:pStyle w:val="Nagwek4"/>
        <w:spacing w:line="276" w:lineRule="auto"/>
        <w:rPr>
          <w:rFonts w:ascii="Arial" w:hAnsi="Arial" w:cs="Arial"/>
          <w:sz w:val="24"/>
          <w:szCs w:val="24"/>
        </w:rPr>
      </w:pPr>
      <w:bookmarkStart w:id="46" w:name="_Toc370940347"/>
      <w:bookmarkStart w:id="47" w:name="_Toc370940796"/>
      <w:bookmarkStart w:id="48" w:name="_Toc373407446"/>
      <w:r w:rsidRPr="0073452F">
        <w:rPr>
          <w:rFonts w:ascii="Arial" w:hAnsi="Arial" w:cs="Arial"/>
          <w:sz w:val="24"/>
          <w:szCs w:val="24"/>
        </w:rPr>
        <w:t xml:space="preserve">2.1.3. </w:t>
      </w:r>
      <w:bookmarkEnd w:id="46"/>
      <w:bookmarkEnd w:id="47"/>
      <w:bookmarkEnd w:id="48"/>
      <w:r w:rsidR="00C502F0">
        <w:rPr>
          <w:rFonts w:ascii="Arial" w:hAnsi="Arial" w:cs="Arial"/>
          <w:sz w:val="24"/>
          <w:szCs w:val="24"/>
        </w:rPr>
        <w:t>Stolarka Okienna i Drzwiowa</w:t>
      </w:r>
    </w:p>
    <w:p w14:paraId="376828C1" w14:textId="77777777" w:rsidR="00C502F0" w:rsidRPr="00C502F0" w:rsidRDefault="00C502F0" w:rsidP="0028713D">
      <w:pPr>
        <w:spacing w:after="0"/>
        <w:jc w:val="both"/>
        <w:rPr>
          <w:rFonts w:ascii="Arial" w:eastAsia="Times New Roman" w:hAnsi="Arial" w:cs="Arial"/>
          <w:i/>
          <w:sz w:val="24"/>
          <w:szCs w:val="24"/>
          <w:lang w:eastAsia="pl-PL"/>
        </w:rPr>
      </w:pPr>
      <w:r w:rsidRPr="00C502F0">
        <w:rPr>
          <w:rFonts w:ascii="Arial" w:eastAsia="Times New Roman" w:hAnsi="Arial" w:cs="Arial"/>
          <w:i/>
          <w:sz w:val="24"/>
          <w:szCs w:val="24"/>
          <w:lang w:eastAsia="pl-PL"/>
        </w:rPr>
        <w:t>Dostawca zobowiązany jest do przeliczenia konstrukcji zestawów i szklenia z dostosowaniem do warunków lokalnych i przyjęcia pełnej odpowiedzialności za pracę wszystkich elementów wbudowanego zestawu. Jego właściwe zakotwienie, uszczelnienie i powiązanie z elementami towarzyszącymi w sposób nie powodujący niekorzystnych zjawisk w zakresie statyki, fizyki i estetyki budowli.</w:t>
      </w:r>
    </w:p>
    <w:p w14:paraId="42B5115E" w14:textId="17FAA0EB" w:rsidR="00C502F0" w:rsidRDefault="00C502F0" w:rsidP="0028713D">
      <w:pPr>
        <w:spacing w:after="0"/>
        <w:jc w:val="both"/>
        <w:rPr>
          <w:rFonts w:ascii="Arial" w:eastAsia="Times New Roman" w:hAnsi="Arial" w:cs="Arial"/>
          <w:i/>
          <w:sz w:val="24"/>
          <w:szCs w:val="24"/>
          <w:u w:val="single"/>
          <w:lang w:eastAsia="pl-PL"/>
        </w:rPr>
      </w:pPr>
      <w:r w:rsidRPr="00C502F0">
        <w:rPr>
          <w:rFonts w:ascii="Arial" w:eastAsia="Times New Roman" w:hAnsi="Arial" w:cs="Arial"/>
          <w:i/>
          <w:sz w:val="24"/>
          <w:szCs w:val="24"/>
          <w:u w:val="single"/>
          <w:lang w:eastAsia="pl-PL"/>
        </w:rPr>
        <w:t xml:space="preserve">Dostawca zobowiązany jest do dostosowania stolarki do panujących na danym terenie warunków akustycznych tak aby pomieszczenia spełniały parametry określone w </w:t>
      </w:r>
      <w:r w:rsidR="0028713D" w:rsidRPr="00C502F0">
        <w:rPr>
          <w:rFonts w:ascii="Arial" w:eastAsia="Times New Roman" w:hAnsi="Arial" w:cs="Arial"/>
          <w:i/>
          <w:sz w:val="24"/>
          <w:szCs w:val="24"/>
          <w:u w:val="single"/>
          <w:lang w:eastAsia="pl-PL"/>
        </w:rPr>
        <w:t>Rozporządzeniu</w:t>
      </w:r>
      <w:r w:rsidRPr="00C502F0">
        <w:rPr>
          <w:rFonts w:ascii="Arial" w:eastAsia="Times New Roman" w:hAnsi="Arial" w:cs="Arial"/>
          <w:i/>
          <w:sz w:val="24"/>
          <w:szCs w:val="24"/>
          <w:u w:val="single"/>
          <w:lang w:eastAsia="pl-PL"/>
        </w:rPr>
        <w:t xml:space="preserve"> Ministra Środowiska z dn. 29.07.2009r w sprawie dopuszczalnych poziomów hałasu. </w:t>
      </w:r>
    </w:p>
    <w:p w14:paraId="46EE258A" w14:textId="77777777" w:rsidR="00C502F0" w:rsidRPr="00C502F0" w:rsidRDefault="00C502F0" w:rsidP="0028713D">
      <w:pPr>
        <w:spacing w:after="0"/>
        <w:jc w:val="both"/>
        <w:rPr>
          <w:rFonts w:ascii="Arial" w:eastAsia="Times New Roman" w:hAnsi="Arial" w:cs="Arial"/>
          <w:i/>
          <w:sz w:val="24"/>
          <w:szCs w:val="24"/>
          <w:u w:val="single"/>
          <w:lang w:eastAsia="pl-PL"/>
        </w:rPr>
      </w:pPr>
    </w:p>
    <w:p w14:paraId="7A9EA0C7" w14:textId="57202DB5" w:rsidR="00C502F0" w:rsidRPr="00C502F0" w:rsidRDefault="00182148" w:rsidP="0028713D">
      <w:pPr>
        <w:jc w:val="both"/>
        <w:rPr>
          <w:rFonts w:ascii="Arial" w:eastAsia="Times New Roman" w:hAnsi="Arial" w:cs="Arial"/>
          <w:color w:val="000000"/>
          <w:sz w:val="24"/>
          <w:szCs w:val="24"/>
          <w:lang w:eastAsia="pl-PL"/>
        </w:rPr>
      </w:pPr>
      <w:r w:rsidRPr="0073452F">
        <w:rPr>
          <w:rFonts w:ascii="Arial" w:hAnsi="Arial" w:cs="Arial"/>
          <w:sz w:val="24"/>
          <w:szCs w:val="24"/>
        </w:rPr>
        <w:t xml:space="preserve">- </w:t>
      </w:r>
      <w:r w:rsidRPr="00C502F0">
        <w:rPr>
          <w:rFonts w:ascii="Arial" w:hAnsi="Arial" w:cs="Arial"/>
          <w:b/>
          <w:bCs/>
          <w:sz w:val="24"/>
          <w:szCs w:val="24"/>
        </w:rPr>
        <w:t>Ślusarka</w:t>
      </w:r>
      <w:r w:rsidR="00B16356" w:rsidRPr="00C502F0">
        <w:rPr>
          <w:rFonts w:ascii="Arial" w:hAnsi="Arial" w:cs="Arial"/>
          <w:b/>
          <w:bCs/>
          <w:sz w:val="24"/>
          <w:szCs w:val="24"/>
        </w:rPr>
        <w:t xml:space="preserve"> zewnętrzna</w:t>
      </w:r>
      <w:r w:rsidR="00B16356" w:rsidRPr="0073452F">
        <w:rPr>
          <w:rFonts w:ascii="Arial" w:hAnsi="Arial" w:cs="Arial"/>
          <w:sz w:val="24"/>
          <w:szCs w:val="24"/>
        </w:rPr>
        <w:t xml:space="preserve"> </w:t>
      </w:r>
      <w:r w:rsidR="00C502F0" w:rsidRPr="00C502F0">
        <w:rPr>
          <w:rFonts w:ascii="Arial Narrow" w:eastAsia="Times New Roman" w:hAnsi="Arial Narrow" w:cs="Times New Roman"/>
          <w:color w:val="000000"/>
          <w:sz w:val="24"/>
          <w:szCs w:val="24"/>
          <w:lang w:eastAsia="pl-PL"/>
        </w:rPr>
        <w:t xml:space="preserve"> </w:t>
      </w:r>
      <w:r w:rsidR="00C502F0" w:rsidRPr="00C502F0">
        <w:rPr>
          <w:rFonts w:ascii="Arial" w:eastAsia="Times New Roman" w:hAnsi="Arial" w:cs="Arial"/>
          <w:color w:val="000000"/>
          <w:sz w:val="24"/>
          <w:szCs w:val="24"/>
          <w:lang w:eastAsia="pl-PL"/>
        </w:rPr>
        <w:t xml:space="preserve">ciepła, izolowana, w konstrukcji aluminiowej, malowanej proszkowo. Od zewnątrz skrzydło zlicowane z ramą, od wewnątrz brak ramki </w:t>
      </w:r>
      <w:proofErr w:type="spellStart"/>
      <w:r w:rsidR="00C502F0" w:rsidRPr="00C502F0">
        <w:rPr>
          <w:rFonts w:ascii="Arial" w:eastAsia="Times New Roman" w:hAnsi="Arial" w:cs="Arial"/>
          <w:color w:val="000000"/>
          <w:sz w:val="24"/>
          <w:szCs w:val="24"/>
          <w:lang w:eastAsia="pl-PL"/>
        </w:rPr>
        <w:lastRenderedPageBreak/>
        <w:t>przyszybowej</w:t>
      </w:r>
      <w:proofErr w:type="spellEnd"/>
      <w:r w:rsidR="00C502F0" w:rsidRPr="00C502F0">
        <w:rPr>
          <w:rFonts w:ascii="Arial" w:eastAsia="Times New Roman" w:hAnsi="Arial" w:cs="Arial"/>
          <w:color w:val="000000"/>
          <w:sz w:val="24"/>
          <w:szCs w:val="24"/>
          <w:lang w:eastAsia="pl-PL"/>
        </w:rPr>
        <w:t xml:space="preserve">. Izolacyjność cieplna: co najmniej Uf=0,9 1-5 W/m2K PN-EN ISO 10077-2:2005. Izolacyjność akustyczna minimum 35 </w:t>
      </w:r>
      <w:proofErr w:type="spellStart"/>
      <w:r w:rsidR="00C502F0" w:rsidRPr="00C502F0">
        <w:rPr>
          <w:rFonts w:ascii="Arial" w:eastAsia="Times New Roman" w:hAnsi="Arial" w:cs="Arial"/>
          <w:color w:val="000000"/>
          <w:sz w:val="24"/>
          <w:szCs w:val="24"/>
          <w:lang w:eastAsia="pl-PL"/>
        </w:rPr>
        <w:t>dB</w:t>
      </w:r>
      <w:proofErr w:type="spellEnd"/>
      <w:r w:rsidR="00C502F0" w:rsidRPr="00C502F0">
        <w:rPr>
          <w:rFonts w:ascii="Arial" w:eastAsia="Times New Roman" w:hAnsi="Arial" w:cs="Arial"/>
          <w:color w:val="000000"/>
          <w:sz w:val="24"/>
          <w:szCs w:val="24"/>
          <w:lang w:eastAsia="pl-PL"/>
        </w:rPr>
        <w:t xml:space="preserve"> PN-B-02151-3:1999</w:t>
      </w:r>
      <w:r w:rsidR="00C502F0" w:rsidRPr="00C502F0">
        <w:rPr>
          <w:rFonts w:ascii="Arial Narrow" w:eastAsia="Times New Roman" w:hAnsi="Arial Narrow" w:cs="Times New Roman"/>
          <w:color w:val="000000"/>
          <w:sz w:val="24"/>
          <w:szCs w:val="24"/>
          <w:lang w:eastAsia="pl-PL"/>
        </w:rPr>
        <w:t>.</w:t>
      </w:r>
      <w:r w:rsidR="00C502F0">
        <w:rPr>
          <w:rFonts w:ascii="Arial Narrow" w:eastAsia="Times New Roman" w:hAnsi="Arial Narrow" w:cs="Times New Roman"/>
          <w:color w:val="000000"/>
          <w:sz w:val="24"/>
          <w:szCs w:val="24"/>
          <w:lang w:eastAsia="pl-PL"/>
        </w:rPr>
        <w:t xml:space="preserve"> </w:t>
      </w:r>
    </w:p>
    <w:p w14:paraId="47207252" w14:textId="08865D16" w:rsidR="006B7F36" w:rsidRDefault="00B16356" w:rsidP="0028713D">
      <w:pPr>
        <w:jc w:val="both"/>
        <w:rPr>
          <w:rFonts w:ascii="Arial" w:hAnsi="Arial" w:cs="Arial"/>
          <w:sz w:val="24"/>
          <w:szCs w:val="24"/>
        </w:rPr>
      </w:pPr>
      <w:r w:rsidRPr="0073452F">
        <w:rPr>
          <w:rFonts w:ascii="Arial" w:hAnsi="Arial" w:cs="Arial"/>
          <w:sz w:val="24"/>
          <w:szCs w:val="24"/>
        </w:rPr>
        <w:t>Szklenie – szkło przezroczyste</w:t>
      </w:r>
      <w:r w:rsidR="00FC751B" w:rsidRPr="0073452F">
        <w:rPr>
          <w:rFonts w:ascii="Arial" w:hAnsi="Arial" w:cs="Arial"/>
          <w:sz w:val="24"/>
          <w:szCs w:val="24"/>
        </w:rPr>
        <w:t>, zoptymalizowane pod kątem orientacji wobec stron świata</w:t>
      </w:r>
      <w:r w:rsidR="00241864" w:rsidRPr="0073452F">
        <w:rPr>
          <w:rFonts w:ascii="Arial" w:hAnsi="Arial" w:cs="Arial"/>
          <w:sz w:val="24"/>
          <w:szCs w:val="24"/>
        </w:rPr>
        <w:t xml:space="preserve">. Zestawy </w:t>
      </w:r>
      <w:r w:rsidR="00BB74AD">
        <w:rPr>
          <w:rFonts w:ascii="Arial" w:hAnsi="Arial" w:cs="Arial"/>
          <w:sz w:val="24"/>
          <w:szCs w:val="24"/>
        </w:rPr>
        <w:t>trzy</w:t>
      </w:r>
      <w:r w:rsidR="00FC751B" w:rsidRPr="0073452F">
        <w:rPr>
          <w:rFonts w:ascii="Arial" w:hAnsi="Arial" w:cs="Arial"/>
          <w:sz w:val="24"/>
          <w:szCs w:val="24"/>
        </w:rPr>
        <w:t xml:space="preserve">szybowe. </w:t>
      </w:r>
      <w:r w:rsidR="00A36B69">
        <w:rPr>
          <w:rFonts w:ascii="Arial" w:hAnsi="Arial" w:cs="Arial"/>
          <w:sz w:val="24"/>
          <w:szCs w:val="24"/>
        </w:rPr>
        <w:t xml:space="preserve"> </w:t>
      </w:r>
      <w:r w:rsidR="00241864" w:rsidRPr="0073452F">
        <w:rPr>
          <w:rFonts w:ascii="Arial" w:hAnsi="Arial" w:cs="Arial"/>
          <w:sz w:val="24"/>
          <w:szCs w:val="24"/>
        </w:rPr>
        <w:t>Parapety konglomerat granitowy</w:t>
      </w:r>
      <w:r w:rsidR="00FC751B" w:rsidRPr="0073452F">
        <w:rPr>
          <w:rFonts w:ascii="Arial" w:hAnsi="Arial" w:cs="Arial"/>
          <w:sz w:val="24"/>
          <w:szCs w:val="24"/>
        </w:rPr>
        <w:t>, kolor identyczny z ramami okiennymi. Krawędzie fazowane.</w:t>
      </w:r>
      <w:r w:rsidR="00A36B69">
        <w:rPr>
          <w:rFonts w:ascii="Arial" w:hAnsi="Arial" w:cs="Arial"/>
          <w:sz w:val="24"/>
          <w:szCs w:val="24"/>
        </w:rPr>
        <w:t xml:space="preserve"> </w:t>
      </w:r>
      <w:r w:rsidR="006B7F36" w:rsidRPr="0073452F">
        <w:rPr>
          <w:rFonts w:ascii="Arial" w:hAnsi="Arial" w:cs="Arial"/>
          <w:sz w:val="24"/>
          <w:szCs w:val="24"/>
        </w:rPr>
        <w:t>Konieczne: możliwość uchylenia lub rozwarcia okna do wietrzenia pr</w:t>
      </w:r>
      <w:r w:rsidR="00241864" w:rsidRPr="0073452F">
        <w:rPr>
          <w:rFonts w:ascii="Arial" w:hAnsi="Arial" w:cs="Arial"/>
          <w:sz w:val="24"/>
          <w:szCs w:val="24"/>
        </w:rPr>
        <w:t>zy braku wentylacji mechanicznej</w:t>
      </w:r>
      <w:r w:rsidR="006B7F36" w:rsidRPr="0073452F">
        <w:rPr>
          <w:rFonts w:ascii="Arial" w:hAnsi="Arial" w:cs="Arial"/>
          <w:sz w:val="24"/>
          <w:szCs w:val="24"/>
        </w:rPr>
        <w:t xml:space="preserve">. </w:t>
      </w:r>
      <w:r w:rsidR="00BD40D0">
        <w:rPr>
          <w:rFonts w:ascii="Arial" w:hAnsi="Arial" w:cs="Arial"/>
          <w:sz w:val="24"/>
          <w:szCs w:val="24"/>
        </w:rPr>
        <w:t xml:space="preserve">W tym celu pas górny okien na Hali głównej powinien być otwierany elektrycznie. Wymóg </w:t>
      </w:r>
      <w:r w:rsidR="00015184">
        <w:rPr>
          <w:rFonts w:ascii="Arial" w:hAnsi="Arial" w:cs="Arial"/>
          <w:sz w:val="24"/>
          <w:szCs w:val="24"/>
        </w:rPr>
        <w:t xml:space="preserve">zastosowania </w:t>
      </w:r>
      <w:r w:rsidR="00BD40D0">
        <w:rPr>
          <w:rFonts w:ascii="Arial" w:hAnsi="Arial" w:cs="Arial"/>
          <w:sz w:val="24"/>
          <w:szCs w:val="24"/>
        </w:rPr>
        <w:t xml:space="preserve"> </w:t>
      </w:r>
      <w:r w:rsidR="00015184">
        <w:rPr>
          <w:rFonts w:ascii="Arial" w:hAnsi="Arial" w:cs="Arial"/>
          <w:sz w:val="24"/>
          <w:szCs w:val="24"/>
        </w:rPr>
        <w:t xml:space="preserve">otwieranych okien </w:t>
      </w:r>
      <w:r w:rsidR="00BD40D0">
        <w:rPr>
          <w:rFonts w:ascii="Arial" w:hAnsi="Arial" w:cs="Arial"/>
          <w:sz w:val="24"/>
          <w:szCs w:val="24"/>
        </w:rPr>
        <w:t xml:space="preserve">dotyczy również  Sali konferencyjnej, oraz </w:t>
      </w:r>
      <w:proofErr w:type="spellStart"/>
      <w:r w:rsidR="00BD40D0">
        <w:rPr>
          <w:rFonts w:ascii="Arial" w:hAnsi="Arial" w:cs="Arial"/>
          <w:sz w:val="24"/>
          <w:szCs w:val="24"/>
        </w:rPr>
        <w:t>sal</w:t>
      </w:r>
      <w:proofErr w:type="spellEnd"/>
      <w:r w:rsidR="00BD40D0">
        <w:rPr>
          <w:rFonts w:ascii="Arial" w:hAnsi="Arial" w:cs="Arial"/>
          <w:sz w:val="24"/>
          <w:szCs w:val="24"/>
        </w:rPr>
        <w:t xml:space="preserve"> ćwiczeń na piętrze i pokoi trenerów, szatni</w:t>
      </w:r>
      <w:r w:rsidR="00B8202C">
        <w:rPr>
          <w:rFonts w:ascii="Arial" w:hAnsi="Arial" w:cs="Arial"/>
          <w:sz w:val="24"/>
          <w:szCs w:val="24"/>
        </w:rPr>
        <w:t>,</w:t>
      </w:r>
      <w:r w:rsidR="004201B9">
        <w:rPr>
          <w:rFonts w:ascii="Arial" w:hAnsi="Arial" w:cs="Arial"/>
          <w:sz w:val="24"/>
          <w:szCs w:val="24"/>
        </w:rPr>
        <w:t xml:space="preserve"> części okien korytarzach szkolnych i w stołówce, </w:t>
      </w:r>
      <w:r w:rsidR="00B8202C">
        <w:rPr>
          <w:rFonts w:ascii="Arial" w:hAnsi="Arial" w:cs="Arial"/>
          <w:sz w:val="24"/>
          <w:szCs w:val="24"/>
        </w:rPr>
        <w:t xml:space="preserve"> oraz wszystkich okien w klasach i pomieszczeniach administracji. </w:t>
      </w:r>
    </w:p>
    <w:p w14:paraId="182F86EA" w14:textId="77777777" w:rsidR="00A36B69" w:rsidRPr="00A36B69" w:rsidRDefault="00A36B69" w:rsidP="0028713D">
      <w:pPr>
        <w:spacing w:after="0"/>
        <w:rPr>
          <w:rFonts w:ascii="Arial" w:eastAsia="Times New Roman" w:hAnsi="Arial" w:cs="Arial"/>
          <w:sz w:val="24"/>
          <w:szCs w:val="24"/>
          <w:lang w:eastAsia="pl-PL"/>
        </w:rPr>
      </w:pPr>
      <w:r w:rsidRPr="00A36B69">
        <w:rPr>
          <w:rFonts w:ascii="Arial" w:eastAsia="Times New Roman" w:hAnsi="Arial" w:cs="Arial"/>
          <w:sz w:val="24"/>
          <w:szCs w:val="24"/>
          <w:u w:val="single"/>
          <w:lang w:eastAsia="pl-PL"/>
        </w:rPr>
        <w:t xml:space="preserve">Ściana fasadowa słupowo-ryglowa z dociskami (klasyczna) o podwyższonej izolacyjności termicznej </w:t>
      </w:r>
    </w:p>
    <w:p w14:paraId="725774F4" w14:textId="77777777" w:rsidR="00A36B69" w:rsidRPr="00A36B69" w:rsidRDefault="00A36B69" w:rsidP="0028713D">
      <w:pPr>
        <w:spacing w:after="0"/>
        <w:rPr>
          <w:rFonts w:ascii="Arial" w:eastAsia="Times New Roman" w:hAnsi="Arial" w:cs="Arial"/>
          <w:sz w:val="24"/>
          <w:szCs w:val="24"/>
          <w:lang w:eastAsia="pl-PL"/>
        </w:rPr>
      </w:pPr>
    </w:p>
    <w:p w14:paraId="202EAC74" w14:textId="77777777" w:rsidR="00A36B69" w:rsidRPr="00A36B69" w:rsidRDefault="00A36B69" w:rsidP="0028713D">
      <w:pPr>
        <w:spacing w:after="0"/>
        <w:rPr>
          <w:rFonts w:ascii="Arial" w:eastAsia="Times New Roman" w:hAnsi="Arial" w:cs="Arial"/>
          <w:sz w:val="24"/>
          <w:szCs w:val="24"/>
          <w:lang w:eastAsia="pl-PL"/>
        </w:rPr>
      </w:pPr>
      <w:r w:rsidRPr="00A36B69">
        <w:rPr>
          <w:rFonts w:ascii="Arial" w:eastAsia="Times New Roman" w:hAnsi="Arial" w:cs="Arial"/>
          <w:sz w:val="24"/>
          <w:szCs w:val="24"/>
          <w:lang w:eastAsia="pl-PL"/>
        </w:rPr>
        <w:t>Zaprojektowano ściany osłonowe o konstrukcji szkieletowej słupowo-ryglowej wykonanej z kształtowników aluminiowych, posiadające dopuszczenie: klasyfikacja nr 01-01561/19/R126NZE-PL dla ściany pionowej.</w:t>
      </w:r>
    </w:p>
    <w:p w14:paraId="399AA2B3" w14:textId="77777777" w:rsidR="00A36B69" w:rsidRPr="00A36B69" w:rsidRDefault="00A36B69" w:rsidP="0028713D">
      <w:pPr>
        <w:spacing w:after="0"/>
        <w:rPr>
          <w:rFonts w:ascii="Arial" w:eastAsia="Times New Roman" w:hAnsi="Arial" w:cs="Arial"/>
          <w:sz w:val="24"/>
          <w:szCs w:val="24"/>
          <w:lang w:eastAsia="pl-PL"/>
        </w:rPr>
      </w:pPr>
    </w:p>
    <w:p w14:paraId="7C608E95" w14:textId="77777777" w:rsidR="00A36B69" w:rsidRPr="00A36B69" w:rsidRDefault="00A36B69" w:rsidP="0028713D">
      <w:pPr>
        <w:spacing w:after="0"/>
        <w:rPr>
          <w:rFonts w:ascii="Arial" w:eastAsia="Times New Roman" w:hAnsi="Arial" w:cs="Arial"/>
          <w:sz w:val="24"/>
          <w:szCs w:val="24"/>
          <w:lang w:eastAsia="pl-PL"/>
        </w:rPr>
      </w:pPr>
      <w:r w:rsidRPr="00A36B69">
        <w:rPr>
          <w:rFonts w:ascii="Arial" w:eastAsia="Times New Roman" w:hAnsi="Arial" w:cs="Arial"/>
          <w:sz w:val="24"/>
          <w:szCs w:val="24"/>
          <w:lang w:eastAsia="pl-PL"/>
        </w:rPr>
        <w:t xml:space="preserve">System przeznaczony jest do konstruowania i wykonywania lekkich ścian osłonowych zawieszanych i </w:t>
      </w:r>
      <w:proofErr w:type="spellStart"/>
      <w:r w:rsidRPr="00A36B69">
        <w:rPr>
          <w:rFonts w:ascii="Arial" w:eastAsia="Times New Roman" w:hAnsi="Arial" w:cs="Arial"/>
          <w:sz w:val="24"/>
          <w:szCs w:val="24"/>
          <w:lang w:eastAsia="pl-PL"/>
        </w:rPr>
        <w:t>międzystropowych</w:t>
      </w:r>
      <w:proofErr w:type="spellEnd"/>
      <w:r w:rsidRPr="00A36B69">
        <w:rPr>
          <w:rFonts w:ascii="Arial" w:eastAsia="Times New Roman" w:hAnsi="Arial" w:cs="Arial"/>
          <w:sz w:val="24"/>
          <w:szCs w:val="24"/>
          <w:lang w:eastAsia="pl-PL"/>
        </w:rPr>
        <w:t xml:space="preserve"> oraz innych konstrukcji przestrzennych w obiektach budownictwa mieszkaniowego i użyteczności publicznej. </w:t>
      </w:r>
    </w:p>
    <w:p w14:paraId="1F4AD701" w14:textId="77777777" w:rsidR="00A36B69" w:rsidRPr="00A36B69" w:rsidRDefault="00A36B69" w:rsidP="0028713D">
      <w:pPr>
        <w:spacing w:after="0"/>
        <w:rPr>
          <w:rFonts w:ascii="Arial" w:eastAsia="Times New Roman" w:hAnsi="Arial" w:cs="Arial"/>
          <w:sz w:val="24"/>
          <w:szCs w:val="24"/>
          <w:lang w:eastAsia="pl-PL"/>
        </w:rPr>
      </w:pPr>
      <w:r w:rsidRPr="00A36B69">
        <w:rPr>
          <w:rFonts w:ascii="Arial" w:eastAsia="Times New Roman" w:hAnsi="Arial" w:cs="Arial"/>
          <w:sz w:val="24"/>
          <w:szCs w:val="24"/>
          <w:lang w:eastAsia="pl-PL"/>
        </w:rPr>
        <w:t>Konstrukcja szkieletowa ściany składa się ze słupów mocowanych punktowo do konstrukcji nośnej budynku (nadproża, stropy) oraz rygli przymocowanych do słupów aluminiowych za pośrednictwem elementów złącznych. W skład kompletnego systemu fasadowego wchodzą również tworzywowe przekładki termiczne, uszczelki kauczukowe, akcesoria i części złączne niezbędne do prefabrykacji i montażu konstrukcji (wg opisu zawartego w dokumentacji technicznej: katalog - systemy fasadowe ściany osłonowej o szerokości słupa 52 mm).</w:t>
      </w:r>
    </w:p>
    <w:p w14:paraId="1526F1FF" w14:textId="77777777" w:rsidR="00A36B69" w:rsidRPr="00A36B69" w:rsidRDefault="00A36B69" w:rsidP="0028713D">
      <w:pPr>
        <w:spacing w:after="0"/>
        <w:rPr>
          <w:rFonts w:ascii="Arial" w:eastAsia="Times New Roman" w:hAnsi="Arial" w:cs="Arial"/>
          <w:sz w:val="24"/>
          <w:szCs w:val="24"/>
          <w:lang w:eastAsia="pl-PL"/>
        </w:rPr>
      </w:pPr>
      <w:r w:rsidRPr="00A36B69">
        <w:rPr>
          <w:rFonts w:ascii="Arial" w:eastAsia="Times New Roman" w:hAnsi="Arial" w:cs="Arial"/>
          <w:sz w:val="24"/>
          <w:szCs w:val="24"/>
          <w:lang w:eastAsia="pl-PL"/>
        </w:rPr>
        <w:t>Zestawienie klas dla poszczególnych właściwości ściany osłonowej wg klasyfikacji nr 01-01561/19/R126NZE-PL:</w:t>
      </w:r>
    </w:p>
    <w:p w14:paraId="121E72B2" w14:textId="77777777" w:rsidR="00A36B69" w:rsidRPr="00A36B69" w:rsidRDefault="00A36B69" w:rsidP="0028713D">
      <w:pPr>
        <w:numPr>
          <w:ilvl w:val="0"/>
          <w:numId w:val="2"/>
        </w:numPr>
        <w:tabs>
          <w:tab w:val="clear" w:pos="360"/>
          <w:tab w:val="num" w:pos="720"/>
        </w:tabs>
        <w:suppressAutoHyphens/>
        <w:spacing w:after="0"/>
        <w:ind w:left="720"/>
        <w:rPr>
          <w:rFonts w:ascii="Arial" w:eastAsia="Times New Roman" w:hAnsi="Arial" w:cs="Arial"/>
          <w:sz w:val="24"/>
          <w:szCs w:val="24"/>
          <w:lang w:eastAsia="pl-PL"/>
        </w:rPr>
      </w:pPr>
      <w:r w:rsidRPr="00A36B69">
        <w:rPr>
          <w:rFonts w:ascii="Arial" w:eastAsia="Times New Roman" w:hAnsi="Arial" w:cs="Arial"/>
          <w:sz w:val="24"/>
          <w:szCs w:val="24"/>
          <w:lang w:eastAsia="pl-PL"/>
        </w:rPr>
        <w:t>wodoszczelność - klasa RE2700 wg PN-EN 12154:2004</w:t>
      </w:r>
    </w:p>
    <w:p w14:paraId="3522CCD7" w14:textId="77777777" w:rsidR="00A36B69" w:rsidRPr="00A36B69" w:rsidRDefault="00A36B69" w:rsidP="0028713D">
      <w:pPr>
        <w:numPr>
          <w:ilvl w:val="0"/>
          <w:numId w:val="2"/>
        </w:numPr>
        <w:tabs>
          <w:tab w:val="clear" w:pos="360"/>
          <w:tab w:val="num" w:pos="720"/>
        </w:tabs>
        <w:suppressAutoHyphens/>
        <w:spacing w:after="0"/>
        <w:ind w:left="720"/>
        <w:rPr>
          <w:rFonts w:ascii="Arial" w:eastAsia="Times New Roman" w:hAnsi="Arial" w:cs="Arial"/>
          <w:sz w:val="24"/>
          <w:szCs w:val="24"/>
          <w:lang w:eastAsia="pl-PL"/>
        </w:rPr>
      </w:pPr>
      <w:r w:rsidRPr="00A36B69">
        <w:rPr>
          <w:rFonts w:ascii="Arial" w:eastAsia="Times New Roman" w:hAnsi="Arial" w:cs="Arial"/>
          <w:sz w:val="24"/>
          <w:szCs w:val="24"/>
          <w:lang w:eastAsia="pl-PL"/>
        </w:rPr>
        <w:t>odporność na obciążenie wiatrem – +2400Pa/-2400Pa wg PN-EN 13116:2004</w:t>
      </w:r>
    </w:p>
    <w:p w14:paraId="13191419" w14:textId="77777777" w:rsidR="00A36B69" w:rsidRPr="00A36B69" w:rsidRDefault="00A36B69" w:rsidP="0028713D">
      <w:pPr>
        <w:numPr>
          <w:ilvl w:val="0"/>
          <w:numId w:val="2"/>
        </w:numPr>
        <w:tabs>
          <w:tab w:val="clear" w:pos="360"/>
          <w:tab w:val="num" w:pos="720"/>
        </w:tabs>
        <w:suppressAutoHyphens/>
        <w:spacing w:after="0"/>
        <w:ind w:left="720"/>
        <w:rPr>
          <w:rFonts w:ascii="Arial" w:eastAsia="Times New Roman" w:hAnsi="Arial" w:cs="Arial"/>
          <w:sz w:val="24"/>
          <w:szCs w:val="24"/>
          <w:lang w:eastAsia="pl-PL"/>
        </w:rPr>
      </w:pPr>
      <w:r w:rsidRPr="00A36B69">
        <w:rPr>
          <w:rFonts w:ascii="Arial" w:eastAsia="Times New Roman" w:hAnsi="Arial" w:cs="Arial"/>
          <w:sz w:val="24"/>
          <w:szCs w:val="24"/>
          <w:lang w:eastAsia="pl-PL"/>
        </w:rPr>
        <w:t>badanie bezpieczeństwa - +3600Pa/-3600Pa wg PN-EN 13116:2004</w:t>
      </w:r>
    </w:p>
    <w:p w14:paraId="4424BB34" w14:textId="77777777" w:rsidR="00A36B69" w:rsidRPr="00A36B69" w:rsidRDefault="00A36B69" w:rsidP="0028713D">
      <w:pPr>
        <w:numPr>
          <w:ilvl w:val="0"/>
          <w:numId w:val="2"/>
        </w:numPr>
        <w:tabs>
          <w:tab w:val="clear" w:pos="360"/>
          <w:tab w:val="num" w:pos="720"/>
        </w:tabs>
        <w:suppressAutoHyphens/>
        <w:spacing w:after="0"/>
        <w:ind w:left="720"/>
        <w:rPr>
          <w:rFonts w:ascii="Arial" w:eastAsia="Times New Roman" w:hAnsi="Arial" w:cs="Arial"/>
          <w:sz w:val="24"/>
          <w:szCs w:val="24"/>
          <w:lang w:eastAsia="pl-PL"/>
        </w:rPr>
      </w:pPr>
      <w:r w:rsidRPr="00A36B69">
        <w:rPr>
          <w:rFonts w:ascii="Arial" w:eastAsia="Times New Roman" w:hAnsi="Arial" w:cs="Arial"/>
          <w:sz w:val="24"/>
          <w:szCs w:val="24"/>
          <w:lang w:eastAsia="pl-PL"/>
        </w:rPr>
        <w:t>odporność na uderzenie – klasa I5 (950mm) i klasa E5 (950mm) wg PN-EN 14019:2016</w:t>
      </w:r>
    </w:p>
    <w:p w14:paraId="502E959A" w14:textId="77777777" w:rsidR="00A36B69" w:rsidRPr="00A36B69" w:rsidRDefault="00A36B69" w:rsidP="0028713D">
      <w:pPr>
        <w:numPr>
          <w:ilvl w:val="0"/>
          <w:numId w:val="2"/>
        </w:numPr>
        <w:tabs>
          <w:tab w:val="clear" w:pos="360"/>
          <w:tab w:val="num" w:pos="720"/>
        </w:tabs>
        <w:suppressAutoHyphens/>
        <w:spacing w:after="0"/>
        <w:ind w:left="720"/>
        <w:rPr>
          <w:rFonts w:ascii="Arial" w:eastAsia="Times New Roman" w:hAnsi="Arial" w:cs="Arial"/>
          <w:sz w:val="24"/>
          <w:szCs w:val="24"/>
          <w:lang w:eastAsia="pl-PL"/>
        </w:rPr>
      </w:pPr>
      <w:r w:rsidRPr="00A36B69">
        <w:rPr>
          <w:rFonts w:ascii="Arial" w:eastAsia="Times New Roman" w:hAnsi="Arial" w:cs="Arial"/>
          <w:sz w:val="24"/>
          <w:szCs w:val="24"/>
          <w:lang w:eastAsia="pl-PL"/>
        </w:rPr>
        <w:t>przepuszczalność powietrza – klasa AE 2400 (2400Pa) PN-EN 12152:2004</w:t>
      </w:r>
    </w:p>
    <w:p w14:paraId="262E1B60" w14:textId="77777777" w:rsidR="00A36B69" w:rsidRPr="00A36B69" w:rsidRDefault="00A36B69" w:rsidP="0028713D">
      <w:pPr>
        <w:numPr>
          <w:ilvl w:val="0"/>
          <w:numId w:val="2"/>
        </w:numPr>
        <w:tabs>
          <w:tab w:val="clear" w:pos="360"/>
          <w:tab w:val="num" w:pos="720"/>
        </w:tabs>
        <w:suppressAutoHyphens/>
        <w:spacing w:after="0"/>
        <w:ind w:left="720"/>
        <w:rPr>
          <w:rFonts w:ascii="Arial" w:eastAsia="Times New Roman" w:hAnsi="Arial" w:cs="Arial"/>
          <w:sz w:val="24"/>
          <w:szCs w:val="24"/>
          <w:lang w:eastAsia="pl-PL"/>
        </w:rPr>
      </w:pPr>
      <w:r w:rsidRPr="00A36B69">
        <w:rPr>
          <w:rFonts w:ascii="Arial" w:eastAsia="Times New Roman" w:hAnsi="Arial" w:cs="Arial"/>
          <w:sz w:val="24"/>
          <w:szCs w:val="24"/>
          <w:lang w:eastAsia="pl-PL"/>
        </w:rPr>
        <w:t>odporność na uderzenie ciałem miękkim i ciężkim - klasa 5 (950mm) wg PN-EN 14019:2016.</w:t>
      </w:r>
    </w:p>
    <w:p w14:paraId="7A5524EB" w14:textId="77777777" w:rsidR="00A36B69" w:rsidRPr="00A36B69" w:rsidRDefault="00A36B69" w:rsidP="0028713D">
      <w:pPr>
        <w:spacing w:after="0"/>
        <w:rPr>
          <w:rFonts w:ascii="Arial" w:eastAsia="Times New Roman" w:hAnsi="Arial" w:cs="Arial"/>
          <w:sz w:val="24"/>
          <w:szCs w:val="24"/>
          <w:lang w:eastAsia="pl-PL"/>
        </w:rPr>
      </w:pPr>
      <w:r w:rsidRPr="00A36B69">
        <w:rPr>
          <w:rFonts w:ascii="Arial" w:eastAsia="Times New Roman" w:hAnsi="Arial" w:cs="Arial"/>
          <w:sz w:val="24"/>
          <w:szCs w:val="24"/>
          <w:lang w:eastAsia="pl-PL"/>
        </w:rPr>
        <w:t>Zaprojektowane konstrukcje stolarki okiennej i drzwiowej zgodnie z wytycznymi trzykomorowego systemu izolowanego termicznie przeznaczonego do wykonywania elementów zabudowy zewnętrznej. Za podstawę przyjęto cechy konstrukcyjne systemu wraz z akcesoriami wg aktualnej dokumentacji technicznej (katalogów systemowych) posiadającego dopuszczenie: dla drzwi klasyfikacje nr 01</w:t>
      </w:r>
      <w:r w:rsidRPr="00A36B69">
        <w:rPr>
          <w:rFonts w:ascii="Arial" w:eastAsia="Times New Roman" w:hAnsi="Arial" w:cs="Arial"/>
          <w:color w:val="000000"/>
          <w:sz w:val="24"/>
          <w:szCs w:val="24"/>
          <w:lang w:eastAsia="pl-PL"/>
        </w:rPr>
        <w:t>÷</w:t>
      </w:r>
      <w:r w:rsidRPr="00A36B69">
        <w:rPr>
          <w:rFonts w:ascii="Arial" w:eastAsia="Times New Roman" w:hAnsi="Arial" w:cs="Arial"/>
          <w:sz w:val="24"/>
          <w:szCs w:val="24"/>
          <w:lang w:eastAsia="pl-PL"/>
        </w:rPr>
        <w:t>04-</w:t>
      </w:r>
      <w:r w:rsidRPr="00A36B69">
        <w:rPr>
          <w:rFonts w:ascii="Arial" w:eastAsia="Times New Roman" w:hAnsi="Arial" w:cs="Arial"/>
          <w:sz w:val="24"/>
          <w:szCs w:val="24"/>
          <w:lang w:eastAsia="pl-PL"/>
        </w:rPr>
        <w:lastRenderedPageBreak/>
        <w:t>01561/14/R44NK i dla okien</w:t>
      </w:r>
      <w:r w:rsidRPr="00A36B69">
        <w:rPr>
          <w:rFonts w:ascii="Arial" w:eastAsia="Times New Roman" w:hAnsi="Arial" w:cs="Arial"/>
          <w:color w:val="000000"/>
          <w:sz w:val="24"/>
          <w:szCs w:val="24"/>
          <w:lang w:eastAsia="pl-PL"/>
        </w:rPr>
        <w:t xml:space="preserve"> klasyfikacje techniczne NR 01561/14/R58NK/03/PL i NR 01561/14/R58NK/1÷3/etap III -PL, raporty z badań: 15-001458-PR01÷04.</w:t>
      </w:r>
    </w:p>
    <w:p w14:paraId="2F764B20" w14:textId="7AD83B56" w:rsidR="00A36B69" w:rsidRDefault="00A36B69" w:rsidP="0028713D">
      <w:pPr>
        <w:spacing w:after="0"/>
        <w:rPr>
          <w:rFonts w:ascii="Arial" w:eastAsia="Times New Roman" w:hAnsi="Arial" w:cs="Arial"/>
          <w:sz w:val="24"/>
          <w:szCs w:val="24"/>
          <w:lang w:eastAsia="pl-PL"/>
        </w:rPr>
      </w:pPr>
      <w:r w:rsidRPr="00A36B69">
        <w:rPr>
          <w:rFonts w:ascii="Arial" w:eastAsia="Times New Roman" w:hAnsi="Arial" w:cs="Arial"/>
          <w:sz w:val="24"/>
          <w:szCs w:val="24"/>
          <w:lang w:eastAsia="pl-PL"/>
        </w:rPr>
        <w:t xml:space="preserve">Ościeżnice oraz słupki stałe, ślemiona, szczebliny, słupki ruchome a także skrzydła okienne  składają się z dwóch profili aluminiowych zespolonych przekładką termiczną o szerokości z poliamidu zbrojonego włóknem szklanym. </w:t>
      </w:r>
    </w:p>
    <w:p w14:paraId="6689FCCC" w14:textId="77777777" w:rsidR="00A36B69" w:rsidRPr="00A36B69" w:rsidRDefault="00A36B69" w:rsidP="0028713D">
      <w:pPr>
        <w:spacing w:after="0"/>
        <w:rPr>
          <w:rFonts w:ascii="Arial" w:eastAsia="Times New Roman" w:hAnsi="Arial" w:cs="Arial"/>
          <w:color w:val="000000"/>
          <w:sz w:val="24"/>
          <w:szCs w:val="24"/>
          <w:lang w:eastAsia="pl-PL"/>
        </w:rPr>
      </w:pPr>
      <w:r w:rsidRPr="00A36B69">
        <w:rPr>
          <w:rFonts w:ascii="Arial" w:eastAsia="Times New Roman" w:hAnsi="Arial" w:cs="Arial"/>
          <w:color w:val="000000"/>
          <w:sz w:val="24"/>
          <w:szCs w:val="24"/>
          <w:u w:val="single"/>
          <w:lang w:eastAsia="pl-PL"/>
        </w:rPr>
        <w:t>Ślusarka aluminiowa okienna i drzwiowa wewnętrzna</w:t>
      </w:r>
    </w:p>
    <w:p w14:paraId="56B41817" w14:textId="77777777" w:rsidR="00A36B69" w:rsidRPr="00A36B69" w:rsidRDefault="00A36B69" w:rsidP="0028713D">
      <w:pPr>
        <w:spacing w:after="0"/>
        <w:rPr>
          <w:rFonts w:ascii="Arial" w:eastAsia="Times New Roman" w:hAnsi="Arial" w:cs="Arial"/>
          <w:color w:val="000000"/>
          <w:sz w:val="24"/>
          <w:szCs w:val="24"/>
          <w:u w:val="single"/>
          <w:lang w:eastAsia="pl-PL"/>
        </w:rPr>
      </w:pPr>
      <w:r w:rsidRPr="00A36B69">
        <w:rPr>
          <w:rFonts w:ascii="Arial" w:eastAsia="Times New Roman" w:hAnsi="Arial" w:cs="Arial"/>
          <w:color w:val="000000"/>
          <w:sz w:val="24"/>
          <w:szCs w:val="24"/>
          <w:lang w:eastAsia="pl-PL"/>
        </w:rPr>
        <w:t xml:space="preserve">Wewnątrz budynku zaprojektowano witryny i drzwi bezklasowe zgodnie z wytycznymi jednokomorowego systemu bez izolacji termicznej, przeznaczonego do wykonywania elementów zabudowy wewnętrznej i zewnętrznej, w tym drzwi dymoszczelnych rozwieranych, jedno- i dwudzielnych oraz drzwi ogólnego </w:t>
      </w:r>
      <w:r w:rsidRPr="00A36B69">
        <w:rPr>
          <w:rFonts w:ascii="Arial" w:eastAsia="Times New Roman" w:hAnsi="Arial" w:cs="Arial"/>
          <w:sz w:val="24"/>
          <w:szCs w:val="24"/>
          <w:lang w:eastAsia="pl-PL"/>
        </w:rPr>
        <w:t>stosowania.</w:t>
      </w:r>
      <w:r w:rsidRPr="00A36B69">
        <w:rPr>
          <w:rFonts w:ascii="Arial" w:eastAsia="Times New Roman" w:hAnsi="Arial" w:cs="Arial"/>
          <w:color w:val="000000"/>
          <w:sz w:val="24"/>
          <w:szCs w:val="24"/>
          <w:lang w:eastAsia="pl-PL"/>
        </w:rPr>
        <w:t xml:space="preserve"> Za podstawę przyjęto cechy konstrukcyjne systemu wraz z akcesoriami wg aktualnej dokumentacji technicznej.</w:t>
      </w:r>
    </w:p>
    <w:p w14:paraId="560D1F78" w14:textId="77777777" w:rsidR="00A36B69" w:rsidRPr="00A36B69" w:rsidRDefault="00A36B69" w:rsidP="0028713D">
      <w:pPr>
        <w:spacing w:after="0"/>
        <w:rPr>
          <w:rFonts w:ascii="Arial" w:eastAsia="Times New Roman" w:hAnsi="Arial" w:cs="Arial"/>
          <w:color w:val="000000"/>
          <w:sz w:val="24"/>
          <w:szCs w:val="24"/>
          <w:lang w:eastAsia="pl-PL"/>
        </w:rPr>
      </w:pPr>
      <w:r w:rsidRPr="00A36B69">
        <w:rPr>
          <w:rFonts w:ascii="Arial" w:eastAsia="Times New Roman" w:hAnsi="Arial" w:cs="Arial"/>
          <w:color w:val="000000"/>
          <w:sz w:val="24"/>
          <w:szCs w:val="24"/>
          <w:u w:val="single"/>
          <w:lang w:eastAsia="pl-PL"/>
        </w:rPr>
        <w:t>Parametry techniczne dla drzwi rozwieranych jedno i dwuskrzydłowych przeznaczonych do zastosowań jako drzwi dymoszczelne i ogólnego stosowania, wewnętrzne wejściowe i wewnątrzlokalowe wg świadectwa z badań nr 01-01561/18/R102NZE:</w:t>
      </w:r>
    </w:p>
    <w:p w14:paraId="507D14C3" w14:textId="77777777" w:rsidR="00A36B69" w:rsidRPr="00A36B69" w:rsidRDefault="00A36B69" w:rsidP="0028713D">
      <w:pPr>
        <w:numPr>
          <w:ilvl w:val="0"/>
          <w:numId w:val="11"/>
        </w:numPr>
        <w:tabs>
          <w:tab w:val="num" w:pos="720"/>
        </w:tabs>
        <w:suppressAutoHyphens/>
        <w:spacing w:after="0"/>
        <w:ind w:left="720"/>
        <w:rPr>
          <w:rFonts w:ascii="Arial" w:eastAsia="Times New Roman" w:hAnsi="Arial" w:cs="Arial"/>
          <w:color w:val="000000"/>
          <w:sz w:val="24"/>
          <w:szCs w:val="24"/>
          <w:lang w:eastAsia="pl-PL"/>
        </w:rPr>
      </w:pPr>
      <w:r w:rsidRPr="00A36B69">
        <w:rPr>
          <w:rFonts w:ascii="Arial" w:eastAsia="Times New Roman" w:hAnsi="Arial" w:cs="Arial"/>
          <w:color w:val="000000"/>
          <w:sz w:val="24"/>
          <w:szCs w:val="24"/>
          <w:lang w:eastAsia="pl-PL"/>
        </w:rPr>
        <w:t>obciążenie pionowe w płaszczyźnie skrzydła – klasa 3 (800N) wg PN-EN 1192:2001</w:t>
      </w:r>
    </w:p>
    <w:p w14:paraId="69925255" w14:textId="77777777" w:rsidR="00A36B69" w:rsidRPr="00A36B69" w:rsidRDefault="00A36B69" w:rsidP="0028713D">
      <w:pPr>
        <w:numPr>
          <w:ilvl w:val="0"/>
          <w:numId w:val="11"/>
        </w:numPr>
        <w:tabs>
          <w:tab w:val="num" w:pos="720"/>
        </w:tabs>
        <w:suppressAutoHyphens/>
        <w:spacing w:after="0"/>
        <w:ind w:left="720"/>
        <w:rPr>
          <w:rFonts w:ascii="Arial" w:eastAsia="Times New Roman" w:hAnsi="Arial" w:cs="Arial"/>
          <w:color w:val="000000"/>
          <w:sz w:val="24"/>
          <w:szCs w:val="24"/>
          <w:lang w:eastAsia="pl-PL"/>
        </w:rPr>
      </w:pPr>
      <w:r w:rsidRPr="00A36B69">
        <w:rPr>
          <w:rFonts w:ascii="Arial" w:eastAsia="Times New Roman" w:hAnsi="Arial" w:cs="Arial"/>
          <w:color w:val="000000"/>
          <w:sz w:val="24"/>
          <w:szCs w:val="24"/>
          <w:lang w:eastAsia="pl-PL"/>
        </w:rPr>
        <w:t>skręcanie statyczne – klasa 3 (30N) wg PN-EN 1192:2001</w:t>
      </w:r>
    </w:p>
    <w:p w14:paraId="2D6D6A63" w14:textId="77777777" w:rsidR="00A36B69" w:rsidRPr="00A36B69" w:rsidRDefault="00A36B69" w:rsidP="0028713D">
      <w:pPr>
        <w:numPr>
          <w:ilvl w:val="0"/>
          <w:numId w:val="11"/>
        </w:numPr>
        <w:tabs>
          <w:tab w:val="num" w:pos="720"/>
        </w:tabs>
        <w:suppressAutoHyphens/>
        <w:spacing w:after="0"/>
        <w:ind w:left="720"/>
        <w:rPr>
          <w:rFonts w:ascii="Arial" w:eastAsia="Times New Roman" w:hAnsi="Arial" w:cs="Arial"/>
          <w:color w:val="000000"/>
          <w:sz w:val="24"/>
          <w:szCs w:val="24"/>
          <w:lang w:eastAsia="pl-PL"/>
        </w:rPr>
      </w:pPr>
      <w:r w:rsidRPr="00A36B69">
        <w:rPr>
          <w:rFonts w:ascii="Arial" w:eastAsia="Times New Roman" w:hAnsi="Arial" w:cs="Arial"/>
          <w:color w:val="000000"/>
          <w:sz w:val="24"/>
          <w:szCs w:val="24"/>
          <w:lang w:eastAsia="pl-PL"/>
        </w:rPr>
        <w:t>uderzenie ciałem miękkim ciężkim – klasa 3 (120J) wg PN-EN 1192:2001</w:t>
      </w:r>
    </w:p>
    <w:p w14:paraId="599713D5" w14:textId="77777777" w:rsidR="00A36B69" w:rsidRPr="00A36B69" w:rsidRDefault="00A36B69" w:rsidP="0028713D">
      <w:pPr>
        <w:numPr>
          <w:ilvl w:val="0"/>
          <w:numId w:val="11"/>
        </w:numPr>
        <w:tabs>
          <w:tab w:val="num" w:pos="720"/>
        </w:tabs>
        <w:suppressAutoHyphens/>
        <w:spacing w:after="0"/>
        <w:ind w:left="720"/>
        <w:rPr>
          <w:rFonts w:ascii="Arial" w:eastAsia="Times New Roman" w:hAnsi="Arial" w:cs="Arial"/>
          <w:color w:val="000000"/>
          <w:sz w:val="24"/>
          <w:szCs w:val="24"/>
          <w:lang w:eastAsia="pl-PL"/>
        </w:rPr>
      </w:pPr>
      <w:r w:rsidRPr="00A36B69">
        <w:rPr>
          <w:rFonts w:ascii="Arial" w:eastAsia="Times New Roman" w:hAnsi="Arial" w:cs="Arial"/>
          <w:color w:val="000000"/>
          <w:sz w:val="24"/>
          <w:szCs w:val="24"/>
          <w:lang w:eastAsia="pl-PL"/>
        </w:rPr>
        <w:t>uderzenie ciałem twardym – klasa 3 (5,0J) wg PN-EN 1192:2001</w:t>
      </w:r>
    </w:p>
    <w:p w14:paraId="54694BB3" w14:textId="75F73FC9" w:rsidR="00A36B69" w:rsidRPr="00A36B69" w:rsidRDefault="00A36B69" w:rsidP="0028713D">
      <w:pPr>
        <w:numPr>
          <w:ilvl w:val="0"/>
          <w:numId w:val="11"/>
        </w:numPr>
        <w:tabs>
          <w:tab w:val="num" w:pos="720"/>
        </w:tabs>
        <w:suppressAutoHyphens/>
        <w:spacing w:after="0"/>
        <w:ind w:left="720"/>
        <w:rPr>
          <w:rFonts w:ascii="Arial" w:eastAsia="Times New Roman" w:hAnsi="Arial" w:cs="Arial"/>
          <w:color w:val="000000"/>
          <w:sz w:val="24"/>
          <w:szCs w:val="24"/>
          <w:lang w:eastAsia="pl-PL"/>
        </w:rPr>
      </w:pPr>
      <w:r w:rsidRPr="00A36B69">
        <w:rPr>
          <w:rFonts w:ascii="Arial" w:eastAsia="Times New Roman" w:hAnsi="Arial" w:cs="Arial"/>
          <w:color w:val="000000"/>
          <w:sz w:val="24"/>
          <w:szCs w:val="24"/>
          <w:lang w:eastAsia="pl-PL"/>
        </w:rPr>
        <w:t>klasa wytrzymałości mechanicznej – klasa 3 wg PN-EN 1192:2001</w:t>
      </w:r>
    </w:p>
    <w:p w14:paraId="5F74C55A" w14:textId="77777777" w:rsidR="00A36B69" w:rsidRPr="00A36B69" w:rsidRDefault="00A36B69" w:rsidP="0028713D">
      <w:pPr>
        <w:spacing w:after="0"/>
        <w:rPr>
          <w:rFonts w:ascii="Arial" w:eastAsia="Times New Roman" w:hAnsi="Arial" w:cs="Arial"/>
          <w:color w:val="000000"/>
          <w:sz w:val="24"/>
          <w:szCs w:val="24"/>
          <w:lang w:eastAsia="pl-PL"/>
        </w:rPr>
      </w:pPr>
      <w:r w:rsidRPr="00A36B69">
        <w:rPr>
          <w:rFonts w:ascii="Arial" w:eastAsia="Times New Roman" w:hAnsi="Arial" w:cs="Arial"/>
          <w:color w:val="000000"/>
          <w:sz w:val="24"/>
          <w:szCs w:val="24"/>
          <w:lang w:eastAsia="pl-PL"/>
        </w:rPr>
        <w:t>Z uwagi na bezpieczeństwo użytkowania przegrody systemu z wypełnieniami ze szkła oraz z wypełnieniami nieprzeziernymi zawierającymi blachy aluminiowe, blachy stalowe, płyty GKF, płyty FERMACELL, wełnę mineralną zostały sklasyfikowane jako nie rozprzestrzeniające ognia (NRO). Ściany i drzwi systemu z wypełnieniami zawierającymi płyty OSB spełniają wymagania w zakresie nierozprzestrzeniania ognia, jeśli wykaże się, że te płyty maja klasę reakcji na ogień co najmniej B-s3, d0 wg PN-EN 13501-1.</w:t>
      </w:r>
    </w:p>
    <w:p w14:paraId="06F4F960" w14:textId="170A47D4" w:rsidR="00A36B69" w:rsidRPr="00A36B69" w:rsidRDefault="00A36B69" w:rsidP="0028713D">
      <w:pPr>
        <w:spacing w:after="0"/>
        <w:rPr>
          <w:rFonts w:ascii="Arial" w:eastAsia="Times New Roman" w:hAnsi="Arial" w:cs="Arial"/>
          <w:color w:val="000000"/>
          <w:sz w:val="24"/>
          <w:szCs w:val="24"/>
          <w:lang w:eastAsia="pl-PL"/>
        </w:rPr>
      </w:pPr>
      <w:r w:rsidRPr="00A36B69">
        <w:rPr>
          <w:rFonts w:ascii="Arial" w:eastAsia="Times New Roman" w:hAnsi="Arial" w:cs="Arial"/>
          <w:sz w:val="24"/>
          <w:szCs w:val="24"/>
          <w:lang w:eastAsia="pl-PL"/>
        </w:rPr>
        <w:t>Ościeżnice oraz słupki stałe, ślemiona, szczebliny, słupki ruchome, skrzydła drzwiowe , składają się z dwóch profili aluminiowych zespolonych przekładką termiczną  z poliamidu zbrojonego włóknem szklanym. Jednakowa głębokość ościeżnic i skrzydeł pozwala na wykonanie konstrukcji zlicowanej (powierzchnie zewnętrzne kształtowników ościeżnic i skrzydeł leżą w jednej płaszczyźnie).</w:t>
      </w:r>
    </w:p>
    <w:p w14:paraId="20A6568A" w14:textId="77777777" w:rsidR="00F038D2" w:rsidRPr="00F038D2" w:rsidRDefault="00F038D2" w:rsidP="0028713D">
      <w:pPr>
        <w:spacing w:after="0"/>
        <w:rPr>
          <w:rFonts w:ascii="Arial" w:eastAsia="Times New Roman" w:hAnsi="Arial" w:cs="Arial"/>
          <w:color w:val="000000"/>
          <w:sz w:val="24"/>
          <w:szCs w:val="24"/>
          <w:lang w:eastAsia="pl-PL"/>
        </w:rPr>
      </w:pPr>
      <w:r w:rsidRPr="00F038D2">
        <w:rPr>
          <w:rFonts w:ascii="Arial" w:eastAsia="Times New Roman" w:hAnsi="Arial" w:cs="Arial"/>
          <w:sz w:val="24"/>
          <w:szCs w:val="24"/>
          <w:lang w:eastAsia="pl-PL"/>
        </w:rPr>
        <w:t>Wszystkie elementy aluminiowe malowane proszkowo. Elementy stalowe zabezpieczone antykorozyjnie poprzez cynkowanie lub malowanie w kolorze stolarki. Wszystkie elementy aluminiowe należy odizolować od elementów stalowych. Nie ma takiej konieczności, jeśli konstrukcja stalowa jest ze stali nierdzewnej. Styki między konstrukcją aluminiową a stalą zabezpieczone przez zastosowanie przekładki PCV lub EPDM w celu uniknięcia korozji elektrochemicznej. Wszystkie elementy złączne (śruby, wkręty, itp.), wchodzące w kontakt z aluminium powinny być wykonane ze stali nierdzewnej.</w:t>
      </w:r>
    </w:p>
    <w:p w14:paraId="2852AF7F" w14:textId="77777777" w:rsidR="00F038D2" w:rsidRPr="00F038D2" w:rsidRDefault="00F038D2" w:rsidP="0028713D">
      <w:pPr>
        <w:spacing w:after="0"/>
        <w:rPr>
          <w:rFonts w:ascii="Arial" w:eastAsia="Times New Roman" w:hAnsi="Arial" w:cs="Arial"/>
          <w:color w:val="000000"/>
          <w:sz w:val="24"/>
          <w:szCs w:val="24"/>
          <w:lang w:eastAsia="pl-PL"/>
        </w:rPr>
      </w:pPr>
      <w:r w:rsidRPr="00F038D2">
        <w:rPr>
          <w:rFonts w:ascii="Arial" w:eastAsia="Times New Roman" w:hAnsi="Arial" w:cs="Arial"/>
          <w:color w:val="000000"/>
          <w:sz w:val="24"/>
          <w:szCs w:val="24"/>
          <w:lang w:eastAsia="pl-PL"/>
        </w:rPr>
        <w:t>Dla profili aluminiowych narażonych na środowisko wilgotne zaleca się malowanie dwupowłokowe farbami proszkowymi w klasie ochrony antykorozyjnej C4.</w:t>
      </w:r>
    </w:p>
    <w:p w14:paraId="25ADD0C9" w14:textId="77777777" w:rsidR="00A36B69" w:rsidRPr="00A36B69" w:rsidRDefault="00A36B69" w:rsidP="0028713D">
      <w:pPr>
        <w:jc w:val="both"/>
        <w:rPr>
          <w:rFonts w:ascii="Arial" w:hAnsi="Arial" w:cs="Arial"/>
          <w:sz w:val="24"/>
          <w:szCs w:val="24"/>
        </w:rPr>
      </w:pPr>
    </w:p>
    <w:p w14:paraId="0AC2B827" w14:textId="77777777" w:rsidR="00DB6C53" w:rsidRPr="0073452F" w:rsidRDefault="00702363" w:rsidP="0028713D">
      <w:pPr>
        <w:pStyle w:val="Nagwek4"/>
        <w:spacing w:line="276" w:lineRule="auto"/>
        <w:ind w:left="0"/>
        <w:rPr>
          <w:rFonts w:ascii="Arial" w:hAnsi="Arial" w:cs="Arial"/>
          <w:sz w:val="24"/>
          <w:szCs w:val="24"/>
        </w:rPr>
      </w:pPr>
      <w:bookmarkStart w:id="49" w:name="_Toc370940348"/>
      <w:bookmarkStart w:id="50" w:name="_Toc370940797"/>
      <w:bookmarkStart w:id="51" w:name="_Toc373407447"/>
      <w:r w:rsidRPr="0073452F">
        <w:rPr>
          <w:rFonts w:ascii="Arial" w:hAnsi="Arial" w:cs="Arial"/>
          <w:sz w:val="24"/>
          <w:szCs w:val="24"/>
        </w:rPr>
        <w:t xml:space="preserve">2.1.4. </w:t>
      </w:r>
      <w:r w:rsidR="00DB6C53" w:rsidRPr="0073452F">
        <w:rPr>
          <w:rFonts w:ascii="Arial" w:hAnsi="Arial" w:cs="Arial"/>
          <w:sz w:val="24"/>
          <w:szCs w:val="24"/>
        </w:rPr>
        <w:t>Podłogi</w:t>
      </w:r>
      <w:bookmarkEnd w:id="49"/>
      <w:bookmarkEnd w:id="50"/>
      <w:bookmarkEnd w:id="51"/>
    </w:p>
    <w:p w14:paraId="232AE7A0" w14:textId="3867A9E0" w:rsidR="00DB7BF2" w:rsidRPr="00DB7BF2" w:rsidRDefault="00DB6C53" w:rsidP="0028713D">
      <w:pPr>
        <w:pStyle w:val="Akapitzlist"/>
        <w:numPr>
          <w:ilvl w:val="0"/>
          <w:numId w:val="12"/>
        </w:numPr>
        <w:spacing w:before="120" w:line="276" w:lineRule="auto"/>
        <w:jc w:val="both"/>
        <w:rPr>
          <w:rFonts w:ascii="Arial" w:hAnsi="Arial" w:cs="Arial"/>
        </w:rPr>
      </w:pPr>
      <w:r w:rsidRPr="0073452F">
        <w:rPr>
          <w:rFonts w:ascii="Arial" w:hAnsi="Arial" w:cs="Arial"/>
        </w:rPr>
        <w:t>W pom</w:t>
      </w:r>
      <w:r w:rsidR="005F7346" w:rsidRPr="0073452F">
        <w:rPr>
          <w:rFonts w:ascii="Arial" w:hAnsi="Arial" w:cs="Arial"/>
        </w:rPr>
        <w:t>ieszczeniach</w:t>
      </w:r>
      <w:r w:rsidR="00C053DB">
        <w:rPr>
          <w:rFonts w:ascii="Arial" w:hAnsi="Arial" w:cs="Arial"/>
        </w:rPr>
        <w:t xml:space="preserve"> :</w:t>
      </w:r>
      <w:r w:rsidR="003106E4">
        <w:rPr>
          <w:rFonts w:ascii="Arial" w:hAnsi="Arial" w:cs="Arial"/>
        </w:rPr>
        <w:t xml:space="preserve"> szatniach, korytarzach, pomieszczeniach </w:t>
      </w:r>
      <w:r w:rsidR="00C053DB">
        <w:rPr>
          <w:rFonts w:ascii="Arial" w:hAnsi="Arial" w:cs="Arial"/>
        </w:rPr>
        <w:t>klasowych</w:t>
      </w:r>
      <w:r w:rsidR="003106E4">
        <w:rPr>
          <w:rFonts w:ascii="Arial" w:hAnsi="Arial" w:cs="Arial"/>
        </w:rPr>
        <w:t>, magazynkach proponuje się</w:t>
      </w:r>
      <w:r w:rsidRPr="0073452F">
        <w:rPr>
          <w:rFonts w:ascii="Arial" w:hAnsi="Arial" w:cs="Arial"/>
        </w:rPr>
        <w:t xml:space="preserve"> - </w:t>
      </w:r>
      <w:r w:rsidRPr="00DB7BF2">
        <w:rPr>
          <w:rFonts w:ascii="Arial" w:hAnsi="Arial" w:cs="Arial"/>
          <w:b/>
          <w:bCs/>
        </w:rPr>
        <w:t>wykładzin</w:t>
      </w:r>
      <w:r w:rsidR="003106E4" w:rsidRPr="00DB7BF2">
        <w:rPr>
          <w:rFonts w:ascii="Arial" w:hAnsi="Arial" w:cs="Arial"/>
          <w:b/>
          <w:bCs/>
        </w:rPr>
        <w:t>y</w:t>
      </w:r>
      <w:r w:rsidRPr="00DB7BF2">
        <w:rPr>
          <w:rFonts w:ascii="Arial" w:hAnsi="Arial" w:cs="Arial"/>
          <w:b/>
          <w:bCs/>
        </w:rPr>
        <w:t xml:space="preserve"> </w:t>
      </w:r>
      <w:r w:rsidR="003106E4" w:rsidRPr="00DB7BF2">
        <w:rPr>
          <w:rFonts w:ascii="Arial" w:hAnsi="Arial" w:cs="Arial"/>
          <w:b/>
          <w:bCs/>
        </w:rPr>
        <w:t>PVC</w:t>
      </w:r>
      <w:r w:rsidRPr="009C341F">
        <w:rPr>
          <w:rFonts w:ascii="Arial" w:hAnsi="Arial" w:cs="Arial"/>
        </w:rPr>
        <w:t>.</w:t>
      </w:r>
      <w:r w:rsidR="00C342C8" w:rsidRPr="009C341F">
        <w:rPr>
          <w:rFonts w:ascii="Arial" w:hAnsi="Arial" w:cs="Arial"/>
        </w:rPr>
        <w:t xml:space="preserve"> </w:t>
      </w:r>
      <w:r w:rsidR="003106E4" w:rsidRPr="009C341F">
        <w:rPr>
          <w:rFonts w:ascii="Arial" w:hAnsi="Arial" w:cs="Arial"/>
        </w:rPr>
        <w:t xml:space="preserve">Projektuje się zastosowanie wykładzin heterogenicznych w kolorze szarym z wzorem geometrycznym </w:t>
      </w:r>
      <w:r w:rsidR="00E7764A" w:rsidRPr="009C341F">
        <w:rPr>
          <w:rFonts w:ascii="Arial" w:hAnsi="Arial" w:cs="Arial"/>
        </w:rPr>
        <w:t xml:space="preserve">z właściwościami akustycznymi min. 5db, o grubości </w:t>
      </w:r>
      <w:r w:rsidR="00041CF6" w:rsidRPr="009C341F">
        <w:rPr>
          <w:rFonts w:ascii="Arial" w:hAnsi="Arial" w:cs="Arial"/>
        </w:rPr>
        <w:t>3.3</w:t>
      </w:r>
      <w:r w:rsidR="00E7764A" w:rsidRPr="009C341F">
        <w:rPr>
          <w:rFonts w:ascii="Arial" w:hAnsi="Arial" w:cs="Arial"/>
        </w:rPr>
        <w:t xml:space="preserve">mm. </w:t>
      </w:r>
      <w:r w:rsidR="00C053DB" w:rsidRPr="009C341F">
        <w:rPr>
          <w:rFonts w:ascii="Arial" w:hAnsi="Arial" w:cs="Arial"/>
        </w:rPr>
        <w:t>Jako  listwy n</w:t>
      </w:r>
      <w:r w:rsidR="003106E4" w:rsidRPr="009C341F">
        <w:rPr>
          <w:rFonts w:ascii="Arial" w:hAnsi="Arial" w:cs="Arial"/>
        </w:rPr>
        <w:t>ależy zastosować wywinięcie wykł</w:t>
      </w:r>
      <w:r w:rsidR="00C053DB" w:rsidRPr="009C341F">
        <w:rPr>
          <w:rFonts w:ascii="Arial" w:hAnsi="Arial" w:cs="Arial"/>
        </w:rPr>
        <w:t>a</w:t>
      </w:r>
      <w:r w:rsidR="003106E4" w:rsidRPr="009C341F">
        <w:rPr>
          <w:rFonts w:ascii="Arial" w:hAnsi="Arial" w:cs="Arial"/>
        </w:rPr>
        <w:t xml:space="preserve">dzin na ściany -  10 cm. </w:t>
      </w:r>
      <w:r w:rsidR="00C342C8" w:rsidRPr="0073452F">
        <w:rPr>
          <w:rFonts w:ascii="Arial" w:hAnsi="Arial" w:cs="Arial"/>
        </w:rPr>
        <w:t xml:space="preserve">Warstwa wyrównawcza, wykonana z zaprawy cementowej o wytrzymałości 8 </w:t>
      </w:r>
      <w:proofErr w:type="spellStart"/>
      <w:r w:rsidR="00C342C8" w:rsidRPr="0073452F">
        <w:rPr>
          <w:rFonts w:ascii="Arial" w:hAnsi="Arial" w:cs="Arial"/>
        </w:rPr>
        <w:t>MPa</w:t>
      </w:r>
      <w:proofErr w:type="spellEnd"/>
      <w:r w:rsidR="00C342C8" w:rsidRPr="0073452F">
        <w:rPr>
          <w:rFonts w:ascii="Arial" w:hAnsi="Arial" w:cs="Arial"/>
        </w:rPr>
        <w:t>, z oczyszczeniem i zagruntowaniem podłoża mlekiem wapienno</w:t>
      </w:r>
      <w:r w:rsidR="00C342C8" w:rsidRPr="0073452F">
        <w:rPr>
          <w:rFonts w:ascii="Cambria Math" w:hAnsi="Cambria Math" w:cs="Cambria Math"/>
        </w:rPr>
        <w:t>‐</w:t>
      </w:r>
      <w:r w:rsidR="00C342C8" w:rsidRPr="0073452F">
        <w:rPr>
          <w:rFonts w:ascii="Arial" w:hAnsi="Arial" w:cs="Arial"/>
        </w:rPr>
        <w:t>cementowym, ułożeniem zaprawy, z zatarciem powierzchni na gładko oraz wykonaniem i wypełnieniem masą asfaltową szczelin dylatacyjnych</w:t>
      </w:r>
      <w:r w:rsidR="003106E4" w:rsidRPr="00DB7BF2">
        <w:rPr>
          <w:rFonts w:ascii="Arial" w:hAnsi="Arial" w:cs="Arial"/>
        </w:rPr>
        <w:t>.</w:t>
      </w:r>
      <w:r w:rsidR="00641C34" w:rsidRPr="00DB7BF2">
        <w:rPr>
          <w:rFonts w:ascii="Arial" w:hAnsi="Arial" w:cs="Arial"/>
        </w:rPr>
        <w:t xml:space="preserve"> </w:t>
      </w:r>
      <w:r w:rsidR="00DB7BF2" w:rsidRPr="00DB7BF2">
        <w:rPr>
          <w:rFonts w:ascii="Arial" w:hAnsi="Arial" w:cs="Arial"/>
        </w:rPr>
        <w:t xml:space="preserve">grubość warstwy użytkowej wg EN 429 - 0, 65 mm </w:t>
      </w:r>
    </w:p>
    <w:p w14:paraId="4004B41A" w14:textId="77777777" w:rsidR="00DB7BF2" w:rsidRPr="00DB7BF2" w:rsidRDefault="00DB7BF2" w:rsidP="0028713D">
      <w:pPr>
        <w:numPr>
          <w:ilvl w:val="0"/>
          <w:numId w:val="12"/>
        </w:numPr>
        <w:spacing w:before="120" w:after="0"/>
        <w:jc w:val="both"/>
        <w:rPr>
          <w:rFonts w:ascii="Arial" w:eastAsia="Times New Roman" w:hAnsi="Arial" w:cs="Arial"/>
          <w:sz w:val="24"/>
          <w:szCs w:val="24"/>
          <w:lang w:eastAsia="pl-PL"/>
        </w:rPr>
      </w:pPr>
      <w:r w:rsidRPr="00DB7BF2">
        <w:rPr>
          <w:rFonts w:ascii="Arial" w:eastAsia="Times New Roman" w:hAnsi="Arial" w:cs="Arial"/>
          <w:sz w:val="24"/>
          <w:szCs w:val="24"/>
          <w:lang w:eastAsia="pl-PL"/>
        </w:rPr>
        <w:t xml:space="preserve">waga całkowita wg EN 430 - 3240 gr/m2 </w:t>
      </w:r>
    </w:p>
    <w:p w14:paraId="0F7E0E28" w14:textId="77777777" w:rsidR="00DB7BF2" w:rsidRPr="00DB7BF2" w:rsidRDefault="00DB7BF2" w:rsidP="0028713D">
      <w:pPr>
        <w:numPr>
          <w:ilvl w:val="0"/>
          <w:numId w:val="12"/>
        </w:numPr>
        <w:spacing w:before="120" w:after="0"/>
        <w:jc w:val="both"/>
        <w:rPr>
          <w:rFonts w:ascii="Arial" w:eastAsia="Times New Roman" w:hAnsi="Arial" w:cs="Arial"/>
          <w:sz w:val="24"/>
          <w:szCs w:val="24"/>
          <w:lang w:eastAsia="pl-PL"/>
        </w:rPr>
      </w:pPr>
      <w:r w:rsidRPr="00DB7BF2">
        <w:rPr>
          <w:rFonts w:ascii="Arial" w:eastAsia="Times New Roman" w:hAnsi="Arial" w:cs="Arial"/>
          <w:sz w:val="24"/>
          <w:szCs w:val="24"/>
          <w:lang w:eastAsia="pl-PL"/>
        </w:rPr>
        <w:t>grupa ścieralności wg EN 660-2 grupa  T</w:t>
      </w:r>
    </w:p>
    <w:p w14:paraId="71F1DDA9" w14:textId="77777777" w:rsidR="00DB7BF2" w:rsidRPr="00DB7BF2" w:rsidRDefault="00DB7BF2" w:rsidP="0028713D">
      <w:pPr>
        <w:numPr>
          <w:ilvl w:val="0"/>
          <w:numId w:val="12"/>
        </w:numPr>
        <w:spacing w:before="120" w:after="0"/>
        <w:jc w:val="both"/>
        <w:rPr>
          <w:rFonts w:ascii="Arial" w:eastAsia="Times New Roman" w:hAnsi="Arial" w:cs="Arial"/>
          <w:sz w:val="24"/>
          <w:szCs w:val="24"/>
          <w:lang w:eastAsia="pl-PL"/>
        </w:rPr>
      </w:pPr>
      <w:r w:rsidRPr="00DB7BF2">
        <w:rPr>
          <w:rFonts w:ascii="Arial" w:eastAsia="Times New Roman" w:hAnsi="Arial" w:cs="Arial"/>
          <w:sz w:val="24"/>
          <w:szCs w:val="24"/>
          <w:lang w:eastAsia="pl-PL"/>
        </w:rPr>
        <w:t xml:space="preserve">redukcja dźwięków wg EN ISO 140-8 ,EN ISO 717-2   19 </w:t>
      </w:r>
      <w:proofErr w:type="spellStart"/>
      <w:r w:rsidRPr="00DB7BF2">
        <w:rPr>
          <w:rFonts w:ascii="Arial" w:eastAsia="Times New Roman" w:hAnsi="Arial" w:cs="Arial"/>
          <w:sz w:val="24"/>
          <w:szCs w:val="24"/>
          <w:lang w:eastAsia="pl-PL"/>
        </w:rPr>
        <w:t>dB</w:t>
      </w:r>
      <w:proofErr w:type="spellEnd"/>
    </w:p>
    <w:p w14:paraId="66D18105" w14:textId="77777777" w:rsidR="00DB7BF2" w:rsidRPr="00DB7BF2" w:rsidRDefault="00DB7BF2" w:rsidP="0028713D">
      <w:pPr>
        <w:numPr>
          <w:ilvl w:val="0"/>
          <w:numId w:val="12"/>
        </w:numPr>
        <w:spacing w:before="120" w:after="0"/>
        <w:jc w:val="both"/>
        <w:rPr>
          <w:rFonts w:ascii="Arial" w:eastAsia="Times New Roman" w:hAnsi="Arial" w:cs="Arial"/>
          <w:sz w:val="24"/>
          <w:szCs w:val="24"/>
          <w:lang w:eastAsia="pl-PL"/>
        </w:rPr>
      </w:pPr>
      <w:r w:rsidRPr="00DB7BF2">
        <w:rPr>
          <w:rFonts w:ascii="Arial" w:eastAsia="Times New Roman" w:hAnsi="Arial" w:cs="Arial"/>
          <w:sz w:val="24"/>
          <w:szCs w:val="24"/>
          <w:lang w:eastAsia="pl-PL"/>
        </w:rPr>
        <w:t>nie wymagająca dodatkowego zabezpieczenia przez cały okres użytkowania</w:t>
      </w:r>
    </w:p>
    <w:p w14:paraId="0E4F9AED" w14:textId="77777777" w:rsidR="00DB7BF2" w:rsidRPr="00DB7BF2" w:rsidRDefault="00DB7BF2" w:rsidP="0028713D">
      <w:pPr>
        <w:numPr>
          <w:ilvl w:val="0"/>
          <w:numId w:val="12"/>
        </w:numPr>
        <w:spacing w:before="120" w:after="0"/>
        <w:jc w:val="both"/>
        <w:rPr>
          <w:rFonts w:ascii="Arial" w:eastAsia="Times New Roman" w:hAnsi="Arial" w:cs="Arial"/>
          <w:sz w:val="24"/>
          <w:szCs w:val="24"/>
          <w:lang w:eastAsia="pl-PL"/>
        </w:rPr>
      </w:pPr>
      <w:r w:rsidRPr="00DB7BF2">
        <w:rPr>
          <w:rFonts w:ascii="Arial" w:eastAsia="Times New Roman" w:hAnsi="Arial" w:cs="Arial"/>
          <w:sz w:val="24"/>
          <w:szCs w:val="24"/>
          <w:lang w:eastAsia="pl-PL"/>
        </w:rPr>
        <w:t>właściwości antypoślizgowe wg EN 13893 - µ &gt;/= 0,3</w:t>
      </w:r>
    </w:p>
    <w:p w14:paraId="1EF71E1D" w14:textId="77777777" w:rsidR="00DB7BF2" w:rsidRPr="00DB7BF2" w:rsidRDefault="00DB7BF2" w:rsidP="0028713D">
      <w:pPr>
        <w:numPr>
          <w:ilvl w:val="0"/>
          <w:numId w:val="12"/>
        </w:numPr>
        <w:spacing w:before="120" w:after="0"/>
        <w:jc w:val="both"/>
        <w:rPr>
          <w:rFonts w:ascii="Arial" w:eastAsia="Times New Roman" w:hAnsi="Arial" w:cs="Arial"/>
          <w:sz w:val="24"/>
          <w:szCs w:val="24"/>
          <w:lang w:eastAsia="pl-PL"/>
        </w:rPr>
      </w:pPr>
      <w:r w:rsidRPr="00DB7BF2">
        <w:rPr>
          <w:rFonts w:ascii="Arial" w:eastAsia="Times New Roman" w:hAnsi="Arial" w:cs="Arial"/>
          <w:sz w:val="24"/>
          <w:szCs w:val="24"/>
          <w:lang w:eastAsia="pl-PL"/>
        </w:rPr>
        <w:t>stabilność wymiarowa wg EN 434 &lt;/=0,1 %</w:t>
      </w:r>
    </w:p>
    <w:p w14:paraId="6B1F6B36" w14:textId="75B01EEF" w:rsidR="00641C34" w:rsidRPr="00153A89" w:rsidRDefault="00DB7BF2" w:rsidP="0028713D">
      <w:pPr>
        <w:numPr>
          <w:ilvl w:val="0"/>
          <w:numId w:val="12"/>
        </w:numPr>
        <w:spacing w:before="120" w:after="0"/>
        <w:jc w:val="both"/>
        <w:rPr>
          <w:rFonts w:ascii="Arial" w:eastAsia="Times New Roman" w:hAnsi="Arial" w:cs="Arial"/>
          <w:sz w:val="24"/>
          <w:szCs w:val="24"/>
          <w:lang w:eastAsia="pl-PL"/>
        </w:rPr>
      </w:pPr>
      <w:r w:rsidRPr="00DB7BF2">
        <w:rPr>
          <w:rFonts w:ascii="Arial" w:eastAsia="Times New Roman" w:hAnsi="Arial" w:cs="Arial"/>
          <w:sz w:val="24"/>
          <w:szCs w:val="24"/>
          <w:lang w:eastAsia="pl-PL"/>
        </w:rPr>
        <w:t>wysoka odporność chemiczna</w:t>
      </w:r>
    </w:p>
    <w:p w14:paraId="472D7D74" w14:textId="27D9559A" w:rsidR="00AF5F65" w:rsidRPr="00A769CD" w:rsidRDefault="00A769CD" w:rsidP="0028713D">
      <w:pPr>
        <w:rPr>
          <w:rFonts w:ascii="Arial" w:hAnsi="Arial" w:cs="Arial"/>
          <w:sz w:val="24"/>
          <w:szCs w:val="24"/>
        </w:rPr>
      </w:pPr>
      <w:r w:rsidRPr="00A769CD">
        <w:rPr>
          <w:rFonts w:ascii="Arial" w:hAnsi="Arial" w:cs="Arial"/>
          <w:sz w:val="24"/>
          <w:szCs w:val="24"/>
        </w:rPr>
        <w:t xml:space="preserve">W pomieszczeniach biurowych oraz w gabinetach dyrektorskich i w pokoju nauczycielskim, a także w bibliotece - </w:t>
      </w:r>
      <w:r w:rsidRPr="00DB7BF2">
        <w:rPr>
          <w:rFonts w:ascii="Arial" w:hAnsi="Arial" w:cs="Arial"/>
          <w:b/>
          <w:bCs/>
          <w:sz w:val="24"/>
          <w:szCs w:val="24"/>
        </w:rPr>
        <w:t>wykładzina dywanowa</w:t>
      </w:r>
      <w:r w:rsidRPr="00A769CD">
        <w:rPr>
          <w:rFonts w:ascii="Arial" w:hAnsi="Arial" w:cs="Arial"/>
          <w:sz w:val="24"/>
          <w:szCs w:val="24"/>
        </w:rPr>
        <w:t xml:space="preserve">. Warstwa wyrównawcza, wykonana z zaprawy cementowej o wytrzymałości 8 </w:t>
      </w:r>
      <w:proofErr w:type="spellStart"/>
      <w:r w:rsidRPr="00A769CD">
        <w:rPr>
          <w:rFonts w:ascii="Arial" w:hAnsi="Arial" w:cs="Arial"/>
          <w:sz w:val="24"/>
          <w:szCs w:val="24"/>
        </w:rPr>
        <w:t>MPa</w:t>
      </w:r>
      <w:proofErr w:type="spellEnd"/>
      <w:r w:rsidRPr="00A769CD">
        <w:rPr>
          <w:rFonts w:ascii="Arial" w:hAnsi="Arial" w:cs="Arial"/>
          <w:sz w:val="24"/>
          <w:szCs w:val="24"/>
        </w:rPr>
        <w:t>, z oczyszczeniem i zagruntowaniem podłoża mlekiem wapienno-cementowym, ułożeniem zaprawy, z zatarciem powierzchni na gładko oraz wykonaniem i wypełnieniem masą asfaltową szczelin dylatacyjnych.</w:t>
      </w:r>
    </w:p>
    <w:p w14:paraId="6D136E4E" w14:textId="77777777" w:rsidR="00A769CD" w:rsidRPr="00A769CD" w:rsidRDefault="00A769CD" w:rsidP="0028713D">
      <w:pPr>
        <w:spacing w:before="120" w:after="120"/>
        <w:jc w:val="both"/>
        <w:rPr>
          <w:rFonts w:ascii="Arial" w:hAnsi="Arial" w:cs="Arial"/>
          <w:sz w:val="24"/>
          <w:szCs w:val="24"/>
        </w:rPr>
      </w:pPr>
      <w:r w:rsidRPr="00A769CD">
        <w:rPr>
          <w:rFonts w:ascii="Arial" w:hAnsi="Arial" w:cs="Arial"/>
          <w:sz w:val="24"/>
          <w:szCs w:val="24"/>
        </w:rPr>
        <w:t>Minimalne parametry wykładzin:</w:t>
      </w:r>
    </w:p>
    <w:p w14:paraId="1D7B94A2" w14:textId="77777777" w:rsidR="00A769CD" w:rsidRPr="00A769CD" w:rsidRDefault="00A769CD" w:rsidP="0028713D">
      <w:pPr>
        <w:numPr>
          <w:ilvl w:val="0"/>
          <w:numId w:val="12"/>
        </w:numPr>
        <w:spacing w:before="120" w:after="0"/>
        <w:jc w:val="both"/>
        <w:rPr>
          <w:rFonts w:ascii="Arial" w:eastAsia="Times New Roman" w:hAnsi="Arial" w:cs="Arial"/>
          <w:sz w:val="24"/>
          <w:szCs w:val="24"/>
          <w:lang w:eastAsia="pl-PL"/>
        </w:rPr>
      </w:pPr>
      <w:r w:rsidRPr="00A769CD">
        <w:rPr>
          <w:rFonts w:ascii="Arial" w:eastAsia="Times New Roman" w:hAnsi="Arial" w:cs="Arial"/>
          <w:sz w:val="24"/>
          <w:szCs w:val="24"/>
          <w:lang w:eastAsia="pl-PL"/>
        </w:rPr>
        <w:t>do wysokiego natężenia ruchu - klasa 33;</w:t>
      </w:r>
    </w:p>
    <w:p w14:paraId="2901CCB7" w14:textId="77777777" w:rsidR="00A769CD" w:rsidRPr="00A769CD" w:rsidRDefault="00A769CD" w:rsidP="0028713D">
      <w:pPr>
        <w:numPr>
          <w:ilvl w:val="0"/>
          <w:numId w:val="12"/>
        </w:numPr>
        <w:spacing w:before="120" w:after="0"/>
        <w:jc w:val="both"/>
        <w:rPr>
          <w:rFonts w:ascii="Arial" w:eastAsia="Times New Roman" w:hAnsi="Arial" w:cs="Arial"/>
          <w:sz w:val="24"/>
          <w:szCs w:val="24"/>
          <w:lang w:eastAsia="pl-PL"/>
        </w:rPr>
      </w:pPr>
      <w:r w:rsidRPr="00A769CD">
        <w:rPr>
          <w:rFonts w:ascii="Arial" w:eastAsia="Times New Roman" w:hAnsi="Arial" w:cs="Arial"/>
          <w:sz w:val="24"/>
          <w:szCs w:val="24"/>
          <w:lang w:eastAsia="pl-PL"/>
        </w:rPr>
        <w:t>odporna na krzesła na rolkach;</w:t>
      </w:r>
    </w:p>
    <w:p w14:paraId="4517555B" w14:textId="77777777" w:rsidR="00A769CD" w:rsidRPr="00A769CD" w:rsidRDefault="00A769CD" w:rsidP="0028713D">
      <w:pPr>
        <w:numPr>
          <w:ilvl w:val="0"/>
          <w:numId w:val="12"/>
        </w:numPr>
        <w:spacing w:before="120" w:after="0"/>
        <w:jc w:val="both"/>
        <w:rPr>
          <w:rFonts w:ascii="Arial" w:eastAsia="Times New Roman" w:hAnsi="Arial" w:cs="Arial"/>
          <w:sz w:val="24"/>
          <w:szCs w:val="24"/>
          <w:lang w:eastAsia="pl-PL"/>
        </w:rPr>
      </w:pPr>
      <w:r w:rsidRPr="00A769CD">
        <w:rPr>
          <w:rFonts w:ascii="Arial" w:eastAsia="Times New Roman" w:hAnsi="Arial" w:cs="Arial"/>
          <w:sz w:val="24"/>
          <w:szCs w:val="24"/>
          <w:lang w:eastAsia="pl-PL"/>
        </w:rPr>
        <w:t>wykładzina antyelektrostatyczna posiadająca atest IBM 5 x 105 O &gt;&lt; 2 x 1010 O;</w:t>
      </w:r>
    </w:p>
    <w:p w14:paraId="2B326BD6" w14:textId="77777777" w:rsidR="00A769CD" w:rsidRPr="00A769CD" w:rsidRDefault="00A769CD" w:rsidP="0028713D">
      <w:pPr>
        <w:numPr>
          <w:ilvl w:val="0"/>
          <w:numId w:val="12"/>
        </w:numPr>
        <w:spacing w:before="120" w:after="0"/>
        <w:jc w:val="both"/>
        <w:rPr>
          <w:rFonts w:ascii="Arial" w:eastAsia="Times New Roman" w:hAnsi="Arial" w:cs="Arial"/>
          <w:sz w:val="24"/>
          <w:szCs w:val="24"/>
          <w:lang w:eastAsia="pl-PL"/>
        </w:rPr>
      </w:pPr>
      <w:r w:rsidRPr="00A769CD">
        <w:rPr>
          <w:rFonts w:ascii="Arial" w:eastAsia="Times New Roman" w:hAnsi="Arial" w:cs="Arial"/>
          <w:sz w:val="24"/>
          <w:szCs w:val="24"/>
          <w:lang w:eastAsia="pl-PL"/>
        </w:rPr>
        <w:t xml:space="preserve">trudno zapalna - odporność ogniowa: </w:t>
      </w:r>
      <w:proofErr w:type="spellStart"/>
      <w:r w:rsidRPr="00A769CD">
        <w:rPr>
          <w:rFonts w:ascii="Arial" w:eastAsia="Times New Roman" w:hAnsi="Arial" w:cs="Arial"/>
          <w:sz w:val="24"/>
          <w:szCs w:val="24"/>
          <w:lang w:eastAsia="pl-PL"/>
        </w:rPr>
        <w:t>Clf</w:t>
      </w:r>
      <w:proofErr w:type="spellEnd"/>
      <w:r w:rsidRPr="00A769CD">
        <w:rPr>
          <w:rFonts w:ascii="Arial" w:eastAsia="Times New Roman" w:hAnsi="Arial" w:cs="Arial"/>
          <w:sz w:val="24"/>
          <w:szCs w:val="24"/>
          <w:lang w:eastAsia="pl-PL"/>
        </w:rPr>
        <w:t xml:space="preserve"> S1 ISO 9239/1;</w:t>
      </w:r>
    </w:p>
    <w:p w14:paraId="485FBA2C" w14:textId="77777777" w:rsidR="00A769CD" w:rsidRPr="00A769CD" w:rsidRDefault="00A769CD" w:rsidP="0028713D">
      <w:pPr>
        <w:numPr>
          <w:ilvl w:val="0"/>
          <w:numId w:val="12"/>
        </w:numPr>
        <w:spacing w:before="120" w:after="0"/>
        <w:jc w:val="both"/>
        <w:rPr>
          <w:rFonts w:ascii="Arial" w:eastAsia="Times New Roman" w:hAnsi="Arial" w:cs="Arial"/>
          <w:sz w:val="24"/>
          <w:szCs w:val="24"/>
          <w:lang w:eastAsia="pl-PL"/>
        </w:rPr>
      </w:pPr>
      <w:r w:rsidRPr="00A769CD">
        <w:rPr>
          <w:rFonts w:ascii="Arial" w:eastAsia="Times New Roman" w:hAnsi="Arial" w:cs="Arial"/>
          <w:sz w:val="24"/>
          <w:szCs w:val="24"/>
          <w:lang w:eastAsia="pl-PL"/>
        </w:rPr>
        <w:t>izolacyjność akustyczna nie mniejszej niż 23dB;</w:t>
      </w:r>
    </w:p>
    <w:p w14:paraId="1B760420" w14:textId="77777777" w:rsidR="00A769CD" w:rsidRPr="00A769CD" w:rsidRDefault="00A769CD" w:rsidP="0028713D">
      <w:pPr>
        <w:numPr>
          <w:ilvl w:val="0"/>
          <w:numId w:val="12"/>
        </w:numPr>
        <w:spacing w:before="120" w:after="0"/>
        <w:jc w:val="both"/>
        <w:rPr>
          <w:rFonts w:ascii="Arial" w:eastAsia="Times New Roman" w:hAnsi="Arial" w:cs="Arial"/>
          <w:sz w:val="24"/>
          <w:szCs w:val="24"/>
          <w:lang w:eastAsia="pl-PL"/>
        </w:rPr>
      </w:pPr>
      <w:r w:rsidRPr="00A769CD">
        <w:rPr>
          <w:rFonts w:ascii="Arial" w:eastAsia="Times New Roman" w:hAnsi="Arial" w:cs="Arial"/>
          <w:sz w:val="24"/>
          <w:szCs w:val="24"/>
          <w:lang w:eastAsia="pl-PL"/>
        </w:rPr>
        <w:t>zalecany sposób montażu: z przesunięciem</w:t>
      </w:r>
    </w:p>
    <w:p w14:paraId="3B091F53" w14:textId="198906CF" w:rsidR="00C053DB" w:rsidRPr="00A769CD" w:rsidRDefault="00A769CD" w:rsidP="0028713D">
      <w:pPr>
        <w:jc w:val="both"/>
        <w:rPr>
          <w:rFonts w:ascii="Arial" w:hAnsi="Arial" w:cs="Arial"/>
          <w:sz w:val="24"/>
          <w:szCs w:val="24"/>
        </w:rPr>
      </w:pPr>
      <w:r w:rsidRPr="00A769CD">
        <w:rPr>
          <w:rFonts w:ascii="Arial" w:hAnsi="Arial" w:cs="Arial"/>
          <w:sz w:val="24"/>
          <w:szCs w:val="24"/>
        </w:rPr>
        <w:t>cokoły z systemowych profili aluminiowych z wklejonym paskiem wykładziny</w:t>
      </w:r>
    </w:p>
    <w:p w14:paraId="77BD7EFE" w14:textId="5F33CF87" w:rsidR="00A769CD" w:rsidRPr="00A769CD" w:rsidRDefault="00641C34" w:rsidP="0028713D">
      <w:pPr>
        <w:rPr>
          <w:rFonts w:ascii="Arial" w:hAnsi="Arial" w:cs="Arial"/>
          <w:sz w:val="24"/>
          <w:szCs w:val="24"/>
        </w:rPr>
      </w:pPr>
      <w:r w:rsidRPr="00DB7BF2">
        <w:rPr>
          <w:rFonts w:ascii="Arial" w:hAnsi="Arial" w:cs="Arial"/>
          <w:b/>
          <w:bCs/>
          <w:sz w:val="24"/>
          <w:szCs w:val="24"/>
        </w:rPr>
        <w:t>Podłoga</w:t>
      </w:r>
      <w:r w:rsidR="00D9534B" w:rsidRPr="00DB7BF2">
        <w:rPr>
          <w:rFonts w:ascii="Arial" w:hAnsi="Arial" w:cs="Arial"/>
          <w:b/>
          <w:bCs/>
          <w:sz w:val="24"/>
          <w:szCs w:val="24"/>
        </w:rPr>
        <w:t xml:space="preserve"> H</w:t>
      </w:r>
      <w:r w:rsidR="00F23716" w:rsidRPr="00DB7BF2">
        <w:rPr>
          <w:rFonts w:ascii="Arial" w:hAnsi="Arial" w:cs="Arial"/>
          <w:b/>
          <w:bCs/>
          <w:sz w:val="24"/>
          <w:szCs w:val="24"/>
        </w:rPr>
        <w:t>ali Sportowej</w:t>
      </w:r>
      <w:r w:rsidR="00F23716" w:rsidRPr="0073452F">
        <w:rPr>
          <w:rFonts w:ascii="Arial" w:hAnsi="Arial" w:cs="Arial"/>
          <w:sz w:val="24"/>
          <w:szCs w:val="24"/>
        </w:rPr>
        <w:t>.</w:t>
      </w:r>
      <w:r w:rsidRPr="0073452F">
        <w:rPr>
          <w:rFonts w:ascii="Arial" w:eastAsia="Times New Roman" w:hAnsi="Arial" w:cs="Arial"/>
          <w:color w:val="000000"/>
          <w:sz w:val="24"/>
          <w:szCs w:val="24"/>
          <w:lang w:eastAsia="ar-SA"/>
        </w:rPr>
        <w:t xml:space="preserve"> Podłoga boiska dostosowana musi być do różnych sportów i ułatwiać utrzymanie w czystości, a także posiadać odpowiednie atesty.</w:t>
      </w:r>
      <w:r w:rsidR="00BB74AD">
        <w:rPr>
          <w:rFonts w:ascii="Arial" w:eastAsia="Times New Roman" w:hAnsi="Arial" w:cs="Arial"/>
          <w:color w:val="000000"/>
          <w:sz w:val="24"/>
          <w:szCs w:val="24"/>
          <w:lang w:eastAsia="ar-SA"/>
        </w:rPr>
        <w:t xml:space="preserve"> </w:t>
      </w:r>
      <w:r w:rsidRPr="0073452F">
        <w:rPr>
          <w:rFonts w:ascii="Arial" w:eastAsia="Times New Roman" w:hAnsi="Arial" w:cs="Arial"/>
          <w:color w:val="000000"/>
          <w:sz w:val="24"/>
          <w:szCs w:val="24"/>
          <w:lang w:eastAsia="ar-SA"/>
        </w:rPr>
        <w:lastRenderedPageBreak/>
        <w:t xml:space="preserve">Konstrukcja podłogi sportowej składa się z warstwy nawierzchniowej podłogi, warstwy rozkładającej obciążenie, warstwy zapewniającej elastyczność /sprężynowanie/ oraz warstwy fundamentowej z izolacją wilgotnościową oraz cieplną. Zaproponowany system jest podłoga  drewniana na konstrukcji legarowej typ – Warstwa wierzchnia </w:t>
      </w:r>
      <w:r w:rsidR="00041CF6">
        <w:rPr>
          <w:rFonts w:ascii="Arial" w:eastAsia="Times New Roman" w:hAnsi="Arial" w:cs="Arial"/>
          <w:color w:val="000000"/>
          <w:sz w:val="24"/>
          <w:szCs w:val="24"/>
          <w:lang w:eastAsia="ar-SA"/>
        </w:rPr>
        <w:t xml:space="preserve">PVC o grubości min. 6.5mm </w:t>
      </w:r>
      <w:r w:rsidRPr="0073452F">
        <w:rPr>
          <w:rFonts w:ascii="Arial" w:eastAsia="Times New Roman" w:hAnsi="Arial" w:cs="Arial"/>
          <w:color w:val="000000"/>
          <w:sz w:val="24"/>
          <w:szCs w:val="24"/>
          <w:lang w:eastAsia="ar-SA"/>
        </w:rPr>
        <w:t>,</w:t>
      </w:r>
      <w:r w:rsidR="00041CF6">
        <w:rPr>
          <w:rFonts w:ascii="Arial" w:eastAsia="Times New Roman" w:hAnsi="Arial" w:cs="Arial"/>
          <w:color w:val="000000"/>
          <w:sz w:val="24"/>
          <w:szCs w:val="24"/>
          <w:lang w:eastAsia="ar-SA"/>
        </w:rPr>
        <w:t xml:space="preserve">umożliwiający grę w piłkę siatkową na poziomie </w:t>
      </w:r>
      <w:r w:rsidR="00C053DB">
        <w:rPr>
          <w:rFonts w:ascii="Arial" w:eastAsia="Times New Roman" w:hAnsi="Arial" w:cs="Arial"/>
          <w:color w:val="000000"/>
          <w:sz w:val="24"/>
          <w:szCs w:val="24"/>
          <w:lang w:eastAsia="ar-SA"/>
        </w:rPr>
        <w:t>2</w:t>
      </w:r>
      <w:r w:rsidR="00041CF6">
        <w:rPr>
          <w:rFonts w:ascii="Arial" w:eastAsia="Times New Roman" w:hAnsi="Arial" w:cs="Arial"/>
          <w:color w:val="000000"/>
          <w:sz w:val="24"/>
          <w:szCs w:val="24"/>
          <w:lang w:eastAsia="ar-SA"/>
        </w:rPr>
        <w:t xml:space="preserve">ligii </w:t>
      </w:r>
      <w:r w:rsidRPr="0073452F">
        <w:rPr>
          <w:rFonts w:ascii="Arial" w:eastAsia="Times New Roman" w:hAnsi="Arial" w:cs="Arial"/>
          <w:color w:val="000000"/>
          <w:sz w:val="24"/>
          <w:szCs w:val="24"/>
          <w:lang w:eastAsia="ar-SA"/>
        </w:rPr>
        <w:t xml:space="preserve"> . </w:t>
      </w:r>
      <w:r w:rsidR="00B1617B" w:rsidRPr="00B1617B">
        <w:rPr>
          <w:rFonts w:ascii="Arial" w:eastAsia="Times New Roman" w:hAnsi="Arial" w:cs="Arial"/>
          <w:bCs/>
          <w:color w:val="000000"/>
          <w:sz w:val="24"/>
          <w:szCs w:val="24"/>
          <w:lang w:eastAsia="ar-SA"/>
        </w:rPr>
        <w:t>Posadzkę strefy Fitness i Siłowni zaprojektowano jako nawierzchnię sportową z wykładziną sprężystą</w:t>
      </w:r>
      <w:r w:rsidR="00BB74AD">
        <w:rPr>
          <w:rFonts w:ascii="Arial" w:eastAsia="Times New Roman" w:hAnsi="Arial" w:cs="Arial"/>
          <w:bCs/>
          <w:color w:val="000000"/>
          <w:sz w:val="24"/>
          <w:szCs w:val="24"/>
          <w:lang w:eastAsia="ar-SA"/>
        </w:rPr>
        <w:t xml:space="preserve"> dwuwarstwową </w:t>
      </w:r>
      <w:r w:rsidR="00041CF6">
        <w:rPr>
          <w:rFonts w:ascii="Arial" w:eastAsia="Times New Roman" w:hAnsi="Arial" w:cs="Arial"/>
          <w:bCs/>
          <w:color w:val="000000"/>
          <w:sz w:val="24"/>
          <w:szCs w:val="24"/>
          <w:lang w:eastAsia="ar-SA"/>
        </w:rPr>
        <w:t xml:space="preserve"> (</w:t>
      </w:r>
      <w:r w:rsidR="00BB74AD">
        <w:rPr>
          <w:rFonts w:ascii="Arial" w:eastAsia="Times New Roman" w:hAnsi="Arial" w:cs="Arial"/>
          <w:bCs/>
          <w:color w:val="000000"/>
          <w:sz w:val="24"/>
          <w:szCs w:val="24"/>
          <w:lang w:eastAsia="ar-SA"/>
        </w:rPr>
        <w:t xml:space="preserve">warstwa wierzchnia i warstwa sprężysta) </w:t>
      </w:r>
      <w:r w:rsidR="00B1617B" w:rsidRPr="00B1617B">
        <w:rPr>
          <w:rFonts w:ascii="Arial" w:eastAsia="Times New Roman" w:hAnsi="Arial" w:cs="Arial"/>
          <w:bCs/>
          <w:color w:val="000000"/>
          <w:sz w:val="24"/>
          <w:szCs w:val="24"/>
          <w:lang w:eastAsia="ar-SA"/>
        </w:rPr>
        <w:t xml:space="preserve">, </w:t>
      </w:r>
      <w:r w:rsidR="00BB74AD">
        <w:rPr>
          <w:rFonts w:ascii="Arial" w:eastAsia="Times New Roman" w:hAnsi="Arial" w:cs="Arial"/>
          <w:bCs/>
          <w:color w:val="000000"/>
          <w:sz w:val="24"/>
          <w:szCs w:val="24"/>
          <w:lang w:eastAsia="ar-SA"/>
        </w:rPr>
        <w:t xml:space="preserve">grubości </w:t>
      </w:r>
      <w:r w:rsidR="00041CF6">
        <w:rPr>
          <w:rFonts w:ascii="Arial" w:eastAsia="Times New Roman" w:hAnsi="Arial" w:cs="Arial"/>
          <w:bCs/>
          <w:color w:val="000000"/>
          <w:sz w:val="24"/>
          <w:szCs w:val="24"/>
          <w:lang w:eastAsia="ar-SA"/>
        </w:rPr>
        <w:t>m</w:t>
      </w:r>
      <w:r w:rsidR="00BB74AD">
        <w:rPr>
          <w:rFonts w:ascii="Arial" w:eastAsia="Times New Roman" w:hAnsi="Arial" w:cs="Arial"/>
          <w:bCs/>
          <w:color w:val="000000"/>
          <w:sz w:val="24"/>
          <w:szCs w:val="24"/>
          <w:lang w:eastAsia="ar-SA"/>
        </w:rPr>
        <w:t xml:space="preserve">in. 6 mm. </w:t>
      </w:r>
      <w:r w:rsidR="00B1617B" w:rsidRPr="00B1617B">
        <w:rPr>
          <w:rFonts w:ascii="Arial" w:eastAsia="Times New Roman" w:hAnsi="Arial" w:cs="Arial"/>
          <w:bCs/>
          <w:color w:val="000000"/>
          <w:sz w:val="24"/>
          <w:szCs w:val="24"/>
          <w:lang w:eastAsia="ar-SA"/>
        </w:rPr>
        <w:t>antypoślizgową z tworzywa sztucznego (PVC)</w:t>
      </w:r>
      <w:r w:rsidR="00954FD8">
        <w:rPr>
          <w:rFonts w:ascii="Arial" w:eastAsia="Times New Roman" w:hAnsi="Arial" w:cs="Arial"/>
          <w:bCs/>
          <w:color w:val="000000"/>
          <w:sz w:val="24"/>
          <w:szCs w:val="24"/>
          <w:lang w:eastAsia="ar-SA"/>
        </w:rPr>
        <w:t xml:space="preserve"> </w:t>
      </w:r>
      <w:r w:rsidR="00A86DA7" w:rsidRPr="00A769CD">
        <w:rPr>
          <w:rFonts w:ascii="Arial" w:eastAsia="Times New Roman" w:hAnsi="Arial" w:cs="Arial"/>
          <w:bCs/>
          <w:color w:val="000000"/>
          <w:sz w:val="24"/>
          <w:szCs w:val="24"/>
          <w:lang w:eastAsia="ar-SA"/>
        </w:rPr>
        <w:t xml:space="preserve">. </w:t>
      </w:r>
      <w:r w:rsidR="00A769CD" w:rsidRPr="00A769CD">
        <w:rPr>
          <w:rFonts w:ascii="Arial" w:hAnsi="Arial" w:cs="Arial"/>
          <w:sz w:val="24"/>
          <w:szCs w:val="24"/>
        </w:rPr>
        <w:t>Wszelkie aspekty techniczne takie jak: przygotowanie podłoża betonowego, demontaż podłogi istniejącej i montaż nowej podłogi systemowej, mocowania, kolorystyka należy wykonać zgodnie ze sztuką budowlaną, obowiązującym prawem  w sposób zapewniający udzielenie gwarancji na podłogę sportową przez Wykonawcę.</w:t>
      </w:r>
    </w:p>
    <w:p w14:paraId="3BBDCAA3" w14:textId="77777777" w:rsidR="00A769CD" w:rsidRPr="00A769CD" w:rsidRDefault="00A769CD" w:rsidP="0028713D">
      <w:pPr>
        <w:spacing w:before="120" w:after="120"/>
        <w:jc w:val="both"/>
        <w:rPr>
          <w:rFonts w:ascii="Arial" w:hAnsi="Arial" w:cs="Arial"/>
          <w:sz w:val="24"/>
          <w:szCs w:val="24"/>
        </w:rPr>
      </w:pPr>
      <w:r w:rsidRPr="00A769CD">
        <w:rPr>
          <w:rFonts w:ascii="Arial" w:hAnsi="Arial" w:cs="Arial"/>
          <w:sz w:val="24"/>
          <w:szCs w:val="24"/>
        </w:rPr>
        <w:t xml:space="preserve">Dla zabezpieczenia podłóg sportowych przed wilgocią winny być spełnione wymagania w zakresie przygotowania podłoża i stosowania odpowiednich materiałów, wynikające z Polskich Norm. Wykonawca powinien stosować się do obowiązujących na terenie kraju przepisów, jak również zaleceń producentów elementów i materiałów podłogowych. Podłoża muszą spełniać wymagania norm: PN 88/B-06250 - beton zwykły, PN 62/B-10144 - posadzki z betonu i zapraw cementowych, PN 62/B-06251 - roboty betonowe oraz nowelizowanych norm europejskich. </w:t>
      </w:r>
    </w:p>
    <w:p w14:paraId="7B13AC7F" w14:textId="77777777" w:rsidR="00A769CD" w:rsidRPr="00A769CD" w:rsidRDefault="00A769CD" w:rsidP="0028713D">
      <w:pPr>
        <w:spacing w:before="120" w:after="120"/>
        <w:jc w:val="both"/>
        <w:rPr>
          <w:rFonts w:ascii="Arial" w:hAnsi="Arial" w:cs="Arial"/>
          <w:sz w:val="24"/>
          <w:szCs w:val="24"/>
        </w:rPr>
      </w:pPr>
      <w:r w:rsidRPr="00A769CD">
        <w:rPr>
          <w:rFonts w:ascii="Arial" w:hAnsi="Arial" w:cs="Arial"/>
          <w:sz w:val="24"/>
          <w:szCs w:val="24"/>
        </w:rPr>
        <w:t>Temperatura powietrza w pomieszczeniu, w którym wykonuje się posadzkę nie może być niższa niż 15°C i powinna być zapewniona, przez co najmniej kilka dni przed wykonaniem prac oraz w trakcie ich wykonywania.</w:t>
      </w:r>
    </w:p>
    <w:p w14:paraId="28F7BD07" w14:textId="445F4DAA" w:rsidR="00A769CD" w:rsidRDefault="00A769CD" w:rsidP="0028713D">
      <w:pPr>
        <w:jc w:val="both"/>
        <w:rPr>
          <w:rFonts w:ascii="Arial" w:hAnsi="Arial" w:cs="Arial"/>
          <w:sz w:val="24"/>
          <w:szCs w:val="24"/>
        </w:rPr>
      </w:pPr>
      <w:r w:rsidRPr="00A769CD">
        <w:rPr>
          <w:rFonts w:ascii="Arial" w:hAnsi="Arial" w:cs="Arial"/>
          <w:sz w:val="24"/>
          <w:szCs w:val="24"/>
        </w:rPr>
        <w:t>Wilgotność podłoża betonowego nie większa niż 4%, zakończone wszystkie prace remontowo-budowlane i instalacyjne, wszystkie otwory okienne i drzwiowe zamykane i szczelne, zapewniony dostęp do mediów, temperatura pomieszczeń w trakcie montażu podłogi sportowej powyżej 15oC</w:t>
      </w:r>
      <w:r>
        <w:rPr>
          <w:rFonts w:ascii="Arial" w:hAnsi="Arial" w:cs="Arial"/>
          <w:sz w:val="24"/>
          <w:szCs w:val="24"/>
        </w:rPr>
        <w:t>.</w:t>
      </w:r>
    </w:p>
    <w:p w14:paraId="17334C3A" w14:textId="3F73AA2E" w:rsidR="0024164A" w:rsidRDefault="0024164A" w:rsidP="0028713D">
      <w:pPr>
        <w:jc w:val="both"/>
        <w:rPr>
          <w:rFonts w:ascii="Arial" w:hAnsi="Arial" w:cs="Arial"/>
          <w:sz w:val="24"/>
          <w:szCs w:val="24"/>
        </w:rPr>
      </w:pPr>
      <w:r>
        <w:rPr>
          <w:rFonts w:ascii="Arial" w:hAnsi="Arial" w:cs="Arial"/>
          <w:sz w:val="24"/>
          <w:szCs w:val="24"/>
        </w:rPr>
        <w:t>Jako posadzkę schodów , wiatrołapów należy przyjąć gresy w formacie 60x60cm o antypoślizgowości  min R9, stopnice ryflowane, spocznik w innym kolorze niż bieg schodów.</w:t>
      </w:r>
    </w:p>
    <w:p w14:paraId="53547CA7" w14:textId="00794281" w:rsidR="0024164A" w:rsidRDefault="0024164A" w:rsidP="0028713D">
      <w:pPr>
        <w:jc w:val="both"/>
        <w:rPr>
          <w:rFonts w:ascii="Arial" w:hAnsi="Arial" w:cs="Arial"/>
          <w:sz w:val="24"/>
          <w:szCs w:val="24"/>
        </w:rPr>
      </w:pPr>
      <w:r>
        <w:rPr>
          <w:rFonts w:ascii="Arial" w:hAnsi="Arial" w:cs="Arial"/>
          <w:sz w:val="24"/>
          <w:szCs w:val="24"/>
        </w:rPr>
        <w:t xml:space="preserve">Jako posadzkę pomieszczeń sanitarnych należy przyjąć płytki </w:t>
      </w:r>
      <w:proofErr w:type="spellStart"/>
      <w:r>
        <w:rPr>
          <w:rFonts w:ascii="Arial" w:hAnsi="Arial" w:cs="Arial"/>
          <w:sz w:val="24"/>
          <w:szCs w:val="24"/>
        </w:rPr>
        <w:t>gresowe</w:t>
      </w:r>
      <w:proofErr w:type="spellEnd"/>
      <w:r>
        <w:rPr>
          <w:rFonts w:ascii="Arial" w:hAnsi="Arial" w:cs="Arial"/>
          <w:sz w:val="24"/>
          <w:szCs w:val="24"/>
        </w:rPr>
        <w:t xml:space="preserve"> 60x60 cm o antypoślizgowości min. R 10.</w:t>
      </w:r>
    </w:p>
    <w:p w14:paraId="43CB4759" w14:textId="2C1F5198" w:rsidR="00B1617B" w:rsidRPr="00C053DB" w:rsidRDefault="00B1617B" w:rsidP="0028713D">
      <w:pPr>
        <w:jc w:val="both"/>
        <w:rPr>
          <w:rFonts w:ascii="Arial" w:eastAsia="Times New Roman" w:hAnsi="Arial" w:cs="Arial"/>
          <w:bCs/>
          <w:color w:val="000000"/>
          <w:sz w:val="24"/>
          <w:szCs w:val="24"/>
          <w:lang w:eastAsia="ar-SA"/>
        </w:rPr>
      </w:pPr>
      <w:r w:rsidRPr="00A769CD">
        <w:rPr>
          <w:rFonts w:ascii="Arial" w:eastAsia="Times New Roman" w:hAnsi="Arial" w:cs="Arial"/>
          <w:bCs/>
          <w:color w:val="000000"/>
          <w:sz w:val="24"/>
          <w:szCs w:val="24"/>
          <w:lang w:eastAsia="ar-SA"/>
        </w:rPr>
        <w:t>Jako posadzkę, pryszniców</w:t>
      </w:r>
      <w:r w:rsidR="0024164A">
        <w:rPr>
          <w:rFonts w:ascii="Arial" w:eastAsia="Times New Roman" w:hAnsi="Arial" w:cs="Arial"/>
          <w:bCs/>
          <w:color w:val="000000"/>
          <w:sz w:val="24"/>
          <w:szCs w:val="24"/>
          <w:lang w:eastAsia="ar-SA"/>
        </w:rPr>
        <w:t>, kuchni,</w:t>
      </w:r>
      <w:r w:rsidRPr="00A769CD">
        <w:rPr>
          <w:rFonts w:ascii="Arial" w:eastAsia="Times New Roman" w:hAnsi="Arial" w:cs="Arial"/>
          <w:bCs/>
          <w:color w:val="000000"/>
          <w:sz w:val="24"/>
          <w:szCs w:val="24"/>
          <w:lang w:eastAsia="ar-SA"/>
        </w:rPr>
        <w:t xml:space="preserve"> należy przewidzieć gresy o odpowiedniej</w:t>
      </w:r>
      <w:r w:rsidRPr="00B1617B">
        <w:rPr>
          <w:rFonts w:ascii="Arial" w:eastAsia="Times New Roman" w:hAnsi="Arial" w:cs="Arial"/>
          <w:bCs/>
          <w:color w:val="000000"/>
          <w:sz w:val="24"/>
          <w:szCs w:val="24"/>
          <w:lang w:eastAsia="ar-SA"/>
        </w:rPr>
        <w:t xml:space="preserve"> antypoślizgowości</w:t>
      </w:r>
      <w:r w:rsidR="00BB74AD">
        <w:rPr>
          <w:rFonts w:ascii="Arial" w:eastAsia="Times New Roman" w:hAnsi="Arial" w:cs="Arial"/>
          <w:bCs/>
          <w:color w:val="000000"/>
          <w:sz w:val="24"/>
          <w:szCs w:val="24"/>
          <w:lang w:eastAsia="ar-SA"/>
        </w:rPr>
        <w:t xml:space="preserve"> min. R</w:t>
      </w:r>
      <w:r w:rsidR="00752B5D">
        <w:rPr>
          <w:rFonts w:ascii="Arial" w:eastAsia="Times New Roman" w:hAnsi="Arial" w:cs="Arial"/>
          <w:bCs/>
          <w:color w:val="000000"/>
          <w:sz w:val="24"/>
          <w:szCs w:val="24"/>
          <w:lang w:eastAsia="ar-SA"/>
        </w:rPr>
        <w:t>11</w:t>
      </w:r>
      <w:r w:rsidR="00BB74AD">
        <w:rPr>
          <w:rFonts w:ascii="Arial" w:eastAsia="Times New Roman" w:hAnsi="Arial" w:cs="Arial"/>
          <w:bCs/>
          <w:color w:val="000000"/>
          <w:sz w:val="24"/>
          <w:szCs w:val="24"/>
          <w:lang w:eastAsia="ar-SA"/>
        </w:rPr>
        <w:t>.</w:t>
      </w:r>
      <w:r w:rsidR="00752B5D">
        <w:rPr>
          <w:rFonts w:ascii="Arial" w:eastAsia="Times New Roman" w:hAnsi="Arial" w:cs="Arial"/>
          <w:bCs/>
          <w:color w:val="000000"/>
          <w:sz w:val="24"/>
          <w:szCs w:val="24"/>
          <w:lang w:eastAsia="ar-SA"/>
        </w:rPr>
        <w:t xml:space="preserve"> Rozmiar płytek – 20x20 cm</w:t>
      </w:r>
      <w:r w:rsidR="0024164A">
        <w:rPr>
          <w:rFonts w:ascii="Arial" w:eastAsia="Times New Roman" w:hAnsi="Arial" w:cs="Arial"/>
          <w:bCs/>
          <w:color w:val="000000"/>
          <w:sz w:val="24"/>
          <w:szCs w:val="24"/>
          <w:lang w:eastAsia="ar-SA"/>
        </w:rPr>
        <w:t xml:space="preserve">, grubość min. 10mm powierzchnia półmat. </w:t>
      </w:r>
    </w:p>
    <w:p w14:paraId="30ED6175" w14:textId="77777777" w:rsidR="00DB6C53" w:rsidRPr="0073452F" w:rsidRDefault="00702363" w:rsidP="0028713D">
      <w:pPr>
        <w:pStyle w:val="Nagwek4"/>
        <w:spacing w:line="276" w:lineRule="auto"/>
        <w:rPr>
          <w:rFonts w:ascii="Arial" w:hAnsi="Arial" w:cs="Arial"/>
          <w:sz w:val="24"/>
          <w:szCs w:val="24"/>
        </w:rPr>
      </w:pPr>
      <w:bookmarkStart w:id="52" w:name="_Toc370940349"/>
      <w:bookmarkStart w:id="53" w:name="_Toc370940798"/>
      <w:bookmarkStart w:id="54" w:name="_Toc373407448"/>
      <w:r w:rsidRPr="0073452F">
        <w:rPr>
          <w:rFonts w:ascii="Arial" w:hAnsi="Arial" w:cs="Arial"/>
          <w:sz w:val="24"/>
          <w:szCs w:val="24"/>
        </w:rPr>
        <w:t xml:space="preserve">2.1.5. </w:t>
      </w:r>
      <w:r w:rsidR="00DB6C53" w:rsidRPr="0073452F">
        <w:rPr>
          <w:rFonts w:ascii="Arial" w:hAnsi="Arial" w:cs="Arial"/>
          <w:sz w:val="24"/>
          <w:szCs w:val="24"/>
        </w:rPr>
        <w:t>Ściany</w:t>
      </w:r>
      <w:r w:rsidR="006B7F36" w:rsidRPr="0073452F">
        <w:rPr>
          <w:rFonts w:ascii="Arial" w:hAnsi="Arial" w:cs="Arial"/>
          <w:sz w:val="24"/>
          <w:szCs w:val="24"/>
        </w:rPr>
        <w:t xml:space="preserve"> wewnętrzne</w:t>
      </w:r>
      <w:bookmarkEnd w:id="52"/>
      <w:bookmarkEnd w:id="53"/>
      <w:bookmarkEnd w:id="54"/>
    </w:p>
    <w:p w14:paraId="1DC09A2D" w14:textId="79755503" w:rsidR="006B7F36" w:rsidRPr="0073452F" w:rsidRDefault="0073452F" w:rsidP="0028713D">
      <w:pPr>
        <w:jc w:val="both"/>
        <w:rPr>
          <w:rFonts w:ascii="Arial" w:hAnsi="Arial" w:cs="Arial"/>
          <w:sz w:val="24"/>
          <w:szCs w:val="24"/>
        </w:rPr>
      </w:pPr>
      <w:r>
        <w:rPr>
          <w:rFonts w:ascii="Arial" w:hAnsi="Arial" w:cs="Arial"/>
          <w:sz w:val="24"/>
          <w:szCs w:val="24"/>
        </w:rPr>
        <w:t xml:space="preserve"> - </w:t>
      </w:r>
      <w:r w:rsidR="006B7F36" w:rsidRPr="0073452F">
        <w:rPr>
          <w:rFonts w:ascii="Arial" w:hAnsi="Arial" w:cs="Arial"/>
          <w:sz w:val="24"/>
          <w:szCs w:val="24"/>
        </w:rPr>
        <w:t>Ściany wewnętrzne murowane z bloczków betonowych gładkich</w:t>
      </w:r>
      <w:r w:rsidR="009C3AC0">
        <w:rPr>
          <w:rFonts w:ascii="Arial" w:hAnsi="Arial" w:cs="Arial"/>
          <w:sz w:val="24"/>
          <w:szCs w:val="24"/>
        </w:rPr>
        <w:t>,</w:t>
      </w:r>
      <w:r w:rsidR="006B7F36" w:rsidRPr="0073452F">
        <w:rPr>
          <w:rFonts w:ascii="Arial" w:hAnsi="Arial" w:cs="Arial"/>
          <w:sz w:val="24"/>
          <w:szCs w:val="24"/>
        </w:rPr>
        <w:t xml:space="preserve"> tylko malowane farba zmywalną</w:t>
      </w:r>
      <w:r w:rsidR="002618BB" w:rsidRPr="0073452F">
        <w:rPr>
          <w:rFonts w:ascii="Arial" w:hAnsi="Arial" w:cs="Arial"/>
          <w:sz w:val="24"/>
          <w:szCs w:val="24"/>
        </w:rPr>
        <w:t>, odporną na ścieranie</w:t>
      </w:r>
      <w:r w:rsidR="006B7F36" w:rsidRPr="0073452F">
        <w:rPr>
          <w:rFonts w:ascii="Arial" w:hAnsi="Arial" w:cs="Arial"/>
          <w:sz w:val="24"/>
          <w:szCs w:val="24"/>
        </w:rPr>
        <w:t xml:space="preserve">. </w:t>
      </w:r>
      <w:r>
        <w:rPr>
          <w:rFonts w:ascii="Arial" w:hAnsi="Arial" w:cs="Arial"/>
          <w:sz w:val="24"/>
          <w:szCs w:val="24"/>
        </w:rPr>
        <w:t xml:space="preserve"> Ściany tego typu należy zaprojektować dla strefy szatni zawodniczych pod trybunami</w:t>
      </w:r>
      <w:r w:rsidR="006B7F36" w:rsidRPr="0073452F">
        <w:rPr>
          <w:rFonts w:ascii="Arial" w:hAnsi="Arial" w:cs="Arial"/>
          <w:sz w:val="24"/>
          <w:szCs w:val="24"/>
        </w:rPr>
        <w:t xml:space="preserve">. Przy wykonaniu ścian z bloczków </w:t>
      </w:r>
      <w:r w:rsidR="006B7F36" w:rsidRPr="0073452F">
        <w:rPr>
          <w:rFonts w:ascii="Arial" w:hAnsi="Arial" w:cs="Arial"/>
          <w:sz w:val="24"/>
          <w:szCs w:val="24"/>
        </w:rPr>
        <w:lastRenderedPageBreak/>
        <w:t>cementowych</w:t>
      </w:r>
      <w:r w:rsidR="009C3AC0">
        <w:rPr>
          <w:rFonts w:ascii="Arial" w:hAnsi="Arial" w:cs="Arial"/>
          <w:sz w:val="24"/>
          <w:szCs w:val="24"/>
        </w:rPr>
        <w:t xml:space="preserve"> </w:t>
      </w:r>
      <w:r w:rsidR="006B7F36" w:rsidRPr="0073452F">
        <w:rPr>
          <w:rFonts w:ascii="Arial" w:hAnsi="Arial" w:cs="Arial"/>
          <w:sz w:val="24"/>
          <w:szCs w:val="24"/>
        </w:rPr>
        <w:t xml:space="preserve">należy zwrócić szczególna uwagę na dokładne wykonanie fug jak w ścianach elewacyjnych. </w:t>
      </w:r>
    </w:p>
    <w:p w14:paraId="49631683" w14:textId="0C6CB623" w:rsidR="0073452F" w:rsidRPr="0073452F" w:rsidRDefault="0073452F" w:rsidP="0028713D">
      <w:pPr>
        <w:jc w:val="both"/>
        <w:rPr>
          <w:rFonts w:ascii="Arial" w:hAnsi="Arial" w:cs="Arial"/>
          <w:sz w:val="24"/>
          <w:szCs w:val="24"/>
        </w:rPr>
      </w:pPr>
      <w:r>
        <w:rPr>
          <w:rFonts w:ascii="Arial" w:hAnsi="Arial" w:cs="Arial"/>
          <w:sz w:val="24"/>
          <w:szCs w:val="24"/>
        </w:rPr>
        <w:t xml:space="preserve">- </w:t>
      </w:r>
      <w:r w:rsidR="001C347E" w:rsidRPr="0073452F">
        <w:rPr>
          <w:rFonts w:ascii="Arial" w:hAnsi="Arial" w:cs="Arial"/>
          <w:sz w:val="24"/>
          <w:szCs w:val="24"/>
        </w:rPr>
        <w:t>Ściany w części biurowej</w:t>
      </w:r>
      <w:r w:rsidR="00F11249" w:rsidRPr="0073452F">
        <w:rPr>
          <w:rFonts w:ascii="Arial" w:hAnsi="Arial" w:cs="Arial"/>
          <w:sz w:val="24"/>
          <w:szCs w:val="24"/>
        </w:rPr>
        <w:t xml:space="preserve">, </w:t>
      </w:r>
      <w:r w:rsidR="00B736CE">
        <w:rPr>
          <w:rFonts w:ascii="Arial" w:hAnsi="Arial" w:cs="Arial"/>
          <w:sz w:val="24"/>
          <w:szCs w:val="24"/>
        </w:rPr>
        <w:t xml:space="preserve">części </w:t>
      </w:r>
      <w:r w:rsidR="00DA684A">
        <w:rPr>
          <w:rFonts w:ascii="Arial" w:hAnsi="Arial" w:cs="Arial"/>
          <w:sz w:val="24"/>
          <w:szCs w:val="24"/>
        </w:rPr>
        <w:t>pomieszczeń zaplecza,</w:t>
      </w:r>
      <w:r w:rsidR="00F11249" w:rsidRPr="0073452F">
        <w:rPr>
          <w:rFonts w:ascii="Arial" w:hAnsi="Arial" w:cs="Arial"/>
          <w:sz w:val="24"/>
          <w:szCs w:val="24"/>
        </w:rPr>
        <w:t xml:space="preserve"> </w:t>
      </w:r>
      <w:r w:rsidR="001C347E" w:rsidRPr="0073452F">
        <w:rPr>
          <w:rFonts w:ascii="Arial" w:hAnsi="Arial" w:cs="Arial"/>
          <w:sz w:val="24"/>
          <w:szCs w:val="24"/>
        </w:rPr>
        <w:t xml:space="preserve"> wykonać należy </w:t>
      </w:r>
      <w:r w:rsidR="00B736CE">
        <w:rPr>
          <w:rFonts w:ascii="Arial" w:hAnsi="Arial" w:cs="Arial"/>
          <w:sz w:val="24"/>
          <w:szCs w:val="24"/>
        </w:rPr>
        <w:t>ści</w:t>
      </w:r>
      <w:r w:rsidR="00652C7E">
        <w:rPr>
          <w:rFonts w:ascii="Arial" w:hAnsi="Arial" w:cs="Arial"/>
          <w:sz w:val="24"/>
          <w:szCs w:val="24"/>
        </w:rPr>
        <w:t>a</w:t>
      </w:r>
      <w:r w:rsidR="00B736CE">
        <w:rPr>
          <w:rFonts w:ascii="Arial" w:hAnsi="Arial" w:cs="Arial"/>
          <w:sz w:val="24"/>
          <w:szCs w:val="24"/>
        </w:rPr>
        <w:t xml:space="preserve">ny murowane wykończone tynkiem silikatowym i ewentualnie dodatkowo płytkami ceramicznymi (zgodnie z projektem wnętrz) </w:t>
      </w:r>
      <w:r w:rsidR="001C347E" w:rsidRPr="0073452F">
        <w:rPr>
          <w:rFonts w:ascii="Arial" w:hAnsi="Arial" w:cs="Arial"/>
          <w:sz w:val="24"/>
          <w:szCs w:val="24"/>
        </w:rPr>
        <w:t xml:space="preserve">. </w:t>
      </w:r>
    </w:p>
    <w:p w14:paraId="79637A53" w14:textId="77777777" w:rsidR="00606FB7" w:rsidRPr="0073452F" w:rsidRDefault="00606FB7" w:rsidP="0028713D">
      <w:pPr>
        <w:jc w:val="both"/>
        <w:rPr>
          <w:rFonts w:ascii="Arial" w:hAnsi="Arial" w:cs="Arial"/>
          <w:sz w:val="24"/>
          <w:szCs w:val="24"/>
        </w:rPr>
      </w:pPr>
      <w:r w:rsidRPr="0073452F">
        <w:rPr>
          <w:rFonts w:ascii="Arial" w:hAnsi="Arial" w:cs="Arial"/>
          <w:sz w:val="24"/>
          <w:szCs w:val="24"/>
        </w:rPr>
        <w:t xml:space="preserve">Wszystkie farby zastosowane w obiekcie z powłoką </w:t>
      </w:r>
      <w:r w:rsidR="00C51703" w:rsidRPr="0073452F">
        <w:rPr>
          <w:rFonts w:ascii="Arial" w:hAnsi="Arial" w:cs="Arial"/>
          <w:sz w:val="24"/>
          <w:szCs w:val="24"/>
        </w:rPr>
        <w:t>zmywalną, odporną na ścieranie.</w:t>
      </w:r>
    </w:p>
    <w:p w14:paraId="7858CC8B" w14:textId="1CCCC72F" w:rsidR="006B7F36" w:rsidRPr="0073452F" w:rsidRDefault="006B7F36" w:rsidP="0028713D">
      <w:pPr>
        <w:jc w:val="both"/>
        <w:rPr>
          <w:rFonts w:ascii="Arial" w:hAnsi="Arial" w:cs="Arial"/>
          <w:sz w:val="24"/>
          <w:szCs w:val="24"/>
        </w:rPr>
      </w:pPr>
      <w:r w:rsidRPr="0073452F">
        <w:rPr>
          <w:rFonts w:ascii="Arial" w:hAnsi="Arial" w:cs="Arial"/>
          <w:sz w:val="24"/>
          <w:szCs w:val="24"/>
        </w:rPr>
        <w:t>Ściany natrysków, WC,  zaprojektowa</w:t>
      </w:r>
      <w:r w:rsidR="00BF0B31" w:rsidRPr="0073452F">
        <w:rPr>
          <w:rFonts w:ascii="Arial" w:hAnsi="Arial" w:cs="Arial"/>
          <w:sz w:val="24"/>
          <w:szCs w:val="24"/>
        </w:rPr>
        <w:t>ć</w:t>
      </w:r>
      <w:r w:rsidRPr="0073452F">
        <w:rPr>
          <w:rFonts w:ascii="Arial" w:hAnsi="Arial" w:cs="Arial"/>
          <w:sz w:val="24"/>
          <w:szCs w:val="24"/>
        </w:rPr>
        <w:t xml:space="preserve"> jako wyło</w:t>
      </w:r>
      <w:r w:rsidR="001C347E" w:rsidRPr="0073452F">
        <w:rPr>
          <w:rFonts w:ascii="Arial" w:hAnsi="Arial" w:cs="Arial"/>
          <w:sz w:val="24"/>
          <w:szCs w:val="24"/>
        </w:rPr>
        <w:t xml:space="preserve">żone płytami </w:t>
      </w:r>
      <w:proofErr w:type="spellStart"/>
      <w:r w:rsidR="001C347E" w:rsidRPr="0073452F">
        <w:rPr>
          <w:rFonts w:ascii="Arial" w:hAnsi="Arial" w:cs="Arial"/>
          <w:sz w:val="24"/>
          <w:szCs w:val="24"/>
        </w:rPr>
        <w:t>gresowymi</w:t>
      </w:r>
      <w:proofErr w:type="spellEnd"/>
      <w:r w:rsidR="001C347E" w:rsidRPr="0073452F">
        <w:rPr>
          <w:rFonts w:ascii="Arial" w:hAnsi="Arial" w:cs="Arial"/>
          <w:sz w:val="24"/>
          <w:szCs w:val="24"/>
        </w:rPr>
        <w:t xml:space="preserve"> o kolorach i wymiarach z palety używanej do wykończenia posadzek</w:t>
      </w:r>
      <w:r w:rsidRPr="0073452F">
        <w:rPr>
          <w:rFonts w:ascii="Arial" w:hAnsi="Arial" w:cs="Arial"/>
          <w:sz w:val="24"/>
          <w:szCs w:val="24"/>
        </w:rPr>
        <w:t xml:space="preserve">, co najmniej  do wysokości 2,1m. </w:t>
      </w:r>
      <w:r w:rsidR="003B6799" w:rsidRPr="0073452F">
        <w:rPr>
          <w:rFonts w:ascii="Arial" w:hAnsi="Arial" w:cs="Arial"/>
          <w:sz w:val="24"/>
          <w:szCs w:val="24"/>
        </w:rPr>
        <w:t xml:space="preserve"> Ściany </w:t>
      </w:r>
      <w:r w:rsidR="00AB2499">
        <w:rPr>
          <w:rFonts w:ascii="Arial" w:hAnsi="Arial" w:cs="Arial"/>
          <w:sz w:val="24"/>
          <w:szCs w:val="24"/>
        </w:rPr>
        <w:t>szatni nie mające styku bezpośredniego z wodą</w:t>
      </w:r>
      <w:r w:rsidR="003B6799" w:rsidRPr="0073452F">
        <w:rPr>
          <w:rFonts w:ascii="Arial" w:hAnsi="Arial" w:cs="Arial"/>
          <w:sz w:val="24"/>
          <w:szCs w:val="24"/>
        </w:rPr>
        <w:t xml:space="preserve"> wykończyć grafikami wielkoformatowymi w formie tapet winylowych.</w:t>
      </w:r>
      <w:r w:rsidR="00AB2499">
        <w:rPr>
          <w:rFonts w:ascii="Arial" w:hAnsi="Arial" w:cs="Arial"/>
          <w:sz w:val="24"/>
          <w:szCs w:val="24"/>
        </w:rPr>
        <w:t xml:space="preserve"> Ściany pomieszczeń zmieniających funkcję w wersji szpitalnej wykończyć zgodnie z wymogami technologii medycznej.</w:t>
      </w:r>
    </w:p>
    <w:p w14:paraId="01ABDD39" w14:textId="05864D72" w:rsidR="002618BB" w:rsidRPr="0073452F" w:rsidRDefault="002618BB" w:rsidP="0028713D">
      <w:pPr>
        <w:jc w:val="both"/>
        <w:rPr>
          <w:rFonts w:ascii="Arial" w:hAnsi="Arial" w:cs="Arial"/>
          <w:sz w:val="24"/>
          <w:szCs w:val="24"/>
        </w:rPr>
      </w:pPr>
      <w:r w:rsidRPr="0073452F">
        <w:rPr>
          <w:rFonts w:ascii="Arial" w:hAnsi="Arial" w:cs="Arial"/>
          <w:sz w:val="24"/>
          <w:szCs w:val="24"/>
        </w:rPr>
        <w:t xml:space="preserve">Kabiny w toaletach z płyty </w:t>
      </w:r>
      <w:r w:rsidR="002D5B2F">
        <w:rPr>
          <w:rFonts w:ascii="Arial" w:hAnsi="Arial" w:cs="Arial"/>
          <w:sz w:val="24"/>
          <w:szCs w:val="24"/>
        </w:rPr>
        <w:t>PVC bez ramki</w:t>
      </w:r>
      <w:r w:rsidRPr="0073452F">
        <w:rPr>
          <w:rFonts w:ascii="Arial" w:hAnsi="Arial" w:cs="Arial"/>
          <w:sz w:val="24"/>
          <w:szCs w:val="24"/>
        </w:rPr>
        <w:t>.</w:t>
      </w:r>
      <w:r w:rsidR="003B6799" w:rsidRPr="0073452F">
        <w:rPr>
          <w:rFonts w:ascii="Arial" w:hAnsi="Arial" w:cs="Arial"/>
          <w:sz w:val="24"/>
          <w:szCs w:val="24"/>
        </w:rPr>
        <w:t xml:space="preserve"> Kolorystyka zgodna z projektem wnętrz.</w:t>
      </w:r>
    </w:p>
    <w:p w14:paraId="39527666" w14:textId="77777777" w:rsidR="006B7F36" w:rsidRPr="0073452F" w:rsidRDefault="00702363" w:rsidP="0028713D">
      <w:pPr>
        <w:pStyle w:val="Nagwek4"/>
        <w:spacing w:line="276" w:lineRule="auto"/>
        <w:rPr>
          <w:rFonts w:ascii="Arial" w:hAnsi="Arial" w:cs="Arial"/>
          <w:sz w:val="24"/>
          <w:szCs w:val="24"/>
        </w:rPr>
      </w:pPr>
      <w:bookmarkStart w:id="55" w:name="_Toc370940350"/>
      <w:bookmarkStart w:id="56" w:name="_Toc370940799"/>
      <w:bookmarkStart w:id="57" w:name="_Toc373407449"/>
      <w:r w:rsidRPr="0073452F">
        <w:rPr>
          <w:rFonts w:ascii="Arial" w:hAnsi="Arial" w:cs="Arial"/>
          <w:sz w:val="24"/>
          <w:szCs w:val="24"/>
        </w:rPr>
        <w:t xml:space="preserve">2.1.6. </w:t>
      </w:r>
      <w:r w:rsidR="006B7F36" w:rsidRPr="0073452F">
        <w:rPr>
          <w:rFonts w:ascii="Arial" w:hAnsi="Arial" w:cs="Arial"/>
          <w:sz w:val="24"/>
          <w:szCs w:val="24"/>
        </w:rPr>
        <w:t>Drzwi wewnętrzne</w:t>
      </w:r>
      <w:bookmarkEnd w:id="55"/>
      <w:bookmarkEnd w:id="56"/>
      <w:r w:rsidR="007212B6" w:rsidRPr="0073452F">
        <w:rPr>
          <w:rFonts w:ascii="Arial" w:hAnsi="Arial" w:cs="Arial"/>
          <w:sz w:val="24"/>
          <w:szCs w:val="24"/>
        </w:rPr>
        <w:t xml:space="preserve"> i balustrady</w:t>
      </w:r>
      <w:bookmarkEnd w:id="57"/>
    </w:p>
    <w:p w14:paraId="2B9504B8" w14:textId="7B8134B4" w:rsidR="00606FB7" w:rsidRDefault="003B6799" w:rsidP="0028713D">
      <w:pPr>
        <w:jc w:val="both"/>
        <w:rPr>
          <w:rFonts w:ascii="Arial" w:hAnsi="Arial" w:cs="Arial"/>
          <w:sz w:val="24"/>
          <w:szCs w:val="24"/>
        </w:rPr>
      </w:pPr>
      <w:r w:rsidRPr="0073452F">
        <w:rPr>
          <w:rFonts w:ascii="Arial" w:hAnsi="Arial" w:cs="Arial"/>
          <w:sz w:val="24"/>
          <w:szCs w:val="24"/>
        </w:rPr>
        <w:t>Drzwi w strefie wejścia,  -</w:t>
      </w:r>
      <w:r w:rsidR="00606FB7" w:rsidRPr="0073452F">
        <w:rPr>
          <w:rFonts w:ascii="Arial" w:hAnsi="Arial" w:cs="Arial"/>
          <w:sz w:val="24"/>
          <w:szCs w:val="24"/>
        </w:rPr>
        <w:t xml:space="preserve"> aluminiowe,</w:t>
      </w:r>
      <w:r w:rsidR="00606FB7" w:rsidRPr="0073452F">
        <w:rPr>
          <w:rFonts w:ascii="Arial" w:hAnsi="Arial" w:cs="Arial"/>
          <w:b/>
          <w:sz w:val="24"/>
          <w:szCs w:val="24"/>
        </w:rPr>
        <w:t xml:space="preserve"> </w:t>
      </w:r>
      <w:r w:rsidR="00606FB7" w:rsidRPr="0073452F">
        <w:rPr>
          <w:rFonts w:ascii="Arial" w:hAnsi="Arial" w:cs="Arial"/>
          <w:sz w:val="24"/>
          <w:szCs w:val="24"/>
        </w:rPr>
        <w:t>przeszklone wypełnione szkłem bezpiecznym na całej wysokości. Wyposażone samozamykacze.</w:t>
      </w:r>
    </w:p>
    <w:p w14:paraId="10AE33CC" w14:textId="77777777" w:rsidR="00C22AE3" w:rsidRPr="00C22AE3" w:rsidRDefault="00C22AE3" w:rsidP="0028713D">
      <w:pPr>
        <w:spacing w:before="120" w:after="120"/>
        <w:jc w:val="both"/>
        <w:rPr>
          <w:rFonts w:ascii="Arial" w:hAnsi="Arial" w:cs="Arial"/>
          <w:sz w:val="24"/>
          <w:szCs w:val="24"/>
        </w:rPr>
      </w:pPr>
      <w:r w:rsidRPr="00C22AE3">
        <w:rPr>
          <w:rFonts w:ascii="Arial" w:hAnsi="Arial" w:cs="Arial"/>
          <w:sz w:val="24"/>
          <w:szCs w:val="24"/>
        </w:rPr>
        <w:t xml:space="preserve">Drzwi </w:t>
      </w:r>
      <w:proofErr w:type="spellStart"/>
      <w:r w:rsidRPr="00C22AE3">
        <w:rPr>
          <w:rFonts w:ascii="Arial" w:hAnsi="Arial" w:cs="Arial"/>
          <w:sz w:val="24"/>
          <w:szCs w:val="24"/>
        </w:rPr>
        <w:t>bezprzylgowe</w:t>
      </w:r>
      <w:proofErr w:type="spellEnd"/>
      <w:r w:rsidRPr="00C22AE3">
        <w:rPr>
          <w:rFonts w:ascii="Arial" w:hAnsi="Arial" w:cs="Arial"/>
          <w:sz w:val="24"/>
          <w:szCs w:val="24"/>
        </w:rPr>
        <w:t xml:space="preserve"> pełne jednoskrzydłowe rozwierane do kąta 90 stopni.</w:t>
      </w:r>
    </w:p>
    <w:p w14:paraId="0605D74E" w14:textId="77777777" w:rsidR="00C22AE3" w:rsidRPr="00C22AE3" w:rsidRDefault="00C22AE3" w:rsidP="0028713D">
      <w:pPr>
        <w:spacing w:before="120" w:after="120"/>
        <w:jc w:val="both"/>
        <w:rPr>
          <w:rFonts w:ascii="Arial" w:hAnsi="Arial" w:cs="Arial"/>
          <w:sz w:val="24"/>
          <w:szCs w:val="24"/>
        </w:rPr>
      </w:pPr>
      <w:r w:rsidRPr="00C22AE3">
        <w:rPr>
          <w:rFonts w:ascii="Arial" w:hAnsi="Arial" w:cs="Arial"/>
          <w:sz w:val="24"/>
          <w:szCs w:val="24"/>
        </w:rPr>
        <w:t>Skrzydła wykonane z płyty wiórowej drążonej pokrytej laminatem gładkim w kolorze zgodnie z projektem aranżacji wnętrz.</w:t>
      </w:r>
    </w:p>
    <w:p w14:paraId="292175AC" w14:textId="77777777" w:rsidR="00C22AE3" w:rsidRPr="00C22AE3" w:rsidRDefault="00C22AE3" w:rsidP="0028713D">
      <w:pPr>
        <w:spacing w:before="120" w:after="120"/>
        <w:jc w:val="both"/>
        <w:rPr>
          <w:rFonts w:ascii="Arial" w:hAnsi="Arial" w:cs="Arial"/>
          <w:sz w:val="24"/>
          <w:szCs w:val="24"/>
        </w:rPr>
      </w:pPr>
      <w:r w:rsidRPr="00C22AE3">
        <w:rPr>
          <w:rFonts w:ascii="Arial" w:hAnsi="Arial" w:cs="Arial"/>
          <w:sz w:val="24"/>
          <w:szCs w:val="24"/>
        </w:rPr>
        <w:t>Powierzchnie profili wykończone powłoką z poliestrowej farby proszkowej na podkładzie chromianowym, w kolorze zgodnie z projektem aranżacji wnętrz.</w:t>
      </w:r>
    </w:p>
    <w:p w14:paraId="03AC1304" w14:textId="77777777" w:rsidR="00C22AE3" w:rsidRPr="00C22AE3" w:rsidRDefault="00C22AE3" w:rsidP="0028713D">
      <w:pPr>
        <w:spacing w:before="120" w:after="120"/>
        <w:jc w:val="both"/>
        <w:rPr>
          <w:rFonts w:ascii="Arial" w:hAnsi="Arial" w:cs="Arial"/>
          <w:sz w:val="24"/>
          <w:szCs w:val="24"/>
        </w:rPr>
      </w:pPr>
      <w:r w:rsidRPr="00C22AE3">
        <w:rPr>
          <w:rFonts w:ascii="Arial" w:hAnsi="Arial" w:cs="Arial"/>
          <w:sz w:val="24"/>
          <w:szCs w:val="24"/>
        </w:rPr>
        <w:t xml:space="preserve">Ościeżnica </w:t>
      </w:r>
      <w:proofErr w:type="spellStart"/>
      <w:r w:rsidRPr="00C22AE3">
        <w:rPr>
          <w:rFonts w:ascii="Arial" w:hAnsi="Arial" w:cs="Arial"/>
          <w:sz w:val="24"/>
          <w:szCs w:val="24"/>
        </w:rPr>
        <w:t>bezprzylgowa</w:t>
      </w:r>
      <w:proofErr w:type="spellEnd"/>
      <w:r w:rsidRPr="00C22AE3">
        <w:rPr>
          <w:rFonts w:ascii="Arial" w:hAnsi="Arial" w:cs="Arial"/>
          <w:sz w:val="24"/>
          <w:szCs w:val="24"/>
        </w:rPr>
        <w:t xml:space="preserve"> o przekroju prostokątnym ze stali ocynkowanej 1,5 mm, uszczelka gumowa na obwodzie ościeżnicy.</w:t>
      </w:r>
    </w:p>
    <w:p w14:paraId="7B623786" w14:textId="633B7958" w:rsidR="00C22AE3" w:rsidRPr="00C22AE3" w:rsidRDefault="00C22AE3" w:rsidP="0028713D">
      <w:pPr>
        <w:spacing w:before="120" w:after="120"/>
        <w:jc w:val="both"/>
        <w:rPr>
          <w:rFonts w:ascii="Arial" w:hAnsi="Arial" w:cs="Arial"/>
          <w:sz w:val="24"/>
          <w:szCs w:val="24"/>
        </w:rPr>
      </w:pPr>
      <w:r w:rsidRPr="00C22AE3">
        <w:rPr>
          <w:rFonts w:ascii="Arial" w:hAnsi="Arial" w:cs="Arial"/>
          <w:sz w:val="24"/>
          <w:szCs w:val="24"/>
        </w:rPr>
        <w:t>Po obu stronach klamki proste  ze stali nierdzewnej do drzwi wewnętrznych, szyldy okrągłe. Zamek zapadkowo-zasuwkowy z wkładką patentową na klucz; wkładka w systemie MASTER KEY. Okucia stal nierdzewna kolor satyna.</w:t>
      </w:r>
    </w:p>
    <w:p w14:paraId="01F8FCEE" w14:textId="77777777" w:rsidR="00C22AE3" w:rsidRPr="00C22AE3" w:rsidRDefault="00C22AE3" w:rsidP="0028713D">
      <w:pPr>
        <w:spacing w:before="120" w:after="120"/>
        <w:jc w:val="both"/>
        <w:rPr>
          <w:rFonts w:ascii="Arial" w:hAnsi="Arial" w:cs="Arial"/>
          <w:sz w:val="24"/>
          <w:szCs w:val="24"/>
        </w:rPr>
      </w:pPr>
      <w:r w:rsidRPr="00C22AE3">
        <w:rPr>
          <w:rFonts w:ascii="Arial" w:hAnsi="Arial" w:cs="Arial"/>
          <w:sz w:val="24"/>
          <w:szCs w:val="24"/>
        </w:rPr>
        <w:t xml:space="preserve">Drzwi do klas pełne, dodatkowo wyposażyć w naświetle i </w:t>
      </w:r>
      <w:proofErr w:type="spellStart"/>
      <w:r w:rsidRPr="00C22AE3">
        <w:rPr>
          <w:rFonts w:ascii="Arial" w:hAnsi="Arial" w:cs="Arial"/>
          <w:sz w:val="24"/>
          <w:szCs w:val="24"/>
        </w:rPr>
        <w:t>doświetle</w:t>
      </w:r>
      <w:proofErr w:type="spellEnd"/>
      <w:r w:rsidRPr="00C22AE3">
        <w:rPr>
          <w:rFonts w:ascii="Arial" w:hAnsi="Arial" w:cs="Arial"/>
          <w:sz w:val="24"/>
          <w:szCs w:val="24"/>
        </w:rPr>
        <w:t xml:space="preserve"> - szkło bezpieczne laminowane klasy minimum 3 wg PN-EN 12600.</w:t>
      </w:r>
    </w:p>
    <w:p w14:paraId="480BE3A4" w14:textId="77777777" w:rsidR="00C22AE3" w:rsidRPr="00C22AE3" w:rsidRDefault="00C22AE3" w:rsidP="0028713D">
      <w:pPr>
        <w:spacing w:before="120" w:after="120"/>
        <w:jc w:val="both"/>
        <w:rPr>
          <w:rFonts w:ascii="Arial" w:hAnsi="Arial" w:cs="Arial"/>
          <w:sz w:val="24"/>
          <w:szCs w:val="24"/>
        </w:rPr>
      </w:pPr>
      <w:r w:rsidRPr="00C22AE3">
        <w:rPr>
          <w:rFonts w:ascii="Arial" w:hAnsi="Arial" w:cs="Arial"/>
          <w:sz w:val="24"/>
          <w:szCs w:val="24"/>
        </w:rPr>
        <w:t>We wszystkich  klasopracowniach wymagana izolacyjność akustyczna  min 42dB.</w:t>
      </w:r>
    </w:p>
    <w:p w14:paraId="0B28F8BB" w14:textId="77777777" w:rsidR="00C22AE3" w:rsidRPr="00C22AE3" w:rsidRDefault="00C22AE3" w:rsidP="0028713D">
      <w:pPr>
        <w:spacing w:before="120" w:after="120"/>
        <w:jc w:val="both"/>
        <w:rPr>
          <w:rFonts w:ascii="Arial" w:hAnsi="Arial" w:cs="Arial"/>
          <w:sz w:val="24"/>
          <w:szCs w:val="24"/>
        </w:rPr>
      </w:pPr>
      <w:r w:rsidRPr="00C22AE3">
        <w:rPr>
          <w:rFonts w:ascii="Arial" w:hAnsi="Arial" w:cs="Arial"/>
          <w:sz w:val="24"/>
          <w:szCs w:val="24"/>
        </w:rPr>
        <w:t>Drzwi w komunikacji aluminiowe, przeszklone wypełnione szkłem bezpiecznym na całej wysokości. Wyposażone samozamykacze.</w:t>
      </w:r>
    </w:p>
    <w:p w14:paraId="3DDAC280" w14:textId="77777777" w:rsidR="00C22AE3" w:rsidRPr="00C22AE3" w:rsidRDefault="00C22AE3" w:rsidP="0028713D">
      <w:pPr>
        <w:spacing w:before="120" w:after="120"/>
        <w:jc w:val="both"/>
        <w:rPr>
          <w:rFonts w:ascii="Arial" w:hAnsi="Arial" w:cs="Arial"/>
          <w:sz w:val="24"/>
          <w:szCs w:val="24"/>
        </w:rPr>
      </w:pPr>
      <w:r w:rsidRPr="00C22AE3">
        <w:rPr>
          <w:rFonts w:ascii="Arial" w:hAnsi="Arial" w:cs="Arial"/>
          <w:sz w:val="24"/>
          <w:szCs w:val="24"/>
        </w:rPr>
        <w:t xml:space="preserve">Drzwi na klatki schodowe zgodnie z wymaganą odpornością ogniową, wykładane, wyposażone w elektro-zaczep, umożliwiający  utrzymanie drzwi w pozycji otwartej oraz automatyczne zwolnienie w przypadku zagrożenia pożarowego. Wszystkie drzwi do pomieszczeń sanitarnych i na klatki schodowe należy wyposażyć w samozamykacze. </w:t>
      </w:r>
    </w:p>
    <w:p w14:paraId="26CFE5C3" w14:textId="6701976A" w:rsidR="00C22AE3" w:rsidRPr="0073452F" w:rsidRDefault="00C22AE3" w:rsidP="0028713D">
      <w:pPr>
        <w:spacing w:before="120" w:after="120"/>
        <w:jc w:val="both"/>
        <w:rPr>
          <w:rFonts w:ascii="Arial" w:hAnsi="Arial" w:cs="Arial"/>
          <w:sz w:val="24"/>
          <w:szCs w:val="24"/>
        </w:rPr>
      </w:pPr>
      <w:r w:rsidRPr="00C22AE3">
        <w:rPr>
          <w:rFonts w:ascii="Arial" w:hAnsi="Arial" w:cs="Arial"/>
          <w:sz w:val="24"/>
          <w:szCs w:val="24"/>
        </w:rPr>
        <w:t>Balustrady klatek schodowych ze szkła laminowanego bezpiecznego z nadrukami z folii mlecznej. Pochwyty i słupki ze stali malowanej proszkowo kolor RAL 7016.</w:t>
      </w:r>
    </w:p>
    <w:p w14:paraId="760542B8" w14:textId="5BA5141E" w:rsidR="007212B6" w:rsidRPr="0073452F" w:rsidRDefault="007212B6" w:rsidP="0028713D">
      <w:pPr>
        <w:jc w:val="both"/>
        <w:rPr>
          <w:rFonts w:ascii="Arial" w:hAnsi="Arial" w:cs="Arial"/>
          <w:sz w:val="24"/>
          <w:szCs w:val="24"/>
        </w:rPr>
      </w:pPr>
      <w:r w:rsidRPr="0073452F">
        <w:rPr>
          <w:rFonts w:ascii="Arial" w:hAnsi="Arial" w:cs="Arial"/>
          <w:sz w:val="24"/>
          <w:szCs w:val="24"/>
        </w:rPr>
        <w:lastRenderedPageBreak/>
        <w:t xml:space="preserve">Balustrady </w:t>
      </w:r>
      <w:r w:rsidR="0078623B" w:rsidRPr="0073452F">
        <w:rPr>
          <w:rFonts w:ascii="Arial" w:hAnsi="Arial" w:cs="Arial"/>
          <w:sz w:val="24"/>
          <w:szCs w:val="24"/>
        </w:rPr>
        <w:t xml:space="preserve">wewnętrzne </w:t>
      </w:r>
      <w:r w:rsidR="008C0AD6" w:rsidRPr="0073452F">
        <w:rPr>
          <w:rFonts w:ascii="Arial" w:hAnsi="Arial" w:cs="Arial"/>
          <w:sz w:val="24"/>
          <w:szCs w:val="24"/>
        </w:rPr>
        <w:t>Holu głównego oraz  schodów</w:t>
      </w:r>
      <w:r w:rsidRPr="0073452F">
        <w:rPr>
          <w:rFonts w:ascii="Arial" w:hAnsi="Arial" w:cs="Arial"/>
          <w:sz w:val="24"/>
          <w:szCs w:val="24"/>
        </w:rPr>
        <w:t xml:space="preserve"> </w:t>
      </w:r>
      <w:r w:rsidR="0078623B" w:rsidRPr="0073452F">
        <w:rPr>
          <w:rFonts w:ascii="Arial" w:hAnsi="Arial" w:cs="Arial"/>
          <w:sz w:val="24"/>
          <w:szCs w:val="24"/>
        </w:rPr>
        <w:t xml:space="preserve">w Holu głównym </w:t>
      </w:r>
      <w:r w:rsidR="00C22AE3">
        <w:rPr>
          <w:rFonts w:ascii="Arial" w:hAnsi="Arial" w:cs="Arial"/>
          <w:sz w:val="24"/>
          <w:szCs w:val="24"/>
        </w:rPr>
        <w:t>stalowe, z wypełnieniem z stalowych elementów pionowych, malowane proszkowo</w:t>
      </w:r>
      <w:r w:rsidR="0078623B" w:rsidRPr="0073452F">
        <w:rPr>
          <w:rFonts w:ascii="Arial" w:hAnsi="Arial" w:cs="Arial"/>
          <w:sz w:val="24"/>
          <w:szCs w:val="24"/>
        </w:rPr>
        <w:t xml:space="preserve">. </w:t>
      </w:r>
      <w:r w:rsidR="00C22AE3">
        <w:rPr>
          <w:rFonts w:ascii="Arial" w:hAnsi="Arial" w:cs="Arial"/>
          <w:sz w:val="24"/>
          <w:szCs w:val="24"/>
        </w:rPr>
        <w:t xml:space="preserve">Rozstaw elementów oraz ich wytrzymałość zgodny z aktualnymi normami. </w:t>
      </w:r>
      <w:r w:rsidR="0078623B" w:rsidRPr="0073452F">
        <w:rPr>
          <w:rFonts w:ascii="Arial" w:hAnsi="Arial" w:cs="Arial"/>
          <w:sz w:val="24"/>
          <w:szCs w:val="24"/>
        </w:rPr>
        <w:t>Pochwyty</w:t>
      </w:r>
      <w:r w:rsidR="003B6799" w:rsidRPr="0073452F">
        <w:rPr>
          <w:rFonts w:ascii="Arial" w:hAnsi="Arial" w:cs="Arial"/>
          <w:sz w:val="24"/>
          <w:szCs w:val="24"/>
        </w:rPr>
        <w:t xml:space="preserve"> drewniane, </w:t>
      </w:r>
      <w:r w:rsidR="0078623B" w:rsidRPr="0073452F">
        <w:rPr>
          <w:rFonts w:ascii="Arial" w:hAnsi="Arial" w:cs="Arial"/>
          <w:sz w:val="24"/>
          <w:szCs w:val="24"/>
        </w:rPr>
        <w:t xml:space="preserve"> słupki </w:t>
      </w:r>
      <w:r w:rsidRPr="0073452F">
        <w:rPr>
          <w:rFonts w:ascii="Arial" w:hAnsi="Arial" w:cs="Arial"/>
          <w:sz w:val="24"/>
          <w:szCs w:val="24"/>
        </w:rPr>
        <w:t xml:space="preserve"> proszkowo kolor </w:t>
      </w:r>
      <w:r w:rsidR="00C22AE3">
        <w:rPr>
          <w:rFonts w:ascii="Arial" w:hAnsi="Arial" w:cs="Arial"/>
          <w:sz w:val="24"/>
          <w:szCs w:val="24"/>
        </w:rPr>
        <w:t xml:space="preserve">biały. </w:t>
      </w:r>
    </w:p>
    <w:p w14:paraId="42DD8F98" w14:textId="77777777" w:rsidR="00DB6C53" w:rsidRPr="0073452F" w:rsidRDefault="00702363" w:rsidP="0028713D">
      <w:pPr>
        <w:pStyle w:val="Nagwek4"/>
        <w:spacing w:line="276" w:lineRule="auto"/>
        <w:rPr>
          <w:rFonts w:ascii="Arial" w:hAnsi="Arial" w:cs="Arial"/>
          <w:sz w:val="24"/>
          <w:szCs w:val="24"/>
        </w:rPr>
      </w:pPr>
      <w:bookmarkStart w:id="58" w:name="_Toc370940351"/>
      <w:bookmarkStart w:id="59" w:name="_Toc370940800"/>
      <w:bookmarkStart w:id="60" w:name="_Toc373407450"/>
      <w:r w:rsidRPr="0073452F">
        <w:rPr>
          <w:rFonts w:ascii="Arial" w:hAnsi="Arial" w:cs="Arial"/>
          <w:sz w:val="24"/>
          <w:szCs w:val="24"/>
        </w:rPr>
        <w:t xml:space="preserve">2.1.7. </w:t>
      </w:r>
      <w:r w:rsidR="006B7F36" w:rsidRPr="0073452F">
        <w:rPr>
          <w:rFonts w:ascii="Arial" w:hAnsi="Arial" w:cs="Arial"/>
          <w:sz w:val="24"/>
          <w:szCs w:val="24"/>
        </w:rPr>
        <w:t xml:space="preserve">Sufity i </w:t>
      </w:r>
      <w:r w:rsidR="00DB6C53" w:rsidRPr="0073452F">
        <w:rPr>
          <w:rFonts w:ascii="Arial" w:hAnsi="Arial" w:cs="Arial"/>
          <w:sz w:val="24"/>
          <w:szCs w:val="24"/>
        </w:rPr>
        <w:t>Akustyka</w:t>
      </w:r>
      <w:bookmarkEnd w:id="58"/>
      <w:bookmarkEnd w:id="59"/>
      <w:bookmarkEnd w:id="60"/>
    </w:p>
    <w:p w14:paraId="0EC6D111" w14:textId="5FB9192F" w:rsidR="0010600A" w:rsidRPr="0073452F" w:rsidRDefault="00FA4591" w:rsidP="0028713D">
      <w:pPr>
        <w:rPr>
          <w:rFonts w:ascii="Arial" w:hAnsi="Arial" w:cs="Arial"/>
          <w:sz w:val="24"/>
          <w:szCs w:val="24"/>
          <w:lang w:eastAsia="pl-PL"/>
        </w:rPr>
      </w:pPr>
      <w:r w:rsidRPr="0073452F">
        <w:rPr>
          <w:rFonts w:ascii="Arial" w:hAnsi="Arial" w:cs="Arial"/>
          <w:sz w:val="24"/>
          <w:szCs w:val="24"/>
        </w:rPr>
        <w:t>Sufit Hali</w:t>
      </w:r>
      <w:r w:rsidR="00B16356" w:rsidRPr="0073452F">
        <w:rPr>
          <w:rFonts w:ascii="Arial" w:hAnsi="Arial" w:cs="Arial"/>
          <w:sz w:val="24"/>
          <w:szCs w:val="24"/>
        </w:rPr>
        <w:t xml:space="preserve"> Sportowej </w:t>
      </w:r>
      <w:r w:rsidR="004520ED" w:rsidRPr="0073452F">
        <w:rPr>
          <w:rFonts w:ascii="Arial" w:hAnsi="Arial" w:cs="Arial"/>
          <w:sz w:val="24"/>
          <w:szCs w:val="24"/>
        </w:rPr>
        <w:t xml:space="preserve"> -</w:t>
      </w:r>
      <w:r w:rsidR="00B16356" w:rsidRPr="0073452F">
        <w:rPr>
          <w:rFonts w:ascii="Arial" w:hAnsi="Arial" w:cs="Arial"/>
          <w:sz w:val="24"/>
          <w:szCs w:val="24"/>
        </w:rPr>
        <w:t xml:space="preserve">w celu poprawy akustyki przewidziano  wykonać z płyt akustycznych </w:t>
      </w:r>
      <w:r w:rsidR="00A62F09">
        <w:rPr>
          <w:rFonts w:ascii="Arial" w:hAnsi="Arial" w:cs="Arial"/>
          <w:sz w:val="24"/>
          <w:szCs w:val="24"/>
        </w:rPr>
        <w:t xml:space="preserve">odpornych na uderzenia, </w:t>
      </w:r>
      <w:r w:rsidR="00B16356" w:rsidRPr="0073452F">
        <w:rPr>
          <w:rFonts w:ascii="Arial" w:hAnsi="Arial" w:cs="Arial"/>
          <w:sz w:val="24"/>
          <w:szCs w:val="24"/>
        </w:rPr>
        <w:t xml:space="preserve">przeznaczonych do </w:t>
      </w:r>
      <w:proofErr w:type="spellStart"/>
      <w:r w:rsidR="00B16356" w:rsidRPr="0073452F">
        <w:rPr>
          <w:rFonts w:ascii="Arial" w:hAnsi="Arial" w:cs="Arial"/>
          <w:sz w:val="24"/>
          <w:szCs w:val="24"/>
        </w:rPr>
        <w:t>sal</w:t>
      </w:r>
      <w:proofErr w:type="spellEnd"/>
      <w:r w:rsidR="00B16356" w:rsidRPr="0073452F">
        <w:rPr>
          <w:rFonts w:ascii="Arial" w:hAnsi="Arial" w:cs="Arial"/>
          <w:sz w:val="24"/>
          <w:szCs w:val="24"/>
        </w:rPr>
        <w:t xml:space="preserve"> sportowych </w:t>
      </w:r>
      <w:r w:rsidR="003F6BD1">
        <w:rPr>
          <w:rFonts w:ascii="Arial" w:hAnsi="Arial" w:cs="Arial"/>
          <w:sz w:val="24"/>
          <w:szCs w:val="24"/>
        </w:rPr>
        <w:t xml:space="preserve">z wełny szklanej </w:t>
      </w:r>
      <w:r w:rsidR="00B16356" w:rsidRPr="0073452F">
        <w:rPr>
          <w:rFonts w:ascii="Arial" w:hAnsi="Arial" w:cs="Arial"/>
          <w:sz w:val="24"/>
          <w:szCs w:val="24"/>
        </w:rPr>
        <w:t xml:space="preserve"> o rozmiarach 60x120 cm .</w:t>
      </w:r>
      <w:r w:rsidR="0010600A" w:rsidRPr="0010600A">
        <w:rPr>
          <w:rFonts w:ascii="Arial" w:hAnsi="Arial" w:cs="Arial"/>
          <w:sz w:val="24"/>
          <w:szCs w:val="24"/>
          <w:lang w:eastAsia="pl-PL"/>
        </w:rPr>
        <w:t xml:space="preserve"> </w:t>
      </w:r>
      <w:r w:rsidR="0010600A" w:rsidRPr="0073452F">
        <w:rPr>
          <w:rFonts w:ascii="Arial" w:hAnsi="Arial" w:cs="Arial"/>
          <w:sz w:val="24"/>
          <w:szCs w:val="24"/>
          <w:lang w:eastAsia="pl-PL"/>
        </w:rPr>
        <w:t xml:space="preserve">Aby spełnić wymagania stawiane przez </w:t>
      </w:r>
      <w:r w:rsidR="0010600A">
        <w:rPr>
          <w:rFonts w:ascii="Arial" w:hAnsi="Arial" w:cs="Arial"/>
          <w:sz w:val="24"/>
          <w:szCs w:val="24"/>
          <w:lang w:eastAsia="pl-PL"/>
        </w:rPr>
        <w:t xml:space="preserve">obecnie obowiązujące przepisy, </w:t>
      </w:r>
      <w:r w:rsidR="0010600A" w:rsidRPr="0073452F">
        <w:rPr>
          <w:rFonts w:ascii="Arial" w:hAnsi="Arial" w:cs="Arial"/>
          <w:sz w:val="24"/>
          <w:szCs w:val="24"/>
          <w:lang w:eastAsia="pl-PL"/>
        </w:rPr>
        <w:t>czas pogłosu na Hali Głównej powinien wynosić poniżej 2ms.</w:t>
      </w:r>
    </w:p>
    <w:p w14:paraId="4029BDD5" w14:textId="792C9262" w:rsidR="00047B09" w:rsidRPr="00F941C3" w:rsidRDefault="0010600A" w:rsidP="0028713D">
      <w:pPr>
        <w:spacing w:after="0"/>
        <w:rPr>
          <w:rFonts w:ascii="Arial" w:hAnsi="Arial" w:cs="Arial"/>
          <w:sz w:val="24"/>
          <w:szCs w:val="24"/>
          <w:lang w:eastAsia="pl-PL"/>
        </w:rPr>
      </w:pPr>
      <w:r>
        <w:rPr>
          <w:rFonts w:ascii="Arial" w:hAnsi="Arial" w:cs="Arial"/>
          <w:sz w:val="24"/>
          <w:szCs w:val="24"/>
        </w:rPr>
        <w:t xml:space="preserve">Sufit w Salach Lekcyjnych szatniach, stołówce i korytarzach: </w:t>
      </w:r>
      <w:r w:rsidRPr="0010600A">
        <w:rPr>
          <w:rFonts w:ascii="Arial" w:hAnsi="Arial" w:cs="Arial"/>
          <w:sz w:val="24"/>
          <w:szCs w:val="24"/>
        </w:rPr>
        <w:t xml:space="preserve">Sufity </w:t>
      </w:r>
      <w:r w:rsidR="00047B09" w:rsidRPr="00047B09">
        <w:rPr>
          <w:rFonts w:ascii="Arial" w:eastAsia="Times New Roman" w:hAnsi="Arial" w:cs="Arial"/>
          <w:sz w:val="24"/>
          <w:szCs w:val="24"/>
          <w:lang w:eastAsia="pl-PL"/>
        </w:rPr>
        <w:t>akustyczne</w:t>
      </w:r>
      <w:r w:rsidR="00047B09">
        <w:rPr>
          <w:rFonts w:ascii="Arial Narrow" w:eastAsia="Times New Roman" w:hAnsi="Arial Narrow" w:cs="Times New Roman"/>
          <w:sz w:val="24"/>
          <w:szCs w:val="24"/>
          <w:lang w:eastAsia="pl-PL"/>
        </w:rPr>
        <w:t xml:space="preserve"> </w:t>
      </w:r>
      <w:r w:rsidR="00047B09" w:rsidRPr="00047B09">
        <w:rPr>
          <w:rFonts w:ascii="Arial" w:eastAsia="Times New Roman" w:hAnsi="Arial" w:cs="Arial"/>
          <w:sz w:val="24"/>
          <w:szCs w:val="24"/>
          <w:lang w:eastAsia="pl-PL"/>
        </w:rPr>
        <w:t>podwieszane systemowe.</w:t>
      </w:r>
      <w:r w:rsidR="00047B09">
        <w:rPr>
          <w:rFonts w:ascii="Arial Narrow" w:eastAsia="Times New Roman" w:hAnsi="Arial Narrow" w:cs="Times New Roman"/>
          <w:sz w:val="24"/>
          <w:szCs w:val="24"/>
          <w:lang w:eastAsia="pl-PL"/>
        </w:rPr>
        <w:t xml:space="preserve"> </w:t>
      </w:r>
      <w:r w:rsidRPr="0010600A">
        <w:rPr>
          <w:rFonts w:ascii="Arial" w:hAnsi="Arial" w:cs="Arial"/>
          <w:sz w:val="24"/>
          <w:szCs w:val="24"/>
        </w:rPr>
        <w:t xml:space="preserve">Płyty podwieszane </w:t>
      </w:r>
      <w:r w:rsidR="00047B09">
        <w:rPr>
          <w:rFonts w:ascii="Arial" w:hAnsi="Arial" w:cs="Arial"/>
          <w:sz w:val="24"/>
          <w:szCs w:val="24"/>
        </w:rPr>
        <w:t>grubości 25 mm o wymiarach 60x60 cm</w:t>
      </w:r>
      <w:r w:rsidRPr="0010600A">
        <w:rPr>
          <w:rFonts w:ascii="Arial" w:hAnsi="Arial" w:cs="Arial"/>
          <w:sz w:val="24"/>
          <w:szCs w:val="24"/>
        </w:rPr>
        <w:t xml:space="preserve"> wykonane z 1-warstwowej płyty akustycznej z wełny drzewnej, wiązanej magnezytem o strukturze drobnowłóknistej (wielkość włókna 1 mm).</w:t>
      </w:r>
      <w:r>
        <w:rPr>
          <w:rFonts w:ascii="Arial" w:hAnsi="Arial" w:cs="Arial"/>
          <w:sz w:val="24"/>
          <w:szCs w:val="24"/>
        </w:rPr>
        <w:t xml:space="preserve"> </w:t>
      </w:r>
      <w:r w:rsidRPr="0010600A">
        <w:rPr>
          <w:rFonts w:ascii="Arial" w:hAnsi="Arial" w:cs="Arial"/>
          <w:sz w:val="24"/>
          <w:szCs w:val="24"/>
          <w:lang w:eastAsia="pl-PL"/>
        </w:rPr>
        <w:t>Wartość współczynnika pochłaniania dźwięku ∂w = 0,95</w:t>
      </w:r>
      <w:r>
        <w:rPr>
          <w:rFonts w:ascii="Arial" w:hAnsi="Arial" w:cs="Arial"/>
          <w:sz w:val="24"/>
          <w:szCs w:val="24"/>
        </w:rPr>
        <w:t xml:space="preserve">. </w:t>
      </w:r>
      <w:r w:rsidR="00047B09" w:rsidRPr="00047B09">
        <w:rPr>
          <w:rFonts w:ascii="Arial" w:eastAsia="Times New Roman" w:hAnsi="Arial" w:cs="Arial"/>
          <w:sz w:val="24"/>
          <w:szCs w:val="24"/>
          <w:lang w:eastAsia="pl-PL"/>
        </w:rPr>
        <w:t>Profile z kształtowników stalowych, należy stosować systemowy ruszt ze stali ocynkowanej wykonany</w:t>
      </w:r>
      <w:r w:rsidR="00047B09" w:rsidRPr="00047B09">
        <w:rPr>
          <w:rFonts w:ascii="Arial Narrow" w:eastAsia="Times New Roman" w:hAnsi="Arial Narrow" w:cs="Times New Roman"/>
          <w:sz w:val="24"/>
          <w:szCs w:val="24"/>
          <w:lang w:eastAsia="pl-PL"/>
        </w:rPr>
        <w:t xml:space="preserve"> </w:t>
      </w:r>
      <w:r w:rsidRPr="0010600A">
        <w:rPr>
          <w:rFonts w:ascii="Arial" w:hAnsi="Arial" w:cs="Arial"/>
          <w:sz w:val="24"/>
          <w:szCs w:val="24"/>
          <w:lang w:eastAsia="pl-PL"/>
        </w:rPr>
        <w:t>Płyta zgodnie z normą  EN 13168</w:t>
      </w:r>
      <w:r>
        <w:rPr>
          <w:rFonts w:ascii="Arial" w:hAnsi="Arial" w:cs="Arial"/>
          <w:sz w:val="24"/>
          <w:szCs w:val="24"/>
        </w:rPr>
        <w:t xml:space="preserve">. </w:t>
      </w:r>
      <w:r w:rsidRPr="0010600A">
        <w:rPr>
          <w:rFonts w:ascii="Arial" w:hAnsi="Arial" w:cs="Arial"/>
          <w:sz w:val="24"/>
          <w:szCs w:val="24"/>
          <w:lang w:eastAsia="pl-PL"/>
        </w:rPr>
        <w:t xml:space="preserve">Charakterystyka ogniowa zgodnie z normą  EN 13501-1: B - s1, </w:t>
      </w:r>
    </w:p>
    <w:p w14:paraId="49270018" w14:textId="4FA9C3A8" w:rsidR="000331AD" w:rsidRPr="000331AD" w:rsidRDefault="0010600A" w:rsidP="0028713D">
      <w:pPr>
        <w:rPr>
          <w:rFonts w:ascii="Arial" w:hAnsi="Arial" w:cs="Arial"/>
          <w:sz w:val="24"/>
          <w:szCs w:val="24"/>
        </w:rPr>
      </w:pPr>
      <w:r>
        <w:rPr>
          <w:rFonts w:ascii="Arial" w:hAnsi="Arial" w:cs="Arial"/>
          <w:sz w:val="24"/>
          <w:szCs w:val="24"/>
          <w:lang w:eastAsia="pl-PL"/>
        </w:rPr>
        <w:t xml:space="preserve">Sufity w pokojach administracyjnych, bibliotece </w:t>
      </w:r>
      <w:r w:rsidR="000331AD">
        <w:rPr>
          <w:rFonts w:ascii="Arial" w:hAnsi="Arial" w:cs="Arial"/>
          <w:sz w:val="24"/>
          <w:szCs w:val="24"/>
          <w:lang w:eastAsia="pl-PL"/>
        </w:rPr>
        <w:t xml:space="preserve">: </w:t>
      </w:r>
      <w:r w:rsidR="000331AD" w:rsidRPr="000331AD">
        <w:rPr>
          <w:rFonts w:ascii="Arial" w:hAnsi="Arial" w:cs="Arial"/>
          <w:sz w:val="24"/>
          <w:szCs w:val="24"/>
        </w:rPr>
        <w:t>Sufit podwieszany akustyczny w syste</w:t>
      </w:r>
      <w:r w:rsidR="000331AD">
        <w:rPr>
          <w:rFonts w:ascii="Arial" w:hAnsi="Arial" w:cs="Arial"/>
          <w:sz w:val="24"/>
          <w:szCs w:val="24"/>
        </w:rPr>
        <w:t>mowy</w:t>
      </w:r>
      <w:r w:rsidR="00DE16B3">
        <w:rPr>
          <w:rFonts w:ascii="Arial" w:hAnsi="Arial" w:cs="Arial"/>
          <w:sz w:val="24"/>
          <w:szCs w:val="24"/>
        </w:rPr>
        <w:t xml:space="preserve">. </w:t>
      </w:r>
      <w:r w:rsidR="000331AD" w:rsidRPr="000331AD">
        <w:rPr>
          <w:rFonts w:ascii="Arial" w:hAnsi="Arial" w:cs="Arial"/>
          <w:sz w:val="24"/>
          <w:szCs w:val="24"/>
        </w:rPr>
        <w:t xml:space="preserve">System sufitu akustycznego z </w:t>
      </w:r>
      <w:r w:rsidR="000331AD">
        <w:rPr>
          <w:rFonts w:ascii="Arial" w:hAnsi="Arial" w:cs="Arial"/>
          <w:sz w:val="24"/>
          <w:szCs w:val="24"/>
        </w:rPr>
        <w:t>częściowo widoczną</w:t>
      </w:r>
      <w:r w:rsidR="000331AD" w:rsidRPr="000331AD">
        <w:rPr>
          <w:rFonts w:ascii="Arial" w:hAnsi="Arial" w:cs="Arial"/>
          <w:sz w:val="24"/>
          <w:szCs w:val="24"/>
        </w:rPr>
        <w:t xml:space="preserve"> konstrukcją nośną. Płyty wykonane z wełny szklanej wykonanej technologią TEL pokrytej powierzchnią akustyczną (elektrostatycznie obojętną), powierzchnia tylna zabezpieczona welonem szklanym. Krawędzie malowane nie kruszące się. Płyty  z możliwością demontażu. </w:t>
      </w:r>
    </w:p>
    <w:p w14:paraId="783B661E" w14:textId="77777777" w:rsidR="000331AD" w:rsidRPr="000331AD" w:rsidRDefault="000331AD" w:rsidP="0028713D">
      <w:pPr>
        <w:spacing w:after="0"/>
        <w:jc w:val="both"/>
        <w:rPr>
          <w:rFonts w:ascii="Arial" w:hAnsi="Arial" w:cs="Arial"/>
          <w:sz w:val="24"/>
          <w:szCs w:val="24"/>
        </w:rPr>
      </w:pPr>
      <w:r w:rsidRPr="000331AD">
        <w:rPr>
          <w:rFonts w:ascii="Arial" w:hAnsi="Arial" w:cs="Arial"/>
          <w:sz w:val="24"/>
          <w:szCs w:val="24"/>
        </w:rPr>
        <w:t>Parametry techniczne</w:t>
      </w:r>
    </w:p>
    <w:p w14:paraId="19C97F18" w14:textId="77777777" w:rsidR="000331AD" w:rsidRPr="000331AD" w:rsidRDefault="000331AD" w:rsidP="0028713D">
      <w:pPr>
        <w:spacing w:after="0"/>
        <w:jc w:val="both"/>
        <w:rPr>
          <w:rFonts w:ascii="Arial" w:hAnsi="Arial" w:cs="Arial"/>
          <w:sz w:val="24"/>
          <w:szCs w:val="24"/>
        </w:rPr>
      </w:pPr>
      <w:r w:rsidRPr="000331AD">
        <w:rPr>
          <w:rFonts w:ascii="Arial" w:hAnsi="Arial" w:cs="Arial"/>
          <w:sz w:val="24"/>
          <w:szCs w:val="24"/>
        </w:rPr>
        <w:t xml:space="preserve">- klasa pochłaniania dźwięku </w:t>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t>„A”, αw ≥ 0,95</w:t>
      </w:r>
    </w:p>
    <w:p w14:paraId="621D684D" w14:textId="77777777" w:rsidR="000331AD" w:rsidRPr="000331AD" w:rsidRDefault="000331AD" w:rsidP="0028713D">
      <w:pPr>
        <w:spacing w:after="0"/>
        <w:jc w:val="both"/>
        <w:rPr>
          <w:rFonts w:ascii="Arial" w:hAnsi="Arial" w:cs="Arial"/>
          <w:sz w:val="24"/>
          <w:szCs w:val="24"/>
        </w:rPr>
      </w:pPr>
      <w:r w:rsidRPr="000331AD">
        <w:rPr>
          <w:rFonts w:ascii="Arial" w:hAnsi="Arial" w:cs="Arial"/>
          <w:sz w:val="24"/>
          <w:szCs w:val="24"/>
        </w:rPr>
        <w:t>- dostępny kolor płyt:</w:t>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t>biały White Frost</w:t>
      </w:r>
    </w:p>
    <w:p w14:paraId="1D372EBD" w14:textId="77777777" w:rsidR="000331AD" w:rsidRPr="000331AD" w:rsidRDefault="000331AD" w:rsidP="0028713D">
      <w:pPr>
        <w:spacing w:after="0"/>
        <w:jc w:val="both"/>
        <w:rPr>
          <w:rFonts w:ascii="Arial" w:hAnsi="Arial" w:cs="Arial"/>
          <w:sz w:val="24"/>
          <w:szCs w:val="24"/>
        </w:rPr>
      </w:pPr>
      <w:r w:rsidRPr="000331AD">
        <w:rPr>
          <w:rFonts w:ascii="Arial" w:hAnsi="Arial" w:cs="Arial"/>
          <w:sz w:val="24"/>
          <w:szCs w:val="24"/>
        </w:rPr>
        <w:t>- gęstość</w:t>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t>100 kg/m³</w:t>
      </w:r>
    </w:p>
    <w:p w14:paraId="6908B730" w14:textId="77777777" w:rsidR="000331AD" w:rsidRPr="000331AD" w:rsidRDefault="000331AD" w:rsidP="0028713D">
      <w:pPr>
        <w:spacing w:after="0"/>
        <w:jc w:val="both"/>
        <w:rPr>
          <w:rFonts w:ascii="Arial" w:hAnsi="Arial" w:cs="Arial"/>
          <w:sz w:val="24"/>
          <w:szCs w:val="24"/>
        </w:rPr>
      </w:pPr>
      <w:r w:rsidRPr="000331AD">
        <w:rPr>
          <w:rFonts w:ascii="Arial" w:hAnsi="Arial" w:cs="Arial"/>
          <w:sz w:val="24"/>
          <w:szCs w:val="24"/>
        </w:rPr>
        <w:t>- grubość płyt</w:t>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t>20 mm</w:t>
      </w:r>
    </w:p>
    <w:p w14:paraId="0E68A4ED" w14:textId="77777777" w:rsidR="000331AD" w:rsidRPr="000331AD" w:rsidRDefault="000331AD" w:rsidP="0028713D">
      <w:pPr>
        <w:spacing w:after="0"/>
        <w:jc w:val="both"/>
        <w:rPr>
          <w:rFonts w:ascii="Arial" w:hAnsi="Arial" w:cs="Arial"/>
          <w:sz w:val="24"/>
          <w:szCs w:val="24"/>
        </w:rPr>
      </w:pPr>
      <w:r w:rsidRPr="000331AD">
        <w:rPr>
          <w:rFonts w:ascii="Arial" w:hAnsi="Arial" w:cs="Arial"/>
          <w:sz w:val="24"/>
          <w:szCs w:val="24"/>
        </w:rPr>
        <w:t xml:space="preserve">- wymiary płyt </w:t>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r>
      <w:r w:rsidRPr="000331AD">
        <w:rPr>
          <w:rFonts w:ascii="Arial" w:hAnsi="Arial" w:cs="Arial"/>
          <w:sz w:val="24"/>
          <w:szCs w:val="24"/>
        </w:rPr>
        <w:tab/>
        <w:t>600x2400 mm</w:t>
      </w:r>
    </w:p>
    <w:p w14:paraId="610CC9B8" w14:textId="53663308" w:rsidR="0010600A" w:rsidRDefault="000331AD" w:rsidP="0028713D">
      <w:pPr>
        <w:spacing w:after="0"/>
        <w:jc w:val="both"/>
        <w:rPr>
          <w:rFonts w:ascii="Arial" w:hAnsi="Arial" w:cs="Arial"/>
          <w:sz w:val="24"/>
          <w:szCs w:val="24"/>
        </w:rPr>
      </w:pPr>
      <w:r w:rsidRPr="000331AD">
        <w:rPr>
          <w:rFonts w:ascii="Arial" w:hAnsi="Arial" w:cs="Arial"/>
          <w:sz w:val="24"/>
          <w:szCs w:val="24"/>
        </w:rPr>
        <w:t>- klasyfikacja ogniowa: niepalne, nie kapiące i nie odpadające pod wpływem ognia</w:t>
      </w:r>
    </w:p>
    <w:p w14:paraId="12C0AE33" w14:textId="77777777" w:rsidR="008F1AC9" w:rsidRPr="0010600A" w:rsidRDefault="008F1AC9" w:rsidP="0028713D">
      <w:pPr>
        <w:spacing w:after="0"/>
        <w:jc w:val="both"/>
        <w:rPr>
          <w:rFonts w:ascii="Arial" w:hAnsi="Arial" w:cs="Arial"/>
          <w:sz w:val="24"/>
          <w:szCs w:val="24"/>
        </w:rPr>
      </w:pPr>
    </w:p>
    <w:p w14:paraId="071D343F" w14:textId="377EF75C" w:rsidR="00FA4591" w:rsidRPr="0073452F" w:rsidRDefault="00FA4591" w:rsidP="0028713D">
      <w:pPr>
        <w:jc w:val="both"/>
        <w:rPr>
          <w:rFonts w:ascii="Arial" w:hAnsi="Arial" w:cs="Arial"/>
          <w:sz w:val="24"/>
          <w:szCs w:val="24"/>
        </w:rPr>
      </w:pPr>
      <w:r w:rsidRPr="0073452F">
        <w:rPr>
          <w:rFonts w:ascii="Arial" w:hAnsi="Arial" w:cs="Arial"/>
          <w:sz w:val="24"/>
          <w:szCs w:val="24"/>
        </w:rPr>
        <w:t>W projekcie</w:t>
      </w:r>
      <w:r w:rsidR="00DE16B3">
        <w:rPr>
          <w:rFonts w:ascii="Arial" w:hAnsi="Arial" w:cs="Arial"/>
          <w:sz w:val="24"/>
          <w:szCs w:val="24"/>
        </w:rPr>
        <w:t xml:space="preserve"> w pomieszczeniach toalet oraz szatni sportowych </w:t>
      </w:r>
      <w:r w:rsidRPr="0073452F">
        <w:rPr>
          <w:rFonts w:ascii="Arial" w:hAnsi="Arial" w:cs="Arial"/>
          <w:sz w:val="24"/>
          <w:szCs w:val="24"/>
        </w:rPr>
        <w:t xml:space="preserve"> należy przewidzieć zastosowanie sufitów podwieszonyc</w:t>
      </w:r>
      <w:r w:rsidR="0010600A">
        <w:rPr>
          <w:rFonts w:ascii="Arial" w:hAnsi="Arial" w:cs="Arial"/>
          <w:sz w:val="24"/>
          <w:szCs w:val="24"/>
        </w:rPr>
        <w:t xml:space="preserve">h </w:t>
      </w:r>
      <w:r w:rsidRPr="0073452F">
        <w:rPr>
          <w:rFonts w:ascii="Arial" w:hAnsi="Arial" w:cs="Arial"/>
          <w:sz w:val="24"/>
          <w:szCs w:val="24"/>
        </w:rPr>
        <w:t xml:space="preserve"> z płyt gipsowo-kartonowych  perforowanych typu.</w:t>
      </w:r>
    </w:p>
    <w:p w14:paraId="066A134E" w14:textId="77777777" w:rsidR="001F1EA1" w:rsidRPr="0073452F" w:rsidRDefault="001F1EA1" w:rsidP="0028713D">
      <w:pPr>
        <w:pStyle w:val="Nagwek4"/>
        <w:spacing w:line="276" w:lineRule="auto"/>
        <w:rPr>
          <w:rFonts w:ascii="Arial" w:hAnsi="Arial" w:cs="Arial"/>
          <w:sz w:val="24"/>
          <w:szCs w:val="24"/>
        </w:rPr>
      </w:pPr>
      <w:bookmarkStart w:id="61" w:name="_Toc373407451"/>
      <w:bookmarkStart w:id="62" w:name="_Toc370940352"/>
      <w:bookmarkStart w:id="63" w:name="_Toc370940801"/>
      <w:r w:rsidRPr="0073452F">
        <w:rPr>
          <w:rFonts w:ascii="Arial" w:hAnsi="Arial" w:cs="Arial"/>
          <w:sz w:val="24"/>
          <w:szCs w:val="24"/>
        </w:rPr>
        <w:t>2.1.8. Wyposażenie sanitarne</w:t>
      </w:r>
      <w:bookmarkEnd w:id="61"/>
    </w:p>
    <w:p w14:paraId="30C06FD4" w14:textId="5126A007" w:rsidR="008044C7" w:rsidRPr="008044C7" w:rsidRDefault="00055E01" w:rsidP="0028713D">
      <w:pPr>
        <w:pStyle w:val="Akapitzlist"/>
        <w:numPr>
          <w:ilvl w:val="0"/>
          <w:numId w:val="13"/>
        </w:numPr>
        <w:spacing w:before="120" w:line="276" w:lineRule="auto"/>
        <w:jc w:val="both"/>
        <w:rPr>
          <w:rFonts w:ascii="Arial" w:hAnsi="Arial" w:cs="Arial"/>
        </w:rPr>
      </w:pPr>
      <w:bookmarkStart w:id="64" w:name="_Toc373407452"/>
      <w:r w:rsidRPr="008044C7">
        <w:rPr>
          <w:rFonts w:ascii="Arial" w:hAnsi="Arial" w:cs="Arial"/>
        </w:rPr>
        <w:t>.</w:t>
      </w:r>
      <w:r w:rsidR="008044C7" w:rsidRPr="008044C7">
        <w:rPr>
          <w:rFonts w:ascii="Arial" w:hAnsi="Arial" w:cs="Arial"/>
        </w:rPr>
        <w:t xml:space="preserve"> Blaty laminowane z powłoką HPL </w:t>
      </w:r>
    </w:p>
    <w:p w14:paraId="618ED7B4" w14:textId="70DCBEAA" w:rsidR="008044C7" w:rsidRPr="008044C7" w:rsidRDefault="008044C7" w:rsidP="0028713D">
      <w:pPr>
        <w:numPr>
          <w:ilvl w:val="0"/>
          <w:numId w:val="13"/>
        </w:numPr>
        <w:spacing w:before="120" w:after="0"/>
        <w:jc w:val="both"/>
        <w:rPr>
          <w:rFonts w:ascii="Arial" w:eastAsia="Times New Roman" w:hAnsi="Arial" w:cs="Arial"/>
          <w:sz w:val="24"/>
          <w:szCs w:val="24"/>
          <w:lang w:eastAsia="pl-PL"/>
        </w:rPr>
      </w:pPr>
      <w:r w:rsidRPr="008044C7">
        <w:rPr>
          <w:rFonts w:ascii="Arial" w:eastAsia="Times New Roman" w:hAnsi="Arial" w:cs="Arial"/>
          <w:sz w:val="24"/>
          <w:szCs w:val="24"/>
          <w:lang w:eastAsia="pl-PL"/>
        </w:rPr>
        <w:t xml:space="preserve">Umywalki wpuszczane w blat  z otworem przelewowym,  czasowa przyciskowa bateria stojąca </w:t>
      </w:r>
    </w:p>
    <w:p w14:paraId="3FF5FD5E" w14:textId="418660EA" w:rsidR="008044C7" w:rsidRPr="008044C7" w:rsidRDefault="008044C7" w:rsidP="0028713D">
      <w:pPr>
        <w:numPr>
          <w:ilvl w:val="0"/>
          <w:numId w:val="13"/>
        </w:numPr>
        <w:spacing w:before="120" w:after="0"/>
        <w:jc w:val="both"/>
        <w:rPr>
          <w:rFonts w:ascii="Arial" w:eastAsia="Times New Roman" w:hAnsi="Arial" w:cs="Arial"/>
          <w:sz w:val="24"/>
          <w:szCs w:val="24"/>
          <w:lang w:eastAsia="pl-PL"/>
        </w:rPr>
      </w:pPr>
      <w:r w:rsidRPr="008044C7">
        <w:rPr>
          <w:rFonts w:ascii="Arial" w:eastAsia="Times New Roman" w:hAnsi="Arial" w:cs="Arial"/>
          <w:sz w:val="24"/>
          <w:szCs w:val="24"/>
          <w:lang w:eastAsia="pl-PL"/>
        </w:rPr>
        <w:t xml:space="preserve">Dozowniki mydła w płynie </w:t>
      </w:r>
    </w:p>
    <w:p w14:paraId="5B05C4FB" w14:textId="4E0F5300" w:rsidR="008044C7" w:rsidRPr="008044C7" w:rsidRDefault="008044C7" w:rsidP="0028713D">
      <w:pPr>
        <w:numPr>
          <w:ilvl w:val="0"/>
          <w:numId w:val="13"/>
        </w:numPr>
        <w:spacing w:before="120" w:after="0"/>
        <w:jc w:val="both"/>
        <w:rPr>
          <w:rFonts w:ascii="Arial" w:eastAsia="Times New Roman" w:hAnsi="Arial" w:cs="Arial"/>
          <w:sz w:val="24"/>
          <w:szCs w:val="24"/>
          <w:lang w:eastAsia="pl-PL"/>
        </w:rPr>
      </w:pPr>
      <w:r w:rsidRPr="008044C7">
        <w:rPr>
          <w:rFonts w:ascii="Arial" w:eastAsia="Times New Roman" w:hAnsi="Arial" w:cs="Arial"/>
          <w:sz w:val="24"/>
          <w:szCs w:val="24"/>
          <w:lang w:eastAsia="pl-PL"/>
        </w:rPr>
        <w:t xml:space="preserve">Elektryczne suszarki do rąk </w:t>
      </w:r>
    </w:p>
    <w:p w14:paraId="0762B61E" w14:textId="77777777" w:rsidR="008044C7" w:rsidRPr="008044C7" w:rsidRDefault="008044C7" w:rsidP="0028713D">
      <w:pPr>
        <w:numPr>
          <w:ilvl w:val="0"/>
          <w:numId w:val="13"/>
        </w:numPr>
        <w:spacing w:before="120" w:after="0"/>
        <w:jc w:val="both"/>
        <w:rPr>
          <w:rFonts w:ascii="Arial" w:eastAsia="Times New Roman" w:hAnsi="Arial" w:cs="Arial"/>
          <w:sz w:val="24"/>
          <w:szCs w:val="24"/>
          <w:lang w:eastAsia="pl-PL"/>
        </w:rPr>
      </w:pPr>
      <w:r w:rsidRPr="008044C7">
        <w:rPr>
          <w:rFonts w:ascii="Arial" w:eastAsia="Times New Roman" w:hAnsi="Arial" w:cs="Arial"/>
          <w:sz w:val="24"/>
          <w:szCs w:val="24"/>
          <w:lang w:eastAsia="pl-PL"/>
        </w:rPr>
        <w:lastRenderedPageBreak/>
        <w:t>LUSTRA 337x90 cm w ramie szer. 3 cm z MDF lakierowanej w kolorze blatu RAL 4006</w:t>
      </w:r>
    </w:p>
    <w:p w14:paraId="70F143B5" w14:textId="509DA441" w:rsidR="008044C7" w:rsidRPr="008044C7" w:rsidRDefault="008044C7" w:rsidP="0028713D">
      <w:pPr>
        <w:numPr>
          <w:ilvl w:val="0"/>
          <w:numId w:val="13"/>
        </w:numPr>
        <w:spacing w:before="120" w:after="0"/>
        <w:jc w:val="both"/>
        <w:rPr>
          <w:rFonts w:ascii="Arial" w:eastAsia="Times New Roman" w:hAnsi="Arial" w:cs="Arial"/>
          <w:sz w:val="24"/>
          <w:szCs w:val="24"/>
          <w:lang w:eastAsia="pl-PL"/>
        </w:rPr>
      </w:pPr>
      <w:r w:rsidRPr="008044C7">
        <w:rPr>
          <w:rFonts w:ascii="Arial" w:eastAsia="Times New Roman" w:hAnsi="Arial" w:cs="Arial"/>
          <w:sz w:val="24"/>
          <w:szCs w:val="24"/>
          <w:lang w:eastAsia="pl-PL"/>
        </w:rPr>
        <w:t>Miski ustępowe lejowe  wisząc</w:t>
      </w:r>
      <w:r>
        <w:rPr>
          <w:rFonts w:ascii="Arial" w:eastAsia="Times New Roman" w:hAnsi="Arial" w:cs="Arial"/>
          <w:sz w:val="24"/>
          <w:szCs w:val="24"/>
          <w:lang w:eastAsia="pl-PL"/>
        </w:rPr>
        <w:t>e</w:t>
      </w:r>
      <w:r w:rsidRPr="008044C7">
        <w:rPr>
          <w:rFonts w:ascii="Arial" w:eastAsia="Times New Roman" w:hAnsi="Arial" w:cs="Arial"/>
          <w:sz w:val="24"/>
          <w:szCs w:val="24"/>
          <w:lang w:eastAsia="pl-PL"/>
        </w:rPr>
        <w:t xml:space="preserve">,  + deski sedesowe  </w:t>
      </w:r>
      <w:proofErr w:type="spellStart"/>
      <w:r w:rsidRPr="008044C7">
        <w:rPr>
          <w:rFonts w:ascii="Arial" w:eastAsia="Times New Roman" w:hAnsi="Arial" w:cs="Arial"/>
          <w:sz w:val="24"/>
          <w:szCs w:val="24"/>
          <w:lang w:eastAsia="pl-PL"/>
        </w:rPr>
        <w:t>wolnoopad</w:t>
      </w:r>
      <w:r>
        <w:rPr>
          <w:rFonts w:ascii="Arial" w:eastAsia="Times New Roman" w:hAnsi="Arial" w:cs="Arial"/>
          <w:sz w:val="24"/>
          <w:szCs w:val="24"/>
          <w:lang w:eastAsia="pl-PL"/>
        </w:rPr>
        <w:t>a</w:t>
      </w:r>
      <w:r w:rsidRPr="008044C7">
        <w:rPr>
          <w:rFonts w:ascii="Arial" w:eastAsia="Times New Roman" w:hAnsi="Arial" w:cs="Arial"/>
          <w:sz w:val="24"/>
          <w:szCs w:val="24"/>
          <w:lang w:eastAsia="pl-PL"/>
        </w:rPr>
        <w:t>jąca</w:t>
      </w:r>
      <w:proofErr w:type="spellEnd"/>
      <w:r w:rsidRPr="008044C7">
        <w:rPr>
          <w:rFonts w:ascii="Arial" w:eastAsia="Times New Roman" w:hAnsi="Arial" w:cs="Arial"/>
          <w:sz w:val="24"/>
          <w:szCs w:val="24"/>
          <w:lang w:eastAsia="pl-PL"/>
        </w:rPr>
        <w:t>,  przycisk spłukujący  + stelaż w zabudowie G-K</w:t>
      </w:r>
    </w:p>
    <w:p w14:paraId="72BF7A66" w14:textId="4CD39C4A" w:rsidR="008044C7" w:rsidRPr="008044C7" w:rsidRDefault="008044C7" w:rsidP="0028713D">
      <w:pPr>
        <w:numPr>
          <w:ilvl w:val="0"/>
          <w:numId w:val="13"/>
        </w:numPr>
        <w:spacing w:before="120" w:after="0"/>
        <w:jc w:val="both"/>
        <w:rPr>
          <w:rFonts w:ascii="Arial" w:eastAsia="Times New Roman" w:hAnsi="Arial" w:cs="Arial"/>
          <w:sz w:val="24"/>
          <w:szCs w:val="24"/>
          <w:lang w:eastAsia="pl-PL"/>
        </w:rPr>
      </w:pPr>
      <w:r w:rsidRPr="008044C7">
        <w:rPr>
          <w:rFonts w:ascii="Arial" w:eastAsia="Times New Roman" w:hAnsi="Arial" w:cs="Arial"/>
          <w:sz w:val="24"/>
          <w:szCs w:val="24"/>
          <w:lang w:eastAsia="pl-PL"/>
        </w:rPr>
        <w:t xml:space="preserve">Szczotki z uchwytem </w:t>
      </w:r>
      <w:r w:rsidR="009C3AC0">
        <w:rPr>
          <w:rFonts w:ascii="Arial" w:eastAsia="Times New Roman" w:hAnsi="Arial" w:cs="Arial"/>
          <w:sz w:val="24"/>
          <w:szCs w:val="24"/>
          <w:lang w:eastAsia="pl-PL"/>
        </w:rPr>
        <w:t>z stali nierdzewnej szczotkowanej</w:t>
      </w:r>
    </w:p>
    <w:p w14:paraId="36C7A0CD" w14:textId="0E59A6A6" w:rsidR="008044C7" w:rsidRPr="008044C7" w:rsidRDefault="008044C7" w:rsidP="0028713D">
      <w:pPr>
        <w:numPr>
          <w:ilvl w:val="0"/>
          <w:numId w:val="13"/>
        </w:numPr>
        <w:spacing w:before="120" w:after="0"/>
        <w:jc w:val="both"/>
        <w:rPr>
          <w:rFonts w:ascii="Arial" w:eastAsia="Times New Roman" w:hAnsi="Arial" w:cs="Arial"/>
          <w:sz w:val="24"/>
          <w:szCs w:val="24"/>
          <w:lang w:eastAsia="pl-PL"/>
        </w:rPr>
      </w:pPr>
      <w:r w:rsidRPr="008044C7">
        <w:rPr>
          <w:rFonts w:ascii="Arial" w:eastAsia="Times New Roman" w:hAnsi="Arial" w:cs="Arial"/>
          <w:sz w:val="24"/>
          <w:szCs w:val="24"/>
          <w:lang w:eastAsia="pl-PL"/>
        </w:rPr>
        <w:t xml:space="preserve">Pojemniki na duże role papieru toaletowego </w:t>
      </w:r>
      <w:r>
        <w:rPr>
          <w:rFonts w:ascii="Arial" w:eastAsia="Times New Roman" w:hAnsi="Arial" w:cs="Arial"/>
          <w:sz w:val="24"/>
          <w:szCs w:val="24"/>
          <w:lang w:eastAsia="pl-PL"/>
        </w:rPr>
        <w:t>stal nierdzewna szczotkowana</w:t>
      </w:r>
    </w:p>
    <w:p w14:paraId="2370BB28" w14:textId="1D6A87A2" w:rsidR="008044C7" w:rsidRPr="008044C7" w:rsidRDefault="008044C7" w:rsidP="0028713D">
      <w:pPr>
        <w:numPr>
          <w:ilvl w:val="0"/>
          <w:numId w:val="13"/>
        </w:numPr>
        <w:spacing w:before="120" w:after="0"/>
        <w:jc w:val="both"/>
        <w:rPr>
          <w:rFonts w:ascii="Arial" w:eastAsia="Times New Roman" w:hAnsi="Arial" w:cs="Arial"/>
          <w:sz w:val="24"/>
          <w:szCs w:val="24"/>
          <w:lang w:eastAsia="pl-PL"/>
        </w:rPr>
      </w:pPr>
      <w:r w:rsidRPr="008044C7">
        <w:rPr>
          <w:rFonts w:ascii="Arial" w:eastAsia="Times New Roman" w:hAnsi="Arial" w:cs="Arial"/>
          <w:sz w:val="24"/>
          <w:szCs w:val="24"/>
          <w:lang w:eastAsia="pl-PL"/>
        </w:rPr>
        <w:t xml:space="preserve">Wieszaki pojedyncze </w:t>
      </w:r>
      <w:r>
        <w:rPr>
          <w:rFonts w:ascii="Arial" w:eastAsia="Times New Roman" w:hAnsi="Arial" w:cs="Arial"/>
          <w:sz w:val="24"/>
          <w:szCs w:val="24"/>
          <w:lang w:eastAsia="pl-PL"/>
        </w:rPr>
        <w:t>w kabinach</w:t>
      </w:r>
    </w:p>
    <w:p w14:paraId="36C8A97A" w14:textId="22314558" w:rsidR="008044C7" w:rsidRPr="008044C7" w:rsidRDefault="008044C7" w:rsidP="0028713D">
      <w:pPr>
        <w:numPr>
          <w:ilvl w:val="0"/>
          <w:numId w:val="13"/>
        </w:numPr>
        <w:spacing w:before="120" w:after="0"/>
        <w:jc w:val="both"/>
        <w:rPr>
          <w:rFonts w:ascii="Arial" w:eastAsia="Times New Roman" w:hAnsi="Arial" w:cs="Arial"/>
          <w:sz w:val="24"/>
          <w:szCs w:val="24"/>
          <w:lang w:eastAsia="pl-PL"/>
        </w:rPr>
      </w:pPr>
      <w:r w:rsidRPr="008044C7">
        <w:rPr>
          <w:rFonts w:ascii="Arial" w:eastAsia="Times New Roman" w:hAnsi="Arial" w:cs="Arial"/>
          <w:sz w:val="24"/>
          <w:szCs w:val="24"/>
          <w:lang w:eastAsia="pl-PL"/>
        </w:rPr>
        <w:t xml:space="preserve">Kabiny sanitarne </w:t>
      </w:r>
      <w:r>
        <w:rPr>
          <w:rFonts w:ascii="Arial" w:eastAsia="Times New Roman" w:hAnsi="Arial" w:cs="Arial"/>
          <w:sz w:val="24"/>
          <w:szCs w:val="24"/>
          <w:lang w:eastAsia="pl-PL"/>
        </w:rPr>
        <w:t xml:space="preserve">– ścianki </w:t>
      </w:r>
      <w:proofErr w:type="spellStart"/>
      <w:r>
        <w:rPr>
          <w:rFonts w:ascii="Arial" w:eastAsia="Times New Roman" w:hAnsi="Arial" w:cs="Arial"/>
          <w:sz w:val="24"/>
          <w:szCs w:val="24"/>
          <w:lang w:eastAsia="pl-PL"/>
        </w:rPr>
        <w:t>giszetowe</w:t>
      </w:r>
      <w:proofErr w:type="spellEnd"/>
      <w:r>
        <w:rPr>
          <w:rFonts w:ascii="Arial" w:eastAsia="Times New Roman" w:hAnsi="Arial" w:cs="Arial"/>
          <w:sz w:val="24"/>
          <w:szCs w:val="24"/>
          <w:lang w:eastAsia="pl-PL"/>
        </w:rPr>
        <w:t xml:space="preserve"> z płyty meblowej,</w:t>
      </w:r>
      <w:r w:rsidRPr="008044C7">
        <w:rPr>
          <w:rFonts w:ascii="Arial" w:eastAsia="Times New Roman" w:hAnsi="Arial" w:cs="Arial"/>
          <w:sz w:val="24"/>
          <w:szCs w:val="24"/>
          <w:lang w:eastAsia="pl-PL"/>
        </w:rPr>
        <w:t xml:space="preserve"> wykonane na profilach ze stali ocynkowanej, pokrytej farbą proszkową </w:t>
      </w:r>
    </w:p>
    <w:p w14:paraId="4B1A6CC9" w14:textId="46040ADD" w:rsidR="008044C7" w:rsidRPr="008044C7" w:rsidRDefault="008044C7" w:rsidP="0028713D">
      <w:pPr>
        <w:numPr>
          <w:ilvl w:val="0"/>
          <w:numId w:val="13"/>
        </w:numPr>
        <w:spacing w:before="120" w:after="0"/>
        <w:jc w:val="both"/>
        <w:rPr>
          <w:rFonts w:ascii="Arial" w:eastAsia="Times New Roman" w:hAnsi="Arial" w:cs="Arial"/>
          <w:sz w:val="24"/>
          <w:szCs w:val="24"/>
          <w:lang w:eastAsia="pl-PL"/>
        </w:rPr>
      </w:pPr>
      <w:r w:rsidRPr="008044C7">
        <w:rPr>
          <w:rFonts w:ascii="Arial" w:eastAsia="Times New Roman" w:hAnsi="Arial" w:cs="Arial"/>
          <w:sz w:val="24"/>
          <w:szCs w:val="24"/>
          <w:lang w:eastAsia="pl-PL"/>
        </w:rPr>
        <w:t xml:space="preserve">Kosze ze stali nierdzewnej z przyciskiem pedałowym srebrne matowe </w:t>
      </w:r>
    </w:p>
    <w:p w14:paraId="4FCC2F17" w14:textId="49A8558C" w:rsidR="008044C7" w:rsidRDefault="008044C7" w:rsidP="0028713D">
      <w:pPr>
        <w:numPr>
          <w:ilvl w:val="0"/>
          <w:numId w:val="13"/>
        </w:numPr>
        <w:spacing w:before="120" w:after="0"/>
        <w:jc w:val="both"/>
        <w:rPr>
          <w:rFonts w:ascii="Arial" w:eastAsia="Times New Roman" w:hAnsi="Arial" w:cs="Arial"/>
          <w:sz w:val="24"/>
          <w:szCs w:val="24"/>
          <w:lang w:eastAsia="pl-PL"/>
        </w:rPr>
      </w:pPr>
      <w:r w:rsidRPr="008044C7">
        <w:rPr>
          <w:rFonts w:ascii="Arial" w:eastAsia="Times New Roman" w:hAnsi="Arial" w:cs="Arial"/>
          <w:sz w:val="24"/>
          <w:szCs w:val="24"/>
          <w:lang w:eastAsia="pl-PL"/>
        </w:rPr>
        <w:t>Pisuary  dopły</w:t>
      </w:r>
      <w:r>
        <w:rPr>
          <w:rFonts w:ascii="Arial" w:eastAsia="Times New Roman" w:hAnsi="Arial" w:cs="Arial"/>
          <w:sz w:val="24"/>
          <w:szCs w:val="24"/>
          <w:lang w:eastAsia="pl-PL"/>
        </w:rPr>
        <w:t>w</w:t>
      </w:r>
      <w:r w:rsidRPr="008044C7">
        <w:rPr>
          <w:rFonts w:ascii="Arial" w:eastAsia="Times New Roman" w:hAnsi="Arial" w:cs="Arial"/>
          <w:sz w:val="24"/>
          <w:szCs w:val="24"/>
          <w:lang w:eastAsia="pl-PL"/>
        </w:rPr>
        <w:t xml:space="preserve"> odpływ poziomy</w:t>
      </w:r>
    </w:p>
    <w:p w14:paraId="230ACF96" w14:textId="31ED3784" w:rsidR="008044C7" w:rsidRPr="006F1CB1" w:rsidRDefault="008044C7" w:rsidP="0028713D">
      <w:pPr>
        <w:pStyle w:val="Akapitzlist"/>
        <w:numPr>
          <w:ilvl w:val="0"/>
          <w:numId w:val="13"/>
        </w:numPr>
        <w:spacing w:line="276" w:lineRule="auto"/>
        <w:jc w:val="both"/>
        <w:rPr>
          <w:rFonts w:ascii="Arial" w:hAnsi="Arial" w:cs="Arial"/>
        </w:rPr>
      </w:pPr>
      <w:r w:rsidRPr="008044C7">
        <w:rPr>
          <w:rFonts w:ascii="Arial" w:hAnsi="Arial" w:cs="Arial"/>
        </w:rPr>
        <w:t>Umywalki i WC dla osób niepełnosprawnych  -  bez barier</w:t>
      </w:r>
      <w:r w:rsidR="009C3AC0">
        <w:rPr>
          <w:rFonts w:ascii="Arial" w:hAnsi="Arial" w:cs="Arial"/>
        </w:rPr>
        <w:t xml:space="preserve">. </w:t>
      </w:r>
    </w:p>
    <w:p w14:paraId="19CD2AEF" w14:textId="30F897F0" w:rsidR="002B1773" w:rsidRDefault="00055E01" w:rsidP="0028713D">
      <w:pPr>
        <w:jc w:val="both"/>
        <w:rPr>
          <w:rFonts w:ascii="Arial" w:hAnsi="Arial" w:cs="Arial"/>
          <w:sz w:val="24"/>
          <w:szCs w:val="24"/>
          <w:lang w:eastAsia="pl-PL"/>
        </w:rPr>
      </w:pPr>
      <w:r w:rsidRPr="0073452F">
        <w:rPr>
          <w:rFonts w:ascii="Arial" w:hAnsi="Arial" w:cs="Arial"/>
          <w:sz w:val="24"/>
          <w:szCs w:val="24"/>
          <w:lang w:eastAsia="pl-PL"/>
        </w:rPr>
        <w:t xml:space="preserve">Prysznice, </w:t>
      </w:r>
      <w:proofErr w:type="spellStart"/>
      <w:r w:rsidRPr="0073452F">
        <w:rPr>
          <w:rFonts w:ascii="Arial" w:hAnsi="Arial" w:cs="Arial"/>
          <w:sz w:val="24"/>
          <w:szCs w:val="24"/>
          <w:lang w:eastAsia="pl-PL"/>
        </w:rPr>
        <w:t>bezkabinowe</w:t>
      </w:r>
      <w:proofErr w:type="spellEnd"/>
      <w:r w:rsidRPr="0073452F">
        <w:rPr>
          <w:rFonts w:ascii="Arial" w:hAnsi="Arial" w:cs="Arial"/>
          <w:sz w:val="24"/>
          <w:szCs w:val="24"/>
          <w:lang w:eastAsia="pl-PL"/>
        </w:rPr>
        <w:t xml:space="preserve"> wyposażone  w systemy podtynkowe punktowe z mieszaczami .</w:t>
      </w:r>
      <w:r w:rsidR="00150274" w:rsidRPr="0073452F">
        <w:rPr>
          <w:rFonts w:ascii="Arial" w:hAnsi="Arial" w:cs="Arial"/>
          <w:sz w:val="24"/>
          <w:szCs w:val="24"/>
          <w:lang w:eastAsia="pl-PL"/>
        </w:rPr>
        <w:t xml:space="preserve"> </w:t>
      </w:r>
    </w:p>
    <w:p w14:paraId="28D1C310" w14:textId="1CB93F4D" w:rsidR="006F1CB1" w:rsidRPr="006F1CB1" w:rsidRDefault="006F1CB1" w:rsidP="0028713D">
      <w:pPr>
        <w:pStyle w:val="Nagwek4"/>
        <w:spacing w:line="276" w:lineRule="auto"/>
        <w:rPr>
          <w:rFonts w:ascii="Arial" w:hAnsi="Arial" w:cs="Arial"/>
          <w:sz w:val="24"/>
          <w:szCs w:val="24"/>
        </w:rPr>
      </w:pPr>
      <w:r w:rsidRPr="0073452F">
        <w:rPr>
          <w:rFonts w:ascii="Arial" w:hAnsi="Arial" w:cs="Arial"/>
          <w:sz w:val="24"/>
          <w:szCs w:val="24"/>
        </w:rPr>
        <w:t>2.1.</w:t>
      </w:r>
      <w:r>
        <w:rPr>
          <w:rFonts w:ascii="Arial" w:hAnsi="Arial" w:cs="Arial"/>
          <w:sz w:val="24"/>
          <w:szCs w:val="24"/>
        </w:rPr>
        <w:t>9</w:t>
      </w:r>
      <w:r w:rsidRPr="0073452F">
        <w:rPr>
          <w:rFonts w:ascii="Arial" w:hAnsi="Arial" w:cs="Arial"/>
          <w:sz w:val="24"/>
          <w:szCs w:val="24"/>
        </w:rPr>
        <w:t xml:space="preserve">. </w:t>
      </w:r>
      <w:r>
        <w:rPr>
          <w:rFonts w:ascii="Arial" w:hAnsi="Arial" w:cs="Arial"/>
          <w:sz w:val="24"/>
          <w:szCs w:val="24"/>
        </w:rPr>
        <w:t>Windy</w:t>
      </w:r>
    </w:p>
    <w:p w14:paraId="46A22CDC" w14:textId="77777777" w:rsidR="006F1CB1" w:rsidRPr="006F1CB1" w:rsidRDefault="006F1CB1" w:rsidP="0028713D">
      <w:pPr>
        <w:spacing w:before="120" w:after="120"/>
        <w:jc w:val="both"/>
        <w:rPr>
          <w:rFonts w:ascii="Arial" w:hAnsi="Arial" w:cs="Arial"/>
          <w:sz w:val="24"/>
          <w:szCs w:val="24"/>
          <w:lang w:eastAsia="pl-PL"/>
        </w:rPr>
      </w:pPr>
      <w:r w:rsidRPr="006F1CB1">
        <w:rPr>
          <w:rFonts w:ascii="Arial" w:hAnsi="Arial" w:cs="Arial"/>
          <w:sz w:val="24"/>
          <w:szCs w:val="24"/>
          <w:lang w:eastAsia="pl-PL"/>
        </w:rPr>
        <w:t>Dźwigi  osobowe przystosowane do przewozu osób niepełnosprawnych.</w:t>
      </w:r>
    </w:p>
    <w:p w14:paraId="331C6A5D" w14:textId="3DF8BB01" w:rsidR="006F1CB1" w:rsidRPr="006F1CB1" w:rsidRDefault="006F1CB1" w:rsidP="0028713D">
      <w:pPr>
        <w:spacing w:before="120" w:after="120"/>
        <w:jc w:val="both"/>
        <w:rPr>
          <w:rFonts w:ascii="Arial" w:hAnsi="Arial" w:cs="Arial"/>
          <w:sz w:val="24"/>
          <w:szCs w:val="24"/>
          <w:lang w:eastAsia="pl-PL"/>
        </w:rPr>
      </w:pPr>
      <w:r w:rsidRPr="006F1CB1">
        <w:rPr>
          <w:rFonts w:ascii="Arial" w:hAnsi="Arial" w:cs="Arial"/>
          <w:sz w:val="24"/>
          <w:szCs w:val="24"/>
          <w:lang w:eastAsia="pl-PL"/>
        </w:rPr>
        <w:t xml:space="preserve">Projekt architektoniczny i konstrukcyjny przygotowano zgodnie z wytycznymi dla marki referencyjnej. Po wyborze dostawcy należy zweryfikować wymiary szybów, otworów drzwiowych, bruzd pod instalacje i innych elementów z autorami projektu. Szyby windowe będą wykonane w żelbecie, bez dodatkowych </w:t>
      </w:r>
      <w:proofErr w:type="spellStart"/>
      <w:r w:rsidRPr="006F1CB1">
        <w:rPr>
          <w:rFonts w:ascii="Arial" w:hAnsi="Arial" w:cs="Arial"/>
          <w:sz w:val="24"/>
          <w:szCs w:val="24"/>
          <w:lang w:eastAsia="pl-PL"/>
        </w:rPr>
        <w:t>wykończeń</w:t>
      </w:r>
      <w:proofErr w:type="spellEnd"/>
      <w:r w:rsidRPr="006F1CB1">
        <w:rPr>
          <w:rFonts w:ascii="Arial" w:hAnsi="Arial" w:cs="Arial"/>
          <w:sz w:val="24"/>
          <w:szCs w:val="24"/>
          <w:lang w:eastAsia="pl-PL"/>
        </w:rPr>
        <w:t xml:space="preserve">. Z tego względu wszelkie wnęki na kasety wezwań, </w:t>
      </w:r>
      <w:proofErr w:type="spellStart"/>
      <w:r w:rsidRPr="006F1CB1">
        <w:rPr>
          <w:rFonts w:ascii="Arial" w:hAnsi="Arial" w:cs="Arial"/>
          <w:sz w:val="24"/>
          <w:szCs w:val="24"/>
          <w:lang w:eastAsia="pl-PL"/>
        </w:rPr>
        <w:t>piętrowskazywacze</w:t>
      </w:r>
      <w:proofErr w:type="spellEnd"/>
      <w:r w:rsidRPr="006F1CB1">
        <w:rPr>
          <w:rFonts w:ascii="Arial" w:hAnsi="Arial" w:cs="Arial"/>
          <w:sz w:val="24"/>
          <w:szCs w:val="24"/>
          <w:lang w:eastAsia="pl-PL"/>
        </w:rPr>
        <w:t>, a także doprowadzenie instalacji elektrycznych musi zostać wykonane zgodnie z wymaganiami dla wybranego typu dźwigu, na etapie robót stanu surowego.</w:t>
      </w:r>
      <w:r w:rsidR="00DE16B3">
        <w:rPr>
          <w:rFonts w:ascii="Arial" w:hAnsi="Arial" w:cs="Arial"/>
          <w:sz w:val="24"/>
          <w:szCs w:val="24"/>
          <w:lang w:eastAsia="pl-PL"/>
        </w:rPr>
        <w:t xml:space="preserve"> </w:t>
      </w:r>
      <w:r w:rsidRPr="006F1CB1">
        <w:rPr>
          <w:rFonts w:ascii="Arial" w:hAnsi="Arial" w:cs="Arial"/>
          <w:sz w:val="24"/>
          <w:szCs w:val="24"/>
          <w:lang w:eastAsia="pl-PL"/>
        </w:rPr>
        <w:t>Windy obsługujące wszystkie poziomy budynku: typ wg wytycznych Architekta, bez wydzielonej maszynowni, np.</w:t>
      </w:r>
      <w:r w:rsidRPr="006F1CB1">
        <w:rPr>
          <w:rFonts w:ascii="Arial" w:hAnsi="Arial" w:cs="Arial"/>
          <w:sz w:val="24"/>
          <w:szCs w:val="24"/>
          <w:lang w:eastAsia="pl-PL"/>
        </w:rPr>
        <w:tab/>
      </w:r>
    </w:p>
    <w:p w14:paraId="64294434" w14:textId="77777777" w:rsidR="006F1CB1" w:rsidRPr="006F1CB1" w:rsidRDefault="006F1CB1" w:rsidP="0028713D">
      <w:pPr>
        <w:spacing w:before="120" w:after="120"/>
        <w:jc w:val="both"/>
        <w:rPr>
          <w:rFonts w:ascii="Arial" w:hAnsi="Arial" w:cs="Arial"/>
          <w:sz w:val="24"/>
          <w:szCs w:val="24"/>
          <w:lang w:eastAsia="pl-PL"/>
        </w:rPr>
      </w:pPr>
      <w:r w:rsidRPr="006F1CB1">
        <w:rPr>
          <w:rFonts w:ascii="Arial" w:hAnsi="Arial" w:cs="Arial"/>
          <w:sz w:val="24"/>
          <w:szCs w:val="24"/>
          <w:lang w:eastAsia="pl-PL"/>
        </w:rPr>
        <w:t>Parametry:</w:t>
      </w:r>
    </w:p>
    <w:p w14:paraId="1E2A779A" w14:textId="77777777" w:rsidR="006F1CB1" w:rsidRPr="006F1CB1" w:rsidRDefault="006F1CB1" w:rsidP="0028713D">
      <w:pPr>
        <w:numPr>
          <w:ilvl w:val="0"/>
          <w:numId w:val="15"/>
        </w:numPr>
        <w:spacing w:before="120" w:after="0"/>
        <w:jc w:val="both"/>
        <w:rPr>
          <w:rFonts w:ascii="Arial" w:eastAsia="Times New Roman" w:hAnsi="Arial" w:cs="Arial"/>
          <w:sz w:val="24"/>
          <w:szCs w:val="24"/>
          <w:lang w:eastAsia="pl-PL"/>
        </w:rPr>
      </w:pPr>
      <w:r w:rsidRPr="006F1CB1">
        <w:rPr>
          <w:rFonts w:ascii="Arial" w:eastAsia="Times New Roman" w:hAnsi="Arial" w:cs="Arial"/>
          <w:sz w:val="24"/>
          <w:szCs w:val="24"/>
          <w:lang w:eastAsia="pl-PL"/>
        </w:rPr>
        <w:t>Typ, udźwig, prędkość, wymiary, wykończenie kabiny, szerokość drzwi, rodzaj drzwi przystankowych – wg Dokumentacji.</w:t>
      </w:r>
    </w:p>
    <w:p w14:paraId="5E3B1A52" w14:textId="77777777" w:rsidR="006F1CB1" w:rsidRPr="006F1CB1" w:rsidRDefault="006F1CB1" w:rsidP="0028713D">
      <w:pPr>
        <w:numPr>
          <w:ilvl w:val="0"/>
          <w:numId w:val="15"/>
        </w:numPr>
        <w:spacing w:before="120" w:after="0"/>
        <w:jc w:val="both"/>
        <w:rPr>
          <w:rFonts w:ascii="Arial" w:eastAsia="Times New Roman" w:hAnsi="Arial" w:cs="Arial"/>
          <w:sz w:val="24"/>
          <w:szCs w:val="24"/>
          <w:lang w:eastAsia="pl-PL"/>
        </w:rPr>
      </w:pPr>
      <w:r w:rsidRPr="006F1CB1">
        <w:rPr>
          <w:rFonts w:ascii="Arial" w:eastAsia="Times New Roman" w:hAnsi="Arial" w:cs="Arial"/>
          <w:sz w:val="24"/>
          <w:szCs w:val="24"/>
          <w:lang w:eastAsia="pl-PL"/>
        </w:rPr>
        <w:t>Ilość przystanków/dojść: 3/3, umieszczone po jednej stronie</w:t>
      </w:r>
    </w:p>
    <w:p w14:paraId="1C6DB1A7" w14:textId="77777777" w:rsidR="006F1CB1" w:rsidRPr="006F1CB1" w:rsidRDefault="006F1CB1" w:rsidP="0028713D">
      <w:pPr>
        <w:numPr>
          <w:ilvl w:val="0"/>
          <w:numId w:val="15"/>
        </w:numPr>
        <w:spacing w:before="120" w:after="0"/>
        <w:jc w:val="both"/>
        <w:rPr>
          <w:rFonts w:ascii="Arial" w:eastAsia="Times New Roman" w:hAnsi="Arial" w:cs="Arial"/>
          <w:sz w:val="24"/>
          <w:szCs w:val="24"/>
          <w:lang w:eastAsia="pl-PL"/>
        </w:rPr>
      </w:pPr>
      <w:r w:rsidRPr="006F1CB1">
        <w:rPr>
          <w:rFonts w:ascii="Arial" w:eastAsia="Times New Roman" w:hAnsi="Arial" w:cs="Arial"/>
          <w:sz w:val="24"/>
          <w:szCs w:val="24"/>
          <w:lang w:eastAsia="pl-PL"/>
        </w:rPr>
        <w:t>Kabina:</w:t>
      </w:r>
    </w:p>
    <w:p w14:paraId="374522CB" w14:textId="77777777" w:rsidR="006F1CB1" w:rsidRPr="006F1CB1" w:rsidRDefault="006F1CB1" w:rsidP="0028713D">
      <w:pPr>
        <w:numPr>
          <w:ilvl w:val="1"/>
          <w:numId w:val="15"/>
        </w:numPr>
        <w:spacing w:before="120" w:after="0"/>
        <w:jc w:val="both"/>
        <w:rPr>
          <w:rFonts w:ascii="Arial" w:eastAsia="Times New Roman" w:hAnsi="Arial" w:cs="Arial"/>
          <w:sz w:val="24"/>
          <w:szCs w:val="24"/>
          <w:lang w:eastAsia="pl-PL"/>
        </w:rPr>
      </w:pPr>
      <w:r w:rsidRPr="006F1CB1">
        <w:rPr>
          <w:rFonts w:ascii="Arial" w:eastAsia="Times New Roman" w:hAnsi="Arial" w:cs="Arial"/>
          <w:sz w:val="24"/>
          <w:szCs w:val="24"/>
          <w:lang w:eastAsia="pl-PL"/>
        </w:rPr>
        <w:t>Ilość dojść: 1</w:t>
      </w:r>
    </w:p>
    <w:p w14:paraId="72549864" w14:textId="77777777" w:rsidR="006F1CB1" w:rsidRPr="006F1CB1" w:rsidRDefault="006F1CB1" w:rsidP="0028713D">
      <w:pPr>
        <w:numPr>
          <w:ilvl w:val="1"/>
          <w:numId w:val="15"/>
        </w:numPr>
        <w:spacing w:before="120" w:after="0"/>
        <w:jc w:val="both"/>
        <w:rPr>
          <w:rFonts w:ascii="Arial" w:eastAsia="Times New Roman" w:hAnsi="Arial" w:cs="Arial"/>
          <w:sz w:val="24"/>
          <w:szCs w:val="24"/>
          <w:lang w:eastAsia="pl-PL"/>
        </w:rPr>
      </w:pPr>
      <w:r w:rsidRPr="006F1CB1">
        <w:rPr>
          <w:rFonts w:ascii="Arial" w:eastAsia="Times New Roman" w:hAnsi="Arial" w:cs="Arial"/>
          <w:sz w:val="24"/>
          <w:szCs w:val="24"/>
          <w:lang w:eastAsia="pl-PL"/>
        </w:rPr>
        <w:t>Sufit: stal nierdzewna polerowana</w:t>
      </w:r>
    </w:p>
    <w:p w14:paraId="32671B95" w14:textId="77777777" w:rsidR="006F1CB1" w:rsidRPr="006F1CB1" w:rsidRDefault="006F1CB1" w:rsidP="0028713D">
      <w:pPr>
        <w:numPr>
          <w:ilvl w:val="1"/>
          <w:numId w:val="15"/>
        </w:numPr>
        <w:spacing w:before="120" w:after="0"/>
        <w:jc w:val="both"/>
        <w:rPr>
          <w:rFonts w:ascii="Arial" w:eastAsia="Times New Roman" w:hAnsi="Arial" w:cs="Arial"/>
          <w:sz w:val="24"/>
          <w:szCs w:val="24"/>
          <w:lang w:eastAsia="pl-PL"/>
        </w:rPr>
      </w:pPr>
      <w:r w:rsidRPr="006F1CB1">
        <w:rPr>
          <w:rFonts w:ascii="Arial" w:eastAsia="Times New Roman" w:hAnsi="Arial" w:cs="Arial"/>
          <w:sz w:val="24"/>
          <w:szCs w:val="24"/>
          <w:lang w:eastAsia="pl-PL"/>
        </w:rPr>
        <w:t>Ściana: stal nierdzewna szczotkowana+ lustro na ścianie przeciwległej do drzwi</w:t>
      </w:r>
    </w:p>
    <w:p w14:paraId="3899E24B" w14:textId="77777777" w:rsidR="006F1CB1" w:rsidRPr="006F1CB1" w:rsidRDefault="006F1CB1" w:rsidP="0028713D">
      <w:pPr>
        <w:numPr>
          <w:ilvl w:val="1"/>
          <w:numId w:val="15"/>
        </w:numPr>
        <w:spacing w:before="120" w:after="0"/>
        <w:jc w:val="both"/>
        <w:rPr>
          <w:rFonts w:ascii="Arial" w:eastAsia="Times New Roman" w:hAnsi="Arial" w:cs="Arial"/>
          <w:sz w:val="24"/>
          <w:szCs w:val="24"/>
          <w:lang w:eastAsia="pl-PL"/>
        </w:rPr>
      </w:pPr>
      <w:r w:rsidRPr="006F1CB1">
        <w:rPr>
          <w:rFonts w:ascii="Arial" w:eastAsia="Times New Roman" w:hAnsi="Arial" w:cs="Arial"/>
          <w:sz w:val="24"/>
          <w:szCs w:val="24"/>
          <w:lang w:eastAsia="pl-PL"/>
        </w:rPr>
        <w:t>Podłoga: wykładzina winylowa jak w korytarzu</w:t>
      </w:r>
    </w:p>
    <w:p w14:paraId="028B35CF" w14:textId="77777777" w:rsidR="006F1CB1" w:rsidRPr="006F1CB1" w:rsidRDefault="006F1CB1" w:rsidP="0028713D">
      <w:pPr>
        <w:numPr>
          <w:ilvl w:val="1"/>
          <w:numId w:val="15"/>
        </w:numPr>
        <w:spacing w:before="120" w:after="0"/>
        <w:jc w:val="both"/>
        <w:rPr>
          <w:rFonts w:ascii="Arial" w:eastAsia="Times New Roman" w:hAnsi="Arial" w:cs="Arial"/>
          <w:sz w:val="24"/>
          <w:szCs w:val="24"/>
          <w:lang w:eastAsia="pl-PL"/>
        </w:rPr>
      </w:pPr>
      <w:r w:rsidRPr="006F1CB1">
        <w:rPr>
          <w:rFonts w:ascii="Arial" w:eastAsia="Times New Roman" w:hAnsi="Arial" w:cs="Arial"/>
          <w:sz w:val="24"/>
          <w:szCs w:val="24"/>
          <w:lang w:eastAsia="pl-PL"/>
        </w:rPr>
        <w:t>Poręcz: stal nierdzewna polerowana</w:t>
      </w:r>
    </w:p>
    <w:p w14:paraId="319C0285" w14:textId="77777777" w:rsidR="006F1CB1" w:rsidRPr="006F1CB1" w:rsidRDefault="006F1CB1" w:rsidP="0028713D">
      <w:pPr>
        <w:numPr>
          <w:ilvl w:val="1"/>
          <w:numId w:val="15"/>
        </w:numPr>
        <w:spacing w:before="120" w:after="0"/>
        <w:jc w:val="both"/>
        <w:rPr>
          <w:rFonts w:ascii="Arial" w:eastAsia="Times New Roman" w:hAnsi="Arial" w:cs="Arial"/>
          <w:sz w:val="24"/>
          <w:szCs w:val="24"/>
          <w:lang w:eastAsia="pl-PL"/>
        </w:rPr>
      </w:pPr>
      <w:r w:rsidRPr="006F1CB1">
        <w:rPr>
          <w:rFonts w:ascii="Arial" w:eastAsia="Times New Roman" w:hAnsi="Arial" w:cs="Arial"/>
          <w:sz w:val="24"/>
          <w:szCs w:val="24"/>
          <w:lang w:eastAsia="pl-PL"/>
        </w:rPr>
        <w:lastRenderedPageBreak/>
        <w:t>Listwa przypodłogowa: stal nierdzewna szczotkowana</w:t>
      </w:r>
    </w:p>
    <w:p w14:paraId="49196443" w14:textId="77777777" w:rsidR="006F1CB1" w:rsidRPr="006F1CB1" w:rsidRDefault="006F1CB1" w:rsidP="0028713D">
      <w:pPr>
        <w:numPr>
          <w:ilvl w:val="0"/>
          <w:numId w:val="15"/>
        </w:numPr>
        <w:spacing w:before="120" w:after="0"/>
        <w:jc w:val="both"/>
        <w:rPr>
          <w:rFonts w:ascii="Arial" w:eastAsia="Times New Roman" w:hAnsi="Arial" w:cs="Arial"/>
          <w:sz w:val="24"/>
          <w:szCs w:val="24"/>
          <w:lang w:eastAsia="pl-PL"/>
        </w:rPr>
      </w:pPr>
      <w:r w:rsidRPr="006F1CB1">
        <w:rPr>
          <w:rFonts w:ascii="Arial" w:eastAsia="Times New Roman" w:hAnsi="Arial" w:cs="Arial"/>
          <w:sz w:val="24"/>
          <w:szCs w:val="24"/>
          <w:lang w:eastAsia="pl-PL"/>
        </w:rPr>
        <w:t>Maszynownia: dźwig nie potrzebuje maszynowni</w:t>
      </w:r>
    </w:p>
    <w:p w14:paraId="6E2834CE" w14:textId="77777777" w:rsidR="006F1CB1" w:rsidRPr="006F1CB1" w:rsidRDefault="006F1CB1" w:rsidP="0028713D">
      <w:pPr>
        <w:numPr>
          <w:ilvl w:val="0"/>
          <w:numId w:val="15"/>
        </w:numPr>
        <w:spacing w:before="120" w:after="0"/>
        <w:jc w:val="both"/>
        <w:rPr>
          <w:rFonts w:ascii="Arial" w:eastAsia="Times New Roman" w:hAnsi="Arial" w:cs="Arial"/>
          <w:sz w:val="24"/>
          <w:szCs w:val="24"/>
          <w:lang w:eastAsia="pl-PL"/>
        </w:rPr>
      </w:pPr>
      <w:r w:rsidRPr="006F1CB1">
        <w:rPr>
          <w:rFonts w:ascii="Arial" w:eastAsia="Times New Roman" w:hAnsi="Arial" w:cs="Arial"/>
          <w:sz w:val="24"/>
          <w:szCs w:val="24"/>
          <w:lang w:eastAsia="pl-PL"/>
        </w:rPr>
        <w:t>Szyby: ściany w konstrukcji żelbetowej, wg projektu wykonawczego</w:t>
      </w:r>
    </w:p>
    <w:p w14:paraId="177EB435" w14:textId="77777777" w:rsidR="006F1CB1" w:rsidRPr="006F1CB1" w:rsidRDefault="006F1CB1" w:rsidP="0028713D">
      <w:pPr>
        <w:numPr>
          <w:ilvl w:val="0"/>
          <w:numId w:val="15"/>
        </w:numPr>
        <w:spacing w:before="120" w:after="0"/>
        <w:jc w:val="both"/>
        <w:rPr>
          <w:rFonts w:ascii="Arial" w:eastAsia="Times New Roman" w:hAnsi="Arial" w:cs="Arial"/>
          <w:sz w:val="24"/>
          <w:szCs w:val="24"/>
          <w:lang w:eastAsia="pl-PL"/>
        </w:rPr>
      </w:pPr>
      <w:r w:rsidRPr="006F1CB1">
        <w:rPr>
          <w:rFonts w:ascii="Arial" w:eastAsia="Times New Roman" w:hAnsi="Arial" w:cs="Arial"/>
          <w:sz w:val="24"/>
          <w:szCs w:val="24"/>
          <w:lang w:eastAsia="pl-PL"/>
        </w:rPr>
        <w:t>Wymiary: wg wytycznych Architekta i danych dostawcy wind</w:t>
      </w:r>
    </w:p>
    <w:p w14:paraId="72D401FC" w14:textId="77777777" w:rsidR="006F1CB1" w:rsidRPr="006F1CB1" w:rsidRDefault="006F1CB1" w:rsidP="0028713D">
      <w:pPr>
        <w:numPr>
          <w:ilvl w:val="0"/>
          <w:numId w:val="15"/>
        </w:numPr>
        <w:spacing w:before="120" w:after="0"/>
        <w:jc w:val="both"/>
        <w:rPr>
          <w:rFonts w:ascii="Arial" w:eastAsia="Times New Roman" w:hAnsi="Arial" w:cs="Arial"/>
          <w:sz w:val="24"/>
          <w:szCs w:val="24"/>
          <w:lang w:eastAsia="pl-PL"/>
        </w:rPr>
      </w:pPr>
      <w:r w:rsidRPr="006F1CB1">
        <w:rPr>
          <w:rFonts w:ascii="Arial" w:eastAsia="Times New Roman" w:hAnsi="Arial" w:cs="Arial"/>
          <w:sz w:val="24"/>
          <w:szCs w:val="24"/>
          <w:lang w:eastAsia="pl-PL"/>
        </w:rPr>
        <w:t>Ściany szybu gładkie, zabezpieczone przeciw kurzowo</w:t>
      </w:r>
    </w:p>
    <w:p w14:paraId="4A5D0B3F" w14:textId="77777777" w:rsidR="006F1CB1" w:rsidRPr="006F1CB1" w:rsidRDefault="006F1CB1" w:rsidP="0028713D">
      <w:pPr>
        <w:numPr>
          <w:ilvl w:val="0"/>
          <w:numId w:val="15"/>
        </w:numPr>
        <w:spacing w:before="120" w:after="0"/>
        <w:jc w:val="both"/>
        <w:rPr>
          <w:rFonts w:ascii="Arial" w:eastAsia="Times New Roman" w:hAnsi="Arial" w:cs="Arial"/>
          <w:sz w:val="24"/>
          <w:szCs w:val="24"/>
          <w:lang w:eastAsia="pl-PL"/>
        </w:rPr>
      </w:pPr>
      <w:r w:rsidRPr="006F1CB1">
        <w:rPr>
          <w:rFonts w:ascii="Arial" w:eastAsia="Times New Roman" w:hAnsi="Arial" w:cs="Arial"/>
          <w:sz w:val="24"/>
          <w:szCs w:val="24"/>
          <w:lang w:eastAsia="pl-PL"/>
        </w:rPr>
        <w:t>Oświetlenie szybu - wykonane zgodnie z zaleceniami normy EN 81</w:t>
      </w:r>
    </w:p>
    <w:p w14:paraId="6E853C89" w14:textId="77777777" w:rsidR="006F1CB1" w:rsidRPr="006F1CB1" w:rsidRDefault="006F1CB1" w:rsidP="0028713D">
      <w:pPr>
        <w:numPr>
          <w:ilvl w:val="0"/>
          <w:numId w:val="15"/>
        </w:numPr>
        <w:spacing w:before="120" w:after="0"/>
        <w:jc w:val="both"/>
        <w:rPr>
          <w:rFonts w:ascii="Arial" w:eastAsia="Times New Roman" w:hAnsi="Arial" w:cs="Arial"/>
          <w:sz w:val="24"/>
          <w:szCs w:val="24"/>
          <w:lang w:eastAsia="pl-PL"/>
        </w:rPr>
      </w:pPr>
      <w:r w:rsidRPr="006F1CB1">
        <w:rPr>
          <w:rFonts w:ascii="Arial" w:eastAsia="Times New Roman" w:hAnsi="Arial" w:cs="Arial"/>
          <w:sz w:val="24"/>
          <w:szCs w:val="24"/>
          <w:lang w:eastAsia="pl-PL"/>
        </w:rPr>
        <w:t>Umocowana na stałe drabinka umożliwiająca zejście na dno szybu windowego</w:t>
      </w:r>
    </w:p>
    <w:p w14:paraId="08704D02" w14:textId="77777777" w:rsidR="006F1CB1" w:rsidRPr="006F1CB1" w:rsidRDefault="006F1CB1" w:rsidP="0028713D">
      <w:pPr>
        <w:numPr>
          <w:ilvl w:val="0"/>
          <w:numId w:val="15"/>
        </w:numPr>
        <w:spacing w:before="120" w:after="0"/>
        <w:jc w:val="both"/>
        <w:rPr>
          <w:rFonts w:ascii="Arial" w:eastAsia="Times New Roman" w:hAnsi="Arial" w:cs="Arial"/>
          <w:sz w:val="24"/>
          <w:szCs w:val="24"/>
          <w:lang w:eastAsia="pl-PL"/>
        </w:rPr>
      </w:pPr>
      <w:r w:rsidRPr="006F1CB1">
        <w:rPr>
          <w:rFonts w:ascii="Arial" w:eastAsia="Times New Roman" w:hAnsi="Arial" w:cs="Arial"/>
          <w:sz w:val="24"/>
          <w:szCs w:val="24"/>
          <w:lang w:eastAsia="pl-PL"/>
        </w:rPr>
        <w:t>Na dnie szybu windowego: wyłącznik zatrzymania dźwigu i gniazdo prądowe</w:t>
      </w:r>
    </w:p>
    <w:p w14:paraId="5746F54E" w14:textId="77777777" w:rsidR="006F1CB1" w:rsidRPr="006F1CB1" w:rsidRDefault="006F1CB1" w:rsidP="0028713D">
      <w:pPr>
        <w:numPr>
          <w:ilvl w:val="0"/>
          <w:numId w:val="15"/>
        </w:numPr>
        <w:spacing w:before="120" w:after="0"/>
        <w:jc w:val="both"/>
        <w:rPr>
          <w:rFonts w:ascii="Arial" w:eastAsia="Times New Roman" w:hAnsi="Arial" w:cs="Arial"/>
          <w:sz w:val="24"/>
          <w:szCs w:val="24"/>
          <w:lang w:eastAsia="pl-PL"/>
        </w:rPr>
      </w:pPr>
      <w:r w:rsidRPr="006F1CB1">
        <w:rPr>
          <w:rFonts w:ascii="Arial" w:eastAsia="Times New Roman" w:hAnsi="Arial" w:cs="Arial"/>
          <w:sz w:val="24"/>
          <w:szCs w:val="24"/>
          <w:lang w:eastAsia="pl-PL"/>
        </w:rPr>
        <w:t>Pozostałe parametry – wg wytycznych Architekta i danych dostawcy wind.</w:t>
      </w:r>
    </w:p>
    <w:p w14:paraId="583D9849" w14:textId="6BF61B62" w:rsidR="006F1CB1" w:rsidRDefault="006F1CB1" w:rsidP="0028713D">
      <w:pPr>
        <w:numPr>
          <w:ilvl w:val="0"/>
          <w:numId w:val="15"/>
        </w:numPr>
        <w:spacing w:before="120" w:after="0"/>
        <w:jc w:val="both"/>
        <w:rPr>
          <w:rFonts w:ascii="Arial" w:eastAsia="Times New Roman" w:hAnsi="Arial" w:cs="Arial"/>
          <w:sz w:val="24"/>
          <w:szCs w:val="24"/>
          <w:lang w:eastAsia="pl-PL"/>
        </w:rPr>
      </w:pPr>
      <w:r w:rsidRPr="006F1CB1">
        <w:rPr>
          <w:rFonts w:ascii="Arial" w:eastAsia="Times New Roman" w:hAnsi="Arial" w:cs="Arial"/>
          <w:sz w:val="24"/>
          <w:szCs w:val="24"/>
          <w:lang w:eastAsia="pl-PL"/>
        </w:rPr>
        <w:t>Dźwig przystosowany do potrzeb osób niepełnosprawnych (</w:t>
      </w:r>
      <w:r w:rsidRPr="006F1CB1">
        <w:rPr>
          <w:rFonts w:ascii="Arial" w:eastAsia="Times New Roman" w:hAnsi="Arial" w:cs="Arial"/>
          <w:b/>
          <w:sz w:val="24"/>
          <w:szCs w:val="24"/>
          <w:lang w:eastAsia="pl-PL"/>
        </w:rPr>
        <w:t>Minimalne wymiary w świetle kabiny: 110x140cm</w:t>
      </w:r>
      <w:r w:rsidRPr="006F1CB1">
        <w:rPr>
          <w:rFonts w:ascii="Arial" w:eastAsia="Times New Roman" w:hAnsi="Arial" w:cs="Arial"/>
          <w:sz w:val="24"/>
          <w:szCs w:val="24"/>
          <w:lang w:eastAsia="pl-PL"/>
        </w:rPr>
        <w:t>).</w:t>
      </w:r>
    </w:p>
    <w:p w14:paraId="5B857669" w14:textId="2A1C8512" w:rsidR="008A3D0E" w:rsidRDefault="008A3D0E" w:rsidP="0028713D">
      <w:pPr>
        <w:spacing w:before="120" w:after="0"/>
        <w:jc w:val="both"/>
        <w:rPr>
          <w:rFonts w:ascii="Arial" w:eastAsia="Times New Roman" w:hAnsi="Arial" w:cs="Arial"/>
          <w:sz w:val="24"/>
          <w:szCs w:val="24"/>
          <w:lang w:eastAsia="pl-PL"/>
        </w:rPr>
      </w:pPr>
    </w:p>
    <w:p w14:paraId="6EF4CB05" w14:textId="0A1C4697" w:rsidR="005554AE" w:rsidRPr="0073452F" w:rsidRDefault="00702363" w:rsidP="0028713D">
      <w:pPr>
        <w:pStyle w:val="Nagwek4"/>
        <w:spacing w:line="276" w:lineRule="auto"/>
        <w:rPr>
          <w:rFonts w:ascii="Arial" w:hAnsi="Arial" w:cs="Arial"/>
          <w:sz w:val="24"/>
          <w:szCs w:val="24"/>
        </w:rPr>
      </w:pPr>
      <w:r w:rsidRPr="0073452F">
        <w:rPr>
          <w:rFonts w:ascii="Arial" w:hAnsi="Arial" w:cs="Arial"/>
          <w:sz w:val="24"/>
          <w:szCs w:val="24"/>
        </w:rPr>
        <w:t>2.1.</w:t>
      </w:r>
      <w:r w:rsidR="00153A89">
        <w:rPr>
          <w:rFonts w:ascii="Arial" w:hAnsi="Arial" w:cs="Arial"/>
          <w:sz w:val="24"/>
          <w:szCs w:val="24"/>
        </w:rPr>
        <w:t>1</w:t>
      </w:r>
      <w:r w:rsidR="00F941C3">
        <w:rPr>
          <w:rFonts w:ascii="Arial" w:hAnsi="Arial" w:cs="Arial"/>
          <w:sz w:val="24"/>
          <w:szCs w:val="24"/>
        </w:rPr>
        <w:t>0</w:t>
      </w:r>
      <w:r w:rsidRPr="0073452F">
        <w:rPr>
          <w:rFonts w:ascii="Arial" w:hAnsi="Arial" w:cs="Arial"/>
          <w:sz w:val="24"/>
          <w:szCs w:val="24"/>
        </w:rPr>
        <w:t xml:space="preserve">. </w:t>
      </w:r>
      <w:r w:rsidR="005554AE" w:rsidRPr="0073452F">
        <w:rPr>
          <w:rFonts w:ascii="Arial" w:hAnsi="Arial" w:cs="Arial"/>
          <w:sz w:val="24"/>
          <w:szCs w:val="24"/>
        </w:rPr>
        <w:t>Zagospodarowanie terenu</w:t>
      </w:r>
      <w:bookmarkEnd w:id="62"/>
      <w:bookmarkEnd w:id="63"/>
      <w:bookmarkEnd w:id="64"/>
    </w:p>
    <w:p w14:paraId="66AE226A" w14:textId="6B452407" w:rsidR="00D9656D" w:rsidRDefault="005554AE" w:rsidP="0028713D">
      <w:pPr>
        <w:pStyle w:val="NormalnyWeb"/>
        <w:shd w:val="clear" w:color="auto" w:fill="FFFFFF"/>
        <w:spacing w:before="0" w:beforeAutospacing="0" w:after="150" w:afterAutospacing="0" w:line="276" w:lineRule="auto"/>
        <w:rPr>
          <w:rFonts w:ascii="Arial" w:hAnsi="Arial" w:cs="Arial"/>
        </w:rPr>
      </w:pPr>
      <w:r w:rsidRPr="0073452F">
        <w:rPr>
          <w:rFonts w:ascii="Arial" w:hAnsi="Arial" w:cs="Arial"/>
        </w:rPr>
        <w:t xml:space="preserve">Parkingi </w:t>
      </w:r>
      <w:r w:rsidR="00193BFA" w:rsidRPr="0073452F">
        <w:rPr>
          <w:rFonts w:ascii="Arial" w:hAnsi="Arial" w:cs="Arial"/>
        </w:rPr>
        <w:t xml:space="preserve">należy zaprojektować </w:t>
      </w:r>
      <w:r w:rsidRPr="0073452F">
        <w:rPr>
          <w:rFonts w:ascii="Arial" w:hAnsi="Arial" w:cs="Arial"/>
        </w:rPr>
        <w:t xml:space="preserve"> z kostki betonowej szarej. Miejsca parkingowe wyznaczone</w:t>
      </w:r>
      <w:r w:rsidR="00BD02EF" w:rsidRPr="0073452F">
        <w:rPr>
          <w:rFonts w:ascii="Arial" w:hAnsi="Arial" w:cs="Arial"/>
        </w:rPr>
        <w:t xml:space="preserve"> kostką w kontrastowym kolorze.</w:t>
      </w:r>
      <w:r w:rsidR="00193BFA" w:rsidRPr="0073452F">
        <w:rPr>
          <w:rFonts w:ascii="Arial" w:hAnsi="Arial" w:cs="Arial"/>
        </w:rPr>
        <w:t xml:space="preserve"> </w:t>
      </w:r>
      <w:r w:rsidR="00FA4591" w:rsidRPr="0073452F">
        <w:rPr>
          <w:rFonts w:ascii="Arial" w:hAnsi="Arial" w:cs="Arial"/>
        </w:rPr>
        <w:t xml:space="preserve">Plac przed </w:t>
      </w:r>
      <w:r w:rsidR="00043CAE">
        <w:rPr>
          <w:rFonts w:ascii="Arial" w:hAnsi="Arial" w:cs="Arial"/>
        </w:rPr>
        <w:t>Szkołą</w:t>
      </w:r>
      <w:r w:rsidRPr="0073452F">
        <w:rPr>
          <w:rFonts w:ascii="Arial" w:hAnsi="Arial" w:cs="Arial"/>
        </w:rPr>
        <w:t xml:space="preserve"> oraz chodniki </w:t>
      </w:r>
      <w:r w:rsidR="00193BFA" w:rsidRPr="0073452F">
        <w:rPr>
          <w:rFonts w:ascii="Arial" w:hAnsi="Arial" w:cs="Arial"/>
        </w:rPr>
        <w:t>należy zaprojektować</w:t>
      </w:r>
      <w:r w:rsidRPr="0073452F">
        <w:rPr>
          <w:rFonts w:ascii="Arial" w:hAnsi="Arial" w:cs="Arial"/>
        </w:rPr>
        <w:t xml:space="preserve"> z </w:t>
      </w:r>
      <w:r w:rsidR="00652C7E">
        <w:rPr>
          <w:rFonts w:ascii="Arial" w:hAnsi="Arial" w:cs="Arial"/>
        </w:rPr>
        <w:t xml:space="preserve">płyt </w:t>
      </w:r>
      <w:r w:rsidRPr="0073452F">
        <w:rPr>
          <w:rFonts w:ascii="Arial" w:hAnsi="Arial" w:cs="Arial"/>
        </w:rPr>
        <w:t xml:space="preserve"> betonow</w:t>
      </w:r>
      <w:r w:rsidR="00652C7E">
        <w:rPr>
          <w:rFonts w:ascii="Arial" w:hAnsi="Arial" w:cs="Arial"/>
        </w:rPr>
        <w:t>ych grubości 6 cm o wymiarach 32x16cm kolor szar</w:t>
      </w:r>
      <w:r w:rsidR="00500DBE">
        <w:rPr>
          <w:rFonts w:ascii="Arial" w:hAnsi="Arial" w:cs="Arial"/>
        </w:rPr>
        <w:t>y</w:t>
      </w:r>
      <w:r w:rsidR="00652C7E">
        <w:rPr>
          <w:rFonts w:ascii="Arial" w:hAnsi="Arial" w:cs="Arial"/>
        </w:rPr>
        <w:t xml:space="preserve"> .</w:t>
      </w:r>
      <w:r w:rsidR="00055E01" w:rsidRPr="0073452F">
        <w:rPr>
          <w:rFonts w:ascii="Arial" w:hAnsi="Arial" w:cs="Arial"/>
        </w:rPr>
        <w:t xml:space="preserve"> </w:t>
      </w:r>
      <w:r w:rsidR="000312D3" w:rsidRPr="0073452F">
        <w:rPr>
          <w:rFonts w:ascii="Arial" w:hAnsi="Arial" w:cs="Arial"/>
        </w:rPr>
        <w:t xml:space="preserve">Oprawy oświetleniowe zewnętrzne w postaci </w:t>
      </w:r>
      <w:r w:rsidR="008F1AC9">
        <w:rPr>
          <w:rFonts w:ascii="Arial" w:hAnsi="Arial" w:cs="Arial"/>
        </w:rPr>
        <w:t xml:space="preserve">Słupów oświetleniowych, </w:t>
      </w:r>
      <w:r w:rsidR="000312D3" w:rsidRPr="0073452F">
        <w:rPr>
          <w:rFonts w:ascii="Arial" w:hAnsi="Arial" w:cs="Arial"/>
        </w:rPr>
        <w:t xml:space="preserve">listew LED wpuszczanych w posadzkę  , słupków LED  oraz reflektorów elewacyjnych </w:t>
      </w:r>
      <w:r w:rsidR="008F1AC9">
        <w:rPr>
          <w:rFonts w:ascii="Arial" w:hAnsi="Arial" w:cs="Arial"/>
        </w:rPr>
        <w:t>.</w:t>
      </w:r>
      <w:r w:rsidR="00F97568">
        <w:rPr>
          <w:rFonts w:ascii="Arial" w:hAnsi="Arial" w:cs="Arial"/>
        </w:rPr>
        <w:t xml:space="preserve"> Wokół budynku szkoły należy przewidzieć</w:t>
      </w:r>
      <w:r w:rsidR="00F327AC">
        <w:rPr>
          <w:rFonts w:ascii="Arial" w:hAnsi="Arial" w:cs="Arial"/>
        </w:rPr>
        <w:t xml:space="preserve"> kosze na śmieci -ilość 8szt. oraz</w:t>
      </w:r>
      <w:r w:rsidR="00F97568">
        <w:rPr>
          <w:rFonts w:ascii="Arial" w:hAnsi="Arial" w:cs="Arial"/>
        </w:rPr>
        <w:t xml:space="preserve"> ławki do siedzenia w ilości 20 szt. </w:t>
      </w:r>
      <w:r w:rsidR="00D9656D">
        <w:rPr>
          <w:rFonts w:ascii="Arial" w:hAnsi="Arial" w:cs="Arial"/>
        </w:rPr>
        <w:t>Konstrukcja : boki z betonu, siedzenie drewniane.</w:t>
      </w:r>
    </w:p>
    <w:p w14:paraId="02988EE8" w14:textId="7F4A766D" w:rsidR="00D9656D" w:rsidRPr="00D9656D" w:rsidRDefault="00D9656D" w:rsidP="0028713D">
      <w:pPr>
        <w:pStyle w:val="NormalnyWeb"/>
        <w:shd w:val="clear" w:color="auto" w:fill="FFFFFF"/>
        <w:spacing w:before="0" w:beforeAutospacing="0" w:after="150" w:afterAutospacing="0" w:line="276" w:lineRule="auto"/>
        <w:rPr>
          <w:rFonts w:ascii="Arial" w:hAnsi="Arial" w:cs="Arial"/>
          <w:color w:val="1D1D1D"/>
        </w:rPr>
      </w:pPr>
      <w:r w:rsidRPr="00D9656D">
        <w:rPr>
          <w:rFonts w:ascii="Arial" w:hAnsi="Arial" w:cs="Arial"/>
          <w:color w:val="1D1D1D"/>
        </w:rPr>
        <w:t>Długość 205 cm</w:t>
      </w:r>
      <w:r w:rsidRPr="00D9656D">
        <w:rPr>
          <w:rFonts w:ascii="Arial" w:hAnsi="Arial" w:cs="Arial"/>
          <w:color w:val="1D1D1D"/>
        </w:rPr>
        <w:br/>
        <w:t>Wysokość 44 cm</w:t>
      </w:r>
      <w:r w:rsidRPr="00D9656D">
        <w:rPr>
          <w:rFonts w:ascii="Arial" w:hAnsi="Arial" w:cs="Arial"/>
          <w:color w:val="1D1D1D"/>
        </w:rPr>
        <w:br/>
        <w:t>Szerokość 46 cm</w:t>
      </w:r>
      <w:r w:rsidRPr="00D9656D">
        <w:rPr>
          <w:rFonts w:ascii="Arial" w:hAnsi="Arial" w:cs="Arial"/>
          <w:color w:val="1D1D1D"/>
        </w:rPr>
        <w:br/>
        <w:t>Waga ok 150 kg</w:t>
      </w:r>
    </w:p>
    <w:p w14:paraId="31AF0D02" w14:textId="77777777" w:rsidR="00D9656D" w:rsidRPr="00D9656D" w:rsidRDefault="00D9656D" w:rsidP="0028713D">
      <w:pPr>
        <w:pStyle w:val="NormalnyWeb"/>
        <w:shd w:val="clear" w:color="auto" w:fill="FFFFFF"/>
        <w:spacing w:before="0" w:beforeAutospacing="0" w:after="150" w:afterAutospacing="0" w:line="276" w:lineRule="auto"/>
        <w:rPr>
          <w:rFonts w:ascii="Arial" w:hAnsi="Arial" w:cs="Arial"/>
          <w:color w:val="1D1D1D"/>
        </w:rPr>
      </w:pPr>
      <w:r w:rsidRPr="00D9656D">
        <w:rPr>
          <w:rFonts w:ascii="Arial" w:hAnsi="Arial" w:cs="Arial"/>
          <w:color w:val="1D1D1D"/>
        </w:rPr>
        <w:t>WYKONANIE</w:t>
      </w:r>
      <w:r w:rsidRPr="00D9656D">
        <w:rPr>
          <w:rFonts w:ascii="Arial" w:hAnsi="Arial" w:cs="Arial"/>
          <w:color w:val="1D1D1D"/>
        </w:rPr>
        <w:br/>
        <w:t>Elementy drewniane drewno</w:t>
      </w:r>
      <w:r w:rsidRPr="00D9656D">
        <w:rPr>
          <w:rFonts w:ascii="Arial" w:hAnsi="Arial" w:cs="Arial"/>
          <w:color w:val="1D1D1D"/>
        </w:rPr>
        <w:br/>
        <w:t>Podstawy beton płukany</w:t>
      </w:r>
      <w:r w:rsidRPr="00D9656D">
        <w:rPr>
          <w:rFonts w:ascii="Arial" w:hAnsi="Arial" w:cs="Arial"/>
          <w:color w:val="1D1D1D"/>
        </w:rPr>
        <w:br/>
        <w:t>Wzmocnienie stal lakierowana</w:t>
      </w:r>
    </w:p>
    <w:p w14:paraId="2392DE72" w14:textId="4FB574B0" w:rsidR="00D9656D" w:rsidRPr="00D9656D" w:rsidRDefault="00D9656D" w:rsidP="0028713D">
      <w:pPr>
        <w:pStyle w:val="NormalnyWeb"/>
        <w:shd w:val="clear" w:color="auto" w:fill="FFFFFF"/>
        <w:spacing w:before="0" w:beforeAutospacing="0" w:after="150" w:afterAutospacing="0" w:line="276" w:lineRule="auto"/>
        <w:rPr>
          <w:rFonts w:ascii="Arial" w:hAnsi="Arial" w:cs="Arial"/>
          <w:color w:val="1D1D1D"/>
        </w:rPr>
      </w:pPr>
      <w:r w:rsidRPr="00D9656D">
        <w:rPr>
          <w:rFonts w:ascii="Arial" w:hAnsi="Arial" w:cs="Arial"/>
          <w:color w:val="1D1D1D"/>
        </w:rPr>
        <w:t>KONSERWACJA</w:t>
      </w:r>
      <w:r w:rsidRPr="00D9656D">
        <w:rPr>
          <w:rFonts w:ascii="Arial" w:hAnsi="Arial" w:cs="Arial"/>
          <w:color w:val="1D1D1D"/>
        </w:rPr>
        <w:br/>
        <w:t xml:space="preserve">Elementy drewniane: impregnat, </w:t>
      </w:r>
      <w:proofErr w:type="spellStart"/>
      <w:r w:rsidRPr="00D9656D">
        <w:rPr>
          <w:rFonts w:ascii="Arial" w:hAnsi="Arial" w:cs="Arial"/>
          <w:color w:val="1D1D1D"/>
        </w:rPr>
        <w:t>lakierobejca</w:t>
      </w:r>
      <w:proofErr w:type="spellEnd"/>
      <w:r w:rsidRPr="00D9656D">
        <w:rPr>
          <w:rFonts w:ascii="Arial" w:hAnsi="Arial" w:cs="Arial"/>
          <w:color w:val="1D1D1D"/>
        </w:rPr>
        <w:t xml:space="preserve"> </w:t>
      </w:r>
    </w:p>
    <w:p w14:paraId="53B9C0DD" w14:textId="77777777" w:rsidR="00BB5C6A" w:rsidRDefault="00BB5C6A" w:rsidP="0028713D">
      <w:pPr>
        <w:jc w:val="both"/>
        <w:rPr>
          <w:rFonts w:ascii="Arial" w:hAnsi="Arial" w:cs="Arial"/>
          <w:b/>
          <w:bCs/>
          <w:sz w:val="24"/>
          <w:szCs w:val="24"/>
        </w:rPr>
      </w:pPr>
      <w:r w:rsidRPr="00BB5C6A">
        <w:rPr>
          <w:rFonts w:ascii="Arial" w:hAnsi="Arial" w:cs="Arial"/>
          <w:b/>
          <w:bCs/>
          <w:sz w:val="24"/>
          <w:szCs w:val="24"/>
        </w:rPr>
        <w:t>Stojaki na Rowery</w:t>
      </w:r>
    </w:p>
    <w:p w14:paraId="0BCADD4B" w14:textId="1D5817CE" w:rsidR="00BB5C6A" w:rsidRDefault="00BB5C6A" w:rsidP="0028713D">
      <w:pPr>
        <w:jc w:val="both"/>
        <w:rPr>
          <w:rFonts w:ascii="Arial" w:hAnsi="Arial" w:cs="Arial"/>
          <w:sz w:val="24"/>
          <w:szCs w:val="24"/>
        </w:rPr>
      </w:pPr>
      <w:r w:rsidRPr="00BB5C6A">
        <w:rPr>
          <w:rFonts w:ascii="Arial" w:hAnsi="Arial" w:cs="Arial"/>
          <w:sz w:val="24"/>
          <w:szCs w:val="24"/>
        </w:rPr>
        <w:t>Przy głównych wejściach do poszczególnych części budynku zaprojektować lokalizację stojaków na rowery</w:t>
      </w:r>
      <w:r w:rsidR="00A05DFD">
        <w:rPr>
          <w:rFonts w:ascii="Arial" w:hAnsi="Arial" w:cs="Arial"/>
          <w:sz w:val="24"/>
          <w:szCs w:val="24"/>
        </w:rPr>
        <w:t xml:space="preserve"> . H-80cm,</w:t>
      </w:r>
      <w:r w:rsidR="00823A0A">
        <w:rPr>
          <w:rFonts w:ascii="Arial" w:hAnsi="Arial" w:cs="Arial"/>
          <w:sz w:val="24"/>
          <w:szCs w:val="24"/>
        </w:rPr>
        <w:t xml:space="preserve"> </w:t>
      </w:r>
      <w:r w:rsidR="00A05DFD">
        <w:rPr>
          <w:rFonts w:ascii="Arial" w:hAnsi="Arial" w:cs="Arial"/>
          <w:sz w:val="24"/>
          <w:szCs w:val="24"/>
        </w:rPr>
        <w:t xml:space="preserve">szerokość 60 cm. </w:t>
      </w:r>
      <w:r w:rsidR="00823A0A">
        <w:rPr>
          <w:rFonts w:ascii="Arial" w:hAnsi="Arial" w:cs="Arial"/>
          <w:sz w:val="24"/>
          <w:szCs w:val="24"/>
        </w:rPr>
        <w:t xml:space="preserve"> </w:t>
      </w:r>
      <w:r w:rsidR="00A05DFD">
        <w:rPr>
          <w:rFonts w:ascii="Arial" w:hAnsi="Arial" w:cs="Arial"/>
          <w:sz w:val="24"/>
          <w:szCs w:val="24"/>
        </w:rPr>
        <w:t xml:space="preserve">Mocowane jednostkowo do podłoża. </w:t>
      </w:r>
      <w:r w:rsidRPr="00BB5C6A">
        <w:rPr>
          <w:rFonts w:ascii="Arial" w:hAnsi="Arial" w:cs="Arial"/>
          <w:sz w:val="24"/>
          <w:szCs w:val="24"/>
        </w:rPr>
        <w:t xml:space="preserve"> </w:t>
      </w:r>
      <w:r w:rsidR="009C3AC0">
        <w:rPr>
          <w:rFonts w:ascii="Arial" w:hAnsi="Arial" w:cs="Arial"/>
          <w:sz w:val="24"/>
          <w:szCs w:val="24"/>
        </w:rPr>
        <w:t>Materiał Stal ocynkowana ,</w:t>
      </w:r>
      <w:r w:rsidRPr="00BB5C6A">
        <w:rPr>
          <w:rFonts w:ascii="Arial" w:hAnsi="Arial" w:cs="Arial"/>
          <w:sz w:val="24"/>
          <w:szCs w:val="24"/>
        </w:rPr>
        <w:t>malowane farbą antykorozyjną RAL 7016.</w:t>
      </w:r>
      <w:r>
        <w:rPr>
          <w:rFonts w:ascii="Arial" w:hAnsi="Arial" w:cs="Arial"/>
          <w:sz w:val="24"/>
          <w:szCs w:val="24"/>
        </w:rPr>
        <w:t xml:space="preserve"> Ilość stojaków </w:t>
      </w:r>
      <w:r w:rsidR="00A05DFD">
        <w:rPr>
          <w:rFonts w:ascii="Arial" w:hAnsi="Arial" w:cs="Arial"/>
          <w:sz w:val="24"/>
          <w:szCs w:val="24"/>
        </w:rPr>
        <w:t>–</w:t>
      </w:r>
      <w:r>
        <w:rPr>
          <w:rFonts w:ascii="Arial" w:hAnsi="Arial" w:cs="Arial"/>
          <w:sz w:val="24"/>
          <w:szCs w:val="24"/>
        </w:rPr>
        <w:t xml:space="preserve"> 50</w:t>
      </w:r>
    </w:p>
    <w:p w14:paraId="5916836E" w14:textId="09056529" w:rsidR="00A05DFD" w:rsidRPr="00A05DFD" w:rsidRDefault="00A05DFD" w:rsidP="0028713D">
      <w:pPr>
        <w:jc w:val="both"/>
        <w:rPr>
          <w:rFonts w:ascii="Arial" w:hAnsi="Arial" w:cs="Arial"/>
          <w:b/>
          <w:bCs/>
          <w:sz w:val="24"/>
          <w:szCs w:val="24"/>
        </w:rPr>
      </w:pPr>
      <w:r>
        <w:rPr>
          <w:rFonts w:ascii="Arial" w:hAnsi="Arial" w:cs="Arial"/>
          <w:b/>
          <w:bCs/>
          <w:sz w:val="24"/>
          <w:szCs w:val="24"/>
        </w:rPr>
        <w:t>Murki oporowe</w:t>
      </w:r>
    </w:p>
    <w:p w14:paraId="46EC0DB3" w14:textId="2272B0FE" w:rsidR="00A05DFD" w:rsidRPr="006E2BF1" w:rsidRDefault="00A05DFD" w:rsidP="0028713D">
      <w:pPr>
        <w:spacing w:before="120" w:after="120"/>
        <w:jc w:val="both"/>
        <w:rPr>
          <w:rFonts w:ascii="Arial" w:hAnsi="Arial" w:cs="Arial"/>
          <w:sz w:val="24"/>
          <w:szCs w:val="24"/>
        </w:rPr>
      </w:pPr>
      <w:r w:rsidRPr="00A05DFD">
        <w:rPr>
          <w:rFonts w:ascii="Arial" w:hAnsi="Arial" w:cs="Arial"/>
          <w:sz w:val="24"/>
          <w:szCs w:val="24"/>
        </w:rPr>
        <w:lastRenderedPageBreak/>
        <w:t>Murki oporowe i ozdobne wykonać z cegły tożsamej z elewacją budynku, na fundamentowaniu betonowym. Pomiędzy ławą, a ścianą należy wykonać przekładkę technologiczną z papy, zapobiegająca podciąganiu kapilarnemu. Oświetlenie akcentowe osadzone w murze, kolor opraw RAL 7016. Murki zwieńczyć czapą betonową kolor szary. Poręcze przy schodach i rampach stalowe, kolor RAL 7016.</w:t>
      </w:r>
    </w:p>
    <w:p w14:paraId="24FCD3E5" w14:textId="69AFA6BC" w:rsidR="00A05DFD" w:rsidRPr="00A05DFD" w:rsidRDefault="00A05DFD" w:rsidP="0028713D">
      <w:pPr>
        <w:jc w:val="both"/>
        <w:rPr>
          <w:rFonts w:ascii="Arial" w:hAnsi="Arial" w:cs="Arial"/>
          <w:b/>
          <w:bCs/>
          <w:sz w:val="24"/>
          <w:szCs w:val="24"/>
        </w:rPr>
      </w:pPr>
      <w:proofErr w:type="spellStart"/>
      <w:r w:rsidRPr="006E2BF1">
        <w:rPr>
          <w:rFonts w:ascii="Arial" w:hAnsi="Arial" w:cs="Arial"/>
          <w:b/>
          <w:bCs/>
          <w:sz w:val="24"/>
          <w:szCs w:val="24"/>
        </w:rPr>
        <w:t>Piłkochwyty</w:t>
      </w:r>
      <w:proofErr w:type="spellEnd"/>
    </w:p>
    <w:p w14:paraId="4EFE45DC" w14:textId="4AE876A8" w:rsidR="00BB5C6A" w:rsidRPr="002C1E83" w:rsidRDefault="00A05DFD" w:rsidP="0028713D">
      <w:pPr>
        <w:spacing w:before="120" w:after="120"/>
        <w:jc w:val="both"/>
        <w:rPr>
          <w:rFonts w:ascii="Arial" w:hAnsi="Arial" w:cs="Arial"/>
          <w:sz w:val="24"/>
          <w:szCs w:val="24"/>
        </w:rPr>
      </w:pPr>
      <w:r w:rsidRPr="002C1E83">
        <w:rPr>
          <w:rFonts w:ascii="Arial" w:hAnsi="Arial" w:cs="Arial"/>
          <w:sz w:val="24"/>
          <w:szCs w:val="24"/>
        </w:rPr>
        <w:t xml:space="preserve">Należy zaprojektować wygrodzenie boisk </w:t>
      </w:r>
      <w:proofErr w:type="spellStart"/>
      <w:r w:rsidRPr="002C1E83">
        <w:rPr>
          <w:rFonts w:ascii="Arial" w:hAnsi="Arial" w:cs="Arial"/>
          <w:sz w:val="24"/>
          <w:szCs w:val="24"/>
        </w:rPr>
        <w:t>piłkochwytami</w:t>
      </w:r>
      <w:proofErr w:type="spellEnd"/>
      <w:r w:rsidRPr="002C1E83">
        <w:rPr>
          <w:rFonts w:ascii="Arial" w:hAnsi="Arial" w:cs="Arial"/>
          <w:sz w:val="24"/>
          <w:szCs w:val="24"/>
        </w:rPr>
        <w:t xml:space="preserve"> wysokości 6m z siatki polipropylenowej koloru szarego, rozpiętych na słupach stalowych okrągłych fi 80mm, kolor RAL 7016. </w:t>
      </w:r>
    </w:p>
    <w:p w14:paraId="4D0A0191" w14:textId="77777777" w:rsidR="006E2BF1" w:rsidRPr="002C1E83" w:rsidRDefault="006E2BF1" w:rsidP="0028713D">
      <w:pPr>
        <w:spacing w:before="120" w:after="120"/>
        <w:jc w:val="both"/>
        <w:rPr>
          <w:rFonts w:ascii="Arial" w:hAnsi="Arial" w:cs="Arial"/>
          <w:b/>
          <w:bCs/>
          <w:sz w:val="24"/>
          <w:szCs w:val="24"/>
        </w:rPr>
      </w:pPr>
      <w:r w:rsidRPr="002C1E83">
        <w:rPr>
          <w:rFonts w:ascii="Arial" w:hAnsi="Arial" w:cs="Arial"/>
          <w:b/>
          <w:bCs/>
          <w:sz w:val="24"/>
          <w:szCs w:val="24"/>
        </w:rPr>
        <w:t>Ogrodzenia</w:t>
      </w:r>
    </w:p>
    <w:p w14:paraId="18641F53" w14:textId="7D94B5A9" w:rsidR="006E2BF1" w:rsidRDefault="006E2BF1" w:rsidP="0028713D">
      <w:pPr>
        <w:spacing w:before="120" w:after="120"/>
        <w:jc w:val="both"/>
        <w:rPr>
          <w:rFonts w:ascii="Arial" w:hAnsi="Arial" w:cs="Arial"/>
          <w:sz w:val="24"/>
          <w:szCs w:val="24"/>
        </w:rPr>
      </w:pPr>
      <w:r w:rsidRPr="002C1E83">
        <w:rPr>
          <w:rFonts w:ascii="Arial" w:hAnsi="Arial" w:cs="Arial"/>
          <w:sz w:val="24"/>
          <w:szCs w:val="24"/>
        </w:rPr>
        <w:t>Należy zaprojektować  budowę ogrodzenia i bram przesuwnych oraz furtek. Ogrodzenia, bramy i furty wykonać z profili stalowych zamkniętych o przekroju prostokątnym, zabezpieczonych farbą antykorozyjną kolor RAL 7016, na podbudowie betonowej. Wysokość ogrodzenia 180cm. Ogrodzenie powinno uniemożliwiać wspinanie się dzieci.</w:t>
      </w:r>
    </w:p>
    <w:p w14:paraId="2A6703BD" w14:textId="77777777" w:rsidR="00F941C3" w:rsidRPr="002C1E83" w:rsidRDefault="00F941C3" w:rsidP="0028713D">
      <w:pPr>
        <w:spacing w:before="120" w:after="120"/>
        <w:jc w:val="both"/>
        <w:rPr>
          <w:rFonts w:ascii="Arial" w:hAnsi="Arial" w:cs="Arial"/>
          <w:sz w:val="24"/>
          <w:szCs w:val="24"/>
        </w:rPr>
      </w:pPr>
    </w:p>
    <w:p w14:paraId="5278FF1F" w14:textId="6AE0FF70" w:rsidR="006E2BF1" w:rsidRPr="002C1E83" w:rsidRDefault="006E2BF1" w:rsidP="0028713D">
      <w:pPr>
        <w:spacing w:before="120" w:after="120"/>
        <w:jc w:val="both"/>
        <w:rPr>
          <w:rFonts w:ascii="Arial" w:hAnsi="Arial" w:cs="Arial"/>
          <w:b/>
          <w:bCs/>
          <w:sz w:val="24"/>
          <w:szCs w:val="24"/>
          <w:lang w:eastAsia="pl-PL"/>
        </w:rPr>
      </w:pPr>
      <w:r w:rsidRPr="002C1E83">
        <w:rPr>
          <w:rFonts w:ascii="Arial" w:hAnsi="Arial" w:cs="Arial"/>
          <w:b/>
          <w:bCs/>
          <w:sz w:val="24"/>
          <w:szCs w:val="24"/>
          <w:lang w:eastAsia="pl-PL"/>
        </w:rPr>
        <w:t>Boiska i P</w:t>
      </w:r>
      <w:r w:rsidR="00DA642B" w:rsidRPr="002C1E83">
        <w:rPr>
          <w:rFonts w:ascii="Arial" w:hAnsi="Arial" w:cs="Arial"/>
          <w:b/>
          <w:bCs/>
          <w:sz w:val="24"/>
          <w:szCs w:val="24"/>
          <w:lang w:eastAsia="pl-PL"/>
        </w:rPr>
        <w:t>l</w:t>
      </w:r>
      <w:r w:rsidRPr="002C1E83">
        <w:rPr>
          <w:rFonts w:ascii="Arial" w:hAnsi="Arial" w:cs="Arial"/>
          <w:b/>
          <w:bCs/>
          <w:sz w:val="24"/>
          <w:szCs w:val="24"/>
          <w:lang w:eastAsia="pl-PL"/>
        </w:rPr>
        <w:t>ace Zabaw</w:t>
      </w:r>
    </w:p>
    <w:p w14:paraId="3A0A3852" w14:textId="7EE56DCB" w:rsidR="009A4436" w:rsidRPr="002C1E83" w:rsidRDefault="006E2BF1" w:rsidP="0028713D">
      <w:pPr>
        <w:spacing w:before="120" w:after="120"/>
        <w:jc w:val="both"/>
        <w:rPr>
          <w:rFonts w:ascii="Arial" w:hAnsi="Arial" w:cs="Arial"/>
          <w:sz w:val="24"/>
          <w:szCs w:val="24"/>
          <w:lang w:eastAsia="pl-PL"/>
        </w:rPr>
      </w:pPr>
      <w:r w:rsidRPr="002C1E83">
        <w:rPr>
          <w:rFonts w:ascii="Arial" w:hAnsi="Arial" w:cs="Arial"/>
          <w:sz w:val="24"/>
          <w:szCs w:val="24"/>
          <w:lang w:eastAsia="pl-PL"/>
        </w:rPr>
        <w:t xml:space="preserve">Wzdłuż </w:t>
      </w:r>
      <w:r w:rsidR="009A4436" w:rsidRPr="002C1E83">
        <w:rPr>
          <w:rFonts w:ascii="Arial" w:hAnsi="Arial" w:cs="Arial"/>
          <w:sz w:val="24"/>
          <w:szCs w:val="24"/>
          <w:lang w:eastAsia="pl-PL"/>
        </w:rPr>
        <w:t xml:space="preserve">południowej </w:t>
      </w:r>
      <w:r w:rsidRPr="002C1E83">
        <w:rPr>
          <w:rFonts w:ascii="Arial" w:hAnsi="Arial" w:cs="Arial"/>
          <w:sz w:val="24"/>
          <w:szCs w:val="24"/>
          <w:lang w:eastAsia="pl-PL"/>
        </w:rPr>
        <w:t xml:space="preserve"> granicy działki zaprojektowa</w:t>
      </w:r>
      <w:r w:rsidR="009A4436" w:rsidRPr="002C1E83">
        <w:rPr>
          <w:rFonts w:ascii="Arial" w:hAnsi="Arial" w:cs="Arial"/>
          <w:sz w:val="24"/>
          <w:szCs w:val="24"/>
          <w:lang w:eastAsia="pl-PL"/>
        </w:rPr>
        <w:t xml:space="preserve">ć należy boisko piłkarskie, bieżnię, </w:t>
      </w:r>
      <w:r w:rsidRPr="002C1E83">
        <w:rPr>
          <w:rFonts w:ascii="Arial" w:hAnsi="Arial" w:cs="Arial"/>
          <w:sz w:val="24"/>
          <w:szCs w:val="24"/>
          <w:lang w:eastAsia="pl-PL"/>
        </w:rPr>
        <w:t xml:space="preserve"> </w:t>
      </w:r>
      <w:r w:rsidR="009A4436" w:rsidRPr="002C1E83">
        <w:rPr>
          <w:rFonts w:ascii="Arial" w:hAnsi="Arial" w:cs="Arial"/>
          <w:sz w:val="24"/>
          <w:szCs w:val="24"/>
          <w:lang w:eastAsia="pl-PL"/>
        </w:rPr>
        <w:t xml:space="preserve">tor do skoku w dal, oraz </w:t>
      </w:r>
      <w:r w:rsidR="00703B14">
        <w:rPr>
          <w:rFonts w:ascii="Arial" w:hAnsi="Arial" w:cs="Arial"/>
          <w:sz w:val="24"/>
          <w:szCs w:val="24"/>
          <w:lang w:eastAsia="pl-PL"/>
        </w:rPr>
        <w:t xml:space="preserve">dwa boiska o </w:t>
      </w:r>
      <w:r w:rsidR="0028713D">
        <w:rPr>
          <w:rFonts w:ascii="Arial" w:hAnsi="Arial" w:cs="Arial"/>
          <w:sz w:val="24"/>
          <w:szCs w:val="24"/>
          <w:lang w:eastAsia="pl-PL"/>
        </w:rPr>
        <w:t>nawierzchni</w:t>
      </w:r>
      <w:r w:rsidR="00703B14">
        <w:rPr>
          <w:rFonts w:ascii="Arial" w:hAnsi="Arial" w:cs="Arial"/>
          <w:sz w:val="24"/>
          <w:szCs w:val="24"/>
          <w:lang w:eastAsia="pl-PL"/>
        </w:rPr>
        <w:t xml:space="preserve"> poliuretanowej do Koszykówki i Siatkówki</w:t>
      </w:r>
    </w:p>
    <w:p w14:paraId="1A20784F" w14:textId="555C6CF7" w:rsidR="009A4436" w:rsidRPr="002C1E83" w:rsidRDefault="009A4436" w:rsidP="0028713D">
      <w:pPr>
        <w:spacing w:before="120" w:after="120"/>
        <w:jc w:val="both"/>
        <w:rPr>
          <w:rFonts w:ascii="Arial" w:hAnsi="Arial" w:cs="Arial"/>
          <w:b/>
          <w:bCs/>
          <w:sz w:val="24"/>
          <w:szCs w:val="24"/>
          <w:lang w:eastAsia="pl-PL"/>
        </w:rPr>
      </w:pPr>
      <w:r w:rsidRPr="002C1E83">
        <w:rPr>
          <w:rFonts w:ascii="Arial" w:hAnsi="Arial" w:cs="Arial"/>
          <w:b/>
          <w:bCs/>
          <w:sz w:val="24"/>
          <w:szCs w:val="24"/>
          <w:lang w:eastAsia="pl-PL"/>
        </w:rPr>
        <w:t>Boisko Piłkarskie:</w:t>
      </w:r>
    </w:p>
    <w:p w14:paraId="74F3D4C3" w14:textId="48FAA680" w:rsidR="009A4436" w:rsidRPr="009A4436" w:rsidRDefault="009A4436" w:rsidP="0028713D">
      <w:pPr>
        <w:tabs>
          <w:tab w:val="left" w:pos="900"/>
        </w:tabs>
        <w:suppressAutoHyphens/>
        <w:spacing w:after="0"/>
        <w:contextualSpacing/>
        <w:jc w:val="both"/>
        <w:rPr>
          <w:rFonts w:ascii="Arial" w:eastAsia="Times New Roman" w:hAnsi="Arial" w:cs="Arial"/>
          <w:sz w:val="24"/>
          <w:szCs w:val="24"/>
          <w:lang w:eastAsia="ar-SA"/>
        </w:rPr>
      </w:pPr>
      <w:r w:rsidRPr="002C1E83">
        <w:rPr>
          <w:rFonts w:ascii="Arial" w:eastAsia="Times New Roman" w:hAnsi="Arial" w:cs="Arial"/>
          <w:sz w:val="24"/>
          <w:szCs w:val="24"/>
          <w:lang w:eastAsia="ar-SA"/>
        </w:rPr>
        <w:t xml:space="preserve">Boisko powinno posiadać wymiary </w:t>
      </w:r>
      <w:r w:rsidR="002C1E83" w:rsidRPr="002C1E83">
        <w:rPr>
          <w:rFonts w:ascii="Arial" w:eastAsia="Times New Roman" w:hAnsi="Arial" w:cs="Arial"/>
          <w:sz w:val="24"/>
          <w:szCs w:val="24"/>
          <w:lang w:eastAsia="ar-SA"/>
        </w:rPr>
        <w:t xml:space="preserve">26x56m. </w:t>
      </w:r>
      <w:r w:rsidRPr="002C1E83">
        <w:rPr>
          <w:rFonts w:ascii="Arial" w:eastAsia="Times New Roman" w:hAnsi="Arial" w:cs="Arial"/>
          <w:sz w:val="24"/>
          <w:szCs w:val="24"/>
          <w:lang w:eastAsia="ar-SA"/>
        </w:rPr>
        <w:t xml:space="preserve">Jako nawierzchnię ma służyć </w:t>
      </w:r>
      <w:r w:rsidRPr="009A4436">
        <w:rPr>
          <w:rFonts w:ascii="Arial" w:eastAsia="Times New Roman" w:hAnsi="Arial" w:cs="Arial"/>
          <w:sz w:val="24"/>
          <w:szCs w:val="24"/>
          <w:lang w:eastAsia="ar-SA"/>
        </w:rPr>
        <w:t>Trawa syntetyczna  trzeci</w:t>
      </w:r>
      <w:r w:rsidRPr="002C1E83">
        <w:rPr>
          <w:rFonts w:ascii="Arial" w:eastAsia="Times New Roman" w:hAnsi="Arial" w:cs="Arial"/>
          <w:sz w:val="24"/>
          <w:szCs w:val="24"/>
          <w:lang w:eastAsia="ar-SA"/>
        </w:rPr>
        <w:t>ej</w:t>
      </w:r>
      <w:r w:rsidRPr="009A4436">
        <w:rPr>
          <w:rFonts w:ascii="Arial" w:eastAsia="Times New Roman" w:hAnsi="Arial" w:cs="Arial"/>
          <w:sz w:val="24"/>
          <w:szCs w:val="24"/>
          <w:lang w:eastAsia="ar-SA"/>
        </w:rPr>
        <w:t xml:space="preserve"> generacj</w:t>
      </w:r>
      <w:r w:rsidRPr="002C1E83">
        <w:rPr>
          <w:rFonts w:ascii="Arial" w:eastAsia="Times New Roman" w:hAnsi="Arial" w:cs="Arial"/>
          <w:sz w:val="24"/>
          <w:szCs w:val="24"/>
          <w:lang w:eastAsia="ar-SA"/>
        </w:rPr>
        <w:t>i</w:t>
      </w:r>
      <w:r w:rsidRPr="009A4436">
        <w:rPr>
          <w:rFonts w:ascii="Arial" w:eastAsia="Times New Roman" w:hAnsi="Arial" w:cs="Arial"/>
          <w:sz w:val="24"/>
          <w:szCs w:val="24"/>
          <w:lang w:eastAsia="ar-SA"/>
        </w:rPr>
        <w:t xml:space="preserve"> sztucznych traw zasypywanych piaskiem i granulatem gumowym, co pozwala na osiąganie wysokiego poziomu amortyzacji wstrząsów. System ten  jest stosowany bez dodatkowych mat elastycznych. Wykładzina typu trawa syntetyczna przeznaczona jest do wykonywania nawierzchni sportowych na otwartej przestrzeni obiektów sportowych .</w:t>
      </w:r>
      <w:r w:rsidRPr="002C1E83">
        <w:rPr>
          <w:rFonts w:ascii="Arial" w:eastAsia="Times New Roman" w:hAnsi="Arial" w:cs="Arial"/>
          <w:sz w:val="24"/>
          <w:szCs w:val="24"/>
          <w:lang w:eastAsia="ar-SA"/>
        </w:rPr>
        <w:t xml:space="preserve"> </w:t>
      </w:r>
      <w:r w:rsidRPr="009A4436">
        <w:rPr>
          <w:rFonts w:ascii="Arial" w:eastAsia="Times New Roman" w:hAnsi="Arial" w:cs="Arial"/>
          <w:sz w:val="24"/>
          <w:szCs w:val="24"/>
          <w:lang w:eastAsia="ar-SA"/>
        </w:rPr>
        <w:t xml:space="preserve">Zastosowanie: piłka nożna, rugby, </w:t>
      </w:r>
    </w:p>
    <w:p w14:paraId="4936333A" w14:textId="77777777" w:rsidR="009A4436" w:rsidRPr="009A4436" w:rsidRDefault="009A4436" w:rsidP="0028713D">
      <w:pPr>
        <w:tabs>
          <w:tab w:val="left" w:pos="900"/>
        </w:tabs>
        <w:suppressAutoHyphens/>
        <w:spacing w:after="0"/>
        <w:contextualSpacing/>
        <w:jc w:val="both"/>
        <w:rPr>
          <w:rFonts w:ascii="Arial" w:eastAsia="Times New Roman" w:hAnsi="Arial" w:cs="Arial"/>
          <w:sz w:val="24"/>
          <w:szCs w:val="24"/>
          <w:lang w:eastAsia="ar-SA"/>
        </w:rPr>
      </w:pPr>
      <w:r w:rsidRPr="009A4436">
        <w:rPr>
          <w:rFonts w:ascii="Arial" w:eastAsia="Times New Roman" w:hAnsi="Arial" w:cs="Arial"/>
          <w:sz w:val="24"/>
          <w:szCs w:val="24"/>
          <w:lang w:eastAsia="ar-SA"/>
        </w:rPr>
        <w:t>Kolorystyka: dwa kolory w każdym pęczku trawy - jasnozielony oraz oliwkowy</w:t>
      </w:r>
    </w:p>
    <w:p w14:paraId="3F58119C" w14:textId="77777777" w:rsidR="009A4436" w:rsidRPr="009A4436" w:rsidRDefault="009A4436" w:rsidP="0028713D">
      <w:pPr>
        <w:tabs>
          <w:tab w:val="left" w:pos="900"/>
        </w:tabs>
        <w:suppressAutoHyphens/>
        <w:spacing w:after="0"/>
        <w:contextualSpacing/>
        <w:jc w:val="both"/>
        <w:rPr>
          <w:rFonts w:ascii="Arial" w:eastAsia="Times New Roman" w:hAnsi="Arial" w:cs="Arial"/>
          <w:sz w:val="24"/>
          <w:szCs w:val="24"/>
          <w:lang w:eastAsia="ar-SA"/>
        </w:rPr>
      </w:pPr>
      <w:r w:rsidRPr="009A4436">
        <w:rPr>
          <w:rFonts w:ascii="Arial" w:eastAsia="Times New Roman" w:hAnsi="Arial" w:cs="Arial"/>
          <w:sz w:val="24"/>
          <w:szCs w:val="24"/>
          <w:lang w:eastAsia="ar-SA"/>
        </w:rPr>
        <w:t>Pakowanie: szerokość rolki: 3,85-4,00m</w:t>
      </w:r>
    </w:p>
    <w:p w14:paraId="30A869D6" w14:textId="77777777" w:rsidR="009A4436" w:rsidRPr="009A4436" w:rsidRDefault="009A4436" w:rsidP="0028713D">
      <w:pPr>
        <w:tabs>
          <w:tab w:val="left" w:pos="900"/>
        </w:tabs>
        <w:suppressAutoHyphens/>
        <w:spacing w:after="0"/>
        <w:contextualSpacing/>
        <w:jc w:val="both"/>
        <w:rPr>
          <w:rFonts w:ascii="Arial" w:eastAsia="Times New Roman" w:hAnsi="Arial" w:cs="Arial"/>
          <w:sz w:val="24"/>
          <w:szCs w:val="24"/>
          <w:lang w:eastAsia="ar-SA"/>
        </w:rPr>
      </w:pPr>
      <w:r w:rsidRPr="009A4436">
        <w:rPr>
          <w:rFonts w:ascii="Arial" w:eastAsia="Times New Roman" w:hAnsi="Arial" w:cs="Arial"/>
          <w:sz w:val="24"/>
          <w:szCs w:val="24"/>
          <w:lang w:eastAsia="ar-SA"/>
        </w:rPr>
        <w:t xml:space="preserve">Akcesoria: linie boisk dostępne w rolkach po 50 </w:t>
      </w:r>
      <w:proofErr w:type="spellStart"/>
      <w:r w:rsidRPr="009A4436">
        <w:rPr>
          <w:rFonts w:ascii="Arial" w:eastAsia="Times New Roman" w:hAnsi="Arial" w:cs="Arial"/>
          <w:sz w:val="24"/>
          <w:szCs w:val="24"/>
          <w:lang w:eastAsia="ar-SA"/>
        </w:rPr>
        <w:t>mb</w:t>
      </w:r>
      <w:proofErr w:type="spellEnd"/>
      <w:r w:rsidRPr="009A4436">
        <w:rPr>
          <w:rFonts w:ascii="Arial" w:eastAsia="Times New Roman" w:hAnsi="Arial" w:cs="Arial"/>
          <w:sz w:val="24"/>
          <w:szCs w:val="24"/>
          <w:lang w:eastAsia="ar-SA"/>
        </w:rPr>
        <w:t xml:space="preserve"> w kolorze białym, żółtym i niebieskim</w:t>
      </w:r>
    </w:p>
    <w:p w14:paraId="47F0FA41" w14:textId="77777777" w:rsidR="009A4436" w:rsidRPr="009A4436" w:rsidRDefault="009A4436" w:rsidP="0028713D">
      <w:pPr>
        <w:tabs>
          <w:tab w:val="left" w:pos="900"/>
        </w:tabs>
        <w:suppressAutoHyphens/>
        <w:spacing w:after="0"/>
        <w:contextualSpacing/>
        <w:jc w:val="both"/>
        <w:rPr>
          <w:rFonts w:ascii="Arial" w:eastAsia="Times New Roman" w:hAnsi="Arial" w:cs="Arial"/>
          <w:sz w:val="24"/>
          <w:szCs w:val="24"/>
          <w:lang w:eastAsia="ar-SA"/>
        </w:rPr>
      </w:pPr>
      <w:r w:rsidRPr="009A4436">
        <w:rPr>
          <w:rFonts w:ascii="Arial" w:eastAsia="Times New Roman" w:hAnsi="Arial" w:cs="Arial"/>
          <w:sz w:val="24"/>
          <w:szCs w:val="24"/>
          <w:lang w:eastAsia="ar-SA"/>
        </w:rPr>
        <w:t>Nawierzchnia posiada Aprobatę Techniczną ITB, Atest Higieniczny PZH, a obiekty z zainstalowaną w/w nawierzchnią otrzymały Certyfikaty FIFA 2 STAR.</w:t>
      </w:r>
    </w:p>
    <w:p w14:paraId="358C4F72" w14:textId="46513474" w:rsidR="009A4436" w:rsidRPr="009A4436" w:rsidRDefault="009A4436" w:rsidP="0028713D">
      <w:pPr>
        <w:tabs>
          <w:tab w:val="left" w:pos="900"/>
        </w:tabs>
        <w:suppressAutoHyphens/>
        <w:spacing w:after="0"/>
        <w:contextualSpacing/>
        <w:jc w:val="both"/>
        <w:rPr>
          <w:rFonts w:ascii="Arial" w:eastAsia="Times New Roman" w:hAnsi="Arial" w:cs="Arial"/>
          <w:sz w:val="24"/>
          <w:szCs w:val="24"/>
          <w:lang w:eastAsia="ar-SA"/>
        </w:rPr>
      </w:pPr>
      <w:r w:rsidRPr="009A4436">
        <w:rPr>
          <w:rFonts w:ascii="Arial" w:eastAsia="Times New Roman" w:hAnsi="Arial" w:cs="Arial"/>
          <w:sz w:val="24"/>
          <w:szCs w:val="24"/>
          <w:lang w:eastAsia="ar-SA"/>
        </w:rPr>
        <w:t xml:space="preserve">Wykładzinę ułożoną i zamocowaną zgodnie z instrukcją producenta należy zasypać suszonym i sortowanym piaskiem kwarcowym oraz granulatem gumowym (w ilości i rodzaju zgodnymi z zaleceniem producenta oraz z systemem, który otrzymał Certyfikat FIFA 2 Star) </w:t>
      </w:r>
    </w:p>
    <w:p w14:paraId="62D09A16" w14:textId="77777777" w:rsidR="009A4436" w:rsidRPr="009A4436" w:rsidRDefault="009A4436" w:rsidP="0028713D">
      <w:pPr>
        <w:tabs>
          <w:tab w:val="left" w:pos="900"/>
        </w:tabs>
        <w:suppressAutoHyphens/>
        <w:spacing w:after="0"/>
        <w:contextualSpacing/>
        <w:jc w:val="both"/>
        <w:rPr>
          <w:rFonts w:ascii="Arial" w:eastAsia="Times New Roman" w:hAnsi="Arial" w:cs="Arial"/>
          <w:sz w:val="24"/>
          <w:szCs w:val="24"/>
          <w:lang w:eastAsia="ar-SA"/>
        </w:rPr>
      </w:pPr>
      <w:r w:rsidRPr="009A4436">
        <w:rPr>
          <w:rFonts w:ascii="Arial" w:eastAsia="Times New Roman" w:hAnsi="Arial" w:cs="Arial"/>
          <w:sz w:val="24"/>
          <w:szCs w:val="24"/>
          <w:lang w:eastAsia="ar-SA"/>
        </w:rPr>
        <w:t>Parametry trawy syntetycznej:</w:t>
      </w:r>
    </w:p>
    <w:p w14:paraId="77B42E62" w14:textId="77777777" w:rsidR="009A4436" w:rsidRPr="009A4436" w:rsidRDefault="009A4436" w:rsidP="0028713D">
      <w:pPr>
        <w:tabs>
          <w:tab w:val="left" w:pos="900"/>
        </w:tabs>
        <w:suppressAutoHyphens/>
        <w:spacing w:after="0"/>
        <w:contextualSpacing/>
        <w:jc w:val="both"/>
        <w:rPr>
          <w:rFonts w:ascii="Arial" w:eastAsia="Times New Roman" w:hAnsi="Arial" w:cs="Arial"/>
          <w:sz w:val="24"/>
          <w:szCs w:val="24"/>
          <w:lang w:eastAsia="ar-SA"/>
        </w:rPr>
      </w:pPr>
      <w:r w:rsidRPr="009A4436">
        <w:rPr>
          <w:rFonts w:ascii="Arial" w:eastAsia="Times New Roman" w:hAnsi="Arial" w:cs="Arial"/>
          <w:sz w:val="24"/>
          <w:szCs w:val="24"/>
          <w:lang w:eastAsia="ar-SA"/>
        </w:rPr>
        <w:t xml:space="preserve">włókno proste, </w:t>
      </w:r>
      <w:proofErr w:type="spellStart"/>
      <w:r w:rsidRPr="009A4436">
        <w:rPr>
          <w:rFonts w:ascii="Arial" w:eastAsia="Times New Roman" w:hAnsi="Arial" w:cs="Arial"/>
          <w:sz w:val="24"/>
          <w:szCs w:val="24"/>
          <w:lang w:eastAsia="ar-SA"/>
        </w:rPr>
        <w:t>monofilowe</w:t>
      </w:r>
      <w:proofErr w:type="spellEnd"/>
      <w:r w:rsidRPr="009A4436">
        <w:rPr>
          <w:rFonts w:ascii="Arial" w:eastAsia="Times New Roman" w:hAnsi="Arial" w:cs="Arial"/>
          <w:sz w:val="24"/>
          <w:szCs w:val="24"/>
          <w:lang w:eastAsia="ar-SA"/>
        </w:rPr>
        <w:t xml:space="preserve"> o przekroju w kształcie litery „C”</w:t>
      </w:r>
    </w:p>
    <w:p w14:paraId="5664511F" w14:textId="77777777" w:rsidR="009A4436" w:rsidRPr="009A4436" w:rsidRDefault="009A4436" w:rsidP="0028713D">
      <w:pPr>
        <w:tabs>
          <w:tab w:val="left" w:pos="900"/>
        </w:tabs>
        <w:suppressAutoHyphens/>
        <w:spacing w:after="0"/>
        <w:contextualSpacing/>
        <w:jc w:val="both"/>
        <w:rPr>
          <w:rFonts w:ascii="Arial" w:eastAsia="Times New Roman" w:hAnsi="Arial" w:cs="Arial"/>
          <w:sz w:val="24"/>
          <w:szCs w:val="24"/>
          <w:lang w:eastAsia="ar-SA"/>
        </w:rPr>
      </w:pPr>
      <w:r w:rsidRPr="009A4436">
        <w:rPr>
          <w:rFonts w:ascii="Arial" w:eastAsia="Times New Roman" w:hAnsi="Arial" w:cs="Arial"/>
          <w:sz w:val="24"/>
          <w:szCs w:val="24"/>
          <w:lang w:eastAsia="ar-SA"/>
        </w:rPr>
        <w:t>włókna wzmocnione na całej długości wtopionym rdzeniem stabilizującym,</w:t>
      </w:r>
    </w:p>
    <w:p w14:paraId="61890546" w14:textId="77777777" w:rsidR="009A4436" w:rsidRPr="009A4436" w:rsidRDefault="009A4436" w:rsidP="0028713D">
      <w:pPr>
        <w:tabs>
          <w:tab w:val="left" w:pos="900"/>
        </w:tabs>
        <w:suppressAutoHyphens/>
        <w:spacing w:after="0"/>
        <w:contextualSpacing/>
        <w:jc w:val="both"/>
        <w:rPr>
          <w:rFonts w:ascii="Arial" w:eastAsia="Times New Roman" w:hAnsi="Arial" w:cs="Arial"/>
          <w:sz w:val="24"/>
          <w:szCs w:val="24"/>
          <w:lang w:eastAsia="ar-SA"/>
        </w:rPr>
      </w:pPr>
      <w:r w:rsidRPr="009A4436">
        <w:rPr>
          <w:rFonts w:ascii="Arial" w:eastAsia="Times New Roman" w:hAnsi="Arial" w:cs="Arial"/>
          <w:sz w:val="24"/>
          <w:szCs w:val="24"/>
          <w:lang w:eastAsia="ar-SA"/>
        </w:rPr>
        <w:lastRenderedPageBreak/>
        <w:t>grubość włókna mierzona w jego środkowej części – min. 200 mikronów</w:t>
      </w:r>
    </w:p>
    <w:p w14:paraId="609C47A9" w14:textId="77777777" w:rsidR="009A4436" w:rsidRPr="009A4436" w:rsidRDefault="009A4436" w:rsidP="0028713D">
      <w:pPr>
        <w:tabs>
          <w:tab w:val="left" w:pos="900"/>
        </w:tabs>
        <w:suppressAutoHyphens/>
        <w:spacing w:after="0"/>
        <w:contextualSpacing/>
        <w:jc w:val="both"/>
        <w:rPr>
          <w:rFonts w:ascii="Arial" w:eastAsia="Times New Roman" w:hAnsi="Arial" w:cs="Arial"/>
          <w:sz w:val="24"/>
          <w:szCs w:val="24"/>
          <w:lang w:eastAsia="ar-SA"/>
        </w:rPr>
      </w:pPr>
      <w:r w:rsidRPr="009A4436">
        <w:rPr>
          <w:rFonts w:ascii="Arial" w:eastAsia="Times New Roman" w:hAnsi="Arial" w:cs="Arial"/>
          <w:sz w:val="24"/>
          <w:szCs w:val="24"/>
          <w:lang w:eastAsia="ar-SA"/>
        </w:rPr>
        <w:t>skład chemiczny włókna – polietylen,</w:t>
      </w:r>
    </w:p>
    <w:p w14:paraId="66761A8C" w14:textId="77777777" w:rsidR="009A4436" w:rsidRPr="009A4436" w:rsidRDefault="009A4436" w:rsidP="0028713D">
      <w:pPr>
        <w:tabs>
          <w:tab w:val="left" w:pos="900"/>
        </w:tabs>
        <w:suppressAutoHyphens/>
        <w:spacing w:after="0"/>
        <w:contextualSpacing/>
        <w:jc w:val="both"/>
        <w:rPr>
          <w:rFonts w:ascii="Arial" w:eastAsia="Times New Roman" w:hAnsi="Arial" w:cs="Arial"/>
          <w:sz w:val="24"/>
          <w:szCs w:val="24"/>
          <w:lang w:eastAsia="ar-SA"/>
        </w:rPr>
      </w:pPr>
      <w:r w:rsidRPr="009A4436">
        <w:rPr>
          <w:rFonts w:ascii="Arial" w:eastAsia="Times New Roman" w:hAnsi="Arial" w:cs="Arial"/>
          <w:sz w:val="24"/>
          <w:szCs w:val="24"/>
          <w:lang w:eastAsia="ar-SA"/>
        </w:rPr>
        <w:t>wysokość włókna –  60 mm</w:t>
      </w:r>
    </w:p>
    <w:p w14:paraId="5BE56C3C" w14:textId="77777777" w:rsidR="009A4436" w:rsidRPr="009A4436" w:rsidRDefault="009A4436" w:rsidP="0028713D">
      <w:pPr>
        <w:tabs>
          <w:tab w:val="left" w:pos="900"/>
        </w:tabs>
        <w:suppressAutoHyphens/>
        <w:spacing w:after="0"/>
        <w:contextualSpacing/>
        <w:jc w:val="both"/>
        <w:rPr>
          <w:rFonts w:ascii="Arial" w:eastAsia="Times New Roman" w:hAnsi="Arial" w:cs="Arial"/>
          <w:sz w:val="24"/>
          <w:szCs w:val="24"/>
          <w:lang w:eastAsia="ar-SA"/>
        </w:rPr>
      </w:pPr>
      <w:r w:rsidRPr="009A4436">
        <w:rPr>
          <w:rFonts w:ascii="Arial" w:eastAsia="Times New Roman" w:hAnsi="Arial" w:cs="Arial"/>
          <w:sz w:val="24"/>
          <w:szCs w:val="24"/>
          <w:lang w:eastAsia="ar-SA"/>
        </w:rPr>
        <w:t xml:space="preserve">gęstość pęczków – 8.400 – 9.000 /m2   </w:t>
      </w:r>
    </w:p>
    <w:p w14:paraId="0B7631E9" w14:textId="77777777" w:rsidR="009A4436" w:rsidRPr="009A4436" w:rsidRDefault="009A4436" w:rsidP="0028713D">
      <w:pPr>
        <w:tabs>
          <w:tab w:val="left" w:pos="900"/>
        </w:tabs>
        <w:suppressAutoHyphens/>
        <w:spacing w:after="0"/>
        <w:contextualSpacing/>
        <w:jc w:val="both"/>
        <w:rPr>
          <w:rFonts w:ascii="Arial" w:eastAsia="Times New Roman" w:hAnsi="Arial" w:cs="Arial"/>
          <w:sz w:val="24"/>
          <w:szCs w:val="24"/>
          <w:lang w:eastAsia="ar-SA"/>
        </w:rPr>
      </w:pPr>
      <w:r w:rsidRPr="009A4436">
        <w:rPr>
          <w:rFonts w:ascii="Arial" w:eastAsia="Times New Roman" w:hAnsi="Arial" w:cs="Arial"/>
          <w:sz w:val="24"/>
          <w:szCs w:val="24"/>
          <w:lang w:eastAsia="ar-SA"/>
        </w:rPr>
        <w:t xml:space="preserve">gęstość włókien – 100.800 – 107.000 /m2 </w:t>
      </w:r>
    </w:p>
    <w:p w14:paraId="506571A3" w14:textId="77777777" w:rsidR="009A4436" w:rsidRPr="009A4436" w:rsidRDefault="009A4436" w:rsidP="0028713D">
      <w:pPr>
        <w:tabs>
          <w:tab w:val="left" w:pos="900"/>
        </w:tabs>
        <w:suppressAutoHyphens/>
        <w:spacing w:after="0"/>
        <w:contextualSpacing/>
        <w:jc w:val="both"/>
        <w:rPr>
          <w:rFonts w:ascii="Arial" w:eastAsia="Times New Roman" w:hAnsi="Arial" w:cs="Arial"/>
          <w:sz w:val="24"/>
          <w:szCs w:val="24"/>
          <w:lang w:eastAsia="ar-SA"/>
        </w:rPr>
      </w:pPr>
      <w:r w:rsidRPr="009A4436">
        <w:rPr>
          <w:rFonts w:ascii="Arial" w:eastAsia="Times New Roman" w:hAnsi="Arial" w:cs="Arial"/>
          <w:sz w:val="24"/>
          <w:szCs w:val="24"/>
          <w:lang w:eastAsia="ar-SA"/>
        </w:rPr>
        <w:t xml:space="preserve">ciężar </w:t>
      </w:r>
      <w:proofErr w:type="spellStart"/>
      <w:r w:rsidRPr="009A4436">
        <w:rPr>
          <w:rFonts w:ascii="Arial" w:eastAsia="Times New Roman" w:hAnsi="Arial" w:cs="Arial"/>
          <w:sz w:val="24"/>
          <w:szCs w:val="24"/>
          <w:lang w:eastAsia="ar-SA"/>
        </w:rPr>
        <w:t>dtex</w:t>
      </w:r>
      <w:proofErr w:type="spellEnd"/>
      <w:r w:rsidRPr="009A4436">
        <w:rPr>
          <w:rFonts w:ascii="Arial" w:eastAsia="Times New Roman" w:hAnsi="Arial" w:cs="Arial"/>
          <w:sz w:val="24"/>
          <w:szCs w:val="24"/>
          <w:lang w:eastAsia="ar-SA"/>
        </w:rPr>
        <w:t xml:space="preserve"> - min. 11.000</w:t>
      </w:r>
    </w:p>
    <w:p w14:paraId="5EC56AAE" w14:textId="77777777" w:rsidR="009A4436" w:rsidRPr="009A4436" w:rsidRDefault="009A4436" w:rsidP="0028713D">
      <w:pPr>
        <w:tabs>
          <w:tab w:val="left" w:pos="900"/>
        </w:tabs>
        <w:suppressAutoHyphens/>
        <w:spacing w:after="0"/>
        <w:contextualSpacing/>
        <w:jc w:val="both"/>
        <w:rPr>
          <w:rFonts w:ascii="Arial" w:eastAsia="Times New Roman" w:hAnsi="Arial" w:cs="Arial"/>
          <w:sz w:val="24"/>
          <w:szCs w:val="24"/>
          <w:lang w:eastAsia="ar-SA"/>
        </w:rPr>
      </w:pPr>
      <w:r w:rsidRPr="009A4436">
        <w:rPr>
          <w:rFonts w:ascii="Arial" w:eastAsia="Times New Roman" w:hAnsi="Arial" w:cs="Arial"/>
          <w:sz w:val="24"/>
          <w:szCs w:val="24"/>
          <w:lang w:eastAsia="ar-SA"/>
        </w:rPr>
        <w:t>wytrzymałość na wyrywanie pęczków włókien trawy: min. 40 N</w:t>
      </w:r>
    </w:p>
    <w:p w14:paraId="569A87B3" w14:textId="77777777" w:rsidR="009A4436" w:rsidRPr="009A4436" w:rsidRDefault="009A4436" w:rsidP="0028713D">
      <w:pPr>
        <w:tabs>
          <w:tab w:val="left" w:pos="900"/>
        </w:tabs>
        <w:suppressAutoHyphens/>
        <w:spacing w:after="0"/>
        <w:contextualSpacing/>
        <w:jc w:val="both"/>
        <w:rPr>
          <w:rFonts w:ascii="Arial" w:eastAsia="Times New Roman" w:hAnsi="Arial" w:cs="Arial"/>
          <w:sz w:val="24"/>
          <w:szCs w:val="24"/>
          <w:lang w:eastAsia="ar-SA"/>
        </w:rPr>
      </w:pPr>
      <w:r w:rsidRPr="009A4436">
        <w:rPr>
          <w:rFonts w:ascii="Arial" w:eastAsia="Times New Roman" w:hAnsi="Arial" w:cs="Arial"/>
          <w:sz w:val="24"/>
          <w:szCs w:val="24"/>
          <w:lang w:eastAsia="ar-SA"/>
        </w:rPr>
        <w:t xml:space="preserve">wytrzymałość na rozdzieranie: min. 140 N </w:t>
      </w:r>
    </w:p>
    <w:p w14:paraId="0154CCDA" w14:textId="77777777" w:rsidR="009A4436" w:rsidRPr="009A4436" w:rsidRDefault="009A4436" w:rsidP="0028713D">
      <w:pPr>
        <w:tabs>
          <w:tab w:val="left" w:pos="900"/>
        </w:tabs>
        <w:suppressAutoHyphens/>
        <w:spacing w:after="0"/>
        <w:contextualSpacing/>
        <w:jc w:val="both"/>
        <w:rPr>
          <w:rFonts w:ascii="Arial" w:eastAsia="Times New Roman" w:hAnsi="Arial" w:cs="Arial"/>
          <w:sz w:val="24"/>
          <w:szCs w:val="24"/>
          <w:lang w:eastAsia="ar-SA"/>
        </w:rPr>
      </w:pPr>
      <w:r w:rsidRPr="009A4436">
        <w:rPr>
          <w:rFonts w:ascii="Arial" w:eastAsia="Times New Roman" w:hAnsi="Arial" w:cs="Arial"/>
          <w:sz w:val="24"/>
          <w:szCs w:val="24"/>
          <w:lang w:eastAsia="ar-SA"/>
        </w:rPr>
        <w:t xml:space="preserve">ciężar całkowity nawierzchni – min. 2.300 g /m2 </w:t>
      </w:r>
    </w:p>
    <w:p w14:paraId="0EBDA192" w14:textId="2074F9B1" w:rsidR="009A4436" w:rsidRPr="009A4436" w:rsidRDefault="009A4436" w:rsidP="0028713D">
      <w:pPr>
        <w:tabs>
          <w:tab w:val="left" w:pos="900"/>
        </w:tabs>
        <w:suppressAutoHyphens/>
        <w:spacing w:after="0"/>
        <w:contextualSpacing/>
        <w:jc w:val="both"/>
        <w:rPr>
          <w:rFonts w:ascii="Arial" w:eastAsia="Times New Roman" w:hAnsi="Arial" w:cs="Arial"/>
          <w:sz w:val="24"/>
          <w:szCs w:val="24"/>
          <w:lang w:eastAsia="ar-SA"/>
        </w:rPr>
      </w:pPr>
      <w:r w:rsidRPr="009A4436">
        <w:rPr>
          <w:rFonts w:ascii="Arial" w:eastAsia="Times New Roman" w:hAnsi="Arial" w:cs="Arial"/>
          <w:sz w:val="24"/>
          <w:szCs w:val="24"/>
          <w:lang w:eastAsia="ar-SA"/>
        </w:rPr>
        <w:t xml:space="preserve">Właściwości </w:t>
      </w:r>
      <w:proofErr w:type="spellStart"/>
      <w:r w:rsidRPr="009A4436">
        <w:rPr>
          <w:rFonts w:ascii="Arial" w:eastAsia="Times New Roman" w:hAnsi="Arial" w:cs="Arial"/>
          <w:sz w:val="24"/>
          <w:szCs w:val="24"/>
          <w:lang w:eastAsia="ar-SA"/>
        </w:rPr>
        <w:t>techniczno</w:t>
      </w:r>
      <w:proofErr w:type="spellEnd"/>
      <w:r w:rsidRPr="009A4436">
        <w:rPr>
          <w:rFonts w:ascii="Arial" w:eastAsia="Times New Roman" w:hAnsi="Arial" w:cs="Arial"/>
          <w:sz w:val="24"/>
          <w:szCs w:val="24"/>
          <w:lang w:eastAsia="ar-SA"/>
        </w:rPr>
        <w:t xml:space="preserve"> – użytkowe:</w:t>
      </w:r>
    </w:p>
    <w:p w14:paraId="3FB6A44F" w14:textId="52D26B8B" w:rsidR="002C1E83" w:rsidRPr="002C1E83" w:rsidRDefault="009A4436" w:rsidP="0028713D">
      <w:pPr>
        <w:tabs>
          <w:tab w:val="left" w:pos="851"/>
        </w:tabs>
        <w:jc w:val="both"/>
        <w:rPr>
          <w:rFonts w:ascii="Arial" w:hAnsi="Arial" w:cs="Arial"/>
          <w:sz w:val="24"/>
          <w:szCs w:val="24"/>
          <w:lang w:eastAsia="ar-SA"/>
        </w:rPr>
      </w:pPr>
      <w:r w:rsidRPr="002C1E83">
        <w:rPr>
          <w:rFonts w:ascii="Arial" w:hAnsi="Arial" w:cs="Arial"/>
          <w:sz w:val="24"/>
          <w:szCs w:val="24"/>
          <w:lang w:eastAsia="ar-SA"/>
        </w:rPr>
        <w:t xml:space="preserve">Wykładzina wykonana jest z włókien </w:t>
      </w:r>
      <w:proofErr w:type="spellStart"/>
      <w:r w:rsidRPr="002C1E83">
        <w:rPr>
          <w:rFonts w:ascii="Arial" w:hAnsi="Arial" w:cs="Arial"/>
          <w:sz w:val="24"/>
          <w:szCs w:val="24"/>
          <w:lang w:eastAsia="ar-SA"/>
        </w:rPr>
        <w:t>monofilowych</w:t>
      </w:r>
      <w:proofErr w:type="spellEnd"/>
      <w:r w:rsidRPr="002C1E83">
        <w:rPr>
          <w:rFonts w:ascii="Arial" w:hAnsi="Arial" w:cs="Arial"/>
          <w:sz w:val="24"/>
          <w:szCs w:val="24"/>
          <w:lang w:eastAsia="ar-SA"/>
        </w:rPr>
        <w:t xml:space="preserve"> i warstwy podkładowej. Włókna mają przekrój łukowaty i są dodatkowo zbrojone poprzez wtopiony w każde włókno rdzeń stabilizujący wzdłuż całej długości włókna. Pojedyncze włókna grupowane są w pęczki i tworzą barwną (w dwóch odcieniach zieleni) warstwę wierzchnią, imitującą trawę naturalną. Poszczególne pęczki mogą dodatkowo posiadać specjalny oplot stabilizujący włókna podczas procesu zasypywania. Warstwę podkładową stanowi część włókien, wpleciona na siatkę (tkaninę) z tworzywa sztucznego i razem z siatką zatopiona w `lateksowej warstwie podkładowej. Warstwa ta ma czarną barwę i szorstką fakturę; jej grubość to 2 mm. Boisko należy wyposażyć w bramki do piłki nożnej oraz </w:t>
      </w:r>
      <w:proofErr w:type="spellStart"/>
      <w:r w:rsidRPr="002C1E83">
        <w:rPr>
          <w:rFonts w:ascii="Arial" w:hAnsi="Arial" w:cs="Arial"/>
          <w:sz w:val="24"/>
          <w:szCs w:val="24"/>
          <w:lang w:eastAsia="ar-SA"/>
        </w:rPr>
        <w:t>piłkochwyty</w:t>
      </w:r>
      <w:proofErr w:type="spellEnd"/>
      <w:r w:rsidRPr="002C1E83">
        <w:rPr>
          <w:rFonts w:ascii="Arial" w:hAnsi="Arial" w:cs="Arial"/>
          <w:sz w:val="24"/>
          <w:szCs w:val="24"/>
          <w:lang w:eastAsia="ar-SA"/>
        </w:rPr>
        <w:t xml:space="preserve"> zamontowane za bramkami na całej szerokości boiska. Wysokość  </w:t>
      </w:r>
      <w:proofErr w:type="spellStart"/>
      <w:r w:rsidRPr="002C1E83">
        <w:rPr>
          <w:rFonts w:ascii="Arial" w:hAnsi="Arial" w:cs="Arial"/>
          <w:sz w:val="24"/>
          <w:szCs w:val="24"/>
          <w:lang w:eastAsia="ar-SA"/>
        </w:rPr>
        <w:t>piłkochwytów</w:t>
      </w:r>
      <w:proofErr w:type="spellEnd"/>
      <w:r w:rsidRPr="002C1E83">
        <w:rPr>
          <w:rFonts w:ascii="Arial" w:hAnsi="Arial" w:cs="Arial"/>
          <w:sz w:val="24"/>
          <w:szCs w:val="24"/>
          <w:lang w:eastAsia="ar-SA"/>
        </w:rPr>
        <w:t xml:space="preserve"> </w:t>
      </w:r>
      <w:r w:rsidR="002C1E83" w:rsidRPr="002C1E83">
        <w:rPr>
          <w:rFonts w:ascii="Arial" w:hAnsi="Arial" w:cs="Arial"/>
          <w:sz w:val="24"/>
          <w:szCs w:val="24"/>
          <w:lang w:eastAsia="ar-SA"/>
        </w:rPr>
        <w:t>–</w:t>
      </w:r>
      <w:r w:rsidRPr="002C1E83">
        <w:rPr>
          <w:rFonts w:ascii="Arial" w:hAnsi="Arial" w:cs="Arial"/>
          <w:sz w:val="24"/>
          <w:szCs w:val="24"/>
          <w:lang w:eastAsia="ar-SA"/>
        </w:rPr>
        <w:t xml:space="preserve"> </w:t>
      </w:r>
      <w:r w:rsidR="002C1E83" w:rsidRPr="002C1E83">
        <w:rPr>
          <w:rFonts w:ascii="Arial" w:hAnsi="Arial" w:cs="Arial"/>
          <w:sz w:val="24"/>
          <w:szCs w:val="24"/>
          <w:lang w:eastAsia="ar-SA"/>
        </w:rPr>
        <w:t xml:space="preserve">6m. </w:t>
      </w:r>
      <w:proofErr w:type="spellStart"/>
      <w:r w:rsidR="002C1E83" w:rsidRPr="002C1E83">
        <w:rPr>
          <w:rFonts w:ascii="Arial" w:hAnsi="Arial" w:cs="Arial"/>
          <w:sz w:val="24"/>
          <w:szCs w:val="24"/>
          <w:lang w:eastAsia="ar-SA"/>
        </w:rPr>
        <w:t>Piłkochwyty</w:t>
      </w:r>
      <w:proofErr w:type="spellEnd"/>
      <w:r w:rsidR="002C1E83" w:rsidRPr="002C1E83">
        <w:rPr>
          <w:rFonts w:ascii="Arial" w:hAnsi="Arial" w:cs="Arial"/>
          <w:sz w:val="24"/>
          <w:szCs w:val="24"/>
          <w:lang w:eastAsia="ar-SA"/>
        </w:rPr>
        <w:t xml:space="preserve"> z </w:t>
      </w:r>
      <w:bookmarkStart w:id="65" w:name="_Hlk100319444"/>
      <w:r w:rsidR="002C1E83" w:rsidRPr="002C1E83">
        <w:rPr>
          <w:rFonts w:ascii="Arial" w:hAnsi="Arial" w:cs="Arial"/>
          <w:sz w:val="24"/>
          <w:szCs w:val="24"/>
          <w:lang w:eastAsia="ar-SA"/>
        </w:rPr>
        <w:t xml:space="preserve">siatki polipropylenowej koloru szarego, rozpiętych na słupach stalowych o przekroju kwadratowym 80x80mm kolor grafitowy. Rozstaw słupów i </w:t>
      </w:r>
      <w:proofErr w:type="spellStart"/>
      <w:r w:rsidR="002C1E83" w:rsidRPr="002C1E83">
        <w:rPr>
          <w:rFonts w:ascii="Arial" w:hAnsi="Arial" w:cs="Arial"/>
          <w:sz w:val="24"/>
          <w:szCs w:val="24"/>
          <w:lang w:eastAsia="ar-SA"/>
        </w:rPr>
        <w:t>kotwienie</w:t>
      </w:r>
      <w:proofErr w:type="spellEnd"/>
      <w:r w:rsidR="002C1E83" w:rsidRPr="002C1E83">
        <w:rPr>
          <w:rFonts w:ascii="Arial" w:hAnsi="Arial" w:cs="Arial"/>
          <w:sz w:val="24"/>
          <w:szCs w:val="24"/>
          <w:lang w:eastAsia="ar-SA"/>
        </w:rPr>
        <w:t xml:space="preserve"> wykonać wg zaleceń producenta. Boisko powinno być oświetlone światłem sztucznym o natężeniu 220 </w:t>
      </w:r>
      <w:proofErr w:type="spellStart"/>
      <w:r w:rsidR="002C1E83" w:rsidRPr="002C1E83">
        <w:rPr>
          <w:rFonts w:ascii="Arial" w:hAnsi="Arial" w:cs="Arial"/>
          <w:sz w:val="24"/>
          <w:szCs w:val="24"/>
          <w:lang w:eastAsia="ar-SA"/>
        </w:rPr>
        <w:t>luksów,oraz</w:t>
      </w:r>
      <w:proofErr w:type="spellEnd"/>
      <w:r w:rsidR="002C1E83" w:rsidRPr="002C1E83">
        <w:rPr>
          <w:rFonts w:ascii="Arial" w:hAnsi="Arial" w:cs="Arial"/>
          <w:sz w:val="24"/>
          <w:szCs w:val="24"/>
          <w:lang w:eastAsia="ar-SA"/>
        </w:rPr>
        <w:t xml:space="preserve"> być wyposażone w elektroniczną tablicę wyników umieszczoną wzdłuż długiego boku, od strony południowej.</w:t>
      </w:r>
    </w:p>
    <w:bookmarkEnd w:id="65"/>
    <w:p w14:paraId="6D7494AD" w14:textId="18E06EB4" w:rsidR="002C1E83" w:rsidRPr="002C1E83" w:rsidRDefault="002C1E83" w:rsidP="0028713D">
      <w:pPr>
        <w:tabs>
          <w:tab w:val="left" w:pos="851"/>
        </w:tabs>
        <w:jc w:val="both"/>
        <w:rPr>
          <w:rFonts w:ascii="Arial Narrow" w:hAnsi="Arial Narrow"/>
          <w:b/>
          <w:bCs/>
          <w:sz w:val="28"/>
          <w:szCs w:val="28"/>
          <w:lang w:eastAsia="ar-SA"/>
        </w:rPr>
      </w:pPr>
      <w:r w:rsidRPr="002C1E83">
        <w:rPr>
          <w:rFonts w:ascii="Arial Narrow" w:hAnsi="Arial Narrow"/>
          <w:b/>
          <w:bCs/>
          <w:sz w:val="28"/>
          <w:szCs w:val="28"/>
          <w:lang w:eastAsia="ar-SA"/>
        </w:rPr>
        <w:t>Trybuna:</w:t>
      </w:r>
    </w:p>
    <w:p w14:paraId="1D3BCCAD" w14:textId="41106230" w:rsidR="00863F30" w:rsidRDefault="002C1E83" w:rsidP="0028713D">
      <w:pPr>
        <w:tabs>
          <w:tab w:val="left" w:pos="851"/>
        </w:tabs>
        <w:jc w:val="both"/>
        <w:rPr>
          <w:rFonts w:ascii="Arial Narrow" w:hAnsi="Arial Narrow"/>
          <w:sz w:val="28"/>
          <w:szCs w:val="28"/>
          <w:lang w:eastAsia="ar-SA"/>
        </w:rPr>
      </w:pPr>
      <w:r>
        <w:rPr>
          <w:rFonts w:ascii="Arial Narrow" w:hAnsi="Arial Narrow"/>
          <w:sz w:val="28"/>
          <w:szCs w:val="28"/>
          <w:lang w:eastAsia="ar-SA"/>
        </w:rPr>
        <w:t xml:space="preserve">Przed boiskiem należy zaprojektować trybunę dla </w:t>
      </w:r>
      <w:r w:rsidR="00863F30">
        <w:rPr>
          <w:rFonts w:ascii="Arial Narrow" w:hAnsi="Arial Narrow"/>
          <w:sz w:val="28"/>
          <w:szCs w:val="28"/>
          <w:lang w:eastAsia="ar-SA"/>
        </w:rPr>
        <w:t>250 osób.  Konstrukcja trybuny stalowa – stal ocynkowana. Siedzenia wykonane z PVC  z oparciem stałym ,w kolorze żółtym.</w:t>
      </w:r>
    </w:p>
    <w:p w14:paraId="1BEC0737" w14:textId="7495743E" w:rsidR="009A4436" w:rsidRPr="009A4436" w:rsidRDefault="00863F30" w:rsidP="0028713D">
      <w:pPr>
        <w:tabs>
          <w:tab w:val="left" w:pos="851"/>
        </w:tabs>
        <w:jc w:val="both"/>
        <w:rPr>
          <w:rFonts w:ascii="Arial" w:hAnsi="Arial" w:cs="Arial"/>
          <w:b/>
          <w:bCs/>
          <w:sz w:val="24"/>
          <w:szCs w:val="24"/>
          <w:lang w:eastAsia="ar-SA"/>
        </w:rPr>
      </w:pPr>
      <w:r w:rsidRPr="00863F30">
        <w:rPr>
          <w:rFonts w:ascii="Arial" w:hAnsi="Arial" w:cs="Arial"/>
          <w:b/>
          <w:bCs/>
          <w:sz w:val="24"/>
          <w:szCs w:val="24"/>
          <w:lang w:eastAsia="ar-SA"/>
        </w:rPr>
        <w:t>Bieżnia</w:t>
      </w:r>
      <w:r w:rsidR="00AA0EE7">
        <w:rPr>
          <w:rFonts w:ascii="Arial" w:hAnsi="Arial" w:cs="Arial"/>
          <w:b/>
          <w:bCs/>
          <w:sz w:val="24"/>
          <w:szCs w:val="24"/>
          <w:lang w:eastAsia="ar-SA"/>
        </w:rPr>
        <w:t xml:space="preserve"> i boiska szkolne</w:t>
      </w:r>
      <w:r w:rsidRPr="00863F30">
        <w:rPr>
          <w:rFonts w:ascii="Arial" w:hAnsi="Arial" w:cs="Arial"/>
          <w:b/>
          <w:bCs/>
          <w:sz w:val="24"/>
          <w:szCs w:val="24"/>
          <w:lang w:eastAsia="ar-SA"/>
        </w:rPr>
        <w:t>:</w:t>
      </w:r>
    </w:p>
    <w:p w14:paraId="2C9E6E4D" w14:textId="51166776" w:rsidR="00AA0EE7" w:rsidRDefault="00D85B1D" w:rsidP="0028713D">
      <w:pPr>
        <w:spacing w:before="120" w:after="120"/>
        <w:jc w:val="both"/>
        <w:rPr>
          <w:rFonts w:ascii="Arial" w:hAnsi="Arial" w:cs="Arial"/>
          <w:sz w:val="24"/>
          <w:szCs w:val="24"/>
          <w:lang w:eastAsia="pl-PL"/>
        </w:rPr>
      </w:pPr>
      <w:r>
        <w:rPr>
          <w:rFonts w:ascii="Arial" w:hAnsi="Arial" w:cs="Arial"/>
          <w:sz w:val="24"/>
          <w:szCs w:val="24"/>
          <w:lang w:eastAsia="pl-PL"/>
        </w:rPr>
        <w:t>Znajduje się naokoło boiska. Jej długość  - 200 m .  Obok bieżni znajduje się tor doskoku w dal S</w:t>
      </w:r>
      <w:r w:rsidR="006E2BF1" w:rsidRPr="006E2BF1">
        <w:rPr>
          <w:rFonts w:ascii="Arial" w:hAnsi="Arial" w:cs="Arial"/>
          <w:sz w:val="24"/>
          <w:szCs w:val="24"/>
          <w:lang w:eastAsia="pl-PL"/>
        </w:rPr>
        <w:t>zerokość toru – 1,20m o długości całkowitej 70,0m</w:t>
      </w:r>
      <w:r>
        <w:rPr>
          <w:rFonts w:ascii="Arial" w:hAnsi="Arial" w:cs="Arial"/>
          <w:sz w:val="24"/>
          <w:szCs w:val="24"/>
          <w:lang w:eastAsia="pl-PL"/>
        </w:rPr>
        <w:t>. Bieżnia i tor mają</w:t>
      </w:r>
      <w:r w:rsidR="006E2BF1" w:rsidRPr="006E2BF1">
        <w:rPr>
          <w:rFonts w:ascii="Arial" w:hAnsi="Arial" w:cs="Arial"/>
          <w:sz w:val="24"/>
          <w:szCs w:val="24"/>
          <w:lang w:eastAsia="pl-PL"/>
        </w:rPr>
        <w:t xml:space="preserve"> nawierzchni</w:t>
      </w:r>
      <w:r>
        <w:rPr>
          <w:rFonts w:ascii="Arial" w:hAnsi="Arial" w:cs="Arial"/>
          <w:sz w:val="24"/>
          <w:szCs w:val="24"/>
          <w:lang w:eastAsia="pl-PL"/>
        </w:rPr>
        <w:t>ę</w:t>
      </w:r>
      <w:r w:rsidR="006E2BF1" w:rsidRPr="006E2BF1">
        <w:rPr>
          <w:rFonts w:ascii="Arial" w:hAnsi="Arial" w:cs="Arial"/>
          <w:sz w:val="24"/>
          <w:szCs w:val="24"/>
          <w:lang w:eastAsia="pl-PL"/>
        </w:rPr>
        <w:t xml:space="preserve"> sportow</w:t>
      </w:r>
      <w:r>
        <w:rPr>
          <w:rFonts w:ascii="Arial" w:hAnsi="Arial" w:cs="Arial"/>
          <w:sz w:val="24"/>
          <w:szCs w:val="24"/>
          <w:lang w:eastAsia="pl-PL"/>
        </w:rPr>
        <w:t>ą</w:t>
      </w:r>
      <w:r w:rsidR="006E2BF1" w:rsidRPr="006E2BF1">
        <w:rPr>
          <w:rFonts w:ascii="Arial" w:hAnsi="Arial" w:cs="Arial"/>
          <w:sz w:val="24"/>
          <w:szCs w:val="24"/>
          <w:lang w:eastAsia="pl-PL"/>
        </w:rPr>
        <w:t xml:space="preserve"> poliuretanow</w:t>
      </w:r>
      <w:r>
        <w:rPr>
          <w:rFonts w:ascii="Arial" w:hAnsi="Arial" w:cs="Arial"/>
          <w:sz w:val="24"/>
          <w:szCs w:val="24"/>
          <w:lang w:eastAsia="pl-PL"/>
        </w:rPr>
        <w:t>ą</w:t>
      </w:r>
      <w:r w:rsidR="006E2BF1" w:rsidRPr="006E2BF1">
        <w:rPr>
          <w:rFonts w:ascii="Arial" w:hAnsi="Arial" w:cs="Arial"/>
          <w:sz w:val="24"/>
          <w:szCs w:val="24"/>
          <w:lang w:eastAsia="pl-PL"/>
        </w:rPr>
        <w:t xml:space="preserve"> w kolorze </w:t>
      </w:r>
      <w:r w:rsidR="00AA0EE7">
        <w:rPr>
          <w:rFonts w:ascii="Arial" w:hAnsi="Arial" w:cs="Arial"/>
          <w:sz w:val="24"/>
          <w:szCs w:val="24"/>
          <w:lang w:eastAsia="pl-PL"/>
        </w:rPr>
        <w:t>niebieskim</w:t>
      </w:r>
      <w:r w:rsidR="006E2BF1" w:rsidRPr="006E2BF1">
        <w:rPr>
          <w:rFonts w:ascii="Arial" w:hAnsi="Arial" w:cs="Arial"/>
          <w:sz w:val="24"/>
          <w:szCs w:val="24"/>
          <w:lang w:eastAsia="pl-PL"/>
        </w:rPr>
        <w:t xml:space="preserve">. </w:t>
      </w:r>
      <w:r w:rsidR="00AA0EE7">
        <w:rPr>
          <w:rFonts w:ascii="Arial" w:hAnsi="Arial" w:cs="Arial"/>
          <w:sz w:val="24"/>
          <w:szCs w:val="24"/>
          <w:lang w:eastAsia="pl-PL"/>
        </w:rPr>
        <w:t>Taką samą nawierzchnię należy zastosować do boisk dwu szkolnych. Boiska służą do gry w piłkę koszykową i siatkową na zewnątrz . Wymiary boisk -  wymiary boiska do koszykówki plus 2m opaski zewnętrznej. Charakterystyka nawierzchni:</w:t>
      </w:r>
    </w:p>
    <w:p w14:paraId="7F75E521" w14:textId="2522DBEE" w:rsidR="006E2BF1" w:rsidRPr="006E2BF1" w:rsidRDefault="006E2BF1" w:rsidP="0028713D">
      <w:pPr>
        <w:spacing w:before="120" w:after="120"/>
        <w:jc w:val="both"/>
        <w:rPr>
          <w:rFonts w:ascii="Arial" w:hAnsi="Arial" w:cs="Arial"/>
          <w:sz w:val="24"/>
          <w:szCs w:val="24"/>
          <w:lang w:eastAsia="pl-PL"/>
        </w:rPr>
      </w:pPr>
      <w:r w:rsidRPr="006E2BF1">
        <w:rPr>
          <w:rFonts w:ascii="Arial" w:hAnsi="Arial" w:cs="Arial"/>
          <w:sz w:val="24"/>
          <w:szCs w:val="24"/>
          <w:lang w:eastAsia="pl-PL"/>
        </w:rPr>
        <w:t>Nawierzchnia  poliuretanowa,  przepuszczalna,  wykonywana  metodą  natrysku.  Nawierzchnia  poliuretanowa  powinna  składać  się  z  następujących  warstw:</w:t>
      </w:r>
    </w:p>
    <w:p w14:paraId="68E417CD" w14:textId="77777777" w:rsidR="006E2BF1" w:rsidRPr="006E2BF1" w:rsidRDefault="006E2BF1" w:rsidP="0028713D">
      <w:pPr>
        <w:spacing w:before="120" w:after="120"/>
        <w:jc w:val="both"/>
        <w:rPr>
          <w:rFonts w:ascii="Arial" w:hAnsi="Arial" w:cs="Arial"/>
          <w:sz w:val="24"/>
          <w:szCs w:val="24"/>
          <w:lang w:eastAsia="pl-PL"/>
        </w:rPr>
      </w:pPr>
      <w:r w:rsidRPr="006E2BF1">
        <w:rPr>
          <w:rFonts w:ascii="Arial" w:hAnsi="Arial" w:cs="Arial"/>
          <w:sz w:val="24"/>
          <w:szCs w:val="24"/>
          <w:lang w:eastAsia="pl-PL"/>
        </w:rPr>
        <w:t>-  warstwa  wierzchnia  –  grubość  ok.  2mm,  wykonywana  metodą  natryskową  poprzez  nanoszenie  mieszaniny  lepiszcza  poliuretanowego  z  granulatem  EPDM.</w:t>
      </w:r>
    </w:p>
    <w:p w14:paraId="1171F435" w14:textId="77777777" w:rsidR="006E2BF1" w:rsidRPr="006E2BF1" w:rsidRDefault="006E2BF1" w:rsidP="0028713D">
      <w:pPr>
        <w:spacing w:before="120" w:after="120"/>
        <w:jc w:val="both"/>
        <w:rPr>
          <w:rFonts w:ascii="Arial" w:hAnsi="Arial" w:cs="Arial"/>
          <w:sz w:val="24"/>
          <w:szCs w:val="24"/>
          <w:lang w:eastAsia="pl-PL"/>
        </w:rPr>
      </w:pPr>
      <w:r w:rsidRPr="006E2BF1">
        <w:rPr>
          <w:rFonts w:ascii="Arial" w:hAnsi="Arial" w:cs="Arial"/>
          <w:sz w:val="24"/>
          <w:szCs w:val="24"/>
          <w:lang w:eastAsia="pl-PL"/>
        </w:rPr>
        <w:lastRenderedPageBreak/>
        <w:t>-  warstwa  bazowa  –  grubość  ok.  10mm,  wykonywana  maszynowo  rozkładarką  mas  poliuretanowych  –  mieszanina  lepiszcza  poliuretanowego  i  granulatu  SBR.</w:t>
      </w:r>
    </w:p>
    <w:p w14:paraId="5BB25BD6" w14:textId="77777777" w:rsidR="006E2BF1" w:rsidRPr="006E2BF1" w:rsidRDefault="006E2BF1" w:rsidP="0028713D">
      <w:pPr>
        <w:spacing w:before="120" w:after="120"/>
        <w:jc w:val="both"/>
        <w:rPr>
          <w:rFonts w:ascii="Arial" w:hAnsi="Arial" w:cs="Arial"/>
          <w:sz w:val="24"/>
          <w:szCs w:val="24"/>
          <w:lang w:eastAsia="pl-PL"/>
        </w:rPr>
      </w:pPr>
      <w:r w:rsidRPr="006E2BF1">
        <w:rPr>
          <w:rFonts w:ascii="Arial" w:hAnsi="Arial" w:cs="Arial"/>
          <w:sz w:val="24"/>
          <w:szCs w:val="24"/>
          <w:lang w:eastAsia="pl-PL"/>
        </w:rPr>
        <w:t>-  warstwa  stabilizująca  –  grubość  min.  35mm,  wykonywana  maszynowo  rozkładarką  mas  poliuretanowych  –  mieszanina  lepiszcza  poliuretanowego,  żwirku  kwarcowego  i  granulatu  SBR.</w:t>
      </w:r>
    </w:p>
    <w:p w14:paraId="6479FEA0" w14:textId="77777777" w:rsidR="006E2BF1" w:rsidRPr="006E2BF1" w:rsidRDefault="006E2BF1" w:rsidP="0028713D">
      <w:pPr>
        <w:spacing w:before="120" w:after="120"/>
        <w:jc w:val="both"/>
        <w:rPr>
          <w:rFonts w:ascii="Arial" w:hAnsi="Arial" w:cs="Arial"/>
          <w:sz w:val="24"/>
          <w:szCs w:val="24"/>
          <w:lang w:eastAsia="pl-PL"/>
        </w:rPr>
      </w:pPr>
      <w:r w:rsidRPr="006E2BF1">
        <w:rPr>
          <w:rFonts w:ascii="Arial" w:hAnsi="Arial" w:cs="Arial"/>
          <w:sz w:val="24"/>
          <w:szCs w:val="24"/>
          <w:lang w:eastAsia="pl-PL"/>
        </w:rPr>
        <w:t>Należy  stosować  komponenty  i  materiały  sprawdzonych  producentów,  proporcje  należy  przygotowywać  zgodnie  z  kartą  zużycia  wybranego  producenta.</w:t>
      </w:r>
    </w:p>
    <w:p w14:paraId="791F1922" w14:textId="54B45B68" w:rsidR="006E2BF1" w:rsidRPr="006E2BF1" w:rsidRDefault="006E2BF1" w:rsidP="0028713D">
      <w:pPr>
        <w:spacing w:before="120" w:after="120"/>
        <w:jc w:val="both"/>
        <w:rPr>
          <w:rFonts w:ascii="Arial" w:hAnsi="Arial" w:cs="Arial"/>
          <w:sz w:val="24"/>
          <w:szCs w:val="24"/>
          <w:lang w:eastAsia="pl-PL"/>
        </w:rPr>
      </w:pPr>
      <w:r w:rsidRPr="006E2BF1">
        <w:rPr>
          <w:rFonts w:ascii="Arial" w:hAnsi="Arial" w:cs="Arial"/>
          <w:sz w:val="24"/>
          <w:szCs w:val="24"/>
          <w:lang w:eastAsia="pl-PL"/>
        </w:rPr>
        <w:t xml:space="preserve">Na  placach  zabaw, dziedzińcach i części ścieżek zgodnie z projektem zagospodarowania terenu nawierzchnia z mieszanki kruszywa naturalnego typu </w:t>
      </w:r>
    </w:p>
    <w:p w14:paraId="0DC8D922" w14:textId="0CA3B8AD" w:rsidR="00AA0EE7" w:rsidRDefault="006E2BF1" w:rsidP="0028713D">
      <w:pPr>
        <w:spacing w:before="120" w:after="120"/>
        <w:jc w:val="both"/>
        <w:rPr>
          <w:rFonts w:ascii="Arial" w:hAnsi="Arial" w:cs="Arial"/>
          <w:sz w:val="24"/>
          <w:szCs w:val="24"/>
          <w:lang w:eastAsia="pl-PL"/>
        </w:rPr>
      </w:pPr>
      <w:r w:rsidRPr="006E2BF1">
        <w:rPr>
          <w:rFonts w:ascii="Arial" w:hAnsi="Arial" w:cs="Arial"/>
          <w:sz w:val="24"/>
          <w:szCs w:val="24"/>
          <w:lang w:eastAsia="pl-PL"/>
        </w:rPr>
        <w:t>Na  powierzchni  placów  należy  wyprofilować  spadek  poprzeczny  o  wartości  0,5%.  Zrzut  wód  opadowych  odbywać  się  będzie  za  pośrednictwem  odwodnienia  liniowego    z  rusztem  kratowym  ze  stali  ocynkowanej  MW  30/30  klasy  B125    do  systemu  studni  chłonnych.  Korytka  należy  montować  na  podbudowie  betonowej  z  betonu  C  20/25.ależy wyodrębnić białymi liniami malowanymi farbami poliuretanowymi.</w:t>
      </w:r>
    </w:p>
    <w:p w14:paraId="16A13735" w14:textId="2559AACA" w:rsidR="00AA0EE7" w:rsidRDefault="00AA0EE7" w:rsidP="0028713D">
      <w:pPr>
        <w:spacing w:before="120" w:after="120"/>
        <w:jc w:val="both"/>
        <w:rPr>
          <w:rFonts w:ascii="Arial" w:hAnsi="Arial" w:cs="Arial"/>
          <w:b/>
          <w:bCs/>
          <w:sz w:val="24"/>
          <w:szCs w:val="24"/>
          <w:lang w:eastAsia="pl-PL"/>
        </w:rPr>
      </w:pPr>
      <w:r w:rsidRPr="00AA0EE7">
        <w:rPr>
          <w:rFonts w:ascii="Arial" w:hAnsi="Arial" w:cs="Arial"/>
          <w:b/>
          <w:bCs/>
          <w:sz w:val="24"/>
          <w:szCs w:val="24"/>
          <w:lang w:eastAsia="pl-PL"/>
        </w:rPr>
        <w:t xml:space="preserve">Boiska </w:t>
      </w:r>
      <w:r w:rsidR="00E1570F">
        <w:rPr>
          <w:rFonts w:ascii="Arial" w:hAnsi="Arial" w:cs="Arial"/>
          <w:b/>
          <w:bCs/>
          <w:sz w:val="24"/>
          <w:szCs w:val="24"/>
          <w:lang w:eastAsia="pl-PL"/>
        </w:rPr>
        <w:t>Wielofunkcyjne</w:t>
      </w:r>
      <w:r w:rsidRPr="00AA0EE7">
        <w:rPr>
          <w:rFonts w:ascii="Arial" w:hAnsi="Arial" w:cs="Arial"/>
          <w:b/>
          <w:bCs/>
          <w:sz w:val="24"/>
          <w:szCs w:val="24"/>
          <w:lang w:eastAsia="pl-PL"/>
        </w:rPr>
        <w:t>:</w:t>
      </w:r>
    </w:p>
    <w:p w14:paraId="531CF08F" w14:textId="55F51CCD" w:rsidR="006E2BF1" w:rsidRPr="0073452F" w:rsidRDefault="00E250D9" w:rsidP="0028713D">
      <w:pPr>
        <w:tabs>
          <w:tab w:val="left" w:pos="851"/>
        </w:tabs>
        <w:jc w:val="both"/>
        <w:rPr>
          <w:rFonts w:ascii="Arial" w:hAnsi="Arial" w:cs="Arial"/>
          <w:sz w:val="24"/>
          <w:szCs w:val="24"/>
          <w:lang w:eastAsia="ar-SA"/>
        </w:rPr>
      </w:pPr>
      <w:r w:rsidRPr="00B2182E">
        <w:rPr>
          <w:rFonts w:ascii="Arial" w:hAnsi="Arial" w:cs="Arial"/>
          <w:sz w:val="24"/>
          <w:szCs w:val="24"/>
          <w:lang w:eastAsia="pl-PL"/>
        </w:rPr>
        <w:t xml:space="preserve">Obok boiska piłkarskiego przewiduje się </w:t>
      </w:r>
      <w:r w:rsidR="00E1570F">
        <w:rPr>
          <w:rFonts w:ascii="Arial" w:hAnsi="Arial" w:cs="Arial"/>
          <w:sz w:val="24"/>
          <w:szCs w:val="24"/>
          <w:lang w:eastAsia="pl-PL"/>
        </w:rPr>
        <w:t>Boisko Wielofunkcyjne</w:t>
      </w:r>
      <w:r w:rsidRPr="00B2182E">
        <w:rPr>
          <w:rFonts w:ascii="Arial" w:hAnsi="Arial" w:cs="Arial"/>
          <w:sz w:val="24"/>
          <w:szCs w:val="24"/>
          <w:lang w:eastAsia="pl-PL"/>
        </w:rPr>
        <w:t>.</w:t>
      </w:r>
      <w:r w:rsidR="00B2182E" w:rsidRPr="00B2182E">
        <w:rPr>
          <w:rFonts w:ascii="Arial" w:hAnsi="Arial" w:cs="Arial"/>
          <w:sz w:val="24"/>
          <w:szCs w:val="24"/>
        </w:rPr>
        <w:t xml:space="preserve"> Zajmuj</w:t>
      </w:r>
      <w:r w:rsidR="00E1570F">
        <w:rPr>
          <w:rFonts w:ascii="Arial" w:hAnsi="Arial" w:cs="Arial"/>
          <w:sz w:val="24"/>
          <w:szCs w:val="24"/>
        </w:rPr>
        <w:t>e</w:t>
      </w:r>
      <w:r w:rsidR="00B2182E" w:rsidRPr="00B2182E">
        <w:rPr>
          <w:rFonts w:ascii="Arial" w:hAnsi="Arial" w:cs="Arial"/>
          <w:sz w:val="24"/>
          <w:szCs w:val="24"/>
        </w:rPr>
        <w:t xml:space="preserve"> one prostokąt o wymiarach 3</w:t>
      </w:r>
      <w:r w:rsidR="00E1570F">
        <w:rPr>
          <w:rFonts w:ascii="Arial" w:hAnsi="Arial" w:cs="Arial"/>
          <w:sz w:val="24"/>
          <w:szCs w:val="24"/>
        </w:rPr>
        <w:t>2 x 36</w:t>
      </w:r>
      <w:r w:rsidR="00B2182E" w:rsidRPr="00B2182E">
        <w:rPr>
          <w:rFonts w:ascii="Arial" w:hAnsi="Arial" w:cs="Arial"/>
          <w:sz w:val="24"/>
          <w:szCs w:val="24"/>
        </w:rPr>
        <w:t xml:space="preserve"> m.</w:t>
      </w:r>
      <w:r w:rsidRPr="00B2182E">
        <w:rPr>
          <w:rFonts w:ascii="Arial" w:hAnsi="Arial" w:cs="Arial"/>
          <w:sz w:val="24"/>
          <w:szCs w:val="24"/>
          <w:lang w:eastAsia="pl-PL"/>
        </w:rPr>
        <w:t xml:space="preserve"> Powierzchnia </w:t>
      </w:r>
      <w:r w:rsidR="00E1570F">
        <w:rPr>
          <w:rFonts w:ascii="Arial" w:hAnsi="Arial" w:cs="Arial"/>
          <w:sz w:val="24"/>
          <w:szCs w:val="24"/>
          <w:lang w:eastAsia="pl-PL"/>
        </w:rPr>
        <w:t>boisk</w:t>
      </w:r>
      <w:r w:rsidRPr="00B2182E">
        <w:rPr>
          <w:rFonts w:ascii="Arial" w:hAnsi="Arial" w:cs="Arial"/>
          <w:sz w:val="24"/>
          <w:szCs w:val="24"/>
          <w:lang w:eastAsia="pl-PL"/>
        </w:rPr>
        <w:t xml:space="preserve"> zajmuje łącznie </w:t>
      </w:r>
      <w:r w:rsidR="00B2182E" w:rsidRPr="00B2182E">
        <w:rPr>
          <w:rFonts w:ascii="Arial" w:hAnsi="Arial" w:cs="Arial"/>
          <w:sz w:val="24"/>
          <w:szCs w:val="24"/>
        </w:rPr>
        <w:t>1</w:t>
      </w:r>
      <w:r w:rsidR="00E1570F">
        <w:rPr>
          <w:rFonts w:ascii="Arial" w:hAnsi="Arial" w:cs="Arial"/>
          <w:sz w:val="24"/>
          <w:szCs w:val="24"/>
        </w:rPr>
        <w:t>1</w:t>
      </w:r>
      <w:r w:rsidR="00B2182E" w:rsidRPr="00B2182E">
        <w:rPr>
          <w:rFonts w:ascii="Arial" w:hAnsi="Arial" w:cs="Arial"/>
          <w:sz w:val="24"/>
          <w:szCs w:val="24"/>
        </w:rPr>
        <w:t>50 m.2</w:t>
      </w:r>
      <w:r w:rsidRPr="00B2182E">
        <w:rPr>
          <w:rFonts w:ascii="Arial" w:hAnsi="Arial" w:cs="Arial"/>
          <w:sz w:val="24"/>
          <w:szCs w:val="24"/>
          <w:lang w:eastAsia="pl-PL"/>
        </w:rPr>
        <w:t xml:space="preserve">. </w:t>
      </w:r>
      <w:r w:rsidR="00E1570F">
        <w:rPr>
          <w:rFonts w:ascii="Arial" w:hAnsi="Arial" w:cs="Arial"/>
          <w:sz w:val="24"/>
          <w:szCs w:val="24"/>
          <w:lang w:eastAsia="pl-PL"/>
        </w:rPr>
        <w:t xml:space="preserve">Boiska Służą do gry w Koszykówkę i Piłkę Siatkową. </w:t>
      </w:r>
      <w:r w:rsidRPr="00B2182E">
        <w:rPr>
          <w:rFonts w:ascii="Arial" w:hAnsi="Arial" w:cs="Arial"/>
          <w:sz w:val="24"/>
          <w:szCs w:val="24"/>
          <w:lang w:eastAsia="pl-PL"/>
        </w:rPr>
        <w:t>Nawierzchnia</w:t>
      </w:r>
      <w:r w:rsidRPr="00B2182E">
        <w:rPr>
          <w:rFonts w:ascii="Arial" w:hAnsi="Arial" w:cs="Arial"/>
          <w:sz w:val="24"/>
          <w:szCs w:val="24"/>
        </w:rPr>
        <w:t xml:space="preserve"> </w:t>
      </w:r>
      <w:r w:rsidRPr="00B2182E">
        <w:rPr>
          <w:rFonts w:ascii="Arial" w:hAnsi="Arial" w:cs="Arial"/>
          <w:sz w:val="24"/>
          <w:szCs w:val="24"/>
          <w:lang w:eastAsia="pl-PL"/>
        </w:rPr>
        <w:t xml:space="preserve"> jest</w:t>
      </w:r>
      <w:r w:rsidRPr="00B2182E">
        <w:rPr>
          <w:rFonts w:ascii="Arial" w:hAnsi="Arial" w:cs="Arial"/>
          <w:sz w:val="24"/>
          <w:szCs w:val="24"/>
        </w:rPr>
        <w:t xml:space="preserve"> poliuretanowa elastyczna, </w:t>
      </w:r>
      <w:proofErr w:type="spellStart"/>
      <w:r w:rsidRPr="00B2182E">
        <w:rPr>
          <w:rFonts w:ascii="Arial" w:hAnsi="Arial" w:cs="Arial"/>
          <w:sz w:val="24"/>
          <w:szCs w:val="24"/>
        </w:rPr>
        <w:t>bezspoinowa</w:t>
      </w:r>
      <w:proofErr w:type="spellEnd"/>
      <w:r w:rsidRPr="00B2182E">
        <w:rPr>
          <w:rFonts w:ascii="Arial" w:hAnsi="Arial" w:cs="Arial"/>
          <w:sz w:val="24"/>
          <w:szCs w:val="24"/>
        </w:rPr>
        <w:t xml:space="preserve">, antypoślizgowa, przepuszczalna dla wody, jednowarstwowa, składająca się w całości z pierwotnego granulatu EPDM, układana mechanicznie przy pomocy rozkładarki mas poliuretanowych.  Łączna grubość nawierzchni wynosi 10-13 mm. Kolor nawierzchni – Niebieski. </w:t>
      </w:r>
      <w:r w:rsidR="00E1570F">
        <w:rPr>
          <w:rFonts w:ascii="Arial" w:hAnsi="Arial" w:cs="Arial"/>
          <w:sz w:val="24"/>
          <w:szCs w:val="24"/>
        </w:rPr>
        <w:t>Boiska</w:t>
      </w:r>
      <w:r w:rsidRPr="00B2182E">
        <w:rPr>
          <w:rFonts w:ascii="Arial" w:hAnsi="Arial" w:cs="Arial"/>
          <w:sz w:val="24"/>
          <w:szCs w:val="24"/>
        </w:rPr>
        <w:t xml:space="preserve"> otoczone są ogrodzeniem </w:t>
      </w:r>
      <w:r w:rsidR="00B2182E" w:rsidRPr="00B2182E">
        <w:rPr>
          <w:rFonts w:ascii="Arial" w:hAnsi="Arial" w:cs="Arial"/>
          <w:sz w:val="24"/>
          <w:szCs w:val="24"/>
        </w:rPr>
        <w:t xml:space="preserve">wykonanym z </w:t>
      </w:r>
      <w:r w:rsidR="00B2182E" w:rsidRPr="00B2182E">
        <w:rPr>
          <w:rFonts w:ascii="Arial" w:hAnsi="Arial" w:cs="Arial"/>
          <w:sz w:val="24"/>
          <w:szCs w:val="24"/>
          <w:lang w:eastAsia="ar-SA"/>
        </w:rPr>
        <w:t xml:space="preserve">siatki polipropylenowej koloru szarego, rozpiętych na słupach stalowych o przekroju kwadratowym 80x80mm kolor grafitowy. Rozstaw słupów i </w:t>
      </w:r>
      <w:proofErr w:type="spellStart"/>
      <w:r w:rsidR="00B2182E" w:rsidRPr="00B2182E">
        <w:rPr>
          <w:rFonts w:ascii="Arial" w:hAnsi="Arial" w:cs="Arial"/>
          <w:sz w:val="24"/>
          <w:szCs w:val="24"/>
          <w:lang w:eastAsia="ar-SA"/>
        </w:rPr>
        <w:t>kotwienie</w:t>
      </w:r>
      <w:proofErr w:type="spellEnd"/>
      <w:r w:rsidR="00B2182E" w:rsidRPr="00B2182E">
        <w:rPr>
          <w:rFonts w:ascii="Arial" w:hAnsi="Arial" w:cs="Arial"/>
          <w:sz w:val="24"/>
          <w:szCs w:val="24"/>
          <w:lang w:eastAsia="ar-SA"/>
        </w:rPr>
        <w:t xml:space="preserve"> wykonać wg zaleceń producenta. Boisk</w:t>
      </w:r>
      <w:r w:rsidR="00B2182E">
        <w:rPr>
          <w:rFonts w:ascii="Arial" w:hAnsi="Arial" w:cs="Arial"/>
          <w:sz w:val="24"/>
          <w:szCs w:val="24"/>
          <w:lang w:eastAsia="ar-SA"/>
        </w:rPr>
        <w:t>a</w:t>
      </w:r>
      <w:r w:rsidR="00B2182E" w:rsidRPr="00B2182E">
        <w:rPr>
          <w:rFonts w:ascii="Arial" w:hAnsi="Arial" w:cs="Arial"/>
          <w:sz w:val="24"/>
          <w:szCs w:val="24"/>
          <w:lang w:eastAsia="ar-SA"/>
        </w:rPr>
        <w:t xml:space="preserve"> powinn</w:t>
      </w:r>
      <w:r w:rsidR="00B2182E">
        <w:rPr>
          <w:rFonts w:ascii="Arial" w:hAnsi="Arial" w:cs="Arial"/>
          <w:sz w:val="24"/>
          <w:szCs w:val="24"/>
          <w:lang w:eastAsia="ar-SA"/>
        </w:rPr>
        <w:t>y</w:t>
      </w:r>
      <w:r w:rsidR="00B2182E" w:rsidRPr="00B2182E">
        <w:rPr>
          <w:rFonts w:ascii="Arial" w:hAnsi="Arial" w:cs="Arial"/>
          <w:sz w:val="24"/>
          <w:szCs w:val="24"/>
          <w:lang w:eastAsia="ar-SA"/>
        </w:rPr>
        <w:t xml:space="preserve"> być oświetlone światłem sztucznym o natężeniu 220 luksów</w:t>
      </w:r>
      <w:r w:rsidR="00B2182E">
        <w:rPr>
          <w:rFonts w:ascii="Arial" w:hAnsi="Arial" w:cs="Arial"/>
          <w:sz w:val="24"/>
          <w:szCs w:val="24"/>
          <w:lang w:eastAsia="ar-SA"/>
        </w:rPr>
        <w:t xml:space="preserve">. Jedno z nich należy wyposażyć w </w:t>
      </w:r>
      <w:r w:rsidR="00B2182E" w:rsidRPr="00B2182E">
        <w:rPr>
          <w:rFonts w:ascii="Arial" w:hAnsi="Arial" w:cs="Arial"/>
          <w:sz w:val="24"/>
          <w:szCs w:val="24"/>
          <w:lang w:eastAsia="ar-SA"/>
        </w:rPr>
        <w:t xml:space="preserve"> elektroniczną tablicę wyników umieszczoną wzdłuż długiego boku, od strony południowej.</w:t>
      </w:r>
    </w:p>
    <w:p w14:paraId="42322785" w14:textId="41BD8C3B" w:rsidR="001F1EA1" w:rsidRDefault="001F1EA1" w:rsidP="0028713D">
      <w:pPr>
        <w:pStyle w:val="Nagwek4"/>
        <w:spacing w:line="276" w:lineRule="auto"/>
        <w:rPr>
          <w:rFonts w:ascii="Arial" w:hAnsi="Arial" w:cs="Arial"/>
          <w:sz w:val="24"/>
          <w:szCs w:val="24"/>
        </w:rPr>
      </w:pPr>
      <w:bookmarkStart w:id="66" w:name="_Toc373407453"/>
      <w:r w:rsidRPr="0073452F">
        <w:rPr>
          <w:rFonts w:ascii="Arial" w:hAnsi="Arial" w:cs="Arial"/>
          <w:sz w:val="24"/>
          <w:szCs w:val="24"/>
        </w:rPr>
        <w:t>2.1.1</w:t>
      </w:r>
      <w:r w:rsidR="00F941C3">
        <w:rPr>
          <w:rFonts w:ascii="Arial" w:hAnsi="Arial" w:cs="Arial"/>
          <w:sz w:val="24"/>
          <w:szCs w:val="24"/>
        </w:rPr>
        <w:t>1</w:t>
      </w:r>
      <w:r w:rsidRPr="0073452F">
        <w:rPr>
          <w:rFonts w:ascii="Arial" w:hAnsi="Arial" w:cs="Arial"/>
          <w:sz w:val="24"/>
          <w:szCs w:val="24"/>
        </w:rPr>
        <w:t>. Architektura krajobrazu</w:t>
      </w:r>
      <w:bookmarkEnd w:id="66"/>
    </w:p>
    <w:p w14:paraId="062100FB" w14:textId="40E94598" w:rsidR="006E2BF1" w:rsidRPr="006E2BF1" w:rsidRDefault="006E2BF1" w:rsidP="0028713D">
      <w:pPr>
        <w:rPr>
          <w:rFonts w:ascii="Arial" w:hAnsi="Arial" w:cs="Arial"/>
          <w:sz w:val="24"/>
          <w:szCs w:val="24"/>
          <w:lang w:eastAsia="pl-PL"/>
        </w:rPr>
      </w:pPr>
      <w:r w:rsidRPr="006E2BF1">
        <w:rPr>
          <w:rFonts w:ascii="Arial" w:hAnsi="Arial" w:cs="Arial"/>
          <w:sz w:val="24"/>
          <w:szCs w:val="24"/>
          <w:lang w:eastAsia="pl-PL"/>
        </w:rPr>
        <w:t>Istniej</w:t>
      </w:r>
      <w:r>
        <w:rPr>
          <w:rFonts w:ascii="Arial" w:hAnsi="Arial" w:cs="Arial"/>
          <w:sz w:val="24"/>
          <w:szCs w:val="24"/>
          <w:lang w:eastAsia="pl-PL"/>
        </w:rPr>
        <w:t>ąc</w:t>
      </w:r>
      <w:r w:rsidRPr="006E2BF1">
        <w:rPr>
          <w:rFonts w:ascii="Arial" w:hAnsi="Arial" w:cs="Arial"/>
          <w:sz w:val="24"/>
          <w:szCs w:val="24"/>
          <w:lang w:eastAsia="pl-PL"/>
        </w:rPr>
        <w:t xml:space="preserve">a zieleń </w:t>
      </w:r>
      <w:r>
        <w:rPr>
          <w:rFonts w:ascii="Arial" w:hAnsi="Arial" w:cs="Arial"/>
          <w:sz w:val="24"/>
          <w:szCs w:val="24"/>
          <w:lang w:eastAsia="pl-PL"/>
        </w:rPr>
        <w:t xml:space="preserve">składa się z kępy drzew w północno-wschodnim narożniku terenu oraz </w:t>
      </w:r>
      <w:r w:rsidR="002618C6">
        <w:rPr>
          <w:rFonts w:ascii="Arial" w:hAnsi="Arial" w:cs="Arial"/>
          <w:sz w:val="24"/>
          <w:szCs w:val="24"/>
          <w:lang w:eastAsia="pl-PL"/>
        </w:rPr>
        <w:t xml:space="preserve">szpaleru </w:t>
      </w:r>
      <w:r>
        <w:rPr>
          <w:rFonts w:ascii="Arial" w:hAnsi="Arial" w:cs="Arial"/>
          <w:sz w:val="24"/>
          <w:szCs w:val="24"/>
          <w:lang w:eastAsia="pl-PL"/>
        </w:rPr>
        <w:t>drzew iglastych</w:t>
      </w:r>
      <w:r w:rsidR="002618C6">
        <w:rPr>
          <w:rFonts w:ascii="Arial" w:hAnsi="Arial" w:cs="Arial"/>
          <w:sz w:val="24"/>
          <w:szCs w:val="24"/>
          <w:lang w:eastAsia="pl-PL"/>
        </w:rPr>
        <w:t>, okalających teren od południa. Kępa drzew musi uleć w większości wycięciu. Drzewa iglaste na obrzeżach pozostają.</w:t>
      </w:r>
    </w:p>
    <w:p w14:paraId="1922DFC0" w14:textId="77777777" w:rsidR="001F1EA1" w:rsidRPr="0073452F" w:rsidRDefault="001F1EA1" w:rsidP="0028713D">
      <w:pPr>
        <w:spacing w:after="0"/>
        <w:jc w:val="both"/>
        <w:rPr>
          <w:rFonts w:ascii="Arial" w:hAnsi="Arial" w:cs="Arial"/>
          <w:sz w:val="24"/>
          <w:szCs w:val="24"/>
        </w:rPr>
      </w:pPr>
      <w:r w:rsidRPr="006E2BF1">
        <w:rPr>
          <w:rFonts w:ascii="Arial" w:hAnsi="Arial" w:cs="Arial"/>
          <w:sz w:val="24"/>
          <w:szCs w:val="24"/>
        </w:rPr>
        <w:t>Planowana inwestycja</w:t>
      </w:r>
      <w:r w:rsidRPr="0073452F">
        <w:rPr>
          <w:rFonts w:ascii="Arial" w:hAnsi="Arial" w:cs="Arial"/>
          <w:sz w:val="24"/>
          <w:szCs w:val="24"/>
        </w:rPr>
        <w:t xml:space="preserve"> obejmuje  wykonanie </w:t>
      </w:r>
      <w:proofErr w:type="spellStart"/>
      <w:r w:rsidRPr="0073452F">
        <w:rPr>
          <w:rFonts w:ascii="Arial" w:hAnsi="Arial" w:cs="Arial"/>
          <w:sz w:val="24"/>
          <w:szCs w:val="24"/>
        </w:rPr>
        <w:t>nasadzeń</w:t>
      </w:r>
      <w:proofErr w:type="spellEnd"/>
      <w:r w:rsidRPr="0073452F">
        <w:rPr>
          <w:rFonts w:ascii="Arial" w:hAnsi="Arial" w:cs="Arial"/>
          <w:sz w:val="24"/>
          <w:szCs w:val="24"/>
        </w:rPr>
        <w:t xml:space="preserve"> drzew i krzewów liściastych oraz iglastych, a także wykonanie trawników.</w:t>
      </w:r>
    </w:p>
    <w:p w14:paraId="69EE98B2" w14:textId="77777777" w:rsidR="001F1EA1" w:rsidRPr="0073452F" w:rsidRDefault="001F1EA1" w:rsidP="0028713D">
      <w:pPr>
        <w:spacing w:after="0"/>
        <w:jc w:val="both"/>
        <w:rPr>
          <w:rFonts w:ascii="Arial" w:hAnsi="Arial" w:cs="Arial"/>
          <w:sz w:val="24"/>
          <w:szCs w:val="24"/>
        </w:rPr>
      </w:pPr>
      <w:r w:rsidRPr="0073452F">
        <w:rPr>
          <w:rFonts w:ascii="Arial" w:hAnsi="Arial" w:cs="Arial"/>
          <w:sz w:val="24"/>
          <w:szCs w:val="24"/>
        </w:rPr>
        <w:t>Wskazanym jest, aby prace agrotechniczne i ogrodnicze prowadzić po zakończeniu prac budowlanych. Z powierzchni warstwy ziemi należy usunąć pozostałości i resztki budowlane.</w:t>
      </w:r>
    </w:p>
    <w:p w14:paraId="0164DD9A" w14:textId="77777777" w:rsidR="001F1EA1" w:rsidRPr="0073452F" w:rsidRDefault="001F1EA1" w:rsidP="0028713D">
      <w:pPr>
        <w:spacing w:after="0"/>
        <w:jc w:val="both"/>
        <w:rPr>
          <w:rFonts w:ascii="Arial" w:hAnsi="Arial" w:cs="Arial"/>
          <w:sz w:val="24"/>
          <w:szCs w:val="24"/>
        </w:rPr>
      </w:pPr>
      <w:r w:rsidRPr="0073452F">
        <w:rPr>
          <w:rFonts w:ascii="Arial" w:hAnsi="Arial" w:cs="Arial"/>
          <w:sz w:val="24"/>
          <w:szCs w:val="24"/>
        </w:rPr>
        <w:t>Prace realizacyjne należy wykon</w:t>
      </w:r>
      <w:r w:rsidR="00381AD1" w:rsidRPr="0073452F">
        <w:rPr>
          <w:rFonts w:ascii="Arial" w:hAnsi="Arial" w:cs="Arial"/>
          <w:sz w:val="24"/>
          <w:szCs w:val="24"/>
        </w:rPr>
        <w:t>ać</w:t>
      </w:r>
      <w:r w:rsidRPr="0073452F">
        <w:rPr>
          <w:rFonts w:ascii="Arial" w:hAnsi="Arial" w:cs="Arial"/>
          <w:sz w:val="24"/>
          <w:szCs w:val="24"/>
        </w:rPr>
        <w:t xml:space="preserve"> z użyciem materiałów o odpowiednim standardzie oraz według zasad sztuki ogrodniczej i obowiązujących przepisów.</w:t>
      </w:r>
    </w:p>
    <w:p w14:paraId="159616DE" w14:textId="77777777" w:rsidR="001F1EA1" w:rsidRPr="0073452F" w:rsidRDefault="001F1EA1" w:rsidP="0028713D">
      <w:pPr>
        <w:spacing w:after="0"/>
        <w:jc w:val="both"/>
        <w:rPr>
          <w:rFonts w:ascii="Arial" w:hAnsi="Arial" w:cs="Arial"/>
          <w:sz w:val="24"/>
          <w:szCs w:val="24"/>
        </w:rPr>
      </w:pPr>
      <w:r w:rsidRPr="0073452F">
        <w:rPr>
          <w:rFonts w:ascii="Arial" w:hAnsi="Arial" w:cs="Arial"/>
          <w:sz w:val="24"/>
          <w:szCs w:val="24"/>
        </w:rPr>
        <w:lastRenderedPageBreak/>
        <w:t xml:space="preserve">Powierzchnia ziemi w obrębie </w:t>
      </w:r>
      <w:proofErr w:type="spellStart"/>
      <w:r w:rsidRPr="0073452F">
        <w:rPr>
          <w:rFonts w:ascii="Arial" w:hAnsi="Arial" w:cs="Arial"/>
          <w:sz w:val="24"/>
          <w:szCs w:val="24"/>
        </w:rPr>
        <w:t>nasadzeń</w:t>
      </w:r>
      <w:proofErr w:type="spellEnd"/>
      <w:r w:rsidRPr="0073452F">
        <w:rPr>
          <w:rFonts w:ascii="Arial" w:hAnsi="Arial" w:cs="Arial"/>
          <w:sz w:val="24"/>
          <w:szCs w:val="24"/>
        </w:rPr>
        <w:t xml:space="preserve"> krzewów i bylin m</w:t>
      </w:r>
      <w:r w:rsidR="00381AD1" w:rsidRPr="0073452F">
        <w:rPr>
          <w:rFonts w:ascii="Arial" w:hAnsi="Arial" w:cs="Arial"/>
          <w:sz w:val="24"/>
          <w:szCs w:val="24"/>
        </w:rPr>
        <w:t>usi</w:t>
      </w:r>
      <w:r w:rsidRPr="0073452F">
        <w:rPr>
          <w:rFonts w:ascii="Arial" w:hAnsi="Arial" w:cs="Arial"/>
          <w:sz w:val="24"/>
          <w:szCs w:val="24"/>
        </w:rPr>
        <w:t xml:space="preserve"> zostać zabezpieczona przed wysychaniem i chwastami przy pomocy warstwy kory o grubości 4 cm. </w:t>
      </w:r>
    </w:p>
    <w:p w14:paraId="39F805C9" w14:textId="77777777" w:rsidR="001F1EA1" w:rsidRPr="0073452F" w:rsidRDefault="001F1EA1" w:rsidP="0028713D">
      <w:pPr>
        <w:spacing w:after="0"/>
        <w:jc w:val="both"/>
        <w:rPr>
          <w:rFonts w:ascii="Arial" w:hAnsi="Arial" w:cs="Arial"/>
          <w:sz w:val="24"/>
          <w:szCs w:val="24"/>
        </w:rPr>
      </w:pPr>
    </w:p>
    <w:p w14:paraId="7B02CBC4" w14:textId="77777777" w:rsidR="001F1EA1" w:rsidRPr="0073452F" w:rsidRDefault="001F1EA1" w:rsidP="0028713D">
      <w:pPr>
        <w:spacing w:after="0"/>
        <w:ind w:firstLine="708"/>
        <w:jc w:val="both"/>
        <w:rPr>
          <w:rFonts w:ascii="Arial" w:hAnsi="Arial" w:cs="Arial"/>
          <w:sz w:val="24"/>
          <w:szCs w:val="24"/>
        </w:rPr>
      </w:pPr>
      <w:r w:rsidRPr="0073452F">
        <w:rPr>
          <w:rFonts w:ascii="Arial" w:hAnsi="Arial" w:cs="Arial"/>
          <w:sz w:val="24"/>
          <w:szCs w:val="24"/>
        </w:rPr>
        <w:t>• DRZEWA</w:t>
      </w:r>
    </w:p>
    <w:p w14:paraId="35501B56" w14:textId="0A7F386F" w:rsidR="001F1EA1" w:rsidRPr="0073452F" w:rsidRDefault="00381AD1" w:rsidP="0028713D">
      <w:pPr>
        <w:spacing w:after="0"/>
        <w:jc w:val="both"/>
        <w:rPr>
          <w:rFonts w:ascii="Arial" w:hAnsi="Arial" w:cs="Arial"/>
          <w:sz w:val="24"/>
          <w:szCs w:val="24"/>
        </w:rPr>
      </w:pPr>
      <w:r w:rsidRPr="0073452F">
        <w:rPr>
          <w:rFonts w:ascii="Arial" w:hAnsi="Arial" w:cs="Arial"/>
          <w:sz w:val="24"/>
          <w:szCs w:val="24"/>
        </w:rPr>
        <w:t>Należy zaprojektować</w:t>
      </w:r>
      <w:r w:rsidR="001F1EA1" w:rsidRPr="0073452F">
        <w:rPr>
          <w:rFonts w:ascii="Arial" w:hAnsi="Arial" w:cs="Arial"/>
          <w:sz w:val="24"/>
          <w:szCs w:val="24"/>
        </w:rPr>
        <w:t xml:space="preserve"> sadzenie szczepionych drzew alejowych wzdłuż drogi dojazdowej w obrębie parkingów przed budynkiem </w:t>
      </w:r>
      <w:r w:rsidR="008F1AC9">
        <w:rPr>
          <w:rFonts w:ascii="Arial" w:hAnsi="Arial" w:cs="Arial"/>
          <w:sz w:val="24"/>
          <w:szCs w:val="24"/>
        </w:rPr>
        <w:t>Szkoły, oraz w strefie Stadionu</w:t>
      </w:r>
      <w:r w:rsidR="001F1EA1" w:rsidRPr="0073452F">
        <w:rPr>
          <w:rFonts w:ascii="Arial" w:hAnsi="Arial" w:cs="Arial"/>
          <w:sz w:val="24"/>
          <w:szCs w:val="24"/>
        </w:rPr>
        <w:t xml:space="preserve">. Jako drzewa alejowe </w:t>
      </w:r>
      <w:r w:rsidRPr="0073452F">
        <w:rPr>
          <w:rFonts w:ascii="Arial" w:hAnsi="Arial" w:cs="Arial"/>
          <w:sz w:val="24"/>
          <w:szCs w:val="24"/>
        </w:rPr>
        <w:t>należy przyjąć</w:t>
      </w:r>
      <w:r w:rsidR="001F1EA1" w:rsidRPr="0073452F">
        <w:rPr>
          <w:rFonts w:ascii="Arial" w:hAnsi="Arial" w:cs="Arial"/>
          <w:sz w:val="24"/>
          <w:szCs w:val="24"/>
        </w:rPr>
        <w:t xml:space="preserve"> brzozy pożyteczne </w:t>
      </w:r>
      <w:proofErr w:type="spellStart"/>
      <w:r w:rsidR="001F1EA1" w:rsidRPr="0073452F">
        <w:rPr>
          <w:rFonts w:ascii="Arial" w:hAnsi="Arial" w:cs="Arial"/>
          <w:sz w:val="24"/>
          <w:szCs w:val="24"/>
        </w:rPr>
        <w:t>Betula</w:t>
      </w:r>
      <w:proofErr w:type="spellEnd"/>
      <w:r w:rsidR="001F1EA1" w:rsidRPr="0073452F">
        <w:rPr>
          <w:rFonts w:ascii="Arial" w:hAnsi="Arial" w:cs="Arial"/>
          <w:sz w:val="24"/>
          <w:szCs w:val="24"/>
        </w:rPr>
        <w:t xml:space="preserve"> </w:t>
      </w:r>
      <w:proofErr w:type="spellStart"/>
      <w:r w:rsidR="001F1EA1" w:rsidRPr="0073452F">
        <w:rPr>
          <w:rFonts w:ascii="Arial" w:hAnsi="Arial" w:cs="Arial"/>
          <w:sz w:val="24"/>
          <w:szCs w:val="24"/>
        </w:rPr>
        <w:t>utilis</w:t>
      </w:r>
      <w:proofErr w:type="spellEnd"/>
      <w:r w:rsidR="001F1EA1" w:rsidRPr="0073452F">
        <w:rPr>
          <w:rFonts w:ascii="Arial" w:hAnsi="Arial" w:cs="Arial"/>
          <w:sz w:val="24"/>
          <w:szCs w:val="24"/>
        </w:rPr>
        <w:t xml:space="preserve">. Jako </w:t>
      </w:r>
      <w:proofErr w:type="spellStart"/>
      <w:r w:rsidR="001F1EA1" w:rsidRPr="0073452F">
        <w:rPr>
          <w:rFonts w:ascii="Arial" w:hAnsi="Arial" w:cs="Arial"/>
          <w:sz w:val="24"/>
          <w:szCs w:val="24"/>
        </w:rPr>
        <w:t>uzpełnienie</w:t>
      </w:r>
      <w:proofErr w:type="spellEnd"/>
      <w:r w:rsidR="001F1EA1" w:rsidRPr="0073452F">
        <w:rPr>
          <w:rFonts w:ascii="Arial" w:hAnsi="Arial" w:cs="Arial"/>
          <w:sz w:val="24"/>
          <w:szCs w:val="24"/>
        </w:rPr>
        <w:t xml:space="preserve"> szpaler</w:t>
      </w:r>
      <w:r w:rsidR="009134B2" w:rsidRPr="0073452F">
        <w:rPr>
          <w:rFonts w:ascii="Arial" w:hAnsi="Arial" w:cs="Arial"/>
          <w:sz w:val="24"/>
          <w:szCs w:val="24"/>
        </w:rPr>
        <w:t>u drzew przed wejściem</w:t>
      </w:r>
      <w:r w:rsidR="001F1EA1" w:rsidRPr="0073452F">
        <w:rPr>
          <w:rFonts w:ascii="Arial" w:hAnsi="Arial" w:cs="Arial"/>
          <w:sz w:val="24"/>
          <w:szCs w:val="24"/>
        </w:rPr>
        <w:t xml:space="preserve"> </w:t>
      </w:r>
      <w:r w:rsidR="007B166E" w:rsidRPr="0073452F">
        <w:rPr>
          <w:rFonts w:ascii="Arial" w:hAnsi="Arial" w:cs="Arial"/>
          <w:sz w:val="24"/>
          <w:szCs w:val="24"/>
        </w:rPr>
        <w:t>należy zastosować</w:t>
      </w:r>
      <w:r w:rsidR="001F1EA1" w:rsidRPr="0073452F">
        <w:rPr>
          <w:rFonts w:ascii="Arial" w:hAnsi="Arial" w:cs="Arial"/>
          <w:sz w:val="24"/>
          <w:szCs w:val="24"/>
        </w:rPr>
        <w:t xml:space="preserve"> lipy </w:t>
      </w:r>
      <w:proofErr w:type="spellStart"/>
      <w:r w:rsidR="001F1EA1" w:rsidRPr="0073452F">
        <w:rPr>
          <w:rFonts w:ascii="Arial" w:hAnsi="Arial" w:cs="Arial"/>
          <w:sz w:val="24"/>
          <w:szCs w:val="24"/>
        </w:rPr>
        <w:t>Tilia</w:t>
      </w:r>
      <w:proofErr w:type="spellEnd"/>
      <w:r w:rsidR="001F1EA1" w:rsidRPr="0073452F">
        <w:rPr>
          <w:rFonts w:ascii="Arial" w:hAnsi="Arial" w:cs="Arial"/>
          <w:sz w:val="24"/>
          <w:szCs w:val="24"/>
        </w:rPr>
        <w:t>. Przy parkingu zaprojektowa</w:t>
      </w:r>
      <w:r w:rsidR="007B166E" w:rsidRPr="0073452F">
        <w:rPr>
          <w:rFonts w:ascii="Arial" w:hAnsi="Arial" w:cs="Arial"/>
          <w:sz w:val="24"/>
          <w:szCs w:val="24"/>
        </w:rPr>
        <w:t>ć</w:t>
      </w:r>
      <w:r w:rsidR="001F1EA1" w:rsidRPr="0073452F">
        <w:rPr>
          <w:rFonts w:ascii="Arial" w:hAnsi="Arial" w:cs="Arial"/>
          <w:sz w:val="24"/>
          <w:szCs w:val="24"/>
        </w:rPr>
        <w:t xml:space="preserve"> żywopłot z grabów </w:t>
      </w:r>
      <w:proofErr w:type="spellStart"/>
      <w:r w:rsidR="001F1EA1" w:rsidRPr="0073452F">
        <w:rPr>
          <w:rFonts w:ascii="Arial" w:hAnsi="Arial" w:cs="Arial"/>
          <w:sz w:val="24"/>
          <w:szCs w:val="24"/>
        </w:rPr>
        <w:t>Carpinus</w:t>
      </w:r>
      <w:proofErr w:type="spellEnd"/>
      <w:r w:rsidR="001F1EA1" w:rsidRPr="0073452F">
        <w:rPr>
          <w:rFonts w:ascii="Arial" w:hAnsi="Arial" w:cs="Arial"/>
          <w:sz w:val="24"/>
          <w:szCs w:val="24"/>
        </w:rPr>
        <w:t xml:space="preserve"> </w:t>
      </w:r>
      <w:proofErr w:type="spellStart"/>
      <w:r w:rsidR="001F1EA1" w:rsidRPr="0073452F">
        <w:rPr>
          <w:rFonts w:ascii="Arial" w:hAnsi="Arial" w:cs="Arial"/>
          <w:sz w:val="24"/>
          <w:szCs w:val="24"/>
        </w:rPr>
        <w:t>betulus</w:t>
      </w:r>
      <w:proofErr w:type="spellEnd"/>
      <w:r w:rsidR="001F1EA1" w:rsidRPr="0073452F">
        <w:rPr>
          <w:rFonts w:ascii="Arial" w:hAnsi="Arial" w:cs="Arial"/>
          <w:sz w:val="24"/>
          <w:szCs w:val="24"/>
        </w:rPr>
        <w:t>, sadzonych w dwóch rzędach naprzemiennie.</w:t>
      </w:r>
    </w:p>
    <w:p w14:paraId="5D3572E7" w14:textId="77777777" w:rsidR="001F1EA1" w:rsidRPr="0073452F" w:rsidRDefault="001F1EA1" w:rsidP="0028713D">
      <w:pPr>
        <w:spacing w:after="0"/>
        <w:jc w:val="both"/>
        <w:rPr>
          <w:rFonts w:ascii="Arial" w:hAnsi="Arial" w:cs="Arial"/>
          <w:sz w:val="24"/>
          <w:szCs w:val="24"/>
        </w:rPr>
      </w:pPr>
    </w:p>
    <w:p w14:paraId="6685FEC1" w14:textId="77777777" w:rsidR="001F1EA1" w:rsidRPr="0073452F" w:rsidRDefault="001F1EA1" w:rsidP="0028713D">
      <w:pPr>
        <w:spacing w:after="0"/>
        <w:ind w:firstLine="708"/>
        <w:jc w:val="both"/>
        <w:rPr>
          <w:rFonts w:ascii="Arial" w:hAnsi="Arial" w:cs="Arial"/>
          <w:sz w:val="24"/>
          <w:szCs w:val="24"/>
        </w:rPr>
      </w:pPr>
      <w:r w:rsidRPr="0073452F">
        <w:rPr>
          <w:rFonts w:ascii="Arial" w:hAnsi="Arial" w:cs="Arial"/>
          <w:sz w:val="24"/>
          <w:szCs w:val="24"/>
        </w:rPr>
        <w:t xml:space="preserve">• </w:t>
      </w:r>
      <w:r w:rsidR="007B166E" w:rsidRPr="0073452F">
        <w:rPr>
          <w:rFonts w:ascii="Arial" w:hAnsi="Arial" w:cs="Arial"/>
          <w:sz w:val="24"/>
          <w:szCs w:val="24"/>
        </w:rPr>
        <w:t>KRZEWY i ROŚLINY OKRYWOWE:</w:t>
      </w:r>
    </w:p>
    <w:p w14:paraId="3D8B0F1A" w14:textId="77777777" w:rsidR="001F1EA1" w:rsidRPr="0073452F" w:rsidRDefault="007B166E" w:rsidP="0028713D">
      <w:pPr>
        <w:spacing w:after="0"/>
        <w:jc w:val="both"/>
        <w:rPr>
          <w:rFonts w:ascii="Arial" w:hAnsi="Arial" w:cs="Arial"/>
          <w:sz w:val="24"/>
          <w:szCs w:val="24"/>
        </w:rPr>
      </w:pPr>
      <w:r w:rsidRPr="0073452F">
        <w:rPr>
          <w:rFonts w:ascii="Arial" w:hAnsi="Arial" w:cs="Arial"/>
          <w:sz w:val="24"/>
          <w:szCs w:val="24"/>
        </w:rPr>
        <w:t>W przestrzeniach reprezentacyjnych (place) należy wykonać nasadzenia</w:t>
      </w:r>
      <w:r w:rsidR="001F1EA1" w:rsidRPr="0073452F">
        <w:rPr>
          <w:rFonts w:ascii="Arial" w:hAnsi="Arial" w:cs="Arial"/>
          <w:sz w:val="24"/>
          <w:szCs w:val="24"/>
        </w:rPr>
        <w:t>:</w:t>
      </w:r>
    </w:p>
    <w:p w14:paraId="1ACF1BE2" w14:textId="77777777" w:rsidR="007B166E" w:rsidRPr="0073452F" w:rsidRDefault="00055E01" w:rsidP="0028713D">
      <w:pPr>
        <w:tabs>
          <w:tab w:val="left" w:pos="360"/>
        </w:tabs>
        <w:spacing w:after="0"/>
        <w:jc w:val="both"/>
        <w:rPr>
          <w:rFonts w:ascii="Arial" w:hAnsi="Arial" w:cs="Arial"/>
          <w:sz w:val="24"/>
          <w:szCs w:val="24"/>
        </w:rPr>
      </w:pPr>
      <w:r w:rsidRPr="0073452F">
        <w:rPr>
          <w:rFonts w:ascii="Arial" w:hAnsi="Arial" w:cs="Arial"/>
          <w:sz w:val="24"/>
          <w:szCs w:val="24"/>
        </w:rPr>
        <w:t>J</w:t>
      </w:r>
      <w:r w:rsidR="001F1EA1" w:rsidRPr="0073452F">
        <w:rPr>
          <w:rFonts w:ascii="Arial" w:hAnsi="Arial" w:cs="Arial"/>
          <w:sz w:val="24"/>
          <w:szCs w:val="24"/>
        </w:rPr>
        <w:t xml:space="preserve">AŁOWIEC ŁUSKOWATY odmiana Blue </w:t>
      </w:r>
      <w:proofErr w:type="spellStart"/>
      <w:r w:rsidR="001F1EA1" w:rsidRPr="0073452F">
        <w:rPr>
          <w:rFonts w:ascii="Arial" w:hAnsi="Arial" w:cs="Arial"/>
          <w:sz w:val="24"/>
          <w:szCs w:val="24"/>
        </w:rPr>
        <w:t>Carpet</w:t>
      </w:r>
      <w:proofErr w:type="spellEnd"/>
      <w:r w:rsidR="001F1EA1" w:rsidRPr="0073452F">
        <w:rPr>
          <w:rFonts w:ascii="Arial" w:hAnsi="Arial" w:cs="Arial"/>
          <w:sz w:val="24"/>
          <w:szCs w:val="24"/>
        </w:rPr>
        <w:t xml:space="preserve"> </w:t>
      </w:r>
      <w:proofErr w:type="spellStart"/>
      <w:r w:rsidR="001F1EA1" w:rsidRPr="0073452F">
        <w:rPr>
          <w:rFonts w:ascii="Arial" w:hAnsi="Arial" w:cs="Arial"/>
          <w:sz w:val="24"/>
          <w:szCs w:val="24"/>
        </w:rPr>
        <w:t>Juniperus</w:t>
      </w:r>
      <w:proofErr w:type="spellEnd"/>
      <w:r w:rsidR="001F1EA1" w:rsidRPr="0073452F">
        <w:rPr>
          <w:rFonts w:ascii="Arial" w:hAnsi="Arial" w:cs="Arial"/>
          <w:sz w:val="24"/>
          <w:szCs w:val="24"/>
        </w:rPr>
        <w:t xml:space="preserve"> </w:t>
      </w:r>
      <w:proofErr w:type="spellStart"/>
      <w:r w:rsidR="001F1EA1" w:rsidRPr="0073452F">
        <w:rPr>
          <w:rFonts w:ascii="Arial" w:hAnsi="Arial" w:cs="Arial"/>
          <w:sz w:val="24"/>
          <w:szCs w:val="24"/>
        </w:rPr>
        <w:t>squamata</w:t>
      </w:r>
      <w:proofErr w:type="spellEnd"/>
      <w:r w:rsidR="001F1EA1" w:rsidRPr="0073452F">
        <w:rPr>
          <w:rFonts w:ascii="Arial" w:hAnsi="Arial" w:cs="Arial"/>
          <w:sz w:val="24"/>
          <w:szCs w:val="24"/>
        </w:rPr>
        <w:t xml:space="preserve"> </w:t>
      </w:r>
    </w:p>
    <w:p w14:paraId="166D72DD" w14:textId="77777777" w:rsidR="001F1EA1" w:rsidRPr="0073452F" w:rsidRDefault="001F1EA1" w:rsidP="0028713D">
      <w:pPr>
        <w:tabs>
          <w:tab w:val="left" w:pos="360"/>
        </w:tabs>
        <w:spacing w:after="0"/>
        <w:jc w:val="both"/>
        <w:rPr>
          <w:rFonts w:ascii="Arial" w:hAnsi="Arial" w:cs="Arial"/>
          <w:sz w:val="24"/>
          <w:szCs w:val="24"/>
        </w:rPr>
      </w:pPr>
      <w:r w:rsidRPr="0073452F">
        <w:rPr>
          <w:rFonts w:ascii="Arial" w:hAnsi="Arial" w:cs="Arial"/>
          <w:sz w:val="24"/>
          <w:szCs w:val="24"/>
        </w:rPr>
        <w:t xml:space="preserve"> BLUSZCZ ZIMOZIELONY </w:t>
      </w:r>
      <w:proofErr w:type="spellStart"/>
      <w:r w:rsidRPr="0073452F">
        <w:rPr>
          <w:rFonts w:ascii="Arial" w:hAnsi="Arial" w:cs="Arial"/>
          <w:sz w:val="24"/>
          <w:szCs w:val="24"/>
        </w:rPr>
        <w:t>Hedera</w:t>
      </w:r>
      <w:proofErr w:type="spellEnd"/>
      <w:r w:rsidRPr="0073452F">
        <w:rPr>
          <w:rFonts w:ascii="Arial" w:hAnsi="Arial" w:cs="Arial"/>
          <w:sz w:val="24"/>
          <w:szCs w:val="24"/>
        </w:rPr>
        <w:t xml:space="preserve"> </w:t>
      </w:r>
      <w:proofErr w:type="spellStart"/>
      <w:r w:rsidRPr="0073452F">
        <w:rPr>
          <w:rFonts w:ascii="Arial" w:hAnsi="Arial" w:cs="Arial"/>
          <w:sz w:val="24"/>
          <w:szCs w:val="24"/>
        </w:rPr>
        <w:t>helix</w:t>
      </w:r>
      <w:proofErr w:type="spellEnd"/>
      <w:r w:rsidRPr="0073452F">
        <w:rPr>
          <w:rFonts w:ascii="Arial" w:hAnsi="Arial" w:cs="Arial"/>
          <w:sz w:val="24"/>
          <w:szCs w:val="24"/>
        </w:rPr>
        <w:t xml:space="preserve"> '</w:t>
      </w:r>
      <w:proofErr w:type="spellStart"/>
      <w:r w:rsidRPr="0073452F">
        <w:rPr>
          <w:rFonts w:ascii="Arial" w:hAnsi="Arial" w:cs="Arial"/>
          <w:sz w:val="24"/>
          <w:szCs w:val="24"/>
        </w:rPr>
        <w:t>Thorndale</w:t>
      </w:r>
      <w:proofErr w:type="spellEnd"/>
      <w:r w:rsidRPr="0073452F">
        <w:rPr>
          <w:rFonts w:ascii="Arial" w:hAnsi="Arial" w:cs="Arial"/>
          <w:sz w:val="24"/>
          <w:szCs w:val="24"/>
        </w:rPr>
        <w:t xml:space="preserve">' </w:t>
      </w:r>
    </w:p>
    <w:p w14:paraId="7FDC3FE1" w14:textId="77777777" w:rsidR="001F1EA1" w:rsidRPr="0073452F" w:rsidRDefault="001F1EA1" w:rsidP="0028713D">
      <w:pPr>
        <w:spacing w:after="0"/>
        <w:jc w:val="both"/>
        <w:rPr>
          <w:rFonts w:ascii="Arial" w:hAnsi="Arial" w:cs="Arial"/>
          <w:sz w:val="24"/>
          <w:szCs w:val="24"/>
        </w:rPr>
      </w:pPr>
      <w:r w:rsidRPr="0073452F">
        <w:rPr>
          <w:rFonts w:ascii="Arial" w:hAnsi="Arial" w:cs="Arial"/>
          <w:sz w:val="24"/>
          <w:szCs w:val="24"/>
        </w:rPr>
        <w:t>Wzdłuż ściany hali zaprojektowa</w:t>
      </w:r>
      <w:r w:rsidR="007B166E" w:rsidRPr="0073452F">
        <w:rPr>
          <w:rFonts w:ascii="Arial" w:hAnsi="Arial" w:cs="Arial"/>
          <w:sz w:val="24"/>
          <w:szCs w:val="24"/>
        </w:rPr>
        <w:t>ć</w:t>
      </w:r>
      <w:r w:rsidRPr="0073452F">
        <w:rPr>
          <w:rFonts w:ascii="Arial" w:hAnsi="Arial" w:cs="Arial"/>
          <w:sz w:val="24"/>
          <w:szCs w:val="24"/>
        </w:rPr>
        <w:t xml:space="preserve"> jednolite zwarte nasadzenia z </w:t>
      </w:r>
      <w:proofErr w:type="spellStart"/>
      <w:r w:rsidRPr="0073452F">
        <w:rPr>
          <w:rFonts w:ascii="Arial" w:hAnsi="Arial" w:cs="Arial"/>
          <w:sz w:val="24"/>
          <w:szCs w:val="24"/>
        </w:rPr>
        <w:t>runianki</w:t>
      </w:r>
      <w:proofErr w:type="spellEnd"/>
      <w:r w:rsidRPr="0073452F">
        <w:rPr>
          <w:rFonts w:ascii="Arial" w:hAnsi="Arial" w:cs="Arial"/>
          <w:sz w:val="24"/>
          <w:szCs w:val="24"/>
        </w:rPr>
        <w:t xml:space="preserve"> japońskiej </w:t>
      </w:r>
      <w:proofErr w:type="spellStart"/>
      <w:r w:rsidRPr="0073452F">
        <w:rPr>
          <w:rFonts w:ascii="Arial" w:hAnsi="Arial" w:cs="Arial"/>
          <w:sz w:val="24"/>
          <w:szCs w:val="24"/>
        </w:rPr>
        <w:t>Pachysandra</w:t>
      </w:r>
      <w:proofErr w:type="spellEnd"/>
      <w:r w:rsidRPr="0073452F">
        <w:rPr>
          <w:rFonts w:ascii="Arial" w:hAnsi="Arial" w:cs="Arial"/>
          <w:sz w:val="24"/>
          <w:szCs w:val="24"/>
        </w:rPr>
        <w:t xml:space="preserve"> </w:t>
      </w:r>
      <w:proofErr w:type="spellStart"/>
      <w:r w:rsidRPr="0073452F">
        <w:rPr>
          <w:rFonts w:ascii="Arial" w:hAnsi="Arial" w:cs="Arial"/>
          <w:sz w:val="24"/>
          <w:szCs w:val="24"/>
        </w:rPr>
        <w:t>terminalis</w:t>
      </w:r>
      <w:proofErr w:type="spellEnd"/>
      <w:r w:rsidRPr="0073452F">
        <w:rPr>
          <w:rFonts w:ascii="Arial" w:hAnsi="Arial" w:cs="Arial"/>
          <w:sz w:val="24"/>
          <w:szCs w:val="24"/>
        </w:rPr>
        <w:t>.</w:t>
      </w:r>
    </w:p>
    <w:p w14:paraId="3F8B9266" w14:textId="77777777" w:rsidR="001F1EA1" w:rsidRPr="0073452F" w:rsidRDefault="001F1EA1" w:rsidP="0028713D">
      <w:pPr>
        <w:spacing w:after="0"/>
        <w:ind w:firstLine="708"/>
        <w:jc w:val="both"/>
        <w:rPr>
          <w:rFonts w:ascii="Arial" w:hAnsi="Arial" w:cs="Arial"/>
          <w:sz w:val="24"/>
          <w:szCs w:val="24"/>
        </w:rPr>
      </w:pPr>
    </w:p>
    <w:p w14:paraId="687C300A" w14:textId="77777777" w:rsidR="001F1EA1" w:rsidRPr="0073452F" w:rsidRDefault="001F1EA1" w:rsidP="0028713D">
      <w:pPr>
        <w:spacing w:after="0"/>
        <w:ind w:firstLine="708"/>
        <w:jc w:val="both"/>
        <w:rPr>
          <w:rFonts w:ascii="Arial" w:hAnsi="Arial" w:cs="Arial"/>
          <w:sz w:val="24"/>
          <w:szCs w:val="24"/>
        </w:rPr>
      </w:pPr>
      <w:r w:rsidRPr="0073452F">
        <w:rPr>
          <w:rFonts w:ascii="Arial" w:hAnsi="Arial" w:cs="Arial"/>
          <w:sz w:val="24"/>
          <w:szCs w:val="24"/>
        </w:rPr>
        <w:t xml:space="preserve">• </w:t>
      </w:r>
      <w:r w:rsidR="007B166E" w:rsidRPr="0073452F">
        <w:rPr>
          <w:rFonts w:ascii="Arial" w:hAnsi="Arial" w:cs="Arial"/>
          <w:sz w:val="24"/>
          <w:szCs w:val="24"/>
        </w:rPr>
        <w:t>TRAWNIKI</w:t>
      </w:r>
    </w:p>
    <w:p w14:paraId="7F4BD96E" w14:textId="77777777" w:rsidR="001F1EA1" w:rsidRPr="0073452F" w:rsidRDefault="001F1EA1" w:rsidP="0028713D">
      <w:pPr>
        <w:spacing w:after="0"/>
        <w:jc w:val="both"/>
        <w:rPr>
          <w:rFonts w:ascii="Arial" w:hAnsi="Arial" w:cs="Arial"/>
          <w:sz w:val="24"/>
          <w:szCs w:val="24"/>
        </w:rPr>
      </w:pPr>
      <w:r w:rsidRPr="0073452F">
        <w:rPr>
          <w:rFonts w:ascii="Arial" w:hAnsi="Arial" w:cs="Arial"/>
          <w:sz w:val="24"/>
          <w:szCs w:val="24"/>
        </w:rPr>
        <w:t>Rozłożenie ziemi urodzajnej pod trawniki należy wykonać po uprz</w:t>
      </w:r>
      <w:r w:rsidR="007B166E" w:rsidRPr="0073452F">
        <w:rPr>
          <w:rFonts w:ascii="Arial" w:hAnsi="Arial" w:cs="Arial"/>
          <w:sz w:val="24"/>
          <w:szCs w:val="24"/>
        </w:rPr>
        <w:t xml:space="preserve">ednim wymodelowaniu terenu z </w:t>
      </w:r>
      <w:r w:rsidRPr="0073452F">
        <w:rPr>
          <w:rFonts w:ascii="Arial" w:hAnsi="Arial" w:cs="Arial"/>
          <w:sz w:val="24"/>
          <w:szCs w:val="24"/>
        </w:rPr>
        <w:t>wyrównaniem do poziomu określonego przez rzędne wykonanych dróg i placów. Poziom terenu z</w:t>
      </w:r>
      <w:r w:rsidR="007B166E" w:rsidRPr="0073452F">
        <w:rPr>
          <w:rFonts w:ascii="Arial" w:hAnsi="Arial" w:cs="Arial"/>
          <w:sz w:val="24"/>
          <w:szCs w:val="24"/>
        </w:rPr>
        <w:t xml:space="preserve"> </w:t>
      </w:r>
      <w:r w:rsidRPr="0073452F">
        <w:rPr>
          <w:rFonts w:ascii="Arial" w:hAnsi="Arial" w:cs="Arial"/>
          <w:sz w:val="24"/>
          <w:szCs w:val="24"/>
        </w:rPr>
        <w:t>uwzględnieniem warstwy urodzajnej powinien być obniżony w stosunku do poziomu dróg o ok. 3 cm.</w:t>
      </w:r>
    </w:p>
    <w:p w14:paraId="1BE13D16" w14:textId="77777777" w:rsidR="001F1EA1" w:rsidRPr="0073452F" w:rsidRDefault="001F1EA1" w:rsidP="0028713D">
      <w:pPr>
        <w:spacing w:after="0"/>
        <w:jc w:val="both"/>
        <w:rPr>
          <w:rFonts w:ascii="Arial" w:hAnsi="Arial" w:cs="Arial"/>
          <w:sz w:val="24"/>
          <w:szCs w:val="24"/>
        </w:rPr>
      </w:pPr>
      <w:r w:rsidRPr="0073452F">
        <w:rPr>
          <w:rFonts w:ascii="Arial" w:hAnsi="Arial" w:cs="Arial"/>
          <w:sz w:val="24"/>
          <w:szCs w:val="24"/>
        </w:rPr>
        <w:t>Technologia wykonania trawników:</w:t>
      </w:r>
    </w:p>
    <w:p w14:paraId="2AF12CAA" w14:textId="77777777" w:rsidR="001F1EA1" w:rsidRPr="0073452F" w:rsidRDefault="001F1EA1" w:rsidP="0028713D">
      <w:pPr>
        <w:spacing w:after="0"/>
        <w:jc w:val="both"/>
        <w:rPr>
          <w:rFonts w:ascii="Arial" w:hAnsi="Arial" w:cs="Arial"/>
          <w:sz w:val="24"/>
          <w:szCs w:val="24"/>
        </w:rPr>
      </w:pPr>
      <w:r w:rsidRPr="0073452F">
        <w:rPr>
          <w:rFonts w:ascii="Arial" w:hAnsi="Arial" w:cs="Arial"/>
          <w:sz w:val="24"/>
          <w:szCs w:val="24"/>
        </w:rPr>
        <w:t>- oczyścić i wypoziomować teren pod trawnik,</w:t>
      </w:r>
    </w:p>
    <w:p w14:paraId="014B4E07" w14:textId="77777777" w:rsidR="001F1EA1" w:rsidRPr="0073452F" w:rsidRDefault="001F1EA1" w:rsidP="0028713D">
      <w:pPr>
        <w:spacing w:after="0"/>
        <w:jc w:val="both"/>
        <w:rPr>
          <w:rFonts w:ascii="Arial" w:hAnsi="Arial" w:cs="Arial"/>
          <w:sz w:val="24"/>
          <w:szCs w:val="24"/>
        </w:rPr>
      </w:pPr>
      <w:r w:rsidRPr="0073452F">
        <w:rPr>
          <w:rFonts w:ascii="Arial" w:hAnsi="Arial" w:cs="Arial"/>
          <w:sz w:val="24"/>
          <w:szCs w:val="24"/>
        </w:rPr>
        <w:t>- rozłożyć 10 cm warstwę ziemi urodzajnej i bardzo dokładnie ją wyrównać,</w:t>
      </w:r>
    </w:p>
    <w:p w14:paraId="40FD14F8" w14:textId="77777777" w:rsidR="001F1EA1" w:rsidRPr="0073452F" w:rsidRDefault="001F1EA1" w:rsidP="0028713D">
      <w:pPr>
        <w:spacing w:after="0"/>
        <w:jc w:val="both"/>
        <w:rPr>
          <w:rFonts w:ascii="Arial" w:hAnsi="Arial" w:cs="Arial"/>
          <w:sz w:val="24"/>
          <w:szCs w:val="24"/>
        </w:rPr>
      </w:pPr>
      <w:r w:rsidRPr="0073452F">
        <w:rPr>
          <w:rFonts w:ascii="Arial" w:hAnsi="Arial" w:cs="Arial"/>
          <w:sz w:val="24"/>
          <w:szCs w:val="24"/>
        </w:rPr>
        <w:t>- wykonać wałowanie ciężkim wałem,</w:t>
      </w:r>
    </w:p>
    <w:p w14:paraId="481A514D" w14:textId="77777777" w:rsidR="001F1EA1" w:rsidRPr="0073452F" w:rsidRDefault="001F1EA1" w:rsidP="0028713D">
      <w:pPr>
        <w:spacing w:after="0"/>
        <w:jc w:val="both"/>
        <w:rPr>
          <w:rFonts w:ascii="Arial" w:hAnsi="Arial" w:cs="Arial"/>
          <w:sz w:val="24"/>
          <w:szCs w:val="24"/>
        </w:rPr>
      </w:pPr>
      <w:r w:rsidRPr="0073452F">
        <w:rPr>
          <w:rFonts w:ascii="Arial" w:hAnsi="Arial" w:cs="Arial"/>
          <w:sz w:val="24"/>
          <w:szCs w:val="24"/>
        </w:rPr>
        <w:t>- doprowadzić podłoże do odpowiedniej wilgotności,</w:t>
      </w:r>
    </w:p>
    <w:p w14:paraId="34ADC8CC" w14:textId="77777777" w:rsidR="001F1EA1" w:rsidRPr="0073452F" w:rsidRDefault="001F1EA1" w:rsidP="0028713D">
      <w:pPr>
        <w:spacing w:after="0"/>
        <w:jc w:val="both"/>
        <w:rPr>
          <w:rFonts w:ascii="Arial" w:hAnsi="Arial" w:cs="Arial"/>
          <w:sz w:val="24"/>
          <w:szCs w:val="24"/>
        </w:rPr>
      </w:pPr>
      <w:r w:rsidRPr="0073452F">
        <w:rPr>
          <w:rFonts w:ascii="Arial" w:hAnsi="Arial" w:cs="Arial"/>
          <w:sz w:val="24"/>
          <w:szCs w:val="24"/>
        </w:rPr>
        <w:t>- rozłożyć trawnik z darni, układając rolki w „cegiełkę”, unikając łączenia czterech rogów naraz,</w:t>
      </w:r>
    </w:p>
    <w:p w14:paraId="09FCFB13" w14:textId="77777777" w:rsidR="001F1EA1" w:rsidRPr="0073452F" w:rsidRDefault="001F1EA1" w:rsidP="0028713D">
      <w:pPr>
        <w:spacing w:after="0"/>
        <w:jc w:val="both"/>
        <w:rPr>
          <w:rFonts w:ascii="Arial" w:hAnsi="Arial" w:cs="Arial"/>
          <w:sz w:val="24"/>
          <w:szCs w:val="24"/>
        </w:rPr>
      </w:pPr>
      <w:r w:rsidRPr="0073452F">
        <w:rPr>
          <w:rFonts w:ascii="Arial" w:hAnsi="Arial" w:cs="Arial"/>
          <w:sz w:val="24"/>
          <w:szCs w:val="24"/>
        </w:rPr>
        <w:t>- wykonać wałowanie lekkim walcem,</w:t>
      </w:r>
    </w:p>
    <w:p w14:paraId="4938CDE3" w14:textId="088D30D8" w:rsidR="001F1EA1" w:rsidRDefault="001F1EA1" w:rsidP="0028713D">
      <w:pPr>
        <w:spacing w:after="0"/>
        <w:jc w:val="both"/>
        <w:rPr>
          <w:rFonts w:ascii="Arial" w:hAnsi="Arial" w:cs="Arial"/>
          <w:sz w:val="24"/>
          <w:szCs w:val="24"/>
        </w:rPr>
      </w:pPr>
      <w:r w:rsidRPr="0073452F">
        <w:rPr>
          <w:rFonts w:ascii="Arial" w:hAnsi="Arial" w:cs="Arial"/>
          <w:sz w:val="24"/>
          <w:szCs w:val="24"/>
        </w:rPr>
        <w:t>- podlać trawnik.</w:t>
      </w:r>
    </w:p>
    <w:p w14:paraId="2B9777AE" w14:textId="6CD7244D" w:rsidR="00323245" w:rsidRDefault="00323245" w:rsidP="0028713D">
      <w:pPr>
        <w:spacing w:after="0"/>
        <w:jc w:val="both"/>
        <w:rPr>
          <w:rFonts w:ascii="Arial" w:hAnsi="Arial" w:cs="Arial"/>
          <w:sz w:val="24"/>
          <w:szCs w:val="24"/>
        </w:rPr>
      </w:pPr>
    </w:p>
    <w:p w14:paraId="0F3DFE02" w14:textId="2959EB8A" w:rsidR="00BE1B50" w:rsidRPr="0073452F" w:rsidRDefault="00BE1B50" w:rsidP="0028713D">
      <w:pPr>
        <w:pStyle w:val="Nagwek4"/>
        <w:spacing w:line="276" w:lineRule="auto"/>
        <w:rPr>
          <w:rFonts w:ascii="Arial" w:hAnsi="Arial" w:cs="Arial"/>
          <w:sz w:val="24"/>
          <w:szCs w:val="24"/>
        </w:rPr>
      </w:pPr>
      <w:r w:rsidRPr="0073452F">
        <w:rPr>
          <w:rFonts w:ascii="Arial" w:hAnsi="Arial" w:cs="Arial"/>
          <w:sz w:val="24"/>
          <w:szCs w:val="24"/>
        </w:rPr>
        <w:t>2.1.</w:t>
      </w:r>
      <w:r>
        <w:rPr>
          <w:rFonts w:ascii="Arial" w:hAnsi="Arial" w:cs="Arial"/>
          <w:sz w:val="24"/>
          <w:szCs w:val="24"/>
        </w:rPr>
        <w:t>1</w:t>
      </w:r>
      <w:r w:rsidR="00F941C3">
        <w:rPr>
          <w:rFonts w:ascii="Arial" w:hAnsi="Arial" w:cs="Arial"/>
          <w:sz w:val="24"/>
          <w:szCs w:val="24"/>
        </w:rPr>
        <w:t>2</w:t>
      </w:r>
      <w:r w:rsidRPr="0073452F">
        <w:rPr>
          <w:rFonts w:ascii="Arial" w:hAnsi="Arial" w:cs="Arial"/>
          <w:sz w:val="24"/>
          <w:szCs w:val="24"/>
        </w:rPr>
        <w:t xml:space="preserve">. </w:t>
      </w:r>
      <w:r>
        <w:rPr>
          <w:rFonts w:ascii="Arial" w:hAnsi="Arial" w:cs="Arial"/>
          <w:sz w:val="24"/>
          <w:szCs w:val="24"/>
        </w:rPr>
        <w:t>Technologia Sportowa</w:t>
      </w:r>
    </w:p>
    <w:p w14:paraId="137B8125" w14:textId="43DE81E3" w:rsidR="00BE1B50" w:rsidRPr="00BE1B50" w:rsidRDefault="00BE1B50" w:rsidP="0028713D">
      <w:pPr>
        <w:autoSpaceDE w:val="0"/>
        <w:jc w:val="both"/>
        <w:rPr>
          <w:rFonts w:ascii="Arial" w:eastAsia="TimesNewRomanPSMT" w:hAnsi="Arial" w:cs="Arial"/>
          <w:sz w:val="24"/>
          <w:szCs w:val="24"/>
          <w:lang w:eastAsia="ar-SA"/>
        </w:rPr>
      </w:pPr>
      <w:r w:rsidRPr="00BE1B50">
        <w:rPr>
          <w:rFonts w:ascii="Arial" w:hAnsi="Arial" w:cs="Arial"/>
          <w:sz w:val="24"/>
          <w:szCs w:val="24"/>
        </w:rPr>
        <w:t xml:space="preserve"> </w:t>
      </w:r>
      <w:r w:rsidRPr="00BE1B50">
        <w:rPr>
          <w:rFonts w:ascii="Arial" w:eastAsia="TimesNewRomanPSMT" w:hAnsi="Arial" w:cs="Arial"/>
          <w:sz w:val="24"/>
          <w:szCs w:val="24"/>
          <w:lang w:eastAsia="ar-SA"/>
        </w:rPr>
        <w:t xml:space="preserve">W centralnej </w:t>
      </w:r>
      <w:r w:rsidR="00065647">
        <w:rPr>
          <w:rFonts w:ascii="Arial" w:eastAsia="TimesNewRomanPSMT" w:hAnsi="Arial" w:cs="Arial"/>
          <w:sz w:val="24"/>
          <w:szCs w:val="24"/>
          <w:lang w:eastAsia="ar-SA"/>
        </w:rPr>
        <w:t xml:space="preserve">części Hali </w:t>
      </w:r>
      <w:r w:rsidR="005A72E7">
        <w:rPr>
          <w:rFonts w:ascii="Arial" w:eastAsia="TimesNewRomanPSMT" w:hAnsi="Arial" w:cs="Arial"/>
          <w:sz w:val="24"/>
          <w:szCs w:val="24"/>
          <w:lang w:eastAsia="ar-SA"/>
        </w:rPr>
        <w:t>Sportowej</w:t>
      </w:r>
      <w:r w:rsidRPr="00BE1B50">
        <w:rPr>
          <w:rFonts w:ascii="Arial" w:eastAsia="TimesNewRomanPSMT" w:hAnsi="Arial" w:cs="Arial"/>
          <w:sz w:val="24"/>
          <w:szCs w:val="24"/>
          <w:lang w:eastAsia="ar-SA"/>
        </w:rPr>
        <w:t xml:space="preserve"> projektuje się </w:t>
      </w:r>
      <w:r w:rsidR="005A72E7">
        <w:rPr>
          <w:rFonts w:ascii="Arial" w:eastAsia="TimesNewRomanPSMT" w:hAnsi="Arial" w:cs="Arial"/>
          <w:sz w:val="24"/>
          <w:szCs w:val="24"/>
          <w:lang w:eastAsia="ar-SA"/>
        </w:rPr>
        <w:t>trzy</w:t>
      </w:r>
      <w:r w:rsidRPr="00BE1B50">
        <w:rPr>
          <w:rFonts w:ascii="Arial" w:eastAsia="TimesNewRomanPSMT" w:hAnsi="Arial" w:cs="Arial"/>
          <w:sz w:val="24"/>
          <w:szCs w:val="24"/>
          <w:lang w:eastAsia="ar-SA"/>
        </w:rPr>
        <w:t xml:space="preserve"> rodzaje boisk głównych:</w:t>
      </w:r>
    </w:p>
    <w:p w14:paraId="04162DD4" w14:textId="77777777" w:rsidR="00BE1B50" w:rsidRPr="00BE1B50" w:rsidRDefault="00BE1B50" w:rsidP="0028713D">
      <w:pPr>
        <w:suppressAutoHyphens/>
        <w:autoSpaceDE w:val="0"/>
        <w:spacing w:after="0"/>
        <w:ind w:left="284"/>
        <w:jc w:val="both"/>
        <w:rPr>
          <w:rFonts w:ascii="Arial" w:eastAsia="TimesNewRomanPSMT" w:hAnsi="Arial" w:cs="Arial"/>
          <w:sz w:val="24"/>
          <w:szCs w:val="24"/>
          <w:lang w:eastAsia="ar-SA"/>
        </w:rPr>
      </w:pPr>
      <w:r w:rsidRPr="00BE1B50">
        <w:rPr>
          <w:rFonts w:ascii="Arial" w:eastAsia="TimesNewRomanPSMT" w:hAnsi="Arial" w:cs="Arial"/>
          <w:sz w:val="24"/>
          <w:szCs w:val="24"/>
          <w:lang w:eastAsia="ar-SA"/>
        </w:rPr>
        <w:t>- boisko do piłki ręcznej</w:t>
      </w:r>
    </w:p>
    <w:p w14:paraId="61E8D922" w14:textId="77777777" w:rsidR="00BE1B50" w:rsidRPr="00BE1B50" w:rsidRDefault="00BE1B50" w:rsidP="0028713D">
      <w:pPr>
        <w:suppressAutoHyphens/>
        <w:autoSpaceDE w:val="0"/>
        <w:spacing w:after="0"/>
        <w:ind w:left="284"/>
        <w:jc w:val="both"/>
        <w:rPr>
          <w:rFonts w:ascii="Arial" w:eastAsia="TimesNewRomanPSMT" w:hAnsi="Arial" w:cs="Arial"/>
          <w:sz w:val="24"/>
          <w:szCs w:val="24"/>
          <w:lang w:eastAsia="ar-SA"/>
        </w:rPr>
      </w:pPr>
      <w:r w:rsidRPr="00BE1B50">
        <w:rPr>
          <w:rFonts w:ascii="Arial" w:eastAsia="TimesNewRomanPSMT" w:hAnsi="Arial" w:cs="Arial"/>
          <w:sz w:val="24"/>
          <w:szCs w:val="24"/>
          <w:lang w:eastAsia="ar-SA"/>
        </w:rPr>
        <w:t>- boisko do koszykówki</w:t>
      </w:r>
    </w:p>
    <w:p w14:paraId="3CDED341" w14:textId="77777777" w:rsidR="00BE1B50" w:rsidRPr="00BE1B50" w:rsidRDefault="00BE1B50" w:rsidP="0028713D">
      <w:pPr>
        <w:suppressAutoHyphens/>
        <w:autoSpaceDE w:val="0"/>
        <w:spacing w:after="0"/>
        <w:ind w:left="284"/>
        <w:jc w:val="both"/>
        <w:rPr>
          <w:rFonts w:ascii="Arial" w:eastAsia="TimesNewRomanPSMT" w:hAnsi="Arial" w:cs="Arial"/>
          <w:sz w:val="24"/>
          <w:szCs w:val="24"/>
          <w:lang w:eastAsia="ar-SA"/>
        </w:rPr>
      </w:pPr>
      <w:r w:rsidRPr="00BE1B50">
        <w:rPr>
          <w:rFonts w:ascii="Arial" w:eastAsia="TimesNewRomanPSMT" w:hAnsi="Arial" w:cs="Arial"/>
          <w:sz w:val="24"/>
          <w:szCs w:val="24"/>
          <w:lang w:eastAsia="ar-SA"/>
        </w:rPr>
        <w:t>- boisko do siatkówki</w:t>
      </w:r>
    </w:p>
    <w:p w14:paraId="4B5B3FA7" w14:textId="77777777" w:rsidR="00BE1B50" w:rsidRPr="00BE1B50" w:rsidRDefault="00BE1B50" w:rsidP="0028713D">
      <w:pPr>
        <w:suppressAutoHyphens/>
        <w:autoSpaceDE w:val="0"/>
        <w:spacing w:after="0"/>
        <w:ind w:left="284"/>
        <w:jc w:val="both"/>
        <w:rPr>
          <w:rFonts w:ascii="Arial" w:eastAsia="TimesNewRomanPSMT" w:hAnsi="Arial" w:cs="Arial"/>
          <w:sz w:val="24"/>
          <w:szCs w:val="24"/>
          <w:lang w:eastAsia="ar-SA"/>
        </w:rPr>
      </w:pPr>
    </w:p>
    <w:p w14:paraId="06A5B7BF" w14:textId="77777777" w:rsidR="00BE1B50" w:rsidRPr="00BE1B50" w:rsidRDefault="00BE1B50" w:rsidP="0028713D">
      <w:pPr>
        <w:suppressAutoHyphens/>
        <w:autoSpaceDE w:val="0"/>
        <w:spacing w:after="0"/>
        <w:ind w:left="284"/>
        <w:jc w:val="both"/>
        <w:rPr>
          <w:rFonts w:ascii="Arial" w:eastAsia="TimesNewRomanPSMT" w:hAnsi="Arial" w:cs="Arial"/>
          <w:sz w:val="24"/>
          <w:szCs w:val="24"/>
          <w:lang w:eastAsia="ar-SA"/>
        </w:rPr>
      </w:pPr>
      <w:r w:rsidRPr="00BE1B50">
        <w:rPr>
          <w:rFonts w:ascii="Arial" w:eastAsia="TimesNewRomanPSMT" w:hAnsi="Arial" w:cs="Arial"/>
          <w:sz w:val="24"/>
          <w:szCs w:val="24"/>
          <w:lang w:eastAsia="ar-SA"/>
        </w:rPr>
        <w:t xml:space="preserve">Oraz dwa rodzaje boisk treningowych </w:t>
      </w:r>
    </w:p>
    <w:p w14:paraId="1E86D834" w14:textId="3DEC720B" w:rsidR="00BE1B50" w:rsidRPr="00BE1B50" w:rsidRDefault="00BE1B50" w:rsidP="0028713D">
      <w:pPr>
        <w:suppressAutoHyphens/>
        <w:autoSpaceDE w:val="0"/>
        <w:spacing w:after="0"/>
        <w:ind w:left="284"/>
        <w:jc w:val="both"/>
        <w:rPr>
          <w:rFonts w:ascii="Arial" w:eastAsia="TimesNewRomanPSMT" w:hAnsi="Arial" w:cs="Arial"/>
          <w:sz w:val="24"/>
          <w:szCs w:val="24"/>
          <w:lang w:eastAsia="ar-SA"/>
        </w:rPr>
      </w:pPr>
      <w:r w:rsidRPr="00BE1B50">
        <w:rPr>
          <w:rFonts w:ascii="Arial" w:eastAsia="TimesNewRomanPSMT" w:hAnsi="Arial" w:cs="Arial"/>
          <w:sz w:val="24"/>
          <w:szCs w:val="24"/>
          <w:lang w:eastAsia="ar-SA"/>
        </w:rPr>
        <w:t xml:space="preserve">- </w:t>
      </w:r>
      <w:r w:rsidR="005A72E7">
        <w:rPr>
          <w:rFonts w:ascii="Arial" w:eastAsia="TimesNewRomanPSMT" w:hAnsi="Arial" w:cs="Arial"/>
          <w:sz w:val="24"/>
          <w:szCs w:val="24"/>
          <w:lang w:eastAsia="ar-SA"/>
        </w:rPr>
        <w:t>2</w:t>
      </w:r>
      <w:r w:rsidRPr="00BE1B50">
        <w:rPr>
          <w:rFonts w:ascii="Arial" w:eastAsia="TimesNewRomanPSMT" w:hAnsi="Arial" w:cs="Arial"/>
          <w:sz w:val="24"/>
          <w:szCs w:val="24"/>
          <w:lang w:eastAsia="ar-SA"/>
        </w:rPr>
        <w:t>x boisko do koszykówki</w:t>
      </w:r>
    </w:p>
    <w:p w14:paraId="2E806D4E" w14:textId="4BD65497" w:rsidR="00BE1B50" w:rsidRPr="00BE1B50" w:rsidRDefault="00BE1B50" w:rsidP="0028713D">
      <w:pPr>
        <w:suppressAutoHyphens/>
        <w:autoSpaceDE w:val="0"/>
        <w:spacing w:after="0"/>
        <w:ind w:left="284"/>
        <w:jc w:val="both"/>
        <w:rPr>
          <w:rFonts w:ascii="Arial" w:eastAsia="TimesNewRomanPSMT" w:hAnsi="Arial" w:cs="Arial"/>
          <w:sz w:val="24"/>
          <w:szCs w:val="24"/>
          <w:lang w:eastAsia="ar-SA"/>
        </w:rPr>
      </w:pPr>
      <w:r w:rsidRPr="00BE1B50">
        <w:rPr>
          <w:rFonts w:ascii="Arial" w:eastAsia="TimesNewRomanPSMT" w:hAnsi="Arial" w:cs="Arial"/>
          <w:sz w:val="24"/>
          <w:szCs w:val="24"/>
          <w:lang w:eastAsia="ar-SA"/>
        </w:rPr>
        <w:t xml:space="preserve">- </w:t>
      </w:r>
      <w:r w:rsidR="00065647">
        <w:rPr>
          <w:rFonts w:ascii="Arial" w:eastAsia="TimesNewRomanPSMT" w:hAnsi="Arial" w:cs="Arial"/>
          <w:sz w:val="24"/>
          <w:szCs w:val="24"/>
          <w:lang w:eastAsia="ar-SA"/>
        </w:rPr>
        <w:t>2</w:t>
      </w:r>
      <w:r w:rsidRPr="00BE1B50">
        <w:rPr>
          <w:rFonts w:ascii="Arial" w:eastAsia="TimesNewRomanPSMT" w:hAnsi="Arial" w:cs="Arial"/>
          <w:sz w:val="24"/>
          <w:szCs w:val="24"/>
          <w:lang w:eastAsia="ar-SA"/>
        </w:rPr>
        <w:t xml:space="preserve">x boisko do siatkówki </w:t>
      </w:r>
    </w:p>
    <w:p w14:paraId="0FEE24E7" w14:textId="2F87B621" w:rsidR="00BE1B50" w:rsidRPr="00BE1B50" w:rsidRDefault="00BE1B50" w:rsidP="0028713D">
      <w:pPr>
        <w:suppressAutoHyphens/>
        <w:autoSpaceDE w:val="0"/>
        <w:spacing w:after="0"/>
        <w:ind w:left="284"/>
        <w:jc w:val="both"/>
        <w:rPr>
          <w:rFonts w:ascii="Arial" w:eastAsia="TimesNewRomanPS-BoldItalicMT" w:hAnsi="Arial" w:cs="Arial"/>
          <w:b/>
          <w:bCs/>
          <w:sz w:val="24"/>
          <w:szCs w:val="24"/>
          <w:lang w:eastAsia="ar-SA"/>
        </w:rPr>
      </w:pPr>
      <w:r w:rsidRPr="00BE1B50">
        <w:rPr>
          <w:rFonts w:ascii="Arial" w:eastAsia="TimesNewRomanPSMT" w:hAnsi="Arial" w:cs="Arial"/>
          <w:sz w:val="24"/>
          <w:szCs w:val="24"/>
          <w:lang w:eastAsia="ar-SA"/>
        </w:rPr>
        <w:lastRenderedPageBreak/>
        <w:t>Rozmieszczenie boisk głównych przewidziano wzdłuż osi wzdłużn</w:t>
      </w:r>
      <w:r w:rsidR="00065647">
        <w:rPr>
          <w:rFonts w:ascii="Arial" w:eastAsia="TimesNewRomanPSMT" w:hAnsi="Arial" w:cs="Arial"/>
          <w:sz w:val="24"/>
          <w:szCs w:val="24"/>
          <w:lang w:eastAsia="ar-SA"/>
        </w:rPr>
        <w:t>ej.</w:t>
      </w:r>
      <w:r w:rsidRPr="00BE1B50">
        <w:rPr>
          <w:rFonts w:ascii="Arial" w:eastAsia="TimesNewRomanPSMT" w:hAnsi="Arial" w:cs="Arial"/>
          <w:sz w:val="24"/>
          <w:szCs w:val="24"/>
          <w:lang w:eastAsia="ar-SA"/>
        </w:rPr>
        <w:t xml:space="preserve"> Boiska treningowe  przewidziano wzdłuż poprzecznej osi hali. Boiska treningowe zostały przedzielone kotarami sterowanymi </w:t>
      </w:r>
      <w:r w:rsidRPr="00BE1B50">
        <w:rPr>
          <w:rFonts w:ascii="Arial" w:eastAsia="TimesNewRomanPS-BoldItalicMT" w:hAnsi="Arial" w:cs="Arial"/>
          <w:bCs/>
          <w:sz w:val="24"/>
          <w:szCs w:val="24"/>
          <w:lang w:eastAsia="ar-SA"/>
        </w:rPr>
        <w:t>elektrycznie do dzielenia boisk treningowych.</w:t>
      </w:r>
    </w:p>
    <w:p w14:paraId="3E0A640C" w14:textId="523A5280" w:rsidR="00BE1B50" w:rsidRPr="00BE1B50" w:rsidRDefault="00BE1B50" w:rsidP="0028713D">
      <w:pPr>
        <w:suppressAutoHyphens/>
        <w:autoSpaceDE w:val="0"/>
        <w:spacing w:after="0"/>
        <w:ind w:left="284"/>
        <w:jc w:val="both"/>
        <w:rPr>
          <w:rFonts w:ascii="Arial" w:eastAsia="TimesNewRomanPS-BoldItalicMT" w:hAnsi="Arial" w:cs="Arial"/>
          <w:bCs/>
          <w:sz w:val="24"/>
          <w:szCs w:val="24"/>
          <w:lang w:eastAsia="ar-SA"/>
        </w:rPr>
      </w:pPr>
      <w:r w:rsidRPr="00BE1B50">
        <w:rPr>
          <w:rFonts w:ascii="Arial" w:eastAsia="TimesNewRomanPS-BoldItalicMT" w:hAnsi="Arial" w:cs="Arial"/>
          <w:bCs/>
          <w:sz w:val="24"/>
          <w:szCs w:val="24"/>
          <w:lang w:eastAsia="ar-SA"/>
        </w:rPr>
        <w:t xml:space="preserve">- materiałowo – siatkowa kotara dzieląca boiska treningowe szt. </w:t>
      </w:r>
      <w:r w:rsidR="005A72E7">
        <w:rPr>
          <w:rFonts w:ascii="Arial" w:eastAsia="TimesNewRomanPS-BoldItalicMT" w:hAnsi="Arial" w:cs="Arial"/>
          <w:bCs/>
          <w:sz w:val="24"/>
          <w:szCs w:val="24"/>
          <w:lang w:eastAsia="ar-SA"/>
        </w:rPr>
        <w:t>3</w:t>
      </w:r>
      <w:r w:rsidR="00065647">
        <w:rPr>
          <w:rFonts w:ascii="Arial" w:eastAsia="TimesNewRomanPS-BoldItalicMT" w:hAnsi="Arial" w:cs="Arial"/>
          <w:bCs/>
          <w:sz w:val="24"/>
          <w:szCs w:val="24"/>
          <w:lang w:eastAsia="ar-SA"/>
        </w:rPr>
        <w:t>.</w:t>
      </w:r>
    </w:p>
    <w:p w14:paraId="2F83F51A" w14:textId="1C47A961" w:rsidR="0020335D" w:rsidRPr="0020335D" w:rsidRDefault="000E58D7" w:rsidP="0028713D">
      <w:pPr>
        <w:rPr>
          <w:rFonts w:ascii="Arial" w:eastAsia="Calibri" w:hAnsi="Arial" w:cs="Arial"/>
          <w:b/>
          <w:sz w:val="24"/>
          <w:szCs w:val="24"/>
          <w:u w:val="single"/>
        </w:rPr>
      </w:pPr>
      <w:r w:rsidRPr="002F14BD">
        <w:rPr>
          <w:rFonts w:ascii="Arial" w:eastAsia="Times New Roman" w:hAnsi="Arial" w:cs="Arial"/>
          <w:b/>
          <w:bCs/>
          <w:sz w:val="24"/>
          <w:szCs w:val="24"/>
          <w:lang w:eastAsia="ar-SA"/>
        </w:rPr>
        <w:t>Posadzka Sportowa</w:t>
      </w:r>
      <w:r>
        <w:rPr>
          <w:rFonts w:ascii="Arial" w:eastAsia="Times New Roman" w:hAnsi="Arial" w:cs="Arial"/>
          <w:sz w:val="24"/>
          <w:szCs w:val="24"/>
          <w:lang w:eastAsia="ar-SA"/>
        </w:rPr>
        <w:t xml:space="preserve"> </w:t>
      </w:r>
      <w:r w:rsidR="0020335D" w:rsidRPr="0020335D">
        <w:rPr>
          <w:rFonts w:ascii="Arial" w:eastAsia="Times New Roman" w:hAnsi="Arial" w:cs="Arial"/>
          <w:sz w:val="24"/>
          <w:szCs w:val="24"/>
          <w:lang w:eastAsia="pl-PL"/>
        </w:rPr>
        <w:t>W sali sportowej zaprojektowano posadzkę sportową kombi elastyczną z rolowaną wielowarstwową wykładziną sportową PCV o gr. Min. 6,2mm/</w:t>
      </w:r>
      <w:r w:rsidR="0020335D" w:rsidRPr="0020335D">
        <w:rPr>
          <w:rFonts w:ascii="Arial" w:eastAsia="Calibri" w:hAnsi="Arial" w:cs="Arial"/>
          <w:sz w:val="24"/>
          <w:szCs w:val="24"/>
          <w:u w:val="single"/>
        </w:rPr>
        <w:t xml:space="preserve"> zapewniającą korzystanie podczas wydarzeń niesportowych bez dodatkowej wykładziny zabezpieczającej/ochronnej, np. buty typu szpilki, krzesła, stoły , etc.</w:t>
      </w:r>
      <w:r w:rsidR="0020335D" w:rsidRPr="0020335D">
        <w:rPr>
          <w:rFonts w:ascii="Arial" w:eastAsia="Times New Roman" w:hAnsi="Arial" w:cs="Arial"/>
          <w:sz w:val="24"/>
          <w:szCs w:val="24"/>
          <w:lang w:eastAsia="pl-PL"/>
        </w:rPr>
        <w:t xml:space="preserve"> na konstrukcji drewnianej, </w:t>
      </w:r>
      <w:r w:rsidR="0020335D" w:rsidRPr="0020335D">
        <w:rPr>
          <w:rFonts w:eastAsia="Times New Roman" w:cs="Times New Roman"/>
          <w:sz w:val="24"/>
          <w:szCs w:val="24"/>
          <w:lang w:eastAsia="pl-PL"/>
        </w:rPr>
        <w:t xml:space="preserve"> </w:t>
      </w:r>
      <w:r>
        <w:rPr>
          <w:rFonts w:ascii="Arial" w:eastAsia="Times New Roman" w:hAnsi="Arial" w:cs="Arial"/>
          <w:sz w:val="24"/>
          <w:szCs w:val="24"/>
          <w:lang w:eastAsia="ar-SA"/>
        </w:rPr>
        <w:t xml:space="preserve">na legarach składająca się z warstwy wierzchniej , </w:t>
      </w:r>
      <w:r w:rsidRPr="0020335D">
        <w:rPr>
          <w:rFonts w:ascii="Arial" w:eastAsia="Times New Roman" w:hAnsi="Arial" w:cs="Arial"/>
          <w:sz w:val="24"/>
          <w:szCs w:val="24"/>
          <w:lang w:eastAsia="ar-SA"/>
        </w:rPr>
        <w:t xml:space="preserve">legarów górnych, dolnych, i podkładek elastycznych, wentylowana. </w:t>
      </w:r>
      <w:r w:rsidR="0020335D" w:rsidRPr="0020335D">
        <w:rPr>
          <w:rFonts w:ascii="Arial" w:eastAsia="Times New Roman" w:hAnsi="Arial" w:cs="Arial"/>
          <w:sz w:val="24"/>
          <w:szCs w:val="24"/>
          <w:lang w:eastAsia="pl-PL"/>
        </w:rPr>
        <w:t xml:space="preserve">Podłoga będzie odsunięta od ścian o ok. </w:t>
      </w:r>
      <w:smartTag w:uri="urn:schemas-microsoft-com:office:smarttags" w:element="metricconverter">
        <w:smartTagPr>
          <w:attr w:name="ProductID" w:val="2 cm"/>
        </w:smartTagPr>
        <w:r w:rsidR="0020335D" w:rsidRPr="0020335D">
          <w:rPr>
            <w:rFonts w:ascii="Arial" w:eastAsia="Times New Roman" w:hAnsi="Arial" w:cs="Arial"/>
            <w:sz w:val="24"/>
            <w:szCs w:val="24"/>
            <w:lang w:eastAsia="pl-PL"/>
          </w:rPr>
          <w:t>2 cm</w:t>
        </w:r>
      </w:smartTag>
      <w:r w:rsidR="0020335D" w:rsidRPr="0020335D">
        <w:rPr>
          <w:rFonts w:ascii="Arial" w:eastAsia="Times New Roman" w:hAnsi="Arial" w:cs="Arial"/>
          <w:sz w:val="24"/>
          <w:szCs w:val="24"/>
          <w:lang w:eastAsia="pl-PL"/>
        </w:rPr>
        <w:t xml:space="preserve"> i wykończona przy ścianach specjalnie wyfrezowana listwą, umożliwiającą swobodny przepływ powietrza z przestrzeni nad podłogą do przestrzeni pod podłogą.</w:t>
      </w:r>
      <w:r w:rsidR="0020335D">
        <w:rPr>
          <w:rFonts w:ascii="Arial" w:eastAsia="Times New Roman" w:hAnsi="Arial" w:cs="Arial"/>
          <w:sz w:val="24"/>
          <w:szCs w:val="24"/>
          <w:lang w:eastAsia="pl-PL"/>
        </w:rPr>
        <w:t xml:space="preserve"> </w:t>
      </w:r>
      <w:r w:rsidR="0020335D" w:rsidRPr="0020335D">
        <w:rPr>
          <w:rFonts w:ascii="Arial" w:eastAsia="Times New Roman" w:hAnsi="Arial" w:cs="Arial"/>
          <w:sz w:val="24"/>
          <w:szCs w:val="24"/>
          <w:lang w:eastAsia="pl-PL"/>
        </w:rPr>
        <w:t>Wykładzina będzie układana z rolek i klejona całą powierzchnią do płyty wiórowej. Styki poszczególnych pasów wykładziny będą frezowane i spawane sznurem w kolorze</w:t>
      </w:r>
      <w:r w:rsidR="0020335D" w:rsidRPr="0020335D">
        <w:rPr>
          <w:rFonts w:eastAsia="Times New Roman" w:cs="Arial"/>
          <w:sz w:val="24"/>
          <w:szCs w:val="24"/>
          <w:lang w:eastAsia="pl-PL"/>
        </w:rPr>
        <w:t xml:space="preserve"> </w:t>
      </w:r>
      <w:r w:rsidR="0020335D" w:rsidRPr="0020335D">
        <w:rPr>
          <w:rFonts w:ascii="Arial" w:eastAsia="Times New Roman" w:hAnsi="Arial" w:cs="Arial"/>
          <w:sz w:val="24"/>
          <w:szCs w:val="24"/>
          <w:lang w:eastAsia="pl-PL"/>
        </w:rPr>
        <w:t>nawierzchni - zgodnie z technologią układania wykładzin PCV</w:t>
      </w:r>
      <w:r w:rsidR="001C1C02">
        <w:rPr>
          <w:rFonts w:ascii="Arial" w:eastAsia="Times New Roman" w:hAnsi="Arial" w:cs="Arial"/>
          <w:sz w:val="24"/>
          <w:szCs w:val="24"/>
          <w:lang w:eastAsia="pl-PL"/>
        </w:rPr>
        <w:t xml:space="preserve">. </w:t>
      </w:r>
      <w:r w:rsidR="00065647" w:rsidRPr="0020335D">
        <w:rPr>
          <w:rFonts w:ascii="Arial" w:eastAsia="Times New Roman" w:hAnsi="Arial" w:cs="Arial"/>
          <w:sz w:val="24"/>
          <w:szCs w:val="24"/>
          <w:lang w:eastAsia="ar-SA"/>
        </w:rPr>
        <w:t>Należy zastosować 1 ciąg - kanał wentylacyjny zakończony wentylatorem</w:t>
      </w:r>
      <w:r w:rsidR="00065647" w:rsidRPr="00065647">
        <w:rPr>
          <w:rFonts w:ascii="Arial" w:eastAsia="Times New Roman" w:hAnsi="Arial" w:cs="Arial"/>
          <w:sz w:val="24"/>
          <w:szCs w:val="24"/>
          <w:lang w:eastAsia="ar-SA"/>
        </w:rPr>
        <w:t xml:space="preserve"> umieszczonym w podłodze na każde 400m2 podłogi sportowej. Bieg kanałów – wzdłuż krótszych ścian hali. Od góry wentylator musi być maskowany metalową kratką przykręconą wkrętami do podłogi.</w:t>
      </w:r>
      <w:r>
        <w:rPr>
          <w:rFonts w:ascii="Arial" w:eastAsia="Times New Roman" w:hAnsi="Arial" w:cs="Arial"/>
          <w:sz w:val="24"/>
          <w:szCs w:val="24"/>
          <w:lang w:eastAsia="ar-SA"/>
        </w:rPr>
        <w:t xml:space="preserve"> Wyłącznik czasowy</w:t>
      </w:r>
      <w:r w:rsidRPr="0020335D">
        <w:rPr>
          <w:rFonts w:ascii="Arial" w:eastAsia="Times New Roman" w:hAnsi="Arial" w:cs="Arial"/>
          <w:sz w:val="24"/>
          <w:szCs w:val="24"/>
          <w:lang w:eastAsia="ar-SA"/>
        </w:rPr>
        <w:t>.</w:t>
      </w:r>
      <w:r w:rsidR="0020335D" w:rsidRPr="0020335D">
        <w:rPr>
          <w:rFonts w:ascii="Arial" w:eastAsia="Calibri" w:hAnsi="Arial" w:cs="Arial"/>
          <w:b/>
          <w:sz w:val="24"/>
          <w:szCs w:val="24"/>
          <w:u w:val="single"/>
        </w:rPr>
        <w:t xml:space="preserve"> Wymagania techniczne, które musi spełniać rolkowa wykładzina sportowa PCV:</w:t>
      </w:r>
    </w:p>
    <w:p w14:paraId="745EB4AB" w14:textId="77777777" w:rsidR="0020335D" w:rsidRPr="0020335D" w:rsidRDefault="0020335D" w:rsidP="0028713D">
      <w:pPr>
        <w:numPr>
          <w:ilvl w:val="0"/>
          <w:numId w:val="9"/>
        </w:numPr>
        <w:spacing w:after="0"/>
        <w:rPr>
          <w:rFonts w:ascii="Arial" w:eastAsia="Calibri" w:hAnsi="Arial" w:cs="Arial"/>
          <w:sz w:val="24"/>
          <w:szCs w:val="24"/>
        </w:rPr>
      </w:pPr>
      <w:r w:rsidRPr="0020335D">
        <w:rPr>
          <w:rFonts w:ascii="Arial" w:eastAsia="Calibri" w:hAnsi="Arial" w:cs="Arial"/>
          <w:sz w:val="24"/>
          <w:szCs w:val="24"/>
        </w:rPr>
        <w:t>Górna warstwa wykładziny wykonana z kalandrowanego (sprasowanego pod ciśnieniem i temperaturą) winylu</w:t>
      </w:r>
    </w:p>
    <w:p w14:paraId="7045F63C" w14:textId="77777777" w:rsidR="0020335D" w:rsidRPr="0020335D" w:rsidRDefault="0020335D" w:rsidP="0028713D">
      <w:pPr>
        <w:numPr>
          <w:ilvl w:val="0"/>
          <w:numId w:val="9"/>
        </w:numPr>
        <w:spacing w:after="0"/>
        <w:rPr>
          <w:rFonts w:ascii="Arial" w:eastAsia="Calibri" w:hAnsi="Arial" w:cs="Arial"/>
          <w:sz w:val="24"/>
          <w:szCs w:val="24"/>
        </w:rPr>
      </w:pPr>
      <w:r w:rsidRPr="0020335D">
        <w:rPr>
          <w:rFonts w:ascii="Arial" w:eastAsia="Calibri" w:hAnsi="Arial" w:cs="Arial"/>
          <w:sz w:val="24"/>
          <w:szCs w:val="24"/>
        </w:rPr>
        <w:t>Dolna warstwa wykonana z pianki PCV o dwóch bardzo dużych gęstościach</w:t>
      </w:r>
    </w:p>
    <w:p w14:paraId="47044E36" w14:textId="77777777" w:rsidR="0020335D" w:rsidRPr="0020335D" w:rsidRDefault="0020335D" w:rsidP="0028713D">
      <w:pPr>
        <w:spacing w:after="0"/>
        <w:ind w:left="360"/>
        <w:rPr>
          <w:rFonts w:ascii="Arial" w:eastAsia="Calibri" w:hAnsi="Arial" w:cs="Arial"/>
          <w:sz w:val="24"/>
          <w:szCs w:val="24"/>
        </w:rPr>
      </w:pPr>
      <w:r w:rsidRPr="0020335D">
        <w:rPr>
          <w:rFonts w:ascii="Arial" w:eastAsia="Calibri" w:hAnsi="Arial" w:cs="Arial"/>
          <w:sz w:val="24"/>
          <w:szCs w:val="24"/>
        </w:rPr>
        <w:t xml:space="preserve">Wykładzina posiada wzmocnienie z 2 siatek szklanych wykonanej z nietkanego włókna szklanego dodatkowo  zbrojonego – </w:t>
      </w:r>
      <w:r w:rsidRPr="0020335D">
        <w:rPr>
          <w:rFonts w:ascii="Arial" w:eastAsia="Calibri" w:hAnsi="Arial" w:cs="Arial"/>
          <w:sz w:val="24"/>
          <w:szCs w:val="24"/>
          <w:u w:val="single"/>
        </w:rPr>
        <w:t xml:space="preserve"> zapewniającą korzystanie podczas wydarzeń niesportowych bez dodatkowej wykładziny zabezpieczającej/ochronnej, np. buty typu szpilki, krzesła, stoły , etc.</w:t>
      </w:r>
    </w:p>
    <w:p w14:paraId="0B39558C" w14:textId="77777777" w:rsidR="0020335D" w:rsidRPr="0020335D" w:rsidRDefault="0020335D" w:rsidP="0028713D">
      <w:pPr>
        <w:numPr>
          <w:ilvl w:val="0"/>
          <w:numId w:val="9"/>
        </w:numPr>
        <w:spacing w:after="0"/>
        <w:rPr>
          <w:rFonts w:ascii="Arial" w:eastAsia="Calibri" w:hAnsi="Arial" w:cs="Arial"/>
          <w:sz w:val="24"/>
          <w:szCs w:val="24"/>
        </w:rPr>
      </w:pPr>
    </w:p>
    <w:p w14:paraId="31938CDD" w14:textId="77777777" w:rsidR="0020335D" w:rsidRPr="0020335D" w:rsidRDefault="0020335D" w:rsidP="0028713D">
      <w:pPr>
        <w:numPr>
          <w:ilvl w:val="0"/>
          <w:numId w:val="9"/>
        </w:numPr>
        <w:spacing w:after="0"/>
        <w:rPr>
          <w:rFonts w:ascii="Arial" w:eastAsia="Calibri" w:hAnsi="Arial" w:cs="Arial"/>
          <w:sz w:val="24"/>
          <w:szCs w:val="24"/>
        </w:rPr>
      </w:pPr>
      <w:r w:rsidRPr="0020335D">
        <w:rPr>
          <w:rFonts w:ascii="Arial" w:eastAsia="Calibri" w:hAnsi="Arial" w:cs="Arial"/>
          <w:sz w:val="24"/>
          <w:szCs w:val="24"/>
        </w:rPr>
        <w:t xml:space="preserve">Grubość całkowita wykładziny –  min. 6.2 mm </w:t>
      </w:r>
    </w:p>
    <w:p w14:paraId="048FCC30" w14:textId="77777777" w:rsidR="0020335D" w:rsidRPr="0020335D" w:rsidRDefault="0020335D" w:rsidP="0028713D">
      <w:pPr>
        <w:numPr>
          <w:ilvl w:val="0"/>
          <w:numId w:val="9"/>
        </w:numPr>
        <w:spacing w:after="0"/>
        <w:rPr>
          <w:rFonts w:ascii="Arial" w:eastAsia="Calibri" w:hAnsi="Arial" w:cs="Arial"/>
          <w:sz w:val="24"/>
          <w:szCs w:val="24"/>
        </w:rPr>
      </w:pPr>
      <w:r w:rsidRPr="0020335D">
        <w:rPr>
          <w:rFonts w:ascii="Arial" w:eastAsia="Calibri" w:hAnsi="Arial" w:cs="Arial"/>
          <w:sz w:val="24"/>
          <w:szCs w:val="24"/>
        </w:rPr>
        <w:t>Grubość warstwy wierzchniej – min. 2mm</w:t>
      </w:r>
    </w:p>
    <w:p w14:paraId="1B98EF02" w14:textId="77777777" w:rsidR="0020335D" w:rsidRPr="0020335D" w:rsidRDefault="0020335D" w:rsidP="0028713D">
      <w:pPr>
        <w:numPr>
          <w:ilvl w:val="0"/>
          <w:numId w:val="9"/>
        </w:numPr>
        <w:spacing w:after="0"/>
        <w:rPr>
          <w:rFonts w:ascii="Arial" w:eastAsia="Calibri" w:hAnsi="Arial" w:cs="Arial"/>
          <w:sz w:val="24"/>
          <w:szCs w:val="24"/>
        </w:rPr>
      </w:pPr>
      <w:r w:rsidRPr="0020335D">
        <w:rPr>
          <w:rFonts w:ascii="Arial" w:eastAsia="Calibri" w:hAnsi="Arial" w:cs="Arial"/>
          <w:sz w:val="24"/>
          <w:szCs w:val="24"/>
        </w:rPr>
        <w:t>Odporność na nacisk (odgniecenia) ≤  0.18mm</w:t>
      </w:r>
    </w:p>
    <w:p w14:paraId="5515E196" w14:textId="77777777" w:rsidR="0020335D" w:rsidRPr="0020335D" w:rsidRDefault="0020335D" w:rsidP="0028713D">
      <w:pPr>
        <w:numPr>
          <w:ilvl w:val="0"/>
          <w:numId w:val="9"/>
        </w:numPr>
        <w:spacing w:after="0"/>
        <w:rPr>
          <w:rFonts w:ascii="Arial" w:eastAsia="Calibri" w:hAnsi="Arial" w:cs="Arial"/>
          <w:sz w:val="24"/>
          <w:szCs w:val="24"/>
          <w:lang w:val="da-DK"/>
        </w:rPr>
      </w:pPr>
      <w:r w:rsidRPr="0020335D">
        <w:rPr>
          <w:rFonts w:ascii="Arial" w:eastAsia="Calibri" w:hAnsi="Arial" w:cs="Arial"/>
          <w:sz w:val="24"/>
          <w:szCs w:val="24"/>
          <w:lang w:val="da-DK"/>
        </w:rPr>
        <w:t>Absorpcja uderzeń – min. P1 (wg EN 14808)</w:t>
      </w:r>
    </w:p>
    <w:p w14:paraId="437C2ABB" w14:textId="77777777" w:rsidR="0020335D" w:rsidRPr="0020335D" w:rsidRDefault="0020335D" w:rsidP="0028713D">
      <w:pPr>
        <w:numPr>
          <w:ilvl w:val="0"/>
          <w:numId w:val="9"/>
        </w:numPr>
        <w:spacing w:after="0"/>
        <w:rPr>
          <w:rFonts w:ascii="Arial" w:eastAsia="Calibri" w:hAnsi="Arial" w:cs="Arial"/>
          <w:sz w:val="24"/>
          <w:szCs w:val="24"/>
        </w:rPr>
      </w:pPr>
      <w:r w:rsidRPr="0020335D">
        <w:rPr>
          <w:rFonts w:ascii="Arial" w:eastAsia="Calibri" w:hAnsi="Arial" w:cs="Arial"/>
          <w:sz w:val="24"/>
          <w:szCs w:val="24"/>
        </w:rPr>
        <w:t xml:space="preserve">Odbicie piłki –  </w:t>
      </w:r>
      <w:r w:rsidRPr="0020335D">
        <w:rPr>
          <w:rFonts w:ascii="Arial" w:eastAsia="Calibri" w:hAnsi="Arial" w:cs="Arial"/>
          <w:sz w:val="24"/>
          <w:szCs w:val="24"/>
        </w:rPr>
        <w:sym w:font="Symbol" w:char="F0B3"/>
      </w:r>
      <w:r w:rsidRPr="0020335D">
        <w:rPr>
          <w:rFonts w:ascii="Arial" w:eastAsia="Calibri" w:hAnsi="Arial" w:cs="Arial"/>
          <w:sz w:val="24"/>
          <w:szCs w:val="24"/>
        </w:rPr>
        <w:t xml:space="preserve"> 90 %</w:t>
      </w:r>
    </w:p>
    <w:p w14:paraId="0D802FB6" w14:textId="77777777" w:rsidR="0020335D" w:rsidRPr="0020335D" w:rsidRDefault="0020335D" w:rsidP="0028713D">
      <w:pPr>
        <w:numPr>
          <w:ilvl w:val="0"/>
          <w:numId w:val="9"/>
        </w:numPr>
        <w:spacing w:after="0"/>
        <w:rPr>
          <w:rFonts w:ascii="Arial" w:eastAsia="Calibri" w:hAnsi="Arial" w:cs="Arial"/>
          <w:sz w:val="24"/>
          <w:szCs w:val="24"/>
        </w:rPr>
      </w:pPr>
      <w:r w:rsidRPr="0020335D">
        <w:rPr>
          <w:rFonts w:ascii="Arial" w:eastAsia="Calibri" w:hAnsi="Arial" w:cs="Arial"/>
          <w:sz w:val="24"/>
          <w:szCs w:val="24"/>
        </w:rPr>
        <w:t xml:space="preserve">Wykładzina musi posiadać fabrycznie wykonane zabezpieczenie przeciwgrzybiczne i antybakteryjne </w:t>
      </w:r>
    </w:p>
    <w:p w14:paraId="09B3228D" w14:textId="77777777" w:rsidR="0020335D" w:rsidRPr="0020335D" w:rsidRDefault="0020335D" w:rsidP="0028713D">
      <w:pPr>
        <w:numPr>
          <w:ilvl w:val="0"/>
          <w:numId w:val="9"/>
        </w:numPr>
        <w:spacing w:after="0"/>
        <w:rPr>
          <w:rFonts w:ascii="Arial" w:eastAsia="Calibri" w:hAnsi="Arial" w:cs="Arial"/>
          <w:sz w:val="24"/>
          <w:szCs w:val="24"/>
        </w:rPr>
      </w:pPr>
      <w:r w:rsidRPr="0020335D">
        <w:rPr>
          <w:rFonts w:ascii="Arial" w:eastAsia="Calibri" w:hAnsi="Arial" w:cs="Arial"/>
          <w:sz w:val="24"/>
          <w:szCs w:val="24"/>
        </w:rPr>
        <w:t>Wykładzina musi posiadać fabrycznie wykonane zabezpieczenie przed działaniem podstawowych środków chemicznych i przed trwałym zabrudzeniem</w:t>
      </w:r>
    </w:p>
    <w:p w14:paraId="3316172E" w14:textId="77777777" w:rsidR="0020335D" w:rsidRPr="0020335D" w:rsidRDefault="0020335D" w:rsidP="0028713D">
      <w:pPr>
        <w:rPr>
          <w:rFonts w:ascii="Arial" w:eastAsia="Calibri" w:hAnsi="Arial" w:cs="Arial"/>
          <w:b/>
          <w:sz w:val="24"/>
          <w:szCs w:val="24"/>
          <w:u w:val="single"/>
        </w:rPr>
      </w:pPr>
      <w:r w:rsidRPr="0020335D">
        <w:rPr>
          <w:rFonts w:ascii="Arial" w:eastAsia="Calibri" w:hAnsi="Arial" w:cs="Arial"/>
          <w:b/>
          <w:sz w:val="24"/>
          <w:szCs w:val="24"/>
          <w:u w:val="single"/>
        </w:rPr>
        <w:t>Wykładzina musi posiadać następujące dokumenty:</w:t>
      </w:r>
    </w:p>
    <w:p w14:paraId="7184102E" w14:textId="77777777" w:rsidR="0020335D" w:rsidRPr="0020335D" w:rsidRDefault="0020335D" w:rsidP="0028713D">
      <w:pPr>
        <w:numPr>
          <w:ilvl w:val="0"/>
          <w:numId w:val="10"/>
        </w:numPr>
        <w:spacing w:after="0"/>
        <w:rPr>
          <w:rFonts w:ascii="Arial" w:eastAsia="Calibri" w:hAnsi="Arial" w:cs="Arial"/>
          <w:sz w:val="24"/>
          <w:szCs w:val="24"/>
        </w:rPr>
      </w:pPr>
      <w:r w:rsidRPr="0020335D">
        <w:rPr>
          <w:rFonts w:ascii="Arial" w:eastAsia="Calibri" w:hAnsi="Arial" w:cs="Arial"/>
          <w:sz w:val="24"/>
          <w:szCs w:val="24"/>
        </w:rPr>
        <w:t>Atest higieniczny</w:t>
      </w:r>
    </w:p>
    <w:p w14:paraId="726DB80F" w14:textId="77777777" w:rsidR="0020335D" w:rsidRPr="0020335D" w:rsidRDefault="0020335D" w:rsidP="0028713D">
      <w:pPr>
        <w:numPr>
          <w:ilvl w:val="0"/>
          <w:numId w:val="10"/>
        </w:numPr>
        <w:spacing w:after="0"/>
        <w:rPr>
          <w:rFonts w:ascii="Arial" w:eastAsia="Calibri" w:hAnsi="Arial" w:cs="Arial"/>
          <w:bCs/>
          <w:sz w:val="24"/>
          <w:szCs w:val="24"/>
        </w:rPr>
      </w:pPr>
      <w:r w:rsidRPr="0020335D">
        <w:rPr>
          <w:rFonts w:ascii="Arial" w:eastAsia="Calibri" w:hAnsi="Arial" w:cs="Arial"/>
          <w:bCs/>
          <w:sz w:val="24"/>
          <w:szCs w:val="24"/>
        </w:rPr>
        <w:lastRenderedPageBreak/>
        <w:t>Dokument potwierdzający zgodność z normą EN 14904 – poziom amortyzacji P1</w:t>
      </w:r>
    </w:p>
    <w:p w14:paraId="763B0152" w14:textId="77777777" w:rsidR="0020335D" w:rsidRPr="0020335D" w:rsidRDefault="0020335D" w:rsidP="0028713D">
      <w:pPr>
        <w:numPr>
          <w:ilvl w:val="0"/>
          <w:numId w:val="10"/>
        </w:numPr>
        <w:spacing w:after="0"/>
        <w:rPr>
          <w:rFonts w:ascii="Arial" w:eastAsia="Calibri" w:hAnsi="Arial" w:cs="Arial"/>
          <w:sz w:val="24"/>
          <w:szCs w:val="24"/>
        </w:rPr>
      </w:pPr>
      <w:r w:rsidRPr="0020335D">
        <w:rPr>
          <w:rFonts w:ascii="Arial" w:eastAsia="Calibri" w:hAnsi="Arial" w:cs="Arial"/>
          <w:b/>
          <w:sz w:val="24"/>
          <w:szCs w:val="24"/>
        </w:rPr>
        <w:t>Certyfikat IHF</w:t>
      </w:r>
      <w:r w:rsidRPr="0020335D">
        <w:rPr>
          <w:rFonts w:ascii="Arial" w:eastAsia="Calibri" w:hAnsi="Arial" w:cs="Arial"/>
          <w:sz w:val="24"/>
          <w:szCs w:val="24"/>
        </w:rPr>
        <w:t xml:space="preserve"> /Międzynarodowy Związek Piłki Ręcznej/ </w:t>
      </w:r>
    </w:p>
    <w:p w14:paraId="50AE99F4" w14:textId="77777777" w:rsidR="0020335D" w:rsidRPr="0020335D" w:rsidRDefault="0020335D" w:rsidP="0028713D">
      <w:pPr>
        <w:pStyle w:val="Akapitzlist"/>
        <w:numPr>
          <w:ilvl w:val="0"/>
          <w:numId w:val="10"/>
        </w:numPr>
        <w:spacing w:line="276" w:lineRule="auto"/>
        <w:contextualSpacing/>
        <w:rPr>
          <w:rFonts w:ascii="Arial" w:eastAsia="Calibri" w:hAnsi="Arial" w:cs="Arial"/>
          <w:lang w:eastAsia="en-US"/>
        </w:rPr>
      </w:pPr>
      <w:r w:rsidRPr="0020335D">
        <w:rPr>
          <w:rFonts w:ascii="Arial" w:eastAsia="Calibri" w:hAnsi="Arial" w:cs="Arial"/>
          <w:b/>
          <w:lang w:eastAsia="en-US"/>
        </w:rPr>
        <w:t>Certyfikat FIVB</w:t>
      </w:r>
      <w:r w:rsidRPr="0020335D">
        <w:rPr>
          <w:rFonts w:ascii="Arial" w:eastAsia="Calibri" w:hAnsi="Arial" w:cs="Arial"/>
          <w:lang w:eastAsia="en-US"/>
        </w:rPr>
        <w:t xml:space="preserve"> /Międzynarodowa federacja Siatkówki/ </w:t>
      </w:r>
    </w:p>
    <w:p w14:paraId="55550686" w14:textId="77777777" w:rsidR="0020335D" w:rsidRPr="0020335D" w:rsidRDefault="0020335D" w:rsidP="0028713D">
      <w:pPr>
        <w:numPr>
          <w:ilvl w:val="0"/>
          <w:numId w:val="10"/>
        </w:numPr>
        <w:spacing w:after="0"/>
        <w:rPr>
          <w:rFonts w:ascii="Arial" w:eastAsia="Calibri" w:hAnsi="Arial" w:cs="Arial"/>
          <w:sz w:val="24"/>
          <w:szCs w:val="24"/>
        </w:rPr>
      </w:pPr>
      <w:r w:rsidRPr="0020335D">
        <w:rPr>
          <w:rFonts w:ascii="Arial" w:eastAsia="Calibri" w:hAnsi="Arial" w:cs="Arial"/>
          <w:b/>
          <w:sz w:val="24"/>
          <w:szCs w:val="24"/>
        </w:rPr>
        <w:t>Certyfikat FIBA</w:t>
      </w:r>
      <w:r w:rsidRPr="0020335D">
        <w:rPr>
          <w:rFonts w:ascii="Arial" w:eastAsia="Calibri" w:hAnsi="Arial" w:cs="Arial"/>
          <w:sz w:val="24"/>
          <w:szCs w:val="24"/>
        </w:rPr>
        <w:t xml:space="preserve"> /Międzynarodowy Związek Piłki Koszykowej/ </w:t>
      </w:r>
    </w:p>
    <w:p w14:paraId="1CB8B93A" w14:textId="38412F00" w:rsidR="00065647" w:rsidRPr="0020335D" w:rsidRDefault="00065647" w:rsidP="0028713D">
      <w:pPr>
        <w:ind w:left="360"/>
        <w:rPr>
          <w:rFonts w:ascii="Arial" w:eastAsia="Calibri" w:hAnsi="Arial" w:cs="Arial"/>
          <w:sz w:val="24"/>
          <w:szCs w:val="24"/>
        </w:rPr>
      </w:pPr>
    </w:p>
    <w:p w14:paraId="1B23C727" w14:textId="5374205C" w:rsidR="000E58D7" w:rsidRPr="0020335D" w:rsidRDefault="000E58D7" w:rsidP="0028713D">
      <w:pPr>
        <w:autoSpaceDE w:val="0"/>
        <w:jc w:val="both"/>
        <w:rPr>
          <w:rFonts w:ascii="Arial" w:eastAsia="Times New Roman" w:hAnsi="Arial" w:cs="Arial"/>
          <w:sz w:val="24"/>
          <w:szCs w:val="24"/>
          <w:lang w:eastAsia="ar-SA"/>
        </w:rPr>
      </w:pPr>
      <w:r w:rsidRPr="0020335D">
        <w:rPr>
          <w:rFonts w:ascii="Arial" w:eastAsia="Times New Roman" w:hAnsi="Arial" w:cs="Arial"/>
          <w:b/>
          <w:bCs/>
          <w:sz w:val="24"/>
          <w:szCs w:val="24"/>
          <w:lang w:eastAsia="ar-SA"/>
        </w:rPr>
        <w:t>Podłoga w Salach Fitness i Siłowni</w:t>
      </w:r>
      <w:r w:rsidRPr="0020335D">
        <w:rPr>
          <w:rFonts w:ascii="Arial" w:eastAsia="Times New Roman" w:hAnsi="Arial" w:cs="Arial"/>
          <w:sz w:val="24"/>
          <w:szCs w:val="24"/>
          <w:lang w:eastAsia="ar-SA"/>
        </w:rPr>
        <w:t xml:space="preserve"> - </w:t>
      </w:r>
      <w:r w:rsidRPr="0020335D">
        <w:rPr>
          <w:rFonts w:ascii="Arial" w:eastAsia="TimesNewRomanPSMT" w:hAnsi="Arial" w:cs="Arial"/>
          <w:sz w:val="24"/>
          <w:szCs w:val="24"/>
          <w:lang w:eastAsia="ar-SA"/>
        </w:rPr>
        <w:t>górna warstwa wykładziny wykonana z winylu kalandrowanego (sprasowany pod ciśnieniem i temperaturą .</w:t>
      </w:r>
    </w:p>
    <w:p w14:paraId="469BD67E" w14:textId="77777777" w:rsidR="000E58D7" w:rsidRPr="0020335D" w:rsidRDefault="000E58D7" w:rsidP="0028713D">
      <w:pPr>
        <w:suppressAutoHyphens/>
        <w:autoSpaceDE w:val="0"/>
        <w:spacing w:after="0"/>
        <w:jc w:val="both"/>
        <w:rPr>
          <w:rFonts w:ascii="Arial" w:eastAsia="TimesNewRomanPSMT" w:hAnsi="Arial" w:cs="Arial"/>
          <w:sz w:val="24"/>
          <w:szCs w:val="24"/>
          <w:lang w:eastAsia="ar-SA"/>
        </w:rPr>
      </w:pPr>
      <w:r w:rsidRPr="0020335D">
        <w:rPr>
          <w:rFonts w:ascii="Arial" w:eastAsia="TimesNewRomanPSMT" w:hAnsi="Arial" w:cs="Arial"/>
          <w:sz w:val="24"/>
          <w:szCs w:val="24"/>
          <w:lang w:eastAsia="ar-SA"/>
        </w:rPr>
        <w:t>• pokryta lakierem poliuretanowym utwardzanym promieniami UV</w:t>
      </w:r>
    </w:p>
    <w:p w14:paraId="638089DF" w14:textId="77777777" w:rsidR="000E58D7" w:rsidRPr="0020335D" w:rsidRDefault="000E58D7" w:rsidP="0028713D">
      <w:pPr>
        <w:suppressAutoHyphens/>
        <w:autoSpaceDE w:val="0"/>
        <w:spacing w:after="0"/>
        <w:jc w:val="both"/>
        <w:rPr>
          <w:rFonts w:ascii="Arial" w:eastAsia="TimesNewRomanPSMT" w:hAnsi="Arial" w:cs="Arial"/>
          <w:sz w:val="24"/>
          <w:szCs w:val="24"/>
          <w:lang w:eastAsia="ar-SA"/>
        </w:rPr>
      </w:pPr>
      <w:r w:rsidRPr="0020335D">
        <w:rPr>
          <w:rFonts w:ascii="Arial" w:eastAsia="TimesNewRomanPSMT" w:hAnsi="Arial" w:cs="Arial"/>
          <w:sz w:val="24"/>
          <w:szCs w:val="24"/>
          <w:lang w:eastAsia="ar-SA"/>
        </w:rPr>
        <w:t>• Dolna warstwa wykonana z pianki PCV</w:t>
      </w:r>
    </w:p>
    <w:p w14:paraId="553611A4" w14:textId="77777777" w:rsidR="000E58D7" w:rsidRPr="0020335D" w:rsidRDefault="000E58D7" w:rsidP="0028713D">
      <w:pPr>
        <w:suppressAutoHyphens/>
        <w:autoSpaceDE w:val="0"/>
        <w:spacing w:after="0"/>
        <w:jc w:val="both"/>
        <w:rPr>
          <w:rFonts w:ascii="Arial" w:eastAsia="TimesNewRomanPSMT" w:hAnsi="Arial" w:cs="Arial"/>
          <w:sz w:val="24"/>
          <w:szCs w:val="24"/>
          <w:lang w:eastAsia="ar-SA"/>
        </w:rPr>
      </w:pPr>
      <w:r w:rsidRPr="0020335D">
        <w:rPr>
          <w:rFonts w:ascii="Arial" w:eastAsia="TimesNewRomanPSMT" w:hAnsi="Arial" w:cs="Arial"/>
          <w:sz w:val="24"/>
          <w:szCs w:val="24"/>
          <w:lang w:eastAsia="ar-SA"/>
        </w:rPr>
        <w:t>• Wykładzina posiada wzmocnienie z siatki wykonanej z nietkanego włókna szklanego dodatkowo podwójnie zbrojonego</w:t>
      </w:r>
    </w:p>
    <w:p w14:paraId="164FB46C" w14:textId="77777777" w:rsidR="000E58D7" w:rsidRPr="000E58D7" w:rsidRDefault="000E58D7" w:rsidP="0028713D">
      <w:pPr>
        <w:suppressAutoHyphens/>
        <w:autoSpaceDE w:val="0"/>
        <w:spacing w:after="0"/>
        <w:jc w:val="both"/>
        <w:rPr>
          <w:rFonts w:ascii="Arial" w:eastAsia="TimesNewRomanPSMT" w:hAnsi="Arial" w:cs="Arial"/>
          <w:sz w:val="24"/>
          <w:szCs w:val="24"/>
          <w:lang w:eastAsia="ar-SA"/>
        </w:rPr>
      </w:pPr>
      <w:r w:rsidRPr="000E58D7">
        <w:rPr>
          <w:rFonts w:ascii="Arial" w:eastAsia="TimesNewRomanPSMT" w:hAnsi="Arial" w:cs="Arial"/>
          <w:sz w:val="24"/>
          <w:szCs w:val="24"/>
          <w:lang w:eastAsia="ar-SA"/>
        </w:rPr>
        <w:t xml:space="preserve">• Grubość całkowita wykładziny –  min. 4,5mm </w:t>
      </w:r>
    </w:p>
    <w:p w14:paraId="0AC93FAC" w14:textId="77777777" w:rsidR="000E58D7" w:rsidRPr="000E58D7" w:rsidRDefault="000E58D7" w:rsidP="0028713D">
      <w:pPr>
        <w:suppressAutoHyphens/>
        <w:autoSpaceDE w:val="0"/>
        <w:spacing w:after="0"/>
        <w:jc w:val="both"/>
        <w:rPr>
          <w:rFonts w:ascii="Arial" w:eastAsia="TimesNewRomanPSMT" w:hAnsi="Arial" w:cs="Arial"/>
          <w:sz w:val="24"/>
          <w:szCs w:val="24"/>
          <w:lang w:eastAsia="ar-SA"/>
        </w:rPr>
      </w:pPr>
      <w:r w:rsidRPr="000E58D7">
        <w:rPr>
          <w:rFonts w:ascii="Arial" w:eastAsia="TimesNewRomanPSMT" w:hAnsi="Arial" w:cs="Arial"/>
          <w:sz w:val="24"/>
          <w:szCs w:val="24"/>
          <w:lang w:eastAsia="ar-SA"/>
        </w:rPr>
        <w:t>• Grubość warstwy wierzchniej – min. 1mm</w:t>
      </w:r>
    </w:p>
    <w:p w14:paraId="39008E0D" w14:textId="752FDDDA" w:rsidR="000E58D7" w:rsidRPr="000E58D7" w:rsidRDefault="000E58D7" w:rsidP="0028713D">
      <w:pPr>
        <w:suppressAutoHyphens/>
        <w:autoSpaceDE w:val="0"/>
        <w:spacing w:after="0"/>
        <w:jc w:val="both"/>
        <w:rPr>
          <w:rFonts w:ascii="Arial" w:eastAsia="TimesNewRomanPSMT" w:hAnsi="Arial" w:cs="Arial"/>
          <w:sz w:val="24"/>
          <w:szCs w:val="24"/>
          <w:lang w:eastAsia="ar-SA"/>
        </w:rPr>
      </w:pPr>
      <w:r w:rsidRPr="000E58D7">
        <w:rPr>
          <w:rFonts w:ascii="Arial" w:eastAsia="TimesNewRomanPSMT" w:hAnsi="Arial" w:cs="Arial"/>
          <w:sz w:val="24"/>
          <w:szCs w:val="24"/>
          <w:lang w:eastAsia="ar-SA"/>
        </w:rPr>
        <w:t xml:space="preserve">• Wykładzina </w:t>
      </w:r>
      <w:r>
        <w:rPr>
          <w:rFonts w:ascii="Arial" w:eastAsia="TimesNewRomanPSMT" w:hAnsi="Arial" w:cs="Arial"/>
          <w:sz w:val="24"/>
          <w:szCs w:val="24"/>
          <w:lang w:eastAsia="ar-SA"/>
        </w:rPr>
        <w:t xml:space="preserve">powinna </w:t>
      </w:r>
      <w:r w:rsidRPr="000E58D7">
        <w:rPr>
          <w:rFonts w:ascii="Arial" w:eastAsia="TimesNewRomanPSMT" w:hAnsi="Arial" w:cs="Arial"/>
          <w:sz w:val="24"/>
          <w:szCs w:val="24"/>
          <w:lang w:eastAsia="ar-SA"/>
        </w:rPr>
        <w:t>posiada</w:t>
      </w:r>
      <w:r>
        <w:rPr>
          <w:rFonts w:ascii="Arial" w:eastAsia="TimesNewRomanPSMT" w:hAnsi="Arial" w:cs="Arial"/>
          <w:sz w:val="24"/>
          <w:szCs w:val="24"/>
          <w:lang w:eastAsia="ar-SA"/>
        </w:rPr>
        <w:t>ć</w:t>
      </w:r>
      <w:r w:rsidRPr="000E58D7">
        <w:rPr>
          <w:rFonts w:ascii="Arial" w:eastAsia="TimesNewRomanPSMT" w:hAnsi="Arial" w:cs="Arial"/>
          <w:sz w:val="24"/>
          <w:szCs w:val="24"/>
          <w:lang w:eastAsia="ar-SA"/>
        </w:rPr>
        <w:t xml:space="preserve"> fabrycznie wykonane zabezpieczenie przeciwgrzybiczne i antybakteryjne </w:t>
      </w:r>
      <w:r w:rsidR="002F14BD">
        <w:rPr>
          <w:rFonts w:ascii="Arial" w:eastAsia="TimesNewRomanPSMT" w:hAnsi="Arial" w:cs="Arial"/>
          <w:sz w:val="24"/>
          <w:szCs w:val="24"/>
          <w:lang w:eastAsia="ar-SA"/>
        </w:rPr>
        <w:t xml:space="preserve">oraz </w:t>
      </w:r>
      <w:r w:rsidRPr="000E58D7">
        <w:rPr>
          <w:rFonts w:ascii="Arial" w:eastAsia="TimesNewRomanPSMT" w:hAnsi="Arial" w:cs="Arial"/>
          <w:sz w:val="24"/>
          <w:szCs w:val="24"/>
          <w:lang w:eastAsia="ar-SA"/>
        </w:rPr>
        <w:t xml:space="preserve"> wykonane zabezpieczenie przed działaniem podstawowych środków chemicznych i przeciw trwałym zabrudzeniem</w:t>
      </w:r>
    </w:p>
    <w:p w14:paraId="6181946E" w14:textId="485EFD77" w:rsidR="000E58D7" w:rsidRDefault="000E58D7" w:rsidP="0028713D">
      <w:pPr>
        <w:widowControl w:val="0"/>
        <w:suppressAutoHyphens/>
        <w:spacing w:after="0"/>
        <w:rPr>
          <w:rFonts w:ascii="Arial" w:eastAsia="Times New Roman" w:hAnsi="Arial" w:cs="Arial"/>
          <w:sz w:val="24"/>
          <w:szCs w:val="24"/>
          <w:lang w:eastAsia="ar-SA"/>
        </w:rPr>
      </w:pPr>
    </w:p>
    <w:p w14:paraId="7F2E8F13" w14:textId="5DCE8BC7" w:rsidR="002F14BD" w:rsidRPr="00065647" w:rsidRDefault="002F14BD" w:rsidP="0028713D">
      <w:pPr>
        <w:widowControl w:val="0"/>
        <w:suppressAutoHyphens/>
        <w:spacing w:after="0"/>
        <w:rPr>
          <w:rFonts w:ascii="Arial" w:eastAsia="Times New Roman" w:hAnsi="Arial" w:cs="Arial"/>
          <w:b/>
          <w:bCs/>
          <w:sz w:val="24"/>
          <w:szCs w:val="24"/>
          <w:lang w:eastAsia="ar-SA"/>
        </w:rPr>
      </w:pPr>
      <w:r w:rsidRPr="002F14BD">
        <w:rPr>
          <w:rFonts w:ascii="Arial" w:eastAsia="Times New Roman" w:hAnsi="Arial" w:cs="Arial"/>
          <w:b/>
          <w:bCs/>
          <w:sz w:val="24"/>
          <w:szCs w:val="24"/>
          <w:lang w:eastAsia="ar-SA"/>
        </w:rPr>
        <w:t>Wyposażenie i Sprzęt Sportowy :</w:t>
      </w:r>
    </w:p>
    <w:p w14:paraId="2FACE7B1" w14:textId="4F60DE0D" w:rsidR="00BE1B50" w:rsidRPr="00BE1B50" w:rsidRDefault="00BE1B50" w:rsidP="0028713D">
      <w:pPr>
        <w:suppressAutoHyphens/>
        <w:autoSpaceDE w:val="0"/>
        <w:spacing w:after="0"/>
        <w:jc w:val="both"/>
        <w:rPr>
          <w:rFonts w:ascii="Arial" w:eastAsia="TimesNewRomanPSMT" w:hAnsi="Arial" w:cs="Arial"/>
          <w:sz w:val="24"/>
          <w:szCs w:val="24"/>
          <w:lang w:eastAsia="ar-SA"/>
        </w:rPr>
      </w:pPr>
    </w:p>
    <w:p w14:paraId="08510E24" w14:textId="77777777" w:rsidR="002F14BD" w:rsidRPr="002F14BD" w:rsidRDefault="002F14BD" w:rsidP="0028713D">
      <w:pPr>
        <w:suppressAutoHyphens/>
        <w:autoSpaceDE w:val="0"/>
        <w:spacing w:after="0"/>
        <w:jc w:val="both"/>
        <w:rPr>
          <w:rFonts w:ascii="Arial" w:eastAsia="TimesNewRomanPS-BoldItalicMT" w:hAnsi="Arial" w:cs="Arial"/>
          <w:b/>
          <w:bCs/>
          <w:sz w:val="24"/>
          <w:szCs w:val="24"/>
          <w:lang w:eastAsia="ar-SA"/>
        </w:rPr>
      </w:pPr>
      <w:r w:rsidRPr="002F14BD">
        <w:rPr>
          <w:rFonts w:ascii="Arial" w:eastAsia="TimesNewRomanPS-BoldItalicMT" w:hAnsi="Arial" w:cs="Arial"/>
          <w:b/>
          <w:bCs/>
          <w:sz w:val="24"/>
          <w:szCs w:val="24"/>
          <w:lang w:eastAsia="ar-SA"/>
        </w:rPr>
        <w:t>Piłka ręczna</w:t>
      </w:r>
    </w:p>
    <w:p w14:paraId="28984183" w14:textId="77777777" w:rsidR="002F14BD" w:rsidRPr="002F14BD" w:rsidRDefault="002F14BD" w:rsidP="0028713D">
      <w:pPr>
        <w:suppressAutoHyphens/>
        <w:autoSpaceDE w:val="0"/>
        <w:spacing w:after="0"/>
        <w:jc w:val="both"/>
        <w:rPr>
          <w:rFonts w:ascii="Arial" w:eastAsia="TimesNewRomanPSMT" w:hAnsi="Arial" w:cs="Arial"/>
          <w:sz w:val="24"/>
          <w:szCs w:val="24"/>
          <w:lang w:eastAsia="ar-SA"/>
        </w:rPr>
      </w:pPr>
      <w:r w:rsidRPr="002F14BD">
        <w:rPr>
          <w:rFonts w:ascii="Arial" w:eastAsia="TimesNewRomanPSMT" w:hAnsi="Arial" w:cs="Arial"/>
          <w:sz w:val="24"/>
          <w:szCs w:val="24"/>
          <w:lang w:eastAsia="ar-SA"/>
        </w:rPr>
        <w:t>Przewiduje się zastosowanie sprzętu wykonane z aluminium.</w:t>
      </w:r>
    </w:p>
    <w:p w14:paraId="74160E89" w14:textId="77777777" w:rsidR="002F14BD" w:rsidRPr="002F14BD" w:rsidRDefault="002F14BD" w:rsidP="0028713D">
      <w:pPr>
        <w:suppressAutoHyphens/>
        <w:autoSpaceDE w:val="0"/>
        <w:spacing w:after="0"/>
        <w:jc w:val="both"/>
        <w:rPr>
          <w:rFonts w:ascii="Arial" w:eastAsia="TimesNewRomanPSMT" w:hAnsi="Arial" w:cs="Arial"/>
          <w:sz w:val="24"/>
          <w:szCs w:val="24"/>
          <w:lang w:eastAsia="ar-SA"/>
        </w:rPr>
      </w:pPr>
      <w:r w:rsidRPr="002F14BD">
        <w:rPr>
          <w:rFonts w:ascii="Arial" w:eastAsia="TimesNewRomanPSMT" w:hAnsi="Arial" w:cs="Arial"/>
          <w:sz w:val="24"/>
          <w:szCs w:val="24"/>
          <w:lang w:eastAsia="ar-SA"/>
        </w:rPr>
        <w:t>Wykaz sprzętu sportowego :</w:t>
      </w:r>
    </w:p>
    <w:p w14:paraId="0D3896B5" w14:textId="77777777" w:rsidR="002F14BD" w:rsidRPr="002F14BD" w:rsidRDefault="002F14BD" w:rsidP="0028713D">
      <w:pPr>
        <w:suppressAutoHyphens/>
        <w:autoSpaceDE w:val="0"/>
        <w:spacing w:after="0"/>
        <w:ind w:left="284"/>
        <w:jc w:val="both"/>
        <w:rPr>
          <w:rFonts w:ascii="Arial" w:eastAsia="TimesNewRomanPSMT" w:hAnsi="Arial" w:cs="Arial"/>
          <w:sz w:val="24"/>
          <w:szCs w:val="24"/>
          <w:lang w:eastAsia="ar-SA"/>
        </w:rPr>
      </w:pPr>
      <w:r w:rsidRPr="002F14BD">
        <w:rPr>
          <w:rFonts w:ascii="Arial" w:eastAsia="TimesNewRomanPSMT" w:hAnsi="Arial" w:cs="Arial"/>
          <w:sz w:val="24"/>
          <w:szCs w:val="24"/>
          <w:lang w:eastAsia="ar-SA"/>
        </w:rPr>
        <w:t>- bramka do piłki ręcznej _szt. 2</w:t>
      </w:r>
    </w:p>
    <w:p w14:paraId="4EFA57D3" w14:textId="77777777" w:rsidR="002F14BD" w:rsidRPr="002F14BD" w:rsidRDefault="002F14BD" w:rsidP="0028713D">
      <w:pPr>
        <w:suppressAutoHyphens/>
        <w:autoSpaceDE w:val="0"/>
        <w:spacing w:after="0"/>
        <w:ind w:left="284"/>
        <w:jc w:val="both"/>
        <w:rPr>
          <w:rFonts w:ascii="Arial" w:eastAsia="TimesNewRomanPSMT" w:hAnsi="Arial" w:cs="Arial"/>
          <w:sz w:val="24"/>
          <w:szCs w:val="24"/>
          <w:lang w:eastAsia="ar-SA"/>
        </w:rPr>
      </w:pPr>
      <w:r w:rsidRPr="002F14BD">
        <w:rPr>
          <w:rFonts w:ascii="Arial" w:eastAsia="TimesNewRomanPSMT" w:hAnsi="Arial" w:cs="Arial"/>
          <w:sz w:val="24"/>
          <w:szCs w:val="24"/>
          <w:lang w:eastAsia="ar-SA"/>
        </w:rPr>
        <w:t>- siatka do piłki ręcznej _szt. 2</w:t>
      </w:r>
    </w:p>
    <w:p w14:paraId="149892DD" w14:textId="75080AB9" w:rsidR="00323245" w:rsidRPr="002F14BD" w:rsidRDefault="002F14BD" w:rsidP="0028713D">
      <w:pPr>
        <w:spacing w:after="0"/>
        <w:jc w:val="both"/>
        <w:rPr>
          <w:rFonts w:ascii="Arial" w:hAnsi="Arial" w:cs="Arial"/>
          <w:sz w:val="24"/>
          <w:szCs w:val="24"/>
        </w:rPr>
      </w:pPr>
      <w:r w:rsidRPr="002F14BD">
        <w:rPr>
          <w:rFonts w:ascii="Arial" w:eastAsia="TimesNewRomanPSMT" w:hAnsi="Arial" w:cs="Arial"/>
          <w:sz w:val="24"/>
          <w:szCs w:val="24"/>
          <w:lang w:eastAsia="ar-SA"/>
        </w:rPr>
        <w:t>- zestaw talerzyków do zamontowania bramki na posadzce hali sportowej + zestaw uchwytów _szt. 2</w:t>
      </w:r>
    </w:p>
    <w:p w14:paraId="3FF4628F" w14:textId="77777777" w:rsidR="002F14BD" w:rsidRPr="002F14BD" w:rsidRDefault="002F14BD" w:rsidP="0028713D">
      <w:pPr>
        <w:suppressAutoHyphens/>
        <w:autoSpaceDE w:val="0"/>
        <w:spacing w:after="0"/>
        <w:jc w:val="both"/>
        <w:rPr>
          <w:rFonts w:ascii="Arial" w:eastAsia="TimesNewRomanPS-BoldItalicMT" w:hAnsi="Arial" w:cs="Arial"/>
          <w:b/>
          <w:bCs/>
          <w:sz w:val="24"/>
          <w:szCs w:val="24"/>
          <w:lang w:eastAsia="ar-SA"/>
        </w:rPr>
      </w:pPr>
      <w:r w:rsidRPr="002F14BD">
        <w:rPr>
          <w:rFonts w:ascii="Arial" w:eastAsia="TimesNewRomanPS-BoldItalicMT" w:hAnsi="Arial" w:cs="Arial"/>
          <w:b/>
          <w:bCs/>
          <w:sz w:val="24"/>
          <w:szCs w:val="24"/>
          <w:lang w:eastAsia="ar-SA"/>
        </w:rPr>
        <w:t>Koszykówka</w:t>
      </w:r>
    </w:p>
    <w:p w14:paraId="14EB1A6C" w14:textId="055D8CF8" w:rsidR="002F14BD" w:rsidRPr="002F14BD" w:rsidRDefault="002F14BD" w:rsidP="0028713D">
      <w:pPr>
        <w:suppressAutoHyphens/>
        <w:autoSpaceDE w:val="0"/>
        <w:spacing w:after="0"/>
        <w:jc w:val="both"/>
        <w:rPr>
          <w:rFonts w:ascii="Arial" w:eastAsia="TimesNewRomanPSMT" w:hAnsi="Arial" w:cs="Arial"/>
          <w:sz w:val="24"/>
          <w:szCs w:val="24"/>
          <w:lang w:eastAsia="ar-SA"/>
        </w:rPr>
      </w:pPr>
      <w:r w:rsidRPr="002F14BD">
        <w:rPr>
          <w:rFonts w:ascii="Arial" w:eastAsia="TimesNewRomanPSMT" w:hAnsi="Arial" w:cs="Arial"/>
          <w:sz w:val="24"/>
          <w:szCs w:val="24"/>
          <w:lang w:eastAsia="ar-SA"/>
        </w:rPr>
        <w:t xml:space="preserve">Przewidziano zastosowanie </w:t>
      </w:r>
      <w:r>
        <w:rPr>
          <w:rFonts w:ascii="Arial" w:eastAsia="TimesNewRomanPSMT" w:hAnsi="Arial" w:cs="Arial"/>
          <w:sz w:val="24"/>
          <w:szCs w:val="24"/>
          <w:lang w:eastAsia="ar-SA"/>
        </w:rPr>
        <w:t>2</w:t>
      </w:r>
      <w:r w:rsidRPr="002F14BD">
        <w:rPr>
          <w:rFonts w:ascii="Arial" w:eastAsia="TimesNewRomanPSMT" w:hAnsi="Arial" w:cs="Arial"/>
          <w:sz w:val="24"/>
          <w:szCs w:val="24"/>
          <w:lang w:eastAsia="ar-SA"/>
        </w:rPr>
        <w:t xml:space="preserve"> koszy mocowanych do dźwigara dachowego(elektrycznych) oraz </w:t>
      </w:r>
      <w:r w:rsidR="005A72E7">
        <w:rPr>
          <w:rFonts w:ascii="Arial" w:eastAsia="TimesNewRomanPSMT" w:hAnsi="Arial" w:cs="Arial"/>
          <w:sz w:val="24"/>
          <w:szCs w:val="24"/>
          <w:lang w:eastAsia="ar-SA"/>
        </w:rPr>
        <w:t>4</w:t>
      </w:r>
      <w:r w:rsidRPr="002F14BD">
        <w:rPr>
          <w:rFonts w:ascii="Arial" w:eastAsia="TimesNewRomanPSMT" w:hAnsi="Arial" w:cs="Arial"/>
          <w:sz w:val="24"/>
          <w:szCs w:val="24"/>
          <w:lang w:eastAsia="ar-SA"/>
        </w:rPr>
        <w:t xml:space="preserve"> kosze na składanej uchylnej konstrukcji na boiska treningowe</w:t>
      </w:r>
    </w:p>
    <w:p w14:paraId="1A614D12" w14:textId="030F2158" w:rsidR="002F14BD" w:rsidRPr="002F14BD" w:rsidRDefault="002F14BD" w:rsidP="0028713D">
      <w:pPr>
        <w:suppressAutoHyphens/>
        <w:autoSpaceDE w:val="0"/>
        <w:spacing w:after="0"/>
        <w:jc w:val="both"/>
        <w:rPr>
          <w:rFonts w:ascii="Arial" w:eastAsia="TimesNewRomanPS-BoldItalicMT" w:hAnsi="Arial" w:cs="Arial"/>
          <w:b/>
          <w:bCs/>
          <w:sz w:val="24"/>
          <w:szCs w:val="24"/>
          <w:lang w:eastAsia="ar-SA"/>
        </w:rPr>
      </w:pPr>
      <w:r w:rsidRPr="002F14BD">
        <w:rPr>
          <w:rFonts w:ascii="Arial" w:eastAsia="TimesNewRomanPS-BoldItalicMT" w:hAnsi="Arial" w:cs="Arial"/>
          <w:b/>
          <w:bCs/>
          <w:sz w:val="24"/>
          <w:szCs w:val="24"/>
          <w:lang w:eastAsia="ar-SA"/>
        </w:rPr>
        <w:t>Siatkówka</w:t>
      </w:r>
    </w:p>
    <w:p w14:paraId="21D668FC" w14:textId="77777777" w:rsidR="002F14BD" w:rsidRPr="002F14BD" w:rsidRDefault="002F14BD" w:rsidP="0028713D">
      <w:pPr>
        <w:suppressAutoHyphens/>
        <w:autoSpaceDE w:val="0"/>
        <w:spacing w:after="0"/>
        <w:ind w:left="284"/>
        <w:jc w:val="both"/>
        <w:rPr>
          <w:rFonts w:ascii="Arial" w:eastAsia="TimesNewRomanPSMT" w:hAnsi="Arial" w:cs="Arial"/>
          <w:sz w:val="24"/>
          <w:szCs w:val="24"/>
          <w:lang w:eastAsia="ar-SA"/>
        </w:rPr>
      </w:pPr>
      <w:r w:rsidRPr="002F14BD">
        <w:rPr>
          <w:rFonts w:ascii="Arial" w:eastAsia="TimesNewRomanPSMT" w:hAnsi="Arial" w:cs="Arial"/>
          <w:sz w:val="24"/>
          <w:szCs w:val="24"/>
          <w:lang w:eastAsia="ar-SA"/>
        </w:rPr>
        <w:t>Wykaz sprzętu sportowego :</w:t>
      </w:r>
    </w:p>
    <w:p w14:paraId="39863CED" w14:textId="7A058326" w:rsidR="002F14BD" w:rsidRPr="002F14BD" w:rsidRDefault="002F14BD" w:rsidP="0028713D">
      <w:pPr>
        <w:suppressAutoHyphens/>
        <w:autoSpaceDE w:val="0"/>
        <w:spacing w:after="0"/>
        <w:ind w:left="284"/>
        <w:jc w:val="both"/>
        <w:rPr>
          <w:rFonts w:ascii="Arial" w:eastAsia="TimesNewRomanPSMT" w:hAnsi="Arial" w:cs="Arial"/>
          <w:sz w:val="24"/>
          <w:szCs w:val="24"/>
          <w:lang w:eastAsia="ar-SA"/>
        </w:rPr>
      </w:pPr>
      <w:r w:rsidRPr="002F14BD">
        <w:rPr>
          <w:rFonts w:ascii="Arial" w:eastAsia="TimesNewRomanPSMT" w:hAnsi="Arial" w:cs="Arial"/>
          <w:sz w:val="24"/>
          <w:szCs w:val="24"/>
          <w:lang w:eastAsia="ar-SA"/>
        </w:rPr>
        <w:t xml:space="preserve">- komplet (2słupki) słupków do siatkówki _szt. </w:t>
      </w:r>
      <w:r>
        <w:rPr>
          <w:rFonts w:ascii="Arial" w:eastAsia="TimesNewRomanPSMT" w:hAnsi="Arial" w:cs="Arial"/>
          <w:sz w:val="24"/>
          <w:szCs w:val="24"/>
          <w:lang w:eastAsia="ar-SA"/>
        </w:rPr>
        <w:t>3</w:t>
      </w:r>
    </w:p>
    <w:p w14:paraId="6DDC1E78" w14:textId="53B92A33" w:rsidR="002F14BD" w:rsidRPr="002F14BD" w:rsidRDefault="002F14BD" w:rsidP="0028713D">
      <w:pPr>
        <w:suppressAutoHyphens/>
        <w:autoSpaceDE w:val="0"/>
        <w:spacing w:after="0"/>
        <w:ind w:left="284"/>
        <w:jc w:val="both"/>
        <w:rPr>
          <w:rFonts w:ascii="Arial" w:eastAsia="TimesNewRomanPSMT" w:hAnsi="Arial" w:cs="Arial"/>
          <w:sz w:val="24"/>
          <w:szCs w:val="24"/>
          <w:lang w:eastAsia="ar-SA"/>
        </w:rPr>
      </w:pPr>
      <w:r w:rsidRPr="002F14BD">
        <w:rPr>
          <w:rFonts w:ascii="Arial" w:eastAsia="TimesNewRomanPSMT" w:hAnsi="Arial" w:cs="Arial"/>
          <w:sz w:val="24"/>
          <w:szCs w:val="24"/>
          <w:lang w:eastAsia="ar-SA"/>
        </w:rPr>
        <w:t xml:space="preserve">- komplet (2tuleje) tulei do siatkówki _szt. </w:t>
      </w:r>
      <w:r>
        <w:rPr>
          <w:rFonts w:ascii="Arial" w:eastAsia="TimesNewRomanPSMT" w:hAnsi="Arial" w:cs="Arial"/>
          <w:sz w:val="24"/>
          <w:szCs w:val="24"/>
          <w:lang w:eastAsia="ar-SA"/>
        </w:rPr>
        <w:t>3</w:t>
      </w:r>
    </w:p>
    <w:p w14:paraId="3089E1A6" w14:textId="413D57FC" w:rsidR="002F14BD" w:rsidRPr="002F14BD" w:rsidRDefault="002F14BD" w:rsidP="0028713D">
      <w:pPr>
        <w:suppressAutoHyphens/>
        <w:autoSpaceDE w:val="0"/>
        <w:spacing w:after="0"/>
        <w:ind w:left="284"/>
        <w:jc w:val="both"/>
        <w:rPr>
          <w:rFonts w:ascii="Arial" w:eastAsia="TimesNewRomanPSMT" w:hAnsi="Arial" w:cs="Arial"/>
          <w:sz w:val="24"/>
          <w:szCs w:val="24"/>
          <w:lang w:eastAsia="ar-SA"/>
        </w:rPr>
      </w:pPr>
      <w:r w:rsidRPr="002F14BD">
        <w:rPr>
          <w:rFonts w:ascii="Arial" w:eastAsia="TimesNewRomanPSMT" w:hAnsi="Arial" w:cs="Arial"/>
          <w:sz w:val="24"/>
          <w:szCs w:val="24"/>
          <w:lang w:eastAsia="ar-SA"/>
        </w:rPr>
        <w:t xml:space="preserve">- siatka _szt. </w:t>
      </w:r>
      <w:r>
        <w:rPr>
          <w:rFonts w:ascii="Arial" w:eastAsia="TimesNewRomanPSMT" w:hAnsi="Arial" w:cs="Arial"/>
          <w:sz w:val="24"/>
          <w:szCs w:val="24"/>
          <w:lang w:eastAsia="ar-SA"/>
        </w:rPr>
        <w:t>3</w:t>
      </w:r>
    </w:p>
    <w:p w14:paraId="34A2611E" w14:textId="6D954F8D" w:rsidR="002F14BD" w:rsidRPr="002F14BD" w:rsidRDefault="002F14BD" w:rsidP="0028713D">
      <w:pPr>
        <w:suppressAutoHyphens/>
        <w:autoSpaceDE w:val="0"/>
        <w:spacing w:after="0"/>
        <w:ind w:left="284"/>
        <w:jc w:val="both"/>
        <w:rPr>
          <w:rFonts w:ascii="Arial" w:eastAsia="TimesNewRomanPSMT" w:hAnsi="Arial" w:cs="Arial"/>
          <w:sz w:val="24"/>
          <w:szCs w:val="24"/>
          <w:lang w:eastAsia="ar-SA"/>
        </w:rPr>
      </w:pPr>
      <w:r w:rsidRPr="002F14BD">
        <w:rPr>
          <w:rFonts w:ascii="Arial" w:eastAsia="TimesNewRomanPSMT" w:hAnsi="Arial" w:cs="Arial"/>
          <w:sz w:val="24"/>
          <w:szCs w:val="24"/>
          <w:lang w:eastAsia="ar-SA"/>
        </w:rPr>
        <w:t xml:space="preserve">- wieszak do siatki </w:t>
      </w:r>
      <w:r>
        <w:rPr>
          <w:rFonts w:ascii="Arial" w:eastAsia="TimesNewRomanPSMT" w:hAnsi="Arial" w:cs="Arial"/>
          <w:sz w:val="24"/>
          <w:szCs w:val="24"/>
          <w:lang w:eastAsia="ar-SA"/>
        </w:rPr>
        <w:t>3</w:t>
      </w:r>
      <w:r w:rsidRPr="002F14BD">
        <w:rPr>
          <w:rFonts w:ascii="Arial" w:eastAsia="TimesNewRomanPSMT" w:hAnsi="Arial" w:cs="Arial"/>
          <w:sz w:val="24"/>
          <w:szCs w:val="24"/>
          <w:lang w:eastAsia="ar-SA"/>
        </w:rPr>
        <w:t xml:space="preserve">_szt. </w:t>
      </w:r>
    </w:p>
    <w:p w14:paraId="54747E22" w14:textId="77777777" w:rsidR="002F14BD" w:rsidRPr="002F14BD" w:rsidRDefault="002F14BD" w:rsidP="0028713D">
      <w:pPr>
        <w:suppressAutoHyphens/>
        <w:autoSpaceDE w:val="0"/>
        <w:spacing w:after="0"/>
        <w:ind w:left="284"/>
        <w:jc w:val="both"/>
        <w:rPr>
          <w:rFonts w:ascii="Arial" w:eastAsia="TimesNewRomanPSMT" w:hAnsi="Arial" w:cs="Arial"/>
          <w:sz w:val="24"/>
          <w:szCs w:val="24"/>
          <w:lang w:eastAsia="ar-SA"/>
        </w:rPr>
      </w:pPr>
      <w:r w:rsidRPr="002F14BD">
        <w:rPr>
          <w:rFonts w:ascii="Arial" w:eastAsia="TimesNewRomanPSMT" w:hAnsi="Arial" w:cs="Arial"/>
          <w:sz w:val="24"/>
          <w:szCs w:val="24"/>
          <w:lang w:eastAsia="ar-SA"/>
        </w:rPr>
        <w:t>- wózek na słupki do siatkówki _szt. 1</w:t>
      </w:r>
    </w:p>
    <w:p w14:paraId="1417CE13" w14:textId="3D61B212" w:rsidR="002F14BD" w:rsidRPr="002F14BD" w:rsidRDefault="002F14BD" w:rsidP="0028713D">
      <w:pPr>
        <w:suppressAutoHyphens/>
        <w:autoSpaceDE w:val="0"/>
        <w:spacing w:after="0"/>
        <w:ind w:left="284"/>
        <w:jc w:val="both"/>
        <w:rPr>
          <w:rFonts w:ascii="Arial" w:eastAsia="TimesNewRomanPSMT" w:hAnsi="Arial" w:cs="Arial"/>
          <w:sz w:val="24"/>
          <w:szCs w:val="24"/>
          <w:lang w:eastAsia="ar-SA"/>
        </w:rPr>
      </w:pPr>
      <w:r w:rsidRPr="002F14BD">
        <w:rPr>
          <w:rFonts w:ascii="Arial" w:eastAsia="TimesNewRomanPSMT" w:hAnsi="Arial" w:cs="Arial"/>
          <w:sz w:val="24"/>
          <w:szCs w:val="24"/>
          <w:lang w:eastAsia="ar-SA"/>
        </w:rPr>
        <w:t>- osłony na słupki do siatkówki _szt.</w:t>
      </w:r>
      <w:r>
        <w:rPr>
          <w:rFonts w:ascii="Arial" w:eastAsia="TimesNewRomanPSMT" w:hAnsi="Arial" w:cs="Arial"/>
          <w:sz w:val="24"/>
          <w:szCs w:val="24"/>
          <w:lang w:eastAsia="ar-SA"/>
        </w:rPr>
        <w:t>6</w:t>
      </w:r>
    </w:p>
    <w:p w14:paraId="4950206B" w14:textId="14A327B4" w:rsidR="002F14BD" w:rsidRPr="002F14BD" w:rsidRDefault="002F14BD" w:rsidP="0028713D">
      <w:pPr>
        <w:suppressAutoHyphens/>
        <w:autoSpaceDE w:val="0"/>
        <w:spacing w:after="0"/>
        <w:ind w:left="284"/>
        <w:jc w:val="both"/>
        <w:rPr>
          <w:rFonts w:ascii="Arial" w:eastAsia="TimesNewRomanPSMT" w:hAnsi="Arial" w:cs="Arial"/>
          <w:sz w:val="24"/>
          <w:szCs w:val="24"/>
          <w:lang w:eastAsia="ar-SA"/>
        </w:rPr>
      </w:pPr>
      <w:r w:rsidRPr="002F14BD">
        <w:rPr>
          <w:rFonts w:ascii="Arial" w:eastAsia="TimesNewRomanPSMT" w:hAnsi="Arial" w:cs="Arial"/>
          <w:sz w:val="24"/>
          <w:szCs w:val="24"/>
          <w:lang w:eastAsia="ar-SA"/>
        </w:rPr>
        <w:t xml:space="preserve">- stanowisko sędziowskie _szt. </w:t>
      </w:r>
      <w:r>
        <w:rPr>
          <w:rFonts w:ascii="Arial" w:eastAsia="TimesNewRomanPSMT" w:hAnsi="Arial" w:cs="Arial"/>
          <w:sz w:val="24"/>
          <w:szCs w:val="24"/>
          <w:lang w:eastAsia="ar-SA"/>
        </w:rPr>
        <w:t>1</w:t>
      </w:r>
    </w:p>
    <w:p w14:paraId="58E5ED51" w14:textId="38F47492" w:rsidR="002F14BD" w:rsidRPr="002F14BD" w:rsidRDefault="002F14BD" w:rsidP="0028713D">
      <w:pPr>
        <w:suppressAutoHyphens/>
        <w:autoSpaceDE w:val="0"/>
        <w:spacing w:after="0"/>
        <w:jc w:val="both"/>
        <w:rPr>
          <w:rFonts w:ascii="Arial" w:eastAsia="TimesNewRomanPS-BoldItalicMT" w:hAnsi="Arial" w:cs="Arial"/>
          <w:b/>
          <w:bCs/>
          <w:sz w:val="24"/>
          <w:szCs w:val="24"/>
          <w:lang w:eastAsia="ar-SA"/>
        </w:rPr>
      </w:pPr>
      <w:r w:rsidRPr="002F14BD">
        <w:rPr>
          <w:rFonts w:ascii="Arial" w:eastAsia="TimesNewRomanPS-BoldItalicMT" w:hAnsi="Arial" w:cs="Arial"/>
          <w:b/>
          <w:bCs/>
          <w:sz w:val="24"/>
          <w:szCs w:val="24"/>
          <w:lang w:eastAsia="ar-SA"/>
        </w:rPr>
        <w:t xml:space="preserve"> Tablica wyników</w:t>
      </w:r>
    </w:p>
    <w:p w14:paraId="67BB7D57" w14:textId="70F5B1A0" w:rsidR="002F14BD" w:rsidRPr="002F14BD" w:rsidRDefault="002F14BD" w:rsidP="0028713D">
      <w:pPr>
        <w:suppressAutoHyphens/>
        <w:autoSpaceDE w:val="0"/>
        <w:spacing w:after="0"/>
        <w:ind w:left="284"/>
        <w:jc w:val="both"/>
        <w:rPr>
          <w:rFonts w:ascii="Arial" w:eastAsia="TimesNewRomanPS-BoldItalicMT" w:hAnsi="Arial" w:cs="Arial"/>
          <w:bCs/>
          <w:sz w:val="24"/>
          <w:szCs w:val="24"/>
          <w:lang w:eastAsia="ar-SA"/>
        </w:rPr>
      </w:pPr>
      <w:r w:rsidRPr="002F14BD">
        <w:rPr>
          <w:rFonts w:ascii="Arial" w:eastAsia="TimesNewRomanPS-BoldItalicMT" w:hAnsi="Arial" w:cs="Arial"/>
          <w:bCs/>
          <w:sz w:val="24"/>
          <w:szCs w:val="24"/>
          <w:lang w:eastAsia="ar-SA"/>
        </w:rPr>
        <w:t>Elektroniczna tablica wyników sterowana pilotem.</w:t>
      </w:r>
    </w:p>
    <w:p w14:paraId="1EC4531E" w14:textId="5ECA6463" w:rsidR="002F14BD" w:rsidRPr="002F14BD" w:rsidRDefault="002F14BD" w:rsidP="0028713D">
      <w:pPr>
        <w:suppressAutoHyphens/>
        <w:autoSpaceDE w:val="0"/>
        <w:spacing w:after="0"/>
        <w:jc w:val="both"/>
        <w:rPr>
          <w:rFonts w:ascii="Arial" w:eastAsia="TimesNewRomanPS-BoldItalicMT" w:hAnsi="Arial" w:cs="Arial"/>
          <w:b/>
          <w:bCs/>
          <w:sz w:val="24"/>
          <w:szCs w:val="24"/>
          <w:lang w:eastAsia="ar-SA"/>
        </w:rPr>
      </w:pPr>
      <w:proofErr w:type="spellStart"/>
      <w:r w:rsidRPr="002F14BD">
        <w:rPr>
          <w:rFonts w:ascii="Arial" w:eastAsia="TimesNewRomanPS-BoldItalicMT" w:hAnsi="Arial" w:cs="Arial"/>
          <w:b/>
          <w:bCs/>
          <w:sz w:val="24"/>
          <w:szCs w:val="24"/>
          <w:lang w:eastAsia="ar-SA"/>
        </w:rPr>
        <w:lastRenderedPageBreak/>
        <w:t>Piłkochwyty</w:t>
      </w:r>
      <w:proofErr w:type="spellEnd"/>
    </w:p>
    <w:p w14:paraId="7E893559" w14:textId="555BC54D" w:rsidR="002F14BD" w:rsidRPr="002F14BD" w:rsidRDefault="002F14BD" w:rsidP="0028713D">
      <w:pPr>
        <w:suppressAutoHyphens/>
        <w:autoSpaceDE w:val="0"/>
        <w:spacing w:after="0"/>
        <w:ind w:left="284"/>
        <w:jc w:val="both"/>
        <w:rPr>
          <w:rFonts w:ascii="Arial" w:eastAsia="TimesNewRomanPSMT" w:hAnsi="Arial" w:cs="Arial"/>
          <w:sz w:val="24"/>
          <w:szCs w:val="24"/>
          <w:lang w:eastAsia="ar-SA"/>
        </w:rPr>
      </w:pPr>
      <w:r w:rsidRPr="002F14BD">
        <w:rPr>
          <w:rFonts w:ascii="Arial" w:eastAsia="TimesNewRomanPSMT" w:hAnsi="Arial" w:cs="Arial"/>
          <w:sz w:val="24"/>
          <w:szCs w:val="24"/>
          <w:lang w:eastAsia="ar-SA"/>
        </w:rPr>
        <w:t xml:space="preserve">Na ścianach szczytowych za bramkami w odległości 0,4 m od lica ściany projektuje się siatki - </w:t>
      </w:r>
      <w:proofErr w:type="spellStart"/>
      <w:r w:rsidRPr="002F14BD">
        <w:rPr>
          <w:rFonts w:ascii="Arial" w:eastAsia="TimesNewRomanPSMT" w:hAnsi="Arial" w:cs="Arial"/>
          <w:sz w:val="24"/>
          <w:szCs w:val="24"/>
          <w:lang w:eastAsia="ar-SA"/>
        </w:rPr>
        <w:t>piłkochwyty</w:t>
      </w:r>
      <w:proofErr w:type="spellEnd"/>
      <w:r w:rsidRPr="002F14BD">
        <w:rPr>
          <w:rFonts w:ascii="Arial" w:eastAsia="TimesNewRomanPSMT" w:hAnsi="Arial" w:cs="Arial"/>
          <w:sz w:val="24"/>
          <w:szCs w:val="24"/>
          <w:lang w:eastAsia="ar-SA"/>
        </w:rPr>
        <w:t xml:space="preserve"> w kolorze białym.  Montaż na szerokości hali za pomocą linki stalowej i wsporników stalowych malowanych proszkowo kolor RAL 7037, obciążenie dolnej krawędzi.</w:t>
      </w:r>
    </w:p>
    <w:p w14:paraId="70D088FF" w14:textId="264F9033" w:rsidR="002F14BD" w:rsidRPr="002F14BD" w:rsidRDefault="002F14BD" w:rsidP="0028713D">
      <w:pPr>
        <w:suppressAutoHyphens/>
        <w:autoSpaceDE w:val="0"/>
        <w:spacing w:after="0"/>
        <w:jc w:val="both"/>
        <w:rPr>
          <w:rFonts w:ascii="Arial" w:eastAsia="TimesNewRomanPS-BoldItalicMT" w:hAnsi="Arial" w:cs="Arial"/>
          <w:b/>
          <w:bCs/>
          <w:sz w:val="24"/>
          <w:szCs w:val="24"/>
          <w:lang w:eastAsia="ar-SA"/>
        </w:rPr>
      </w:pPr>
      <w:r w:rsidRPr="002F14BD">
        <w:rPr>
          <w:rFonts w:ascii="Arial" w:eastAsia="TimesNewRomanPS-BoldItalicMT" w:hAnsi="Arial" w:cs="Arial"/>
          <w:b/>
          <w:bCs/>
          <w:sz w:val="24"/>
          <w:szCs w:val="24"/>
          <w:lang w:eastAsia="ar-SA"/>
        </w:rPr>
        <w:t>Drabinki sportowe</w:t>
      </w:r>
    </w:p>
    <w:p w14:paraId="4102BBB3" w14:textId="38756A59" w:rsidR="002F14BD" w:rsidRPr="002F14BD" w:rsidRDefault="002F14BD" w:rsidP="0028713D">
      <w:pPr>
        <w:suppressAutoHyphens/>
        <w:autoSpaceDE w:val="0"/>
        <w:spacing w:after="0"/>
        <w:ind w:left="284"/>
        <w:jc w:val="both"/>
        <w:rPr>
          <w:rFonts w:ascii="Arial" w:eastAsia="TimesNewRomanPSMT" w:hAnsi="Arial" w:cs="Arial"/>
          <w:sz w:val="24"/>
          <w:szCs w:val="24"/>
          <w:lang w:eastAsia="ar-SA"/>
        </w:rPr>
      </w:pPr>
      <w:r w:rsidRPr="002F14BD">
        <w:rPr>
          <w:rFonts w:ascii="Arial" w:eastAsia="TimesNewRomanPSMT" w:hAnsi="Arial" w:cs="Arial"/>
          <w:sz w:val="24"/>
          <w:szCs w:val="24"/>
          <w:lang w:eastAsia="ar-SA"/>
        </w:rPr>
        <w:t xml:space="preserve">Na ścianie po przeciwnej stronie miejsc dla widzów usytuowano drabinki gimnastyczne drewniane pojedyncze łączone łącznikami systemowymi wg producenta w komplet po 5 szt. Drabinki mocowane do profilu stalowego 5x8cm rozpiętego pomiędzy słupami żelbetowymi. Usytuowanie drabinek symetryczne między osiami słupów konstrukcyjnych hali. </w:t>
      </w:r>
    </w:p>
    <w:p w14:paraId="20E7A90E" w14:textId="6909CFCA" w:rsidR="002F14BD" w:rsidRPr="002F14BD" w:rsidRDefault="002F14BD" w:rsidP="0028713D">
      <w:pPr>
        <w:suppressAutoHyphens/>
        <w:autoSpaceDE w:val="0"/>
        <w:spacing w:after="0"/>
        <w:jc w:val="both"/>
        <w:rPr>
          <w:rFonts w:ascii="Arial" w:eastAsia="TimesNewRomanPS-BoldItalicMT" w:hAnsi="Arial" w:cs="Arial"/>
          <w:b/>
          <w:bCs/>
          <w:sz w:val="24"/>
          <w:szCs w:val="24"/>
          <w:lang w:eastAsia="ar-SA"/>
        </w:rPr>
      </w:pPr>
      <w:r w:rsidRPr="002F14BD">
        <w:rPr>
          <w:rFonts w:ascii="Arial" w:eastAsia="TimesNewRomanPS-BoldItalicMT" w:hAnsi="Arial" w:cs="Arial"/>
          <w:b/>
          <w:bCs/>
          <w:sz w:val="24"/>
          <w:szCs w:val="24"/>
          <w:lang w:eastAsia="ar-SA"/>
        </w:rPr>
        <w:t>Trybuny dla widzów</w:t>
      </w:r>
    </w:p>
    <w:p w14:paraId="724D4E8E" w14:textId="05863652" w:rsidR="002F14BD" w:rsidRPr="002F14BD" w:rsidRDefault="002F14BD" w:rsidP="0028713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Arial" w:eastAsia="Times New Roman" w:hAnsi="Arial" w:cs="Arial"/>
          <w:sz w:val="24"/>
          <w:szCs w:val="24"/>
          <w:lang w:eastAsia="pl-PL"/>
        </w:rPr>
      </w:pPr>
      <w:r w:rsidRPr="002F14BD">
        <w:rPr>
          <w:rFonts w:ascii="Arial" w:eastAsia="Times New Roman" w:hAnsi="Arial" w:cs="Arial"/>
          <w:sz w:val="24"/>
          <w:szCs w:val="24"/>
          <w:lang w:eastAsia="pl-PL"/>
        </w:rPr>
        <w:t xml:space="preserve">Zaprojektowano trybuny rozkładane dla widzów. Dwie trybuny każda z podziałem na 4 sekcje mobilne do przesuwania i przeznaczeniem razem na </w:t>
      </w:r>
      <w:r w:rsidR="005A72E7">
        <w:rPr>
          <w:rFonts w:ascii="Arial" w:eastAsia="Times New Roman" w:hAnsi="Arial" w:cs="Arial"/>
          <w:sz w:val="24"/>
          <w:szCs w:val="24"/>
          <w:lang w:eastAsia="pl-PL"/>
        </w:rPr>
        <w:t>175</w:t>
      </w:r>
      <w:r w:rsidRPr="002F14BD">
        <w:rPr>
          <w:rFonts w:ascii="Arial" w:eastAsia="Times New Roman" w:hAnsi="Arial" w:cs="Arial"/>
          <w:sz w:val="24"/>
          <w:szCs w:val="24"/>
          <w:lang w:eastAsia="pl-PL"/>
        </w:rPr>
        <w:t xml:space="preserve"> osób. Trybuny teleskopowe typu  z siedziskami plastikowymi</w:t>
      </w:r>
      <w:r w:rsidR="005A72E7">
        <w:rPr>
          <w:rFonts w:ascii="Arial" w:eastAsia="Times New Roman" w:hAnsi="Arial" w:cs="Arial"/>
          <w:sz w:val="24"/>
          <w:szCs w:val="24"/>
          <w:lang w:eastAsia="pl-PL"/>
        </w:rPr>
        <w:t xml:space="preserve">. </w:t>
      </w:r>
      <w:r w:rsidRPr="002F14BD">
        <w:rPr>
          <w:rFonts w:ascii="Arial" w:eastAsia="Times New Roman" w:hAnsi="Arial" w:cs="Arial"/>
          <w:sz w:val="24"/>
          <w:szCs w:val="24"/>
          <w:lang w:eastAsia="pl-PL"/>
        </w:rPr>
        <w:t xml:space="preserve"> </w:t>
      </w:r>
    </w:p>
    <w:p w14:paraId="1ACBA0F0" w14:textId="77777777" w:rsidR="002F14BD" w:rsidRPr="002F14BD" w:rsidRDefault="002F14BD" w:rsidP="0028713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Arial" w:eastAsia="Times New Roman" w:hAnsi="Arial" w:cs="Arial"/>
          <w:sz w:val="24"/>
          <w:szCs w:val="24"/>
          <w:lang w:eastAsia="pl-PL"/>
        </w:rPr>
      </w:pPr>
      <w:r w:rsidRPr="002F14BD">
        <w:rPr>
          <w:rFonts w:ascii="Arial" w:eastAsia="Times New Roman" w:hAnsi="Arial" w:cs="Arial"/>
          <w:sz w:val="24"/>
          <w:szCs w:val="24"/>
          <w:lang w:eastAsia="pl-PL"/>
        </w:rPr>
        <w:t>Trybuna wykonana jako segmentowa składana ręcznie. Trybuna musi posiadać zamki blokujące przed samoczynnym złożeniem się rozłożonej widowni.</w:t>
      </w:r>
    </w:p>
    <w:p w14:paraId="14FC0C64" w14:textId="63128C2A" w:rsidR="002F14BD" w:rsidRPr="002F14BD" w:rsidRDefault="002F14BD" w:rsidP="0028713D">
      <w:pPr>
        <w:tabs>
          <w:tab w:val="left"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Arial" w:eastAsia="Times New Roman" w:hAnsi="Arial" w:cs="Arial"/>
          <w:sz w:val="24"/>
          <w:szCs w:val="24"/>
          <w:lang w:eastAsia="pl-PL"/>
        </w:rPr>
      </w:pPr>
      <w:r w:rsidRPr="002F14BD">
        <w:rPr>
          <w:rFonts w:ascii="Arial" w:eastAsia="Times New Roman" w:hAnsi="Arial" w:cs="Arial"/>
          <w:sz w:val="24"/>
          <w:szCs w:val="24"/>
          <w:lang w:eastAsia="pl-PL"/>
        </w:rPr>
        <w:t>Boki widowni z barierkami. Barierki powinny składać się teleskopowo razem z widownią Wykończenie trybuny sklejka antypoślizgowa wodoodporna o reakcji na ogień w klasie Bfl-S1. Konstrukcja widowni stalowa spawana metodą MAG malowana proszkowo. Elementy ruchome trybuny wyposażone w co najmniej trzy koła o średnicy 100mm i szerokości bieżni 40mm. Bieżnia wykonana z niebrudzącego poliuretanu.</w:t>
      </w:r>
      <w:r w:rsidR="000320AF">
        <w:rPr>
          <w:rFonts w:ascii="Arial" w:eastAsia="Times New Roman" w:hAnsi="Arial" w:cs="Arial"/>
          <w:sz w:val="24"/>
          <w:szCs w:val="24"/>
          <w:lang w:eastAsia="pl-PL"/>
        </w:rPr>
        <w:t xml:space="preserve"> </w:t>
      </w:r>
      <w:r w:rsidRPr="002F14BD">
        <w:rPr>
          <w:rFonts w:ascii="Arial" w:eastAsia="Times New Roman" w:hAnsi="Arial" w:cs="Arial"/>
          <w:sz w:val="24"/>
          <w:szCs w:val="24"/>
          <w:lang w:eastAsia="pl-PL"/>
        </w:rPr>
        <w:t>Kolo</w:t>
      </w:r>
      <w:r w:rsidR="000320AF">
        <w:rPr>
          <w:rFonts w:ascii="Arial" w:eastAsia="Times New Roman" w:hAnsi="Arial" w:cs="Arial"/>
          <w:sz w:val="24"/>
          <w:szCs w:val="24"/>
          <w:lang w:eastAsia="pl-PL"/>
        </w:rPr>
        <w:t>r</w:t>
      </w:r>
      <w:r w:rsidRPr="002F14BD">
        <w:rPr>
          <w:rFonts w:ascii="Arial" w:eastAsia="Times New Roman" w:hAnsi="Arial" w:cs="Arial"/>
          <w:sz w:val="24"/>
          <w:szCs w:val="24"/>
          <w:lang w:eastAsia="pl-PL"/>
        </w:rPr>
        <w:t xml:space="preserve"> konstrukcji szary RAL 7037 </w:t>
      </w:r>
      <w:r w:rsidR="000320AF">
        <w:rPr>
          <w:rFonts w:ascii="Arial" w:eastAsia="Times New Roman" w:hAnsi="Arial" w:cs="Arial"/>
          <w:sz w:val="24"/>
          <w:szCs w:val="24"/>
          <w:lang w:eastAsia="pl-PL"/>
        </w:rPr>
        <w:t xml:space="preserve">Kolor Krzeseł do ustalenia z inwestorem. </w:t>
      </w:r>
      <w:r w:rsidRPr="002F14BD">
        <w:rPr>
          <w:rFonts w:ascii="Arial" w:eastAsia="Times New Roman" w:hAnsi="Arial" w:cs="Arial"/>
          <w:sz w:val="24"/>
          <w:szCs w:val="24"/>
          <w:lang w:eastAsia="pl-PL"/>
        </w:rPr>
        <w:t xml:space="preserve">Na antresoli trybuna stała z przeznaczeniem dla  </w:t>
      </w:r>
      <w:r w:rsidR="005A72E7">
        <w:rPr>
          <w:rFonts w:ascii="Arial" w:eastAsia="Times New Roman" w:hAnsi="Arial" w:cs="Arial"/>
          <w:sz w:val="24"/>
          <w:szCs w:val="24"/>
          <w:lang w:eastAsia="pl-PL"/>
        </w:rPr>
        <w:t xml:space="preserve">249 </w:t>
      </w:r>
      <w:r w:rsidRPr="002F14BD">
        <w:rPr>
          <w:rFonts w:ascii="Arial" w:eastAsia="Times New Roman" w:hAnsi="Arial" w:cs="Arial"/>
          <w:sz w:val="24"/>
          <w:szCs w:val="24"/>
          <w:lang w:eastAsia="pl-PL"/>
        </w:rPr>
        <w:t>osób, krzesła takie same jak na trybunie teleskopowej</w:t>
      </w:r>
      <w:r w:rsidR="000320AF">
        <w:rPr>
          <w:rFonts w:ascii="Arial" w:eastAsia="Times New Roman" w:hAnsi="Arial" w:cs="Arial"/>
          <w:sz w:val="24"/>
          <w:szCs w:val="24"/>
          <w:lang w:eastAsia="pl-PL"/>
        </w:rPr>
        <w:t>.</w:t>
      </w:r>
      <w:r w:rsidRPr="002F14BD">
        <w:rPr>
          <w:rFonts w:ascii="Arial" w:eastAsia="Times New Roman" w:hAnsi="Arial" w:cs="Arial"/>
          <w:sz w:val="24"/>
          <w:szCs w:val="24"/>
          <w:lang w:eastAsia="pl-PL"/>
        </w:rPr>
        <w:t>.</w:t>
      </w:r>
    </w:p>
    <w:p w14:paraId="13F2A421" w14:textId="64807DFA" w:rsidR="002F14BD" w:rsidRPr="002F14BD" w:rsidRDefault="002F14BD" w:rsidP="0028713D">
      <w:pPr>
        <w:suppressAutoHyphens/>
        <w:autoSpaceDE w:val="0"/>
        <w:spacing w:after="0"/>
        <w:jc w:val="both"/>
        <w:rPr>
          <w:rFonts w:ascii="Arial" w:eastAsia="TimesNewRomanPS-BoldItalicMT" w:hAnsi="Arial" w:cs="Arial"/>
          <w:b/>
          <w:bCs/>
          <w:sz w:val="24"/>
          <w:szCs w:val="24"/>
          <w:lang w:eastAsia="ar-SA"/>
        </w:rPr>
      </w:pPr>
      <w:r w:rsidRPr="002F14BD">
        <w:rPr>
          <w:rFonts w:ascii="Arial" w:eastAsia="TimesNewRomanPS-BoldItalicMT" w:hAnsi="Arial" w:cs="Arial"/>
          <w:b/>
          <w:bCs/>
          <w:sz w:val="24"/>
          <w:szCs w:val="24"/>
          <w:lang w:eastAsia="ar-SA"/>
        </w:rPr>
        <w:t>Wyposażenie pozostałe :</w:t>
      </w:r>
    </w:p>
    <w:p w14:paraId="5E8F4DFE" w14:textId="77777777" w:rsidR="002F14BD" w:rsidRPr="002F14BD" w:rsidRDefault="002F14BD" w:rsidP="0028713D">
      <w:pPr>
        <w:tabs>
          <w:tab w:val="left" w:pos="900"/>
        </w:tabs>
        <w:suppressAutoHyphens/>
        <w:spacing w:after="0"/>
        <w:ind w:left="284"/>
        <w:contextualSpacing/>
        <w:rPr>
          <w:rFonts w:ascii="Arial" w:eastAsia="Times New Roman" w:hAnsi="Arial" w:cs="Arial"/>
          <w:sz w:val="24"/>
          <w:szCs w:val="24"/>
          <w:lang w:eastAsia="ar-SA"/>
        </w:rPr>
      </w:pPr>
      <w:r w:rsidRPr="002F14BD">
        <w:rPr>
          <w:rFonts w:ascii="Arial" w:eastAsia="Times New Roman" w:hAnsi="Arial" w:cs="Arial"/>
          <w:sz w:val="24"/>
          <w:szCs w:val="24"/>
          <w:lang w:eastAsia="ar-SA"/>
        </w:rPr>
        <w:t>- haki wspinaczkowe + liny wspinaczkowe _</w:t>
      </w:r>
      <w:proofErr w:type="spellStart"/>
      <w:r w:rsidRPr="002F14BD">
        <w:rPr>
          <w:rFonts w:ascii="Arial" w:eastAsia="Times New Roman" w:hAnsi="Arial" w:cs="Arial"/>
          <w:sz w:val="24"/>
          <w:szCs w:val="24"/>
          <w:lang w:eastAsia="ar-SA"/>
        </w:rPr>
        <w:t>szt</w:t>
      </w:r>
      <w:proofErr w:type="spellEnd"/>
      <w:r w:rsidRPr="002F14BD">
        <w:rPr>
          <w:rFonts w:ascii="Arial" w:eastAsia="Times New Roman" w:hAnsi="Arial" w:cs="Arial"/>
          <w:sz w:val="24"/>
          <w:szCs w:val="24"/>
          <w:lang w:eastAsia="ar-SA"/>
        </w:rPr>
        <w:t xml:space="preserve"> 2</w:t>
      </w:r>
    </w:p>
    <w:p w14:paraId="3AAFF878" w14:textId="77777777" w:rsidR="002F14BD" w:rsidRPr="002F14BD" w:rsidRDefault="002F14BD" w:rsidP="0028713D">
      <w:pPr>
        <w:tabs>
          <w:tab w:val="left" w:pos="900"/>
        </w:tabs>
        <w:suppressAutoHyphens/>
        <w:spacing w:after="0"/>
        <w:ind w:left="284"/>
        <w:contextualSpacing/>
        <w:rPr>
          <w:rFonts w:ascii="Arial" w:eastAsia="Times New Roman" w:hAnsi="Arial" w:cs="Arial"/>
          <w:sz w:val="24"/>
          <w:szCs w:val="24"/>
          <w:lang w:eastAsia="ar-SA"/>
        </w:rPr>
      </w:pPr>
      <w:r w:rsidRPr="002F14BD">
        <w:rPr>
          <w:rFonts w:ascii="Arial" w:eastAsia="Times New Roman" w:hAnsi="Arial" w:cs="Arial"/>
          <w:sz w:val="24"/>
          <w:szCs w:val="24"/>
          <w:lang w:eastAsia="ar-SA"/>
        </w:rPr>
        <w:t>- siatkowe kotary dzielące boiska z napędem elektrycznym _szt.3</w:t>
      </w:r>
    </w:p>
    <w:p w14:paraId="03D283B9" w14:textId="3E13F9CC" w:rsidR="00323245" w:rsidRDefault="00323245" w:rsidP="0028713D">
      <w:pPr>
        <w:spacing w:after="0"/>
        <w:jc w:val="both"/>
        <w:rPr>
          <w:rFonts w:ascii="Arial" w:hAnsi="Arial" w:cs="Arial"/>
          <w:sz w:val="24"/>
          <w:szCs w:val="24"/>
        </w:rPr>
      </w:pPr>
    </w:p>
    <w:p w14:paraId="7FFD6AD9" w14:textId="1C2FD669" w:rsidR="00B15479" w:rsidRDefault="00B15479" w:rsidP="0028713D">
      <w:pPr>
        <w:pStyle w:val="Nagwek4"/>
        <w:spacing w:line="276" w:lineRule="auto"/>
        <w:rPr>
          <w:rFonts w:ascii="Arial" w:hAnsi="Arial" w:cs="Arial"/>
          <w:sz w:val="24"/>
          <w:szCs w:val="24"/>
        </w:rPr>
      </w:pPr>
      <w:r w:rsidRPr="0073452F">
        <w:rPr>
          <w:rFonts w:ascii="Arial" w:hAnsi="Arial" w:cs="Arial"/>
          <w:sz w:val="24"/>
          <w:szCs w:val="24"/>
        </w:rPr>
        <w:t>2.1.1</w:t>
      </w:r>
      <w:r w:rsidR="00F941C3">
        <w:rPr>
          <w:rFonts w:ascii="Arial" w:hAnsi="Arial" w:cs="Arial"/>
          <w:sz w:val="24"/>
          <w:szCs w:val="24"/>
        </w:rPr>
        <w:t>3</w:t>
      </w:r>
      <w:r w:rsidRPr="0073452F">
        <w:rPr>
          <w:rFonts w:ascii="Arial" w:hAnsi="Arial" w:cs="Arial"/>
          <w:sz w:val="24"/>
          <w:szCs w:val="24"/>
        </w:rPr>
        <w:t xml:space="preserve">. </w:t>
      </w:r>
      <w:r>
        <w:rPr>
          <w:rFonts w:ascii="Arial" w:hAnsi="Arial" w:cs="Arial"/>
          <w:sz w:val="24"/>
          <w:szCs w:val="24"/>
        </w:rPr>
        <w:t>Technologia kuchni</w:t>
      </w:r>
    </w:p>
    <w:p w14:paraId="3A57B6EF" w14:textId="6B1DB10A" w:rsidR="00B15479" w:rsidRPr="00B15479" w:rsidRDefault="00B15479" w:rsidP="0028713D">
      <w:pPr>
        <w:rPr>
          <w:rFonts w:ascii="Arial" w:hAnsi="Arial" w:cs="Arial"/>
          <w:sz w:val="24"/>
          <w:szCs w:val="24"/>
          <w:lang w:eastAsia="pl-PL"/>
        </w:rPr>
      </w:pPr>
      <w:r>
        <w:rPr>
          <w:rFonts w:ascii="Arial" w:eastAsia="Times New Roman" w:hAnsi="Arial" w:cs="Arial"/>
          <w:sz w:val="24"/>
          <w:szCs w:val="24"/>
          <w:lang w:eastAsia="ar-SA"/>
        </w:rPr>
        <w:t>Należy zaprojektować technologii kuchni .</w:t>
      </w:r>
      <w:r w:rsidRPr="00B15479">
        <w:rPr>
          <w:lang w:eastAsia="pl-PL"/>
        </w:rPr>
        <w:t xml:space="preserve"> </w:t>
      </w:r>
      <w:r w:rsidRPr="007C52DB">
        <w:rPr>
          <w:rFonts w:ascii="Arial" w:hAnsi="Arial" w:cs="Arial"/>
          <w:sz w:val="24"/>
          <w:szCs w:val="24"/>
          <w:lang w:eastAsia="pl-PL"/>
        </w:rPr>
        <w:t xml:space="preserve">Wykończenie ścian - Glazura do wysokości min. 2,0 m w kuchni, obieralni, wydawalniach, zmywalniach, zespole sanitarnym; w pomieszczeniu porządkowym i aneksie mycia jaj fragmenty ścian przy zlewie. </w:t>
      </w:r>
      <w:r w:rsidRPr="00B15479">
        <w:rPr>
          <w:rFonts w:ascii="Arial" w:hAnsi="Arial" w:cs="Arial"/>
          <w:sz w:val="24"/>
          <w:szCs w:val="24"/>
          <w:lang w:eastAsia="pl-PL"/>
        </w:rPr>
        <w:t xml:space="preserve">W pomieszczeniach magazynowych oraz szatni – zmywalna wykładzina ścian (glazura lub farba zmywalna) do wysokości 2,0 m; korytarze do wys. 1,6 m. W pomieszczeniach produkcyjnych oraz zmywalni naczyń połączenia podłóg ze ścianami zaleca się zaokrąglić w celu ułatwienia czyszczenia, mycia i dezynfekcji.                              </w:t>
      </w:r>
    </w:p>
    <w:p w14:paraId="5211C67D" w14:textId="77777777" w:rsidR="00B15479" w:rsidRPr="00B15479" w:rsidRDefault="00B15479" w:rsidP="0028713D">
      <w:pPr>
        <w:spacing w:before="120" w:after="120"/>
        <w:jc w:val="both"/>
        <w:rPr>
          <w:rFonts w:ascii="Arial" w:hAnsi="Arial" w:cs="Arial"/>
          <w:sz w:val="24"/>
          <w:szCs w:val="24"/>
          <w:lang w:eastAsia="pl-PL"/>
        </w:rPr>
      </w:pPr>
      <w:r w:rsidRPr="00B15479">
        <w:rPr>
          <w:rFonts w:ascii="Arial" w:hAnsi="Arial" w:cs="Arial"/>
          <w:sz w:val="24"/>
          <w:szCs w:val="24"/>
          <w:lang w:eastAsia="pl-PL"/>
        </w:rPr>
        <w:t xml:space="preserve"> b) Podłogi</w:t>
      </w:r>
    </w:p>
    <w:p w14:paraId="0EF8972F" w14:textId="77777777" w:rsidR="00B15479" w:rsidRPr="00B15479" w:rsidRDefault="00B15479" w:rsidP="0028713D">
      <w:pPr>
        <w:spacing w:before="120" w:after="120"/>
        <w:jc w:val="both"/>
        <w:rPr>
          <w:rFonts w:ascii="Arial" w:hAnsi="Arial" w:cs="Arial"/>
          <w:sz w:val="24"/>
          <w:szCs w:val="24"/>
          <w:lang w:eastAsia="pl-PL"/>
        </w:rPr>
      </w:pPr>
      <w:r w:rsidRPr="00B15479">
        <w:rPr>
          <w:rFonts w:ascii="Arial" w:hAnsi="Arial" w:cs="Arial"/>
          <w:sz w:val="24"/>
          <w:szCs w:val="24"/>
          <w:lang w:eastAsia="pl-PL"/>
        </w:rPr>
        <w:t xml:space="preserve">Zmywalne, nieśliskie, odporne na ścieranie, kontakt z tłuszczem i detergentami. Rozmieszczenie wpustów podłogowych podano na rysunku, spadki 1 </w:t>
      </w:r>
      <w:r w:rsidRPr="00B15479">
        <w:rPr>
          <w:rFonts w:ascii="Arial" w:hAnsi="Arial" w:cs="Arial"/>
          <w:sz w:val="24"/>
          <w:szCs w:val="24"/>
          <w:lang w:eastAsia="pl-PL"/>
        </w:rPr>
        <w:t xml:space="preserve"> 1,5%. Należy wykonać cokoliki przypodłogowe. </w:t>
      </w:r>
    </w:p>
    <w:p w14:paraId="71CC9D85" w14:textId="77777777" w:rsidR="00B15479" w:rsidRPr="00B15479" w:rsidRDefault="00B15479" w:rsidP="0028713D">
      <w:pPr>
        <w:spacing w:before="120" w:after="120"/>
        <w:jc w:val="both"/>
        <w:rPr>
          <w:rFonts w:ascii="Arial" w:hAnsi="Arial" w:cs="Arial"/>
          <w:sz w:val="24"/>
          <w:szCs w:val="24"/>
          <w:lang w:eastAsia="pl-PL"/>
        </w:rPr>
      </w:pPr>
      <w:r w:rsidRPr="00B15479">
        <w:rPr>
          <w:rFonts w:ascii="Arial" w:hAnsi="Arial" w:cs="Arial"/>
          <w:sz w:val="24"/>
          <w:szCs w:val="24"/>
          <w:lang w:eastAsia="pl-PL"/>
        </w:rPr>
        <w:lastRenderedPageBreak/>
        <w:t xml:space="preserve">c) Okna – w oknach przewidzianych do otwierania należy przewidzieć możliwość zainstalowania siatek przeciw owadom. </w:t>
      </w:r>
    </w:p>
    <w:p w14:paraId="1F62CA50" w14:textId="51C3E10A" w:rsidR="00323245" w:rsidRPr="007C52DB" w:rsidRDefault="00B15479" w:rsidP="0028713D">
      <w:pPr>
        <w:spacing w:after="0"/>
        <w:jc w:val="both"/>
        <w:rPr>
          <w:rFonts w:ascii="Arial" w:hAnsi="Arial" w:cs="Arial"/>
          <w:sz w:val="24"/>
          <w:szCs w:val="24"/>
        </w:rPr>
      </w:pPr>
      <w:r w:rsidRPr="007C52DB">
        <w:rPr>
          <w:rFonts w:ascii="Arial" w:hAnsi="Arial" w:cs="Arial"/>
          <w:sz w:val="24"/>
          <w:szCs w:val="24"/>
          <w:lang w:eastAsia="pl-PL"/>
        </w:rPr>
        <w:t>d) Drzwi – gładkie, dostosowane do  zmywania wodą, drzwi do pomieszczeń magazynowych należy zabezpieczyć przed gryzoniami</w:t>
      </w:r>
    </w:p>
    <w:p w14:paraId="69FCC67F" w14:textId="306DC533" w:rsidR="00323245" w:rsidRDefault="00323245" w:rsidP="0028713D">
      <w:pPr>
        <w:spacing w:after="0"/>
        <w:jc w:val="both"/>
        <w:rPr>
          <w:rFonts w:ascii="Arial" w:hAnsi="Arial" w:cs="Arial"/>
          <w:sz w:val="24"/>
          <w:szCs w:val="24"/>
        </w:rPr>
      </w:pPr>
    </w:p>
    <w:p w14:paraId="2426A080" w14:textId="77777777" w:rsidR="007C52DB" w:rsidRPr="007C52DB" w:rsidRDefault="007C52DB" w:rsidP="0028713D">
      <w:pPr>
        <w:spacing w:before="120" w:after="120"/>
        <w:jc w:val="both"/>
        <w:rPr>
          <w:rFonts w:ascii="Arial" w:hAnsi="Arial" w:cs="Arial"/>
          <w:b/>
          <w:bCs/>
          <w:sz w:val="24"/>
          <w:szCs w:val="24"/>
          <w:lang w:eastAsia="pl-PL"/>
        </w:rPr>
      </w:pPr>
      <w:r w:rsidRPr="007C52DB">
        <w:rPr>
          <w:rFonts w:ascii="Arial" w:hAnsi="Arial" w:cs="Arial"/>
          <w:b/>
          <w:bCs/>
          <w:sz w:val="24"/>
          <w:szCs w:val="24"/>
          <w:lang w:eastAsia="pl-PL"/>
        </w:rPr>
        <w:t>Zapotrzebowanie wody</w:t>
      </w:r>
    </w:p>
    <w:p w14:paraId="78E8118F" w14:textId="77777777" w:rsidR="007C52DB" w:rsidRPr="007C52DB" w:rsidRDefault="007C52DB" w:rsidP="0028713D">
      <w:pPr>
        <w:spacing w:before="120" w:after="120"/>
        <w:jc w:val="both"/>
        <w:rPr>
          <w:rFonts w:ascii="Arial" w:hAnsi="Arial" w:cs="Arial"/>
          <w:sz w:val="24"/>
          <w:szCs w:val="24"/>
          <w:lang w:eastAsia="pl-PL"/>
        </w:rPr>
      </w:pPr>
      <w:r w:rsidRPr="007C52DB">
        <w:rPr>
          <w:rFonts w:ascii="Arial" w:hAnsi="Arial" w:cs="Arial"/>
          <w:sz w:val="24"/>
          <w:szCs w:val="24"/>
          <w:lang w:eastAsia="pl-PL"/>
        </w:rPr>
        <w:t xml:space="preserve">- woda na cele technologiczne i porządkowe: </w:t>
      </w:r>
    </w:p>
    <w:p w14:paraId="79F68A97" w14:textId="03840C08" w:rsidR="007C52DB" w:rsidRPr="007C52DB" w:rsidRDefault="007C52DB" w:rsidP="0028713D">
      <w:pPr>
        <w:spacing w:before="120" w:after="120"/>
        <w:jc w:val="both"/>
        <w:rPr>
          <w:rFonts w:ascii="Arial" w:hAnsi="Arial" w:cs="Arial"/>
          <w:sz w:val="24"/>
          <w:szCs w:val="24"/>
          <w:lang w:eastAsia="pl-PL"/>
        </w:rPr>
      </w:pPr>
      <w:r w:rsidRPr="007C52DB">
        <w:rPr>
          <w:rFonts w:ascii="Arial" w:hAnsi="Arial" w:cs="Arial"/>
          <w:sz w:val="24"/>
          <w:szCs w:val="24"/>
          <w:lang w:eastAsia="pl-PL"/>
        </w:rPr>
        <w:t xml:space="preserve">szkoła: </w:t>
      </w:r>
      <w:r w:rsidR="00290F6F">
        <w:rPr>
          <w:rFonts w:ascii="Arial" w:hAnsi="Arial" w:cs="Arial"/>
          <w:sz w:val="24"/>
          <w:szCs w:val="24"/>
          <w:lang w:eastAsia="pl-PL"/>
        </w:rPr>
        <w:t>600 (etap 1)+300 (etap 2)</w:t>
      </w:r>
      <w:r w:rsidRPr="007C52DB">
        <w:rPr>
          <w:rFonts w:ascii="Arial" w:hAnsi="Arial" w:cs="Arial"/>
          <w:sz w:val="24"/>
          <w:szCs w:val="24"/>
          <w:lang w:eastAsia="pl-PL"/>
        </w:rPr>
        <w:t xml:space="preserve"> </w:t>
      </w:r>
      <w:r w:rsidR="00290F6F">
        <w:rPr>
          <w:rFonts w:ascii="Arial" w:hAnsi="Arial" w:cs="Arial"/>
          <w:sz w:val="24"/>
          <w:szCs w:val="24"/>
          <w:lang w:eastAsia="pl-PL"/>
        </w:rPr>
        <w:t>= 900</w:t>
      </w:r>
      <w:r w:rsidRPr="007C52DB">
        <w:rPr>
          <w:rFonts w:ascii="Arial" w:hAnsi="Arial" w:cs="Arial"/>
          <w:sz w:val="24"/>
          <w:szCs w:val="24"/>
          <w:lang w:eastAsia="pl-PL"/>
        </w:rPr>
        <w:t xml:space="preserve"> dzieci; 75% korzysta z obiadów, tj. </w:t>
      </w:r>
      <w:r w:rsidR="00290F6F">
        <w:rPr>
          <w:rFonts w:ascii="Arial" w:hAnsi="Arial" w:cs="Arial"/>
          <w:sz w:val="24"/>
          <w:szCs w:val="24"/>
          <w:lang w:eastAsia="pl-PL"/>
        </w:rPr>
        <w:t>675</w:t>
      </w:r>
      <w:r w:rsidRPr="007C52DB">
        <w:rPr>
          <w:rFonts w:ascii="Arial" w:hAnsi="Arial" w:cs="Arial"/>
          <w:sz w:val="24"/>
          <w:szCs w:val="24"/>
          <w:lang w:eastAsia="pl-PL"/>
        </w:rPr>
        <w:t xml:space="preserve"> osoby+ personel  przyjęto </w:t>
      </w:r>
      <w:r w:rsidR="00290F6F">
        <w:rPr>
          <w:rFonts w:ascii="Arial" w:hAnsi="Arial" w:cs="Arial"/>
          <w:sz w:val="24"/>
          <w:szCs w:val="24"/>
          <w:lang w:eastAsia="pl-PL"/>
        </w:rPr>
        <w:t>7</w:t>
      </w:r>
      <w:r w:rsidRPr="007C52DB">
        <w:rPr>
          <w:rFonts w:ascii="Arial" w:hAnsi="Arial" w:cs="Arial"/>
          <w:sz w:val="24"/>
          <w:szCs w:val="24"/>
          <w:lang w:eastAsia="pl-PL"/>
        </w:rPr>
        <w:t>00 obiadów x 20l/obiad = 1</w:t>
      </w:r>
      <w:r w:rsidR="00290F6F">
        <w:rPr>
          <w:rFonts w:ascii="Arial" w:hAnsi="Arial" w:cs="Arial"/>
          <w:sz w:val="24"/>
          <w:szCs w:val="24"/>
          <w:lang w:eastAsia="pl-PL"/>
        </w:rPr>
        <w:t>4</w:t>
      </w:r>
      <w:r w:rsidRPr="007C52DB">
        <w:rPr>
          <w:rFonts w:ascii="Arial" w:hAnsi="Arial" w:cs="Arial"/>
          <w:sz w:val="24"/>
          <w:szCs w:val="24"/>
          <w:lang w:eastAsia="pl-PL"/>
        </w:rPr>
        <w:t xml:space="preserve">000 l/dobę, </w:t>
      </w:r>
    </w:p>
    <w:p w14:paraId="1A083235" w14:textId="77777777" w:rsidR="007C52DB" w:rsidRPr="007C52DB" w:rsidRDefault="007C52DB" w:rsidP="0028713D">
      <w:pPr>
        <w:spacing w:before="120" w:after="120"/>
        <w:jc w:val="both"/>
        <w:rPr>
          <w:rFonts w:ascii="Arial" w:hAnsi="Arial" w:cs="Arial"/>
          <w:sz w:val="24"/>
          <w:szCs w:val="24"/>
          <w:lang w:eastAsia="pl-PL"/>
        </w:rPr>
      </w:pPr>
      <w:r w:rsidRPr="007C52DB">
        <w:rPr>
          <w:rFonts w:ascii="Arial" w:hAnsi="Arial" w:cs="Arial"/>
          <w:sz w:val="24"/>
          <w:szCs w:val="24"/>
          <w:lang w:eastAsia="pl-PL"/>
        </w:rPr>
        <w:t xml:space="preserve">woda ciepła stanowi 50 % zużycia wody; </w:t>
      </w:r>
    </w:p>
    <w:p w14:paraId="477ADF5D" w14:textId="77777777" w:rsidR="007C52DB" w:rsidRPr="007C52DB" w:rsidRDefault="007C52DB" w:rsidP="0028713D">
      <w:pPr>
        <w:spacing w:before="120" w:after="120"/>
        <w:jc w:val="both"/>
        <w:rPr>
          <w:rFonts w:ascii="Arial" w:hAnsi="Arial" w:cs="Arial"/>
          <w:sz w:val="24"/>
          <w:szCs w:val="24"/>
          <w:lang w:eastAsia="pl-PL"/>
        </w:rPr>
      </w:pPr>
      <w:r w:rsidRPr="007C52DB">
        <w:rPr>
          <w:rFonts w:ascii="Arial" w:hAnsi="Arial" w:cs="Arial"/>
          <w:sz w:val="24"/>
          <w:szCs w:val="24"/>
          <w:lang w:eastAsia="pl-PL"/>
        </w:rPr>
        <w:t>-woda na cele socjalne załogi – przyjęto zatrudnienie 14 osób łącznie, praca na 1,5 zmiany, przewiduje się kąpiel;</w:t>
      </w:r>
    </w:p>
    <w:p w14:paraId="4FD7D0E5" w14:textId="77777777" w:rsidR="007C52DB" w:rsidRPr="007C52DB" w:rsidRDefault="007C52DB" w:rsidP="0028713D">
      <w:pPr>
        <w:spacing w:before="120" w:after="120"/>
        <w:jc w:val="both"/>
        <w:rPr>
          <w:rFonts w:ascii="Arial" w:hAnsi="Arial" w:cs="Arial"/>
          <w:sz w:val="24"/>
          <w:szCs w:val="24"/>
          <w:lang w:eastAsia="pl-PL"/>
        </w:rPr>
      </w:pPr>
      <w:r w:rsidRPr="007C52DB">
        <w:rPr>
          <w:rFonts w:ascii="Arial" w:hAnsi="Arial" w:cs="Arial"/>
          <w:sz w:val="24"/>
          <w:szCs w:val="24"/>
          <w:lang w:eastAsia="pl-PL"/>
        </w:rPr>
        <w:t>Ścieki – stanowią 95 % zużycia wody technologicznej i porządkowej.</w:t>
      </w:r>
    </w:p>
    <w:p w14:paraId="2575C06D" w14:textId="77777777" w:rsidR="007C52DB" w:rsidRPr="007C52DB" w:rsidRDefault="007C52DB" w:rsidP="0028713D">
      <w:pPr>
        <w:spacing w:before="120" w:after="120"/>
        <w:jc w:val="both"/>
        <w:rPr>
          <w:rFonts w:ascii="Arial" w:hAnsi="Arial" w:cs="Arial"/>
          <w:sz w:val="24"/>
          <w:szCs w:val="24"/>
          <w:lang w:eastAsia="pl-PL"/>
        </w:rPr>
      </w:pPr>
      <w:r w:rsidRPr="007C52DB">
        <w:rPr>
          <w:rFonts w:ascii="Arial" w:hAnsi="Arial" w:cs="Arial"/>
          <w:sz w:val="24"/>
          <w:szCs w:val="24"/>
          <w:lang w:eastAsia="pl-PL"/>
        </w:rPr>
        <w:t>Ścieki pochodzące z kuchni, zmywalni naczyń oraz mycia tych pomieszczeń (ok.14.000l/dobę) odprowadzić należy do kanalizacji poprzez separator tłuszczu.</w:t>
      </w:r>
    </w:p>
    <w:p w14:paraId="3163EA45" w14:textId="3D116756" w:rsidR="007C52DB" w:rsidRDefault="007C52DB" w:rsidP="0028713D">
      <w:pPr>
        <w:spacing w:before="120" w:after="120"/>
        <w:jc w:val="both"/>
        <w:rPr>
          <w:rFonts w:ascii="Arial" w:hAnsi="Arial" w:cs="Arial"/>
          <w:sz w:val="24"/>
          <w:szCs w:val="24"/>
          <w:lang w:eastAsia="pl-PL"/>
        </w:rPr>
      </w:pPr>
      <w:r w:rsidRPr="007C52DB">
        <w:rPr>
          <w:rFonts w:ascii="Arial" w:hAnsi="Arial" w:cs="Arial"/>
          <w:sz w:val="24"/>
          <w:szCs w:val="24"/>
          <w:lang w:eastAsia="pl-PL"/>
        </w:rPr>
        <w:t xml:space="preserve">Instalacja </w:t>
      </w:r>
      <w:proofErr w:type="spellStart"/>
      <w:r w:rsidRPr="007C52DB">
        <w:rPr>
          <w:rFonts w:ascii="Arial" w:hAnsi="Arial" w:cs="Arial"/>
          <w:sz w:val="24"/>
          <w:szCs w:val="24"/>
          <w:lang w:eastAsia="pl-PL"/>
        </w:rPr>
        <w:t>wod</w:t>
      </w:r>
      <w:proofErr w:type="spellEnd"/>
      <w:r w:rsidRPr="007C52DB">
        <w:rPr>
          <w:rFonts w:ascii="Arial" w:hAnsi="Arial" w:cs="Arial"/>
          <w:sz w:val="24"/>
          <w:szCs w:val="24"/>
          <w:lang w:eastAsia="pl-PL"/>
        </w:rPr>
        <w:t xml:space="preserve"> - </w:t>
      </w:r>
      <w:proofErr w:type="spellStart"/>
      <w:r w:rsidRPr="007C52DB">
        <w:rPr>
          <w:rFonts w:ascii="Arial" w:hAnsi="Arial" w:cs="Arial"/>
          <w:sz w:val="24"/>
          <w:szCs w:val="24"/>
          <w:lang w:eastAsia="pl-PL"/>
        </w:rPr>
        <w:t>kan</w:t>
      </w:r>
      <w:proofErr w:type="spellEnd"/>
      <w:r w:rsidRPr="007C52DB">
        <w:rPr>
          <w:rFonts w:ascii="Arial" w:hAnsi="Arial" w:cs="Arial"/>
          <w:sz w:val="24"/>
          <w:szCs w:val="24"/>
          <w:lang w:eastAsia="pl-PL"/>
        </w:rPr>
        <w:t xml:space="preserve"> powinna być prowadzona pod glazurą, piony obudowane, rewizje poza pomieszczeniami produkcyjnymi.</w:t>
      </w:r>
    </w:p>
    <w:p w14:paraId="5FB62B60" w14:textId="77777777" w:rsidR="00290F6F" w:rsidRPr="007C52DB" w:rsidRDefault="00290F6F" w:rsidP="0028713D">
      <w:pPr>
        <w:spacing w:before="120" w:after="120"/>
        <w:jc w:val="both"/>
        <w:rPr>
          <w:rFonts w:ascii="Arial" w:hAnsi="Arial" w:cs="Arial"/>
          <w:sz w:val="24"/>
          <w:szCs w:val="24"/>
          <w:lang w:eastAsia="pl-PL"/>
        </w:rPr>
      </w:pPr>
    </w:p>
    <w:p w14:paraId="57BAB12C" w14:textId="58C47F98" w:rsidR="007C52DB" w:rsidRPr="00290F6F" w:rsidRDefault="007C52DB" w:rsidP="0028713D">
      <w:pPr>
        <w:spacing w:before="120" w:after="120"/>
        <w:jc w:val="both"/>
        <w:rPr>
          <w:rFonts w:ascii="Arial" w:hAnsi="Arial" w:cs="Arial"/>
          <w:b/>
          <w:bCs/>
          <w:sz w:val="24"/>
          <w:szCs w:val="24"/>
          <w:lang w:eastAsia="pl-PL"/>
        </w:rPr>
      </w:pPr>
      <w:r w:rsidRPr="00290F6F">
        <w:rPr>
          <w:rFonts w:ascii="Arial" w:hAnsi="Arial" w:cs="Arial"/>
          <w:b/>
          <w:bCs/>
          <w:sz w:val="24"/>
          <w:szCs w:val="24"/>
          <w:lang w:eastAsia="pl-PL"/>
        </w:rPr>
        <w:t>Wentylacja :</w:t>
      </w:r>
    </w:p>
    <w:p w14:paraId="00A6B15C" w14:textId="5966CC5B" w:rsidR="007C52DB" w:rsidRPr="007C52DB" w:rsidRDefault="007C52DB" w:rsidP="0028713D">
      <w:pPr>
        <w:spacing w:before="120" w:after="120"/>
        <w:jc w:val="both"/>
        <w:rPr>
          <w:rFonts w:ascii="Arial" w:hAnsi="Arial" w:cs="Arial"/>
          <w:sz w:val="24"/>
          <w:szCs w:val="24"/>
          <w:lang w:eastAsia="pl-PL"/>
        </w:rPr>
      </w:pPr>
      <w:r w:rsidRPr="007C52DB">
        <w:rPr>
          <w:rFonts w:ascii="Arial" w:hAnsi="Arial" w:cs="Arial"/>
          <w:sz w:val="24"/>
          <w:szCs w:val="24"/>
          <w:lang w:eastAsia="pl-PL"/>
        </w:rPr>
        <w:t xml:space="preserve">Wentylacja mechaniczna </w:t>
      </w:r>
      <w:proofErr w:type="spellStart"/>
      <w:r w:rsidRPr="007C52DB">
        <w:rPr>
          <w:rFonts w:ascii="Arial" w:hAnsi="Arial" w:cs="Arial"/>
          <w:sz w:val="24"/>
          <w:szCs w:val="24"/>
          <w:lang w:eastAsia="pl-PL"/>
        </w:rPr>
        <w:t>nawiewno</w:t>
      </w:r>
      <w:proofErr w:type="spellEnd"/>
      <w:r w:rsidRPr="007C52DB">
        <w:rPr>
          <w:rFonts w:ascii="Arial" w:hAnsi="Arial" w:cs="Arial"/>
          <w:sz w:val="24"/>
          <w:szCs w:val="24"/>
          <w:lang w:eastAsia="pl-PL"/>
        </w:rPr>
        <w:t>-wywiewna w następujących pomieszczeniach:</w:t>
      </w:r>
    </w:p>
    <w:p w14:paraId="15EECACD" w14:textId="77777777" w:rsidR="007C52DB" w:rsidRPr="007C52DB" w:rsidRDefault="007C52DB" w:rsidP="0028713D">
      <w:pPr>
        <w:spacing w:before="120" w:after="120"/>
        <w:jc w:val="both"/>
        <w:rPr>
          <w:rFonts w:ascii="Arial" w:hAnsi="Arial" w:cs="Arial"/>
          <w:sz w:val="24"/>
          <w:szCs w:val="24"/>
          <w:lang w:eastAsia="pl-PL"/>
        </w:rPr>
      </w:pPr>
      <w:r w:rsidRPr="007C52DB">
        <w:rPr>
          <w:rFonts w:ascii="Arial" w:hAnsi="Arial" w:cs="Arial"/>
          <w:sz w:val="24"/>
          <w:szCs w:val="24"/>
          <w:lang w:eastAsia="pl-PL"/>
        </w:rPr>
        <w:t>- sala jadalna                                                         -        bilans zysków ciepła</w:t>
      </w:r>
    </w:p>
    <w:p w14:paraId="04E6CCAE" w14:textId="77777777" w:rsidR="007C52DB" w:rsidRPr="007C52DB" w:rsidRDefault="007C52DB" w:rsidP="0028713D">
      <w:pPr>
        <w:spacing w:before="120" w:after="120"/>
        <w:jc w:val="both"/>
        <w:rPr>
          <w:rFonts w:ascii="Arial" w:hAnsi="Arial" w:cs="Arial"/>
          <w:sz w:val="24"/>
          <w:szCs w:val="24"/>
          <w:lang w:eastAsia="pl-PL"/>
        </w:rPr>
      </w:pPr>
      <w:r w:rsidRPr="007C52DB">
        <w:rPr>
          <w:rFonts w:ascii="Arial" w:hAnsi="Arial" w:cs="Arial"/>
          <w:sz w:val="24"/>
          <w:szCs w:val="24"/>
          <w:lang w:eastAsia="pl-PL"/>
        </w:rPr>
        <w:t xml:space="preserve">- bufet                      - mieści się w kubaturze sali, nie należy stosować podciśnienia                                                   </w:t>
      </w:r>
    </w:p>
    <w:p w14:paraId="2546E2A7" w14:textId="77777777" w:rsidR="007C52DB" w:rsidRPr="007C52DB" w:rsidRDefault="007C52DB" w:rsidP="0028713D">
      <w:pPr>
        <w:spacing w:before="120" w:after="120"/>
        <w:jc w:val="both"/>
        <w:rPr>
          <w:rFonts w:ascii="Arial" w:hAnsi="Arial" w:cs="Arial"/>
          <w:sz w:val="24"/>
          <w:szCs w:val="24"/>
          <w:lang w:eastAsia="pl-PL"/>
        </w:rPr>
      </w:pPr>
      <w:r w:rsidRPr="007C52DB">
        <w:rPr>
          <w:rFonts w:ascii="Arial" w:hAnsi="Arial" w:cs="Arial"/>
          <w:sz w:val="24"/>
          <w:szCs w:val="24"/>
          <w:lang w:eastAsia="pl-PL"/>
        </w:rPr>
        <w:t xml:space="preserve">- zmywalnia zastawy           </w:t>
      </w:r>
      <w:r w:rsidRPr="007C52DB">
        <w:rPr>
          <w:rFonts w:ascii="Arial" w:hAnsi="Arial" w:cs="Arial"/>
          <w:sz w:val="24"/>
          <w:szCs w:val="24"/>
          <w:lang w:eastAsia="pl-PL"/>
        </w:rPr>
        <w:tab/>
      </w:r>
      <w:r w:rsidRPr="007C52DB">
        <w:rPr>
          <w:rFonts w:ascii="Arial" w:hAnsi="Arial" w:cs="Arial"/>
          <w:sz w:val="24"/>
          <w:szCs w:val="24"/>
          <w:lang w:eastAsia="pl-PL"/>
        </w:rPr>
        <w:tab/>
      </w:r>
      <w:r w:rsidRPr="007C52DB">
        <w:rPr>
          <w:rFonts w:ascii="Arial" w:hAnsi="Arial" w:cs="Arial"/>
          <w:sz w:val="24"/>
          <w:szCs w:val="24"/>
          <w:lang w:eastAsia="pl-PL"/>
        </w:rPr>
        <w:tab/>
        <w:t xml:space="preserve">    -</w:t>
      </w:r>
      <w:r w:rsidRPr="007C52DB">
        <w:rPr>
          <w:rFonts w:ascii="Arial" w:hAnsi="Arial" w:cs="Arial"/>
          <w:sz w:val="24"/>
          <w:szCs w:val="24"/>
          <w:lang w:eastAsia="pl-PL"/>
        </w:rPr>
        <w:tab/>
        <w:t xml:space="preserve">      8– 10 </w:t>
      </w:r>
      <w:proofErr w:type="spellStart"/>
      <w:r w:rsidRPr="007C52DB">
        <w:rPr>
          <w:rFonts w:ascii="Arial" w:hAnsi="Arial" w:cs="Arial"/>
          <w:sz w:val="24"/>
          <w:szCs w:val="24"/>
          <w:lang w:eastAsia="pl-PL"/>
        </w:rPr>
        <w:t>wym</w:t>
      </w:r>
      <w:proofErr w:type="spellEnd"/>
      <w:r w:rsidRPr="007C52DB">
        <w:rPr>
          <w:rFonts w:ascii="Arial" w:hAnsi="Arial" w:cs="Arial"/>
          <w:sz w:val="24"/>
          <w:szCs w:val="24"/>
          <w:lang w:eastAsia="pl-PL"/>
        </w:rPr>
        <w:t>/h</w:t>
      </w:r>
    </w:p>
    <w:p w14:paraId="2B71DBAD" w14:textId="77777777" w:rsidR="007C52DB" w:rsidRPr="007C52DB" w:rsidRDefault="007C52DB" w:rsidP="0028713D">
      <w:pPr>
        <w:spacing w:before="120" w:after="120"/>
        <w:jc w:val="both"/>
        <w:rPr>
          <w:rFonts w:ascii="Arial" w:hAnsi="Arial" w:cs="Arial"/>
          <w:sz w:val="24"/>
          <w:szCs w:val="24"/>
          <w:lang w:eastAsia="pl-PL"/>
        </w:rPr>
      </w:pPr>
      <w:r w:rsidRPr="007C52DB">
        <w:rPr>
          <w:rFonts w:ascii="Arial" w:hAnsi="Arial" w:cs="Arial"/>
          <w:sz w:val="24"/>
          <w:szCs w:val="24"/>
          <w:lang w:eastAsia="pl-PL"/>
        </w:rPr>
        <w:t xml:space="preserve">- kuchnia                     </w:t>
      </w:r>
      <w:r w:rsidRPr="007C52DB">
        <w:rPr>
          <w:rFonts w:ascii="Arial" w:hAnsi="Arial" w:cs="Arial"/>
          <w:sz w:val="24"/>
          <w:szCs w:val="24"/>
          <w:lang w:eastAsia="pl-PL"/>
        </w:rPr>
        <w:tab/>
        <w:t xml:space="preserve">                          </w:t>
      </w:r>
      <w:r w:rsidRPr="007C52DB">
        <w:rPr>
          <w:rFonts w:ascii="Arial" w:hAnsi="Arial" w:cs="Arial"/>
          <w:sz w:val="24"/>
          <w:szCs w:val="24"/>
          <w:lang w:eastAsia="pl-PL"/>
        </w:rPr>
        <w:tab/>
        <w:t xml:space="preserve">    -       bilans zysków ciepła </w:t>
      </w:r>
      <w:r w:rsidRPr="007C52DB">
        <w:rPr>
          <w:rFonts w:ascii="Arial" w:hAnsi="Arial" w:cs="Arial"/>
          <w:sz w:val="24"/>
          <w:szCs w:val="24"/>
          <w:lang w:eastAsia="pl-PL"/>
        </w:rPr>
        <w:tab/>
        <w:t xml:space="preserve">                 </w:t>
      </w:r>
    </w:p>
    <w:p w14:paraId="4A05441E" w14:textId="77777777" w:rsidR="007C52DB" w:rsidRPr="007C52DB" w:rsidRDefault="007C52DB" w:rsidP="0028713D">
      <w:pPr>
        <w:spacing w:before="120" w:after="120"/>
        <w:jc w:val="both"/>
        <w:rPr>
          <w:rFonts w:ascii="Arial" w:hAnsi="Arial" w:cs="Arial"/>
          <w:sz w:val="24"/>
          <w:szCs w:val="24"/>
          <w:lang w:eastAsia="pl-PL"/>
        </w:rPr>
      </w:pPr>
      <w:r w:rsidRPr="007C52DB">
        <w:rPr>
          <w:rFonts w:ascii="Arial" w:hAnsi="Arial" w:cs="Arial"/>
          <w:sz w:val="24"/>
          <w:szCs w:val="24"/>
          <w:lang w:eastAsia="pl-PL"/>
        </w:rPr>
        <w:t xml:space="preserve">- obieralnia warzyw                                                -            4 – 6  </w:t>
      </w:r>
      <w:proofErr w:type="spellStart"/>
      <w:r w:rsidRPr="007C52DB">
        <w:rPr>
          <w:rFonts w:ascii="Arial" w:hAnsi="Arial" w:cs="Arial"/>
          <w:sz w:val="24"/>
          <w:szCs w:val="24"/>
          <w:lang w:eastAsia="pl-PL"/>
        </w:rPr>
        <w:t>wym</w:t>
      </w:r>
      <w:proofErr w:type="spellEnd"/>
      <w:r w:rsidRPr="007C52DB">
        <w:rPr>
          <w:rFonts w:ascii="Arial" w:hAnsi="Arial" w:cs="Arial"/>
          <w:sz w:val="24"/>
          <w:szCs w:val="24"/>
          <w:lang w:eastAsia="pl-PL"/>
        </w:rPr>
        <w:t>/h</w:t>
      </w:r>
    </w:p>
    <w:p w14:paraId="471300F0" w14:textId="77777777" w:rsidR="007C52DB" w:rsidRPr="007C52DB" w:rsidRDefault="007C52DB" w:rsidP="0028713D">
      <w:pPr>
        <w:spacing w:before="120" w:after="120"/>
        <w:jc w:val="both"/>
        <w:rPr>
          <w:rFonts w:ascii="Arial" w:hAnsi="Arial" w:cs="Arial"/>
          <w:sz w:val="24"/>
          <w:szCs w:val="24"/>
          <w:lang w:eastAsia="pl-PL"/>
        </w:rPr>
      </w:pPr>
      <w:r w:rsidRPr="007C52DB">
        <w:rPr>
          <w:rFonts w:ascii="Arial" w:hAnsi="Arial" w:cs="Arial"/>
          <w:sz w:val="24"/>
          <w:szCs w:val="24"/>
          <w:lang w:eastAsia="pl-PL"/>
        </w:rPr>
        <w:t>- szatnia, zespoły sanitarne</w:t>
      </w:r>
      <w:r w:rsidRPr="007C52DB">
        <w:rPr>
          <w:rFonts w:ascii="Arial" w:hAnsi="Arial" w:cs="Arial"/>
          <w:sz w:val="24"/>
          <w:szCs w:val="24"/>
          <w:lang w:eastAsia="pl-PL"/>
        </w:rPr>
        <w:tab/>
      </w:r>
      <w:r w:rsidRPr="007C52DB">
        <w:rPr>
          <w:rFonts w:ascii="Arial" w:hAnsi="Arial" w:cs="Arial"/>
          <w:sz w:val="24"/>
          <w:szCs w:val="24"/>
          <w:lang w:eastAsia="pl-PL"/>
        </w:rPr>
        <w:tab/>
      </w:r>
      <w:r w:rsidRPr="007C52DB">
        <w:rPr>
          <w:rFonts w:ascii="Arial" w:hAnsi="Arial" w:cs="Arial"/>
          <w:sz w:val="24"/>
          <w:szCs w:val="24"/>
          <w:lang w:eastAsia="pl-PL"/>
        </w:rPr>
        <w:tab/>
        <w:t xml:space="preserve">    -     wg wymagań ogólnych</w:t>
      </w:r>
    </w:p>
    <w:p w14:paraId="3F17C4AA" w14:textId="77777777" w:rsidR="007C52DB" w:rsidRPr="007C52DB" w:rsidRDefault="007C52DB" w:rsidP="0028713D">
      <w:pPr>
        <w:spacing w:before="120" w:after="120"/>
        <w:jc w:val="both"/>
        <w:rPr>
          <w:rFonts w:ascii="Arial" w:hAnsi="Arial" w:cs="Arial"/>
          <w:sz w:val="24"/>
          <w:szCs w:val="24"/>
          <w:lang w:eastAsia="pl-PL"/>
        </w:rPr>
      </w:pPr>
      <w:r w:rsidRPr="007C52DB">
        <w:rPr>
          <w:rFonts w:ascii="Arial" w:hAnsi="Arial" w:cs="Arial"/>
          <w:sz w:val="24"/>
          <w:szCs w:val="24"/>
          <w:lang w:eastAsia="pl-PL"/>
        </w:rPr>
        <w:t xml:space="preserve">- pomieszczenie szaf chłodniczych  - zyski ciepła od agregatów w szafach  </w:t>
      </w:r>
    </w:p>
    <w:p w14:paraId="0DE0808F" w14:textId="77777777" w:rsidR="007C52DB" w:rsidRPr="007C52DB" w:rsidRDefault="007C52DB" w:rsidP="0028713D">
      <w:pPr>
        <w:spacing w:before="120" w:after="120"/>
        <w:jc w:val="both"/>
        <w:rPr>
          <w:rFonts w:ascii="Arial" w:hAnsi="Arial" w:cs="Arial"/>
          <w:sz w:val="24"/>
          <w:szCs w:val="24"/>
          <w:lang w:eastAsia="pl-PL"/>
        </w:rPr>
      </w:pPr>
      <w:r w:rsidRPr="007C52DB">
        <w:rPr>
          <w:rFonts w:ascii="Arial" w:hAnsi="Arial" w:cs="Arial"/>
          <w:sz w:val="24"/>
          <w:szCs w:val="24"/>
          <w:lang w:eastAsia="pl-PL"/>
        </w:rPr>
        <w:t xml:space="preserve">  chłodniczych 400 –  600kcal/h/</w:t>
      </w:r>
      <w:proofErr w:type="spellStart"/>
      <w:r w:rsidRPr="007C52DB">
        <w:rPr>
          <w:rFonts w:ascii="Arial" w:hAnsi="Arial" w:cs="Arial"/>
          <w:sz w:val="24"/>
          <w:szCs w:val="24"/>
          <w:lang w:eastAsia="pl-PL"/>
        </w:rPr>
        <w:t>szt</w:t>
      </w:r>
      <w:proofErr w:type="spellEnd"/>
      <w:r w:rsidRPr="007C52DB">
        <w:rPr>
          <w:rFonts w:ascii="Arial" w:hAnsi="Arial" w:cs="Arial"/>
          <w:sz w:val="24"/>
          <w:szCs w:val="24"/>
          <w:lang w:eastAsia="pl-PL"/>
        </w:rPr>
        <w:t xml:space="preserve"> ; należy przewidzieć schładzanie pomieszczenia;</w:t>
      </w:r>
    </w:p>
    <w:p w14:paraId="78B09668" w14:textId="77777777" w:rsidR="007C52DB" w:rsidRPr="007C52DB" w:rsidRDefault="007C52DB" w:rsidP="0028713D">
      <w:pPr>
        <w:spacing w:before="120" w:after="120"/>
        <w:jc w:val="both"/>
        <w:rPr>
          <w:rFonts w:ascii="Arial" w:hAnsi="Arial" w:cs="Arial"/>
          <w:sz w:val="24"/>
          <w:szCs w:val="24"/>
          <w:lang w:eastAsia="pl-PL"/>
        </w:rPr>
      </w:pPr>
      <w:r w:rsidRPr="007C52DB">
        <w:rPr>
          <w:rFonts w:ascii="Arial" w:hAnsi="Arial" w:cs="Arial"/>
          <w:sz w:val="24"/>
          <w:szCs w:val="24"/>
          <w:lang w:eastAsia="pl-PL"/>
        </w:rPr>
        <w:t>W pozostałych pomieszczeniach należy zapewnić parametry wentylacji  grawitacyjnej.</w:t>
      </w:r>
    </w:p>
    <w:p w14:paraId="29871748" w14:textId="0439B43A" w:rsidR="007C52DB" w:rsidRDefault="007C52DB" w:rsidP="0028713D">
      <w:pPr>
        <w:spacing w:before="120" w:after="120"/>
        <w:jc w:val="both"/>
        <w:rPr>
          <w:rFonts w:ascii="Arial" w:hAnsi="Arial" w:cs="Arial"/>
          <w:sz w:val="24"/>
          <w:szCs w:val="24"/>
          <w:lang w:eastAsia="pl-PL"/>
        </w:rPr>
      </w:pPr>
      <w:r w:rsidRPr="007C52DB">
        <w:rPr>
          <w:rFonts w:ascii="Arial" w:hAnsi="Arial" w:cs="Arial"/>
          <w:sz w:val="24"/>
          <w:szCs w:val="24"/>
          <w:lang w:eastAsia="pl-PL"/>
        </w:rPr>
        <w:t>Nad zespołami urządzeń grzewczych oraz piecami konwekcyjno-parowymi należy przewidzieć okapy wyciągowe wyposażone w filtry tłuszczowe. Kanały wyprowadzić ponad dach. Okapy nad blokami urządzeń grzewczych dobrać w projekcie wentylacji. Współczynnik jednoczesności pracy urządzeń przyjąć 0,7.</w:t>
      </w:r>
    </w:p>
    <w:p w14:paraId="34C3BB36" w14:textId="77777777" w:rsidR="001C1C02" w:rsidRPr="007C52DB" w:rsidRDefault="001C1C02" w:rsidP="0028713D">
      <w:pPr>
        <w:spacing w:before="120" w:after="120"/>
        <w:jc w:val="both"/>
        <w:rPr>
          <w:rFonts w:ascii="Arial" w:hAnsi="Arial" w:cs="Arial"/>
          <w:sz w:val="24"/>
          <w:szCs w:val="24"/>
          <w:lang w:eastAsia="pl-PL"/>
        </w:rPr>
      </w:pPr>
    </w:p>
    <w:p w14:paraId="386812DE" w14:textId="77777777" w:rsidR="007C52DB" w:rsidRPr="007C52DB" w:rsidRDefault="007C52DB" w:rsidP="0028713D">
      <w:pPr>
        <w:spacing w:before="120" w:after="120"/>
        <w:jc w:val="both"/>
        <w:rPr>
          <w:rFonts w:ascii="Arial" w:hAnsi="Arial" w:cs="Arial"/>
          <w:b/>
          <w:bCs/>
          <w:sz w:val="24"/>
          <w:szCs w:val="24"/>
          <w:lang w:eastAsia="pl-PL"/>
        </w:rPr>
      </w:pPr>
      <w:r w:rsidRPr="007C52DB">
        <w:rPr>
          <w:rFonts w:ascii="Arial" w:hAnsi="Arial" w:cs="Arial"/>
          <w:b/>
          <w:bCs/>
          <w:sz w:val="24"/>
          <w:szCs w:val="24"/>
          <w:lang w:eastAsia="pl-PL"/>
        </w:rPr>
        <w:t xml:space="preserve">Instalacja elektryczna i gazowa </w:t>
      </w:r>
    </w:p>
    <w:p w14:paraId="73C55CCA" w14:textId="4638EA14" w:rsidR="007C52DB" w:rsidRDefault="007C52DB" w:rsidP="0028713D">
      <w:pPr>
        <w:spacing w:before="120" w:after="120"/>
        <w:jc w:val="both"/>
        <w:rPr>
          <w:rFonts w:ascii="Arial" w:hAnsi="Arial" w:cs="Arial"/>
          <w:sz w:val="24"/>
          <w:szCs w:val="24"/>
          <w:lang w:eastAsia="pl-PL"/>
        </w:rPr>
      </w:pPr>
      <w:r w:rsidRPr="007C52DB">
        <w:rPr>
          <w:rFonts w:ascii="Arial" w:hAnsi="Arial" w:cs="Arial"/>
          <w:sz w:val="24"/>
          <w:szCs w:val="24"/>
          <w:lang w:eastAsia="pl-PL"/>
        </w:rPr>
        <w:lastRenderedPageBreak/>
        <w:t>Zapotrzebowanie energii elektrycznej oraz gazu wynika ze specyfikacji wyposażenia. Współczynnik jednoczesności pracy urządzeń 0,7</w:t>
      </w:r>
    </w:p>
    <w:p w14:paraId="1078EA05" w14:textId="77777777" w:rsidR="00FA581F" w:rsidRPr="007C52DB" w:rsidRDefault="00FA581F" w:rsidP="0028713D">
      <w:pPr>
        <w:spacing w:before="120" w:after="120"/>
        <w:jc w:val="both"/>
        <w:rPr>
          <w:rFonts w:ascii="Arial" w:hAnsi="Arial" w:cs="Arial"/>
          <w:sz w:val="24"/>
          <w:szCs w:val="24"/>
          <w:lang w:eastAsia="pl-PL"/>
        </w:rPr>
      </w:pPr>
    </w:p>
    <w:p w14:paraId="7E330626" w14:textId="4E094A2F" w:rsidR="000320AF" w:rsidRPr="00FA581F" w:rsidRDefault="00FA581F" w:rsidP="0028713D">
      <w:pPr>
        <w:spacing w:after="0"/>
        <w:jc w:val="both"/>
        <w:rPr>
          <w:rFonts w:ascii="Arial" w:hAnsi="Arial" w:cs="Arial"/>
          <w:b/>
          <w:bCs/>
          <w:sz w:val="24"/>
          <w:szCs w:val="24"/>
        </w:rPr>
      </w:pPr>
      <w:r>
        <w:rPr>
          <w:rFonts w:ascii="Arial" w:hAnsi="Arial" w:cs="Arial"/>
          <w:b/>
          <w:bCs/>
          <w:sz w:val="24"/>
          <w:szCs w:val="24"/>
        </w:rPr>
        <w:t>2.1.1</w:t>
      </w:r>
      <w:r w:rsidR="00F941C3">
        <w:rPr>
          <w:rFonts w:ascii="Arial" w:hAnsi="Arial" w:cs="Arial"/>
          <w:b/>
          <w:bCs/>
          <w:sz w:val="24"/>
          <w:szCs w:val="24"/>
        </w:rPr>
        <w:t>4</w:t>
      </w:r>
      <w:r>
        <w:rPr>
          <w:rFonts w:ascii="Arial" w:hAnsi="Arial" w:cs="Arial"/>
          <w:b/>
          <w:bCs/>
          <w:sz w:val="24"/>
          <w:szCs w:val="24"/>
        </w:rPr>
        <w:t xml:space="preserve">. </w:t>
      </w:r>
      <w:r w:rsidRPr="00FA581F">
        <w:rPr>
          <w:rFonts w:ascii="Arial" w:hAnsi="Arial" w:cs="Arial"/>
          <w:b/>
          <w:bCs/>
          <w:sz w:val="24"/>
          <w:szCs w:val="24"/>
        </w:rPr>
        <w:t>Opis Wymagań Zamawiającego w stosunku do wykonania i odbioru robót budowlanych</w:t>
      </w:r>
    </w:p>
    <w:p w14:paraId="6F912333" w14:textId="2E004F5E" w:rsidR="000320AF" w:rsidRDefault="000320AF" w:rsidP="0028713D">
      <w:pPr>
        <w:spacing w:after="0"/>
        <w:jc w:val="both"/>
        <w:rPr>
          <w:rFonts w:ascii="Arial" w:hAnsi="Arial" w:cs="Arial"/>
          <w:sz w:val="24"/>
          <w:szCs w:val="24"/>
        </w:rPr>
      </w:pPr>
    </w:p>
    <w:p w14:paraId="58F44179" w14:textId="77777777" w:rsidR="00FA581F" w:rsidRPr="00FA581F" w:rsidRDefault="00FA581F" w:rsidP="0028713D">
      <w:pPr>
        <w:spacing w:before="120" w:after="120"/>
        <w:jc w:val="both"/>
        <w:rPr>
          <w:rFonts w:ascii="Arial" w:hAnsi="Arial" w:cs="Arial"/>
          <w:sz w:val="24"/>
          <w:szCs w:val="24"/>
        </w:rPr>
      </w:pPr>
      <w:r w:rsidRPr="00FA581F">
        <w:rPr>
          <w:rFonts w:ascii="Arial" w:hAnsi="Arial" w:cs="Arial"/>
          <w:sz w:val="24"/>
          <w:szCs w:val="24"/>
        </w:rPr>
        <w:t xml:space="preserve">Wykonawca jest zobowiązany do wykonania </w:t>
      </w:r>
      <w:proofErr w:type="spellStart"/>
      <w:r w:rsidRPr="00FA581F">
        <w:rPr>
          <w:rFonts w:ascii="Arial" w:hAnsi="Arial" w:cs="Arial"/>
          <w:sz w:val="24"/>
          <w:szCs w:val="24"/>
        </w:rPr>
        <w:t>deskowań</w:t>
      </w:r>
      <w:proofErr w:type="spellEnd"/>
      <w:r w:rsidRPr="00FA581F">
        <w:rPr>
          <w:rFonts w:ascii="Arial" w:hAnsi="Arial" w:cs="Arial"/>
          <w:sz w:val="24"/>
          <w:szCs w:val="24"/>
        </w:rPr>
        <w:t xml:space="preserve"> elementów betonowych i żelbetowych, monolitycznych oraz rusztowań, zgodnie z opracowanym i zatwierdzonym projektem wykonawczym. Deskowania i rusztowania powinny, w czasie ich użytkowania, zapewniać sztywność, niezmienność i bezpieczeństwo wykonywanych w nich elementów konstrukcji monolitycznych. Z uwagi na wymaganą jakość elementów żelbetowych zaleca się stosowanie </w:t>
      </w:r>
      <w:proofErr w:type="spellStart"/>
      <w:r w:rsidRPr="00FA581F">
        <w:rPr>
          <w:rFonts w:ascii="Arial" w:hAnsi="Arial" w:cs="Arial"/>
          <w:sz w:val="24"/>
          <w:szCs w:val="24"/>
        </w:rPr>
        <w:t>deskowań</w:t>
      </w:r>
      <w:proofErr w:type="spellEnd"/>
      <w:r w:rsidRPr="00FA581F">
        <w:rPr>
          <w:rFonts w:ascii="Arial" w:hAnsi="Arial" w:cs="Arial"/>
          <w:sz w:val="24"/>
          <w:szCs w:val="24"/>
        </w:rPr>
        <w:t xml:space="preserve"> systemowych, zwanych inaczej urządzeniami formującymi, określanych klasyfikacyjnie jako deskowania przystawne, drobno, średnio lub wielkowymiarowe. Deskowania i rusztowania należy wykonywać i montować ściśle zgodnie z projektem wykonawczym, zatwierdzonym przez Inspektora Nadzoru oraz zgodnie z instrukcjami producenta (dostawcy), zawartymi w dokumentach odniesienia. Strefa rusztowań powinna być oznakowana tablicami ostrzegawczymi. Rusztowania przed dopuszczeniem do użytku polegają sprawdzeniu i odbiorowi przez Inspektora Nadzoru, zgodnie z wymaganiem PN-78/M-47900. Wyroby budowlane dostarczane na teren budowy będą spełniać wymagania techniczne określone w dokumentacji projektowej oraz wymagania formalne określone w ustawie o wyrobach budowlanych z dnia 16.04.2004r. Każda partia wyrobów budowlanych przeznaczona do wbudowania będzie dokumentowana przez Wykonawcę - właściwym certyfikatem zgodności z dokumentem odniesienia oraz deklaracją zgodności z dokumentem odniesienia (Polska norma lub aprobata techniczna), wydaną przez producenta. Do wykonania robót, będących przedmiotem niniejszych WZ, należy stosować przede wszystkim nw. wyroby budowlane:</w:t>
      </w:r>
    </w:p>
    <w:p w14:paraId="2D809580"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beton cementowy: mieszanka wg PN-88/B-6250 lub nowszej,</w:t>
      </w:r>
    </w:p>
    <w:p w14:paraId="38F42179"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pręty stalowe do zbrojenia betonów: stal przeznaczona do zbrojenia elementów konstrukcyjnych betonowych, klasy A, B, C, wg PN-EN 10080:2005 i PN-H 93220:2006 lub nowszej,</w:t>
      </w:r>
    </w:p>
    <w:p w14:paraId="08B4EDDC"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kruszywa budowlane: (piasek, żwir, grys): ziarniste materiały budowlane (naturalne lub sztuczne) wchodzące w skład zapraw i betonów, wg PN-87/B-01100, PN-79/B-06711 (piaski), PN-B-06712/A1:1997 (kruszywa do betonów), PN-B-06710:1996 (kruszywo łamane),</w:t>
      </w:r>
    </w:p>
    <w:p w14:paraId="2015CEAA"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cementy portlandzkie powszechnego użytku: spoiwo hydrauliczne otrzymywane przez zmielenie klinkieru cementowego z gipsem wg PN-EN 197-1:2002, o właściwościach określonych w PN-EN 196-1:1996,</w:t>
      </w:r>
    </w:p>
    <w:p w14:paraId="7FA61D01"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cement powszechnego użytku wg PN-B-19701:1997 lub nowszej,</w:t>
      </w:r>
    </w:p>
    <w:p w14:paraId="22B3B9FC"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wapno wg PN-90/B-30020 lub nowszej,</w:t>
      </w:r>
    </w:p>
    <w:p w14:paraId="63F2AD85"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lastRenderedPageBreak/>
        <w:t>zaprawa budowlana zwykła - mieszanina kruszywa, wapna i wody, wg PN-90/B-14501 lub nowszej,</w:t>
      </w:r>
    </w:p>
    <w:p w14:paraId="6FF7B143"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woda zarobowa: składnik zaczynów, zapraw i betonów, który umożliwia wiązanie spoiwa  pozwala uzyskać odpowiednią konsystencję mieszanki, wg PN-88/B-32250,</w:t>
      </w:r>
    </w:p>
    <w:p w14:paraId="0C585167"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dodatki do betonów: domieszki do poprawiania właściwości mieszanek betonowych (poprawiające urabialność, regulujące warunki wiązania, uszczelniające, uodparniające beton związany na działanie niskich temperatur itp.) wg PN-EN 934-2:2002 i nowszej,</w:t>
      </w:r>
    </w:p>
    <w:p w14:paraId="33378BD9"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elementy metalowe: elementy prefabrykowane systemowe stalowe ze stali: okucia, drabiny, balustrady, elementy kotwiące) wg dokumentów odniesienia, bloczki gazobetonowe, Aprobata Techniczna PN-89/B-06258 lub wg dokumentów odniesienia,</w:t>
      </w:r>
    </w:p>
    <w:p w14:paraId="74FCDCD8"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cegła budowlana pełna ceramiczna kl. 15, wg PN-B-12050 lub wg dokumentów</w:t>
      </w:r>
    </w:p>
    <w:p w14:paraId="23B14295"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cegła ceramiczna kratówka kl. 15 wg PN-97/B-12011 lub wg dokumentów odniesienia,</w:t>
      </w:r>
    </w:p>
    <w:p w14:paraId="62540832"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cegła i kształtki ceramiczne elewacyjne kl. 25 lub wg dokumentów odniesienia,</w:t>
      </w:r>
    </w:p>
    <w:p w14:paraId="4CCB5D99"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pustaki ceramiczne wentylacyjne wg PN-97/B-12006 lub wg dokumentów odniesienia,</w:t>
      </w:r>
    </w:p>
    <w:p w14:paraId="30D2A4F4"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cegła dziurawka ceramiczna kl. 15 wg PN-97/B-12002 lub wg dokumentów odniesienia,</w:t>
      </w:r>
    </w:p>
    <w:p w14:paraId="1C0EED79"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zaprawa systemowa do licowania murów ceramicznych,</w:t>
      </w:r>
    </w:p>
    <w:p w14:paraId="03B903B7"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nadproża żelbetowe prefabrykowane typowe L19,</w:t>
      </w:r>
    </w:p>
    <w:p w14:paraId="6BD04544"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kotwy z drutu Ø4 ze stali OH18N9 do mocowania ścianek,</w:t>
      </w:r>
    </w:p>
    <w:p w14:paraId="2FFE2DFA"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okucia systemowe z profili PVC,</w:t>
      </w:r>
    </w:p>
    <w:p w14:paraId="4536956E"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rynny, rury spustowe stalowe ocynkowane powlekane systemowe, obróbki blacharskie dachu,</w:t>
      </w:r>
    </w:p>
    <w:p w14:paraId="5A0F6CFC"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bramy systemowe z profili stalowo-aluminiowych izolowane, rolowane i rozwieralne z mechanizmami,</w:t>
      </w:r>
    </w:p>
    <w:p w14:paraId="1CD4D917"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drabiny, balustrady, poręcze, wycieraczki stalowe ocynkowane,</w:t>
      </w:r>
    </w:p>
    <w:p w14:paraId="2C98FD28"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wywietrzaki dachowe stalowe ocynkowane,</w:t>
      </w:r>
    </w:p>
    <w:p w14:paraId="0434AB0C"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drzwi wewnętrzne drewniane płycinowe systemowe,</w:t>
      </w:r>
    </w:p>
    <w:p w14:paraId="739291B8"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drobnowymiarowe elementy konstrukcji wsporczych,</w:t>
      </w:r>
    </w:p>
    <w:p w14:paraId="58ED400B"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elementy wyposażenia budynku: okna PCV, drzwi drewniane, PCV, stalowe lub aluminiowe wewnętrzne, drzwi stalowe, aluminiowe zewnętrzne – wszystkie wyroby systemowe,</w:t>
      </w:r>
    </w:p>
    <w:p w14:paraId="20BEDE1C"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lastRenderedPageBreak/>
        <w:t xml:space="preserve">elementy prefabrykowane obiektu, konstrukcja stalowa, obudowa warstwowa ścian i dachu (płyty warstwowe z wełny mineralnej i/lub styropianu lub składak z blachy fałdowej dwustronnej wypełniony wełną mineralną lub styropianem, zamocowany do rygli stalowych </w:t>
      </w:r>
      <w:proofErr w:type="spellStart"/>
      <w:r w:rsidRPr="00FA581F">
        <w:rPr>
          <w:rFonts w:ascii="Arial" w:eastAsia="Times New Roman" w:hAnsi="Arial" w:cs="Arial"/>
          <w:sz w:val="24"/>
          <w:szCs w:val="24"/>
          <w:lang w:eastAsia="pl-PL"/>
        </w:rPr>
        <w:t>zimnogiętych</w:t>
      </w:r>
      <w:proofErr w:type="spellEnd"/>
      <w:r w:rsidRPr="00FA581F">
        <w:rPr>
          <w:rFonts w:ascii="Arial" w:eastAsia="Times New Roman" w:hAnsi="Arial" w:cs="Arial"/>
          <w:sz w:val="24"/>
          <w:szCs w:val="24"/>
          <w:lang w:eastAsia="pl-PL"/>
        </w:rPr>
        <w:t>),</w:t>
      </w:r>
    </w:p>
    <w:p w14:paraId="555B922A"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systemowe izolacje powłokowe przeciwwodne: bitumiczne płynne wyroby w zakresie emulsji, roztworów, lepików, kitów asfaltowych wg PN-B-24002:97, PN-B-24003:1997, PN-B-24620:1996, PN-B-24620:1998, PN-B-24006:1997, PN-B-24000:1997 ,</w:t>
      </w:r>
    </w:p>
    <w:p w14:paraId="350345BA"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systemowe wyprawy powłokowe: cementowo-polimerowe wyroby w postaci płynnej lub suchej zaprawy stosowane do naprawy, uzupełnienia ubytków i izolacji konstrukcji betonowych i żelbetowych - wg dokumentów odniesienia producenta,</w:t>
      </w:r>
    </w:p>
    <w:p w14:paraId="5996BCB2"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papa zgrzewalna: wyrób izolacyjny warstwowy papa na osnowie z włókniny poliestrowej z powłoką asfaltową modyfikowaną elastomerami SBS z posypką łupkową, 2900g/m2, wg PN-91/B-27618, PN-B-27620:1998,</w:t>
      </w:r>
    </w:p>
    <w:p w14:paraId="06D1E77D"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płyty styropianowe PS-E wg PN-99/B-20130,</w:t>
      </w:r>
    </w:p>
    <w:p w14:paraId="3DAA4C53"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masy tynkarskie do wypraw pocienionych elewacyjnych wg PN-97/B-10106,</w:t>
      </w:r>
    </w:p>
    <w:p w14:paraId="493EE28B"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 xml:space="preserve">farba emulsyjna akrylowa do </w:t>
      </w:r>
      <w:proofErr w:type="spellStart"/>
      <w:r w:rsidRPr="00FA581F">
        <w:rPr>
          <w:rFonts w:ascii="Arial" w:eastAsia="Times New Roman" w:hAnsi="Arial" w:cs="Arial"/>
          <w:sz w:val="24"/>
          <w:szCs w:val="24"/>
          <w:lang w:eastAsia="pl-PL"/>
        </w:rPr>
        <w:t>wymalowań</w:t>
      </w:r>
      <w:proofErr w:type="spellEnd"/>
      <w:r w:rsidRPr="00FA581F">
        <w:rPr>
          <w:rFonts w:ascii="Arial" w:eastAsia="Times New Roman" w:hAnsi="Arial" w:cs="Arial"/>
          <w:sz w:val="24"/>
          <w:szCs w:val="24"/>
          <w:lang w:eastAsia="pl-PL"/>
        </w:rPr>
        <w:t xml:space="preserve"> wewnętrznych,</w:t>
      </w:r>
    </w:p>
    <w:p w14:paraId="0C85D8E6"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zaprawy klejowe elastyczne i zaprawy spoinowe systemowe do układania płytek typu „gres”,</w:t>
      </w:r>
    </w:p>
    <w:p w14:paraId="05DEA056"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 xml:space="preserve">masa posadzkowa z żywic epoksydowych bezrozpuszczalnikowych dwuskładnikowych chemoodpornych wraz z </w:t>
      </w:r>
      <w:proofErr w:type="spellStart"/>
      <w:r w:rsidRPr="00FA581F">
        <w:rPr>
          <w:rFonts w:ascii="Arial" w:eastAsia="Times New Roman" w:hAnsi="Arial" w:cs="Arial"/>
          <w:sz w:val="24"/>
          <w:szCs w:val="24"/>
          <w:lang w:eastAsia="pl-PL"/>
        </w:rPr>
        <w:t>gruntownikiem</w:t>
      </w:r>
      <w:proofErr w:type="spellEnd"/>
      <w:r w:rsidRPr="00FA581F">
        <w:rPr>
          <w:rFonts w:ascii="Arial" w:eastAsia="Times New Roman" w:hAnsi="Arial" w:cs="Arial"/>
          <w:sz w:val="24"/>
          <w:szCs w:val="24"/>
          <w:lang w:eastAsia="pl-PL"/>
        </w:rPr>
        <w:t xml:space="preserve"> (materiały systemowe atestowane),</w:t>
      </w:r>
    </w:p>
    <w:p w14:paraId="48B9C03C"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 xml:space="preserve">zaprawa </w:t>
      </w:r>
      <w:proofErr w:type="spellStart"/>
      <w:r w:rsidRPr="00FA581F">
        <w:rPr>
          <w:rFonts w:ascii="Arial" w:eastAsia="Times New Roman" w:hAnsi="Arial" w:cs="Arial"/>
          <w:sz w:val="24"/>
          <w:szCs w:val="24"/>
          <w:lang w:eastAsia="pl-PL"/>
        </w:rPr>
        <w:t>podposadzkowa</w:t>
      </w:r>
      <w:proofErr w:type="spellEnd"/>
      <w:r w:rsidRPr="00FA581F">
        <w:rPr>
          <w:rFonts w:ascii="Arial" w:eastAsia="Times New Roman" w:hAnsi="Arial" w:cs="Arial"/>
          <w:sz w:val="24"/>
          <w:szCs w:val="24"/>
          <w:lang w:eastAsia="pl-PL"/>
        </w:rPr>
        <w:t xml:space="preserve"> samopoziomująca systemowa o właściwościach elastycznych,</w:t>
      </w:r>
    </w:p>
    <w:p w14:paraId="19109218"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elementy okuć krawędziowych i towarzyszących ze stali OH18N9,</w:t>
      </w:r>
    </w:p>
    <w:p w14:paraId="2BC16375"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kratki ściekowe stalowe typowe (stal OH18N9),</w:t>
      </w:r>
    </w:p>
    <w:p w14:paraId="351156F2"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 xml:space="preserve">elementy prefabrykowane koryt ściekowych z </w:t>
      </w:r>
      <w:proofErr w:type="spellStart"/>
      <w:r w:rsidRPr="00FA581F">
        <w:rPr>
          <w:rFonts w:ascii="Arial" w:eastAsia="Times New Roman" w:hAnsi="Arial" w:cs="Arial"/>
          <w:sz w:val="24"/>
          <w:szCs w:val="24"/>
          <w:lang w:eastAsia="pl-PL"/>
        </w:rPr>
        <w:t>polimerobetonu</w:t>
      </w:r>
      <w:proofErr w:type="spellEnd"/>
      <w:r w:rsidRPr="00FA581F">
        <w:rPr>
          <w:rFonts w:ascii="Arial" w:eastAsia="Times New Roman" w:hAnsi="Arial" w:cs="Arial"/>
          <w:sz w:val="24"/>
          <w:szCs w:val="24"/>
          <w:lang w:eastAsia="pl-PL"/>
        </w:rPr>
        <w:t xml:space="preserve"> systemowe,</w:t>
      </w:r>
    </w:p>
    <w:p w14:paraId="75415AC7"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 xml:space="preserve">materiały montażowe systemowe (kleje, kotwy, siatki, ruszty, </w:t>
      </w:r>
      <w:proofErr w:type="spellStart"/>
      <w:r w:rsidRPr="00FA581F">
        <w:rPr>
          <w:rFonts w:ascii="Arial" w:eastAsia="Times New Roman" w:hAnsi="Arial" w:cs="Arial"/>
          <w:sz w:val="24"/>
          <w:szCs w:val="24"/>
          <w:lang w:eastAsia="pl-PL"/>
        </w:rPr>
        <w:t>zawiesia</w:t>
      </w:r>
      <w:proofErr w:type="spellEnd"/>
      <w:r w:rsidRPr="00FA581F">
        <w:rPr>
          <w:rFonts w:ascii="Arial" w:eastAsia="Times New Roman" w:hAnsi="Arial" w:cs="Arial"/>
          <w:sz w:val="24"/>
          <w:szCs w:val="24"/>
          <w:lang w:eastAsia="pl-PL"/>
        </w:rPr>
        <w:t>, listwy, łączniki.</w:t>
      </w:r>
    </w:p>
    <w:p w14:paraId="67446E77"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płytki ceramiczne prasowane na sucho o nasiąkliwości wodnej 3% wg PN-EN 177:1997,</w:t>
      </w:r>
    </w:p>
    <w:p w14:paraId="474EB3E8"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płyty gipsowo-kartonowe wg PN-97/B-79405,</w:t>
      </w:r>
    </w:p>
    <w:p w14:paraId="31589B9B"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spoiwo gipsowe – gips szpachlowy, tynkarski wg PN-97/B-30041,</w:t>
      </w:r>
    </w:p>
    <w:p w14:paraId="2F56585C"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płytki ceramiczne kl. I, wg PN-EN 186-1:1998 lub nowszej,</w:t>
      </w:r>
    </w:p>
    <w:p w14:paraId="1E888D1A"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płytki ceramiczne elewacyjne kl. I, wg PN-97/B-12058,</w:t>
      </w:r>
    </w:p>
    <w:p w14:paraId="7799E374"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płytki i kształtki podłogowe kamionkowe wg PN-78/B-12032,</w:t>
      </w:r>
    </w:p>
    <w:p w14:paraId="65B7BE24"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lastRenderedPageBreak/>
        <w:t>asfaltowa emulsja anionowa wg PN-97/B-24002,</w:t>
      </w:r>
    </w:p>
    <w:p w14:paraId="55066596"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lepiki, masy, roztwory asfaltowe stosowane na zimno wg PN-98/B-24620</w:t>
      </w:r>
    </w:p>
    <w:p w14:paraId="717404A7" w14:textId="77777777" w:rsidR="00FA581F" w:rsidRPr="00FA581F" w:rsidRDefault="00FA581F" w:rsidP="0028713D">
      <w:pPr>
        <w:numPr>
          <w:ilvl w:val="0"/>
          <w:numId w:val="14"/>
        </w:numPr>
        <w:spacing w:before="120" w:after="0"/>
        <w:jc w:val="both"/>
        <w:rPr>
          <w:rFonts w:ascii="Arial" w:eastAsia="Times New Roman" w:hAnsi="Arial" w:cs="Arial"/>
          <w:sz w:val="24"/>
          <w:szCs w:val="24"/>
          <w:lang w:eastAsia="pl-PL"/>
        </w:rPr>
      </w:pPr>
      <w:r w:rsidRPr="00FA581F">
        <w:rPr>
          <w:rFonts w:ascii="Arial" w:eastAsia="Times New Roman" w:hAnsi="Arial" w:cs="Arial"/>
          <w:sz w:val="24"/>
          <w:szCs w:val="24"/>
          <w:lang w:eastAsia="pl-PL"/>
        </w:rPr>
        <w:t>inne określone w dokumentacji projektowej - wg dokumentów odniesienia producenta.</w:t>
      </w:r>
    </w:p>
    <w:p w14:paraId="0AE380B8" w14:textId="77777777" w:rsidR="00FA581F" w:rsidRPr="00FA581F" w:rsidRDefault="00FA581F" w:rsidP="0028713D">
      <w:pPr>
        <w:spacing w:before="120" w:after="120"/>
        <w:jc w:val="both"/>
        <w:rPr>
          <w:rFonts w:ascii="Arial" w:hAnsi="Arial" w:cs="Arial"/>
          <w:b/>
          <w:i/>
          <w:sz w:val="24"/>
          <w:szCs w:val="24"/>
        </w:rPr>
      </w:pPr>
      <w:r w:rsidRPr="00FA581F">
        <w:rPr>
          <w:rFonts w:ascii="Arial" w:hAnsi="Arial" w:cs="Arial"/>
          <w:sz w:val="24"/>
          <w:szCs w:val="24"/>
        </w:rPr>
        <w:t>Do wykonania robót będących przedmiotem niniejszych WZ, należy stosować</w:t>
      </w:r>
      <w:r w:rsidRPr="00FA581F">
        <w:rPr>
          <w:rFonts w:ascii="Arial" w:hAnsi="Arial" w:cs="Arial"/>
          <w:b/>
          <w:i/>
          <w:sz w:val="24"/>
          <w:szCs w:val="24"/>
        </w:rPr>
        <w:t xml:space="preserve"> </w:t>
      </w:r>
      <w:r w:rsidRPr="00FA581F">
        <w:rPr>
          <w:rFonts w:ascii="Arial" w:hAnsi="Arial" w:cs="Arial"/>
          <w:sz w:val="24"/>
          <w:szCs w:val="24"/>
        </w:rPr>
        <w:t>sprawny technicznie i zaakceptowany przez Inspektora Nadzoru, sprzęt budowlany.</w:t>
      </w:r>
    </w:p>
    <w:p w14:paraId="54CDC4AC" w14:textId="77777777" w:rsidR="00FA581F" w:rsidRPr="00FA581F" w:rsidRDefault="00FA581F" w:rsidP="0028713D">
      <w:pPr>
        <w:spacing w:before="120" w:after="120"/>
        <w:jc w:val="both"/>
        <w:rPr>
          <w:rFonts w:ascii="Arial" w:hAnsi="Arial" w:cs="Arial"/>
          <w:sz w:val="24"/>
          <w:szCs w:val="24"/>
        </w:rPr>
      </w:pPr>
      <w:r w:rsidRPr="00FA581F">
        <w:rPr>
          <w:rFonts w:ascii="Arial" w:hAnsi="Arial" w:cs="Arial"/>
          <w:sz w:val="24"/>
          <w:szCs w:val="24"/>
        </w:rPr>
        <w:t>Wykonawca jest zobowiązany do używania jedynie takiego sprzętu, który nie spowoduje niekorzystnego wpływu na jakość i środowisko wykonywanych robót. Sprzęt używany do realizacji robót powinien być zgodny z ustaleniami WZ oraz projektu organizacji robót, który uzyskał akceptację Zamawiającego oraz Inspektora Nadzoru. Wykonawca dostarczy także Inspektorowi Nadzoru, kopie aktualnych dokumentów, potwierdzających dopuszczenie sprzętu do użytkowania zgodnie z jego przeznaczeniem.</w:t>
      </w:r>
    </w:p>
    <w:p w14:paraId="74FECC4E" w14:textId="77777777" w:rsidR="00FA581F" w:rsidRPr="00FA581F" w:rsidRDefault="00FA581F" w:rsidP="0028713D">
      <w:pPr>
        <w:spacing w:before="120" w:after="120"/>
        <w:jc w:val="both"/>
        <w:rPr>
          <w:rFonts w:ascii="Arial" w:hAnsi="Arial" w:cs="Arial"/>
          <w:sz w:val="24"/>
          <w:szCs w:val="24"/>
        </w:rPr>
      </w:pPr>
      <w:r w:rsidRPr="00FA581F">
        <w:rPr>
          <w:rFonts w:ascii="Arial" w:hAnsi="Arial" w:cs="Arial"/>
          <w:sz w:val="24"/>
          <w:szCs w:val="24"/>
        </w:rPr>
        <w:t xml:space="preserve">Konstrukcje i wyroby gotowe, przed wysyłką z wytwórni, powinny być protokolarnie odebrane przez Wykonawcę, w obecności producenta lub wykonawcy montażu. Metoda montażu konstrukcji, powinna być określona w projekcie montażu, na podstawie założeń projektowych, warunków placu budowy oraz posiadanego sprzętu i doświadczenia Wykonawcy, z zastosowaniem środków zapewniających stateczność, w każdej fazie montażu oraz osiągnięcie projektowanej nośności i sztywności po ukończeniu robót. </w:t>
      </w:r>
    </w:p>
    <w:p w14:paraId="6DF0B3A9" w14:textId="77777777" w:rsidR="00FA581F" w:rsidRPr="00FA581F" w:rsidRDefault="00FA581F" w:rsidP="0028713D">
      <w:pPr>
        <w:spacing w:before="120" w:after="120"/>
        <w:jc w:val="both"/>
        <w:rPr>
          <w:rFonts w:ascii="Arial" w:hAnsi="Arial" w:cs="Arial"/>
          <w:sz w:val="24"/>
          <w:szCs w:val="24"/>
        </w:rPr>
      </w:pPr>
      <w:r w:rsidRPr="00FA581F">
        <w:rPr>
          <w:rFonts w:ascii="Arial" w:hAnsi="Arial" w:cs="Arial"/>
          <w:sz w:val="24"/>
          <w:szCs w:val="24"/>
        </w:rPr>
        <w:t>Odbiór końcowy konstrukcji powinien obejmować sprawdzenie i ocenę dokumentów kontroli i badań z całego okresu realizacji w celu ustalenia, czy wykonana konstrukcja jest zgodna z projektem i wymaganiami norm.</w:t>
      </w:r>
    </w:p>
    <w:p w14:paraId="462946D1" w14:textId="77777777" w:rsidR="00FA581F" w:rsidRPr="00FA581F" w:rsidRDefault="00FA581F" w:rsidP="0028713D">
      <w:pPr>
        <w:spacing w:before="120" w:after="120"/>
        <w:jc w:val="both"/>
        <w:rPr>
          <w:rFonts w:ascii="Arial" w:hAnsi="Arial" w:cs="Arial"/>
          <w:sz w:val="24"/>
          <w:szCs w:val="24"/>
        </w:rPr>
      </w:pPr>
      <w:r w:rsidRPr="00FA581F">
        <w:rPr>
          <w:rFonts w:ascii="Arial" w:hAnsi="Arial" w:cs="Arial"/>
          <w:sz w:val="24"/>
          <w:szCs w:val="24"/>
        </w:rPr>
        <w:tab/>
        <w:t xml:space="preserve">Wykonawca, w zakresie robót budowlanych związanych z realizacją projektowanych obiektów, jest zobowiązany do wykonania odpowiednich izolacji tych obiektów. W zakresie izolacji wodochronnych należy wykonać konieczne izolacje przeciwwilgociowe (chroniące obiekt lub jego części przed działaniem wody nie wywierającej ciśnienia), przeciwwodne (chroniące obiekt lub jego części przed działaniem wody wywierającej ciśnienie hydrostatyczne) oraz izolacje </w:t>
      </w:r>
      <w:proofErr w:type="spellStart"/>
      <w:r w:rsidRPr="00FA581F">
        <w:rPr>
          <w:rFonts w:ascii="Arial" w:hAnsi="Arial" w:cs="Arial"/>
          <w:sz w:val="24"/>
          <w:szCs w:val="24"/>
        </w:rPr>
        <w:t>parochronne</w:t>
      </w:r>
      <w:proofErr w:type="spellEnd"/>
      <w:r w:rsidRPr="00FA581F">
        <w:rPr>
          <w:rFonts w:ascii="Arial" w:hAnsi="Arial" w:cs="Arial"/>
          <w:sz w:val="24"/>
          <w:szCs w:val="24"/>
        </w:rPr>
        <w:t xml:space="preserve"> (zabezpieczające przegrody budowlane przed przenikaniem przez nie pary wodnej). Zależnie od przewidywanej funkcji izolacje wodochronne, można wykonać z wyrobów budowlanych warstwowych (papy bitumiczne, folie z tworzyw sztucznych, laminaty) lub z wyrobów budowlanych powłokowych, stanowiących wyprawy powierzchniowe (emulsje asfaltowe, powłoki z zapraw mineralnych, powłoki z żywic). Izolacje ciepłochłonne natomiast stanowią zawsze izolacje typu warstwowego, które można wykonać z wyrobów pochodzenia chemicznego (styropian, poliuretan) lub pochodzenia mineralnego (wełna mineralna, keramzyt).</w:t>
      </w:r>
    </w:p>
    <w:p w14:paraId="388E9379" w14:textId="77777777" w:rsidR="00FA581F" w:rsidRPr="00FA581F" w:rsidRDefault="00FA581F" w:rsidP="0028713D">
      <w:pPr>
        <w:spacing w:before="120" w:after="120"/>
        <w:jc w:val="both"/>
        <w:rPr>
          <w:rFonts w:ascii="Arial" w:hAnsi="Arial" w:cs="Arial"/>
          <w:sz w:val="24"/>
          <w:szCs w:val="24"/>
        </w:rPr>
      </w:pPr>
      <w:r w:rsidRPr="00FA581F">
        <w:rPr>
          <w:rFonts w:ascii="Arial" w:hAnsi="Arial" w:cs="Arial"/>
          <w:sz w:val="24"/>
          <w:szCs w:val="24"/>
        </w:rPr>
        <w:t xml:space="preserve">Posadzki należy wykonać, zgodnie z dokumentacją projektową. Konstrukcja podłogi musi być wykonana z takich materiałów, które odpowiadają założonym wymaganiom techniczno-użytkowym i nie wywierają negatywnego wpływu na jej trwałość oraz warunki użytkowania i bezpieczeństwa użytkownika. Konstrukcja posadzek </w:t>
      </w:r>
      <w:r w:rsidRPr="00FA581F">
        <w:rPr>
          <w:rFonts w:ascii="Arial" w:hAnsi="Arial" w:cs="Arial"/>
          <w:sz w:val="24"/>
          <w:szCs w:val="24"/>
        </w:rPr>
        <w:lastRenderedPageBreak/>
        <w:t>układanych na podłożu gruntowym musi zapewniać ochronę przed wilgocią oraz wymaganą izolacyjność cieplną. W pomieszczeniach typu „mokrego”, należy w podłodze zainstalować urządzenia odpływowe oraz izolację wodoszczelną bezpośrednio pod posadzką. Warstwy wierzchnie posadzek, z uwagi na obecnie powszechnie stosowane technologie i materiały systemowe, należy wykonywać, bezwzględnie stosując, warunki techniczne określone przez producenta wybranego do wbudowania systemu.</w:t>
      </w:r>
    </w:p>
    <w:p w14:paraId="50BC50BD" w14:textId="77777777" w:rsidR="00FA581F" w:rsidRPr="00FA581F" w:rsidRDefault="00FA581F" w:rsidP="0028713D">
      <w:pPr>
        <w:spacing w:before="120" w:after="120"/>
        <w:ind w:firstLine="708"/>
        <w:jc w:val="both"/>
        <w:rPr>
          <w:rFonts w:ascii="Arial" w:hAnsi="Arial" w:cs="Arial"/>
          <w:sz w:val="24"/>
          <w:szCs w:val="24"/>
        </w:rPr>
      </w:pPr>
      <w:r w:rsidRPr="00FA581F">
        <w:rPr>
          <w:rFonts w:ascii="Arial" w:hAnsi="Arial" w:cs="Arial"/>
          <w:sz w:val="24"/>
          <w:szCs w:val="24"/>
        </w:rPr>
        <w:t>Roboty malarskie z zewnątrz i wewnątrz budynku, powinny być wykonywane, dopiero po wyschnięciu tynków. Malowanie konstrukcji stalowych, można wykonywać po całkowitym i ostatecznym zamocowaniu wszystkich elementów konstrukcyjnych. Roboty malarskie powinny być wykonywane w temperaturze nie niższej niż +5°C (z zastrzeżeniem, aby w ciągu doby nie następował spadek temperatury poniżej 0°C) i nie wyższej niż + 22°C.</w:t>
      </w:r>
    </w:p>
    <w:p w14:paraId="63723CF2" w14:textId="77777777" w:rsidR="00FA581F" w:rsidRPr="00FA581F" w:rsidRDefault="00FA581F" w:rsidP="0028713D">
      <w:pPr>
        <w:spacing w:before="120" w:after="120"/>
        <w:jc w:val="both"/>
        <w:rPr>
          <w:rFonts w:ascii="Arial" w:hAnsi="Arial" w:cs="Arial"/>
          <w:sz w:val="24"/>
          <w:szCs w:val="24"/>
        </w:rPr>
      </w:pPr>
      <w:r w:rsidRPr="00FA581F">
        <w:rPr>
          <w:rFonts w:ascii="Arial" w:hAnsi="Arial" w:cs="Arial"/>
          <w:sz w:val="24"/>
          <w:szCs w:val="24"/>
        </w:rPr>
        <w:t>Przy układaniu płytek ceramicznych metodą cienkowarstwową, mają zastosowanie, także normy DIN 18157 (warunki techniczne wykonywania wykładzin ceramicznych), DIN 18156 (kleje cienkowarstwowe), DIN 18157 (materiały do wykonywania okładzin). Wykonawca jest odpowiedzialny za pełną kontrolę jakości robót i wyrobów budowlanych zgodnie z warunkami określonymi w dokumentach odniesienia. Wykonawca zapewni odpowiedni system i środki techniczne do kontroli jakości robót, na terenie i poza terenem budowy. Wszystkie badania i pomiary będą przeprowadzane</w:t>
      </w:r>
      <w:r w:rsidRPr="00FA581F">
        <w:t xml:space="preserve"> </w:t>
      </w:r>
      <w:r w:rsidRPr="00FA581F">
        <w:rPr>
          <w:rFonts w:ascii="Arial" w:hAnsi="Arial" w:cs="Arial"/>
          <w:sz w:val="24"/>
          <w:szCs w:val="24"/>
        </w:rPr>
        <w:t>zgodnie z wymaganiami dokumentów odniesienia, przez jednostki posiadające odpowiednie uprawnienia budowlane. Wyniki badań Wykonawca przekazuje do akceptacji Inspektorowi Nadzoru, w trybie określonym ustawą Prawo Budowlane oraz umową. Badania jakości robót w czasie ich realizacji należy wykonywać zgodnie z wytycznymi niniejszych WZ oraz dokumentów odniesienia dla wyrobów budowlanych i systemów technologicznych.</w:t>
      </w:r>
    </w:p>
    <w:p w14:paraId="30990B66" w14:textId="77777777" w:rsidR="00FA581F" w:rsidRPr="00FA581F" w:rsidRDefault="00FA581F" w:rsidP="0028713D">
      <w:pPr>
        <w:spacing w:before="120" w:after="120"/>
        <w:jc w:val="both"/>
        <w:rPr>
          <w:rFonts w:ascii="Arial" w:hAnsi="Arial" w:cs="Arial"/>
          <w:sz w:val="24"/>
          <w:szCs w:val="24"/>
        </w:rPr>
      </w:pPr>
      <w:r w:rsidRPr="00FA581F">
        <w:rPr>
          <w:rFonts w:ascii="Arial" w:hAnsi="Arial" w:cs="Arial"/>
          <w:sz w:val="24"/>
          <w:szCs w:val="24"/>
        </w:rPr>
        <w:t xml:space="preserve">Roboty opisane w niniejszych Wymaganiach Zamawiającego, wymagają odbiorów ze strony Inspektora Nadzoru. Celem odbioru jest protokolarne dokonanie finalnej oceny rzeczywistego wykonania robót w odniesieniu do ich ilości, jakości i wartości. Gotowość do odbioru zgłasza Wykonawca wpisem do dziennika budowy, przedkładając Inspektorowi Nadzoru do oceny i zatwierdzenia dokumentację powykonawczą budowy. </w:t>
      </w:r>
    </w:p>
    <w:p w14:paraId="7A5708B7" w14:textId="77777777" w:rsidR="00FA581F" w:rsidRPr="00FA581F" w:rsidRDefault="00FA581F" w:rsidP="0028713D">
      <w:pPr>
        <w:spacing w:before="120" w:after="120"/>
        <w:jc w:val="both"/>
        <w:rPr>
          <w:rFonts w:ascii="Arial" w:hAnsi="Arial" w:cs="Arial"/>
          <w:sz w:val="24"/>
          <w:szCs w:val="24"/>
        </w:rPr>
      </w:pPr>
      <w:r w:rsidRPr="00FA581F">
        <w:rPr>
          <w:rFonts w:ascii="Arial" w:hAnsi="Arial" w:cs="Arial"/>
          <w:sz w:val="24"/>
          <w:szCs w:val="24"/>
        </w:rPr>
        <w:t>Odbiór bez uwag jest potwierdzeniem wykonania robót zgodnie z dokumentacją projektową, niniejszymi WZ oraz wymaganiami dokumentów odniesienia. Proces odbioru powinien obejmować w szczególności:</w:t>
      </w:r>
    </w:p>
    <w:p w14:paraId="77F64B50" w14:textId="77777777" w:rsidR="00FA581F" w:rsidRPr="00FA581F" w:rsidRDefault="00FA581F" w:rsidP="0028713D">
      <w:pPr>
        <w:spacing w:after="0"/>
        <w:jc w:val="both"/>
        <w:rPr>
          <w:rFonts w:ascii="Arial" w:hAnsi="Arial" w:cs="Arial"/>
          <w:sz w:val="24"/>
          <w:szCs w:val="24"/>
        </w:rPr>
      </w:pPr>
      <w:r w:rsidRPr="00FA581F">
        <w:rPr>
          <w:rFonts w:ascii="Arial" w:hAnsi="Arial" w:cs="Arial"/>
          <w:sz w:val="24"/>
          <w:szCs w:val="24"/>
        </w:rPr>
        <w:t></w:t>
      </w:r>
      <w:r w:rsidRPr="00FA581F">
        <w:rPr>
          <w:rFonts w:ascii="Arial" w:hAnsi="Arial" w:cs="Arial"/>
          <w:sz w:val="24"/>
          <w:szCs w:val="24"/>
        </w:rPr>
        <w:t>sprawdzenie dokumentacji powykonawczej budowy, w zakresie kompletności i uzyskanych wyników badań oraz pomiarów kontrolnych,</w:t>
      </w:r>
    </w:p>
    <w:p w14:paraId="3EB43F90" w14:textId="77777777" w:rsidR="00FA581F" w:rsidRPr="00FA581F" w:rsidRDefault="00FA581F" w:rsidP="0028713D">
      <w:pPr>
        <w:spacing w:after="0"/>
        <w:jc w:val="both"/>
        <w:rPr>
          <w:rFonts w:ascii="Arial" w:hAnsi="Arial" w:cs="Arial"/>
          <w:sz w:val="24"/>
          <w:szCs w:val="24"/>
        </w:rPr>
      </w:pPr>
      <w:r w:rsidRPr="00FA581F">
        <w:rPr>
          <w:rFonts w:ascii="Arial" w:hAnsi="Arial" w:cs="Arial"/>
          <w:sz w:val="24"/>
          <w:szCs w:val="24"/>
        </w:rPr>
        <w:t></w:t>
      </w:r>
      <w:r w:rsidRPr="00FA581F">
        <w:rPr>
          <w:rFonts w:ascii="Arial" w:hAnsi="Arial" w:cs="Arial"/>
          <w:sz w:val="24"/>
          <w:szCs w:val="24"/>
        </w:rPr>
        <w:t>sprawdzenie robót pomiarowych pod względem zgodności z dokumentacją projektową,</w:t>
      </w:r>
    </w:p>
    <w:p w14:paraId="31F9320A" w14:textId="5698F869" w:rsidR="009D5BFC" w:rsidRPr="0069119F" w:rsidRDefault="00FA581F" w:rsidP="0028713D">
      <w:pPr>
        <w:spacing w:after="0"/>
        <w:jc w:val="both"/>
      </w:pPr>
      <w:r w:rsidRPr="00FA581F">
        <w:rPr>
          <w:rFonts w:ascii="Arial" w:hAnsi="Arial" w:cs="Arial"/>
          <w:sz w:val="24"/>
          <w:szCs w:val="24"/>
        </w:rPr>
        <w:t></w:t>
      </w:r>
      <w:r w:rsidRPr="00FA581F">
        <w:rPr>
          <w:rFonts w:ascii="Arial" w:hAnsi="Arial" w:cs="Arial"/>
          <w:sz w:val="24"/>
          <w:szCs w:val="24"/>
        </w:rPr>
        <w:t>sprawdzenie wykonanych robót budowlanych.</w:t>
      </w:r>
      <w:r w:rsidRPr="00FA581F">
        <w:br w:type="page"/>
      </w:r>
    </w:p>
    <w:p w14:paraId="233F49F8" w14:textId="77777777" w:rsidR="001F1EA1" w:rsidRPr="0073452F" w:rsidRDefault="001F1EA1" w:rsidP="0028713D">
      <w:pPr>
        <w:spacing w:after="0"/>
        <w:jc w:val="both"/>
        <w:rPr>
          <w:rFonts w:ascii="Arial" w:hAnsi="Arial" w:cs="Arial"/>
          <w:sz w:val="24"/>
          <w:szCs w:val="24"/>
        </w:rPr>
      </w:pPr>
    </w:p>
    <w:p w14:paraId="32547270" w14:textId="765277D4" w:rsidR="0069119F" w:rsidRPr="00F941C3" w:rsidRDefault="00775B6B" w:rsidP="0028713D">
      <w:pPr>
        <w:pStyle w:val="Nagwek2"/>
        <w:spacing w:line="276" w:lineRule="auto"/>
        <w:rPr>
          <w:rFonts w:ascii="Arial" w:hAnsi="Arial" w:cs="Arial"/>
          <w:sz w:val="28"/>
          <w:szCs w:val="28"/>
          <w:u w:val="none"/>
        </w:rPr>
      </w:pPr>
      <w:r>
        <w:rPr>
          <w:rFonts w:ascii="Arial" w:hAnsi="Arial" w:cs="Arial"/>
          <w:sz w:val="28"/>
          <w:szCs w:val="28"/>
          <w:u w:val="none"/>
        </w:rPr>
        <w:t xml:space="preserve">2.2 </w:t>
      </w:r>
      <w:r w:rsidR="0069119F" w:rsidRPr="00775B6B">
        <w:rPr>
          <w:rFonts w:ascii="Arial" w:hAnsi="Arial" w:cs="Arial"/>
          <w:sz w:val="28"/>
          <w:szCs w:val="28"/>
          <w:u w:val="none"/>
        </w:rPr>
        <w:t>I</w:t>
      </w:r>
      <w:r>
        <w:rPr>
          <w:rFonts w:ascii="Arial" w:hAnsi="Arial" w:cs="Arial"/>
          <w:sz w:val="28"/>
          <w:szCs w:val="28"/>
          <w:u w:val="none"/>
        </w:rPr>
        <w:t xml:space="preserve">NSTALACJE </w:t>
      </w:r>
      <w:r w:rsidR="0069119F" w:rsidRPr="00775B6B">
        <w:rPr>
          <w:rFonts w:ascii="Arial" w:hAnsi="Arial" w:cs="Arial"/>
          <w:sz w:val="28"/>
          <w:szCs w:val="28"/>
          <w:u w:val="none"/>
        </w:rPr>
        <w:t xml:space="preserve"> S</w:t>
      </w:r>
      <w:r>
        <w:rPr>
          <w:rFonts w:ascii="Arial" w:hAnsi="Arial" w:cs="Arial"/>
          <w:sz w:val="28"/>
          <w:szCs w:val="28"/>
          <w:u w:val="none"/>
        </w:rPr>
        <w:t>ANITARNE</w:t>
      </w:r>
    </w:p>
    <w:p w14:paraId="6CB6F1C6" w14:textId="2FE79C85" w:rsidR="0069119F" w:rsidRPr="00BD5F0A" w:rsidRDefault="0069119F" w:rsidP="0028713D">
      <w:pPr>
        <w:pStyle w:val="Nagwek4"/>
        <w:spacing w:line="276" w:lineRule="auto"/>
        <w:rPr>
          <w:rStyle w:val="Domylnaczcionkaakapitu1"/>
          <w:rFonts w:ascii="Arial" w:hAnsi="Arial" w:cs="Arial"/>
          <w:sz w:val="24"/>
          <w:szCs w:val="24"/>
        </w:rPr>
      </w:pPr>
      <w:r w:rsidRPr="000E74BD">
        <w:rPr>
          <w:rFonts w:ascii="Arial" w:hAnsi="Arial" w:cs="Arial"/>
          <w:sz w:val="24"/>
          <w:szCs w:val="24"/>
        </w:rPr>
        <w:t>2.2.</w:t>
      </w:r>
      <w:r>
        <w:rPr>
          <w:rFonts w:ascii="Arial" w:hAnsi="Arial" w:cs="Arial"/>
          <w:sz w:val="24"/>
          <w:szCs w:val="24"/>
        </w:rPr>
        <w:t>1</w:t>
      </w:r>
      <w:r w:rsidRPr="000E74BD">
        <w:rPr>
          <w:rFonts w:ascii="Arial" w:hAnsi="Arial" w:cs="Arial"/>
          <w:sz w:val="24"/>
          <w:szCs w:val="24"/>
        </w:rPr>
        <w:t>Wymagania i zalecenia</w:t>
      </w:r>
      <w:r>
        <w:rPr>
          <w:rFonts w:ascii="Arial" w:hAnsi="Arial" w:cs="Arial"/>
          <w:sz w:val="24"/>
          <w:szCs w:val="24"/>
        </w:rPr>
        <w:t xml:space="preserve"> dotyczące rozwiązań instalacyjnych</w:t>
      </w:r>
    </w:p>
    <w:p w14:paraId="416636E2" w14:textId="77777777" w:rsidR="0069119F" w:rsidRPr="00BD5F0A" w:rsidRDefault="0069119F" w:rsidP="0028713D">
      <w:pPr>
        <w:spacing w:after="0"/>
        <w:jc w:val="both"/>
        <w:rPr>
          <w:rStyle w:val="Domylnaczcionkaakapitu1"/>
          <w:rFonts w:ascii="Arial" w:eastAsia="Times New Roman" w:hAnsi="Arial" w:cs="Arial"/>
          <w:kern w:val="2"/>
          <w:sz w:val="24"/>
          <w:szCs w:val="24"/>
          <w:lang w:eastAsia="ar-SA" w:bidi="hi-IN"/>
        </w:rPr>
      </w:pPr>
      <w:r w:rsidRPr="00BD5F0A">
        <w:rPr>
          <w:rStyle w:val="Domylnaczcionkaakapitu1"/>
          <w:rFonts w:ascii="Arial" w:eastAsia="Times New Roman" w:hAnsi="Arial" w:cs="Arial"/>
          <w:kern w:val="2"/>
          <w:sz w:val="24"/>
          <w:szCs w:val="24"/>
          <w:lang w:eastAsia="ar-SA" w:bidi="hi-IN"/>
        </w:rPr>
        <w:t>Szczegółowe parametry i założenia d</w:t>
      </w:r>
      <w:r>
        <w:rPr>
          <w:rStyle w:val="Domylnaczcionkaakapitu1"/>
          <w:rFonts w:ascii="Arial" w:eastAsia="Times New Roman" w:hAnsi="Arial" w:cs="Arial"/>
          <w:kern w:val="2"/>
          <w:sz w:val="24"/>
          <w:szCs w:val="24"/>
          <w:lang w:eastAsia="ar-SA" w:bidi="hi-IN"/>
        </w:rPr>
        <w:t xml:space="preserve">la instalacji należy określić w </w:t>
      </w:r>
      <w:r w:rsidRPr="00BD5F0A">
        <w:rPr>
          <w:rStyle w:val="Domylnaczcionkaakapitu1"/>
          <w:rFonts w:ascii="Arial" w:eastAsia="Times New Roman" w:hAnsi="Arial" w:cs="Arial"/>
          <w:kern w:val="2"/>
          <w:sz w:val="24"/>
          <w:szCs w:val="24"/>
          <w:lang w:eastAsia="ar-SA" w:bidi="hi-IN"/>
        </w:rPr>
        <w:t>dokumentacji projektowej.</w:t>
      </w:r>
    </w:p>
    <w:p w14:paraId="095462FB" w14:textId="77777777" w:rsidR="0069119F" w:rsidRPr="00BD5F0A" w:rsidRDefault="0069119F" w:rsidP="0028713D">
      <w:pPr>
        <w:spacing w:after="0"/>
        <w:jc w:val="both"/>
        <w:rPr>
          <w:rStyle w:val="Domylnaczcionkaakapitu1"/>
          <w:rFonts w:ascii="Arial" w:eastAsia="Times New Roman" w:hAnsi="Arial" w:cs="Arial"/>
          <w:kern w:val="2"/>
          <w:sz w:val="24"/>
          <w:szCs w:val="24"/>
          <w:lang w:eastAsia="ar-SA" w:bidi="hi-IN"/>
        </w:rPr>
      </w:pPr>
      <w:r w:rsidRPr="00BD5F0A">
        <w:rPr>
          <w:rStyle w:val="Domylnaczcionkaakapitu1"/>
          <w:rFonts w:ascii="Arial" w:eastAsia="Times New Roman" w:hAnsi="Arial" w:cs="Arial"/>
          <w:kern w:val="2"/>
          <w:sz w:val="24"/>
          <w:szCs w:val="24"/>
          <w:lang w:eastAsia="ar-SA" w:bidi="hi-IN"/>
        </w:rPr>
        <w:t>W niniejszym dokumencie przedstawiono specyfikacje techniczne materiałów mające na celu opisanie minimalnych standardów jakie ma spełniać budynek. Dokumentacja projektowa może zawierać rozwiązania równoważne do zaproponowanych, o tych samych lub nie gorszych parametrach technicznych. Istnieje możliwość zmiany materiałów na inne (w uzgodnieniu z Zamawiającym), odpowiadające formie i charakterystyce technicznej.</w:t>
      </w:r>
    </w:p>
    <w:p w14:paraId="0565F9B9" w14:textId="77777777" w:rsidR="0069119F" w:rsidRPr="000E74BD" w:rsidRDefault="0069119F" w:rsidP="0028713D">
      <w:pPr>
        <w:pStyle w:val="0T"/>
        <w:spacing w:before="0" w:after="0" w:line="276" w:lineRule="auto"/>
        <w:jc w:val="both"/>
      </w:pPr>
      <w:r w:rsidRPr="000E74BD">
        <w:rPr>
          <w:rStyle w:val="Domylnaczcionkaakapitu1"/>
          <w:rFonts w:ascii="Arial" w:hAnsi="Arial"/>
        </w:rPr>
        <w:t>Wszystkie materiały zastosowane do realizacji robót muszą posiadać aktualne polskie aprobaty techniczne lub odpowiadać Polskim</w:t>
      </w:r>
      <w:r>
        <w:rPr>
          <w:rStyle w:val="Domylnaczcionkaakapitu1"/>
          <w:rFonts w:ascii="Arial" w:hAnsi="Arial"/>
        </w:rPr>
        <w:t xml:space="preserve"> Normom.</w:t>
      </w:r>
      <w:r w:rsidRPr="000E74BD">
        <w:rPr>
          <w:rStyle w:val="Domylnaczcionkaakapitu1"/>
          <w:rFonts w:ascii="Arial" w:hAnsi="Arial"/>
        </w:rPr>
        <w:t xml:space="preserve"> Przy doborze urządzeń należy brać pod uwagę zarówno spełnienie technicznych wymagań jak </w:t>
      </w:r>
      <w:r>
        <w:rPr>
          <w:rStyle w:val="Domylnaczcionkaakapitu1"/>
          <w:rFonts w:ascii="Arial" w:hAnsi="Arial"/>
        </w:rPr>
        <w:br/>
      </w:r>
      <w:r w:rsidRPr="000E74BD">
        <w:rPr>
          <w:rStyle w:val="Domylnaczcionkaakapitu1"/>
          <w:rFonts w:ascii="Arial" w:hAnsi="Arial"/>
        </w:rPr>
        <w:t xml:space="preserve">i zużycie energii przez dane urządzenie oraz jego sprawność.  Dla urządzeń </w:t>
      </w:r>
      <w:r>
        <w:rPr>
          <w:rStyle w:val="Domylnaczcionkaakapitu1"/>
          <w:rFonts w:ascii="Arial" w:hAnsi="Arial"/>
        </w:rPr>
        <w:br/>
      </w:r>
      <w:r w:rsidRPr="000E74BD">
        <w:rPr>
          <w:rStyle w:val="Domylnaczcionkaakapitu1"/>
          <w:rFonts w:ascii="Arial" w:hAnsi="Arial"/>
        </w:rPr>
        <w:t>i wyrobów przeciwpożarowych wymagane jest posiadanie odpowiednich dla nich Świadectw Dopuszczenia wydanych przez CNBOP. Do wykonania instalacji mogą być stosowane wyroby producentów krajowych i zagranicznych. Wykonawca uzyska przed zastosowaniem wyrobu akceptację Służb nadzoru wskazanego przez Zamawiającego.  Odbiór techniczny materiałów powinien być dokonywany według wymagań i w sposób określony aktualnymi normami.</w:t>
      </w:r>
    </w:p>
    <w:p w14:paraId="3429ED13" w14:textId="77777777" w:rsidR="0069119F" w:rsidRPr="000E74BD" w:rsidRDefault="0069119F" w:rsidP="0028713D">
      <w:pPr>
        <w:pStyle w:val="0T"/>
        <w:spacing w:before="0" w:after="0" w:line="276" w:lineRule="auto"/>
        <w:jc w:val="both"/>
      </w:pPr>
      <w:r w:rsidRPr="000E74BD">
        <w:rPr>
          <w:rFonts w:ascii="Arial" w:hAnsi="Arial"/>
        </w:rPr>
        <w:t>Wszystkie użyte wyroby i materiały muszą:</w:t>
      </w:r>
    </w:p>
    <w:p w14:paraId="4778B497" w14:textId="77777777" w:rsidR="0069119F" w:rsidRPr="000E74BD" w:rsidRDefault="0069119F" w:rsidP="0028713D">
      <w:pPr>
        <w:pStyle w:val="0P"/>
        <w:numPr>
          <w:ilvl w:val="0"/>
          <w:numId w:val="17"/>
        </w:numPr>
        <w:spacing w:line="276" w:lineRule="auto"/>
        <w:ind w:left="284" w:hanging="284"/>
        <w:jc w:val="both"/>
        <w:rPr>
          <w:sz w:val="24"/>
          <w:szCs w:val="24"/>
        </w:rPr>
      </w:pPr>
      <w:r w:rsidRPr="000E74BD">
        <w:rPr>
          <w:rFonts w:ascii="Arial" w:hAnsi="Arial"/>
          <w:sz w:val="24"/>
          <w:szCs w:val="24"/>
        </w:rPr>
        <w:t xml:space="preserve">Posiadać certyfikat na znak bezpieczeństwa, wykazujący, że zapewniono zgodność z kryteriami technicznymi określonymi na podstawie Polskich Norm, aprobat technicznych oraz właściwych przepisów i dokumentów technicznych – </w:t>
      </w:r>
      <w:r>
        <w:rPr>
          <w:rFonts w:ascii="Arial" w:hAnsi="Arial"/>
          <w:sz w:val="24"/>
          <w:szCs w:val="24"/>
        </w:rPr>
        <w:br/>
      </w:r>
      <w:r w:rsidRPr="000E74BD">
        <w:rPr>
          <w:rFonts w:ascii="Arial" w:hAnsi="Arial"/>
          <w:sz w:val="24"/>
          <w:szCs w:val="24"/>
        </w:rPr>
        <w:t>w odniesieniu do wyrobów podlegających tej certyfikacji,</w:t>
      </w:r>
    </w:p>
    <w:p w14:paraId="7CB4D1A7" w14:textId="77777777" w:rsidR="0069119F" w:rsidRPr="000E74BD" w:rsidRDefault="0069119F" w:rsidP="0028713D">
      <w:pPr>
        <w:pStyle w:val="0P"/>
        <w:numPr>
          <w:ilvl w:val="0"/>
          <w:numId w:val="17"/>
        </w:numPr>
        <w:spacing w:line="276" w:lineRule="auto"/>
        <w:ind w:left="284" w:hanging="284"/>
        <w:jc w:val="both"/>
        <w:rPr>
          <w:sz w:val="24"/>
          <w:szCs w:val="24"/>
        </w:rPr>
      </w:pPr>
      <w:r w:rsidRPr="000E74BD">
        <w:rPr>
          <w:rFonts w:ascii="Arial" w:hAnsi="Arial"/>
          <w:sz w:val="24"/>
          <w:szCs w:val="24"/>
        </w:rPr>
        <w:t xml:space="preserve">Posiadać certyfikat zgodności lub deklarację zgodności z Polską Normą lub </w:t>
      </w:r>
      <w:r>
        <w:rPr>
          <w:rFonts w:ascii="Arial" w:hAnsi="Arial"/>
          <w:sz w:val="24"/>
          <w:szCs w:val="24"/>
        </w:rPr>
        <w:br/>
      </w:r>
      <w:r w:rsidRPr="000E74BD">
        <w:rPr>
          <w:rFonts w:ascii="Arial" w:hAnsi="Arial"/>
          <w:sz w:val="24"/>
          <w:szCs w:val="24"/>
        </w:rPr>
        <w:t xml:space="preserve">z aprobatą techniczną mającą istotny wpływ na spełnienie, co najmniej jednego </w:t>
      </w:r>
      <w:r>
        <w:rPr>
          <w:rFonts w:ascii="Arial" w:hAnsi="Arial"/>
          <w:sz w:val="24"/>
          <w:szCs w:val="24"/>
        </w:rPr>
        <w:br/>
      </w:r>
      <w:r w:rsidRPr="000E74BD">
        <w:rPr>
          <w:rFonts w:ascii="Arial" w:hAnsi="Arial"/>
          <w:sz w:val="24"/>
          <w:szCs w:val="24"/>
        </w:rPr>
        <w:t>z wymagań podstawowych,</w:t>
      </w:r>
    </w:p>
    <w:p w14:paraId="3FDBFAD7" w14:textId="77777777" w:rsidR="0069119F" w:rsidRPr="000E74BD" w:rsidRDefault="0069119F" w:rsidP="0028713D">
      <w:pPr>
        <w:pStyle w:val="0P"/>
        <w:numPr>
          <w:ilvl w:val="0"/>
          <w:numId w:val="17"/>
        </w:numPr>
        <w:spacing w:line="276" w:lineRule="auto"/>
        <w:ind w:left="284" w:hanging="284"/>
        <w:jc w:val="both"/>
        <w:rPr>
          <w:sz w:val="24"/>
          <w:szCs w:val="24"/>
        </w:rPr>
      </w:pPr>
      <w:r w:rsidRPr="000E74BD">
        <w:rPr>
          <w:rFonts w:ascii="Arial" w:hAnsi="Arial"/>
          <w:sz w:val="24"/>
          <w:szCs w:val="24"/>
        </w:rPr>
        <w:t>Być oznakowane znakiem CE, dla wyrobów dla których zgodnie z odrębnymi przepisami dokonano oceny zgodności ze zharmonizowaną normą europejską wprowadzoną do zbioru Polskich Norm, z europejską aprobatą techniczną lub krajową specyfikacją techniczną państwa członkowskiego Unii Europejskiej uznaną przez Komisję Europejską za zgodną z wymaganiami podstawowymi,</w:t>
      </w:r>
    </w:p>
    <w:p w14:paraId="7532D7A7" w14:textId="77777777" w:rsidR="0069119F" w:rsidRPr="000E74BD" w:rsidRDefault="0069119F" w:rsidP="0028713D">
      <w:pPr>
        <w:pStyle w:val="0P"/>
        <w:numPr>
          <w:ilvl w:val="0"/>
          <w:numId w:val="17"/>
        </w:numPr>
        <w:spacing w:line="276" w:lineRule="auto"/>
        <w:ind w:left="284" w:hanging="284"/>
        <w:jc w:val="both"/>
        <w:rPr>
          <w:sz w:val="24"/>
          <w:szCs w:val="24"/>
        </w:rPr>
      </w:pPr>
      <w:r w:rsidRPr="000E74BD">
        <w:rPr>
          <w:rFonts w:ascii="Arial" w:hAnsi="Arial"/>
          <w:sz w:val="24"/>
          <w:szCs w:val="24"/>
        </w:rPr>
        <w:t>Być wpisane do określonego przez Komisję Europejską wykazu wyrobów mających niewielkie znaczenie dla zdrowia i bezpieczeństwa, dla których producen</w:t>
      </w:r>
      <w:r>
        <w:rPr>
          <w:rFonts w:ascii="Arial" w:hAnsi="Arial"/>
          <w:sz w:val="24"/>
          <w:szCs w:val="24"/>
        </w:rPr>
        <w:t xml:space="preserve">t wydał deklaracje zgodności </w:t>
      </w:r>
      <w:r w:rsidRPr="000E74BD">
        <w:rPr>
          <w:rFonts w:ascii="Arial" w:hAnsi="Arial"/>
          <w:sz w:val="24"/>
          <w:szCs w:val="24"/>
        </w:rPr>
        <w:t>z uznanymi regułami sztuki budowlanej</w:t>
      </w:r>
      <w:r>
        <w:rPr>
          <w:rFonts w:ascii="Arial" w:hAnsi="Arial"/>
          <w:sz w:val="24"/>
          <w:szCs w:val="24"/>
        </w:rPr>
        <w:t>,</w:t>
      </w:r>
    </w:p>
    <w:p w14:paraId="3A8821CC" w14:textId="77777777" w:rsidR="0069119F" w:rsidRPr="000E74BD" w:rsidRDefault="0069119F" w:rsidP="0028713D">
      <w:pPr>
        <w:pStyle w:val="0P"/>
        <w:numPr>
          <w:ilvl w:val="0"/>
          <w:numId w:val="17"/>
        </w:numPr>
        <w:spacing w:line="276" w:lineRule="auto"/>
        <w:ind w:left="284" w:hanging="284"/>
        <w:jc w:val="both"/>
        <w:rPr>
          <w:sz w:val="24"/>
          <w:szCs w:val="24"/>
        </w:rPr>
      </w:pPr>
      <w:r w:rsidRPr="000E74BD">
        <w:rPr>
          <w:rFonts w:ascii="Arial" w:hAnsi="Arial"/>
          <w:sz w:val="24"/>
          <w:szCs w:val="24"/>
        </w:rPr>
        <w:t>Powierzchnie obudów powinny  być gładkie, bez załamań, wgnieceń, ostrych krawędzi i uszkodzeń powłok ochronnych,</w:t>
      </w:r>
    </w:p>
    <w:p w14:paraId="138559F7" w14:textId="77777777" w:rsidR="0069119F" w:rsidRPr="000E74BD" w:rsidRDefault="0069119F" w:rsidP="0028713D">
      <w:pPr>
        <w:pStyle w:val="0P"/>
        <w:numPr>
          <w:ilvl w:val="0"/>
          <w:numId w:val="17"/>
        </w:numPr>
        <w:spacing w:line="276" w:lineRule="auto"/>
        <w:ind w:left="284" w:hanging="284"/>
        <w:jc w:val="both"/>
        <w:rPr>
          <w:sz w:val="24"/>
          <w:szCs w:val="24"/>
        </w:rPr>
      </w:pPr>
      <w:r w:rsidRPr="000E74BD">
        <w:rPr>
          <w:rFonts w:ascii="Arial" w:hAnsi="Arial"/>
          <w:sz w:val="24"/>
          <w:szCs w:val="24"/>
        </w:rPr>
        <w:t>Należy zapewnić łatwy dostęp do urządzeń w celu ich obsługi, konserwacji lub wymiany.</w:t>
      </w:r>
    </w:p>
    <w:p w14:paraId="7DD91DD0" w14:textId="77777777" w:rsidR="0069119F" w:rsidRPr="000E74BD" w:rsidRDefault="0069119F" w:rsidP="0028713D">
      <w:pPr>
        <w:pStyle w:val="0P"/>
        <w:spacing w:line="276" w:lineRule="auto"/>
        <w:ind w:left="284" w:firstLine="0"/>
        <w:jc w:val="both"/>
        <w:rPr>
          <w:sz w:val="24"/>
          <w:szCs w:val="24"/>
        </w:rPr>
      </w:pPr>
    </w:p>
    <w:p w14:paraId="0D59A08A" w14:textId="104AE7EF" w:rsidR="0069119F" w:rsidRDefault="0069119F" w:rsidP="0028713D">
      <w:pPr>
        <w:pStyle w:val="Nagwek4"/>
        <w:spacing w:line="276" w:lineRule="auto"/>
        <w:rPr>
          <w:rFonts w:ascii="Arial" w:hAnsi="Arial" w:cs="Arial"/>
          <w:sz w:val="24"/>
          <w:szCs w:val="24"/>
        </w:rPr>
      </w:pPr>
      <w:r w:rsidRPr="000E74BD">
        <w:rPr>
          <w:rFonts w:ascii="Arial" w:hAnsi="Arial" w:cs="Arial"/>
          <w:sz w:val="24"/>
          <w:szCs w:val="24"/>
        </w:rPr>
        <w:lastRenderedPageBreak/>
        <w:t>2.2.</w:t>
      </w:r>
      <w:r>
        <w:rPr>
          <w:rFonts w:ascii="Arial" w:hAnsi="Arial" w:cs="Arial"/>
          <w:sz w:val="24"/>
          <w:szCs w:val="24"/>
        </w:rPr>
        <w:t>2</w:t>
      </w:r>
      <w:r w:rsidRPr="000E74BD">
        <w:rPr>
          <w:rFonts w:ascii="Arial" w:hAnsi="Arial" w:cs="Arial"/>
          <w:sz w:val="24"/>
          <w:szCs w:val="24"/>
        </w:rPr>
        <w:t>.</w:t>
      </w:r>
      <w:r w:rsidR="00775B6B">
        <w:rPr>
          <w:rFonts w:ascii="Arial" w:hAnsi="Arial" w:cs="Arial"/>
          <w:sz w:val="24"/>
          <w:szCs w:val="24"/>
        </w:rPr>
        <w:t xml:space="preserve"> </w:t>
      </w:r>
      <w:r>
        <w:rPr>
          <w:rFonts w:ascii="Arial" w:hAnsi="Arial" w:cs="Arial"/>
          <w:sz w:val="24"/>
          <w:szCs w:val="24"/>
        </w:rPr>
        <w:t>Oczekiwany zakres dokumentacji instalacji sanitarnych</w:t>
      </w:r>
    </w:p>
    <w:p w14:paraId="427077DE" w14:textId="77777777" w:rsidR="0069119F" w:rsidRPr="000E74BD" w:rsidRDefault="0069119F" w:rsidP="0028713D">
      <w:pPr>
        <w:pStyle w:val="0P"/>
        <w:numPr>
          <w:ilvl w:val="0"/>
          <w:numId w:val="17"/>
        </w:numPr>
        <w:spacing w:line="276" w:lineRule="auto"/>
        <w:ind w:left="284" w:hanging="284"/>
        <w:jc w:val="both"/>
        <w:rPr>
          <w:rFonts w:ascii="Arial" w:hAnsi="Arial"/>
          <w:sz w:val="24"/>
          <w:szCs w:val="24"/>
        </w:rPr>
      </w:pPr>
      <w:r w:rsidRPr="000E74BD">
        <w:rPr>
          <w:rFonts w:ascii="Arial" w:hAnsi="Arial"/>
          <w:sz w:val="24"/>
          <w:szCs w:val="24"/>
        </w:rPr>
        <w:t>Instalacj</w:t>
      </w:r>
      <w:r>
        <w:rPr>
          <w:rFonts w:ascii="Arial" w:hAnsi="Arial"/>
          <w:sz w:val="24"/>
          <w:szCs w:val="24"/>
        </w:rPr>
        <w:t>a</w:t>
      </w:r>
      <w:r w:rsidRPr="000E74BD">
        <w:rPr>
          <w:rFonts w:ascii="Arial" w:hAnsi="Arial"/>
          <w:sz w:val="24"/>
          <w:szCs w:val="24"/>
        </w:rPr>
        <w:t xml:space="preserve"> wentylacji mechanicznej;</w:t>
      </w:r>
    </w:p>
    <w:p w14:paraId="6FB36027" w14:textId="77777777" w:rsidR="0069119F" w:rsidRPr="000E74BD" w:rsidRDefault="0069119F" w:rsidP="0028713D">
      <w:pPr>
        <w:pStyle w:val="0P"/>
        <w:numPr>
          <w:ilvl w:val="0"/>
          <w:numId w:val="17"/>
        </w:numPr>
        <w:spacing w:line="276" w:lineRule="auto"/>
        <w:ind w:left="284" w:hanging="284"/>
        <w:jc w:val="both"/>
        <w:rPr>
          <w:rFonts w:ascii="Arial" w:hAnsi="Arial"/>
          <w:sz w:val="24"/>
          <w:szCs w:val="24"/>
        </w:rPr>
      </w:pPr>
      <w:r w:rsidRPr="000E74BD">
        <w:rPr>
          <w:rFonts w:ascii="Arial" w:hAnsi="Arial"/>
          <w:sz w:val="24"/>
          <w:szCs w:val="24"/>
        </w:rPr>
        <w:t>Instalacj</w:t>
      </w:r>
      <w:r>
        <w:rPr>
          <w:rFonts w:ascii="Arial" w:hAnsi="Arial"/>
          <w:sz w:val="24"/>
          <w:szCs w:val="24"/>
        </w:rPr>
        <w:t>a</w:t>
      </w:r>
      <w:r w:rsidRPr="000E74BD">
        <w:rPr>
          <w:rFonts w:ascii="Arial" w:hAnsi="Arial"/>
          <w:sz w:val="24"/>
          <w:szCs w:val="24"/>
        </w:rPr>
        <w:t xml:space="preserve"> klimatyzacji;</w:t>
      </w:r>
    </w:p>
    <w:p w14:paraId="4F7CB692" w14:textId="77777777" w:rsidR="0069119F" w:rsidRPr="000E74BD" w:rsidRDefault="0069119F" w:rsidP="0028713D">
      <w:pPr>
        <w:pStyle w:val="0P"/>
        <w:numPr>
          <w:ilvl w:val="0"/>
          <w:numId w:val="17"/>
        </w:numPr>
        <w:spacing w:line="276" w:lineRule="auto"/>
        <w:ind w:left="284" w:hanging="284"/>
        <w:jc w:val="both"/>
        <w:rPr>
          <w:rFonts w:ascii="Arial" w:hAnsi="Arial"/>
          <w:sz w:val="24"/>
          <w:szCs w:val="24"/>
        </w:rPr>
      </w:pPr>
      <w:r w:rsidRPr="000E74BD">
        <w:rPr>
          <w:rFonts w:ascii="Arial" w:hAnsi="Arial"/>
          <w:sz w:val="24"/>
          <w:szCs w:val="24"/>
        </w:rPr>
        <w:t>Instalacje grzewcze w tym:</w:t>
      </w:r>
    </w:p>
    <w:p w14:paraId="7E74E95C" w14:textId="77777777" w:rsidR="0069119F" w:rsidRPr="000E74BD" w:rsidRDefault="0069119F" w:rsidP="0028713D">
      <w:pPr>
        <w:pStyle w:val="0P"/>
        <w:spacing w:line="276" w:lineRule="auto"/>
        <w:ind w:left="284" w:firstLine="0"/>
        <w:jc w:val="both"/>
        <w:rPr>
          <w:rFonts w:ascii="Arial" w:hAnsi="Arial"/>
          <w:sz w:val="24"/>
          <w:szCs w:val="24"/>
        </w:rPr>
      </w:pPr>
      <w:r>
        <w:rPr>
          <w:rFonts w:ascii="Arial" w:hAnsi="Arial"/>
          <w:sz w:val="24"/>
          <w:szCs w:val="24"/>
        </w:rPr>
        <w:t>i</w:t>
      </w:r>
      <w:r w:rsidRPr="000E74BD">
        <w:rPr>
          <w:rFonts w:ascii="Arial" w:hAnsi="Arial"/>
          <w:sz w:val="24"/>
          <w:szCs w:val="24"/>
        </w:rPr>
        <w:t>nstalacj</w:t>
      </w:r>
      <w:r>
        <w:rPr>
          <w:rFonts w:ascii="Arial" w:hAnsi="Arial"/>
          <w:sz w:val="24"/>
          <w:szCs w:val="24"/>
        </w:rPr>
        <w:t>a</w:t>
      </w:r>
      <w:r w:rsidRPr="000E74BD">
        <w:rPr>
          <w:rFonts w:ascii="Arial" w:hAnsi="Arial"/>
          <w:sz w:val="24"/>
          <w:szCs w:val="24"/>
        </w:rPr>
        <w:t xml:space="preserve"> ciepła technologicznego dla potrzeb central wentylacyjnych;</w:t>
      </w:r>
    </w:p>
    <w:p w14:paraId="662964F5" w14:textId="77777777" w:rsidR="0069119F" w:rsidRPr="000E74BD" w:rsidRDefault="0069119F" w:rsidP="0028713D">
      <w:pPr>
        <w:pStyle w:val="0P"/>
        <w:spacing w:line="276" w:lineRule="auto"/>
        <w:ind w:left="284" w:firstLine="0"/>
        <w:jc w:val="both"/>
        <w:rPr>
          <w:rFonts w:ascii="Arial" w:hAnsi="Arial"/>
          <w:sz w:val="24"/>
          <w:szCs w:val="24"/>
        </w:rPr>
      </w:pPr>
      <w:r>
        <w:rPr>
          <w:rFonts w:ascii="Arial" w:hAnsi="Arial"/>
          <w:sz w:val="24"/>
          <w:szCs w:val="24"/>
        </w:rPr>
        <w:t>i</w:t>
      </w:r>
      <w:r w:rsidRPr="000E74BD">
        <w:rPr>
          <w:rFonts w:ascii="Arial" w:hAnsi="Arial"/>
          <w:sz w:val="24"/>
          <w:szCs w:val="24"/>
        </w:rPr>
        <w:t>nstalacj</w:t>
      </w:r>
      <w:r>
        <w:rPr>
          <w:rFonts w:ascii="Arial" w:hAnsi="Arial"/>
          <w:sz w:val="24"/>
          <w:szCs w:val="24"/>
        </w:rPr>
        <w:t>a</w:t>
      </w:r>
      <w:r w:rsidRPr="000E74BD">
        <w:rPr>
          <w:rFonts w:ascii="Arial" w:hAnsi="Arial"/>
          <w:sz w:val="24"/>
          <w:szCs w:val="24"/>
        </w:rPr>
        <w:t xml:space="preserve"> centralnego ogrzewania;</w:t>
      </w:r>
    </w:p>
    <w:p w14:paraId="5D12F2A1" w14:textId="77777777" w:rsidR="0069119F" w:rsidRPr="000E74BD" w:rsidRDefault="0069119F" w:rsidP="0028713D">
      <w:pPr>
        <w:pStyle w:val="0P"/>
        <w:numPr>
          <w:ilvl w:val="0"/>
          <w:numId w:val="17"/>
        </w:numPr>
        <w:spacing w:line="276" w:lineRule="auto"/>
        <w:ind w:left="284" w:hanging="284"/>
        <w:jc w:val="both"/>
        <w:rPr>
          <w:rFonts w:ascii="Arial" w:hAnsi="Arial"/>
          <w:sz w:val="24"/>
          <w:szCs w:val="24"/>
        </w:rPr>
      </w:pPr>
      <w:r w:rsidRPr="000E74BD">
        <w:rPr>
          <w:rFonts w:ascii="Arial" w:hAnsi="Arial"/>
          <w:sz w:val="24"/>
          <w:szCs w:val="24"/>
        </w:rPr>
        <w:t>Instalacj</w:t>
      </w:r>
      <w:r>
        <w:rPr>
          <w:rFonts w:ascii="Arial" w:hAnsi="Arial"/>
          <w:sz w:val="24"/>
          <w:szCs w:val="24"/>
        </w:rPr>
        <w:t>a</w:t>
      </w:r>
      <w:r w:rsidRPr="000E74BD">
        <w:rPr>
          <w:rFonts w:ascii="Arial" w:hAnsi="Arial"/>
          <w:sz w:val="24"/>
          <w:szCs w:val="24"/>
        </w:rPr>
        <w:t xml:space="preserve"> wody zimnej, ciepłej i cyrkulacji;</w:t>
      </w:r>
    </w:p>
    <w:p w14:paraId="3AF2EC58" w14:textId="77777777" w:rsidR="0069119F" w:rsidRPr="000E74BD" w:rsidRDefault="0069119F" w:rsidP="0028713D">
      <w:pPr>
        <w:pStyle w:val="0P"/>
        <w:numPr>
          <w:ilvl w:val="0"/>
          <w:numId w:val="17"/>
        </w:numPr>
        <w:spacing w:line="276" w:lineRule="auto"/>
        <w:ind w:left="284" w:hanging="284"/>
        <w:jc w:val="both"/>
        <w:rPr>
          <w:rFonts w:ascii="Arial" w:hAnsi="Arial"/>
          <w:sz w:val="24"/>
          <w:szCs w:val="24"/>
        </w:rPr>
      </w:pPr>
      <w:r w:rsidRPr="000E74BD">
        <w:rPr>
          <w:rFonts w:ascii="Arial" w:hAnsi="Arial"/>
          <w:sz w:val="24"/>
          <w:szCs w:val="24"/>
        </w:rPr>
        <w:t>Instalacj</w:t>
      </w:r>
      <w:r>
        <w:rPr>
          <w:rFonts w:ascii="Arial" w:hAnsi="Arial"/>
          <w:sz w:val="24"/>
          <w:szCs w:val="24"/>
        </w:rPr>
        <w:t>a hydrantowa</w:t>
      </w:r>
      <w:r w:rsidRPr="000E74BD">
        <w:rPr>
          <w:rFonts w:ascii="Arial" w:hAnsi="Arial"/>
          <w:sz w:val="24"/>
          <w:szCs w:val="24"/>
        </w:rPr>
        <w:t>;</w:t>
      </w:r>
    </w:p>
    <w:p w14:paraId="1461CE5A" w14:textId="77777777" w:rsidR="0069119F" w:rsidRPr="000E74BD" w:rsidRDefault="0069119F" w:rsidP="0028713D">
      <w:pPr>
        <w:pStyle w:val="0P"/>
        <w:numPr>
          <w:ilvl w:val="0"/>
          <w:numId w:val="17"/>
        </w:numPr>
        <w:spacing w:line="276" w:lineRule="auto"/>
        <w:ind w:left="284" w:hanging="284"/>
        <w:jc w:val="both"/>
        <w:rPr>
          <w:rFonts w:ascii="Arial" w:hAnsi="Arial"/>
          <w:sz w:val="24"/>
          <w:szCs w:val="24"/>
        </w:rPr>
      </w:pPr>
      <w:r w:rsidRPr="000E74BD">
        <w:rPr>
          <w:rFonts w:ascii="Arial" w:hAnsi="Arial"/>
          <w:sz w:val="24"/>
          <w:szCs w:val="24"/>
        </w:rPr>
        <w:t>Instalacj</w:t>
      </w:r>
      <w:r>
        <w:rPr>
          <w:rFonts w:ascii="Arial" w:hAnsi="Arial"/>
          <w:sz w:val="24"/>
          <w:szCs w:val="24"/>
        </w:rPr>
        <w:t>a</w:t>
      </w:r>
      <w:r w:rsidRPr="000E74BD">
        <w:rPr>
          <w:rFonts w:ascii="Arial" w:hAnsi="Arial"/>
          <w:sz w:val="24"/>
          <w:szCs w:val="24"/>
        </w:rPr>
        <w:t xml:space="preserve"> kanalizacji sanitarnej;</w:t>
      </w:r>
    </w:p>
    <w:p w14:paraId="07361922" w14:textId="77777777" w:rsidR="0069119F" w:rsidRPr="000E74BD" w:rsidRDefault="0069119F" w:rsidP="0028713D">
      <w:pPr>
        <w:pStyle w:val="0P"/>
        <w:numPr>
          <w:ilvl w:val="0"/>
          <w:numId w:val="17"/>
        </w:numPr>
        <w:spacing w:line="276" w:lineRule="auto"/>
        <w:ind w:left="284" w:hanging="284"/>
        <w:jc w:val="both"/>
        <w:rPr>
          <w:rFonts w:ascii="Arial" w:hAnsi="Arial"/>
          <w:sz w:val="24"/>
          <w:szCs w:val="24"/>
        </w:rPr>
      </w:pPr>
      <w:r w:rsidRPr="000E74BD">
        <w:rPr>
          <w:rFonts w:ascii="Arial" w:hAnsi="Arial"/>
          <w:sz w:val="24"/>
          <w:szCs w:val="24"/>
        </w:rPr>
        <w:t>Instalacj</w:t>
      </w:r>
      <w:r>
        <w:rPr>
          <w:rFonts w:ascii="Arial" w:hAnsi="Arial"/>
          <w:sz w:val="24"/>
          <w:szCs w:val="24"/>
        </w:rPr>
        <w:t>a</w:t>
      </w:r>
      <w:r w:rsidRPr="000E74BD">
        <w:rPr>
          <w:rFonts w:ascii="Arial" w:hAnsi="Arial"/>
          <w:sz w:val="24"/>
          <w:szCs w:val="24"/>
        </w:rPr>
        <w:t xml:space="preserve"> kanalizacji deszczowej;</w:t>
      </w:r>
    </w:p>
    <w:p w14:paraId="416ED6F0" w14:textId="77777777" w:rsidR="0069119F" w:rsidRPr="000E74BD" w:rsidRDefault="0069119F" w:rsidP="0028713D">
      <w:pPr>
        <w:pStyle w:val="0P"/>
        <w:numPr>
          <w:ilvl w:val="0"/>
          <w:numId w:val="17"/>
        </w:numPr>
        <w:spacing w:line="276" w:lineRule="auto"/>
        <w:ind w:left="284" w:hanging="284"/>
        <w:jc w:val="both"/>
        <w:rPr>
          <w:rFonts w:ascii="Arial" w:hAnsi="Arial"/>
          <w:sz w:val="24"/>
          <w:szCs w:val="24"/>
        </w:rPr>
      </w:pPr>
      <w:r w:rsidRPr="000E74BD">
        <w:rPr>
          <w:rFonts w:ascii="Arial" w:hAnsi="Arial"/>
          <w:sz w:val="24"/>
          <w:szCs w:val="24"/>
        </w:rPr>
        <w:t>Instalacj</w:t>
      </w:r>
      <w:r>
        <w:rPr>
          <w:rFonts w:ascii="Arial" w:hAnsi="Arial"/>
          <w:sz w:val="24"/>
          <w:szCs w:val="24"/>
        </w:rPr>
        <w:t>a gazu</w:t>
      </w:r>
      <w:r w:rsidRPr="000E74BD">
        <w:rPr>
          <w:rFonts w:ascii="Arial" w:hAnsi="Arial"/>
          <w:sz w:val="24"/>
          <w:szCs w:val="24"/>
        </w:rPr>
        <w:t>;</w:t>
      </w:r>
    </w:p>
    <w:p w14:paraId="543887C2" w14:textId="77777777" w:rsidR="0069119F" w:rsidRDefault="0069119F" w:rsidP="0028713D">
      <w:pPr>
        <w:pStyle w:val="0P"/>
        <w:numPr>
          <w:ilvl w:val="0"/>
          <w:numId w:val="17"/>
        </w:numPr>
        <w:spacing w:line="276" w:lineRule="auto"/>
        <w:ind w:left="284" w:hanging="284"/>
        <w:jc w:val="both"/>
        <w:rPr>
          <w:rFonts w:ascii="Arial" w:hAnsi="Arial"/>
          <w:sz w:val="24"/>
          <w:szCs w:val="24"/>
        </w:rPr>
      </w:pPr>
      <w:r w:rsidRPr="000E74BD">
        <w:rPr>
          <w:rFonts w:ascii="Arial" w:hAnsi="Arial"/>
          <w:sz w:val="24"/>
          <w:szCs w:val="24"/>
        </w:rPr>
        <w:t>Instalacje zewnętrze - sieci, przyłącza, ze</w:t>
      </w:r>
      <w:r>
        <w:rPr>
          <w:rFonts w:ascii="Arial" w:hAnsi="Arial"/>
          <w:sz w:val="24"/>
          <w:szCs w:val="24"/>
        </w:rPr>
        <w:t xml:space="preserve">wnętrzne instalacje kanalizacji </w:t>
      </w:r>
      <w:r w:rsidRPr="000E74BD">
        <w:rPr>
          <w:rFonts w:ascii="Arial" w:hAnsi="Arial"/>
          <w:sz w:val="24"/>
          <w:szCs w:val="24"/>
        </w:rPr>
        <w:t>sanitarnej</w:t>
      </w:r>
      <w:r>
        <w:rPr>
          <w:rFonts w:ascii="Arial" w:hAnsi="Arial"/>
          <w:sz w:val="24"/>
          <w:szCs w:val="24"/>
        </w:rPr>
        <w:t>, deszczowej, wody zimnej.</w:t>
      </w:r>
    </w:p>
    <w:p w14:paraId="17BCFDC3" w14:textId="77777777" w:rsidR="0069119F" w:rsidRPr="000E74BD" w:rsidRDefault="0069119F" w:rsidP="0028713D">
      <w:pPr>
        <w:pStyle w:val="0P"/>
        <w:spacing w:line="276" w:lineRule="auto"/>
        <w:ind w:left="284" w:firstLine="0"/>
        <w:jc w:val="both"/>
        <w:rPr>
          <w:rFonts w:ascii="Arial" w:hAnsi="Arial"/>
          <w:sz w:val="24"/>
          <w:szCs w:val="24"/>
        </w:rPr>
      </w:pPr>
    </w:p>
    <w:p w14:paraId="485FE4FA" w14:textId="59A8CC01" w:rsidR="0069119F" w:rsidRDefault="0069119F" w:rsidP="0028713D">
      <w:pPr>
        <w:pStyle w:val="Nagwek4"/>
        <w:spacing w:line="276" w:lineRule="auto"/>
        <w:rPr>
          <w:rFonts w:ascii="Arial" w:hAnsi="Arial" w:cs="Arial"/>
          <w:sz w:val="24"/>
          <w:szCs w:val="24"/>
        </w:rPr>
      </w:pPr>
      <w:r w:rsidRPr="000E74BD">
        <w:rPr>
          <w:rFonts w:ascii="Arial" w:hAnsi="Arial" w:cs="Arial"/>
          <w:sz w:val="24"/>
          <w:szCs w:val="24"/>
        </w:rPr>
        <w:t>2.2.</w:t>
      </w:r>
      <w:r>
        <w:rPr>
          <w:rFonts w:ascii="Arial" w:hAnsi="Arial" w:cs="Arial"/>
          <w:sz w:val="24"/>
          <w:szCs w:val="24"/>
        </w:rPr>
        <w:t>3</w:t>
      </w:r>
      <w:r w:rsidRPr="000E74BD">
        <w:rPr>
          <w:rFonts w:ascii="Arial" w:hAnsi="Arial" w:cs="Arial"/>
          <w:sz w:val="24"/>
          <w:szCs w:val="24"/>
        </w:rPr>
        <w:t>.</w:t>
      </w:r>
      <w:r>
        <w:rPr>
          <w:rFonts w:ascii="Arial" w:hAnsi="Arial" w:cs="Arial"/>
          <w:sz w:val="24"/>
          <w:szCs w:val="24"/>
        </w:rPr>
        <w:t xml:space="preserve"> Instalacje wentylacji</w:t>
      </w:r>
      <w:r w:rsidR="00775B6B">
        <w:rPr>
          <w:rFonts w:ascii="Arial" w:hAnsi="Arial" w:cs="Arial"/>
          <w:sz w:val="24"/>
          <w:szCs w:val="24"/>
        </w:rPr>
        <w:t xml:space="preserve">  I klimatyzacji </w:t>
      </w:r>
    </w:p>
    <w:p w14:paraId="21E01B12" w14:textId="77777777" w:rsidR="0069119F" w:rsidRPr="00E56195" w:rsidRDefault="0069119F" w:rsidP="0028713D">
      <w:pPr>
        <w:spacing w:after="0"/>
        <w:rPr>
          <w:rStyle w:val="Domylnaczcionkaakapitu1"/>
          <w:rFonts w:ascii="Arial" w:eastAsia="Times New Roman" w:hAnsi="Arial" w:cs="Arial"/>
          <w:b/>
          <w:kern w:val="2"/>
          <w:sz w:val="24"/>
          <w:szCs w:val="24"/>
          <w:lang w:eastAsia="ar-SA" w:bidi="hi-IN"/>
        </w:rPr>
      </w:pPr>
      <w:r w:rsidRPr="00E56195">
        <w:rPr>
          <w:rStyle w:val="Domylnaczcionkaakapitu1"/>
          <w:rFonts w:ascii="Arial" w:eastAsia="Times New Roman" w:hAnsi="Arial" w:cs="Arial"/>
          <w:b/>
          <w:kern w:val="2"/>
          <w:sz w:val="24"/>
          <w:szCs w:val="24"/>
          <w:lang w:eastAsia="ar-SA" w:bidi="hi-IN"/>
        </w:rPr>
        <w:t>Podstawowe założenia, wymagania</w:t>
      </w:r>
    </w:p>
    <w:p w14:paraId="2D7B499F" w14:textId="77777777" w:rsidR="0069119F" w:rsidRPr="00E56195" w:rsidRDefault="0069119F" w:rsidP="0028713D">
      <w:pPr>
        <w:spacing w:after="0"/>
        <w:rPr>
          <w:rStyle w:val="Domylnaczcionkaakapitu1"/>
          <w:rFonts w:ascii="Arial" w:eastAsia="Times New Roman" w:hAnsi="Arial" w:cs="Arial"/>
          <w:kern w:val="2"/>
          <w:sz w:val="24"/>
          <w:szCs w:val="24"/>
          <w:lang w:eastAsia="ar-SA" w:bidi="hi-IN"/>
        </w:rPr>
      </w:pPr>
      <w:r w:rsidRPr="00E56195">
        <w:rPr>
          <w:rStyle w:val="Domylnaczcionkaakapitu1"/>
          <w:rFonts w:ascii="Arial" w:eastAsia="Times New Roman" w:hAnsi="Arial" w:cs="Arial"/>
          <w:kern w:val="2"/>
          <w:sz w:val="24"/>
          <w:szCs w:val="24"/>
          <w:lang w:eastAsia="ar-SA" w:bidi="hi-IN"/>
        </w:rPr>
        <w:t>Parametry powietrza zewnętrznego:</w:t>
      </w:r>
    </w:p>
    <w:p w14:paraId="6DC4288F" w14:textId="77777777" w:rsidR="0069119F" w:rsidRPr="00E56195" w:rsidRDefault="0069119F" w:rsidP="0028713D">
      <w:pPr>
        <w:numPr>
          <w:ilvl w:val="0"/>
          <w:numId w:val="11"/>
        </w:numPr>
        <w:pBdr>
          <w:top w:val="none" w:sz="0" w:space="0" w:color="000000"/>
          <w:left w:val="none" w:sz="0" w:space="0" w:color="000000"/>
          <w:bottom w:val="none" w:sz="0" w:space="0" w:color="000000"/>
          <w:right w:val="none" w:sz="0" w:space="0" w:color="000000"/>
        </w:pBdr>
        <w:tabs>
          <w:tab w:val="clear" w:pos="340"/>
          <w:tab w:val="num" w:pos="0"/>
        </w:tabs>
        <w:suppressAutoHyphens/>
        <w:spacing w:after="0"/>
        <w:ind w:left="284" w:hanging="284"/>
        <w:textAlignment w:val="baseline"/>
        <w:rPr>
          <w:rStyle w:val="Domylnaczcionkaakapitu1"/>
          <w:rFonts w:ascii="Arial" w:eastAsia="Times New Roman" w:hAnsi="Arial" w:cs="Arial"/>
          <w:kern w:val="2"/>
          <w:sz w:val="24"/>
          <w:szCs w:val="24"/>
          <w:lang w:eastAsia="ar-SA" w:bidi="hi-IN"/>
        </w:rPr>
      </w:pPr>
      <w:r w:rsidRPr="00E56195">
        <w:rPr>
          <w:rStyle w:val="Domylnaczcionkaakapitu1"/>
          <w:rFonts w:ascii="Arial" w:eastAsia="Times New Roman" w:hAnsi="Arial" w:cs="Arial"/>
          <w:kern w:val="2"/>
          <w:sz w:val="24"/>
          <w:szCs w:val="24"/>
          <w:lang w:eastAsia="ar-SA" w:bidi="hi-IN"/>
        </w:rPr>
        <w:t>okres letni – strefa II</w:t>
      </w:r>
      <w:r w:rsidRPr="00E56195">
        <w:rPr>
          <w:rStyle w:val="Domylnaczcionkaakapitu1"/>
          <w:rFonts w:ascii="Arial" w:eastAsia="Times New Roman" w:hAnsi="Arial" w:cs="Arial"/>
          <w:kern w:val="2"/>
          <w:sz w:val="24"/>
          <w:szCs w:val="24"/>
          <w:lang w:eastAsia="ar-SA" w:bidi="hi-IN"/>
        </w:rPr>
        <w:tab/>
      </w:r>
      <w:r w:rsidRPr="00E56195">
        <w:rPr>
          <w:rStyle w:val="Domylnaczcionkaakapitu1"/>
          <w:rFonts w:ascii="Arial" w:eastAsia="Times New Roman" w:hAnsi="Arial" w:cs="Arial"/>
          <w:kern w:val="2"/>
          <w:sz w:val="24"/>
          <w:szCs w:val="24"/>
          <w:lang w:eastAsia="ar-SA" w:bidi="hi-IN"/>
        </w:rPr>
        <w:tab/>
      </w:r>
      <w:r>
        <w:rPr>
          <w:rStyle w:val="Domylnaczcionkaakapitu1"/>
          <w:rFonts w:ascii="Arial" w:eastAsia="Times New Roman" w:hAnsi="Arial" w:cs="Arial"/>
          <w:kern w:val="2"/>
          <w:sz w:val="24"/>
          <w:szCs w:val="24"/>
          <w:lang w:eastAsia="ar-SA" w:bidi="hi-IN"/>
        </w:rPr>
        <w:tab/>
      </w:r>
      <w:r w:rsidRPr="00E56195">
        <w:rPr>
          <w:rStyle w:val="Domylnaczcionkaakapitu1"/>
          <w:rFonts w:ascii="Arial" w:eastAsia="Times New Roman" w:hAnsi="Arial" w:cs="Arial"/>
          <w:kern w:val="2"/>
          <w:sz w:val="24"/>
          <w:szCs w:val="24"/>
          <w:lang w:eastAsia="ar-SA" w:bidi="hi-IN"/>
        </w:rPr>
        <w:t>te=+32°C</w:t>
      </w:r>
      <w:r w:rsidRPr="00E56195">
        <w:rPr>
          <w:rStyle w:val="Domylnaczcionkaakapitu1"/>
          <w:rFonts w:ascii="Arial" w:eastAsia="Times New Roman" w:hAnsi="Arial" w:cs="Arial"/>
          <w:kern w:val="2"/>
          <w:sz w:val="24"/>
          <w:szCs w:val="24"/>
          <w:lang w:eastAsia="ar-SA" w:bidi="hi-IN"/>
        </w:rPr>
        <w:tab/>
      </w:r>
      <w:r w:rsidRPr="00E56195">
        <w:rPr>
          <w:rStyle w:val="Domylnaczcionkaakapitu1"/>
          <w:rFonts w:ascii="Arial" w:eastAsia="Times New Roman" w:hAnsi="Arial" w:cs="Arial"/>
          <w:kern w:val="2"/>
          <w:sz w:val="24"/>
          <w:szCs w:val="24"/>
          <w:lang w:eastAsia="ar-SA" w:bidi="hi-IN"/>
        </w:rPr>
        <w:tab/>
        <w:t>φ=45%</w:t>
      </w:r>
    </w:p>
    <w:p w14:paraId="1954E0F3" w14:textId="77777777" w:rsidR="0069119F" w:rsidRPr="00E56195" w:rsidRDefault="0069119F" w:rsidP="0028713D">
      <w:pPr>
        <w:numPr>
          <w:ilvl w:val="0"/>
          <w:numId w:val="11"/>
        </w:numPr>
        <w:pBdr>
          <w:top w:val="none" w:sz="0" w:space="0" w:color="000000"/>
          <w:left w:val="none" w:sz="0" w:space="0" w:color="000000"/>
          <w:bottom w:val="none" w:sz="0" w:space="0" w:color="000000"/>
          <w:right w:val="none" w:sz="0" w:space="0" w:color="000000"/>
        </w:pBdr>
        <w:tabs>
          <w:tab w:val="clear" w:pos="340"/>
          <w:tab w:val="num" w:pos="0"/>
        </w:tabs>
        <w:suppressAutoHyphens/>
        <w:spacing w:after="0"/>
        <w:ind w:left="284" w:hanging="284"/>
        <w:textAlignment w:val="baseline"/>
        <w:rPr>
          <w:rStyle w:val="Domylnaczcionkaakapitu1"/>
          <w:rFonts w:ascii="Arial" w:eastAsia="Times New Roman" w:hAnsi="Arial" w:cs="Arial"/>
          <w:kern w:val="2"/>
          <w:sz w:val="24"/>
          <w:szCs w:val="24"/>
          <w:lang w:eastAsia="ar-SA" w:bidi="hi-IN"/>
        </w:rPr>
      </w:pPr>
      <w:r w:rsidRPr="00E56195">
        <w:rPr>
          <w:rStyle w:val="Domylnaczcionkaakapitu1"/>
          <w:rFonts w:ascii="Arial" w:eastAsia="Times New Roman" w:hAnsi="Arial" w:cs="Arial"/>
          <w:kern w:val="2"/>
          <w:sz w:val="24"/>
          <w:szCs w:val="24"/>
          <w:lang w:eastAsia="ar-SA" w:bidi="hi-IN"/>
        </w:rPr>
        <w:t>okres zimowy – strefa III</w:t>
      </w:r>
      <w:r w:rsidRPr="00E56195">
        <w:rPr>
          <w:rStyle w:val="Domylnaczcionkaakapitu1"/>
          <w:rFonts w:ascii="Arial" w:eastAsia="Times New Roman" w:hAnsi="Arial" w:cs="Arial"/>
          <w:kern w:val="2"/>
          <w:sz w:val="24"/>
          <w:szCs w:val="24"/>
          <w:lang w:eastAsia="ar-SA" w:bidi="hi-IN"/>
        </w:rPr>
        <w:tab/>
      </w:r>
      <w:r w:rsidRPr="00E56195">
        <w:rPr>
          <w:rStyle w:val="Domylnaczcionkaakapitu1"/>
          <w:rFonts w:ascii="Arial" w:eastAsia="Times New Roman" w:hAnsi="Arial" w:cs="Arial"/>
          <w:kern w:val="2"/>
          <w:sz w:val="24"/>
          <w:szCs w:val="24"/>
          <w:lang w:eastAsia="ar-SA" w:bidi="hi-IN"/>
        </w:rPr>
        <w:tab/>
        <w:t>te=-20°C</w:t>
      </w:r>
      <w:r w:rsidRPr="00E56195">
        <w:rPr>
          <w:rStyle w:val="Domylnaczcionkaakapitu1"/>
          <w:rFonts w:ascii="Arial" w:eastAsia="Times New Roman" w:hAnsi="Arial" w:cs="Arial"/>
          <w:kern w:val="2"/>
          <w:sz w:val="24"/>
          <w:szCs w:val="24"/>
          <w:lang w:eastAsia="ar-SA" w:bidi="hi-IN"/>
        </w:rPr>
        <w:tab/>
      </w:r>
      <w:r w:rsidRPr="00E56195">
        <w:rPr>
          <w:rStyle w:val="Domylnaczcionkaakapitu1"/>
          <w:rFonts w:ascii="Arial" w:eastAsia="Times New Roman" w:hAnsi="Arial" w:cs="Arial"/>
          <w:kern w:val="2"/>
          <w:sz w:val="24"/>
          <w:szCs w:val="24"/>
          <w:lang w:eastAsia="ar-SA" w:bidi="hi-IN"/>
        </w:rPr>
        <w:tab/>
        <w:t>φ=100%</w:t>
      </w:r>
    </w:p>
    <w:p w14:paraId="68468C70" w14:textId="77777777" w:rsidR="0069119F" w:rsidRPr="00E56195" w:rsidRDefault="0069119F" w:rsidP="0028713D">
      <w:pPr>
        <w:spacing w:after="0"/>
        <w:rPr>
          <w:rStyle w:val="Domylnaczcionkaakapitu1"/>
          <w:rFonts w:ascii="Arial" w:eastAsia="Times New Roman" w:hAnsi="Arial" w:cs="Arial"/>
          <w:kern w:val="2"/>
          <w:sz w:val="24"/>
          <w:szCs w:val="24"/>
          <w:lang w:eastAsia="ar-SA" w:bidi="hi-IN"/>
        </w:rPr>
      </w:pPr>
    </w:p>
    <w:p w14:paraId="75868D6F" w14:textId="77777777" w:rsidR="0069119F" w:rsidRPr="00E56195" w:rsidRDefault="0069119F" w:rsidP="0028713D">
      <w:pPr>
        <w:spacing w:after="0"/>
        <w:jc w:val="both"/>
        <w:rPr>
          <w:rStyle w:val="Domylnaczcionkaakapitu1"/>
          <w:rFonts w:ascii="Arial" w:eastAsia="Times New Roman" w:hAnsi="Arial" w:cs="Arial"/>
          <w:kern w:val="2"/>
          <w:sz w:val="24"/>
          <w:szCs w:val="24"/>
          <w:lang w:eastAsia="ar-SA" w:bidi="hi-IN"/>
        </w:rPr>
      </w:pPr>
      <w:r w:rsidRPr="00E56195">
        <w:rPr>
          <w:rStyle w:val="Domylnaczcionkaakapitu1"/>
          <w:rFonts w:ascii="Arial" w:eastAsia="Times New Roman" w:hAnsi="Arial" w:cs="Arial"/>
          <w:kern w:val="2"/>
          <w:sz w:val="24"/>
          <w:szCs w:val="24"/>
          <w:lang w:eastAsia="ar-SA" w:bidi="hi-IN"/>
        </w:rPr>
        <w:t xml:space="preserve">W budynku należy zapewnić wentylację mechaniczną </w:t>
      </w:r>
      <w:proofErr w:type="spellStart"/>
      <w:r w:rsidRPr="00E56195">
        <w:rPr>
          <w:rStyle w:val="Domylnaczcionkaakapitu1"/>
          <w:rFonts w:ascii="Arial" w:eastAsia="Times New Roman" w:hAnsi="Arial" w:cs="Arial"/>
          <w:kern w:val="2"/>
          <w:sz w:val="24"/>
          <w:szCs w:val="24"/>
          <w:lang w:eastAsia="ar-SA" w:bidi="hi-IN"/>
        </w:rPr>
        <w:t>nawiewno</w:t>
      </w:r>
      <w:proofErr w:type="spellEnd"/>
      <w:r w:rsidRPr="00E56195">
        <w:rPr>
          <w:rStyle w:val="Domylnaczcionkaakapitu1"/>
          <w:rFonts w:ascii="Arial" w:eastAsia="Times New Roman" w:hAnsi="Arial" w:cs="Arial"/>
          <w:kern w:val="2"/>
          <w:sz w:val="24"/>
          <w:szCs w:val="24"/>
          <w:lang w:eastAsia="ar-SA" w:bidi="hi-IN"/>
        </w:rPr>
        <w:t xml:space="preserve">-wywiewną, wentylację mechaniczną wywiewną z uzupełnianiem powietrza, podciśnieniową. Wentylacja ma za zadanie wymaganych parametrów powietrza-czystości </w:t>
      </w:r>
      <w:r>
        <w:rPr>
          <w:rStyle w:val="Domylnaczcionkaakapitu1"/>
          <w:rFonts w:ascii="Arial" w:eastAsia="Times New Roman" w:hAnsi="Arial" w:cs="Arial"/>
          <w:kern w:val="2"/>
          <w:sz w:val="24"/>
          <w:szCs w:val="24"/>
          <w:lang w:eastAsia="ar-SA" w:bidi="hi-IN"/>
        </w:rPr>
        <w:br/>
      </w:r>
      <w:r w:rsidRPr="00E56195">
        <w:rPr>
          <w:rStyle w:val="Domylnaczcionkaakapitu1"/>
          <w:rFonts w:ascii="Arial" w:eastAsia="Times New Roman" w:hAnsi="Arial" w:cs="Arial"/>
          <w:kern w:val="2"/>
          <w:sz w:val="24"/>
          <w:szCs w:val="24"/>
          <w:lang w:eastAsia="ar-SA" w:bidi="hi-IN"/>
        </w:rPr>
        <w:t>i temperatur oraz zapewnienie wymaganych krotności wymian powietrza dla poszczególnych pomieszczeń. Projektowana instalacja wentylacyjna powinna zapewnić w obiekcie wymianę powietrza wewnętrznego z jej podstawową obróbką parametrów tj. filtracji, podgrzania, zapewnić utrzymanie temperatury powietrza nawiewanego w okresie lata i zimy zgodnie z założeniami w wybranych pomieszczeniach budynku. Instalacja wentylacji mechanicznej w systemie kanałowego rozprowadzenia powietrza z udziałem central wentylacyjnych, wentylatorów. Wentylacja mechaniczna powinna być dostosowana do przeznaczenia poszczególnych przestrzeni i pomieszczeń. Wymiana powietrza powinna uwzględniać specyfikę i funkcję wentylowanych obszarów.</w:t>
      </w:r>
    </w:p>
    <w:p w14:paraId="45ECD8FB" w14:textId="77777777" w:rsidR="0069119F" w:rsidRPr="00E56195" w:rsidRDefault="0069119F" w:rsidP="0028713D">
      <w:pPr>
        <w:spacing w:after="0"/>
        <w:jc w:val="both"/>
        <w:rPr>
          <w:rStyle w:val="Domylnaczcionkaakapitu1"/>
          <w:rFonts w:ascii="Arial" w:eastAsia="Times New Roman" w:hAnsi="Arial" w:cs="Arial"/>
          <w:kern w:val="2"/>
          <w:sz w:val="24"/>
          <w:szCs w:val="24"/>
          <w:lang w:eastAsia="ar-SA" w:bidi="hi-IN"/>
        </w:rPr>
      </w:pPr>
      <w:r w:rsidRPr="00E56195">
        <w:rPr>
          <w:rStyle w:val="Domylnaczcionkaakapitu1"/>
          <w:rFonts w:ascii="Arial" w:eastAsia="Times New Roman" w:hAnsi="Arial" w:cs="Arial"/>
          <w:kern w:val="2"/>
          <w:sz w:val="24"/>
          <w:szCs w:val="24"/>
          <w:lang w:eastAsia="ar-SA" w:bidi="hi-IN"/>
        </w:rPr>
        <w:t xml:space="preserve">Należy dążyć do stosowania w całym budynku wentylacji zapewniającej odzysk ciepła z powietrza wywiewanego i związane z tym ograniczenie zużycia ciepła. Zastosować należy centrale wentylacyjne </w:t>
      </w:r>
      <w:proofErr w:type="spellStart"/>
      <w:r w:rsidRPr="00E56195">
        <w:rPr>
          <w:rStyle w:val="Domylnaczcionkaakapitu1"/>
          <w:rFonts w:ascii="Arial" w:eastAsia="Times New Roman" w:hAnsi="Arial" w:cs="Arial"/>
          <w:kern w:val="2"/>
          <w:sz w:val="24"/>
          <w:szCs w:val="24"/>
          <w:lang w:eastAsia="ar-SA" w:bidi="hi-IN"/>
        </w:rPr>
        <w:t>nawiewno</w:t>
      </w:r>
      <w:proofErr w:type="spellEnd"/>
      <w:r w:rsidRPr="00E56195">
        <w:rPr>
          <w:rStyle w:val="Domylnaczcionkaakapitu1"/>
          <w:rFonts w:ascii="Arial" w:eastAsia="Times New Roman" w:hAnsi="Arial" w:cs="Arial"/>
          <w:kern w:val="2"/>
          <w:sz w:val="24"/>
          <w:szCs w:val="24"/>
          <w:lang w:eastAsia="ar-SA" w:bidi="hi-IN"/>
        </w:rPr>
        <w:t>-wyciągowe z odzyskiem ciepła</w:t>
      </w:r>
      <w:r>
        <w:rPr>
          <w:rStyle w:val="Domylnaczcionkaakapitu1"/>
          <w:rFonts w:ascii="Arial" w:eastAsia="Times New Roman" w:hAnsi="Arial" w:cs="Arial"/>
          <w:kern w:val="2"/>
          <w:sz w:val="24"/>
          <w:szCs w:val="24"/>
          <w:lang w:eastAsia="ar-SA" w:bidi="hi-IN"/>
        </w:rPr>
        <w:t xml:space="preserve"> o możliwie najwyższej wydajności (wskazane wymienniki obrotowe). </w:t>
      </w:r>
      <w:r w:rsidRPr="00E56195">
        <w:rPr>
          <w:rStyle w:val="Domylnaczcionkaakapitu1"/>
          <w:rFonts w:ascii="Arial" w:eastAsia="Times New Roman" w:hAnsi="Arial" w:cs="Arial"/>
          <w:kern w:val="2"/>
          <w:sz w:val="24"/>
          <w:szCs w:val="24"/>
          <w:lang w:eastAsia="ar-SA" w:bidi="hi-IN"/>
        </w:rPr>
        <w:t>Centrale dostarczone z własną automatyką.</w:t>
      </w:r>
    </w:p>
    <w:p w14:paraId="2A4CE030" w14:textId="77777777" w:rsidR="0069119F" w:rsidRDefault="0069119F" w:rsidP="0028713D">
      <w:pPr>
        <w:spacing w:after="0"/>
        <w:jc w:val="both"/>
        <w:rPr>
          <w:rStyle w:val="Domylnaczcionkaakapitu1"/>
          <w:rFonts w:ascii="Arial" w:eastAsia="Times New Roman" w:hAnsi="Arial" w:cs="Arial"/>
          <w:kern w:val="2"/>
          <w:sz w:val="24"/>
          <w:szCs w:val="24"/>
          <w:lang w:eastAsia="ar-SA" w:bidi="hi-IN"/>
        </w:rPr>
      </w:pPr>
      <w:r w:rsidRPr="00E56195">
        <w:rPr>
          <w:rStyle w:val="Domylnaczcionkaakapitu1"/>
          <w:rFonts w:ascii="Arial" w:eastAsia="Times New Roman" w:hAnsi="Arial" w:cs="Arial"/>
          <w:kern w:val="2"/>
          <w:sz w:val="24"/>
          <w:szCs w:val="24"/>
          <w:lang w:eastAsia="ar-SA" w:bidi="hi-IN"/>
        </w:rPr>
        <w:t xml:space="preserve">Centrale wentylacyjne w wykonaniu wewnętrznym, zewnętrznym- </w:t>
      </w:r>
      <w:r>
        <w:rPr>
          <w:rStyle w:val="Domylnaczcionkaakapitu1"/>
          <w:rFonts w:ascii="Arial" w:eastAsia="Times New Roman" w:hAnsi="Arial" w:cs="Arial"/>
          <w:kern w:val="2"/>
          <w:sz w:val="24"/>
          <w:szCs w:val="24"/>
          <w:lang w:eastAsia="ar-SA" w:bidi="hi-IN"/>
        </w:rPr>
        <w:br/>
      </w:r>
      <w:r w:rsidRPr="00E56195">
        <w:rPr>
          <w:rStyle w:val="Domylnaczcionkaakapitu1"/>
          <w:rFonts w:ascii="Arial" w:eastAsia="Times New Roman" w:hAnsi="Arial" w:cs="Arial"/>
          <w:kern w:val="2"/>
          <w:sz w:val="24"/>
          <w:szCs w:val="24"/>
          <w:lang w:eastAsia="ar-SA" w:bidi="hi-IN"/>
        </w:rPr>
        <w:t>w zależności od możliwości projektowych.</w:t>
      </w:r>
    </w:p>
    <w:p w14:paraId="62416475" w14:textId="77777777" w:rsidR="0069119F" w:rsidRPr="00E56195" w:rsidRDefault="0069119F" w:rsidP="0028713D">
      <w:pPr>
        <w:spacing w:after="0"/>
        <w:jc w:val="both"/>
        <w:rPr>
          <w:rStyle w:val="Domylnaczcionkaakapitu1"/>
          <w:rFonts w:ascii="Arial" w:eastAsia="Times New Roman" w:hAnsi="Arial" w:cs="Arial"/>
          <w:kern w:val="2"/>
          <w:sz w:val="24"/>
          <w:szCs w:val="24"/>
          <w:lang w:eastAsia="ar-SA" w:bidi="hi-IN"/>
        </w:rPr>
      </w:pPr>
    </w:p>
    <w:p w14:paraId="01B7C03D" w14:textId="77777777" w:rsidR="0069119F" w:rsidRDefault="0069119F" w:rsidP="0028713D">
      <w:pPr>
        <w:spacing w:after="0"/>
        <w:rPr>
          <w:rStyle w:val="Domylnaczcionkaakapitu1"/>
          <w:rFonts w:ascii="Arial" w:eastAsia="Times New Roman" w:hAnsi="Arial" w:cs="Arial"/>
          <w:b/>
          <w:kern w:val="2"/>
          <w:sz w:val="24"/>
          <w:szCs w:val="24"/>
          <w:lang w:eastAsia="ar-SA" w:bidi="hi-IN"/>
        </w:rPr>
      </w:pPr>
      <w:r w:rsidRPr="00AD6DCC">
        <w:rPr>
          <w:rStyle w:val="Domylnaczcionkaakapitu1"/>
          <w:rFonts w:ascii="Arial" w:eastAsia="Times New Roman" w:hAnsi="Arial" w:cs="Arial"/>
          <w:b/>
          <w:kern w:val="2"/>
          <w:sz w:val="24"/>
          <w:szCs w:val="24"/>
          <w:lang w:eastAsia="ar-SA" w:bidi="hi-IN"/>
        </w:rPr>
        <w:t>Założenia do bilansu powietrza</w:t>
      </w:r>
    </w:p>
    <w:p w14:paraId="01568E93" w14:textId="77777777" w:rsidR="0069119F" w:rsidRDefault="0069119F" w:rsidP="0028713D">
      <w:pPr>
        <w:spacing w:after="0"/>
        <w:rPr>
          <w:rStyle w:val="Domylnaczcionkaakapitu1"/>
          <w:rFonts w:ascii="Arial" w:eastAsia="Times New Roman" w:hAnsi="Arial" w:cs="Arial"/>
          <w:bCs/>
          <w:kern w:val="2"/>
          <w:sz w:val="24"/>
          <w:szCs w:val="24"/>
          <w:lang w:eastAsia="ar-SA" w:bidi="hi-IN"/>
        </w:rPr>
      </w:pPr>
      <w:r w:rsidRPr="00A953DD">
        <w:rPr>
          <w:rStyle w:val="Domylnaczcionkaakapitu1"/>
          <w:rFonts w:ascii="Arial" w:eastAsia="Times New Roman" w:hAnsi="Arial" w:cs="Arial"/>
          <w:bCs/>
          <w:kern w:val="2"/>
          <w:sz w:val="24"/>
          <w:szCs w:val="24"/>
          <w:lang w:eastAsia="ar-SA" w:bidi="hi-IN"/>
        </w:rPr>
        <w:lastRenderedPageBreak/>
        <w:t>Ilość powietrza wentylacyjnego, powietrza świeżego oraz niezbędnego do pokrycia zysków i strat ciepła w pomieszczenia powinna wynikać z obowiązujących przepisów, dobrej praktyki oraz być określona na podstawie projektowych obliczeń zapotrzebowania na ciepło i chłód</w:t>
      </w:r>
      <w:r>
        <w:rPr>
          <w:rStyle w:val="Domylnaczcionkaakapitu1"/>
          <w:rFonts w:ascii="Arial" w:eastAsia="Times New Roman" w:hAnsi="Arial" w:cs="Arial"/>
          <w:bCs/>
          <w:kern w:val="2"/>
          <w:sz w:val="24"/>
          <w:szCs w:val="24"/>
          <w:lang w:eastAsia="ar-SA" w:bidi="hi-IN"/>
        </w:rPr>
        <w:t>.</w:t>
      </w:r>
    </w:p>
    <w:p w14:paraId="70A84989" w14:textId="77777777" w:rsidR="0069119F" w:rsidRPr="00A953DD" w:rsidRDefault="0069119F" w:rsidP="0028713D">
      <w:pPr>
        <w:spacing w:after="0"/>
        <w:rPr>
          <w:rStyle w:val="Domylnaczcionkaakapitu1"/>
          <w:rFonts w:ascii="Arial" w:eastAsia="Times New Roman" w:hAnsi="Arial" w:cs="Arial"/>
          <w:bCs/>
          <w:kern w:val="2"/>
          <w:sz w:val="24"/>
          <w:szCs w:val="24"/>
          <w:lang w:eastAsia="ar-SA" w:bidi="hi-IN"/>
        </w:rPr>
      </w:pPr>
      <w:r>
        <w:rPr>
          <w:rStyle w:val="Domylnaczcionkaakapitu1"/>
          <w:rFonts w:ascii="Arial" w:eastAsia="Times New Roman" w:hAnsi="Arial" w:cs="Arial"/>
          <w:bCs/>
          <w:kern w:val="2"/>
          <w:sz w:val="24"/>
          <w:szCs w:val="24"/>
          <w:lang w:eastAsia="ar-SA" w:bidi="hi-IN"/>
        </w:rPr>
        <w:t xml:space="preserve">Należy przewidywać ilości powietrza nie mniejsze niż podane poniżej. Podana ilość powietrza  na osobę dotyczy ilości powietrza świeżego. </w:t>
      </w:r>
    </w:p>
    <w:p w14:paraId="0319FD16" w14:textId="77777777" w:rsidR="0069119F" w:rsidRPr="00AD6DCC" w:rsidRDefault="0069119F" w:rsidP="0028713D">
      <w:pPr>
        <w:pStyle w:val="0P"/>
        <w:numPr>
          <w:ilvl w:val="0"/>
          <w:numId w:val="17"/>
        </w:numPr>
        <w:spacing w:line="276" w:lineRule="auto"/>
        <w:ind w:left="284" w:hanging="284"/>
        <w:jc w:val="both"/>
        <w:rPr>
          <w:rFonts w:ascii="Arial" w:hAnsi="Arial"/>
          <w:sz w:val="24"/>
          <w:szCs w:val="24"/>
        </w:rPr>
      </w:pPr>
      <w:r w:rsidRPr="00AD6DCC">
        <w:rPr>
          <w:rFonts w:ascii="Arial" w:hAnsi="Arial"/>
          <w:sz w:val="24"/>
          <w:szCs w:val="24"/>
        </w:rPr>
        <w:t>sala dydaktyczna - min. dwie wymiany powietrza w ciągu godziny; min. ilość powietrza</w:t>
      </w:r>
      <w:r>
        <w:rPr>
          <w:rFonts w:ascii="Arial" w:hAnsi="Arial"/>
          <w:sz w:val="24"/>
          <w:szCs w:val="24"/>
        </w:rPr>
        <w:t xml:space="preserve"> </w:t>
      </w:r>
      <w:r w:rsidRPr="00AD6DCC">
        <w:rPr>
          <w:rFonts w:ascii="Arial" w:hAnsi="Arial"/>
          <w:sz w:val="24"/>
          <w:szCs w:val="24"/>
        </w:rPr>
        <w:t>na osobę 15m3/h/os;</w:t>
      </w:r>
    </w:p>
    <w:p w14:paraId="170EE014" w14:textId="77777777" w:rsidR="0069119F" w:rsidRPr="00A953DD" w:rsidRDefault="0069119F" w:rsidP="0028713D">
      <w:pPr>
        <w:pStyle w:val="0P"/>
        <w:numPr>
          <w:ilvl w:val="0"/>
          <w:numId w:val="17"/>
        </w:numPr>
        <w:spacing w:line="276" w:lineRule="auto"/>
        <w:ind w:left="284" w:hanging="284"/>
        <w:jc w:val="both"/>
        <w:rPr>
          <w:rFonts w:ascii="Arial" w:hAnsi="Arial"/>
          <w:sz w:val="24"/>
          <w:szCs w:val="24"/>
        </w:rPr>
      </w:pPr>
      <w:r w:rsidRPr="00AD6DCC">
        <w:rPr>
          <w:rFonts w:ascii="Arial" w:hAnsi="Arial"/>
          <w:sz w:val="24"/>
          <w:szCs w:val="24"/>
        </w:rPr>
        <w:t xml:space="preserve">pokój nauczycielski - min. </w:t>
      </w:r>
      <w:r>
        <w:rPr>
          <w:rFonts w:ascii="Arial" w:hAnsi="Arial"/>
          <w:sz w:val="24"/>
          <w:szCs w:val="24"/>
        </w:rPr>
        <w:t>trzy</w:t>
      </w:r>
      <w:r w:rsidRPr="00AD6DCC">
        <w:rPr>
          <w:rFonts w:ascii="Arial" w:hAnsi="Arial"/>
          <w:sz w:val="24"/>
          <w:szCs w:val="24"/>
        </w:rPr>
        <w:t xml:space="preserve"> wymiany powietrza w ciągu godziny;</w:t>
      </w:r>
      <w:r>
        <w:rPr>
          <w:rFonts w:ascii="Arial" w:hAnsi="Arial"/>
          <w:sz w:val="24"/>
          <w:szCs w:val="24"/>
        </w:rPr>
        <w:t xml:space="preserve"> </w:t>
      </w:r>
      <w:r w:rsidRPr="00AD6DCC">
        <w:rPr>
          <w:rFonts w:ascii="Arial" w:hAnsi="Arial"/>
          <w:sz w:val="24"/>
          <w:szCs w:val="24"/>
        </w:rPr>
        <w:t>min. ilość powietrza</w:t>
      </w:r>
      <w:r>
        <w:rPr>
          <w:rFonts w:ascii="Arial" w:hAnsi="Arial"/>
          <w:sz w:val="24"/>
          <w:szCs w:val="24"/>
        </w:rPr>
        <w:t xml:space="preserve"> świeżego </w:t>
      </w:r>
      <w:r w:rsidRPr="00AD6DCC">
        <w:rPr>
          <w:rFonts w:ascii="Arial" w:hAnsi="Arial"/>
          <w:sz w:val="24"/>
          <w:szCs w:val="24"/>
        </w:rPr>
        <w:t xml:space="preserve">na osobę </w:t>
      </w:r>
      <w:r>
        <w:rPr>
          <w:rFonts w:ascii="Arial" w:hAnsi="Arial"/>
          <w:sz w:val="24"/>
          <w:szCs w:val="24"/>
        </w:rPr>
        <w:t>30</w:t>
      </w:r>
      <w:r w:rsidRPr="00AD6DCC">
        <w:rPr>
          <w:rFonts w:ascii="Arial" w:hAnsi="Arial"/>
          <w:sz w:val="24"/>
          <w:szCs w:val="24"/>
        </w:rPr>
        <w:t>m3/h/os;</w:t>
      </w:r>
    </w:p>
    <w:p w14:paraId="30B723C1" w14:textId="77777777" w:rsidR="0069119F" w:rsidRPr="00AD6DCC" w:rsidRDefault="0069119F" w:rsidP="0028713D">
      <w:pPr>
        <w:pStyle w:val="0P"/>
        <w:numPr>
          <w:ilvl w:val="0"/>
          <w:numId w:val="17"/>
        </w:numPr>
        <w:spacing w:line="276" w:lineRule="auto"/>
        <w:ind w:left="284" w:hanging="284"/>
        <w:jc w:val="both"/>
        <w:rPr>
          <w:rFonts w:ascii="Arial" w:hAnsi="Arial"/>
          <w:sz w:val="24"/>
          <w:szCs w:val="24"/>
        </w:rPr>
      </w:pPr>
      <w:r w:rsidRPr="00AD6DCC">
        <w:rPr>
          <w:rFonts w:ascii="Arial" w:hAnsi="Arial"/>
          <w:sz w:val="24"/>
          <w:szCs w:val="24"/>
        </w:rPr>
        <w:t>świetlica - min. trzy wymiany powietrza w ciągu godziny; min. ilość powietrza na osobę 15m3/h/os;</w:t>
      </w:r>
    </w:p>
    <w:p w14:paraId="7CE36E57" w14:textId="77777777" w:rsidR="0069119F" w:rsidRPr="00AD6DCC" w:rsidRDefault="0069119F" w:rsidP="0028713D">
      <w:pPr>
        <w:pStyle w:val="0P"/>
        <w:numPr>
          <w:ilvl w:val="0"/>
          <w:numId w:val="17"/>
        </w:numPr>
        <w:spacing w:line="276" w:lineRule="auto"/>
        <w:ind w:left="284" w:hanging="284"/>
        <w:jc w:val="both"/>
        <w:rPr>
          <w:rFonts w:ascii="Arial" w:hAnsi="Arial"/>
          <w:sz w:val="24"/>
          <w:szCs w:val="24"/>
        </w:rPr>
      </w:pPr>
      <w:r w:rsidRPr="00AD6DCC">
        <w:rPr>
          <w:rFonts w:ascii="Arial" w:hAnsi="Arial"/>
          <w:sz w:val="24"/>
          <w:szCs w:val="24"/>
        </w:rPr>
        <w:t>biblioteka - min. trzy wymiany powietrza w ciągu godziny;</w:t>
      </w:r>
    </w:p>
    <w:p w14:paraId="3C0CE788" w14:textId="77777777" w:rsidR="0069119F" w:rsidRPr="00AD6DCC" w:rsidRDefault="0069119F" w:rsidP="0028713D">
      <w:pPr>
        <w:pStyle w:val="0P"/>
        <w:numPr>
          <w:ilvl w:val="0"/>
          <w:numId w:val="17"/>
        </w:numPr>
        <w:spacing w:line="276" w:lineRule="auto"/>
        <w:ind w:left="284" w:hanging="284"/>
        <w:jc w:val="both"/>
        <w:rPr>
          <w:rFonts w:ascii="Arial" w:hAnsi="Arial"/>
          <w:sz w:val="24"/>
          <w:szCs w:val="24"/>
        </w:rPr>
      </w:pPr>
      <w:r w:rsidRPr="00AD6DCC">
        <w:rPr>
          <w:rFonts w:ascii="Arial" w:hAnsi="Arial"/>
          <w:sz w:val="24"/>
          <w:szCs w:val="24"/>
        </w:rPr>
        <w:t>aula - min. krotność sześć wymian powietrza w ciągu godziny; min. ilość powietrza na osobę 20m3/h/os;</w:t>
      </w:r>
    </w:p>
    <w:p w14:paraId="561B23D9" w14:textId="77777777" w:rsidR="0069119F" w:rsidRPr="00AD6DCC" w:rsidRDefault="0069119F" w:rsidP="0028713D">
      <w:pPr>
        <w:pStyle w:val="0P"/>
        <w:numPr>
          <w:ilvl w:val="0"/>
          <w:numId w:val="17"/>
        </w:numPr>
        <w:spacing w:line="276" w:lineRule="auto"/>
        <w:ind w:left="284" w:hanging="284"/>
        <w:jc w:val="both"/>
        <w:rPr>
          <w:rFonts w:ascii="Arial" w:hAnsi="Arial"/>
          <w:sz w:val="24"/>
          <w:szCs w:val="24"/>
        </w:rPr>
      </w:pPr>
      <w:r w:rsidRPr="00AD6DCC">
        <w:rPr>
          <w:rFonts w:ascii="Arial" w:hAnsi="Arial"/>
          <w:sz w:val="24"/>
          <w:szCs w:val="24"/>
        </w:rPr>
        <w:t>fitness/gimnastyka korekcyjna, siłownia, tenis stołowy - min. krotność sześć wymian powietrza w ciągu godziny;</w:t>
      </w:r>
    </w:p>
    <w:p w14:paraId="6A3B14B2" w14:textId="77777777" w:rsidR="0069119F" w:rsidRPr="00AD6DCC" w:rsidRDefault="0069119F" w:rsidP="0028713D">
      <w:pPr>
        <w:pStyle w:val="0P"/>
        <w:numPr>
          <w:ilvl w:val="0"/>
          <w:numId w:val="17"/>
        </w:numPr>
        <w:spacing w:line="276" w:lineRule="auto"/>
        <w:ind w:left="284" w:hanging="284"/>
        <w:jc w:val="both"/>
        <w:rPr>
          <w:rFonts w:ascii="Arial" w:hAnsi="Arial"/>
          <w:sz w:val="24"/>
          <w:szCs w:val="24"/>
        </w:rPr>
      </w:pPr>
      <w:r w:rsidRPr="00AD6DCC">
        <w:rPr>
          <w:rFonts w:ascii="Arial" w:hAnsi="Arial"/>
          <w:sz w:val="24"/>
          <w:szCs w:val="24"/>
        </w:rPr>
        <w:t>kuchnia - wentylacja bytowa min. trzy wymiany powietrza w ciągu godziny, dla okapów przewidzieć dodatkowy układ wentylacji nawiewnej/wyciągowej; ilość powietrza zgodnie z technologią kuchni;</w:t>
      </w:r>
    </w:p>
    <w:p w14:paraId="7795DAD6" w14:textId="77777777" w:rsidR="0069119F" w:rsidRPr="00AD6DCC" w:rsidRDefault="0069119F" w:rsidP="0028713D">
      <w:pPr>
        <w:pStyle w:val="0P"/>
        <w:numPr>
          <w:ilvl w:val="0"/>
          <w:numId w:val="17"/>
        </w:numPr>
        <w:spacing w:line="276" w:lineRule="auto"/>
        <w:ind w:left="284" w:hanging="284"/>
        <w:jc w:val="both"/>
        <w:rPr>
          <w:rFonts w:ascii="Arial" w:hAnsi="Arial"/>
          <w:sz w:val="24"/>
          <w:szCs w:val="24"/>
        </w:rPr>
      </w:pPr>
      <w:r w:rsidRPr="00AD6DCC">
        <w:rPr>
          <w:rFonts w:ascii="Arial" w:hAnsi="Arial"/>
          <w:sz w:val="24"/>
          <w:szCs w:val="24"/>
        </w:rPr>
        <w:t>stołówka - min. krotność sześć wymian powietrza w ciągu godziny;</w:t>
      </w:r>
    </w:p>
    <w:p w14:paraId="4AF92C57" w14:textId="77777777" w:rsidR="0069119F" w:rsidRPr="00AD6DCC" w:rsidRDefault="0069119F" w:rsidP="0028713D">
      <w:pPr>
        <w:pStyle w:val="0P"/>
        <w:numPr>
          <w:ilvl w:val="0"/>
          <w:numId w:val="17"/>
        </w:numPr>
        <w:spacing w:line="276" w:lineRule="auto"/>
        <w:ind w:left="284" w:hanging="284"/>
        <w:jc w:val="both"/>
        <w:rPr>
          <w:rFonts w:ascii="Arial" w:hAnsi="Arial"/>
          <w:sz w:val="24"/>
          <w:szCs w:val="24"/>
        </w:rPr>
      </w:pPr>
      <w:r w:rsidRPr="00AD6DCC">
        <w:rPr>
          <w:rFonts w:ascii="Arial" w:hAnsi="Arial"/>
          <w:sz w:val="24"/>
          <w:szCs w:val="24"/>
        </w:rPr>
        <w:t xml:space="preserve">korytarz/ komunikacja - min. krotność </w:t>
      </w:r>
      <w:r>
        <w:rPr>
          <w:rFonts w:ascii="Arial" w:hAnsi="Arial"/>
          <w:sz w:val="24"/>
          <w:szCs w:val="24"/>
        </w:rPr>
        <w:t>dwie</w:t>
      </w:r>
      <w:r w:rsidRPr="00AD6DCC">
        <w:rPr>
          <w:rFonts w:ascii="Arial" w:hAnsi="Arial"/>
          <w:sz w:val="24"/>
          <w:szCs w:val="24"/>
        </w:rPr>
        <w:t xml:space="preserve"> wymian</w:t>
      </w:r>
      <w:r>
        <w:rPr>
          <w:rFonts w:ascii="Arial" w:hAnsi="Arial"/>
          <w:sz w:val="24"/>
          <w:szCs w:val="24"/>
        </w:rPr>
        <w:t>y</w:t>
      </w:r>
      <w:r w:rsidRPr="00AD6DCC">
        <w:rPr>
          <w:rFonts w:ascii="Arial" w:hAnsi="Arial"/>
          <w:sz w:val="24"/>
          <w:szCs w:val="24"/>
        </w:rPr>
        <w:t xml:space="preserve"> powietrza w ciągu godziny;</w:t>
      </w:r>
    </w:p>
    <w:p w14:paraId="5426F553" w14:textId="77777777" w:rsidR="0069119F" w:rsidRPr="00AD6DCC" w:rsidRDefault="0069119F" w:rsidP="0028713D">
      <w:pPr>
        <w:pStyle w:val="0P"/>
        <w:numPr>
          <w:ilvl w:val="0"/>
          <w:numId w:val="17"/>
        </w:numPr>
        <w:spacing w:line="276" w:lineRule="auto"/>
        <w:ind w:left="284" w:hanging="284"/>
        <w:jc w:val="both"/>
        <w:rPr>
          <w:rFonts w:ascii="Arial" w:hAnsi="Arial"/>
          <w:sz w:val="24"/>
          <w:szCs w:val="24"/>
        </w:rPr>
      </w:pPr>
      <w:r w:rsidRPr="00AD6DCC">
        <w:rPr>
          <w:rFonts w:ascii="Arial" w:hAnsi="Arial"/>
          <w:sz w:val="24"/>
          <w:szCs w:val="24"/>
        </w:rPr>
        <w:t>w pomieszczeniach dyrektor, sekretariat, psycholog, logopeda, pedagog - min. dwie wymiany powietrza w ciągu godziny;</w:t>
      </w:r>
    </w:p>
    <w:p w14:paraId="759E4452" w14:textId="77777777" w:rsidR="0069119F" w:rsidRPr="00AD6DCC" w:rsidRDefault="0069119F" w:rsidP="0028713D">
      <w:pPr>
        <w:pStyle w:val="0P"/>
        <w:numPr>
          <w:ilvl w:val="0"/>
          <w:numId w:val="17"/>
        </w:numPr>
        <w:spacing w:line="276" w:lineRule="auto"/>
        <w:ind w:left="284" w:hanging="284"/>
        <w:jc w:val="both"/>
        <w:rPr>
          <w:rFonts w:ascii="Arial" w:hAnsi="Arial"/>
          <w:sz w:val="24"/>
          <w:szCs w:val="24"/>
        </w:rPr>
      </w:pPr>
      <w:r w:rsidRPr="00AD6DCC">
        <w:rPr>
          <w:rFonts w:ascii="Arial" w:hAnsi="Arial"/>
          <w:sz w:val="24"/>
          <w:szCs w:val="24"/>
        </w:rPr>
        <w:t>szatnie - min. krotność cztery wymiany powietrza w ciągu godziny;</w:t>
      </w:r>
    </w:p>
    <w:p w14:paraId="53AFEF74" w14:textId="77777777" w:rsidR="0069119F" w:rsidRPr="00AD6DCC" w:rsidRDefault="0069119F" w:rsidP="0028713D">
      <w:pPr>
        <w:pStyle w:val="0P"/>
        <w:numPr>
          <w:ilvl w:val="0"/>
          <w:numId w:val="17"/>
        </w:numPr>
        <w:spacing w:line="276" w:lineRule="auto"/>
        <w:ind w:left="284" w:hanging="284"/>
        <w:jc w:val="both"/>
        <w:rPr>
          <w:rFonts w:ascii="Arial" w:hAnsi="Arial"/>
          <w:sz w:val="24"/>
          <w:szCs w:val="24"/>
        </w:rPr>
      </w:pPr>
      <w:r w:rsidRPr="00AD6DCC">
        <w:rPr>
          <w:rFonts w:ascii="Arial" w:hAnsi="Arial"/>
          <w:sz w:val="24"/>
          <w:szCs w:val="24"/>
        </w:rPr>
        <w:t>szatnie/umywalnie - min. krotność pięć wymian powietrza w ciągu godziny;</w:t>
      </w:r>
    </w:p>
    <w:p w14:paraId="1F82241D" w14:textId="77777777" w:rsidR="0069119F" w:rsidRPr="00AD6DCC" w:rsidRDefault="0069119F" w:rsidP="0028713D">
      <w:pPr>
        <w:pStyle w:val="0P"/>
        <w:numPr>
          <w:ilvl w:val="0"/>
          <w:numId w:val="17"/>
        </w:numPr>
        <w:spacing w:line="276" w:lineRule="auto"/>
        <w:ind w:left="284" w:hanging="284"/>
        <w:jc w:val="both"/>
        <w:rPr>
          <w:rStyle w:val="Domylnaczcionkaakapitu1"/>
          <w:rFonts w:ascii="Arial" w:hAnsi="Arial"/>
          <w:sz w:val="24"/>
          <w:szCs w:val="24"/>
        </w:rPr>
      </w:pPr>
      <w:r w:rsidRPr="00AD6DCC">
        <w:rPr>
          <w:rStyle w:val="Domylnaczcionkaakapitu1"/>
          <w:rFonts w:ascii="Arial" w:eastAsia="Times New Roman" w:hAnsi="Arial"/>
          <w:sz w:val="24"/>
          <w:szCs w:val="24"/>
        </w:rPr>
        <w:t>w pomieszczeniach higieniczno-sanitarnych (WC, toalety) przewidzieć indywidualne układy wyciągowe. Ilość powietrza dla danego pomieszczenia określić na podstawie urządzeń sanitarnych. Nawiew do pomieszczeń - nawiewniki lub otwory w drzwiach i kratki transferowe;</w:t>
      </w:r>
    </w:p>
    <w:p w14:paraId="5EB02062" w14:textId="77777777" w:rsidR="0069119F" w:rsidRPr="00AD6DCC" w:rsidRDefault="0069119F" w:rsidP="0028713D">
      <w:pPr>
        <w:pStyle w:val="0P"/>
        <w:numPr>
          <w:ilvl w:val="0"/>
          <w:numId w:val="17"/>
        </w:numPr>
        <w:spacing w:line="276" w:lineRule="auto"/>
        <w:ind w:left="284" w:hanging="284"/>
        <w:jc w:val="both"/>
        <w:rPr>
          <w:rFonts w:ascii="Arial" w:hAnsi="Arial"/>
          <w:sz w:val="24"/>
          <w:szCs w:val="24"/>
        </w:rPr>
      </w:pPr>
      <w:r w:rsidRPr="00AD6DCC">
        <w:rPr>
          <w:rFonts w:ascii="Arial" w:hAnsi="Arial"/>
          <w:sz w:val="24"/>
          <w:szCs w:val="24"/>
        </w:rPr>
        <w:t>dla pomieszczeń technicznych zaprojektować układy wentylacji, krotność nie mniejsza niż jedna wymiana powietrza na godzinę;</w:t>
      </w:r>
    </w:p>
    <w:p w14:paraId="25D7441E" w14:textId="77777777" w:rsidR="0069119F" w:rsidRPr="00AD6DCC" w:rsidRDefault="0069119F" w:rsidP="0028713D">
      <w:pPr>
        <w:pStyle w:val="0P"/>
        <w:numPr>
          <w:ilvl w:val="0"/>
          <w:numId w:val="17"/>
        </w:numPr>
        <w:spacing w:line="276" w:lineRule="auto"/>
        <w:ind w:left="284" w:hanging="284"/>
        <w:jc w:val="both"/>
        <w:rPr>
          <w:rFonts w:ascii="Arial" w:hAnsi="Arial"/>
          <w:sz w:val="24"/>
          <w:szCs w:val="24"/>
        </w:rPr>
      </w:pPr>
      <w:r w:rsidRPr="00AD6DCC">
        <w:rPr>
          <w:rFonts w:ascii="Arial" w:hAnsi="Arial"/>
          <w:sz w:val="24"/>
          <w:szCs w:val="24"/>
        </w:rPr>
        <w:t xml:space="preserve">dla hali sportowej zapewnić dostarczenie wymaganej ilości powietrza dla zawodników na boisku, trenerów - 100m3/h/os; podczas zawodów przy czynnej widowni dodatkowo 30m3/h/os siedzącą (widownia max 424 osoby); instalacja wentylacji mechanicznej spełnia dodatkowo rolę ogrzewania pomieszczenia </w:t>
      </w:r>
      <w:r>
        <w:rPr>
          <w:rFonts w:ascii="Arial" w:hAnsi="Arial"/>
          <w:sz w:val="24"/>
          <w:szCs w:val="24"/>
        </w:rPr>
        <w:br/>
      </w:r>
      <w:r w:rsidRPr="00AD6DCC">
        <w:rPr>
          <w:rFonts w:ascii="Arial" w:hAnsi="Arial"/>
          <w:sz w:val="24"/>
          <w:szCs w:val="24"/>
        </w:rPr>
        <w:t>w zimie oraz chłodzenia w okresie lata.</w:t>
      </w:r>
      <w:r>
        <w:rPr>
          <w:rFonts w:ascii="Arial" w:hAnsi="Arial"/>
          <w:sz w:val="24"/>
          <w:szCs w:val="24"/>
        </w:rPr>
        <w:t xml:space="preserve"> Instalację wentylacji zaprojektować </w:t>
      </w:r>
      <w:r>
        <w:rPr>
          <w:rFonts w:ascii="Arial" w:hAnsi="Arial"/>
          <w:sz w:val="24"/>
          <w:szCs w:val="24"/>
        </w:rPr>
        <w:br/>
        <w:t xml:space="preserve">z możliwością recyrkulacji powietrza wywiewanego ( celu szybkiego dogrzewu przed otwarciem sali) i odzyskiem ciepła dla zmniejszenia mocy nagrzewnicy powietrza nawiewanego. Na etapie projektowym należy rozważać potrzebę strefowania pracą instalacji wentylacyjnej.  </w:t>
      </w:r>
    </w:p>
    <w:p w14:paraId="4E5CF7AF" w14:textId="77777777" w:rsidR="0069119F" w:rsidRPr="00AD6DCC" w:rsidRDefault="0069119F" w:rsidP="0028713D">
      <w:pPr>
        <w:pStyle w:val="0P"/>
        <w:pBdr>
          <w:top w:val="none" w:sz="0" w:space="1" w:color="000000"/>
        </w:pBdr>
        <w:spacing w:line="276" w:lineRule="auto"/>
        <w:jc w:val="both"/>
        <w:rPr>
          <w:rFonts w:ascii="Arial" w:hAnsi="Arial"/>
          <w:sz w:val="24"/>
          <w:szCs w:val="24"/>
        </w:rPr>
      </w:pPr>
    </w:p>
    <w:p w14:paraId="5F96C4AC" w14:textId="77777777" w:rsidR="0069119F" w:rsidRPr="00AD6DCC" w:rsidRDefault="0069119F" w:rsidP="0028713D">
      <w:pPr>
        <w:spacing w:after="0"/>
        <w:jc w:val="both"/>
        <w:rPr>
          <w:rFonts w:ascii="Arial" w:hAnsi="Arial"/>
          <w:b/>
          <w:sz w:val="24"/>
          <w:szCs w:val="24"/>
        </w:rPr>
      </w:pPr>
      <w:r w:rsidRPr="00AD6DCC">
        <w:rPr>
          <w:rFonts w:ascii="Arial" w:hAnsi="Arial"/>
          <w:b/>
          <w:sz w:val="24"/>
          <w:szCs w:val="24"/>
        </w:rPr>
        <w:lastRenderedPageBreak/>
        <w:t>Źródła wytwarzania czynnika grzewczego i chłodniczego na potrzeby wentylacji mechanicznej</w:t>
      </w:r>
    </w:p>
    <w:p w14:paraId="3603DAFE" w14:textId="77777777" w:rsidR="0069119F" w:rsidRPr="00AD6DCC" w:rsidRDefault="0069119F" w:rsidP="0028713D">
      <w:pPr>
        <w:pStyle w:val="0P"/>
        <w:numPr>
          <w:ilvl w:val="0"/>
          <w:numId w:val="17"/>
        </w:numPr>
        <w:spacing w:line="276" w:lineRule="auto"/>
        <w:ind w:left="284" w:hanging="284"/>
        <w:jc w:val="both"/>
        <w:rPr>
          <w:rFonts w:ascii="Arial" w:hAnsi="Arial"/>
          <w:sz w:val="24"/>
          <w:szCs w:val="24"/>
        </w:rPr>
      </w:pPr>
      <w:r w:rsidRPr="00AD6DCC">
        <w:rPr>
          <w:rFonts w:ascii="Arial" w:hAnsi="Arial"/>
          <w:sz w:val="24"/>
          <w:szCs w:val="24"/>
        </w:rPr>
        <w:t>czynnik grzewczy:</w:t>
      </w:r>
    </w:p>
    <w:p w14:paraId="4CF51A50" w14:textId="77777777" w:rsidR="0069119F" w:rsidRPr="00AD6DCC" w:rsidRDefault="0069119F" w:rsidP="0028713D">
      <w:pPr>
        <w:spacing w:after="0"/>
        <w:jc w:val="both"/>
        <w:rPr>
          <w:sz w:val="24"/>
          <w:szCs w:val="24"/>
        </w:rPr>
      </w:pPr>
      <w:r w:rsidRPr="00AD6DCC">
        <w:rPr>
          <w:rFonts w:ascii="Arial" w:hAnsi="Arial"/>
          <w:sz w:val="24"/>
          <w:szCs w:val="24"/>
        </w:rPr>
        <w:t xml:space="preserve"> - pompy ciepła;</w:t>
      </w:r>
    </w:p>
    <w:p w14:paraId="71FF594F" w14:textId="77777777" w:rsidR="0069119F" w:rsidRPr="00AD6DCC" w:rsidRDefault="0069119F" w:rsidP="0028713D">
      <w:pPr>
        <w:spacing w:after="0"/>
        <w:jc w:val="both"/>
        <w:rPr>
          <w:rFonts w:ascii="Arial" w:hAnsi="Arial"/>
          <w:sz w:val="24"/>
          <w:szCs w:val="24"/>
        </w:rPr>
      </w:pPr>
      <w:r w:rsidRPr="00AD6DCC">
        <w:rPr>
          <w:rFonts w:ascii="Arial" w:hAnsi="Arial"/>
          <w:sz w:val="24"/>
          <w:szCs w:val="24"/>
        </w:rPr>
        <w:t xml:space="preserve"> - kotłownia gazowa, nagrzewnica wodna;</w:t>
      </w:r>
    </w:p>
    <w:p w14:paraId="6C121B44" w14:textId="77777777" w:rsidR="0069119F" w:rsidRPr="00AD6DCC" w:rsidRDefault="0069119F" w:rsidP="0028713D">
      <w:pPr>
        <w:pStyle w:val="0P"/>
        <w:numPr>
          <w:ilvl w:val="0"/>
          <w:numId w:val="17"/>
        </w:numPr>
        <w:spacing w:line="276" w:lineRule="auto"/>
        <w:ind w:left="284" w:hanging="284"/>
        <w:jc w:val="both"/>
        <w:rPr>
          <w:rFonts w:ascii="Arial" w:hAnsi="Arial"/>
          <w:sz w:val="24"/>
          <w:szCs w:val="24"/>
        </w:rPr>
      </w:pPr>
      <w:r w:rsidRPr="00AD6DCC">
        <w:rPr>
          <w:rStyle w:val="Domylnaczcionkaakapitu1"/>
          <w:rFonts w:ascii="Arial" w:hAnsi="Arial"/>
          <w:sz w:val="24"/>
          <w:szCs w:val="24"/>
        </w:rPr>
        <w:t>czynnik chłodniczy:</w:t>
      </w:r>
    </w:p>
    <w:p w14:paraId="0DACEB61" w14:textId="77777777" w:rsidR="0069119F" w:rsidRPr="00AD6DCC" w:rsidRDefault="0069119F" w:rsidP="0028713D">
      <w:pPr>
        <w:spacing w:after="0"/>
        <w:jc w:val="both"/>
        <w:rPr>
          <w:rFonts w:ascii="Arial" w:hAnsi="Arial"/>
          <w:sz w:val="24"/>
          <w:szCs w:val="24"/>
        </w:rPr>
      </w:pPr>
      <w:r w:rsidRPr="00AD6DCC">
        <w:rPr>
          <w:rFonts w:ascii="Arial" w:hAnsi="Arial"/>
          <w:sz w:val="24"/>
          <w:szCs w:val="24"/>
        </w:rPr>
        <w:t>- pompy ciepła.</w:t>
      </w:r>
    </w:p>
    <w:p w14:paraId="3DCE9C77" w14:textId="77777777" w:rsidR="0069119F" w:rsidRPr="00AD6DCC" w:rsidRDefault="0069119F" w:rsidP="0028713D">
      <w:pPr>
        <w:spacing w:after="0"/>
        <w:jc w:val="both"/>
        <w:rPr>
          <w:rFonts w:ascii="Arial" w:hAnsi="Arial"/>
          <w:sz w:val="24"/>
          <w:szCs w:val="24"/>
        </w:rPr>
      </w:pPr>
    </w:p>
    <w:p w14:paraId="3A554BDC" w14:textId="77777777" w:rsidR="0069119F" w:rsidRPr="00AD6DCC" w:rsidRDefault="0069119F" w:rsidP="0028713D">
      <w:pPr>
        <w:spacing w:after="0"/>
        <w:rPr>
          <w:rFonts w:ascii="Arial" w:hAnsi="Arial"/>
          <w:sz w:val="24"/>
          <w:szCs w:val="24"/>
        </w:rPr>
      </w:pPr>
      <w:r w:rsidRPr="00AD6DCC">
        <w:rPr>
          <w:rFonts w:ascii="Arial" w:hAnsi="Arial"/>
          <w:sz w:val="24"/>
          <w:szCs w:val="24"/>
        </w:rPr>
        <w:t>Pompy ciepła pracujące w trybie:</w:t>
      </w:r>
    </w:p>
    <w:p w14:paraId="754C0D76" w14:textId="77777777" w:rsidR="0069119F" w:rsidRPr="00AD6DCC" w:rsidRDefault="0069119F" w:rsidP="0028713D">
      <w:pPr>
        <w:spacing w:after="0"/>
        <w:rPr>
          <w:rFonts w:ascii="Arial" w:hAnsi="Arial"/>
          <w:sz w:val="24"/>
          <w:szCs w:val="24"/>
        </w:rPr>
      </w:pPr>
      <w:r w:rsidRPr="00AD6DCC">
        <w:rPr>
          <w:rFonts w:ascii="Arial" w:hAnsi="Arial"/>
          <w:sz w:val="24"/>
          <w:szCs w:val="24"/>
        </w:rPr>
        <w:t>- dolne źródło  - powietrze</w:t>
      </w:r>
    </w:p>
    <w:p w14:paraId="01AD6035" w14:textId="77777777" w:rsidR="0069119F" w:rsidRPr="00AD6DCC" w:rsidRDefault="0069119F" w:rsidP="0028713D">
      <w:pPr>
        <w:spacing w:after="0"/>
        <w:rPr>
          <w:rFonts w:ascii="Arial" w:hAnsi="Arial"/>
          <w:sz w:val="24"/>
          <w:szCs w:val="24"/>
        </w:rPr>
      </w:pPr>
      <w:r w:rsidRPr="00AD6DCC">
        <w:rPr>
          <w:rFonts w:ascii="Arial" w:hAnsi="Arial"/>
          <w:sz w:val="24"/>
          <w:szCs w:val="24"/>
        </w:rPr>
        <w:t>- czynnik roboczy do przekazywania ciepła - freon</w:t>
      </w:r>
    </w:p>
    <w:p w14:paraId="735079F0" w14:textId="77777777" w:rsidR="0069119F" w:rsidRDefault="0069119F" w:rsidP="0028713D">
      <w:pPr>
        <w:spacing w:after="0"/>
        <w:rPr>
          <w:rFonts w:ascii="Arial" w:hAnsi="Arial"/>
          <w:sz w:val="24"/>
          <w:szCs w:val="24"/>
        </w:rPr>
      </w:pPr>
      <w:r w:rsidRPr="00AD6DCC">
        <w:rPr>
          <w:rFonts w:ascii="Arial" w:hAnsi="Arial"/>
          <w:sz w:val="24"/>
          <w:szCs w:val="24"/>
        </w:rPr>
        <w:t>- górne źródło - wymiennik, czynnik roboczy/powietrze.</w:t>
      </w:r>
    </w:p>
    <w:p w14:paraId="7162DE3A" w14:textId="77777777" w:rsidR="0069119F" w:rsidRPr="00AD6DCC" w:rsidRDefault="0069119F" w:rsidP="0028713D">
      <w:pPr>
        <w:spacing w:after="0"/>
        <w:rPr>
          <w:rFonts w:ascii="Arial" w:hAnsi="Arial"/>
          <w:sz w:val="24"/>
          <w:szCs w:val="24"/>
        </w:rPr>
      </w:pPr>
      <w:r>
        <w:rPr>
          <w:rFonts w:ascii="Arial" w:hAnsi="Arial"/>
          <w:sz w:val="24"/>
          <w:szCs w:val="24"/>
        </w:rPr>
        <w:t xml:space="preserve">Na etapie prac projektowych należy rozważyć możliwość zastosowania pomp ciepła typu woda-woda  z wymiennikami gruntowymi.  Ich opłacalność ekonomiczną oraz eksploatacyjną poprzeć analizą.   </w:t>
      </w:r>
    </w:p>
    <w:p w14:paraId="78F45984" w14:textId="77777777" w:rsidR="0069119F" w:rsidRDefault="0069119F" w:rsidP="0028713D">
      <w:pPr>
        <w:spacing w:after="0"/>
        <w:rPr>
          <w:rFonts w:ascii="Arial" w:hAnsi="Arial"/>
          <w:sz w:val="24"/>
          <w:szCs w:val="24"/>
        </w:rPr>
      </w:pPr>
    </w:p>
    <w:p w14:paraId="2762C3D9" w14:textId="77777777" w:rsidR="00DC453C" w:rsidRDefault="00DC453C" w:rsidP="0028713D">
      <w:pPr>
        <w:spacing w:after="0"/>
        <w:rPr>
          <w:rFonts w:ascii="Arial" w:hAnsi="Arial"/>
          <w:sz w:val="24"/>
          <w:szCs w:val="24"/>
        </w:rPr>
      </w:pPr>
    </w:p>
    <w:p w14:paraId="2E00DAD2" w14:textId="77777777" w:rsidR="00F941C3" w:rsidRDefault="00F941C3" w:rsidP="0028713D">
      <w:pPr>
        <w:spacing w:after="0"/>
        <w:rPr>
          <w:rFonts w:ascii="Arial" w:hAnsi="Arial"/>
          <w:sz w:val="24"/>
          <w:szCs w:val="24"/>
        </w:rPr>
      </w:pPr>
    </w:p>
    <w:p w14:paraId="721A6CFF" w14:textId="77777777" w:rsidR="00F941C3" w:rsidRPr="00AD6DCC" w:rsidRDefault="00F941C3" w:rsidP="0028713D">
      <w:pPr>
        <w:spacing w:after="0"/>
        <w:rPr>
          <w:rFonts w:ascii="Arial" w:hAnsi="Arial"/>
          <w:sz w:val="24"/>
          <w:szCs w:val="24"/>
        </w:rPr>
      </w:pPr>
    </w:p>
    <w:p w14:paraId="511B264C" w14:textId="77777777" w:rsidR="0069119F" w:rsidRPr="00AD6DCC" w:rsidRDefault="0069119F" w:rsidP="0028713D">
      <w:pPr>
        <w:spacing w:after="0"/>
        <w:jc w:val="both"/>
        <w:rPr>
          <w:rFonts w:ascii="Arial" w:hAnsi="Arial"/>
          <w:b/>
          <w:sz w:val="24"/>
          <w:szCs w:val="24"/>
        </w:rPr>
      </w:pPr>
      <w:r w:rsidRPr="00AD6DCC">
        <w:rPr>
          <w:rFonts w:ascii="Arial" w:hAnsi="Arial"/>
          <w:b/>
          <w:sz w:val="24"/>
          <w:szCs w:val="24"/>
        </w:rPr>
        <w:t>Urządzenia</w:t>
      </w:r>
    </w:p>
    <w:p w14:paraId="19990981" w14:textId="77777777" w:rsidR="0069119F" w:rsidRPr="00AD6DCC" w:rsidRDefault="0069119F" w:rsidP="0028713D">
      <w:pPr>
        <w:spacing w:after="0"/>
        <w:jc w:val="both"/>
        <w:rPr>
          <w:rFonts w:ascii="Arial" w:hAnsi="Arial" w:cs="Arial"/>
          <w:sz w:val="24"/>
          <w:szCs w:val="24"/>
        </w:rPr>
      </w:pPr>
      <w:r w:rsidRPr="00AD6DCC">
        <w:rPr>
          <w:rFonts w:ascii="Arial" w:hAnsi="Arial" w:cs="Arial"/>
          <w:iCs/>
          <w:sz w:val="24"/>
          <w:szCs w:val="24"/>
          <w:u w:val="single"/>
        </w:rPr>
        <w:t>Centrale wentylacyjne – bytowe</w:t>
      </w:r>
    </w:p>
    <w:p w14:paraId="1F0E4FD0" w14:textId="77777777" w:rsidR="0069119F" w:rsidRPr="00AD6DCC" w:rsidRDefault="0069119F" w:rsidP="0028713D">
      <w:pPr>
        <w:spacing w:after="0"/>
        <w:jc w:val="both"/>
        <w:rPr>
          <w:rFonts w:ascii="Arial" w:hAnsi="Arial" w:cs="Arial"/>
          <w:sz w:val="24"/>
          <w:szCs w:val="24"/>
        </w:rPr>
      </w:pPr>
      <w:r w:rsidRPr="00AD6DCC">
        <w:rPr>
          <w:rFonts w:ascii="Arial" w:hAnsi="Arial" w:cs="Arial"/>
          <w:iCs/>
          <w:sz w:val="24"/>
          <w:szCs w:val="24"/>
        </w:rPr>
        <w:t xml:space="preserve">Centrale wentylacyjne </w:t>
      </w:r>
      <w:proofErr w:type="spellStart"/>
      <w:r w:rsidRPr="00AD6DCC">
        <w:rPr>
          <w:rFonts w:ascii="Arial" w:hAnsi="Arial" w:cs="Arial"/>
          <w:iCs/>
          <w:sz w:val="24"/>
          <w:szCs w:val="24"/>
        </w:rPr>
        <w:t>nawiewno</w:t>
      </w:r>
      <w:proofErr w:type="spellEnd"/>
      <w:r w:rsidRPr="00AD6DCC">
        <w:rPr>
          <w:rFonts w:ascii="Arial" w:hAnsi="Arial" w:cs="Arial"/>
          <w:iCs/>
          <w:sz w:val="24"/>
          <w:szCs w:val="24"/>
        </w:rPr>
        <w:t>-wywiewne z odzyskiem ciepła w wykonaniu zewnętrznym</w:t>
      </w:r>
      <w:r>
        <w:rPr>
          <w:rFonts w:ascii="Arial" w:hAnsi="Arial" w:cs="Arial"/>
          <w:iCs/>
          <w:sz w:val="24"/>
          <w:szCs w:val="24"/>
        </w:rPr>
        <w:t xml:space="preserve"> </w:t>
      </w:r>
      <w:r w:rsidRPr="00AD6DCC">
        <w:rPr>
          <w:rFonts w:ascii="Arial" w:hAnsi="Arial" w:cs="Arial"/>
          <w:iCs/>
          <w:sz w:val="24"/>
          <w:szCs w:val="24"/>
        </w:rPr>
        <w:t xml:space="preserve">/ wewnętrznym. </w:t>
      </w:r>
    </w:p>
    <w:p w14:paraId="0318B003" w14:textId="77777777" w:rsidR="0069119F" w:rsidRPr="00AD6DCC" w:rsidRDefault="0069119F" w:rsidP="0028713D">
      <w:pPr>
        <w:spacing w:after="0"/>
        <w:jc w:val="both"/>
        <w:rPr>
          <w:rFonts w:ascii="Arial" w:hAnsi="Arial" w:cs="Arial"/>
          <w:sz w:val="24"/>
          <w:szCs w:val="24"/>
        </w:rPr>
      </w:pPr>
      <w:r w:rsidRPr="00AD6DCC">
        <w:rPr>
          <w:rFonts w:ascii="Arial" w:hAnsi="Arial" w:cs="Arial"/>
          <w:iCs/>
          <w:sz w:val="24"/>
          <w:szCs w:val="24"/>
        </w:rPr>
        <w:t xml:space="preserve">Minimalne wymagania dla central </w:t>
      </w:r>
    </w:p>
    <w:p w14:paraId="65252793" w14:textId="77777777" w:rsidR="0069119F" w:rsidRPr="00AD6DCC" w:rsidRDefault="0069119F" w:rsidP="0028713D">
      <w:pPr>
        <w:pStyle w:val="Akapitzlist"/>
        <w:numPr>
          <w:ilvl w:val="0"/>
          <w:numId w:val="20"/>
        </w:numPr>
        <w:spacing w:line="276" w:lineRule="auto"/>
        <w:ind w:left="284" w:hanging="284"/>
        <w:jc w:val="both"/>
        <w:rPr>
          <w:rFonts w:ascii="Arial" w:hAnsi="Arial" w:cs="Arial"/>
        </w:rPr>
      </w:pPr>
      <w:r w:rsidRPr="00AD6DCC">
        <w:rPr>
          <w:rFonts w:ascii="Arial" w:hAnsi="Arial" w:cs="Arial"/>
          <w:iCs/>
        </w:rPr>
        <w:t>przepustnice regulacyjne,</w:t>
      </w:r>
    </w:p>
    <w:p w14:paraId="5D6C0CFE" w14:textId="77777777" w:rsidR="0069119F" w:rsidRPr="00AD6DCC" w:rsidRDefault="0069119F" w:rsidP="0028713D">
      <w:pPr>
        <w:pStyle w:val="Akapitzlist"/>
        <w:numPr>
          <w:ilvl w:val="0"/>
          <w:numId w:val="20"/>
        </w:numPr>
        <w:spacing w:line="276" w:lineRule="auto"/>
        <w:ind w:left="284" w:hanging="284"/>
        <w:jc w:val="both"/>
        <w:rPr>
          <w:rFonts w:ascii="Arial" w:hAnsi="Arial" w:cs="Arial"/>
        </w:rPr>
      </w:pPr>
      <w:r w:rsidRPr="00AD6DCC">
        <w:rPr>
          <w:rFonts w:ascii="Arial" w:hAnsi="Arial" w:cs="Arial"/>
          <w:iCs/>
        </w:rPr>
        <w:t xml:space="preserve">króćce elastyczne, </w:t>
      </w:r>
    </w:p>
    <w:p w14:paraId="153B4DE8" w14:textId="77777777" w:rsidR="0069119F" w:rsidRPr="00AD6DCC" w:rsidRDefault="0069119F" w:rsidP="0028713D">
      <w:pPr>
        <w:pStyle w:val="Akapitzlist"/>
        <w:numPr>
          <w:ilvl w:val="0"/>
          <w:numId w:val="20"/>
        </w:numPr>
        <w:spacing w:line="276" w:lineRule="auto"/>
        <w:ind w:left="284" w:hanging="284"/>
        <w:jc w:val="both"/>
        <w:rPr>
          <w:rFonts w:ascii="Arial" w:hAnsi="Arial" w:cs="Arial"/>
        </w:rPr>
      </w:pPr>
      <w:r w:rsidRPr="00AD6DCC">
        <w:rPr>
          <w:rFonts w:ascii="Arial" w:hAnsi="Arial" w:cs="Arial"/>
          <w:iCs/>
        </w:rPr>
        <w:t>filtry klasy F5,</w:t>
      </w:r>
    </w:p>
    <w:p w14:paraId="1F288AC2" w14:textId="77777777" w:rsidR="0069119F" w:rsidRPr="00AD6DCC" w:rsidRDefault="0069119F" w:rsidP="0028713D">
      <w:pPr>
        <w:pStyle w:val="Akapitzlist"/>
        <w:numPr>
          <w:ilvl w:val="0"/>
          <w:numId w:val="20"/>
        </w:numPr>
        <w:spacing w:line="276" w:lineRule="auto"/>
        <w:ind w:left="284" w:hanging="284"/>
        <w:jc w:val="both"/>
        <w:rPr>
          <w:rFonts w:ascii="Arial" w:hAnsi="Arial" w:cs="Arial"/>
        </w:rPr>
      </w:pPr>
      <w:r w:rsidRPr="00AD6DCC">
        <w:rPr>
          <w:rFonts w:ascii="Arial" w:hAnsi="Arial" w:cs="Arial"/>
          <w:iCs/>
        </w:rPr>
        <w:t xml:space="preserve">wysokosprawny wymiennik </w:t>
      </w:r>
    </w:p>
    <w:p w14:paraId="71600745" w14:textId="77777777" w:rsidR="0069119F" w:rsidRPr="00AD6DCC" w:rsidRDefault="0069119F" w:rsidP="0028713D">
      <w:pPr>
        <w:pStyle w:val="Akapitzlist"/>
        <w:numPr>
          <w:ilvl w:val="0"/>
          <w:numId w:val="20"/>
        </w:numPr>
        <w:spacing w:line="276" w:lineRule="auto"/>
        <w:ind w:left="284" w:hanging="284"/>
        <w:jc w:val="both"/>
        <w:rPr>
          <w:rFonts w:ascii="Arial" w:hAnsi="Arial" w:cs="Arial"/>
        </w:rPr>
      </w:pPr>
      <w:r w:rsidRPr="00AD6DCC">
        <w:rPr>
          <w:rFonts w:ascii="Arial" w:hAnsi="Arial" w:cs="Arial"/>
          <w:iCs/>
        </w:rPr>
        <w:t>chłodnica freonowa,</w:t>
      </w:r>
    </w:p>
    <w:p w14:paraId="0C03D742" w14:textId="77777777" w:rsidR="0069119F" w:rsidRPr="00AD6DCC" w:rsidRDefault="0069119F" w:rsidP="0028713D">
      <w:pPr>
        <w:pStyle w:val="Akapitzlist"/>
        <w:numPr>
          <w:ilvl w:val="0"/>
          <w:numId w:val="20"/>
        </w:numPr>
        <w:spacing w:line="276" w:lineRule="auto"/>
        <w:ind w:left="284" w:hanging="284"/>
        <w:jc w:val="both"/>
        <w:rPr>
          <w:rFonts w:ascii="Arial" w:hAnsi="Arial" w:cs="Arial"/>
        </w:rPr>
      </w:pPr>
      <w:r w:rsidRPr="00AD6DCC">
        <w:rPr>
          <w:rFonts w:ascii="Arial" w:hAnsi="Arial" w:cs="Arial"/>
          <w:iCs/>
        </w:rPr>
        <w:t>nagrzewnica (parametry czynnika grzewczego 75/55°C),</w:t>
      </w:r>
    </w:p>
    <w:p w14:paraId="0A65B5C1" w14:textId="77777777" w:rsidR="0069119F" w:rsidRPr="001439B7" w:rsidRDefault="0069119F" w:rsidP="0028713D">
      <w:pPr>
        <w:pStyle w:val="Akapitzlist"/>
        <w:numPr>
          <w:ilvl w:val="0"/>
          <w:numId w:val="20"/>
        </w:numPr>
        <w:spacing w:line="276" w:lineRule="auto"/>
        <w:ind w:left="284" w:hanging="284"/>
        <w:jc w:val="both"/>
        <w:rPr>
          <w:rFonts w:ascii="Arial" w:hAnsi="Arial" w:cs="Arial"/>
        </w:rPr>
      </w:pPr>
      <w:r w:rsidRPr="00AD6DCC">
        <w:rPr>
          <w:rFonts w:ascii="Arial" w:hAnsi="Arial" w:cs="Arial"/>
          <w:iCs/>
        </w:rPr>
        <w:t>wentylatory z silnikiem EC.</w:t>
      </w:r>
    </w:p>
    <w:p w14:paraId="7AFA581E" w14:textId="77777777" w:rsidR="0069119F" w:rsidRPr="00AD6DCC" w:rsidRDefault="0069119F" w:rsidP="0028713D">
      <w:pPr>
        <w:pStyle w:val="Akapitzlist"/>
        <w:spacing w:line="276" w:lineRule="auto"/>
        <w:ind w:left="284"/>
        <w:jc w:val="both"/>
        <w:rPr>
          <w:rFonts w:ascii="Arial" w:hAnsi="Arial" w:cs="Arial"/>
        </w:rPr>
      </w:pPr>
    </w:p>
    <w:p w14:paraId="71138123" w14:textId="77777777" w:rsidR="0069119F" w:rsidRPr="001439B7" w:rsidRDefault="0069119F" w:rsidP="0028713D">
      <w:pPr>
        <w:spacing w:after="0"/>
        <w:jc w:val="both"/>
        <w:rPr>
          <w:rFonts w:ascii="Arial" w:hAnsi="Arial" w:cs="Arial"/>
          <w:sz w:val="24"/>
          <w:szCs w:val="24"/>
        </w:rPr>
      </w:pPr>
      <w:r w:rsidRPr="001439B7">
        <w:rPr>
          <w:rFonts w:ascii="Arial" w:hAnsi="Arial" w:cs="Arial"/>
          <w:iCs/>
          <w:sz w:val="24"/>
          <w:szCs w:val="24"/>
        </w:rPr>
        <w:t xml:space="preserve">Centrale wentylacyjne </w:t>
      </w:r>
      <w:proofErr w:type="spellStart"/>
      <w:r w:rsidRPr="001439B7">
        <w:rPr>
          <w:rFonts w:ascii="Arial" w:hAnsi="Arial" w:cs="Arial"/>
          <w:iCs/>
          <w:sz w:val="24"/>
          <w:szCs w:val="24"/>
        </w:rPr>
        <w:t>nawiewno</w:t>
      </w:r>
      <w:proofErr w:type="spellEnd"/>
      <w:r w:rsidRPr="001439B7">
        <w:rPr>
          <w:rFonts w:ascii="Arial" w:hAnsi="Arial" w:cs="Arial"/>
          <w:iCs/>
          <w:sz w:val="24"/>
          <w:szCs w:val="24"/>
        </w:rPr>
        <w:t xml:space="preserve"> - wywiew</w:t>
      </w:r>
      <w:r>
        <w:rPr>
          <w:rFonts w:ascii="Arial" w:hAnsi="Arial" w:cs="Arial"/>
          <w:iCs/>
          <w:sz w:val="24"/>
          <w:szCs w:val="24"/>
        </w:rPr>
        <w:t>ne</w:t>
      </w:r>
      <w:r w:rsidRPr="001439B7">
        <w:rPr>
          <w:rFonts w:ascii="Arial" w:hAnsi="Arial" w:cs="Arial"/>
          <w:iCs/>
          <w:sz w:val="24"/>
          <w:szCs w:val="24"/>
        </w:rPr>
        <w:t>:</w:t>
      </w:r>
    </w:p>
    <w:p w14:paraId="144E20DE" w14:textId="77777777" w:rsidR="0069119F" w:rsidRPr="00AD6DCC" w:rsidRDefault="0069119F" w:rsidP="0028713D">
      <w:pPr>
        <w:numPr>
          <w:ilvl w:val="0"/>
          <w:numId w:val="18"/>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AD6DCC">
        <w:rPr>
          <w:rFonts w:ascii="Arial" w:hAnsi="Arial" w:cs="Arial"/>
          <w:sz w:val="24"/>
          <w:szCs w:val="24"/>
        </w:rPr>
        <w:t>Zastosowane centrale muszą spełniać wymagania Rozporządzenia KE 1253/2014 w zakresie ErP2018.</w:t>
      </w:r>
    </w:p>
    <w:p w14:paraId="144F8F96" w14:textId="77777777" w:rsidR="0069119F" w:rsidRPr="00AD6DCC" w:rsidRDefault="0069119F" w:rsidP="0028713D">
      <w:pPr>
        <w:numPr>
          <w:ilvl w:val="0"/>
          <w:numId w:val="18"/>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AD6DCC">
        <w:rPr>
          <w:rFonts w:ascii="Arial" w:hAnsi="Arial" w:cs="Arial"/>
          <w:sz w:val="24"/>
          <w:szCs w:val="24"/>
        </w:rPr>
        <w:t>Centrale wentylacyjne usytuowane na zewnątrz budynku powinny być zabezpieczone wodoszczelną i odporną na działanie czynników atmosferycznych obudową zewnętrzną oraz wodoszczelnym dachem metalowym umożliwiającym spływ wody.</w:t>
      </w:r>
    </w:p>
    <w:p w14:paraId="4B44240A" w14:textId="77777777" w:rsidR="0069119F" w:rsidRPr="00AD6DCC" w:rsidRDefault="0069119F" w:rsidP="0028713D">
      <w:pPr>
        <w:numPr>
          <w:ilvl w:val="0"/>
          <w:numId w:val="18"/>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AD6DCC">
        <w:rPr>
          <w:rFonts w:ascii="Arial" w:hAnsi="Arial" w:cs="Arial"/>
          <w:sz w:val="24"/>
          <w:szCs w:val="24"/>
        </w:rPr>
        <w:t>W celu umożliwienia czyszczenia poszczególnych sekcji, wewnętrzne powierzchnie przegród central wentylacyjnych i klimatyzacyjnych powinny być gładkie, bez załamań, zagłębień i bez otwartych porów. Powinny być wykonane z materiałów odpornych na wielokrotne czyszczenie i dezynfekcję.</w:t>
      </w:r>
    </w:p>
    <w:p w14:paraId="10277677" w14:textId="77777777" w:rsidR="0069119F" w:rsidRPr="00AD6DCC" w:rsidRDefault="0069119F" w:rsidP="0028713D">
      <w:pPr>
        <w:numPr>
          <w:ilvl w:val="0"/>
          <w:numId w:val="18"/>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AD6DCC">
        <w:rPr>
          <w:rStyle w:val="Domylnaczcionkaakapitu1"/>
          <w:rFonts w:ascii="Arial" w:hAnsi="Arial" w:cs="Arial"/>
          <w:sz w:val="24"/>
          <w:szCs w:val="24"/>
        </w:rPr>
        <w:lastRenderedPageBreak/>
        <w:t>Sekcja chłodnicy powinna być wyposażona w odkraplacz (włączenie do kanalizacji wewnętrznej - lokalizacja central w pomieszczeniu).</w:t>
      </w:r>
    </w:p>
    <w:p w14:paraId="54F87D1C" w14:textId="77777777" w:rsidR="0069119F" w:rsidRPr="00AD6DCC" w:rsidRDefault="0069119F" w:rsidP="0028713D">
      <w:pPr>
        <w:numPr>
          <w:ilvl w:val="0"/>
          <w:numId w:val="18"/>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AD6DCC">
        <w:rPr>
          <w:rFonts w:ascii="Arial" w:hAnsi="Arial" w:cs="Arial"/>
          <w:sz w:val="24"/>
          <w:szCs w:val="24"/>
        </w:rPr>
        <w:t>Poszczególne sekcje centrali powinny być wyposażone w drzwi inspekcyjne na zawiasach z zamkiem lub dociski śrubowe zapewniające dostęp do poszczególnych sekcji. Klamki do drzwi inspekcyjnych powinny mieć możliwość zamknięcia (klamki z zamkiem).</w:t>
      </w:r>
    </w:p>
    <w:p w14:paraId="5BE478C2" w14:textId="77777777" w:rsidR="0069119F" w:rsidRPr="00AD6DCC" w:rsidRDefault="0069119F" w:rsidP="0028713D">
      <w:pPr>
        <w:numPr>
          <w:ilvl w:val="0"/>
          <w:numId w:val="18"/>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AD6DCC">
        <w:rPr>
          <w:rFonts w:ascii="Arial" w:hAnsi="Arial" w:cs="Arial"/>
          <w:sz w:val="24"/>
          <w:szCs w:val="24"/>
        </w:rPr>
        <w:t>Centrale muszą posiadać certyfikat EUROVENT potwierdzający deklarowane parametry techniczne central.</w:t>
      </w:r>
    </w:p>
    <w:p w14:paraId="66F97F4B" w14:textId="77777777" w:rsidR="0069119F" w:rsidRPr="00AD6DCC" w:rsidRDefault="0069119F" w:rsidP="0028713D">
      <w:pPr>
        <w:numPr>
          <w:ilvl w:val="0"/>
          <w:numId w:val="18"/>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AD6DCC">
        <w:rPr>
          <w:rFonts w:ascii="Arial" w:hAnsi="Arial" w:cs="Arial"/>
          <w:sz w:val="24"/>
          <w:szCs w:val="24"/>
        </w:rPr>
        <w:t>Obudowy central stojących i leżących o konstrukcji szkieletowej z izolacją z wełny mineralnej o grubości min 50mm (podłogi min. 70mm), wełna mineralna niepalna klasy A1.</w:t>
      </w:r>
    </w:p>
    <w:p w14:paraId="0C9551C4" w14:textId="77777777" w:rsidR="0069119F" w:rsidRPr="00AD6DCC" w:rsidRDefault="0069119F" w:rsidP="0028713D">
      <w:pPr>
        <w:numPr>
          <w:ilvl w:val="0"/>
          <w:numId w:val="18"/>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AD6DCC">
        <w:rPr>
          <w:rFonts w:ascii="Arial" w:hAnsi="Arial" w:cs="Arial"/>
          <w:sz w:val="24"/>
          <w:szCs w:val="24"/>
        </w:rPr>
        <w:t>Obudowa urządzenia w centralach klimatyzacyjnych oraz wentylacyjnych musi spełniać następujące parametry mechaniczno-termiczne, zgodnie z wytycznymi normy PN-EN 1886:2008. Zakres temperatur pracy -40 do +70 st. C</w:t>
      </w:r>
    </w:p>
    <w:p w14:paraId="576E86CC" w14:textId="77777777" w:rsidR="0069119F" w:rsidRPr="00AD6DCC" w:rsidRDefault="0069119F" w:rsidP="0028713D">
      <w:pPr>
        <w:spacing w:after="0"/>
        <w:ind w:left="284" w:hanging="284"/>
        <w:jc w:val="both"/>
        <w:rPr>
          <w:rFonts w:ascii="Arial" w:hAnsi="Arial" w:cs="Arial"/>
          <w:sz w:val="24"/>
          <w:szCs w:val="24"/>
        </w:rPr>
      </w:pPr>
    </w:p>
    <w:tbl>
      <w:tblPr>
        <w:tblW w:w="0" w:type="auto"/>
        <w:jc w:val="center"/>
        <w:tblLayout w:type="fixed"/>
        <w:tblCellMar>
          <w:left w:w="70" w:type="dxa"/>
          <w:right w:w="70" w:type="dxa"/>
        </w:tblCellMar>
        <w:tblLook w:val="0000" w:firstRow="0" w:lastRow="0" w:firstColumn="0" w:lastColumn="0" w:noHBand="0" w:noVBand="0"/>
      </w:tblPr>
      <w:tblGrid>
        <w:gridCol w:w="5068"/>
        <w:gridCol w:w="3623"/>
      </w:tblGrid>
      <w:tr w:rsidR="0069119F" w:rsidRPr="00AD6DCC" w14:paraId="24CD8E1B" w14:textId="77777777" w:rsidTr="00A65E99">
        <w:trPr>
          <w:trHeight w:val="648"/>
          <w:jc w:val="center"/>
        </w:trPr>
        <w:tc>
          <w:tcPr>
            <w:tcW w:w="8691" w:type="dxa"/>
            <w:gridSpan w:val="2"/>
            <w:vMerge w:val="restart"/>
            <w:tcBorders>
              <w:top w:val="single" w:sz="8" w:space="0" w:color="000000"/>
              <w:left w:val="single" w:sz="8" w:space="0" w:color="000000"/>
              <w:bottom w:val="single" w:sz="12" w:space="0" w:color="000000"/>
              <w:right w:val="single" w:sz="8" w:space="0" w:color="000000"/>
            </w:tcBorders>
            <w:shd w:val="clear" w:color="auto" w:fill="auto"/>
            <w:vAlign w:val="center"/>
          </w:tcPr>
          <w:p w14:paraId="46361B99" w14:textId="77777777" w:rsidR="0069119F" w:rsidRPr="00AD6DCC" w:rsidRDefault="0069119F" w:rsidP="0028713D">
            <w:pPr>
              <w:spacing w:after="0"/>
              <w:ind w:left="284" w:hanging="284"/>
              <w:jc w:val="center"/>
              <w:rPr>
                <w:rFonts w:ascii="Arial" w:hAnsi="Arial" w:cs="Arial"/>
                <w:sz w:val="24"/>
                <w:szCs w:val="24"/>
              </w:rPr>
            </w:pPr>
            <w:r w:rsidRPr="00AD6DCC">
              <w:rPr>
                <w:rFonts w:ascii="Arial" w:hAnsi="Arial" w:cs="Arial"/>
                <w:sz w:val="24"/>
                <w:szCs w:val="24"/>
              </w:rPr>
              <w:t>Parametr obudowy zgodny z normą PN-EN 1886:2008 potwierdzony certyfikatem przez niezależną jednostkę badawczą np. TUV</w:t>
            </w:r>
          </w:p>
        </w:tc>
      </w:tr>
      <w:tr w:rsidR="0069119F" w:rsidRPr="00AD6DCC" w14:paraId="095979D0" w14:textId="77777777" w:rsidTr="00A65E99">
        <w:trPr>
          <w:trHeight w:val="317"/>
          <w:jc w:val="center"/>
        </w:trPr>
        <w:tc>
          <w:tcPr>
            <w:tcW w:w="8691" w:type="dxa"/>
            <w:gridSpan w:val="2"/>
            <w:vMerge/>
            <w:tcBorders>
              <w:top w:val="single" w:sz="8" w:space="0" w:color="000000"/>
              <w:left w:val="single" w:sz="8" w:space="0" w:color="000000"/>
              <w:bottom w:val="single" w:sz="12" w:space="0" w:color="000000"/>
              <w:right w:val="single" w:sz="8" w:space="0" w:color="000000"/>
            </w:tcBorders>
            <w:shd w:val="clear" w:color="auto" w:fill="auto"/>
            <w:vAlign w:val="center"/>
          </w:tcPr>
          <w:p w14:paraId="7CD16D42" w14:textId="77777777" w:rsidR="0069119F" w:rsidRPr="00AD6DCC" w:rsidRDefault="0069119F" w:rsidP="0028713D">
            <w:pPr>
              <w:spacing w:after="0"/>
              <w:ind w:left="284" w:hanging="284"/>
              <w:jc w:val="both"/>
              <w:rPr>
                <w:rFonts w:ascii="Arial" w:hAnsi="Arial" w:cs="Arial"/>
                <w:sz w:val="24"/>
                <w:szCs w:val="24"/>
              </w:rPr>
            </w:pPr>
          </w:p>
        </w:tc>
      </w:tr>
      <w:tr w:rsidR="0069119F" w:rsidRPr="00AD6DCC" w14:paraId="0BC55829" w14:textId="77777777" w:rsidTr="00A65E99">
        <w:trPr>
          <w:trHeight w:val="312"/>
          <w:jc w:val="center"/>
        </w:trPr>
        <w:tc>
          <w:tcPr>
            <w:tcW w:w="5068" w:type="dxa"/>
            <w:tcBorders>
              <w:left w:val="single" w:sz="8" w:space="0" w:color="000000"/>
              <w:bottom w:val="single" w:sz="8" w:space="0" w:color="000000"/>
              <w:right w:val="single" w:sz="8" w:space="0" w:color="000000"/>
            </w:tcBorders>
            <w:shd w:val="clear" w:color="auto" w:fill="auto"/>
            <w:vAlign w:val="center"/>
          </w:tcPr>
          <w:p w14:paraId="48A2C55A" w14:textId="77777777" w:rsidR="0069119F" w:rsidRPr="00AD6DCC" w:rsidRDefault="0069119F" w:rsidP="0028713D">
            <w:pPr>
              <w:spacing w:after="0"/>
              <w:ind w:left="284" w:hanging="284"/>
              <w:jc w:val="both"/>
              <w:rPr>
                <w:rFonts w:ascii="Arial" w:hAnsi="Arial" w:cs="Arial"/>
                <w:sz w:val="24"/>
                <w:szCs w:val="24"/>
              </w:rPr>
            </w:pPr>
            <w:r w:rsidRPr="00AD6DCC">
              <w:rPr>
                <w:rFonts w:ascii="Arial" w:hAnsi="Arial" w:cs="Arial"/>
                <w:sz w:val="24"/>
                <w:szCs w:val="24"/>
              </w:rPr>
              <w:t>Wytrzymałość mechaniczna</w:t>
            </w:r>
          </w:p>
        </w:tc>
        <w:tc>
          <w:tcPr>
            <w:tcW w:w="3623" w:type="dxa"/>
            <w:tcBorders>
              <w:bottom w:val="single" w:sz="8" w:space="0" w:color="000000"/>
              <w:right w:val="single" w:sz="8" w:space="0" w:color="000000"/>
            </w:tcBorders>
            <w:shd w:val="clear" w:color="auto" w:fill="auto"/>
            <w:vAlign w:val="center"/>
          </w:tcPr>
          <w:p w14:paraId="2779EEA8" w14:textId="77777777" w:rsidR="0069119F" w:rsidRPr="00AD6DCC" w:rsidRDefault="0069119F" w:rsidP="0028713D">
            <w:pPr>
              <w:spacing w:after="0"/>
              <w:ind w:left="284" w:hanging="284"/>
              <w:jc w:val="both"/>
              <w:rPr>
                <w:rFonts w:ascii="Arial" w:hAnsi="Arial" w:cs="Arial"/>
                <w:sz w:val="24"/>
                <w:szCs w:val="24"/>
              </w:rPr>
            </w:pPr>
            <w:r w:rsidRPr="00AD6DCC">
              <w:rPr>
                <w:rStyle w:val="Domylnaczcionkaakapitu1"/>
                <w:rFonts w:ascii="Arial" w:hAnsi="Arial" w:cs="Arial"/>
                <w:sz w:val="24"/>
                <w:szCs w:val="24"/>
              </w:rPr>
              <w:t>min D1</w:t>
            </w:r>
          </w:p>
        </w:tc>
      </w:tr>
      <w:tr w:rsidR="0069119F" w:rsidRPr="00AD6DCC" w14:paraId="6A526099" w14:textId="77777777" w:rsidTr="00A65E99">
        <w:trPr>
          <w:trHeight w:val="300"/>
          <w:jc w:val="center"/>
        </w:trPr>
        <w:tc>
          <w:tcPr>
            <w:tcW w:w="5068" w:type="dxa"/>
            <w:tcBorders>
              <w:left w:val="single" w:sz="8" w:space="0" w:color="000000"/>
              <w:bottom w:val="single" w:sz="8" w:space="0" w:color="000000"/>
              <w:right w:val="single" w:sz="8" w:space="0" w:color="000000"/>
            </w:tcBorders>
            <w:shd w:val="clear" w:color="auto" w:fill="auto"/>
            <w:vAlign w:val="center"/>
          </w:tcPr>
          <w:p w14:paraId="2CD3C80E" w14:textId="77777777" w:rsidR="0069119F" w:rsidRPr="00AD6DCC" w:rsidRDefault="0069119F" w:rsidP="0028713D">
            <w:pPr>
              <w:spacing w:after="0"/>
              <w:ind w:left="284" w:hanging="284"/>
              <w:jc w:val="both"/>
              <w:rPr>
                <w:rFonts w:ascii="Arial" w:hAnsi="Arial" w:cs="Arial"/>
                <w:sz w:val="24"/>
                <w:szCs w:val="24"/>
              </w:rPr>
            </w:pPr>
            <w:r w:rsidRPr="00AD6DCC">
              <w:rPr>
                <w:rFonts w:ascii="Arial" w:hAnsi="Arial" w:cs="Arial"/>
                <w:sz w:val="24"/>
                <w:szCs w:val="24"/>
              </w:rPr>
              <w:t>Szczelność obudowy</w:t>
            </w:r>
          </w:p>
        </w:tc>
        <w:tc>
          <w:tcPr>
            <w:tcW w:w="3623" w:type="dxa"/>
            <w:tcBorders>
              <w:bottom w:val="single" w:sz="8" w:space="0" w:color="000000"/>
              <w:right w:val="single" w:sz="8" w:space="0" w:color="000000"/>
            </w:tcBorders>
            <w:shd w:val="clear" w:color="auto" w:fill="auto"/>
            <w:vAlign w:val="center"/>
          </w:tcPr>
          <w:p w14:paraId="53AE8C8A" w14:textId="77777777" w:rsidR="0069119F" w:rsidRPr="00AD6DCC" w:rsidRDefault="0069119F" w:rsidP="0028713D">
            <w:pPr>
              <w:spacing w:after="0"/>
              <w:ind w:left="284" w:hanging="284"/>
              <w:jc w:val="both"/>
              <w:rPr>
                <w:rFonts w:ascii="Arial" w:hAnsi="Arial" w:cs="Arial"/>
                <w:sz w:val="24"/>
                <w:szCs w:val="24"/>
              </w:rPr>
            </w:pPr>
            <w:r w:rsidRPr="00AD6DCC">
              <w:rPr>
                <w:rStyle w:val="Domylnaczcionkaakapitu1"/>
                <w:rFonts w:ascii="Arial" w:hAnsi="Arial" w:cs="Arial"/>
                <w:sz w:val="24"/>
                <w:szCs w:val="24"/>
              </w:rPr>
              <w:t>min L2</w:t>
            </w:r>
          </w:p>
        </w:tc>
      </w:tr>
      <w:tr w:rsidR="0069119F" w:rsidRPr="00AD6DCC" w14:paraId="45B49E57" w14:textId="77777777" w:rsidTr="00A65E99">
        <w:trPr>
          <w:trHeight w:val="300"/>
          <w:jc w:val="center"/>
        </w:trPr>
        <w:tc>
          <w:tcPr>
            <w:tcW w:w="5068" w:type="dxa"/>
            <w:tcBorders>
              <w:left w:val="single" w:sz="8" w:space="0" w:color="000000"/>
              <w:bottom w:val="single" w:sz="8" w:space="0" w:color="000000"/>
              <w:right w:val="single" w:sz="8" w:space="0" w:color="000000"/>
            </w:tcBorders>
            <w:shd w:val="clear" w:color="auto" w:fill="auto"/>
            <w:vAlign w:val="center"/>
          </w:tcPr>
          <w:p w14:paraId="7550BEF2" w14:textId="77777777" w:rsidR="0069119F" w:rsidRPr="00AD6DCC" w:rsidRDefault="0069119F" w:rsidP="0028713D">
            <w:pPr>
              <w:spacing w:after="0"/>
              <w:ind w:left="284" w:hanging="284"/>
              <w:jc w:val="both"/>
              <w:rPr>
                <w:rFonts w:ascii="Arial" w:hAnsi="Arial" w:cs="Arial"/>
                <w:sz w:val="24"/>
                <w:szCs w:val="24"/>
              </w:rPr>
            </w:pPr>
            <w:r w:rsidRPr="00AD6DCC">
              <w:rPr>
                <w:rFonts w:ascii="Arial" w:hAnsi="Arial" w:cs="Arial"/>
                <w:sz w:val="24"/>
                <w:szCs w:val="24"/>
              </w:rPr>
              <w:t>Szczelność osadzenia filtra</w:t>
            </w:r>
          </w:p>
        </w:tc>
        <w:tc>
          <w:tcPr>
            <w:tcW w:w="3623" w:type="dxa"/>
            <w:tcBorders>
              <w:bottom w:val="single" w:sz="8" w:space="0" w:color="000000"/>
              <w:right w:val="single" w:sz="8" w:space="0" w:color="000000"/>
            </w:tcBorders>
            <w:shd w:val="clear" w:color="auto" w:fill="auto"/>
            <w:vAlign w:val="center"/>
          </w:tcPr>
          <w:p w14:paraId="35BA434D" w14:textId="77777777" w:rsidR="0069119F" w:rsidRPr="00AD6DCC" w:rsidRDefault="0069119F" w:rsidP="0028713D">
            <w:pPr>
              <w:spacing w:after="0"/>
              <w:ind w:left="284" w:hanging="284"/>
              <w:jc w:val="both"/>
              <w:rPr>
                <w:rFonts w:ascii="Arial" w:hAnsi="Arial" w:cs="Arial"/>
                <w:sz w:val="24"/>
                <w:szCs w:val="24"/>
              </w:rPr>
            </w:pPr>
            <w:r w:rsidRPr="00AD6DCC">
              <w:rPr>
                <w:rFonts w:ascii="Arial" w:hAnsi="Arial" w:cs="Arial"/>
                <w:sz w:val="24"/>
                <w:szCs w:val="24"/>
              </w:rPr>
              <w:t>min F9</w:t>
            </w:r>
          </w:p>
        </w:tc>
      </w:tr>
      <w:tr w:rsidR="0069119F" w:rsidRPr="00AD6DCC" w14:paraId="38D0549D" w14:textId="77777777" w:rsidTr="00A65E99">
        <w:trPr>
          <w:trHeight w:val="300"/>
          <w:jc w:val="center"/>
        </w:trPr>
        <w:tc>
          <w:tcPr>
            <w:tcW w:w="5068" w:type="dxa"/>
            <w:tcBorders>
              <w:left w:val="single" w:sz="8" w:space="0" w:color="000000"/>
              <w:bottom w:val="single" w:sz="8" w:space="0" w:color="000000"/>
              <w:right w:val="single" w:sz="8" w:space="0" w:color="000000"/>
            </w:tcBorders>
            <w:shd w:val="clear" w:color="auto" w:fill="auto"/>
            <w:vAlign w:val="center"/>
          </w:tcPr>
          <w:p w14:paraId="3D2B4061" w14:textId="77777777" w:rsidR="0069119F" w:rsidRPr="00AD6DCC" w:rsidRDefault="0069119F" w:rsidP="0028713D">
            <w:pPr>
              <w:spacing w:after="0"/>
              <w:ind w:left="284" w:hanging="284"/>
              <w:jc w:val="both"/>
              <w:rPr>
                <w:rFonts w:ascii="Arial" w:hAnsi="Arial" w:cs="Arial"/>
                <w:sz w:val="24"/>
                <w:szCs w:val="24"/>
              </w:rPr>
            </w:pPr>
            <w:r w:rsidRPr="00AD6DCC">
              <w:rPr>
                <w:rFonts w:ascii="Arial" w:hAnsi="Arial" w:cs="Arial"/>
                <w:sz w:val="24"/>
                <w:szCs w:val="24"/>
              </w:rPr>
              <w:t>Współczynnik przenikania ciepła</w:t>
            </w:r>
          </w:p>
        </w:tc>
        <w:tc>
          <w:tcPr>
            <w:tcW w:w="3623" w:type="dxa"/>
            <w:tcBorders>
              <w:bottom w:val="single" w:sz="8" w:space="0" w:color="000000"/>
              <w:right w:val="single" w:sz="8" w:space="0" w:color="000000"/>
            </w:tcBorders>
            <w:shd w:val="clear" w:color="auto" w:fill="auto"/>
            <w:vAlign w:val="center"/>
          </w:tcPr>
          <w:p w14:paraId="3F519BBC" w14:textId="77777777" w:rsidR="0069119F" w:rsidRPr="00AD6DCC" w:rsidRDefault="0069119F" w:rsidP="0028713D">
            <w:pPr>
              <w:spacing w:after="0"/>
              <w:ind w:left="284" w:hanging="284"/>
              <w:jc w:val="both"/>
              <w:rPr>
                <w:rFonts w:ascii="Arial" w:hAnsi="Arial" w:cs="Arial"/>
                <w:sz w:val="24"/>
                <w:szCs w:val="24"/>
              </w:rPr>
            </w:pPr>
            <w:r w:rsidRPr="00AD6DCC">
              <w:rPr>
                <w:rStyle w:val="Domylnaczcionkaakapitu1"/>
                <w:rFonts w:ascii="Arial" w:hAnsi="Arial" w:cs="Arial"/>
                <w:sz w:val="24"/>
                <w:szCs w:val="24"/>
              </w:rPr>
              <w:t xml:space="preserve">min T2 </w:t>
            </w:r>
          </w:p>
        </w:tc>
      </w:tr>
      <w:tr w:rsidR="0069119F" w:rsidRPr="00AD6DCC" w14:paraId="6D850BDD" w14:textId="77777777" w:rsidTr="00A65E99">
        <w:trPr>
          <w:trHeight w:val="300"/>
          <w:jc w:val="center"/>
        </w:trPr>
        <w:tc>
          <w:tcPr>
            <w:tcW w:w="5068" w:type="dxa"/>
            <w:tcBorders>
              <w:left w:val="single" w:sz="8" w:space="0" w:color="000000"/>
              <w:bottom w:val="single" w:sz="8" w:space="0" w:color="000000"/>
              <w:right w:val="single" w:sz="8" w:space="0" w:color="000000"/>
            </w:tcBorders>
            <w:shd w:val="clear" w:color="auto" w:fill="auto"/>
            <w:vAlign w:val="center"/>
          </w:tcPr>
          <w:p w14:paraId="2B4AD24B" w14:textId="77777777" w:rsidR="0069119F" w:rsidRPr="00AD6DCC" w:rsidRDefault="0069119F" w:rsidP="0028713D">
            <w:pPr>
              <w:spacing w:after="0"/>
              <w:ind w:left="284" w:hanging="284"/>
              <w:jc w:val="both"/>
              <w:rPr>
                <w:rFonts w:ascii="Arial" w:hAnsi="Arial" w:cs="Arial"/>
                <w:sz w:val="24"/>
                <w:szCs w:val="24"/>
              </w:rPr>
            </w:pPr>
            <w:r w:rsidRPr="00AD6DCC">
              <w:rPr>
                <w:rFonts w:ascii="Arial" w:hAnsi="Arial" w:cs="Arial"/>
                <w:sz w:val="24"/>
                <w:szCs w:val="24"/>
              </w:rPr>
              <w:t>Współczynnik mostków cieplnych</w:t>
            </w:r>
          </w:p>
        </w:tc>
        <w:tc>
          <w:tcPr>
            <w:tcW w:w="3623" w:type="dxa"/>
            <w:tcBorders>
              <w:bottom w:val="single" w:sz="8" w:space="0" w:color="000000"/>
              <w:right w:val="single" w:sz="8" w:space="0" w:color="000000"/>
            </w:tcBorders>
            <w:shd w:val="clear" w:color="auto" w:fill="auto"/>
            <w:vAlign w:val="center"/>
          </w:tcPr>
          <w:p w14:paraId="7072571E" w14:textId="77777777" w:rsidR="0069119F" w:rsidRPr="00AD6DCC" w:rsidRDefault="0069119F" w:rsidP="0028713D">
            <w:pPr>
              <w:spacing w:after="0"/>
              <w:ind w:left="284" w:hanging="284"/>
              <w:jc w:val="both"/>
              <w:rPr>
                <w:rFonts w:ascii="Arial" w:hAnsi="Arial" w:cs="Arial"/>
                <w:sz w:val="24"/>
                <w:szCs w:val="24"/>
              </w:rPr>
            </w:pPr>
            <w:r w:rsidRPr="00AD6DCC">
              <w:rPr>
                <w:rStyle w:val="Domylnaczcionkaakapitu1"/>
                <w:rFonts w:ascii="Arial" w:hAnsi="Arial" w:cs="Arial"/>
                <w:sz w:val="24"/>
                <w:szCs w:val="24"/>
              </w:rPr>
              <w:t>min TB3</w:t>
            </w:r>
          </w:p>
        </w:tc>
      </w:tr>
    </w:tbl>
    <w:p w14:paraId="242501C4" w14:textId="77777777" w:rsidR="0069119F" w:rsidRPr="00AD6DCC" w:rsidRDefault="0069119F" w:rsidP="0028713D">
      <w:pPr>
        <w:spacing w:after="0"/>
        <w:ind w:left="284" w:hanging="284"/>
        <w:jc w:val="both"/>
        <w:rPr>
          <w:rFonts w:ascii="Arial" w:hAnsi="Arial" w:cs="Arial"/>
          <w:sz w:val="24"/>
          <w:szCs w:val="24"/>
        </w:rPr>
      </w:pPr>
    </w:p>
    <w:p w14:paraId="3AC18602" w14:textId="77777777" w:rsidR="0069119F" w:rsidRPr="00AD6DCC" w:rsidRDefault="0069119F" w:rsidP="0028713D">
      <w:pPr>
        <w:numPr>
          <w:ilvl w:val="0"/>
          <w:numId w:val="19"/>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AD6DCC">
        <w:rPr>
          <w:rFonts w:ascii="Arial" w:hAnsi="Arial" w:cs="Arial"/>
          <w:sz w:val="24"/>
          <w:szCs w:val="24"/>
        </w:rPr>
        <w:t>Centrala wentylacyjna/klimatyzacyjna powinna być wyposażona w własną ramę nośną wykonanej ze stali ocynkowanej. Wysokość ramy musi uwzględniać zamontowanie syfonu odprowadzającego skropliny z tacy ociekowej.</w:t>
      </w:r>
    </w:p>
    <w:p w14:paraId="2D3ED158" w14:textId="77777777" w:rsidR="0069119F" w:rsidRPr="00AD6DCC" w:rsidRDefault="0069119F" w:rsidP="0028713D">
      <w:pPr>
        <w:numPr>
          <w:ilvl w:val="0"/>
          <w:numId w:val="19"/>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AD6DCC">
        <w:rPr>
          <w:rFonts w:ascii="Arial" w:hAnsi="Arial" w:cs="Arial"/>
          <w:sz w:val="24"/>
          <w:szCs w:val="24"/>
        </w:rPr>
        <w:t>Tace ociekowe z dwustronnym spadkiem zapewniającym swobodny odpływ kondensatu i ograniczające postój wody. Tace wykonane minimum z blachy ocynkowanej, izolowane matą kauczukową.</w:t>
      </w:r>
    </w:p>
    <w:p w14:paraId="5DF1F5E8" w14:textId="77777777" w:rsidR="0069119F" w:rsidRPr="00AD6DCC" w:rsidRDefault="0069119F" w:rsidP="0028713D">
      <w:pPr>
        <w:numPr>
          <w:ilvl w:val="0"/>
          <w:numId w:val="19"/>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AD6DCC">
        <w:rPr>
          <w:rFonts w:ascii="Arial" w:hAnsi="Arial" w:cs="Arial"/>
          <w:sz w:val="24"/>
          <w:szCs w:val="24"/>
        </w:rPr>
        <w:t>Wszystkie filtry w obudowie z blachy ocynkowanej. Filtry z atestami PZH.</w:t>
      </w:r>
    </w:p>
    <w:p w14:paraId="2673B66D" w14:textId="77777777" w:rsidR="0069119F" w:rsidRPr="00AD6DCC" w:rsidRDefault="0069119F" w:rsidP="0028713D">
      <w:pPr>
        <w:numPr>
          <w:ilvl w:val="0"/>
          <w:numId w:val="19"/>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AD6DCC">
        <w:rPr>
          <w:rFonts w:ascii="Arial" w:hAnsi="Arial" w:cs="Arial"/>
          <w:sz w:val="24"/>
          <w:szCs w:val="24"/>
        </w:rPr>
        <w:t>Centrale powinny posiadać tabliczkę znamionową określającą podstawowe dane techniczne każdej z sekcji.</w:t>
      </w:r>
    </w:p>
    <w:p w14:paraId="402A31B7" w14:textId="77777777" w:rsidR="0069119F" w:rsidRPr="00AD6DCC" w:rsidRDefault="0069119F" w:rsidP="0028713D">
      <w:pPr>
        <w:numPr>
          <w:ilvl w:val="0"/>
          <w:numId w:val="19"/>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AD6DCC">
        <w:rPr>
          <w:rFonts w:ascii="Arial" w:hAnsi="Arial" w:cs="Arial"/>
          <w:sz w:val="24"/>
          <w:szCs w:val="24"/>
        </w:rPr>
        <w:t xml:space="preserve">Wielopłaszczyznowe przepustnice regulacyjno-odcinające dla central </w:t>
      </w:r>
      <w:r w:rsidRPr="00AD6DCC">
        <w:rPr>
          <w:rFonts w:ascii="Arial" w:hAnsi="Arial" w:cs="Arial"/>
          <w:sz w:val="24"/>
          <w:szCs w:val="24"/>
        </w:rPr>
        <w:br/>
        <w:t>w wykonaniu zewnętrznym powinny być montowane wewnątrz central, dla central w wykonaniu wewnętrznym na zewnątrz</w:t>
      </w:r>
    </w:p>
    <w:p w14:paraId="2DC20336" w14:textId="77777777" w:rsidR="0069119F" w:rsidRPr="00AD6DCC" w:rsidRDefault="0069119F" w:rsidP="0028713D">
      <w:pPr>
        <w:numPr>
          <w:ilvl w:val="0"/>
          <w:numId w:val="19"/>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AD6DCC">
        <w:rPr>
          <w:rFonts w:ascii="Arial" w:hAnsi="Arial" w:cs="Arial"/>
          <w:sz w:val="24"/>
          <w:szCs w:val="24"/>
        </w:rPr>
        <w:t>W miejscach wlotów i wylotów powietrza powinny być montowane połączenia elastyczne. Prawidłowe funkcjonowanie połączenia elastycznego jest zapewnione po rozciągnięciu rękawa na długość ok. 110 mm. Połączenia elastyczne wyposażone są w przewody uziemiające, łączące masę obudowy centrali z masą sieci wentylacyjnej.</w:t>
      </w:r>
    </w:p>
    <w:p w14:paraId="0701FE45" w14:textId="77777777" w:rsidR="0069119F" w:rsidRPr="00AD6DCC" w:rsidRDefault="0069119F" w:rsidP="0028713D">
      <w:pPr>
        <w:numPr>
          <w:ilvl w:val="0"/>
          <w:numId w:val="19"/>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AD6DCC">
        <w:rPr>
          <w:rFonts w:ascii="Arial" w:hAnsi="Arial" w:cs="Arial"/>
          <w:sz w:val="24"/>
          <w:szCs w:val="24"/>
        </w:rPr>
        <w:t xml:space="preserve">Centrale produkowane są w wykonaniu lewym i prawym. Strony wykonania określa się w zależności od kierunku przepływu powietrza w stosunku do strony obsługi </w:t>
      </w:r>
      <w:r w:rsidRPr="00AD6DCC">
        <w:rPr>
          <w:rFonts w:ascii="Arial" w:hAnsi="Arial" w:cs="Arial"/>
          <w:sz w:val="24"/>
          <w:szCs w:val="24"/>
        </w:rPr>
        <w:lastRenderedPageBreak/>
        <w:t>urządzenia (płyty inspekcyjne, króćce wymienników itp.). Przed zamówieniem central sprawdzić strony obsługowe.</w:t>
      </w:r>
    </w:p>
    <w:p w14:paraId="728453C3" w14:textId="77777777" w:rsidR="0069119F" w:rsidRPr="00AD6DCC" w:rsidRDefault="0069119F" w:rsidP="0028713D">
      <w:pPr>
        <w:numPr>
          <w:ilvl w:val="0"/>
          <w:numId w:val="19"/>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AD6DCC">
        <w:rPr>
          <w:rFonts w:ascii="Arial" w:hAnsi="Arial" w:cs="Arial"/>
          <w:sz w:val="24"/>
          <w:szCs w:val="24"/>
        </w:rPr>
        <w:t>Do celów konserwacji i wymian filtrów w centrali wentylacyjnej wymagana jest odpowiednia przestrzeń (przynajmniej o głębokości zabudowy zastosowanych filtrów).</w:t>
      </w:r>
    </w:p>
    <w:p w14:paraId="598E509B" w14:textId="77777777" w:rsidR="0069119F" w:rsidRPr="004E6F9C" w:rsidRDefault="0069119F" w:rsidP="0028713D">
      <w:pPr>
        <w:numPr>
          <w:ilvl w:val="0"/>
          <w:numId w:val="19"/>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AD6DCC">
        <w:rPr>
          <w:rFonts w:ascii="Arial" w:hAnsi="Arial" w:cs="Arial"/>
          <w:sz w:val="24"/>
          <w:szCs w:val="24"/>
        </w:rPr>
        <w:t>W celu eksploatacji, serwisu centrali wentylacyjnej podwieszanej wymagana jest odpowiedzenia przestrzeń zapewniająca obsługę od spodu urządzenia (pokrywa inspekcyjna od spodu urządzenia).</w:t>
      </w:r>
    </w:p>
    <w:p w14:paraId="43B73262" w14:textId="77777777" w:rsidR="0069119F" w:rsidRPr="00AD6DCC" w:rsidRDefault="0069119F" w:rsidP="0028713D">
      <w:pPr>
        <w:spacing w:after="0"/>
        <w:rPr>
          <w:rFonts w:ascii="Arial" w:hAnsi="Arial"/>
          <w:sz w:val="24"/>
          <w:szCs w:val="24"/>
        </w:rPr>
      </w:pPr>
    </w:p>
    <w:p w14:paraId="6614BEE7" w14:textId="77777777" w:rsidR="0069119F" w:rsidRDefault="0069119F" w:rsidP="0028713D">
      <w:pPr>
        <w:spacing w:after="0"/>
        <w:rPr>
          <w:rFonts w:ascii="Arial" w:hAnsi="Arial"/>
          <w:sz w:val="24"/>
          <w:szCs w:val="24"/>
        </w:rPr>
      </w:pPr>
      <w:r>
        <w:rPr>
          <w:rFonts w:ascii="Arial" w:hAnsi="Arial"/>
          <w:sz w:val="24"/>
          <w:szCs w:val="24"/>
        </w:rPr>
        <w:t xml:space="preserve">Lokalizacja central wentylacyjnych – należy dążyć do maksymalnego wykorzystywania przestrzeni wewnętrznych do lokalizowania central wentylacyjnych , w przypadku braku takich możliwości centrale lokalizować na zewnątrz w miejscach uzgodnionych z branż Architektoniczną. </w:t>
      </w:r>
    </w:p>
    <w:p w14:paraId="44EC93F0" w14:textId="77777777" w:rsidR="0069119F" w:rsidRPr="00AD6DCC" w:rsidRDefault="0069119F" w:rsidP="0028713D">
      <w:pPr>
        <w:spacing w:after="0"/>
        <w:rPr>
          <w:rFonts w:ascii="Arial" w:hAnsi="Arial"/>
          <w:sz w:val="24"/>
          <w:szCs w:val="24"/>
        </w:rPr>
      </w:pPr>
      <w:r>
        <w:rPr>
          <w:rFonts w:ascii="Arial" w:hAnsi="Arial"/>
          <w:sz w:val="24"/>
          <w:szCs w:val="24"/>
        </w:rPr>
        <w:t xml:space="preserve">W każdym przypadku należy </w:t>
      </w:r>
      <w:r w:rsidRPr="00AD6DCC">
        <w:rPr>
          <w:rFonts w:ascii="Arial" w:hAnsi="Arial"/>
          <w:sz w:val="24"/>
          <w:szCs w:val="24"/>
        </w:rPr>
        <w:t xml:space="preserve">zapewnić </w:t>
      </w:r>
      <w:r>
        <w:rPr>
          <w:rFonts w:ascii="Arial" w:hAnsi="Arial"/>
          <w:sz w:val="24"/>
          <w:szCs w:val="24"/>
        </w:rPr>
        <w:t xml:space="preserve">wymaganą komunikację do urządzeń, drogi </w:t>
      </w:r>
      <w:r w:rsidRPr="00AD6DCC">
        <w:rPr>
          <w:rFonts w:ascii="Arial" w:hAnsi="Arial"/>
          <w:sz w:val="24"/>
          <w:szCs w:val="24"/>
        </w:rPr>
        <w:t xml:space="preserve"> dojścia oraz powierzchnię serwisową na potrzeby bieżącej obsługi urządzeń wentylacyjnych i klimatyzacyjnych.</w:t>
      </w:r>
    </w:p>
    <w:p w14:paraId="42F426DE" w14:textId="77777777" w:rsidR="0069119F" w:rsidRPr="00AD6DCC" w:rsidRDefault="0069119F" w:rsidP="0028713D">
      <w:pPr>
        <w:spacing w:after="0"/>
        <w:jc w:val="both"/>
        <w:rPr>
          <w:sz w:val="24"/>
          <w:szCs w:val="24"/>
        </w:rPr>
      </w:pPr>
    </w:p>
    <w:p w14:paraId="2B83F3D5" w14:textId="77777777" w:rsidR="0069119F" w:rsidRPr="00AD6DCC" w:rsidRDefault="0069119F" w:rsidP="0028713D">
      <w:pPr>
        <w:spacing w:after="0"/>
        <w:jc w:val="both"/>
        <w:rPr>
          <w:rFonts w:ascii="Arial" w:hAnsi="Arial" w:cs="Arial"/>
          <w:iCs/>
          <w:sz w:val="24"/>
          <w:szCs w:val="24"/>
          <w:u w:val="single"/>
        </w:rPr>
      </w:pPr>
      <w:r w:rsidRPr="00AD6DCC">
        <w:rPr>
          <w:rFonts w:ascii="Arial" w:hAnsi="Arial" w:cs="Arial"/>
          <w:iCs/>
          <w:sz w:val="24"/>
          <w:szCs w:val="24"/>
          <w:u w:val="single"/>
        </w:rPr>
        <w:t>Wentylatory</w:t>
      </w:r>
    </w:p>
    <w:p w14:paraId="002DFC6A" w14:textId="77777777" w:rsidR="0069119F" w:rsidRPr="00AD6DCC" w:rsidRDefault="0069119F" w:rsidP="0028713D">
      <w:pPr>
        <w:numPr>
          <w:ilvl w:val="0"/>
          <w:numId w:val="21"/>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wentylatory dachowe, wentylatory kanałowe nawiewne, wyciągowe z regulatorami obrotów prędkości;</w:t>
      </w:r>
    </w:p>
    <w:p w14:paraId="7F390D4D" w14:textId="77777777" w:rsidR="0069119F" w:rsidRPr="00AD6DCC" w:rsidRDefault="0069119F" w:rsidP="0028713D">
      <w:pPr>
        <w:numPr>
          <w:ilvl w:val="0"/>
          <w:numId w:val="21"/>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sposób zamocowania wentylatorów powinien zabezpieczać przed przenoszeniem ich drgań na konstrukcję budynku oraz na instalacje przez stosowanie łączników elastycznych.</w:t>
      </w:r>
    </w:p>
    <w:p w14:paraId="4AC035EA" w14:textId="77777777" w:rsidR="0069119F" w:rsidRPr="00AD6DCC" w:rsidRDefault="0069119F" w:rsidP="0028713D">
      <w:pPr>
        <w:spacing w:after="0"/>
        <w:jc w:val="both"/>
        <w:rPr>
          <w:rFonts w:ascii="Arial" w:hAnsi="Arial"/>
          <w:sz w:val="24"/>
          <w:szCs w:val="24"/>
        </w:rPr>
      </w:pPr>
    </w:p>
    <w:p w14:paraId="4AE12C4C" w14:textId="77777777" w:rsidR="0069119F" w:rsidRPr="00AD6DCC" w:rsidRDefault="0069119F" w:rsidP="0028713D">
      <w:pPr>
        <w:spacing w:after="0"/>
        <w:jc w:val="both"/>
        <w:rPr>
          <w:sz w:val="24"/>
          <w:szCs w:val="24"/>
        </w:rPr>
      </w:pPr>
      <w:r w:rsidRPr="00AD6DCC">
        <w:rPr>
          <w:rFonts w:ascii="Arial" w:hAnsi="Arial"/>
          <w:iCs/>
          <w:sz w:val="24"/>
          <w:szCs w:val="24"/>
          <w:u w:val="single"/>
        </w:rPr>
        <w:t>Tłumiki hałasu</w:t>
      </w:r>
    </w:p>
    <w:p w14:paraId="3B6D34BB" w14:textId="77777777" w:rsidR="0069119F" w:rsidRDefault="0069119F" w:rsidP="0028713D">
      <w:pPr>
        <w:spacing w:after="0"/>
        <w:jc w:val="both"/>
        <w:rPr>
          <w:rFonts w:ascii="Arial" w:hAnsi="Arial"/>
          <w:sz w:val="24"/>
          <w:szCs w:val="24"/>
        </w:rPr>
      </w:pPr>
      <w:r w:rsidRPr="00AD6DCC">
        <w:rPr>
          <w:rFonts w:ascii="Arial" w:hAnsi="Arial"/>
          <w:sz w:val="24"/>
          <w:szCs w:val="24"/>
        </w:rPr>
        <w:t>Emisję hałasu ograniczyć poprzez stosowanie tłumików akustycznych o tłumieniu dostosowanym do widma emitowanego przez urządzenia hałasu. Właściwości tłumiące tłumików akustycznych powinny zapewniać osiągnięcie wymaganych poziomów hałasu w pomieszczeniach.</w:t>
      </w:r>
    </w:p>
    <w:p w14:paraId="41A2C6BC" w14:textId="77777777" w:rsidR="00F941C3" w:rsidRPr="00AD6DCC" w:rsidRDefault="00F941C3" w:rsidP="0028713D">
      <w:pPr>
        <w:spacing w:after="0"/>
        <w:jc w:val="both"/>
        <w:rPr>
          <w:rFonts w:ascii="Arial" w:hAnsi="Arial"/>
          <w:sz w:val="24"/>
          <w:szCs w:val="24"/>
        </w:rPr>
      </w:pPr>
    </w:p>
    <w:p w14:paraId="678CAA98" w14:textId="77777777" w:rsidR="0069119F" w:rsidRPr="00AD6DCC" w:rsidRDefault="0069119F" w:rsidP="0028713D">
      <w:pPr>
        <w:spacing w:after="0"/>
        <w:jc w:val="both"/>
        <w:rPr>
          <w:rFonts w:ascii="Arial" w:hAnsi="Arial"/>
          <w:sz w:val="24"/>
          <w:szCs w:val="24"/>
        </w:rPr>
      </w:pPr>
    </w:p>
    <w:p w14:paraId="1A79800F" w14:textId="77777777" w:rsidR="0069119F" w:rsidRPr="00AD6DCC" w:rsidRDefault="0069119F" w:rsidP="0028713D">
      <w:pPr>
        <w:spacing w:after="0"/>
        <w:jc w:val="both"/>
        <w:rPr>
          <w:sz w:val="24"/>
          <w:szCs w:val="24"/>
        </w:rPr>
      </w:pPr>
      <w:r w:rsidRPr="00AD6DCC">
        <w:rPr>
          <w:rFonts w:ascii="Arial" w:hAnsi="Arial"/>
          <w:iCs/>
          <w:sz w:val="24"/>
          <w:szCs w:val="24"/>
          <w:u w:val="single"/>
        </w:rPr>
        <w:t>Pompy ciepła</w:t>
      </w:r>
    </w:p>
    <w:p w14:paraId="42327612" w14:textId="77777777" w:rsidR="0069119F" w:rsidRPr="00AD6DCC" w:rsidRDefault="0069119F" w:rsidP="0028713D">
      <w:pPr>
        <w:spacing w:after="0"/>
        <w:jc w:val="both"/>
        <w:rPr>
          <w:sz w:val="24"/>
          <w:szCs w:val="24"/>
        </w:rPr>
      </w:pPr>
      <w:r w:rsidRPr="00AD6DCC">
        <w:rPr>
          <w:rFonts w:ascii="Arial" w:hAnsi="Arial"/>
          <w:sz w:val="24"/>
          <w:szCs w:val="24"/>
        </w:rPr>
        <w:t>Pompy ciepła - źródło wytwarzania czynnika grzewczego i chłodniczego na potrzeby wentylacji mechanicznej.</w:t>
      </w:r>
    </w:p>
    <w:p w14:paraId="24E87A57" w14:textId="77777777" w:rsidR="0069119F" w:rsidRPr="00AD6DCC" w:rsidRDefault="0069119F" w:rsidP="0028713D">
      <w:pPr>
        <w:spacing w:after="0"/>
        <w:jc w:val="both"/>
        <w:rPr>
          <w:sz w:val="24"/>
          <w:szCs w:val="24"/>
        </w:rPr>
      </w:pPr>
      <w:r w:rsidRPr="00AD6DCC">
        <w:rPr>
          <w:rFonts w:ascii="Arial" w:hAnsi="Arial"/>
          <w:sz w:val="24"/>
          <w:szCs w:val="24"/>
        </w:rPr>
        <w:t>Czynnik chłodniczy - pompa ciepła;</w:t>
      </w:r>
    </w:p>
    <w:p w14:paraId="05AA215E" w14:textId="77777777" w:rsidR="0069119F" w:rsidRPr="00AD6DCC" w:rsidRDefault="0069119F" w:rsidP="0028713D">
      <w:pPr>
        <w:spacing w:after="0"/>
        <w:jc w:val="both"/>
        <w:rPr>
          <w:sz w:val="24"/>
          <w:szCs w:val="24"/>
        </w:rPr>
      </w:pPr>
      <w:r w:rsidRPr="00AD6DCC">
        <w:rPr>
          <w:rFonts w:ascii="Arial" w:hAnsi="Arial"/>
          <w:sz w:val="24"/>
          <w:szCs w:val="24"/>
        </w:rPr>
        <w:t>Czynnik grzewczy - pompy ciepła (główne źródło ciepła), kotłownia gazowa (nagrzewnica wodna).</w:t>
      </w:r>
    </w:p>
    <w:p w14:paraId="6ACECABE" w14:textId="77777777" w:rsidR="0069119F" w:rsidRPr="00AD6DCC" w:rsidRDefault="0069119F" w:rsidP="0028713D">
      <w:pPr>
        <w:spacing w:after="0"/>
        <w:rPr>
          <w:rFonts w:ascii="Arial" w:hAnsi="Arial"/>
          <w:sz w:val="24"/>
          <w:szCs w:val="24"/>
        </w:rPr>
      </w:pPr>
    </w:p>
    <w:p w14:paraId="1A44D2B0" w14:textId="77777777" w:rsidR="0069119F" w:rsidRPr="00AD6DCC" w:rsidRDefault="0069119F" w:rsidP="0028713D">
      <w:pPr>
        <w:spacing w:after="0"/>
        <w:rPr>
          <w:sz w:val="24"/>
          <w:szCs w:val="24"/>
        </w:rPr>
      </w:pPr>
      <w:r w:rsidRPr="00AD6DCC">
        <w:rPr>
          <w:rFonts w:ascii="Arial" w:hAnsi="Arial"/>
          <w:iCs/>
          <w:sz w:val="24"/>
          <w:szCs w:val="24"/>
        </w:rPr>
        <w:t>Wymagania</w:t>
      </w:r>
      <w:r w:rsidRPr="00AD6DCC">
        <w:rPr>
          <w:rFonts w:ascii="Arial" w:hAnsi="Arial"/>
          <w:i/>
          <w:iCs/>
          <w:sz w:val="24"/>
          <w:szCs w:val="24"/>
        </w:rPr>
        <w:t>:</w:t>
      </w:r>
    </w:p>
    <w:p w14:paraId="5D53608F" w14:textId="77777777" w:rsidR="0069119F" w:rsidRPr="00AD6DCC" w:rsidRDefault="0069119F" w:rsidP="0028713D">
      <w:pPr>
        <w:numPr>
          <w:ilvl w:val="0"/>
          <w:numId w:val="2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 xml:space="preserve">Jednostki zewnętrzne wyposażone wyłącznie w sprężarki sterowane </w:t>
      </w:r>
      <w:proofErr w:type="spellStart"/>
      <w:r w:rsidRPr="00AD6DCC">
        <w:rPr>
          <w:rFonts w:ascii="Arial" w:hAnsi="Arial"/>
          <w:sz w:val="24"/>
          <w:szCs w:val="24"/>
        </w:rPr>
        <w:t>inwerterowo</w:t>
      </w:r>
      <w:proofErr w:type="spellEnd"/>
      <w:r w:rsidRPr="00AD6DCC">
        <w:rPr>
          <w:rFonts w:ascii="Arial" w:hAnsi="Arial"/>
          <w:sz w:val="24"/>
          <w:szCs w:val="24"/>
        </w:rPr>
        <w:t xml:space="preserve"> dla osiągnięcia wysokiej efektywności w trybie chłodzenia i grzania.</w:t>
      </w:r>
    </w:p>
    <w:p w14:paraId="62AC37BF" w14:textId="77777777" w:rsidR="0069119F" w:rsidRPr="00AD6DCC" w:rsidRDefault="0069119F" w:rsidP="0028713D">
      <w:pPr>
        <w:numPr>
          <w:ilvl w:val="0"/>
          <w:numId w:val="2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Wydajność grzewcza i chłodnicza nie mniejsza niż podana w opracowaniu projektowym dla projektowanej temperatury zewnętrznej.</w:t>
      </w:r>
    </w:p>
    <w:p w14:paraId="03E38683" w14:textId="77777777" w:rsidR="0069119F" w:rsidRPr="00AD6DCC" w:rsidRDefault="0069119F" w:rsidP="0028713D">
      <w:pPr>
        <w:numPr>
          <w:ilvl w:val="0"/>
          <w:numId w:val="2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lastRenderedPageBreak/>
        <w:t>Pobór mocy elektrycznej w trybie chłodzenia i grzania nie większy niż podany w opracowaniu projektowym.</w:t>
      </w:r>
    </w:p>
    <w:p w14:paraId="4AAC0730" w14:textId="77777777" w:rsidR="0069119F" w:rsidRPr="00AD6DCC" w:rsidRDefault="0069119F" w:rsidP="0028713D">
      <w:pPr>
        <w:numPr>
          <w:ilvl w:val="0"/>
          <w:numId w:val="2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 xml:space="preserve">Moduł sterujący wyposażony w: wejście analogowe ON 0 do 10VDC zapotrzebowanie na moc sprężarki lub za pomocą sygnału napięciowego poprzez styk </w:t>
      </w:r>
      <w:proofErr w:type="spellStart"/>
      <w:r w:rsidRPr="00AD6DCC">
        <w:rPr>
          <w:rFonts w:ascii="Arial" w:hAnsi="Arial"/>
          <w:sz w:val="24"/>
          <w:szCs w:val="24"/>
        </w:rPr>
        <w:t>bezpotencjałowy</w:t>
      </w:r>
      <w:proofErr w:type="spellEnd"/>
      <w:r w:rsidRPr="00AD6DCC">
        <w:rPr>
          <w:rFonts w:ascii="Arial" w:hAnsi="Arial"/>
          <w:sz w:val="24"/>
          <w:szCs w:val="24"/>
        </w:rPr>
        <w:t xml:space="preserve">, praca w trybie start / stop z zachowaniem funkcji </w:t>
      </w:r>
      <w:proofErr w:type="spellStart"/>
      <w:r w:rsidRPr="00AD6DCC">
        <w:rPr>
          <w:rFonts w:ascii="Arial" w:hAnsi="Arial"/>
          <w:sz w:val="24"/>
          <w:szCs w:val="24"/>
        </w:rPr>
        <w:t>inwerterowych</w:t>
      </w:r>
      <w:proofErr w:type="spellEnd"/>
      <w:r w:rsidRPr="00AD6DCC">
        <w:rPr>
          <w:rFonts w:ascii="Arial" w:hAnsi="Arial"/>
          <w:sz w:val="24"/>
          <w:szCs w:val="24"/>
        </w:rPr>
        <w:t xml:space="preserve">. Wejście wybór chłodzenie / grzanie. Wyjście sygnalizacja błędu - usterki. Sygnał </w:t>
      </w:r>
      <w:proofErr w:type="spellStart"/>
      <w:r w:rsidRPr="00AD6DCC">
        <w:rPr>
          <w:rFonts w:ascii="Arial" w:hAnsi="Arial"/>
          <w:sz w:val="24"/>
          <w:szCs w:val="24"/>
        </w:rPr>
        <w:t>odszraniania</w:t>
      </w:r>
      <w:proofErr w:type="spellEnd"/>
      <w:r w:rsidRPr="00AD6DCC">
        <w:rPr>
          <w:rFonts w:ascii="Arial" w:hAnsi="Arial"/>
          <w:sz w:val="24"/>
          <w:szCs w:val="24"/>
        </w:rPr>
        <w:t xml:space="preserve"> wymiennika agregatu (dla centrali wentylacyjnej).</w:t>
      </w:r>
    </w:p>
    <w:p w14:paraId="449C8DBC" w14:textId="77777777" w:rsidR="0069119F" w:rsidRPr="00AD6DCC" w:rsidRDefault="0069119F" w:rsidP="0028713D">
      <w:pPr>
        <w:numPr>
          <w:ilvl w:val="0"/>
          <w:numId w:val="2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Moduł zaworu rozprężnego.</w:t>
      </w:r>
    </w:p>
    <w:p w14:paraId="44F64235" w14:textId="77777777" w:rsidR="0069119F" w:rsidRPr="00AD6DCC" w:rsidRDefault="0069119F" w:rsidP="0028713D">
      <w:pPr>
        <w:numPr>
          <w:ilvl w:val="0"/>
          <w:numId w:val="2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Trójnik instalacyjny z izolacją termiczną w przypadku zastosowania 2 (lub więcej) zaworów rozprężnych.</w:t>
      </w:r>
    </w:p>
    <w:p w14:paraId="3656CE16" w14:textId="77777777" w:rsidR="0069119F" w:rsidRPr="00AD6DCC" w:rsidRDefault="0069119F" w:rsidP="0028713D">
      <w:pPr>
        <w:numPr>
          <w:ilvl w:val="0"/>
          <w:numId w:val="2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Grzałka tacy ociekowej jednostki zewnętrznej, kabel grzejny, dla pracy systemu w trybie grzania dla temperatur -20C.</w:t>
      </w:r>
    </w:p>
    <w:p w14:paraId="3B2CEBDF" w14:textId="77777777" w:rsidR="0069119F" w:rsidRPr="00AD6DCC" w:rsidRDefault="0069119F" w:rsidP="0028713D">
      <w:pPr>
        <w:numPr>
          <w:ilvl w:val="0"/>
          <w:numId w:val="2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Termistor do pomiaru temperatury na powietrzu nawiewanym i wywiewanym.</w:t>
      </w:r>
    </w:p>
    <w:p w14:paraId="4561A799" w14:textId="77777777" w:rsidR="0069119F" w:rsidRPr="00AD6DCC" w:rsidRDefault="0069119F" w:rsidP="0028713D">
      <w:pPr>
        <w:numPr>
          <w:ilvl w:val="0"/>
          <w:numId w:val="2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Termistor do pomiaru temperatury na rurze cieczowej i rurze gazowej.</w:t>
      </w:r>
    </w:p>
    <w:p w14:paraId="4E676D66" w14:textId="77777777" w:rsidR="0069119F" w:rsidRPr="00AD6DCC" w:rsidRDefault="0069119F" w:rsidP="0028713D">
      <w:pPr>
        <w:numPr>
          <w:ilvl w:val="0"/>
          <w:numId w:val="2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Ograniczenie wydajności chłodniczej nominalnej jednostki zewnętrznej (ograniczenie zużycia energii elektrycznej, wydajność układu w szczytowych okresach zostanie ograniczona).</w:t>
      </w:r>
    </w:p>
    <w:p w14:paraId="70DCD392" w14:textId="77777777" w:rsidR="0069119F" w:rsidRPr="00AD6DCC" w:rsidRDefault="0069119F" w:rsidP="0028713D">
      <w:pPr>
        <w:numPr>
          <w:ilvl w:val="0"/>
          <w:numId w:val="2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Tryb cichej pracy jednostki zewnętrznej załączany sygnałem zewnętrznym.</w:t>
      </w:r>
    </w:p>
    <w:p w14:paraId="62AD68FF" w14:textId="77777777" w:rsidR="0069119F" w:rsidRPr="00AD6DCC" w:rsidRDefault="0069119F" w:rsidP="0028713D">
      <w:pPr>
        <w:numPr>
          <w:ilvl w:val="0"/>
          <w:numId w:val="2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Style w:val="Domylnaczcionkaakapitu1"/>
          <w:rFonts w:ascii="Arial" w:hAnsi="Arial"/>
          <w:sz w:val="24"/>
          <w:szCs w:val="24"/>
        </w:rPr>
        <w:t xml:space="preserve">Sterownik przewodowy z funkcjami: wbudowany czujnik temperatury, </w:t>
      </w:r>
      <w:r w:rsidRPr="00AD6DCC">
        <w:rPr>
          <w:rStyle w:val="Domylnaczcionkaakapitu1"/>
          <w:rFonts w:ascii="Arial" w:hAnsi="Arial"/>
          <w:bCs/>
          <w:iCs/>
          <w:sz w:val="24"/>
          <w:szCs w:val="24"/>
        </w:rPr>
        <w:t>wyświetlanie kodów błędów</w:t>
      </w:r>
      <w:r w:rsidRPr="00AD6DCC">
        <w:rPr>
          <w:rStyle w:val="Domylnaczcionkaakapitu1"/>
          <w:rFonts w:ascii="Arial" w:hAnsi="Arial"/>
          <w:sz w:val="24"/>
          <w:szCs w:val="24"/>
        </w:rPr>
        <w:t>, historia błędów min 10 komunikatów, programator tygodniowy / dzienny, nastawa temperatury, zmiana trybu pracy chłodzenie / grzanie.</w:t>
      </w:r>
    </w:p>
    <w:p w14:paraId="31A1DA46" w14:textId="77777777" w:rsidR="0069119F" w:rsidRPr="00AD6DCC" w:rsidRDefault="0069119F" w:rsidP="0028713D">
      <w:pPr>
        <w:numPr>
          <w:ilvl w:val="0"/>
          <w:numId w:val="2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Funkcje niezawodnościowe: antykorozyjne zabezpieczenie wymiennika jednostki zewnętrznej.</w:t>
      </w:r>
    </w:p>
    <w:p w14:paraId="293F8EE4" w14:textId="77777777" w:rsidR="0069119F" w:rsidRPr="00AD6DCC" w:rsidRDefault="0069119F" w:rsidP="0028713D">
      <w:pPr>
        <w:numPr>
          <w:ilvl w:val="0"/>
          <w:numId w:val="2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Zmiana temperatury odparowania czynnika chłodniczego min 4 nastawy.</w:t>
      </w:r>
    </w:p>
    <w:p w14:paraId="0659840B" w14:textId="77777777" w:rsidR="0069119F" w:rsidRPr="00AD6DCC" w:rsidRDefault="0069119F" w:rsidP="0028713D">
      <w:pPr>
        <w:numPr>
          <w:ilvl w:val="0"/>
          <w:numId w:val="2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Zmiana temperatury skraplania czynnika chłodniczego min 4 nastawy.</w:t>
      </w:r>
    </w:p>
    <w:p w14:paraId="332B4ADA" w14:textId="77777777" w:rsidR="0069119F" w:rsidRPr="00AD6DCC" w:rsidRDefault="0069119F" w:rsidP="0028713D">
      <w:pPr>
        <w:numPr>
          <w:ilvl w:val="0"/>
          <w:numId w:val="2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Zakres temperatur na wlocie powietrza przed wymiennikiem ciepła centrali od 5 do 40stC dla chłodzenia.</w:t>
      </w:r>
    </w:p>
    <w:p w14:paraId="1EE35128" w14:textId="77777777" w:rsidR="0069119F" w:rsidRPr="00AD6DCC" w:rsidRDefault="0069119F" w:rsidP="0028713D">
      <w:pPr>
        <w:numPr>
          <w:ilvl w:val="0"/>
          <w:numId w:val="2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Zakres temperatur na wlocie powietrza przed wymiennikiem ciepła centrali od -5 do 30stC dla grzania.</w:t>
      </w:r>
    </w:p>
    <w:p w14:paraId="11AD3BB5" w14:textId="77777777" w:rsidR="0069119F" w:rsidRPr="00AD6DCC" w:rsidRDefault="0069119F" w:rsidP="0028713D">
      <w:pPr>
        <w:numPr>
          <w:ilvl w:val="0"/>
          <w:numId w:val="2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Możliwość wpięcia się w linię transmisji z oprogramowaniem serwisowym w celu analizy informacji o pracy systemu, diagnostyka usterek.</w:t>
      </w:r>
    </w:p>
    <w:p w14:paraId="3DD84FDE" w14:textId="77777777" w:rsidR="0069119F" w:rsidRPr="00AD6DCC" w:rsidRDefault="0069119F" w:rsidP="0028713D">
      <w:pPr>
        <w:numPr>
          <w:ilvl w:val="0"/>
          <w:numId w:val="2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 xml:space="preserve">Możliwość podłączenia do systemu BMS poprzez interfejs </w:t>
      </w:r>
      <w:proofErr w:type="spellStart"/>
      <w:r w:rsidRPr="00AD6DCC">
        <w:rPr>
          <w:rFonts w:ascii="Arial" w:hAnsi="Arial"/>
          <w:sz w:val="24"/>
          <w:szCs w:val="24"/>
        </w:rPr>
        <w:t>Modbus</w:t>
      </w:r>
      <w:proofErr w:type="spellEnd"/>
      <w:r w:rsidRPr="00AD6DCC">
        <w:rPr>
          <w:rFonts w:ascii="Arial" w:hAnsi="Arial"/>
          <w:sz w:val="24"/>
          <w:szCs w:val="24"/>
        </w:rPr>
        <w:t>.</w:t>
      </w:r>
    </w:p>
    <w:p w14:paraId="2E7CCB92" w14:textId="77777777" w:rsidR="0069119F" w:rsidRPr="00DC453C" w:rsidRDefault="0069119F" w:rsidP="0028713D">
      <w:pPr>
        <w:numPr>
          <w:ilvl w:val="0"/>
          <w:numId w:val="2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Europejski certyfikat EUROVENT - Europejskiego Stowarzyszenia Producentów Urządzeń Klimatyzacyjnych i Chłodniczych, dla porównania urządzeń zgodnie z zestawem równowartościowych kryteriów oceny.</w:t>
      </w:r>
    </w:p>
    <w:p w14:paraId="049A644D" w14:textId="77777777" w:rsidR="0069119F" w:rsidRPr="00AD6DCC" w:rsidRDefault="0069119F" w:rsidP="0028713D">
      <w:pPr>
        <w:spacing w:after="0"/>
        <w:jc w:val="both"/>
        <w:rPr>
          <w:rFonts w:ascii="Arial" w:hAnsi="Arial"/>
          <w:sz w:val="24"/>
          <w:szCs w:val="24"/>
        </w:rPr>
      </w:pPr>
    </w:p>
    <w:p w14:paraId="3206A3A8" w14:textId="77777777" w:rsidR="0069119F" w:rsidRPr="00AD6DCC" w:rsidRDefault="0069119F" w:rsidP="0028713D">
      <w:pPr>
        <w:spacing w:after="0"/>
        <w:jc w:val="both"/>
        <w:rPr>
          <w:b/>
          <w:sz w:val="24"/>
          <w:szCs w:val="24"/>
        </w:rPr>
      </w:pPr>
      <w:r w:rsidRPr="00AD6DCC">
        <w:rPr>
          <w:rFonts w:ascii="Arial" w:hAnsi="Arial"/>
          <w:b/>
          <w:sz w:val="24"/>
          <w:szCs w:val="24"/>
        </w:rPr>
        <w:t>Przewody i kształtki wentylacyjne</w:t>
      </w:r>
    </w:p>
    <w:p w14:paraId="43C13B06" w14:textId="77777777" w:rsidR="0069119F" w:rsidRPr="00AD6DCC" w:rsidRDefault="0069119F" w:rsidP="0028713D">
      <w:pPr>
        <w:numPr>
          <w:ilvl w:val="0"/>
          <w:numId w:val="22"/>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przewody wentylacyjne powinny być wykonywane z blachy stalowej ocynkowanej (wykonanie kanałów wentylacyjnych dostosować do wymogów instalacji, specyfikacji układu);</w:t>
      </w:r>
      <w:r>
        <w:rPr>
          <w:rFonts w:ascii="Arial" w:hAnsi="Arial"/>
          <w:sz w:val="24"/>
          <w:szCs w:val="24"/>
        </w:rPr>
        <w:t xml:space="preserve"> kanały wentylacyjne w klasie szczelności B;</w:t>
      </w:r>
    </w:p>
    <w:p w14:paraId="67022A99" w14:textId="77777777" w:rsidR="0069119F" w:rsidRPr="00AD6DCC" w:rsidRDefault="0069119F" w:rsidP="0028713D">
      <w:pPr>
        <w:numPr>
          <w:ilvl w:val="0"/>
          <w:numId w:val="22"/>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powierzchnie przewodów powinny być gładkie, bez załamań i wgnieceń. Materiał powinien być jednorodny, bez wżerów, wad walcowniczych itp. Powierzchnie pokryć ochronnych nie powinny mieć ubytków, pęknięć i tym podobnych wad;</w:t>
      </w:r>
    </w:p>
    <w:p w14:paraId="59290C1E" w14:textId="77777777" w:rsidR="0069119F" w:rsidRPr="00AD6DCC" w:rsidRDefault="0069119F" w:rsidP="0028713D">
      <w:pPr>
        <w:numPr>
          <w:ilvl w:val="0"/>
          <w:numId w:val="22"/>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lastRenderedPageBreak/>
        <w:t>wymiary przewodów o przekroju prostokątnym i kołowym powinny odpowiadać wymaganiom norm PN-EN 1505 i PN-EN 1506;</w:t>
      </w:r>
    </w:p>
    <w:p w14:paraId="16C2C141" w14:textId="77777777" w:rsidR="0069119F" w:rsidRPr="00AD6DCC" w:rsidRDefault="0069119F" w:rsidP="0028713D">
      <w:pPr>
        <w:numPr>
          <w:ilvl w:val="0"/>
          <w:numId w:val="22"/>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szczelność przewodów wentylacyjnych powinna odpowiadać wymaganiom normy PN-EN-1507;</w:t>
      </w:r>
    </w:p>
    <w:p w14:paraId="487C92BC" w14:textId="77777777" w:rsidR="0069119F" w:rsidRPr="00AD6DCC" w:rsidRDefault="0069119F" w:rsidP="0028713D">
      <w:pPr>
        <w:numPr>
          <w:ilvl w:val="0"/>
          <w:numId w:val="22"/>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wykonanie przewodów prostych i kształtek z blachy powinno odpowiadać wymaganiom normy PN-EN-1505;</w:t>
      </w:r>
    </w:p>
    <w:p w14:paraId="6E161202" w14:textId="77777777" w:rsidR="0069119F" w:rsidRPr="00AD6DCC" w:rsidRDefault="0069119F" w:rsidP="0028713D">
      <w:pPr>
        <w:numPr>
          <w:ilvl w:val="0"/>
          <w:numId w:val="22"/>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przewody elastyczne (</w:t>
      </w:r>
      <w:proofErr w:type="spellStart"/>
      <w:r w:rsidRPr="00AD6DCC">
        <w:rPr>
          <w:rFonts w:ascii="Arial" w:hAnsi="Arial"/>
          <w:sz w:val="24"/>
          <w:szCs w:val="24"/>
        </w:rPr>
        <w:t>flex</w:t>
      </w:r>
      <w:proofErr w:type="spellEnd"/>
      <w:r w:rsidRPr="00AD6DCC">
        <w:rPr>
          <w:rFonts w:ascii="Arial" w:hAnsi="Arial"/>
          <w:sz w:val="24"/>
          <w:szCs w:val="24"/>
        </w:rPr>
        <w:t>) aluminiowe, izolowane wełną szklaną z warstwą zewnętrzną z aluminium, niepalne;</w:t>
      </w:r>
    </w:p>
    <w:p w14:paraId="5FBDBD27" w14:textId="77777777" w:rsidR="0069119F" w:rsidRPr="00AD6DCC" w:rsidRDefault="0069119F" w:rsidP="0028713D">
      <w:pPr>
        <w:numPr>
          <w:ilvl w:val="0"/>
          <w:numId w:val="22"/>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AD6DCC">
        <w:rPr>
          <w:rFonts w:ascii="Arial" w:hAnsi="Arial"/>
          <w:sz w:val="24"/>
          <w:szCs w:val="24"/>
        </w:rPr>
        <w:t>na instalacjach zabudować odpowiednią ilość klap rewizyjnych umożliwiających czyszczenie kanałów.</w:t>
      </w:r>
    </w:p>
    <w:p w14:paraId="0D0E66B3" w14:textId="77777777" w:rsidR="0069119F" w:rsidRPr="00AD6DCC" w:rsidRDefault="0069119F" w:rsidP="0028713D">
      <w:pPr>
        <w:spacing w:after="0"/>
        <w:jc w:val="both"/>
        <w:rPr>
          <w:rFonts w:ascii="Arial" w:hAnsi="Arial"/>
          <w:sz w:val="24"/>
          <w:szCs w:val="24"/>
        </w:rPr>
      </w:pPr>
    </w:p>
    <w:p w14:paraId="7C869938" w14:textId="77777777" w:rsidR="0069119F" w:rsidRDefault="0069119F" w:rsidP="0028713D">
      <w:pPr>
        <w:spacing w:after="0"/>
        <w:jc w:val="both"/>
        <w:rPr>
          <w:rFonts w:ascii="Arial" w:hAnsi="Arial"/>
          <w:b/>
          <w:iCs/>
          <w:sz w:val="24"/>
          <w:szCs w:val="24"/>
        </w:rPr>
      </w:pPr>
      <w:r>
        <w:rPr>
          <w:rFonts w:ascii="Arial" w:hAnsi="Arial"/>
          <w:b/>
          <w:iCs/>
          <w:sz w:val="24"/>
          <w:szCs w:val="24"/>
        </w:rPr>
        <w:t>Elementy wentylacyjne nawiewne/wywiewne</w:t>
      </w:r>
    </w:p>
    <w:p w14:paraId="52B10263" w14:textId="77777777" w:rsidR="0069119F" w:rsidRDefault="0069119F" w:rsidP="0028713D">
      <w:pPr>
        <w:spacing w:after="0"/>
        <w:jc w:val="both"/>
        <w:rPr>
          <w:rFonts w:ascii="Arial" w:hAnsi="Arial"/>
          <w:iCs/>
          <w:sz w:val="24"/>
          <w:szCs w:val="24"/>
        </w:rPr>
      </w:pPr>
      <w:r w:rsidRPr="002F47F8">
        <w:rPr>
          <w:rFonts w:ascii="Arial" w:hAnsi="Arial"/>
          <w:iCs/>
          <w:sz w:val="24"/>
          <w:szCs w:val="24"/>
        </w:rPr>
        <w:t>Nawiew powietrza za pomocą</w:t>
      </w:r>
      <w:r>
        <w:rPr>
          <w:rFonts w:ascii="Arial" w:hAnsi="Arial"/>
          <w:iCs/>
          <w:sz w:val="24"/>
          <w:szCs w:val="24"/>
        </w:rPr>
        <w:t xml:space="preserve"> nawiewników wirowych ze skrzynką rozprężną z płytą czołową kwadratową/ okrągłą z przepustnicą; zaworów wentylacyjnych nawiewanych, kratek wentylacyjnych nawiewnych, na hali sportowej  za pomocą elementów wentylacyjnych zapewniających zmienny tryb nawiewu, celem uzyskania odpowiedniego zasięgu dla trybu grzania i trybu chłodzenia. </w:t>
      </w:r>
    </w:p>
    <w:p w14:paraId="6BB57258" w14:textId="77777777" w:rsidR="0069119F" w:rsidRPr="002F47F8" w:rsidRDefault="0069119F" w:rsidP="0028713D">
      <w:pPr>
        <w:spacing w:after="0"/>
        <w:jc w:val="both"/>
        <w:rPr>
          <w:rFonts w:ascii="Arial" w:hAnsi="Arial"/>
          <w:iCs/>
          <w:sz w:val="24"/>
          <w:szCs w:val="24"/>
        </w:rPr>
      </w:pPr>
      <w:r>
        <w:rPr>
          <w:rFonts w:ascii="Arial" w:hAnsi="Arial"/>
          <w:iCs/>
          <w:sz w:val="24"/>
          <w:szCs w:val="24"/>
        </w:rPr>
        <w:t xml:space="preserve">Wywiew za pomocą </w:t>
      </w:r>
      <w:proofErr w:type="spellStart"/>
      <w:r>
        <w:rPr>
          <w:rFonts w:ascii="Arial" w:hAnsi="Arial"/>
          <w:iCs/>
          <w:sz w:val="24"/>
          <w:szCs w:val="24"/>
        </w:rPr>
        <w:t>wywiewników</w:t>
      </w:r>
      <w:proofErr w:type="spellEnd"/>
      <w:r>
        <w:rPr>
          <w:rFonts w:ascii="Arial" w:hAnsi="Arial"/>
          <w:iCs/>
          <w:sz w:val="24"/>
          <w:szCs w:val="24"/>
        </w:rPr>
        <w:t xml:space="preserve"> sufitowych ze skrzynką rozprężną z płytą czołową kwadratową/ okrągłą z przepustnicą; </w:t>
      </w:r>
      <w:proofErr w:type="spellStart"/>
      <w:r>
        <w:rPr>
          <w:rFonts w:ascii="Arial" w:hAnsi="Arial"/>
          <w:iCs/>
          <w:sz w:val="24"/>
          <w:szCs w:val="24"/>
        </w:rPr>
        <w:t>wywiewników</w:t>
      </w:r>
      <w:proofErr w:type="spellEnd"/>
      <w:r>
        <w:rPr>
          <w:rFonts w:ascii="Arial" w:hAnsi="Arial"/>
          <w:iCs/>
          <w:sz w:val="24"/>
          <w:szCs w:val="24"/>
        </w:rPr>
        <w:t xml:space="preserve"> perforowanych, zaworów wentylacyjnych wywiewnych, krat wentylacyjnych wyciągowych. </w:t>
      </w:r>
    </w:p>
    <w:p w14:paraId="2AF086C4" w14:textId="77777777" w:rsidR="0069119F" w:rsidRDefault="0069119F" w:rsidP="0028713D">
      <w:pPr>
        <w:spacing w:after="0"/>
        <w:jc w:val="both"/>
        <w:rPr>
          <w:rFonts w:ascii="Arial" w:hAnsi="Arial"/>
          <w:b/>
          <w:iCs/>
          <w:sz w:val="24"/>
          <w:szCs w:val="24"/>
        </w:rPr>
      </w:pPr>
    </w:p>
    <w:p w14:paraId="686EDD26" w14:textId="77777777" w:rsidR="0069119F" w:rsidRPr="00AD6DCC" w:rsidRDefault="0069119F" w:rsidP="0028713D">
      <w:pPr>
        <w:spacing w:after="0"/>
        <w:jc w:val="both"/>
        <w:rPr>
          <w:b/>
          <w:sz w:val="24"/>
          <w:szCs w:val="24"/>
        </w:rPr>
      </w:pPr>
      <w:r w:rsidRPr="00AD6DCC">
        <w:rPr>
          <w:rFonts w:ascii="Arial" w:hAnsi="Arial"/>
          <w:b/>
          <w:iCs/>
          <w:sz w:val="24"/>
          <w:szCs w:val="24"/>
        </w:rPr>
        <w:t>Zabezpieczenie ppoż.</w:t>
      </w:r>
    </w:p>
    <w:p w14:paraId="0026F3BE" w14:textId="77777777" w:rsidR="0069119F" w:rsidRPr="00AD6DCC" w:rsidRDefault="0069119F" w:rsidP="0028713D">
      <w:pPr>
        <w:spacing w:after="0"/>
        <w:jc w:val="both"/>
        <w:rPr>
          <w:sz w:val="24"/>
          <w:szCs w:val="24"/>
        </w:rPr>
      </w:pPr>
      <w:bookmarkStart w:id="67" w:name="_Toc483839405"/>
      <w:bookmarkStart w:id="68" w:name="_Toc485587362"/>
      <w:r w:rsidRPr="00AD6DCC">
        <w:rPr>
          <w:rStyle w:val="Domylnaczcionkaakapitu1"/>
          <w:rFonts w:ascii="Arial" w:hAnsi="Arial"/>
          <w:sz w:val="24"/>
          <w:szCs w:val="24"/>
        </w:rPr>
        <w:t xml:space="preserve">Przewody wentylacyjne wykonane z materiałów niepalnych. W miejscach przejść kanałów wentylacyjnych przez elementy </w:t>
      </w:r>
      <w:proofErr w:type="spellStart"/>
      <w:r w:rsidRPr="00AD6DCC">
        <w:rPr>
          <w:rStyle w:val="Domylnaczcionkaakapitu1"/>
          <w:rFonts w:ascii="Arial" w:hAnsi="Arial"/>
          <w:sz w:val="24"/>
          <w:szCs w:val="24"/>
        </w:rPr>
        <w:t>oddzieleń</w:t>
      </w:r>
      <w:proofErr w:type="spellEnd"/>
      <w:r w:rsidRPr="00AD6DCC">
        <w:rPr>
          <w:rStyle w:val="Domylnaczcionkaakapitu1"/>
          <w:rFonts w:ascii="Arial" w:hAnsi="Arial"/>
          <w:sz w:val="24"/>
          <w:szCs w:val="24"/>
        </w:rPr>
        <w:t xml:space="preserve"> przeciwpożarowych zastosować klapy odcinające o odporności ogniowej równej odporności elementu oddzielenia (EIS). Klapy ppoż. z siłownikiem ze sprężyną powrotną, sterowane przerwą prądową, z wyzwalaczem topikowym..  Przewody wentylacyjne prowadzone przez strefę, której nie obsługują, obudowane elementami o klasie odporności ogniowej (EIS), wymaganej dla elementów oddzielenia przeciwpożarowego tych stref p</w:t>
      </w:r>
      <w:r>
        <w:rPr>
          <w:rStyle w:val="Domylnaczcionkaakapitu1"/>
          <w:rFonts w:ascii="Arial" w:hAnsi="Arial"/>
          <w:sz w:val="24"/>
          <w:szCs w:val="24"/>
        </w:rPr>
        <w:t xml:space="preserve">ożarowych, bądź też wyposażone </w:t>
      </w:r>
      <w:r w:rsidRPr="00AD6DCC">
        <w:rPr>
          <w:rStyle w:val="Domylnaczcionkaakapitu1"/>
          <w:rFonts w:ascii="Arial" w:hAnsi="Arial"/>
          <w:sz w:val="24"/>
          <w:szCs w:val="24"/>
        </w:rPr>
        <w:t>w przeciwpożarowe klapy odcinające.</w:t>
      </w:r>
      <w:bookmarkEnd w:id="67"/>
      <w:bookmarkEnd w:id="68"/>
    </w:p>
    <w:p w14:paraId="716179F1" w14:textId="77777777" w:rsidR="0069119F" w:rsidRPr="00AD6DCC" w:rsidRDefault="0069119F" w:rsidP="0028713D">
      <w:pPr>
        <w:spacing w:after="0"/>
        <w:jc w:val="both"/>
        <w:rPr>
          <w:rFonts w:ascii="Arial" w:hAnsi="Arial"/>
          <w:sz w:val="24"/>
          <w:szCs w:val="24"/>
        </w:rPr>
      </w:pPr>
    </w:p>
    <w:p w14:paraId="438FFC0D" w14:textId="77777777" w:rsidR="0069119F" w:rsidRPr="00AD6DCC" w:rsidRDefault="0069119F" w:rsidP="0028713D">
      <w:pPr>
        <w:spacing w:after="0"/>
        <w:jc w:val="both"/>
        <w:rPr>
          <w:b/>
          <w:sz w:val="24"/>
          <w:szCs w:val="24"/>
        </w:rPr>
      </w:pPr>
      <w:r w:rsidRPr="00AD6DCC">
        <w:rPr>
          <w:rFonts w:ascii="Arial" w:hAnsi="Arial"/>
          <w:b/>
          <w:iCs/>
          <w:sz w:val="24"/>
          <w:szCs w:val="24"/>
        </w:rPr>
        <w:t>Izolacja termiczna</w:t>
      </w:r>
    </w:p>
    <w:p w14:paraId="05C55D5C" w14:textId="77777777" w:rsidR="0069119F" w:rsidRPr="00AD6DCC" w:rsidRDefault="0069119F" w:rsidP="0028713D">
      <w:pPr>
        <w:spacing w:after="0"/>
        <w:jc w:val="both"/>
        <w:rPr>
          <w:sz w:val="24"/>
          <w:szCs w:val="24"/>
        </w:rPr>
      </w:pPr>
      <w:r w:rsidRPr="00AD6DCC">
        <w:rPr>
          <w:rFonts w:ascii="Arial" w:hAnsi="Arial"/>
          <w:sz w:val="24"/>
          <w:szCs w:val="24"/>
        </w:rPr>
        <w:t>Minimalna grubość izolacji cieplnej powinna spełniać minimalne wymagania Warunków Technicznych dla przewodów instalacji chłodu i ogrzewania powietrznego. Wymagania minimalne określone w poniższej tabeli:</w:t>
      </w:r>
    </w:p>
    <w:p w14:paraId="7F9B55B4" w14:textId="77777777" w:rsidR="0069119F" w:rsidRPr="00AD6DCC" w:rsidRDefault="0069119F" w:rsidP="0028713D">
      <w:pPr>
        <w:spacing w:after="0"/>
        <w:jc w:val="both"/>
        <w:rPr>
          <w:rFonts w:ascii="Arial" w:hAnsi="Arial"/>
          <w:sz w:val="24"/>
          <w:szCs w:val="24"/>
        </w:rPr>
      </w:pPr>
    </w:p>
    <w:tbl>
      <w:tblPr>
        <w:tblW w:w="0" w:type="auto"/>
        <w:tblInd w:w="109" w:type="dxa"/>
        <w:tblLayout w:type="fixed"/>
        <w:tblLook w:val="0000" w:firstRow="0" w:lastRow="0" w:firstColumn="0" w:lastColumn="0" w:noHBand="0" w:noVBand="0"/>
      </w:tblPr>
      <w:tblGrid>
        <w:gridCol w:w="566"/>
        <w:gridCol w:w="4110"/>
        <w:gridCol w:w="4425"/>
      </w:tblGrid>
      <w:tr w:rsidR="0069119F" w:rsidRPr="00AD6DCC" w14:paraId="6BCFD638" w14:textId="77777777" w:rsidTr="00A65E99">
        <w:tc>
          <w:tcPr>
            <w:tcW w:w="566" w:type="dxa"/>
            <w:tcBorders>
              <w:top w:val="single" w:sz="4" w:space="0" w:color="000000"/>
              <w:left w:val="single" w:sz="4" w:space="0" w:color="000000"/>
              <w:bottom w:val="single" w:sz="4" w:space="0" w:color="000000"/>
              <w:right w:val="single" w:sz="4" w:space="0" w:color="000000"/>
            </w:tcBorders>
            <w:shd w:val="clear" w:color="auto" w:fill="auto"/>
          </w:tcPr>
          <w:p w14:paraId="0533DEF1" w14:textId="77777777" w:rsidR="0069119F" w:rsidRPr="00AD6DCC" w:rsidRDefault="0069119F" w:rsidP="0028713D">
            <w:pPr>
              <w:spacing w:after="0"/>
              <w:jc w:val="both"/>
            </w:pPr>
            <w:proofErr w:type="spellStart"/>
            <w:r w:rsidRPr="00AD6DCC">
              <w:rPr>
                <w:rFonts w:ascii="Arial" w:hAnsi="Arial"/>
              </w:rPr>
              <w:t>Lp</w:t>
            </w:r>
            <w:proofErr w:type="spellEnd"/>
          </w:p>
        </w:tc>
        <w:tc>
          <w:tcPr>
            <w:tcW w:w="4110" w:type="dxa"/>
            <w:tcBorders>
              <w:top w:val="single" w:sz="4" w:space="0" w:color="000000"/>
              <w:left w:val="single" w:sz="4" w:space="0" w:color="000000"/>
              <w:bottom w:val="single" w:sz="4" w:space="0" w:color="000000"/>
              <w:right w:val="single" w:sz="4" w:space="0" w:color="000000"/>
            </w:tcBorders>
            <w:shd w:val="clear" w:color="auto" w:fill="auto"/>
          </w:tcPr>
          <w:p w14:paraId="31FC8377" w14:textId="77777777" w:rsidR="0069119F" w:rsidRPr="00AD6DCC" w:rsidRDefault="0069119F" w:rsidP="0028713D">
            <w:pPr>
              <w:spacing w:after="0"/>
              <w:jc w:val="both"/>
            </w:pPr>
            <w:r w:rsidRPr="00AD6DCC">
              <w:rPr>
                <w:rFonts w:ascii="Arial" w:hAnsi="Arial"/>
              </w:rPr>
              <w:t>Rodzaj przewodu lub komponentu</w:t>
            </w:r>
          </w:p>
        </w:tc>
        <w:tc>
          <w:tcPr>
            <w:tcW w:w="4425" w:type="dxa"/>
            <w:tcBorders>
              <w:top w:val="single" w:sz="4" w:space="0" w:color="000000"/>
              <w:left w:val="single" w:sz="4" w:space="0" w:color="000000"/>
              <w:bottom w:val="single" w:sz="4" w:space="0" w:color="000000"/>
              <w:right w:val="single" w:sz="4" w:space="0" w:color="000000"/>
            </w:tcBorders>
            <w:shd w:val="clear" w:color="auto" w:fill="auto"/>
          </w:tcPr>
          <w:p w14:paraId="3F4C43BF" w14:textId="77777777" w:rsidR="0069119F" w:rsidRPr="00AD6DCC" w:rsidRDefault="0069119F" w:rsidP="0028713D">
            <w:pPr>
              <w:spacing w:after="0"/>
              <w:jc w:val="both"/>
            </w:pPr>
            <w:r w:rsidRPr="00AD6DCC">
              <w:rPr>
                <w:rFonts w:ascii="Arial" w:hAnsi="Arial"/>
              </w:rPr>
              <w:t>Minimalna grubość izolacji cieplnej (materiał o współczynniku przewodzenia ciepła λ=0,035 [W/(</w:t>
            </w:r>
            <w:proofErr w:type="spellStart"/>
            <w:r w:rsidRPr="00AD6DCC">
              <w:rPr>
                <w:rFonts w:ascii="Arial" w:hAnsi="Arial"/>
              </w:rPr>
              <w:t>mK</w:t>
            </w:r>
            <w:proofErr w:type="spellEnd"/>
            <w:r w:rsidRPr="00AD6DCC">
              <w:rPr>
                <w:rFonts w:ascii="Arial" w:hAnsi="Arial"/>
              </w:rPr>
              <w:t>)] )</w:t>
            </w:r>
          </w:p>
        </w:tc>
      </w:tr>
      <w:tr w:rsidR="0069119F" w:rsidRPr="00AD6DCC" w14:paraId="44D4C55A" w14:textId="77777777" w:rsidTr="00A65E99">
        <w:tc>
          <w:tcPr>
            <w:tcW w:w="566" w:type="dxa"/>
            <w:tcBorders>
              <w:top w:val="single" w:sz="4" w:space="0" w:color="000000"/>
              <w:left w:val="single" w:sz="4" w:space="0" w:color="000000"/>
              <w:bottom w:val="single" w:sz="4" w:space="0" w:color="000000"/>
              <w:right w:val="single" w:sz="4" w:space="0" w:color="000000"/>
            </w:tcBorders>
            <w:shd w:val="clear" w:color="auto" w:fill="auto"/>
          </w:tcPr>
          <w:p w14:paraId="1F5A0866" w14:textId="77777777" w:rsidR="0069119F" w:rsidRPr="00AD6DCC" w:rsidRDefault="0069119F" w:rsidP="0028713D">
            <w:pPr>
              <w:spacing w:after="0"/>
              <w:jc w:val="both"/>
            </w:pPr>
            <w:r w:rsidRPr="00AD6DCC">
              <w:rPr>
                <w:rFonts w:ascii="Arial" w:hAnsi="Arial"/>
              </w:rPr>
              <w:t>1</w:t>
            </w:r>
          </w:p>
        </w:tc>
        <w:tc>
          <w:tcPr>
            <w:tcW w:w="4110" w:type="dxa"/>
            <w:tcBorders>
              <w:top w:val="single" w:sz="4" w:space="0" w:color="000000"/>
              <w:left w:val="single" w:sz="4" w:space="0" w:color="000000"/>
              <w:bottom w:val="single" w:sz="4" w:space="0" w:color="000000"/>
              <w:right w:val="single" w:sz="4" w:space="0" w:color="000000"/>
            </w:tcBorders>
            <w:shd w:val="clear" w:color="auto" w:fill="auto"/>
          </w:tcPr>
          <w:p w14:paraId="5C00F3D0" w14:textId="77777777" w:rsidR="0069119F" w:rsidRPr="00AD6DCC" w:rsidRDefault="0069119F" w:rsidP="0028713D">
            <w:pPr>
              <w:spacing w:after="0"/>
              <w:jc w:val="both"/>
            </w:pPr>
            <w:r w:rsidRPr="00AD6DCC">
              <w:rPr>
                <w:rFonts w:ascii="Arial" w:hAnsi="Arial"/>
              </w:rPr>
              <w:t>Przewody ogrzewania powietrznego (ułożone w części ogrzewanej budynku)</w:t>
            </w:r>
          </w:p>
        </w:tc>
        <w:tc>
          <w:tcPr>
            <w:tcW w:w="4425" w:type="dxa"/>
            <w:tcBorders>
              <w:top w:val="single" w:sz="4" w:space="0" w:color="000000"/>
              <w:left w:val="single" w:sz="4" w:space="0" w:color="000000"/>
              <w:bottom w:val="single" w:sz="4" w:space="0" w:color="000000"/>
              <w:right w:val="single" w:sz="4" w:space="0" w:color="000000"/>
            </w:tcBorders>
            <w:shd w:val="clear" w:color="auto" w:fill="auto"/>
          </w:tcPr>
          <w:p w14:paraId="2B966CB2" w14:textId="77777777" w:rsidR="0069119F" w:rsidRPr="00AD6DCC" w:rsidRDefault="0069119F" w:rsidP="0028713D">
            <w:pPr>
              <w:spacing w:after="0"/>
              <w:jc w:val="both"/>
            </w:pPr>
            <w:r w:rsidRPr="00AD6DCC">
              <w:rPr>
                <w:rFonts w:ascii="Arial" w:hAnsi="Arial"/>
              </w:rPr>
              <w:t>40mm</w:t>
            </w:r>
          </w:p>
        </w:tc>
      </w:tr>
      <w:tr w:rsidR="0069119F" w:rsidRPr="00AD6DCC" w14:paraId="10C8F930" w14:textId="77777777" w:rsidTr="00A65E99">
        <w:tc>
          <w:tcPr>
            <w:tcW w:w="566" w:type="dxa"/>
            <w:tcBorders>
              <w:top w:val="single" w:sz="4" w:space="0" w:color="000000"/>
              <w:left w:val="single" w:sz="4" w:space="0" w:color="000000"/>
              <w:bottom w:val="single" w:sz="4" w:space="0" w:color="000000"/>
              <w:right w:val="single" w:sz="4" w:space="0" w:color="000000"/>
            </w:tcBorders>
            <w:shd w:val="clear" w:color="auto" w:fill="auto"/>
          </w:tcPr>
          <w:p w14:paraId="31A3DB9F" w14:textId="77777777" w:rsidR="0069119F" w:rsidRPr="00AD6DCC" w:rsidRDefault="0069119F" w:rsidP="0028713D">
            <w:pPr>
              <w:spacing w:after="0"/>
              <w:jc w:val="both"/>
            </w:pPr>
            <w:r w:rsidRPr="00AD6DCC">
              <w:rPr>
                <w:rFonts w:ascii="Arial" w:hAnsi="Arial"/>
              </w:rPr>
              <w:t>2</w:t>
            </w:r>
          </w:p>
        </w:tc>
        <w:tc>
          <w:tcPr>
            <w:tcW w:w="4110" w:type="dxa"/>
            <w:tcBorders>
              <w:top w:val="single" w:sz="4" w:space="0" w:color="000000"/>
              <w:left w:val="single" w:sz="4" w:space="0" w:color="000000"/>
              <w:bottom w:val="single" w:sz="4" w:space="0" w:color="000000"/>
              <w:right w:val="single" w:sz="4" w:space="0" w:color="000000"/>
            </w:tcBorders>
            <w:shd w:val="clear" w:color="auto" w:fill="auto"/>
          </w:tcPr>
          <w:p w14:paraId="762D3900" w14:textId="77777777" w:rsidR="0069119F" w:rsidRPr="00AD6DCC" w:rsidRDefault="0069119F" w:rsidP="0028713D">
            <w:pPr>
              <w:spacing w:after="0"/>
              <w:jc w:val="both"/>
            </w:pPr>
            <w:r w:rsidRPr="00AD6DCC">
              <w:rPr>
                <w:rFonts w:ascii="Arial" w:hAnsi="Arial"/>
              </w:rPr>
              <w:t>Przewody ogrzewania powietrznego (ułożone w części nieogrzewanej budynku)</w:t>
            </w:r>
          </w:p>
        </w:tc>
        <w:tc>
          <w:tcPr>
            <w:tcW w:w="4425" w:type="dxa"/>
            <w:tcBorders>
              <w:top w:val="single" w:sz="4" w:space="0" w:color="000000"/>
              <w:left w:val="single" w:sz="4" w:space="0" w:color="000000"/>
              <w:bottom w:val="single" w:sz="4" w:space="0" w:color="000000"/>
              <w:right w:val="single" w:sz="4" w:space="0" w:color="000000"/>
            </w:tcBorders>
            <w:shd w:val="clear" w:color="auto" w:fill="auto"/>
          </w:tcPr>
          <w:p w14:paraId="3FF0B7D3" w14:textId="77777777" w:rsidR="0069119F" w:rsidRPr="00AD6DCC" w:rsidRDefault="0069119F" w:rsidP="0028713D">
            <w:pPr>
              <w:spacing w:after="0"/>
              <w:jc w:val="both"/>
            </w:pPr>
            <w:r w:rsidRPr="00AD6DCC">
              <w:rPr>
                <w:rFonts w:ascii="Arial" w:hAnsi="Arial"/>
              </w:rPr>
              <w:t>80mm</w:t>
            </w:r>
          </w:p>
        </w:tc>
      </w:tr>
    </w:tbl>
    <w:p w14:paraId="090C709F" w14:textId="77777777" w:rsidR="0069119F" w:rsidRPr="00AD6DCC" w:rsidRDefault="0069119F" w:rsidP="0028713D">
      <w:pPr>
        <w:spacing w:after="0"/>
        <w:jc w:val="both"/>
        <w:rPr>
          <w:rFonts w:ascii="Arial" w:hAnsi="Arial"/>
          <w:sz w:val="24"/>
          <w:szCs w:val="24"/>
        </w:rPr>
      </w:pPr>
    </w:p>
    <w:p w14:paraId="3D49307F" w14:textId="77777777" w:rsidR="0069119F" w:rsidRDefault="0069119F" w:rsidP="0028713D">
      <w:pPr>
        <w:spacing w:after="0"/>
        <w:jc w:val="both"/>
        <w:rPr>
          <w:rFonts w:ascii="Arial" w:hAnsi="Arial"/>
          <w:sz w:val="24"/>
          <w:szCs w:val="24"/>
        </w:rPr>
      </w:pPr>
      <w:r w:rsidRPr="00AD6DCC">
        <w:rPr>
          <w:rFonts w:ascii="Arial" w:hAnsi="Arial"/>
          <w:sz w:val="24"/>
          <w:szCs w:val="24"/>
        </w:rPr>
        <w:t>Przy zastosowaniu materiału izolacyjnego o innym współczynniku przenikania ciepła niż podano w tabeli należy odpowiednio skorygować grubość warstwy izolacyjnej. Izolacja układana na zewnątrz budynku wymaga zastosowania płaszcza zewnętrznego chroniącego przed uszkodzeniem mechanicznym oraz warunkami atmosferycznymi.</w:t>
      </w:r>
    </w:p>
    <w:p w14:paraId="3BD63C79" w14:textId="77777777" w:rsidR="0069119F" w:rsidRDefault="0069119F" w:rsidP="0028713D">
      <w:pPr>
        <w:spacing w:after="0"/>
        <w:jc w:val="both"/>
        <w:rPr>
          <w:sz w:val="24"/>
          <w:szCs w:val="24"/>
        </w:rPr>
      </w:pPr>
    </w:p>
    <w:p w14:paraId="24DABA9C" w14:textId="77777777" w:rsidR="0069119F" w:rsidRDefault="0069119F" w:rsidP="0028713D">
      <w:pPr>
        <w:spacing w:after="0"/>
        <w:jc w:val="both"/>
        <w:rPr>
          <w:rFonts w:ascii="Arial" w:hAnsi="Arial"/>
          <w:b/>
          <w:iCs/>
          <w:sz w:val="24"/>
          <w:szCs w:val="24"/>
        </w:rPr>
      </w:pPr>
      <w:r>
        <w:rPr>
          <w:rFonts w:ascii="Arial" w:hAnsi="Arial"/>
          <w:b/>
          <w:iCs/>
          <w:sz w:val="24"/>
          <w:szCs w:val="24"/>
        </w:rPr>
        <w:t>Otwory rewizyjne i możliwość czyszczenia instalacji</w:t>
      </w:r>
    </w:p>
    <w:p w14:paraId="7635C58A" w14:textId="77777777" w:rsidR="0069119F" w:rsidRPr="00763761" w:rsidRDefault="0069119F" w:rsidP="0028713D">
      <w:pPr>
        <w:pStyle w:val="Qtekst"/>
        <w:spacing w:after="0"/>
        <w:rPr>
          <w:rFonts w:ascii="Arial" w:eastAsiaTheme="minorHAnsi" w:hAnsi="Arial" w:cstheme="minorBidi"/>
          <w:sz w:val="24"/>
          <w:szCs w:val="24"/>
          <w:lang w:eastAsia="en-US"/>
        </w:rPr>
      </w:pPr>
      <w:r w:rsidRPr="00763761">
        <w:rPr>
          <w:rFonts w:ascii="Arial" w:eastAsiaTheme="minorHAnsi" w:hAnsi="Arial" w:cstheme="minorBidi"/>
          <w:sz w:val="24"/>
          <w:szCs w:val="24"/>
          <w:lang w:eastAsia="en-US"/>
        </w:rPr>
        <w:t>Czyszczenie instalacji powinno być zapewnione przez zastosowanie otworów rewizyjnych w przewodach instalacji lub demontaż elementu składowego instalacji.                          Otwory rewizyjne powinny umożliwiać oczyszczenie wewnętrznej powierzchni prz</w:t>
      </w:r>
      <w:r>
        <w:rPr>
          <w:rFonts w:ascii="Arial" w:eastAsiaTheme="minorHAnsi" w:hAnsi="Arial" w:cstheme="minorBidi"/>
          <w:sz w:val="24"/>
          <w:szCs w:val="24"/>
          <w:lang w:eastAsia="en-US"/>
        </w:rPr>
        <w:t xml:space="preserve">ewodów, a także urządzeń </w:t>
      </w:r>
      <w:r w:rsidRPr="00763761">
        <w:rPr>
          <w:rFonts w:ascii="Arial" w:eastAsiaTheme="minorHAnsi" w:hAnsi="Arial" w:cstheme="minorBidi"/>
          <w:sz w:val="24"/>
          <w:szCs w:val="24"/>
          <w:lang w:eastAsia="en-US"/>
        </w:rPr>
        <w:t xml:space="preserve">i elementów instalacji , jeśli konstrukcja tych urządzeń i elementów nie umożliwia ich oczyszczenia w inny </w:t>
      </w:r>
      <w:proofErr w:type="spellStart"/>
      <w:r w:rsidRPr="00763761">
        <w:rPr>
          <w:rFonts w:ascii="Arial" w:eastAsiaTheme="minorHAnsi" w:hAnsi="Arial" w:cstheme="minorBidi"/>
          <w:sz w:val="24"/>
          <w:szCs w:val="24"/>
          <w:lang w:eastAsia="en-US"/>
        </w:rPr>
        <w:t>sposób.Wykonanie</w:t>
      </w:r>
      <w:proofErr w:type="spellEnd"/>
      <w:r w:rsidRPr="00763761">
        <w:rPr>
          <w:rFonts w:ascii="Arial" w:eastAsiaTheme="minorHAnsi" w:hAnsi="Arial" w:cstheme="minorBidi"/>
          <w:sz w:val="24"/>
          <w:szCs w:val="24"/>
          <w:lang w:eastAsia="en-US"/>
        </w:rPr>
        <w:t xml:space="preserve"> otworów rewizyjnych nie powinno obniżać wytrzymałości i szczelności przewodów, jak również własności cieplnych, akustycznych i przeciwpożarowych.</w:t>
      </w:r>
    </w:p>
    <w:p w14:paraId="07E83B4B" w14:textId="77777777" w:rsidR="0069119F" w:rsidRDefault="0069119F" w:rsidP="0028713D">
      <w:pPr>
        <w:pStyle w:val="Qtekst"/>
        <w:spacing w:after="0"/>
        <w:rPr>
          <w:rFonts w:ascii="Arial" w:eastAsiaTheme="minorHAnsi" w:hAnsi="Arial" w:cstheme="minorBidi"/>
          <w:sz w:val="24"/>
          <w:szCs w:val="24"/>
          <w:lang w:eastAsia="en-US"/>
        </w:rPr>
      </w:pPr>
      <w:r w:rsidRPr="00763761">
        <w:rPr>
          <w:rFonts w:ascii="Arial" w:eastAsiaTheme="minorHAnsi" w:hAnsi="Arial" w:cstheme="minorBidi"/>
          <w:sz w:val="24"/>
          <w:szCs w:val="24"/>
          <w:lang w:eastAsia="en-US"/>
        </w:rPr>
        <w:t xml:space="preserve">Elementy usztywniające i inne elementy wyposażenia przewodów powinny być tak zamontowane, aby nie utrudniały czyszczenia </w:t>
      </w:r>
      <w:proofErr w:type="spellStart"/>
      <w:r w:rsidRPr="00763761">
        <w:rPr>
          <w:rFonts w:ascii="Arial" w:eastAsiaTheme="minorHAnsi" w:hAnsi="Arial" w:cstheme="minorBidi"/>
          <w:sz w:val="24"/>
          <w:szCs w:val="24"/>
          <w:lang w:eastAsia="en-US"/>
        </w:rPr>
        <w:t>przewodów.Należy</w:t>
      </w:r>
      <w:proofErr w:type="spellEnd"/>
      <w:r w:rsidRPr="00763761">
        <w:rPr>
          <w:rFonts w:ascii="Arial" w:eastAsiaTheme="minorHAnsi" w:hAnsi="Arial" w:cstheme="minorBidi"/>
          <w:sz w:val="24"/>
          <w:szCs w:val="24"/>
          <w:lang w:eastAsia="en-US"/>
        </w:rPr>
        <w:t xml:space="preserve"> zapewnić dostęp do otworów rewizyjnych w przewodach zamontowanych nad stropem podwieszonym.</w:t>
      </w:r>
    </w:p>
    <w:p w14:paraId="73375EF8" w14:textId="77777777" w:rsidR="0069119F" w:rsidRPr="00763761" w:rsidRDefault="0069119F" w:rsidP="0028713D">
      <w:pPr>
        <w:pStyle w:val="Qtekst"/>
        <w:spacing w:after="0"/>
        <w:rPr>
          <w:rFonts w:ascii="Arial" w:eastAsiaTheme="minorHAnsi" w:hAnsi="Arial" w:cstheme="minorBidi"/>
          <w:sz w:val="24"/>
          <w:szCs w:val="24"/>
          <w:lang w:eastAsia="en-US"/>
        </w:rPr>
      </w:pPr>
      <w:r>
        <w:rPr>
          <w:rFonts w:ascii="Arial" w:eastAsiaTheme="minorHAnsi" w:hAnsi="Arial" w:cstheme="minorBidi"/>
          <w:sz w:val="24"/>
          <w:szCs w:val="24"/>
          <w:lang w:eastAsia="en-US"/>
        </w:rPr>
        <w:t>Po wykonaniu instalacji wentylacji należy przeprowadzić próbę szczelności systemu wentylacji.</w:t>
      </w:r>
      <w:r w:rsidRPr="00763761">
        <w:rPr>
          <w:rFonts w:ascii="Arial" w:eastAsiaTheme="minorHAnsi" w:hAnsi="Arial" w:cstheme="minorBidi"/>
          <w:sz w:val="24"/>
          <w:szCs w:val="24"/>
          <w:lang w:eastAsia="en-US"/>
        </w:rPr>
        <w:br/>
      </w:r>
    </w:p>
    <w:p w14:paraId="2E434F2C" w14:textId="77777777" w:rsidR="0069119F" w:rsidRDefault="0069119F" w:rsidP="0028713D">
      <w:pPr>
        <w:spacing w:after="0"/>
        <w:jc w:val="both"/>
        <w:rPr>
          <w:rFonts w:ascii="Arial" w:hAnsi="Arial"/>
          <w:b/>
          <w:iCs/>
          <w:sz w:val="24"/>
          <w:szCs w:val="24"/>
        </w:rPr>
      </w:pPr>
      <w:r>
        <w:rPr>
          <w:rFonts w:ascii="Arial" w:hAnsi="Arial"/>
          <w:b/>
          <w:iCs/>
          <w:sz w:val="24"/>
          <w:szCs w:val="24"/>
        </w:rPr>
        <w:t>Podwieszenia oraz konstrukcje wsporcze</w:t>
      </w:r>
    </w:p>
    <w:p w14:paraId="67412738" w14:textId="77777777" w:rsidR="0069119F" w:rsidRPr="00763761" w:rsidRDefault="0069119F" w:rsidP="0028713D">
      <w:pPr>
        <w:spacing w:after="0"/>
        <w:jc w:val="both"/>
        <w:rPr>
          <w:rFonts w:ascii="Arial" w:hAnsi="Arial"/>
          <w:sz w:val="24"/>
          <w:szCs w:val="24"/>
        </w:rPr>
      </w:pPr>
      <w:r w:rsidRPr="00763761">
        <w:rPr>
          <w:rFonts w:ascii="Arial" w:hAnsi="Arial"/>
          <w:sz w:val="24"/>
          <w:szCs w:val="24"/>
        </w:rPr>
        <w:t>W celu wytłumienia hałasu spowodowanego pracą urządzeń wentylacyjnych należy:</w:t>
      </w:r>
    </w:p>
    <w:p w14:paraId="498A802F" w14:textId="77777777" w:rsidR="0069119F" w:rsidRPr="00763761" w:rsidRDefault="0069119F" w:rsidP="0028713D">
      <w:pPr>
        <w:spacing w:after="0"/>
        <w:jc w:val="both"/>
        <w:rPr>
          <w:rFonts w:ascii="Arial" w:hAnsi="Arial"/>
          <w:sz w:val="24"/>
          <w:szCs w:val="24"/>
        </w:rPr>
      </w:pPr>
      <w:r w:rsidRPr="00763761">
        <w:rPr>
          <w:rFonts w:ascii="Arial" w:hAnsi="Arial"/>
          <w:sz w:val="24"/>
          <w:szCs w:val="24"/>
        </w:rPr>
        <w:t>- centralę wentylacyjną oraz wentylatory kanałowe łączyć z instalacją za pośrednictwem króćców elastycznych;</w:t>
      </w:r>
    </w:p>
    <w:p w14:paraId="61647A0B" w14:textId="77777777" w:rsidR="0069119F" w:rsidRPr="00763761" w:rsidRDefault="0069119F" w:rsidP="0028713D">
      <w:pPr>
        <w:spacing w:after="0"/>
        <w:jc w:val="both"/>
        <w:rPr>
          <w:rFonts w:ascii="Arial" w:hAnsi="Arial"/>
          <w:sz w:val="24"/>
          <w:szCs w:val="24"/>
        </w:rPr>
      </w:pPr>
      <w:r w:rsidRPr="00763761">
        <w:rPr>
          <w:rFonts w:ascii="Arial" w:hAnsi="Arial"/>
          <w:sz w:val="24"/>
          <w:szCs w:val="24"/>
        </w:rPr>
        <w:t>- zamontować tłumiki akustyczne.</w:t>
      </w:r>
    </w:p>
    <w:p w14:paraId="66AAD235" w14:textId="77777777" w:rsidR="0069119F" w:rsidRPr="00763761" w:rsidRDefault="0069119F" w:rsidP="0028713D">
      <w:pPr>
        <w:suppressAutoHyphens/>
        <w:spacing w:after="0"/>
        <w:jc w:val="both"/>
        <w:rPr>
          <w:rFonts w:ascii="Arial" w:hAnsi="Arial"/>
          <w:sz w:val="24"/>
          <w:szCs w:val="24"/>
        </w:rPr>
      </w:pPr>
      <w:r w:rsidRPr="00763761">
        <w:rPr>
          <w:rFonts w:ascii="Arial" w:hAnsi="Arial"/>
          <w:sz w:val="24"/>
          <w:szCs w:val="24"/>
        </w:rPr>
        <w:t xml:space="preserve">Wszystkie centrale wentylacyjne muszą być dostarczone z własnymi ramami konstrukcyjnymi. Pod centrale stosować  gumowe </w:t>
      </w:r>
      <w:proofErr w:type="spellStart"/>
      <w:r w:rsidRPr="00763761">
        <w:rPr>
          <w:rFonts w:ascii="Arial" w:hAnsi="Arial"/>
          <w:sz w:val="24"/>
          <w:szCs w:val="24"/>
        </w:rPr>
        <w:t>wibroizolatory</w:t>
      </w:r>
      <w:proofErr w:type="spellEnd"/>
      <w:r w:rsidRPr="00763761">
        <w:rPr>
          <w:rFonts w:ascii="Arial" w:hAnsi="Arial"/>
          <w:sz w:val="24"/>
          <w:szCs w:val="24"/>
        </w:rPr>
        <w:t xml:space="preserve">. Montaż central wentylacyjnych na dachu budynku </w:t>
      </w:r>
      <w:r>
        <w:rPr>
          <w:rFonts w:ascii="Arial" w:hAnsi="Arial"/>
          <w:sz w:val="24"/>
          <w:szCs w:val="24"/>
        </w:rPr>
        <w:t>–min 40</w:t>
      </w:r>
      <w:r w:rsidRPr="00763761">
        <w:rPr>
          <w:rFonts w:ascii="Arial" w:hAnsi="Arial"/>
          <w:sz w:val="24"/>
          <w:szCs w:val="24"/>
        </w:rPr>
        <w:t>cm ponad dachem.</w:t>
      </w:r>
      <w:r>
        <w:rPr>
          <w:rFonts w:ascii="Arial" w:hAnsi="Arial"/>
          <w:sz w:val="24"/>
          <w:szCs w:val="24"/>
        </w:rPr>
        <w:t xml:space="preserve"> </w:t>
      </w:r>
      <w:r w:rsidRPr="00763761">
        <w:rPr>
          <w:rFonts w:ascii="Arial" w:hAnsi="Arial"/>
          <w:sz w:val="24"/>
          <w:szCs w:val="24"/>
        </w:rPr>
        <w:t>Pod montaż central na dachu należy przewidzieć podkonstrukcję.</w:t>
      </w:r>
    </w:p>
    <w:p w14:paraId="424F2FC5" w14:textId="77777777" w:rsidR="0069119F" w:rsidRPr="00763761" w:rsidRDefault="0069119F" w:rsidP="0028713D">
      <w:pPr>
        <w:suppressAutoHyphens/>
        <w:spacing w:after="0"/>
        <w:jc w:val="both"/>
        <w:rPr>
          <w:rFonts w:ascii="Arial" w:hAnsi="Arial"/>
          <w:sz w:val="24"/>
          <w:szCs w:val="24"/>
        </w:rPr>
      </w:pPr>
      <w:r w:rsidRPr="00763761">
        <w:rPr>
          <w:rFonts w:ascii="Arial" w:hAnsi="Arial"/>
          <w:sz w:val="24"/>
          <w:szCs w:val="24"/>
        </w:rPr>
        <w:t>Wszystkie kanały i urządzenia wewnątrz obiektu należy podwieszać w sposób trwały i pewny oraz eliminujący możliwość przenoszenia drgań z instalacji do konstrukcji (przewody muszą być podtrzymywane przez elementy profilowane, przechodzące pod przewodem lub mocowane przy pomocy specjalnych łączników, z przekładką dźwiękochłonną filcową lub gumową). Kanały należy podwieszać za pomocą systemowych zawiesi mocowanych do elementów konstrukcyjnych budynku.</w:t>
      </w:r>
    </w:p>
    <w:p w14:paraId="72E85D59" w14:textId="77777777" w:rsidR="0069119F" w:rsidRPr="00763761" w:rsidRDefault="0069119F" w:rsidP="0028713D">
      <w:pPr>
        <w:suppressAutoHyphens/>
        <w:spacing w:after="0"/>
        <w:jc w:val="both"/>
        <w:rPr>
          <w:rFonts w:ascii="Arial" w:hAnsi="Arial"/>
          <w:sz w:val="24"/>
          <w:szCs w:val="24"/>
        </w:rPr>
      </w:pPr>
      <w:r w:rsidRPr="00763761">
        <w:rPr>
          <w:rFonts w:ascii="Arial" w:hAnsi="Arial"/>
          <w:sz w:val="24"/>
          <w:szCs w:val="24"/>
        </w:rPr>
        <w:t xml:space="preserve">Czerpnie powietrza powinny być wykonane w formie kratek żaluzjowych zabezpieczających przed deszczem oraz z zabudowaną wewnątrz drobną siatką przeciw owadom i zanieczyszczeniom mechanicznym. </w:t>
      </w:r>
    </w:p>
    <w:p w14:paraId="575215CB" w14:textId="77777777" w:rsidR="0069119F" w:rsidRDefault="0069119F" w:rsidP="0028713D">
      <w:pPr>
        <w:suppressAutoHyphens/>
        <w:spacing w:after="0"/>
        <w:jc w:val="both"/>
        <w:rPr>
          <w:rFonts w:ascii="Arial" w:hAnsi="Arial"/>
          <w:sz w:val="24"/>
          <w:szCs w:val="24"/>
        </w:rPr>
      </w:pPr>
      <w:r w:rsidRPr="00763761">
        <w:rPr>
          <w:rFonts w:ascii="Arial" w:hAnsi="Arial"/>
          <w:sz w:val="24"/>
          <w:szCs w:val="24"/>
        </w:rPr>
        <w:t xml:space="preserve">Wyrzutnie dachowe powinny być usytuowane co najmniej </w:t>
      </w:r>
      <w:smartTag w:uri="urn:schemas-microsoft-com:office:smarttags" w:element="metricconverter">
        <w:smartTagPr>
          <w:attr w:name="ProductID" w:val="0,4 m"/>
        </w:smartTagPr>
        <w:r w:rsidRPr="00763761">
          <w:rPr>
            <w:rFonts w:ascii="Arial" w:hAnsi="Arial"/>
            <w:sz w:val="24"/>
            <w:szCs w:val="24"/>
          </w:rPr>
          <w:t>0,4 m</w:t>
        </w:r>
      </w:smartTag>
      <w:r w:rsidRPr="00763761">
        <w:rPr>
          <w:rFonts w:ascii="Arial" w:hAnsi="Arial"/>
          <w:sz w:val="24"/>
          <w:szCs w:val="24"/>
        </w:rPr>
        <w:t xml:space="preserve"> nad dachem (dolna krawędź). Wszystkie wyrzutnie, dachowe należy dostarczyć z podstawami dachowymi montowanymi na cokołach stalowych. Cokoły z blachy stalowej powinny być wykonane z blachy o grubości co najmniej </w:t>
      </w:r>
      <w:smartTag w:uri="urn:schemas-microsoft-com:office:smarttags" w:element="metricconverter">
        <w:smartTagPr>
          <w:attr w:name="ProductID" w:val="2 mm"/>
        </w:smartTagPr>
        <w:r w:rsidRPr="00763761">
          <w:rPr>
            <w:rFonts w:ascii="Arial" w:hAnsi="Arial"/>
            <w:sz w:val="24"/>
            <w:szCs w:val="24"/>
          </w:rPr>
          <w:t>2 mm</w:t>
        </w:r>
      </w:smartTag>
      <w:r w:rsidRPr="00763761">
        <w:rPr>
          <w:rFonts w:ascii="Arial" w:hAnsi="Arial"/>
          <w:sz w:val="24"/>
          <w:szCs w:val="24"/>
        </w:rPr>
        <w:t xml:space="preserve"> zabezpieczone antykorozyjnie oraz termicznie. </w:t>
      </w:r>
      <w:r w:rsidRPr="00763761">
        <w:rPr>
          <w:rFonts w:ascii="Arial" w:hAnsi="Arial"/>
          <w:sz w:val="24"/>
          <w:szCs w:val="24"/>
        </w:rPr>
        <w:lastRenderedPageBreak/>
        <w:t>Montaż cokołów winien być dokonany przed położeniem na dachu warstw izolacyjnych.</w:t>
      </w:r>
    </w:p>
    <w:p w14:paraId="031AED55" w14:textId="77777777" w:rsidR="0069119F" w:rsidRPr="00763761" w:rsidRDefault="0069119F" w:rsidP="0028713D">
      <w:pPr>
        <w:spacing w:after="0"/>
        <w:jc w:val="both"/>
        <w:rPr>
          <w:rFonts w:ascii="Arial" w:hAnsi="Arial"/>
          <w:sz w:val="24"/>
          <w:szCs w:val="24"/>
        </w:rPr>
      </w:pPr>
    </w:p>
    <w:p w14:paraId="3B0F8E86" w14:textId="240184AA" w:rsidR="0069119F" w:rsidRDefault="0069119F" w:rsidP="0028713D">
      <w:pPr>
        <w:pStyle w:val="Nagwek4"/>
        <w:spacing w:line="276" w:lineRule="auto"/>
        <w:ind w:left="0"/>
        <w:rPr>
          <w:rFonts w:ascii="Arial" w:hAnsi="Arial" w:cs="Arial"/>
          <w:sz w:val="24"/>
          <w:szCs w:val="24"/>
        </w:rPr>
      </w:pPr>
      <w:r>
        <w:rPr>
          <w:rFonts w:ascii="Arial" w:hAnsi="Arial" w:cs="Arial"/>
          <w:sz w:val="24"/>
          <w:szCs w:val="24"/>
        </w:rPr>
        <w:t xml:space="preserve"> Instalacja klimatyzacji</w:t>
      </w:r>
    </w:p>
    <w:p w14:paraId="5EDB90CF" w14:textId="77777777" w:rsidR="0069119F" w:rsidRDefault="0069119F" w:rsidP="0028713D">
      <w:pPr>
        <w:spacing w:after="0"/>
        <w:jc w:val="both"/>
        <w:rPr>
          <w:rFonts w:ascii="Arial" w:hAnsi="Arial" w:cs="Arial"/>
          <w:sz w:val="24"/>
          <w:szCs w:val="24"/>
        </w:rPr>
      </w:pPr>
      <w:r w:rsidRPr="00763761">
        <w:rPr>
          <w:rFonts w:ascii="Arial" w:hAnsi="Arial" w:cs="Arial"/>
          <w:sz w:val="24"/>
          <w:szCs w:val="24"/>
        </w:rPr>
        <w:t xml:space="preserve">Dla zapewniania komfortu użytkowania oraz wymagań użytkowych części pomieszczeń </w:t>
      </w:r>
      <w:r>
        <w:rPr>
          <w:rFonts w:ascii="Arial" w:hAnsi="Arial" w:cs="Arial"/>
          <w:sz w:val="24"/>
          <w:szCs w:val="24"/>
        </w:rPr>
        <w:t>zaprojektować urządzenia klimatyzacyjne</w:t>
      </w:r>
      <w:r w:rsidRPr="00763761">
        <w:rPr>
          <w:rFonts w:ascii="Arial" w:hAnsi="Arial" w:cs="Arial"/>
          <w:sz w:val="24"/>
          <w:szCs w:val="24"/>
        </w:rPr>
        <w:t>, freonow</w:t>
      </w:r>
      <w:r>
        <w:rPr>
          <w:rFonts w:ascii="Arial" w:hAnsi="Arial" w:cs="Arial"/>
          <w:sz w:val="24"/>
          <w:szCs w:val="24"/>
        </w:rPr>
        <w:t xml:space="preserve">e, systemu VRF oraz SPLIT. </w:t>
      </w:r>
      <w:r w:rsidRPr="00763761">
        <w:rPr>
          <w:rFonts w:ascii="Arial" w:hAnsi="Arial" w:cs="Arial"/>
          <w:sz w:val="24"/>
          <w:szCs w:val="24"/>
        </w:rPr>
        <w:t>Jako jednostki wewnętrzne stosować urządzenia ścienne, kasetonowe oraz kanałowe. Jednostki zewnętrzne lokalizowane na dachu w miejscach zapewniających bezpieczne ich użytkowanie.</w:t>
      </w:r>
    </w:p>
    <w:p w14:paraId="284F35C9" w14:textId="77777777" w:rsidR="0069119F" w:rsidRPr="00763761" w:rsidRDefault="0069119F" w:rsidP="0028713D">
      <w:pPr>
        <w:spacing w:after="0"/>
        <w:jc w:val="both"/>
        <w:rPr>
          <w:rFonts w:ascii="Arial" w:hAnsi="Arial" w:cs="Arial"/>
          <w:sz w:val="24"/>
          <w:szCs w:val="24"/>
        </w:rPr>
      </w:pPr>
      <w:r>
        <w:rPr>
          <w:rFonts w:ascii="Arial" w:hAnsi="Arial" w:cs="Arial"/>
          <w:sz w:val="24"/>
          <w:szCs w:val="24"/>
        </w:rPr>
        <w:t xml:space="preserve">Układy klimatyzacji w danym obiekcie przewidzieć w pomieszczeniach administracyjnych, dyrektor, sekretariat, w pokoju nauczycielskim, auli, pomieszczeniu siłowni, fitness i tenisa stołowego. Hala sportowa chłodzona poprzez układ wentylacji. </w:t>
      </w:r>
    </w:p>
    <w:p w14:paraId="01CF18AB" w14:textId="77777777" w:rsidR="0069119F" w:rsidRPr="00763761" w:rsidRDefault="0069119F" w:rsidP="0028713D">
      <w:pPr>
        <w:spacing w:after="0"/>
        <w:jc w:val="both"/>
        <w:rPr>
          <w:rFonts w:ascii="Arial" w:hAnsi="Arial" w:cs="Arial"/>
          <w:sz w:val="24"/>
          <w:szCs w:val="24"/>
        </w:rPr>
      </w:pPr>
      <w:r>
        <w:rPr>
          <w:rFonts w:ascii="Arial" w:hAnsi="Arial" w:cs="Arial"/>
          <w:sz w:val="24"/>
          <w:szCs w:val="24"/>
        </w:rPr>
        <w:t xml:space="preserve">System </w:t>
      </w:r>
      <w:r w:rsidRPr="00763761">
        <w:rPr>
          <w:rFonts w:ascii="Arial" w:hAnsi="Arial" w:cs="Arial"/>
          <w:sz w:val="24"/>
          <w:szCs w:val="24"/>
        </w:rPr>
        <w:t>VRF. Dane układy klimatyzacji oparte na systemach ze zmiennym przepływem czynnika chłodniczego, którego wydajność płynnie dostosowuje się do aktualnego zapotrzebowania mocy zarówno w trybie grzania jak i chłodzenia.</w:t>
      </w:r>
    </w:p>
    <w:p w14:paraId="00F217E4" w14:textId="77777777" w:rsidR="0069119F" w:rsidRDefault="0069119F" w:rsidP="0028713D">
      <w:pPr>
        <w:spacing w:after="0"/>
        <w:jc w:val="both"/>
        <w:rPr>
          <w:rFonts w:ascii="Arial" w:hAnsi="Arial" w:cs="Arial"/>
          <w:sz w:val="24"/>
          <w:szCs w:val="24"/>
        </w:rPr>
      </w:pPr>
      <w:r w:rsidRPr="00763761">
        <w:rPr>
          <w:rFonts w:ascii="Arial" w:hAnsi="Arial" w:cs="Arial"/>
          <w:sz w:val="24"/>
          <w:szCs w:val="24"/>
        </w:rPr>
        <w:t xml:space="preserve">Instalację chłodniczą należy zaprojektować z rurek miedzianych izolowanych (zabezpieczyć rurki przed dostaniem się do wnętrza wody lub kurzu). Przewody podczas lutowania muszą być wypełnione suchym azotem, aby nie tworzyła się utleniona powłoka na wewnętrznej powierzchni przewodów. Do montażu </w:t>
      </w:r>
    </w:p>
    <w:p w14:paraId="628B290C" w14:textId="77777777" w:rsidR="0069119F" w:rsidRPr="00763761" w:rsidRDefault="0069119F" w:rsidP="0028713D">
      <w:pPr>
        <w:spacing w:after="0"/>
        <w:jc w:val="both"/>
        <w:rPr>
          <w:rFonts w:ascii="Arial" w:hAnsi="Arial" w:cs="Arial"/>
          <w:sz w:val="24"/>
          <w:szCs w:val="24"/>
        </w:rPr>
      </w:pPr>
      <w:r w:rsidRPr="00763761">
        <w:rPr>
          <w:rFonts w:ascii="Arial" w:hAnsi="Arial" w:cs="Arial"/>
          <w:sz w:val="24"/>
          <w:szCs w:val="24"/>
        </w:rPr>
        <w:t xml:space="preserve">w systemach VRF należy użyć trójników montażowych dostarczonych przez producenta wraz z urządzeniami, specjalnie wyprofilowanych dla zminimalizowania oporów przepływu czynnika Przewody należy izolować izolacją cieplną np. </w:t>
      </w:r>
      <w:r>
        <w:rPr>
          <w:rFonts w:ascii="Arial" w:hAnsi="Arial" w:cs="Arial"/>
          <w:sz w:val="24"/>
          <w:szCs w:val="24"/>
        </w:rPr>
        <w:br/>
      </w:r>
      <w:r w:rsidRPr="00763761">
        <w:rPr>
          <w:rFonts w:ascii="Arial" w:hAnsi="Arial" w:cs="Arial"/>
          <w:sz w:val="24"/>
          <w:szCs w:val="24"/>
        </w:rPr>
        <w:t xml:space="preserve">z polietylenu, nie pozostawiając żadnych szczelin. Przewód zarówno cieczowy jak </w:t>
      </w:r>
      <w:r>
        <w:rPr>
          <w:rFonts w:ascii="Arial" w:hAnsi="Arial" w:cs="Arial"/>
          <w:sz w:val="24"/>
          <w:szCs w:val="24"/>
        </w:rPr>
        <w:br/>
      </w:r>
      <w:r w:rsidRPr="00763761">
        <w:rPr>
          <w:rFonts w:ascii="Arial" w:hAnsi="Arial" w:cs="Arial"/>
          <w:sz w:val="24"/>
          <w:szCs w:val="24"/>
        </w:rPr>
        <w:t>i gazowy powinien być izolowany osobno.</w:t>
      </w:r>
    </w:p>
    <w:p w14:paraId="0FB28A12" w14:textId="77777777" w:rsidR="0069119F" w:rsidRPr="00763761" w:rsidRDefault="0069119F" w:rsidP="0028713D">
      <w:pPr>
        <w:spacing w:after="0"/>
        <w:jc w:val="both"/>
        <w:rPr>
          <w:rFonts w:ascii="Arial" w:hAnsi="Arial" w:cs="Arial"/>
          <w:sz w:val="24"/>
          <w:szCs w:val="24"/>
        </w:rPr>
      </w:pPr>
      <w:r w:rsidRPr="00763761">
        <w:rPr>
          <w:rFonts w:ascii="Arial" w:hAnsi="Arial" w:cs="Arial"/>
          <w:sz w:val="24"/>
          <w:szCs w:val="24"/>
        </w:rPr>
        <w:t>Odpowiednie parametry powietrza wewnątrz pomieszczeń zapewniać powinny jednostki wewnętrzne wyposażone w filtry antybakteryjne i przeciwgrzybiczne. Jednostki ścienne typ zwarty wyposażone powinny być w filtry jonowe i polifenolowe. Jednostki kasetonowe wyposażone powinny być dodatkowo w pompki odprowadzenia skroplin.</w:t>
      </w:r>
    </w:p>
    <w:p w14:paraId="4F679DAB" w14:textId="77777777" w:rsidR="0069119F" w:rsidRPr="00763761" w:rsidRDefault="0069119F" w:rsidP="0028713D">
      <w:pPr>
        <w:spacing w:after="0"/>
        <w:jc w:val="both"/>
        <w:rPr>
          <w:rFonts w:ascii="Arial" w:hAnsi="Arial" w:cs="Arial"/>
          <w:sz w:val="24"/>
          <w:szCs w:val="24"/>
        </w:rPr>
      </w:pPr>
      <w:r w:rsidRPr="00763761">
        <w:rPr>
          <w:rFonts w:ascii="Arial" w:hAnsi="Arial" w:cs="Arial"/>
          <w:sz w:val="24"/>
          <w:szCs w:val="24"/>
        </w:rPr>
        <w:t>Sterownie jednostkami wewnętrznymi - poprzez piloty przewodowe z panelem dotykowym lub bezprzewodowe (indywidualne sterowanie dla każdego pomieszczenia).</w:t>
      </w:r>
    </w:p>
    <w:p w14:paraId="55188DC0" w14:textId="77777777" w:rsidR="0069119F" w:rsidRDefault="0069119F" w:rsidP="0028713D">
      <w:pPr>
        <w:spacing w:after="0"/>
        <w:jc w:val="both"/>
        <w:rPr>
          <w:rFonts w:ascii="Arial" w:hAnsi="Arial" w:cs="Arial"/>
          <w:sz w:val="24"/>
          <w:szCs w:val="24"/>
        </w:rPr>
      </w:pPr>
      <w:r w:rsidRPr="00763761">
        <w:rPr>
          <w:rFonts w:ascii="Arial" w:hAnsi="Arial" w:cs="Arial"/>
          <w:sz w:val="24"/>
          <w:szCs w:val="24"/>
        </w:rPr>
        <w:t xml:space="preserve">System SPLIT. Dla klimatyzacji z jednostkami typu SPLIT stosować przewody </w:t>
      </w:r>
      <w:r>
        <w:rPr>
          <w:rFonts w:ascii="Arial" w:hAnsi="Arial" w:cs="Arial"/>
          <w:sz w:val="24"/>
          <w:szCs w:val="24"/>
        </w:rPr>
        <w:br/>
      </w:r>
      <w:r w:rsidRPr="00763761">
        <w:rPr>
          <w:rFonts w:ascii="Arial" w:hAnsi="Arial" w:cs="Arial"/>
          <w:sz w:val="24"/>
          <w:szCs w:val="24"/>
        </w:rPr>
        <w:t>z fabrycznie nałożoną izolacją. Otulina fabrycznie nałożona na miedziane rury ułatwia montaż i eliminuje konieczność dopasowywania ich do przewodu. Stosować rury preizolowane bezszwowe, miedziane rury chłodnicze, zgodne z norma PN-EN 12735-1, izolowane fabrycznie oryginalnym materiałem izolacyjnym o zamkniętej strukturze komórkowej. Rozwiązanie to zabezpiecza przed kondensacją pary wodnej i promieniowaniem UV oraz umożliwia łatwe łączenie i rozłączanie rur bez dodatkowych spinek czy kleju.</w:t>
      </w:r>
    </w:p>
    <w:p w14:paraId="2A02D66B" w14:textId="77777777" w:rsidR="0069119F" w:rsidRPr="00116942" w:rsidRDefault="0069119F" w:rsidP="0028713D">
      <w:pPr>
        <w:spacing w:after="0"/>
        <w:jc w:val="both"/>
        <w:rPr>
          <w:rFonts w:ascii="Arial" w:hAnsi="Arial" w:cs="Arial"/>
          <w:sz w:val="24"/>
          <w:szCs w:val="24"/>
        </w:rPr>
      </w:pPr>
    </w:p>
    <w:p w14:paraId="49E88E47" w14:textId="77777777" w:rsidR="0069119F" w:rsidRPr="00116942" w:rsidRDefault="0069119F" w:rsidP="0028713D">
      <w:pPr>
        <w:pStyle w:val="Nagwek4"/>
        <w:spacing w:line="276" w:lineRule="auto"/>
        <w:rPr>
          <w:rFonts w:ascii="Arial" w:hAnsi="Arial" w:cs="Arial"/>
          <w:sz w:val="24"/>
          <w:szCs w:val="24"/>
        </w:rPr>
      </w:pPr>
      <w:r w:rsidRPr="000E74BD">
        <w:rPr>
          <w:rFonts w:ascii="Arial" w:hAnsi="Arial" w:cs="Arial"/>
          <w:sz w:val="24"/>
          <w:szCs w:val="24"/>
        </w:rPr>
        <w:lastRenderedPageBreak/>
        <w:t>2.2.</w:t>
      </w:r>
      <w:r>
        <w:rPr>
          <w:rFonts w:ascii="Arial" w:hAnsi="Arial" w:cs="Arial"/>
          <w:sz w:val="24"/>
          <w:szCs w:val="24"/>
        </w:rPr>
        <w:t>4</w:t>
      </w:r>
      <w:r w:rsidRPr="000E74BD">
        <w:rPr>
          <w:rFonts w:ascii="Arial" w:hAnsi="Arial" w:cs="Arial"/>
          <w:sz w:val="24"/>
          <w:szCs w:val="24"/>
        </w:rPr>
        <w:t>.</w:t>
      </w:r>
      <w:r>
        <w:rPr>
          <w:rFonts w:ascii="Arial" w:hAnsi="Arial" w:cs="Arial"/>
          <w:sz w:val="24"/>
          <w:szCs w:val="24"/>
        </w:rPr>
        <w:t xml:space="preserve"> Instalacje grzewcze</w:t>
      </w:r>
    </w:p>
    <w:p w14:paraId="79A7179A" w14:textId="77777777" w:rsidR="0069119F" w:rsidRPr="00D151C1" w:rsidRDefault="0069119F" w:rsidP="0028713D">
      <w:pPr>
        <w:spacing w:after="0"/>
        <w:jc w:val="both"/>
        <w:rPr>
          <w:rFonts w:ascii="Arial" w:hAnsi="Arial" w:cs="Arial"/>
          <w:sz w:val="24"/>
          <w:szCs w:val="24"/>
          <w:u w:val="single"/>
        </w:rPr>
      </w:pPr>
      <w:r w:rsidRPr="00D151C1">
        <w:rPr>
          <w:rFonts w:ascii="Arial" w:hAnsi="Arial" w:cs="Arial"/>
          <w:sz w:val="24"/>
          <w:szCs w:val="24"/>
          <w:u w:val="single"/>
        </w:rPr>
        <w:t>Instalacja ogrzewania –</w:t>
      </w:r>
      <w:r>
        <w:rPr>
          <w:rFonts w:ascii="Arial" w:hAnsi="Arial" w:cs="Arial"/>
          <w:sz w:val="24"/>
          <w:szCs w:val="24"/>
          <w:u w:val="single"/>
        </w:rPr>
        <w:t xml:space="preserve"> </w:t>
      </w:r>
      <w:r w:rsidRPr="00D151C1">
        <w:rPr>
          <w:rFonts w:ascii="Arial" w:hAnsi="Arial" w:cs="Arial"/>
          <w:sz w:val="24"/>
          <w:szCs w:val="24"/>
          <w:u w:val="single"/>
        </w:rPr>
        <w:t>źródło pompy ciepła</w:t>
      </w:r>
    </w:p>
    <w:p w14:paraId="1A4158AC" w14:textId="77777777" w:rsidR="0069119F" w:rsidRPr="00D151C1" w:rsidRDefault="0069119F" w:rsidP="0028713D">
      <w:pPr>
        <w:spacing w:after="0"/>
        <w:jc w:val="both"/>
        <w:rPr>
          <w:rFonts w:ascii="Arial" w:hAnsi="Arial" w:cs="Arial"/>
          <w:sz w:val="24"/>
          <w:szCs w:val="24"/>
        </w:rPr>
      </w:pPr>
      <w:r w:rsidRPr="00D151C1">
        <w:rPr>
          <w:rFonts w:ascii="Arial" w:hAnsi="Arial" w:cs="Arial"/>
          <w:sz w:val="24"/>
          <w:szCs w:val="24"/>
        </w:rPr>
        <w:t>W/w instalacja zapewnić ma doprowadzenie grzewczego czynnika roboczego do wymienników central wentylacyjnych, wymienników wewnętrznych jednostek klimatyzacyjnych.</w:t>
      </w:r>
    </w:p>
    <w:p w14:paraId="57F37D59" w14:textId="77777777" w:rsidR="0069119F" w:rsidRPr="00D151C1" w:rsidRDefault="0069119F" w:rsidP="0028713D">
      <w:pPr>
        <w:spacing w:after="0"/>
        <w:jc w:val="both"/>
        <w:rPr>
          <w:rFonts w:ascii="Arial" w:hAnsi="Arial" w:cs="Arial"/>
          <w:sz w:val="24"/>
          <w:szCs w:val="24"/>
          <w:u w:val="single"/>
        </w:rPr>
      </w:pPr>
      <w:r w:rsidRPr="00D151C1">
        <w:rPr>
          <w:rFonts w:ascii="Arial" w:hAnsi="Arial" w:cs="Arial"/>
          <w:sz w:val="24"/>
          <w:szCs w:val="24"/>
          <w:u w:val="single"/>
        </w:rPr>
        <w:t>Instalacja ogrzewania</w:t>
      </w:r>
      <w:r>
        <w:rPr>
          <w:rFonts w:ascii="Arial" w:hAnsi="Arial" w:cs="Arial"/>
          <w:sz w:val="24"/>
          <w:szCs w:val="24"/>
          <w:u w:val="single"/>
        </w:rPr>
        <w:t xml:space="preserve"> </w:t>
      </w:r>
      <w:r w:rsidRPr="00D151C1">
        <w:rPr>
          <w:rFonts w:ascii="Arial" w:hAnsi="Arial" w:cs="Arial"/>
          <w:sz w:val="24"/>
          <w:szCs w:val="24"/>
          <w:u w:val="single"/>
        </w:rPr>
        <w:t>–</w:t>
      </w:r>
      <w:r>
        <w:rPr>
          <w:rFonts w:ascii="Arial" w:hAnsi="Arial" w:cs="Arial"/>
          <w:sz w:val="24"/>
          <w:szCs w:val="24"/>
          <w:u w:val="single"/>
        </w:rPr>
        <w:t xml:space="preserve"> </w:t>
      </w:r>
      <w:r w:rsidRPr="00D151C1">
        <w:rPr>
          <w:rFonts w:ascii="Arial" w:hAnsi="Arial" w:cs="Arial"/>
          <w:sz w:val="24"/>
          <w:szCs w:val="24"/>
          <w:u w:val="single"/>
        </w:rPr>
        <w:t>źródło kotłownia gazowa</w:t>
      </w:r>
    </w:p>
    <w:p w14:paraId="331CA862" w14:textId="77777777" w:rsidR="0069119F" w:rsidRDefault="0069119F" w:rsidP="0028713D">
      <w:pPr>
        <w:spacing w:after="0"/>
        <w:jc w:val="both"/>
        <w:rPr>
          <w:rFonts w:ascii="Arial" w:hAnsi="Arial" w:cs="Arial"/>
          <w:sz w:val="24"/>
          <w:szCs w:val="24"/>
        </w:rPr>
      </w:pPr>
      <w:r w:rsidRPr="00CC52DC">
        <w:rPr>
          <w:rFonts w:ascii="Arial" w:hAnsi="Arial" w:cs="Arial"/>
          <w:sz w:val="24"/>
          <w:szCs w:val="24"/>
        </w:rPr>
        <w:t xml:space="preserve">Kotłownia gazowa przygotowywać będzie wodny czynnik grzewczy wykorzystywany do następujących </w:t>
      </w:r>
      <w:proofErr w:type="spellStart"/>
      <w:r w:rsidRPr="00CC52DC">
        <w:rPr>
          <w:rFonts w:ascii="Arial" w:hAnsi="Arial" w:cs="Arial"/>
          <w:sz w:val="24"/>
          <w:szCs w:val="24"/>
        </w:rPr>
        <w:t>instalacji:obieg</w:t>
      </w:r>
      <w:proofErr w:type="spellEnd"/>
      <w:r>
        <w:rPr>
          <w:rFonts w:ascii="Arial" w:hAnsi="Arial" w:cs="Arial"/>
          <w:sz w:val="24"/>
          <w:szCs w:val="24"/>
        </w:rPr>
        <w:t xml:space="preserve"> instalacji centralnego ogrzewania, obieg instalacji ogrzewania podłogowego, obieg instalacji wodnej zasilającej nagrzewnice central wentylacyjnych (w przypadku lokalizacji central wentylacyjnych zlokalizowanych na zewnątrz przewidzieć obieg instalacji zasilającej wymiennik woda-glikol), obieg instalacji grzewczej ładowania podgrzewacza c.w.u.</w:t>
      </w:r>
    </w:p>
    <w:p w14:paraId="6D748467" w14:textId="77777777" w:rsidR="0069119F" w:rsidRDefault="0069119F" w:rsidP="0028713D">
      <w:pPr>
        <w:spacing w:after="0"/>
        <w:jc w:val="both"/>
        <w:rPr>
          <w:rFonts w:ascii="Arial" w:hAnsi="Arial" w:cs="Arial"/>
          <w:sz w:val="24"/>
          <w:szCs w:val="24"/>
        </w:rPr>
      </w:pPr>
    </w:p>
    <w:p w14:paraId="2A08443A" w14:textId="77777777" w:rsidR="0069119F" w:rsidRDefault="0069119F" w:rsidP="0028713D">
      <w:pPr>
        <w:spacing w:after="0"/>
        <w:jc w:val="both"/>
        <w:rPr>
          <w:rFonts w:ascii="Arial" w:hAnsi="Arial" w:cs="Arial"/>
          <w:sz w:val="24"/>
          <w:szCs w:val="24"/>
        </w:rPr>
      </w:pPr>
      <w:r>
        <w:rPr>
          <w:rFonts w:ascii="Arial" w:hAnsi="Arial" w:cs="Arial"/>
          <w:sz w:val="24"/>
          <w:szCs w:val="24"/>
        </w:rPr>
        <w:t>Z uwagi na dwa etapy budowy obiektu należy przewidzieć dodatkowe króćce instalacji (drugi etap).</w:t>
      </w:r>
    </w:p>
    <w:p w14:paraId="1A2E32A0" w14:textId="77777777" w:rsidR="0069119F" w:rsidRDefault="0069119F" w:rsidP="0028713D">
      <w:pPr>
        <w:spacing w:after="0"/>
        <w:jc w:val="both"/>
        <w:rPr>
          <w:rFonts w:ascii="Arial" w:hAnsi="Arial" w:cs="Arial"/>
          <w:sz w:val="24"/>
          <w:szCs w:val="24"/>
        </w:rPr>
      </w:pPr>
    </w:p>
    <w:p w14:paraId="7958D786" w14:textId="77777777" w:rsidR="0069119F" w:rsidRPr="00D151C1" w:rsidRDefault="0069119F" w:rsidP="0028713D">
      <w:pPr>
        <w:spacing w:after="0"/>
        <w:jc w:val="both"/>
        <w:rPr>
          <w:rFonts w:ascii="Arial" w:hAnsi="Arial" w:cs="Arial"/>
          <w:b/>
          <w:sz w:val="24"/>
          <w:szCs w:val="24"/>
        </w:rPr>
      </w:pPr>
      <w:r w:rsidRPr="00CC52DC">
        <w:rPr>
          <w:rFonts w:ascii="Arial" w:hAnsi="Arial" w:cs="Arial"/>
          <w:b/>
          <w:sz w:val="24"/>
          <w:szCs w:val="24"/>
        </w:rPr>
        <w:t xml:space="preserve">Instalacja </w:t>
      </w:r>
      <w:r>
        <w:rPr>
          <w:rFonts w:ascii="Arial" w:hAnsi="Arial" w:cs="Arial"/>
          <w:b/>
          <w:sz w:val="24"/>
          <w:szCs w:val="24"/>
        </w:rPr>
        <w:t>centralnego ogrzewania grzejnikowego</w:t>
      </w:r>
    </w:p>
    <w:p w14:paraId="605120BF" w14:textId="77777777" w:rsidR="0069119F" w:rsidRDefault="0069119F" w:rsidP="0028713D">
      <w:pPr>
        <w:spacing w:after="0"/>
        <w:jc w:val="both"/>
        <w:rPr>
          <w:rFonts w:ascii="Arial" w:hAnsi="Arial" w:cs="Arial"/>
          <w:sz w:val="24"/>
          <w:szCs w:val="24"/>
        </w:rPr>
      </w:pPr>
      <w:r w:rsidRPr="00D151C1">
        <w:rPr>
          <w:rFonts w:ascii="Arial" w:hAnsi="Arial" w:cs="Arial"/>
          <w:sz w:val="24"/>
          <w:szCs w:val="24"/>
        </w:rPr>
        <w:t>Początkiem instalacji wraz z grupą pompowo-mieszającą będzie rozdzielacz zlokalizowany w pomieszczeniu kotłowni</w:t>
      </w:r>
      <w:r>
        <w:rPr>
          <w:rFonts w:ascii="Arial" w:hAnsi="Arial" w:cs="Arial"/>
          <w:sz w:val="24"/>
          <w:szCs w:val="24"/>
        </w:rPr>
        <w:t xml:space="preserve"> zlokalizowanej na parterze budynku. Zaprojektować</w:t>
      </w:r>
      <w:r w:rsidRPr="00D151C1">
        <w:rPr>
          <w:rFonts w:ascii="Arial" w:hAnsi="Arial" w:cs="Arial"/>
          <w:sz w:val="24"/>
          <w:szCs w:val="24"/>
        </w:rPr>
        <w:t xml:space="preserve"> instalacj</w:t>
      </w:r>
      <w:r>
        <w:rPr>
          <w:rFonts w:ascii="Arial" w:hAnsi="Arial" w:cs="Arial"/>
          <w:sz w:val="24"/>
          <w:szCs w:val="24"/>
        </w:rPr>
        <w:t>ę</w:t>
      </w:r>
      <w:r w:rsidRPr="00D151C1">
        <w:rPr>
          <w:rFonts w:ascii="Arial" w:hAnsi="Arial" w:cs="Arial"/>
          <w:sz w:val="24"/>
          <w:szCs w:val="24"/>
        </w:rPr>
        <w:t xml:space="preserve"> wodn</w:t>
      </w:r>
      <w:r>
        <w:rPr>
          <w:rFonts w:ascii="Arial" w:hAnsi="Arial" w:cs="Arial"/>
          <w:sz w:val="24"/>
          <w:szCs w:val="24"/>
        </w:rPr>
        <w:t>ą</w:t>
      </w:r>
      <w:r w:rsidRPr="00D151C1">
        <w:rPr>
          <w:rFonts w:ascii="Arial" w:hAnsi="Arial" w:cs="Arial"/>
          <w:sz w:val="24"/>
          <w:szCs w:val="24"/>
        </w:rPr>
        <w:t>, pompow</w:t>
      </w:r>
      <w:r>
        <w:rPr>
          <w:rFonts w:ascii="Arial" w:hAnsi="Arial" w:cs="Arial"/>
          <w:sz w:val="24"/>
          <w:szCs w:val="24"/>
        </w:rPr>
        <w:t>ą</w:t>
      </w:r>
      <w:r w:rsidRPr="00D151C1">
        <w:rPr>
          <w:rFonts w:ascii="Arial" w:hAnsi="Arial" w:cs="Arial"/>
          <w:sz w:val="24"/>
          <w:szCs w:val="24"/>
        </w:rPr>
        <w:t>, systemu zamkniętego</w:t>
      </w:r>
      <w:r>
        <w:rPr>
          <w:rFonts w:ascii="Arial" w:hAnsi="Arial" w:cs="Arial"/>
          <w:sz w:val="24"/>
          <w:szCs w:val="24"/>
        </w:rPr>
        <w:t xml:space="preserve">. </w:t>
      </w:r>
      <w:r w:rsidRPr="00D151C1">
        <w:rPr>
          <w:rFonts w:ascii="Arial" w:hAnsi="Arial" w:cs="Arial"/>
          <w:sz w:val="24"/>
          <w:szCs w:val="24"/>
        </w:rPr>
        <w:t xml:space="preserve">Obiekt </w:t>
      </w:r>
      <w:r>
        <w:rPr>
          <w:rFonts w:ascii="Arial" w:hAnsi="Arial" w:cs="Arial"/>
          <w:sz w:val="24"/>
          <w:szCs w:val="24"/>
        </w:rPr>
        <w:t>należy podzielić</w:t>
      </w:r>
      <w:r w:rsidRPr="00D151C1">
        <w:rPr>
          <w:rFonts w:ascii="Arial" w:hAnsi="Arial" w:cs="Arial"/>
          <w:sz w:val="24"/>
          <w:szCs w:val="24"/>
        </w:rPr>
        <w:t xml:space="preserve"> na sekcje zasilane z poszczególnych projektowanych ciągów instalacyjnyc</w:t>
      </w:r>
      <w:r>
        <w:rPr>
          <w:rFonts w:ascii="Arial" w:hAnsi="Arial" w:cs="Arial"/>
          <w:sz w:val="24"/>
          <w:szCs w:val="24"/>
        </w:rPr>
        <w:t xml:space="preserve">h. Czynnik grzewczy dorowadzony </w:t>
      </w:r>
      <w:r w:rsidRPr="00D151C1">
        <w:rPr>
          <w:rFonts w:ascii="Arial" w:hAnsi="Arial" w:cs="Arial"/>
          <w:sz w:val="24"/>
          <w:szCs w:val="24"/>
        </w:rPr>
        <w:t xml:space="preserve">głównymi przewodami do rozdzielaczy zlokalizowanych w szafkach i dalej instalacją CO </w:t>
      </w:r>
      <w:proofErr w:type="spellStart"/>
      <w:r>
        <w:rPr>
          <w:rFonts w:ascii="Arial" w:hAnsi="Arial" w:cs="Arial"/>
          <w:sz w:val="24"/>
          <w:szCs w:val="24"/>
        </w:rPr>
        <w:t>podposadzkową</w:t>
      </w:r>
      <w:proofErr w:type="spellEnd"/>
      <w:r>
        <w:rPr>
          <w:rFonts w:ascii="Arial" w:hAnsi="Arial" w:cs="Arial"/>
          <w:sz w:val="24"/>
          <w:szCs w:val="24"/>
        </w:rPr>
        <w:t xml:space="preserve"> </w:t>
      </w:r>
      <w:r w:rsidRPr="00D151C1">
        <w:rPr>
          <w:rFonts w:ascii="Arial" w:hAnsi="Arial" w:cs="Arial"/>
          <w:sz w:val="24"/>
          <w:szCs w:val="24"/>
        </w:rPr>
        <w:t>do poszczególnych grzejników.</w:t>
      </w:r>
      <w:r>
        <w:rPr>
          <w:rFonts w:ascii="Arial" w:hAnsi="Arial" w:cs="Arial"/>
          <w:sz w:val="24"/>
          <w:szCs w:val="24"/>
        </w:rPr>
        <w:t xml:space="preserve"> Przyjąć grzejniki stalowe, płytowe, </w:t>
      </w:r>
      <w:proofErr w:type="spellStart"/>
      <w:r>
        <w:rPr>
          <w:rFonts w:ascii="Arial" w:hAnsi="Arial" w:cs="Arial"/>
          <w:sz w:val="24"/>
          <w:szCs w:val="24"/>
        </w:rPr>
        <w:t>dolnozasilane</w:t>
      </w:r>
      <w:proofErr w:type="spellEnd"/>
      <w:r>
        <w:rPr>
          <w:rFonts w:ascii="Arial" w:hAnsi="Arial" w:cs="Arial"/>
          <w:sz w:val="24"/>
          <w:szCs w:val="24"/>
        </w:rPr>
        <w:t xml:space="preserve">. Grzejniki wyposażyć w głowice termostatyczne w wykonaniu wandaloodpornym. </w:t>
      </w:r>
    </w:p>
    <w:p w14:paraId="23621CF9" w14:textId="77777777" w:rsidR="0069119F" w:rsidRDefault="0069119F" w:rsidP="0028713D">
      <w:pPr>
        <w:spacing w:after="0"/>
        <w:jc w:val="both"/>
        <w:rPr>
          <w:rFonts w:ascii="Arial" w:hAnsi="Arial" w:cs="Arial"/>
          <w:sz w:val="24"/>
          <w:szCs w:val="24"/>
        </w:rPr>
      </w:pPr>
      <w:r>
        <w:rPr>
          <w:rFonts w:ascii="Arial" w:hAnsi="Arial" w:cs="Arial"/>
          <w:sz w:val="24"/>
          <w:szCs w:val="24"/>
        </w:rPr>
        <w:t xml:space="preserve">W przedsionkach pomieszczeń sanitarnych, komunikacji przewidzieć ogrzewanie podłogowe. W pozostałych pomieszczeniach przewidzieć grzejniki zgodnie </w:t>
      </w:r>
      <w:r>
        <w:rPr>
          <w:rFonts w:ascii="Arial" w:hAnsi="Arial" w:cs="Arial"/>
          <w:sz w:val="24"/>
          <w:szCs w:val="24"/>
        </w:rPr>
        <w:br/>
        <w:t>z obliczeniami OZC.</w:t>
      </w:r>
    </w:p>
    <w:p w14:paraId="05FE5148" w14:textId="77777777" w:rsidR="0069119F" w:rsidRDefault="0069119F" w:rsidP="0028713D">
      <w:pPr>
        <w:spacing w:after="0"/>
        <w:jc w:val="both"/>
        <w:rPr>
          <w:rFonts w:ascii="Arial" w:hAnsi="Arial" w:cs="Arial"/>
          <w:sz w:val="24"/>
          <w:szCs w:val="24"/>
        </w:rPr>
      </w:pPr>
    </w:p>
    <w:p w14:paraId="0880DBF3" w14:textId="77777777" w:rsidR="0069119F" w:rsidRDefault="0069119F" w:rsidP="0028713D">
      <w:pPr>
        <w:spacing w:after="0"/>
        <w:jc w:val="both"/>
        <w:rPr>
          <w:rFonts w:ascii="Arial" w:hAnsi="Arial" w:cs="Arial"/>
          <w:sz w:val="24"/>
          <w:szCs w:val="24"/>
          <w:u w:val="single"/>
        </w:rPr>
      </w:pPr>
      <w:r w:rsidRPr="00CC3D38">
        <w:rPr>
          <w:rFonts w:ascii="Arial" w:hAnsi="Arial" w:cs="Arial"/>
          <w:sz w:val="24"/>
          <w:szCs w:val="24"/>
          <w:u w:val="single"/>
        </w:rPr>
        <w:t>Materiał rur, wykonanie</w:t>
      </w:r>
    </w:p>
    <w:p w14:paraId="5282B3DF" w14:textId="77777777" w:rsidR="0069119F" w:rsidRPr="00CC3D38" w:rsidRDefault="0069119F" w:rsidP="0028713D">
      <w:pPr>
        <w:spacing w:after="0"/>
        <w:jc w:val="both"/>
        <w:rPr>
          <w:rFonts w:ascii="Arial" w:hAnsi="Arial" w:cs="Arial"/>
          <w:sz w:val="24"/>
          <w:szCs w:val="24"/>
          <w:u w:val="single"/>
        </w:rPr>
      </w:pPr>
      <w:r w:rsidRPr="00CC3D38">
        <w:rPr>
          <w:rFonts w:ascii="Arial" w:hAnsi="Arial" w:cs="Arial"/>
          <w:sz w:val="24"/>
          <w:szCs w:val="24"/>
        </w:rPr>
        <w:t>Piony oraz główne przewody rozprowadzające</w:t>
      </w:r>
      <w:r>
        <w:rPr>
          <w:rFonts w:ascii="Arial" w:hAnsi="Arial" w:cs="Arial"/>
          <w:sz w:val="24"/>
          <w:szCs w:val="24"/>
        </w:rPr>
        <w:t xml:space="preserve"> czynnik grzewczy zaprojektować</w:t>
      </w:r>
      <w:r w:rsidRPr="00CC3D38">
        <w:rPr>
          <w:rFonts w:ascii="Arial" w:hAnsi="Arial" w:cs="Arial"/>
          <w:sz w:val="24"/>
          <w:szCs w:val="24"/>
        </w:rPr>
        <w:t xml:space="preserve"> z rur </w:t>
      </w:r>
      <w:proofErr w:type="spellStart"/>
      <w:r w:rsidRPr="00CC3D38">
        <w:rPr>
          <w:rFonts w:ascii="Arial" w:hAnsi="Arial" w:cs="Arial"/>
          <w:sz w:val="24"/>
          <w:szCs w:val="24"/>
        </w:rPr>
        <w:t>stalowych,czarnych</w:t>
      </w:r>
      <w:proofErr w:type="spellEnd"/>
      <w:r w:rsidRPr="00CC3D38">
        <w:rPr>
          <w:rFonts w:ascii="Arial" w:hAnsi="Arial" w:cs="Arial"/>
          <w:sz w:val="24"/>
          <w:szCs w:val="24"/>
        </w:rPr>
        <w:t xml:space="preserve"> ze szwem, przewodowych wg PN-H-74244, łączonych przez spawanie. Przewody prowadzone w posadzce i w bruzdach ściennych należy wykonać w systemie rur tworzywowych z rur wielowarstwowych</w:t>
      </w:r>
      <w:r>
        <w:rPr>
          <w:rFonts w:ascii="Arial" w:hAnsi="Arial" w:cs="Arial"/>
          <w:sz w:val="24"/>
          <w:szCs w:val="24"/>
        </w:rPr>
        <w:t xml:space="preserve">, muszą spełniać </w:t>
      </w:r>
      <w:r w:rsidRPr="00CC3D38">
        <w:rPr>
          <w:rFonts w:ascii="Arial" w:hAnsi="Arial" w:cs="Arial"/>
          <w:sz w:val="24"/>
          <w:szCs w:val="24"/>
        </w:rPr>
        <w:t>wymagania określone w odpowiednich normach: z polietylenu (PE-XC/AL/PE) wg PN-EN ISO 15875-1-5, łączonych przez zaprasowywanie z zastosowaniem systemowych kształtek i złączek mosiężnych.</w:t>
      </w:r>
    </w:p>
    <w:p w14:paraId="7B3B4D7F" w14:textId="77777777" w:rsidR="0069119F" w:rsidRDefault="0069119F" w:rsidP="0028713D">
      <w:pPr>
        <w:spacing w:after="0"/>
        <w:jc w:val="both"/>
        <w:rPr>
          <w:rFonts w:ascii="Arial" w:hAnsi="Arial" w:cs="Arial"/>
          <w:sz w:val="24"/>
          <w:szCs w:val="24"/>
        </w:rPr>
      </w:pPr>
    </w:p>
    <w:p w14:paraId="2D18F906" w14:textId="77777777" w:rsidR="0069119F" w:rsidRPr="00EE554A" w:rsidRDefault="0069119F" w:rsidP="0028713D">
      <w:pPr>
        <w:spacing w:after="0"/>
        <w:jc w:val="both"/>
        <w:rPr>
          <w:rFonts w:ascii="Arial" w:hAnsi="Arial" w:cs="Arial"/>
          <w:sz w:val="24"/>
          <w:szCs w:val="24"/>
        </w:rPr>
      </w:pPr>
      <w:r w:rsidRPr="00EE554A">
        <w:rPr>
          <w:rFonts w:ascii="Arial" w:hAnsi="Arial" w:cs="Arial"/>
          <w:sz w:val="24"/>
          <w:szCs w:val="24"/>
        </w:rPr>
        <w:t xml:space="preserve">Projektowane przewody mocować do przegród budowlanych za pomocą systemowych podpór i zawiesi dostępnych na rynku. Wytyczne montażu, mocowania, odległości między podporami  itp. wg wytycznych producenta systemu. Instalację </w:t>
      </w:r>
      <w:r>
        <w:rPr>
          <w:rFonts w:ascii="Arial" w:hAnsi="Arial" w:cs="Arial"/>
          <w:sz w:val="24"/>
          <w:szCs w:val="24"/>
        </w:rPr>
        <w:t>projektować</w:t>
      </w:r>
      <w:r w:rsidRPr="00EE554A">
        <w:rPr>
          <w:rFonts w:ascii="Arial" w:hAnsi="Arial" w:cs="Arial"/>
          <w:sz w:val="24"/>
          <w:szCs w:val="24"/>
        </w:rPr>
        <w:t xml:space="preserve"> przy uwzględnieniu kompensacji przewodów.</w:t>
      </w:r>
    </w:p>
    <w:p w14:paraId="321626A2" w14:textId="77777777" w:rsidR="0069119F" w:rsidRPr="00EE554A" w:rsidRDefault="0069119F" w:rsidP="0028713D">
      <w:pPr>
        <w:spacing w:after="0"/>
        <w:jc w:val="both"/>
        <w:rPr>
          <w:rFonts w:ascii="Arial" w:hAnsi="Arial" w:cs="Arial"/>
          <w:sz w:val="24"/>
          <w:szCs w:val="24"/>
        </w:rPr>
      </w:pPr>
      <w:r w:rsidRPr="00EE554A">
        <w:rPr>
          <w:rFonts w:ascii="Arial" w:hAnsi="Arial" w:cs="Arial"/>
          <w:sz w:val="24"/>
          <w:szCs w:val="24"/>
        </w:rPr>
        <w:lastRenderedPageBreak/>
        <w:t>System instalacyjny powinien składać się ze stalowych rur i złączek wykonanych ze stali węglowej, galwanicznie ocynkowanej od zewnątrz. Uszczelnienie zapewniają pierścienie uszczelniające typu o-ring.</w:t>
      </w:r>
    </w:p>
    <w:p w14:paraId="16D4EB52" w14:textId="77777777" w:rsidR="0069119F" w:rsidRPr="00EE554A" w:rsidRDefault="0069119F" w:rsidP="0028713D">
      <w:pPr>
        <w:numPr>
          <w:ilvl w:val="0"/>
          <w:numId w:val="24"/>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EE554A">
        <w:rPr>
          <w:rFonts w:ascii="Arial" w:hAnsi="Arial" w:cs="Arial"/>
          <w:sz w:val="24"/>
          <w:szCs w:val="24"/>
        </w:rPr>
        <w:t>zakres stosowania: ogrzewanie</w:t>
      </w:r>
    </w:p>
    <w:p w14:paraId="015473CC" w14:textId="77777777" w:rsidR="0069119F" w:rsidRPr="00EE554A" w:rsidRDefault="0069119F" w:rsidP="0028713D">
      <w:pPr>
        <w:numPr>
          <w:ilvl w:val="0"/>
          <w:numId w:val="24"/>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EE554A">
        <w:rPr>
          <w:rFonts w:ascii="Arial" w:hAnsi="Arial" w:cs="Arial"/>
          <w:sz w:val="24"/>
          <w:szCs w:val="24"/>
        </w:rPr>
        <w:t>ciśnienie: PN16</w:t>
      </w:r>
    </w:p>
    <w:p w14:paraId="1FEB05C5" w14:textId="77777777" w:rsidR="0069119F" w:rsidRPr="00EE554A" w:rsidRDefault="0069119F" w:rsidP="0028713D">
      <w:pPr>
        <w:numPr>
          <w:ilvl w:val="0"/>
          <w:numId w:val="24"/>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EE554A">
        <w:rPr>
          <w:rFonts w:ascii="Arial" w:hAnsi="Arial" w:cs="Arial"/>
          <w:sz w:val="24"/>
          <w:szCs w:val="24"/>
        </w:rPr>
        <w:t>maksymalna temp. pracy 120°C</w:t>
      </w:r>
    </w:p>
    <w:p w14:paraId="164913F0" w14:textId="77777777" w:rsidR="0069119F" w:rsidRPr="00EE554A" w:rsidRDefault="0069119F" w:rsidP="0028713D">
      <w:pPr>
        <w:spacing w:after="0"/>
        <w:jc w:val="both"/>
        <w:rPr>
          <w:rFonts w:ascii="Arial" w:hAnsi="Arial" w:cs="Arial"/>
          <w:sz w:val="24"/>
          <w:szCs w:val="24"/>
        </w:rPr>
      </w:pPr>
    </w:p>
    <w:p w14:paraId="0C8E941A" w14:textId="77777777" w:rsidR="0069119F" w:rsidRPr="00EE554A" w:rsidRDefault="0069119F" w:rsidP="0028713D">
      <w:pPr>
        <w:spacing w:after="0"/>
        <w:jc w:val="both"/>
        <w:rPr>
          <w:rFonts w:ascii="Arial" w:hAnsi="Arial" w:cs="Arial"/>
          <w:sz w:val="24"/>
          <w:szCs w:val="24"/>
        </w:rPr>
      </w:pPr>
      <w:r w:rsidRPr="00EE554A">
        <w:rPr>
          <w:rFonts w:ascii="Arial" w:hAnsi="Arial" w:cs="Arial"/>
          <w:sz w:val="24"/>
          <w:szCs w:val="24"/>
        </w:rPr>
        <w:t>Przewidzieć izolację otulinami z wełny mineralnej w płaszczu aluminiowym lub otulinami PUR. Dla przewodów prowadzonych w posadzce i bruzdach ściennych przewidzieć izolację otulinami z pianek na bazie PE pokrytymi folią ochronną - odpornymi na działanie zapraw murarskich.</w:t>
      </w:r>
    </w:p>
    <w:p w14:paraId="54D4643A" w14:textId="77777777" w:rsidR="0069119F" w:rsidRDefault="0069119F" w:rsidP="0028713D">
      <w:pPr>
        <w:spacing w:after="0"/>
        <w:jc w:val="both"/>
        <w:rPr>
          <w:rFonts w:ascii="Arial" w:hAnsi="Arial" w:cs="Arial"/>
          <w:sz w:val="24"/>
          <w:szCs w:val="24"/>
        </w:rPr>
      </w:pPr>
      <w:r w:rsidRPr="00EE554A">
        <w:rPr>
          <w:rFonts w:ascii="Arial" w:hAnsi="Arial" w:cs="Arial"/>
          <w:sz w:val="24"/>
          <w:szCs w:val="24"/>
        </w:rPr>
        <w:tab/>
      </w:r>
    </w:p>
    <w:p w14:paraId="7315DECB" w14:textId="77777777" w:rsidR="0069119F" w:rsidRDefault="0069119F" w:rsidP="0028713D">
      <w:pPr>
        <w:spacing w:after="0"/>
        <w:jc w:val="both"/>
        <w:rPr>
          <w:rFonts w:ascii="Arial" w:hAnsi="Arial" w:cs="Arial"/>
          <w:b/>
          <w:sz w:val="24"/>
          <w:szCs w:val="24"/>
        </w:rPr>
      </w:pPr>
      <w:r w:rsidRPr="00CC52DC">
        <w:rPr>
          <w:rFonts w:ascii="Arial" w:hAnsi="Arial" w:cs="Arial"/>
          <w:b/>
          <w:sz w:val="24"/>
          <w:szCs w:val="24"/>
        </w:rPr>
        <w:t xml:space="preserve">Instalacja </w:t>
      </w:r>
      <w:r>
        <w:rPr>
          <w:rFonts w:ascii="Arial" w:hAnsi="Arial" w:cs="Arial"/>
          <w:b/>
          <w:sz w:val="24"/>
          <w:szCs w:val="24"/>
        </w:rPr>
        <w:t>ogrzewania podłogowego</w:t>
      </w:r>
    </w:p>
    <w:p w14:paraId="2911127A" w14:textId="77777777" w:rsidR="0069119F" w:rsidRPr="00EE554A" w:rsidRDefault="0069119F" w:rsidP="0028713D">
      <w:pPr>
        <w:spacing w:after="0"/>
        <w:jc w:val="both"/>
        <w:rPr>
          <w:rFonts w:ascii="Arial" w:hAnsi="Arial" w:cs="Arial"/>
          <w:sz w:val="24"/>
          <w:szCs w:val="24"/>
        </w:rPr>
      </w:pPr>
      <w:r w:rsidRPr="00EE554A">
        <w:rPr>
          <w:rFonts w:ascii="Arial" w:hAnsi="Arial" w:cs="Arial"/>
          <w:sz w:val="24"/>
          <w:szCs w:val="24"/>
        </w:rPr>
        <w:t>Instalację ogrzewania podłogowego projektować w następujących przestrzeniach:</w:t>
      </w:r>
    </w:p>
    <w:p w14:paraId="0EFE8832" w14:textId="77777777" w:rsidR="0069119F" w:rsidRPr="00EE554A" w:rsidRDefault="0069119F" w:rsidP="0028713D">
      <w:pPr>
        <w:pStyle w:val="Akapitzlist"/>
        <w:numPr>
          <w:ilvl w:val="0"/>
          <w:numId w:val="25"/>
        </w:numPr>
        <w:spacing w:line="276" w:lineRule="auto"/>
        <w:ind w:left="284" w:hanging="284"/>
        <w:jc w:val="both"/>
        <w:rPr>
          <w:rFonts w:ascii="Arial" w:hAnsi="Arial" w:cs="Arial"/>
        </w:rPr>
      </w:pPr>
      <w:r w:rsidRPr="00EE554A">
        <w:rPr>
          <w:rFonts w:ascii="Arial" w:hAnsi="Arial" w:cs="Arial"/>
        </w:rPr>
        <w:t>komunikacja/ korytarz</w:t>
      </w:r>
    </w:p>
    <w:p w14:paraId="55BBB0A4" w14:textId="77777777" w:rsidR="0069119F" w:rsidRDefault="0069119F" w:rsidP="0028713D">
      <w:pPr>
        <w:pStyle w:val="Akapitzlist"/>
        <w:numPr>
          <w:ilvl w:val="0"/>
          <w:numId w:val="25"/>
        </w:numPr>
        <w:spacing w:line="276" w:lineRule="auto"/>
        <w:ind w:left="284" w:hanging="284"/>
        <w:jc w:val="both"/>
        <w:rPr>
          <w:rFonts w:ascii="Arial" w:hAnsi="Arial" w:cs="Arial"/>
        </w:rPr>
      </w:pPr>
      <w:r>
        <w:rPr>
          <w:rFonts w:ascii="Arial" w:hAnsi="Arial" w:cs="Arial"/>
        </w:rPr>
        <w:t>przedsionki pomieszczeń sanitarnych</w:t>
      </w:r>
    </w:p>
    <w:p w14:paraId="1C74728D" w14:textId="77777777" w:rsidR="0069119F" w:rsidRDefault="0069119F" w:rsidP="0028713D">
      <w:pPr>
        <w:spacing w:after="0"/>
        <w:jc w:val="both"/>
        <w:rPr>
          <w:rFonts w:ascii="Arial" w:hAnsi="Arial" w:cs="Arial"/>
          <w:sz w:val="24"/>
          <w:szCs w:val="24"/>
        </w:rPr>
      </w:pPr>
    </w:p>
    <w:p w14:paraId="3A5B3F13" w14:textId="77777777" w:rsidR="0069119F" w:rsidRDefault="0069119F" w:rsidP="0028713D">
      <w:pPr>
        <w:spacing w:after="0"/>
        <w:jc w:val="both"/>
        <w:rPr>
          <w:rFonts w:ascii="Arial" w:hAnsi="Arial" w:cs="Arial"/>
          <w:sz w:val="24"/>
          <w:szCs w:val="24"/>
        </w:rPr>
      </w:pPr>
      <w:r w:rsidRPr="00EE554A">
        <w:rPr>
          <w:rFonts w:ascii="Arial" w:hAnsi="Arial" w:cs="Arial"/>
          <w:sz w:val="24"/>
          <w:szCs w:val="24"/>
        </w:rPr>
        <w:t>Początkiem instalacji wraz z grupą pompowo-mieszającą będzie rozdzielacz</w:t>
      </w:r>
      <w:r>
        <w:rPr>
          <w:rFonts w:ascii="Arial" w:hAnsi="Arial" w:cs="Arial"/>
          <w:sz w:val="24"/>
          <w:szCs w:val="24"/>
        </w:rPr>
        <w:t xml:space="preserve"> </w:t>
      </w:r>
      <w:r w:rsidRPr="00EE554A">
        <w:rPr>
          <w:rFonts w:ascii="Arial" w:hAnsi="Arial" w:cs="Arial"/>
          <w:sz w:val="24"/>
          <w:szCs w:val="24"/>
        </w:rPr>
        <w:t>zlokalizowany w pomieszczeniu kotłowni.</w:t>
      </w:r>
      <w:r>
        <w:rPr>
          <w:rFonts w:ascii="Arial" w:hAnsi="Arial" w:cs="Arial"/>
          <w:sz w:val="24"/>
          <w:szCs w:val="24"/>
        </w:rPr>
        <w:t xml:space="preserve"> </w:t>
      </w:r>
      <w:r w:rsidRPr="00EE554A">
        <w:rPr>
          <w:rFonts w:ascii="Arial" w:hAnsi="Arial" w:cs="Arial"/>
          <w:sz w:val="24"/>
          <w:szCs w:val="24"/>
        </w:rPr>
        <w:t>System instalacji ogrzewania podłogowego wodny,</w:t>
      </w:r>
      <w:r>
        <w:rPr>
          <w:rFonts w:ascii="Arial" w:hAnsi="Arial" w:cs="Arial"/>
          <w:sz w:val="24"/>
          <w:szCs w:val="24"/>
        </w:rPr>
        <w:t xml:space="preserve"> pompowy w systemie dwururowym. </w:t>
      </w:r>
      <w:r w:rsidRPr="00EE554A">
        <w:rPr>
          <w:rFonts w:ascii="Arial" w:hAnsi="Arial" w:cs="Arial"/>
          <w:sz w:val="24"/>
          <w:szCs w:val="24"/>
        </w:rPr>
        <w:t>Temperatura czynnika ogrzewania podłogowego utrzymywana będzie automatycznie.</w:t>
      </w:r>
      <w:r>
        <w:rPr>
          <w:rFonts w:ascii="Arial" w:hAnsi="Arial" w:cs="Arial"/>
          <w:sz w:val="24"/>
          <w:szCs w:val="24"/>
        </w:rPr>
        <w:t xml:space="preserve"> </w:t>
      </w:r>
      <w:r w:rsidRPr="00EE554A">
        <w:rPr>
          <w:rFonts w:ascii="Arial" w:hAnsi="Arial" w:cs="Arial"/>
          <w:sz w:val="24"/>
          <w:szCs w:val="24"/>
        </w:rPr>
        <w:t>Maksymalna temperatura wody ogrzewania podłogowego nie może być większa niż +45°C.</w:t>
      </w:r>
    </w:p>
    <w:p w14:paraId="598F8A0D" w14:textId="77777777" w:rsidR="0069119F" w:rsidRPr="00C75174" w:rsidRDefault="0069119F" w:rsidP="0028713D">
      <w:pPr>
        <w:spacing w:after="0"/>
        <w:jc w:val="both"/>
        <w:rPr>
          <w:rFonts w:ascii="Arial" w:hAnsi="Arial" w:cs="Arial"/>
          <w:sz w:val="24"/>
          <w:szCs w:val="24"/>
        </w:rPr>
      </w:pPr>
    </w:p>
    <w:p w14:paraId="72AFFFDE" w14:textId="77777777" w:rsidR="0069119F" w:rsidRPr="00C75174" w:rsidRDefault="0069119F" w:rsidP="0028713D">
      <w:pPr>
        <w:spacing w:after="0"/>
        <w:jc w:val="both"/>
        <w:rPr>
          <w:rFonts w:ascii="Arial" w:hAnsi="Arial" w:cs="Arial"/>
          <w:sz w:val="24"/>
          <w:szCs w:val="24"/>
          <w:u w:val="single"/>
        </w:rPr>
      </w:pPr>
      <w:r w:rsidRPr="00CC3D38">
        <w:rPr>
          <w:rFonts w:ascii="Arial" w:hAnsi="Arial" w:cs="Arial"/>
          <w:sz w:val="24"/>
          <w:szCs w:val="24"/>
          <w:u w:val="single"/>
        </w:rPr>
        <w:t>Materiał rur, wykonanie</w:t>
      </w:r>
    </w:p>
    <w:p w14:paraId="64F7DE1C" w14:textId="77777777" w:rsidR="0069119F" w:rsidRPr="00C75174" w:rsidRDefault="0069119F" w:rsidP="0028713D">
      <w:pPr>
        <w:spacing w:after="0"/>
        <w:jc w:val="both"/>
        <w:rPr>
          <w:rFonts w:ascii="Arial" w:hAnsi="Arial" w:cs="Arial"/>
          <w:sz w:val="24"/>
          <w:szCs w:val="24"/>
        </w:rPr>
      </w:pPr>
      <w:r w:rsidRPr="00C75174">
        <w:rPr>
          <w:rFonts w:ascii="Arial" w:hAnsi="Arial" w:cs="Arial"/>
          <w:sz w:val="24"/>
          <w:szCs w:val="24"/>
        </w:rPr>
        <w:t xml:space="preserve">Przewody główne rozprowadzające czynnik grzewczy do szafek </w:t>
      </w:r>
      <w:proofErr w:type="spellStart"/>
      <w:r w:rsidRPr="00C75174">
        <w:rPr>
          <w:rFonts w:ascii="Arial" w:hAnsi="Arial" w:cs="Arial"/>
          <w:sz w:val="24"/>
          <w:szCs w:val="24"/>
        </w:rPr>
        <w:t>rozdzielaczowych</w:t>
      </w:r>
      <w:proofErr w:type="spellEnd"/>
      <w:r w:rsidRPr="00C75174">
        <w:rPr>
          <w:rFonts w:ascii="Arial" w:hAnsi="Arial" w:cs="Arial"/>
          <w:sz w:val="24"/>
          <w:szCs w:val="24"/>
        </w:rPr>
        <w:t xml:space="preserve"> zaprojektow</w:t>
      </w:r>
      <w:r>
        <w:rPr>
          <w:rFonts w:ascii="Arial" w:hAnsi="Arial" w:cs="Arial"/>
          <w:sz w:val="24"/>
          <w:szCs w:val="24"/>
        </w:rPr>
        <w:t>ać</w:t>
      </w:r>
      <w:r w:rsidRPr="00C75174">
        <w:rPr>
          <w:rFonts w:ascii="Arial" w:hAnsi="Arial" w:cs="Arial"/>
          <w:sz w:val="24"/>
          <w:szCs w:val="24"/>
        </w:rPr>
        <w:t xml:space="preserve"> z rur stalowych, czarnych ze szwem, przewodowych wg PN-H-74244, łączonych przez spawanie. Rurociągi prowadzone w bruzdach oraz p</w:t>
      </w:r>
      <w:r>
        <w:rPr>
          <w:rFonts w:ascii="Arial" w:hAnsi="Arial" w:cs="Arial"/>
          <w:sz w:val="24"/>
          <w:szCs w:val="24"/>
        </w:rPr>
        <w:t>rzestrzeni sufitu podwieszanego</w:t>
      </w:r>
      <w:r w:rsidRPr="00C75174">
        <w:rPr>
          <w:rFonts w:ascii="Arial" w:hAnsi="Arial" w:cs="Arial"/>
          <w:sz w:val="24"/>
          <w:szCs w:val="24"/>
        </w:rPr>
        <w:t>.</w:t>
      </w:r>
      <w:r>
        <w:rPr>
          <w:rFonts w:ascii="Arial" w:hAnsi="Arial" w:cs="Arial"/>
          <w:sz w:val="24"/>
          <w:szCs w:val="24"/>
        </w:rPr>
        <w:t xml:space="preserve"> </w:t>
      </w:r>
      <w:r w:rsidRPr="00C75174">
        <w:rPr>
          <w:rFonts w:ascii="Arial" w:hAnsi="Arial" w:cs="Arial"/>
          <w:sz w:val="24"/>
          <w:szCs w:val="24"/>
        </w:rPr>
        <w:t>Pętle ogrzewania podłogowego zaprojektowa</w:t>
      </w:r>
      <w:r>
        <w:rPr>
          <w:rFonts w:ascii="Arial" w:hAnsi="Arial" w:cs="Arial"/>
          <w:sz w:val="24"/>
          <w:szCs w:val="24"/>
        </w:rPr>
        <w:t>ć</w:t>
      </w:r>
      <w:r w:rsidRPr="00C75174">
        <w:rPr>
          <w:rFonts w:ascii="Arial" w:hAnsi="Arial" w:cs="Arial"/>
          <w:sz w:val="24"/>
          <w:szCs w:val="24"/>
        </w:rPr>
        <w:t xml:space="preserve"> z rur tlenowo sieciowanego polietylenu zgodnie z normą PN-EN ISO 15875 „Systemy przewodów rurowych z tworzyw sztucznych do instalacji wody zimnej i ciepłej, usieciowany polietylen (PEX)”, posiadających baterię tlenową wykonaną z EVOH zgodnie z</w:t>
      </w:r>
      <w:r>
        <w:rPr>
          <w:rFonts w:ascii="Arial" w:hAnsi="Arial" w:cs="Arial"/>
          <w:sz w:val="24"/>
          <w:szCs w:val="24"/>
        </w:rPr>
        <w:t xml:space="preserve"> </w:t>
      </w:r>
      <w:r w:rsidRPr="00C75174">
        <w:rPr>
          <w:rFonts w:ascii="Arial" w:hAnsi="Arial" w:cs="Arial"/>
          <w:sz w:val="24"/>
          <w:szCs w:val="24"/>
        </w:rPr>
        <w:t xml:space="preserve">normą DIN 4726, zabezpieczoną przed uszkodzeniami dodatkową zewnętrzną powłoką z PE. Szczegółowe wytyczne montażowe instalacji rurowych, systemu rur wielowarstwowych </w:t>
      </w:r>
      <w:proofErr w:type="spellStart"/>
      <w:r w:rsidRPr="00C75174">
        <w:rPr>
          <w:rFonts w:ascii="Arial" w:hAnsi="Arial" w:cs="Arial"/>
          <w:sz w:val="24"/>
          <w:szCs w:val="24"/>
        </w:rPr>
        <w:t>PEx</w:t>
      </w:r>
      <w:proofErr w:type="spellEnd"/>
      <w:r w:rsidRPr="00C75174">
        <w:rPr>
          <w:rFonts w:ascii="Arial" w:hAnsi="Arial" w:cs="Arial"/>
          <w:sz w:val="24"/>
          <w:szCs w:val="24"/>
        </w:rPr>
        <w:t xml:space="preserve"> o połączeniach zaciskowych zgodnie </w:t>
      </w:r>
      <w:r>
        <w:rPr>
          <w:rFonts w:ascii="Arial" w:hAnsi="Arial" w:cs="Arial"/>
          <w:sz w:val="24"/>
          <w:szCs w:val="24"/>
        </w:rPr>
        <w:br/>
      </w:r>
      <w:r w:rsidRPr="00C75174">
        <w:rPr>
          <w:rFonts w:ascii="Arial" w:hAnsi="Arial" w:cs="Arial"/>
          <w:sz w:val="24"/>
          <w:szCs w:val="24"/>
        </w:rPr>
        <w:t xml:space="preserve">z </w:t>
      </w:r>
      <w:proofErr w:type="spellStart"/>
      <w:r w:rsidRPr="00C75174">
        <w:rPr>
          <w:rFonts w:ascii="Arial" w:hAnsi="Arial" w:cs="Arial"/>
          <w:sz w:val="24"/>
          <w:szCs w:val="24"/>
        </w:rPr>
        <w:t>wytycznymimontażowymi</w:t>
      </w:r>
      <w:proofErr w:type="spellEnd"/>
      <w:r w:rsidRPr="00C75174">
        <w:rPr>
          <w:rFonts w:ascii="Arial" w:hAnsi="Arial" w:cs="Arial"/>
          <w:sz w:val="24"/>
          <w:szCs w:val="24"/>
        </w:rPr>
        <w:t xml:space="preserve"> producenta systemu przyjętego do realizacji.</w:t>
      </w:r>
      <w:r>
        <w:rPr>
          <w:rFonts w:ascii="Arial" w:hAnsi="Arial" w:cs="Arial"/>
          <w:sz w:val="24"/>
          <w:szCs w:val="24"/>
        </w:rPr>
        <w:t xml:space="preserve"> Przewidzieć sterowanie ogrzewaniem podłogowym.</w:t>
      </w:r>
    </w:p>
    <w:p w14:paraId="1410B8C2" w14:textId="77777777" w:rsidR="0069119F" w:rsidRDefault="0069119F" w:rsidP="0028713D">
      <w:pPr>
        <w:spacing w:after="0"/>
        <w:jc w:val="both"/>
        <w:rPr>
          <w:rFonts w:ascii="Arial" w:hAnsi="Arial" w:cs="Arial"/>
          <w:sz w:val="24"/>
          <w:szCs w:val="24"/>
        </w:rPr>
      </w:pPr>
      <w:r w:rsidRPr="00EE554A">
        <w:rPr>
          <w:rFonts w:ascii="Arial" w:hAnsi="Arial" w:cs="Arial"/>
          <w:sz w:val="24"/>
          <w:szCs w:val="24"/>
        </w:rPr>
        <w:t xml:space="preserve">Instalację </w:t>
      </w:r>
      <w:r>
        <w:rPr>
          <w:rFonts w:ascii="Arial" w:hAnsi="Arial" w:cs="Arial"/>
          <w:sz w:val="24"/>
          <w:szCs w:val="24"/>
        </w:rPr>
        <w:t>projektować</w:t>
      </w:r>
      <w:r w:rsidRPr="00EE554A">
        <w:rPr>
          <w:rFonts w:ascii="Arial" w:hAnsi="Arial" w:cs="Arial"/>
          <w:sz w:val="24"/>
          <w:szCs w:val="24"/>
        </w:rPr>
        <w:t xml:space="preserve"> przy uwzględnieniu kompensacji przewodów.</w:t>
      </w:r>
    </w:p>
    <w:p w14:paraId="608CA31F" w14:textId="77777777" w:rsidR="0069119F" w:rsidRDefault="0069119F" w:rsidP="0028713D">
      <w:pPr>
        <w:spacing w:after="0"/>
        <w:jc w:val="both"/>
        <w:rPr>
          <w:rFonts w:ascii="Arial" w:hAnsi="Arial" w:cs="Arial"/>
          <w:b/>
          <w:sz w:val="24"/>
          <w:szCs w:val="24"/>
        </w:rPr>
      </w:pPr>
    </w:p>
    <w:p w14:paraId="0E5AC264" w14:textId="77777777" w:rsidR="0069119F" w:rsidRDefault="0069119F" w:rsidP="0028713D">
      <w:pPr>
        <w:spacing w:after="0"/>
        <w:jc w:val="both"/>
        <w:rPr>
          <w:rFonts w:ascii="Arial" w:hAnsi="Arial" w:cs="Arial"/>
          <w:b/>
          <w:sz w:val="24"/>
          <w:szCs w:val="24"/>
        </w:rPr>
      </w:pPr>
      <w:r w:rsidRPr="00CC52DC">
        <w:rPr>
          <w:rFonts w:ascii="Arial" w:hAnsi="Arial" w:cs="Arial"/>
          <w:b/>
          <w:sz w:val="24"/>
          <w:szCs w:val="24"/>
        </w:rPr>
        <w:t xml:space="preserve">Instalacja </w:t>
      </w:r>
      <w:r>
        <w:rPr>
          <w:rFonts w:ascii="Arial" w:hAnsi="Arial" w:cs="Arial"/>
          <w:b/>
          <w:sz w:val="24"/>
          <w:szCs w:val="24"/>
        </w:rPr>
        <w:t>ciepła technologicznego</w:t>
      </w:r>
    </w:p>
    <w:p w14:paraId="4AE03FE8" w14:textId="77777777" w:rsidR="0069119F" w:rsidRPr="00C75174" w:rsidRDefault="0069119F" w:rsidP="0028713D">
      <w:pPr>
        <w:spacing w:after="0"/>
        <w:jc w:val="both"/>
        <w:rPr>
          <w:rFonts w:ascii="Arial" w:hAnsi="Arial" w:cs="Arial"/>
          <w:sz w:val="24"/>
          <w:szCs w:val="24"/>
        </w:rPr>
      </w:pPr>
      <w:r w:rsidRPr="00C75174">
        <w:rPr>
          <w:rFonts w:ascii="Arial" w:hAnsi="Arial" w:cs="Arial"/>
          <w:sz w:val="24"/>
          <w:szCs w:val="24"/>
        </w:rPr>
        <w:t xml:space="preserve">Instalacja ciepła technologicznego doprowadzać ma czynnik grzewczy do nagrzewnic central wentylacyjnych, w przypadku lokalizacji central wentylacyjnych na zewnątrz obiektu przewidzieć instalację ciepła zasilającą węzeł wymiennikowy woda/glikol 35%. </w:t>
      </w:r>
      <w:r>
        <w:rPr>
          <w:rFonts w:ascii="Arial" w:hAnsi="Arial" w:cs="Arial"/>
          <w:sz w:val="24"/>
          <w:szCs w:val="24"/>
        </w:rPr>
        <w:t xml:space="preserve">Projektowane są </w:t>
      </w:r>
      <w:r w:rsidRPr="00C75174">
        <w:rPr>
          <w:rFonts w:ascii="Arial" w:hAnsi="Arial" w:cs="Arial"/>
          <w:sz w:val="24"/>
          <w:szCs w:val="24"/>
        </w:rPr>
        <w:t xml:space="preserve">instalacje wodne/ glikolowe, pompowe dla każdego z obiegów, systemu </w:t>
      </w:r>
      <w:r>
        <w:rPr>
          <w:rFonts w:ascii="Arial" w:hAnsi="Arial" w:cs="Arial"/>
          <w:sz w:val="24"/>
          <w:szCs w:val="24"/>
        </w:rPr>
        <w:t xml:space="preserve">zamkniętego. </w:t>
      </w:r>
    </w:p>
    <w:p w14:paraId="18008F5C" w14:textId="77777777" w:rsidR="0069119F" w:rsidRDefault="0069119F" w:rsidP="0028713D">
      <w:pPr>
        <w:spacing w:after="0"/>
        <w:jc w:val="both"/>
        <w:rPr>
          <w:rFonts w:ascii="Arial" w:hAnsi="Arial" w:cs="Arial"/>
          <w:b/>
          <w:sz w:val="24"/>
          <w:szCs w:val="24"/>
        </w:rPr>
      </w:pPr>
    </w:p>
    <w:p w14:paraId="68887B5C" w14:textId="77777777" w:rsidR="0069119F" w:rsidRPr="00C75174" w:rsidRDefault="0069119F" w:rsidP="0028713D">
      <w:pPr>
        <w:spacing w:after="0"/>
        <w:jc w:val="both"/>
        <w:rPr>
          <w:rFonts w:ascii="Arial" w:hAnsi="Arial" w:cs="Arial"/>
          <w:sz w:val="24"/>
          <w:szCs w:val="24"/>
          <w:u w:val="single"/>
        </w:rPr>
      </w:pPr>
      <w:r w:rsidRPr="00CC3D38">
        <w:rPr>
          <w:rFonts w:ascii="Arial" w:hAnsi="Arial" w:cs="Arial"/>
          <w:sz w:val="24"/>
          <w:szCs w:val="24"/>
          <w:u w:val="single"/>
        </w:rPr>
        <w:t>Materiał rur, wykonanie</w:t>
      </w:r>
    </w:p>
    <w:p w14:paraId="56F16870" w14:textId="77777777" w:rsidR="0069119F" w:rsidRPr="00C75174" w:rsidRDefault="0069119F" w:rsidP="0028713D">
      <w:pPr>
        <w:spacing w:after="0"/>
        <w:jc w:val="both"/>
        <w:rPr>
          <w:rFonts w:ascii="Arial" w:hAnsi="Arial" w:cs="Arial"/>
          <w:sz w:val="24"/>
          <w:szCs w:val="24"/>
        </w:rPr>
      </w:pPr>
      <w:r w:rsidRPr="00C75174">
        <w:rPr>
          <w:rFonts w:ascii="Arial" w:hAnsi="Arial" w:cs="Arial"/>
          <w:sz w:val="24"/>
          <w:szCs w:val="24"/>
        </w:rPr>
        <w:t>Instalację należy wykonać z rur stalowych czarnych ze szwem wg PN-H-74244 łączonych poprzez spawanie.</w:t>
      </w:r>
    </w:p>
    <w:p w14:paraId="06407FBC" w14:textId="77777777" w:rsidR="0069119F" w:rsidRDefault="0069119F" w:rsidP="0028713D">
      <w:pPr>
        <w:spacing w:after="0"/>
        <w:jc w:val="both"/>
        <w:rPr>
          <w:rFonts w:ascii="Arial" w:hAnsi="Arial" w:cs="Arial"/>
          <w:sz w:val="24"/>
          <w:szCs w:val="24"/>
        </w:rPr>
      </w:pPr>
      <w:r w:rsidRPr="00EE554A">
        <w:rPr>
          <w:rFonts w:ascii="Arial" w:hAnsi="Arial" w:cs="Arial"/>
          <w:sz w:val="24"/>
          <w:szCs w:val="24"/>
        </w:rPr>
        <w:t xml:space="preserve">Instalację </w:t>
      </w:r>
      <w:r>
        <w:rPr>
          <w:rFonts w:ascii="Arial" w:hAnsi="Arial" w:cs="Arial"/>
          <w:sz w:val="24"/>
          <w:szCs w:val="24"/>
        </w:rPr>
        <w:t>projektować</w:t>
      </w:r>
      <w:r w:rsidRPr="00EE554A">
        <w:rPr>
          <w:rFonts w:ascii="Arial" w:hAnsi="Arial" w:cs="Arial"/>
          <w:sz w:val="24"/>
          <w:szCs w:val="24"/>
        </w:rPr>
        <w:t xml:space="preserve"> przy uwzględnieniu kompensacji przewodów.</w:t>
      </w:r>
    </w:p>
    <w:p w14:paraId="73710A1D" w14:textId="77777777" w:rsidR="0069119F" w:rsidRDefault="0069119F" w:rsidP="0028713D">
      <w:pPr>
        <w:spacing w:after="0"/>
        <w:jc w:val="both"/>
        <w:rPr>
          <w:rFonts w:ascii="Arial" w:hAnsi="Arial" w:cs="Arial"/>
          <w:sz w:val="24"/>
          <w:szCs w:val="24"/>
        </w:rPr>
      </w:pPr>
    </w:p>
    <w:p w14:paraId="529DEAED" w14:textId="77777777" w:rsidR="0069119F" w:rsidRDefault="0069119F" w:rsidP="0028713D">
      <w:pPr>
        <w:spacing w:after="0"/>
        <w:jc w:val="both"/>
        <w:rPr>
          <w:rFonts w:ascii="Arial" w:hAnsi="Arial" w:cs="Arial"/>
          <w:b/>
          <w:sz w:val="24"/>
          <w:szCs w:val="24"/>
        </w:rPr>
      </w:pPr>
      <w:r>
        <w:rPr>
          <w:rFonts w:ascii="Arial" w:hAnsi="Arial" w:cs="Arial"/>
          <w:b/>
          <w:sz w:val="24"/>
          <w:szCs w:val="24"/>
        </w:rPr>
        <w:t>Izolacja instalacji grzewczych</w:t>
      </w:r>
    </w:p>
    <w:p w14:paraId="0F4A71A0" w14:textId="77777777" w:rsidR="0069119F" w:rsidRPr="00EE554A" w:rsidRDefault="0069119F" w:rsidP="0028713D">
      <w:pPr>
        <w:spacing w:after="0"/>
        <w:jc w:val="both"/>
        <w:rPr>
          <w:rFonts w:ascii="Arial" w:hAnsi="Arial" w:cs="Arial"/>
          <w:sz w:val="24"/>
          <w:szCs w:val="24"/>
        </w:rPr>
      </w:pPr>
      <w:r w:rsidRPr="00EE554A">
        <w:rPr>
          <w:rFonts w:ascii="Arial" w:hAnsi="Arial" w:cs="Arial"/>
          <w:sz w:val="24"/>
          <w:szCs w:val="24"/>
        </w:rPr>
        <w:t xml:space="preserve">Grubości i parametry izolacji należy wykonać zgodnie z Rozporządzeniem Ministra Infrastruktury z dnia 12 kwietnia 2002 r. w sprawie warunków technicznych, jakim powinny odpowiadać budynki i ich usytuowanie (Dz.U. 2002 nr 75 poz. 690 z </w:t>
      </w:r>
      <w:proofErr w:type="spellStart"/>
      <w:r w:rsidRPr="00EE554A">
        <w:rPr>
          <w:rFonts w:ascii="Arial" w:hAnsi="Arial" w:cs="Arial"/>
          <w:sz w:val="24"/>
          <w:szCs w:val="24"/>
        </w:rPr>
        <w:t>późn</w:t>
      </w:r>
      <w:proofErr w:type="spellEnd"/>
      <w:r w:rsidRPr="00EE554A">
        <w:rPr>
          <w:rFonts w:ascii="Arial" w:hAnsi="Arial" w:cs="Arial"/>
          <w:sz w:val="24"/>
          <w:szCs w:val="24"/>
        </w:rPr>
        <w:t>. zm.).</w:t>
      </w:r>
    </w:p>
    <w:p w14:paraId="35F5AD57" w14:textId="77777777" w:rsidR="0069119F" w:rsidRPr="00EE554A" w:rsidRDefault="0069119F" w:rsidP="0028713D">
      <w:pPr>
        <w:spacing w:after="0"/>
        <w:jc w:val="both"/>
        <w:rPr>
          <w:rFonts w:ascii="Arial" w:hAnsi="Arial" w:cs="Arial"/>
          <w:sz w:val="24"/>
          <w:szCs w:val="24"/>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54"/>
        <w:gridCol w:w="5361"/>
        <w:gridCol w:w="3057"/>
      </w:tblGrid>
      <w:tr w:rsidR="0069119F" w:rsidRPr="00EE554A" w14:paraId="26DA8B23" w14:textId="77777777" w:rsidTr="00A65E99">
        <w:trPr>
          <w:trHeight w:val="363"/>
        </w:trPr>
        <w:tc>
          <w:tcPr>
            <w:tcW w:w="654" w:type="dxa"/>
            <w:tcBorders>
              <w:top w:val="single" w:sz="2" w:space="0" w:color="000000"/>
              <w:left w:val="single" w:sz="2" w:space="0" w:color="000000"/>
              <w:bottom w:val="single" w:sz="2" w:space="0" w:color="000000"/>
            </w:tcBorders>
            <w:shd w:val="clear" w:color="auto" w:fill="auto"/>
            <w:vAlign w:val="center"/>
          </w:tcPr>
          <w:p w14:paraId="2D07AE82" w14:textId="77777777" w:rsidR="0069119F" w:rsidRPr="00C75174" w:rsidRDefault="0069119F" w:rsidP="0028713D">
            <w:pPr>
              <w:spacing w:after="0"/>
              <w:jc w:val="both"/>
              <w:rPr>
                <w:rFonts w:ascii="Arial" w:hAnsi="Arial" w:cs="Arial"/>
              </w:rPr>
            </w:pPr>
            <w:r w:rsidRPr="00C75174">
              <w:rPr>
                <w:rFonts w:ascii="Arial" w:hAnsi="Arial" w:cs="Arial"/>
              </w:rPr>
              <w:t>Lp.</w:t>
            </w:r>
          </w:p>
        </w:tc>
        <w:tc>
          <w:tcPr>
            <w:tcW w:w="5361" w:type="dxa"/>
            <w:tcBorders>
              <w:top w:val="single" w:sz="2" w:space="0" w:color="000000"/>
              <w:left w:val="single" w:sz="2" w:space="0" w:color="000000"/>
              <w:bottom w:val="single" w:sz="2" w:space="0" w:color="000000"/>
            </w:tcBorders>
            <w:shd w:val="clear" w:color="auto" w:fill="auto"/>
            <w:vAlign w:val="center"/>
          </w:tcPr>
          <w:p w14:paraId="1ABE8B25" w14:textId="77777777" w:rsidR="0069119F" w:rsidRPr="00C75174" w:rsidRDefault="0069119F" w:rsidP="0028713D">
            <w:pPr>
              <w:spacing w:after="0"/>
              <w:jc w:val="both"/>
              <w:rPr>
                <w:rFonts w:ascii="Arial" w:hAnsi="Arial" w:cs="Arial"/>
              </w:rPr>
            </w:pPr>
            <w:r w:rsidRPr="00C75174">
              <w:rPr>
                <w:rFonts w:ascii="Arial" w:hAnsi="Arial" w:cs="Arial"/>
              </w:rPr>
              <w:t>Rodzaj przewodu lub komponentu</w:t>
            </w:r>
          </w:p>
        </w:tc>
        <w:tc>
          <w:tcPr>
            <w:tcW w:w="3057" w:type="dxa"/>
            <w:tcBorders>
              <w:top w:val="single" w:sz="2" w:space="0" w:color="000000"/>
              <w:left w:val="single" w:sz="2" w:space="0" w:color="000000"/>
              <w:bottom w:val="single" w:sz="2" w:space="0" w:color="000000"/>
              <w:right w:val="single" w:sz="2" w:space="0" w:color="000000"/>
            </w:tcBorders>
            <w:shd w:val="clear" w:color="auto" w:fill="auto"/>
            <w:vAlign w:val="center"/>
          </w:tcPr>
          <w:p w14:paraId="1AECBCB9" w14:textId="77777777" w:rsidR="0069119F" w:rsidRPr="00C75174" w:rsidRDefault="0069119F" w:rsidP="0028713D">
            <w:pPr>
              <w:spacing w:after="0"/>
              <w:jc w:val="both"/>
              <w:rPr>
                <w:rFonts w:ascii="Arial" w:hAnsi="Arial" w:cs="Arial"/>
              </w:rPr>
            </w:pPr>
            <w:r w:rsidRPr="00C75174">
              <w:rPr>
                <w:rFonts w:ascii="Arial" w:hAnsi="Arial" w:cs="Arial"/>
              </w:rPr>
              <w:t>Minimalna grubość</w:t>
            </w:r>
          </w:p>
          <w:p w14:paraId="0710B41E" w14:textId="77777777" w:rsidR="0069119F" w:rsidRPr="00C75174" w:rsidRDefault="0069119F" w:rsidP="0028713D">
            <w:pPr>
              <w:spacing w:after="0"/>
              <w:jc w:val="both"/>
              <w:rPr>
                <w:rFonts w:ascii="Arial" w:hAnsi="Arial" w:cs="Arial"/>
              </w:rPr>
            </w:pPr>
            <w:r w:rsidRPr="00C75174">
              <w:rPr>
                <w:rFonts w:ascii="Arial" w:hAnsi="Arial" w:cs="Arial"/>
              </w:rPr>
              <w:t>izolacji cieplnej(materiał 0,035 W/(</w:t>
            </w:r>
            <w:proofErr w:type="spellStart"/>
            <w:r w:rsidRPr="00C75174">
              <w:rPr>
                <w:rFonts w:ascii="Arial" w:hAnsi="Arial" w:cs="Arial"/>
              </w:rPr>
              <w:t>mK</w:t>
            </w:r>
            <w:proofErr w:type="spellEnd"/>
            <w:r w:rsidRPr="00C75174">
              <w:rPr>
                <w:rFonts w:ascii="Arial" w:hAnsi="Arial" w:cs="Arial"/>
              </w:rPr>
              <w:t>)1)</w:t>
            </w:r>
          </w:p>
        </w:tc>
      </w:tr>
      <w:tr w:rsidR="0069119F" w:rsidRPr="00EE554A" w14:paraId="650B81B9" w14:textId="77777777" w:rsidTr="00A65E99">
        <w:tc>
          <w:tcPr>
            <w:tcW w:w="654" w:type="dxa"/>
            <w:tcBorders>
              <w:left w:val="single" w:sz="2" w:space="0" w:color="000000"/>
              <w:bottom w:val="single" w:sz="2" w:space="0" w:color="000000"/>
            </w:tcBorders>
            <w:shd w:val="clear" w:color="auto" w:fill="auto"/>
          </w:tcPr>
          <w:p w14:paraId="291885F3" w14:textId="77777777" w:rsidR="0069119F" w:rsidRPr="00C75174" w:rsidRDefault="0069119F" w:rsidP="0028713D">
            <w:pPr>
              <w:spacing w:after="0"/>
              <w:jc w:val="both"/>
              <w:rPr>
                <w:rFonts w:ascii="Arial" w:hAnsi="Arial" w:cs="Arial"/>
              </w:rPr>
            </w:pPr>
            <w:r w:rsidRPr="00C75174">
              <w:rPr>
                <w:rFonts w:ascii="Arial" w:hAnsi="Arial" w:cs="Arial"/>
              </w:rPr>
              <w:t>1</w:t>
            </w:r>
          </w:p>
        </w:tc>
        <w:tc>
          <w:tcPr>
            <w:tcW w:w="5361" w:type="dxa"/>
            <w:tcBorders>
              <w:left w:val="single" w:sz="2" w:space="0" w:color="000000"/>
              <w:bottom w:val="single" w:sz="2" w:space="0" w:color="000000"/>
            </w:tcBorders>
            <w:shd w:val="clear" w:color="auto" w:fill="auto"/>
            <w:vAlign w:val="center"/>
          </w:tcPr>
          <w:p w14:paraId="2CD772A7" w14:textId="77777777" w:rsidR="0069119F" w:rsidRPr="00C75174" w:rsidRDefault="0069119F" w:rsidP="0028713D">
            <w:pPr>
              <w:spacing w:after="0"/>
              <w:jc w:val="both"/>
              <w:rPr>
                <w:rFonts w:ascii="Arial" w:hAnsi="Arial" w:cs="Arial"/>
              </w:rPr>
            </w:pPr>
            <w:r w:rsidRPr="00C75174">
              <w:rPr>
                <w:rFonts w:ascii="Arial" w:hAnsi="Arial" w:cs="Arial"/>
              </w:rPr>
              <w:t>Średnica wewnętrzna do22mm</w:t>
            </w:r>
          </w:p>
        </w:tc>
        <w:tc>
          <w:tcPr>
            <w:tcW w:w="3057" w:type="dxa"/>
            <w:tcBorders>
              <w:left w:val="single" w:sz="2" w:space="0" w:color="000000"/>
              <w:bottom w:val="single" w:sz="2" w:space="0" w:color="000000"/>
              <w:right w:val="single" w:sz="2" w:space="0" w:color="000000"/>
            </w:tcBorders>
            <w:shd w:val="clear" w:color="auto" w:fill="auto"/>
            <w:vAlign w:val="center"/>
          </w:tcPr>
          <w:p w14:paraId="60562D0F" w14:textId="77777777" w:rsidR="0069119F" w:rsidRPr="00C75174" w:rsidRDefault="0069119F" w:rsidP="0028713D">
            <w:pPr>
              <w:spacing w:after="0"/>
              <w:jc w:val="both"/>
              <w:rPr>
                <w:rFonts w:ascii="Arial" w:hAnsi="Arial" w:cs="Arial"/>
              </w:rPr>
            </w:pPr>
            <w:r w:rsidRPr="00C75174">
              <w:rPr>
                <w:rFonts w:ascii="Arial" w:hAnsi="Arial" w:cs="Arial"/>
              </w:rPr>
              <w:t>20mm</w:t>
            </w:r>
          </w:p>
        </w:tc>
      </w:tr>
      <w:tr w:rsidR="0069119F" w:rsidRPr="00EE554A" w14:paraId="6D55B11F" w14:textId="77777777" w:rsidTr="00A65E99">
        <w:tc>
          <w:tcPr>
            <w:tcW w:w="654" w:type="dxa"/>
            <w:tcBorders>
              <w:left w:val="single" w:sz="2" w:space="0" w:color="000000"/>
              <w:bottom w:val="single" w:sz="2" w:space="0" w:color="000000"/>
            </w:tcBorders>
            <w:shd w:val="clear" w:color="auto" w:fill="auto"/>
          </w:tcPr>
          <w:p w14:paraId="057C77EB" w14:textId="77777777" w:rsidR="0069119F" w:rsidRPr="00C75174" w:rsidRDefault="0069119F" w:rsidP="0028713D">
            <w:pPr>
              <w:spacing w:after="0"/>
              <w:jc w:val="both"/>
              <w:rPr>
                <w:rFonts w:ascii="Arial" w:hAnsi="Arial" w:cs="Arial"/>
              </w:rPr>
            </w:pPr>
            <w:r w:rsidRPr="00C75174">
              <w:rPr>
                <w:rFonts w:ascii="Arial" w:hAnsi="Arial" w:cs="Arial"/>
              </w:rPr>
              <w:t>2</w:t>
            </w:r>
          </w:p>
        </w:tc>
        <w:tc>
          <w:tcPr>
            <w:tcW w:w="5361" w:type="dxa"/>
            <w:tcBorders>
              <w:left w:val="single" w:sz="2" w:space="0" w:color="000000"/>
              <w:bottom w:val="single" w:sz="2" w:space="0" w:color="000000"/>
            </w:tcBorders>
            <w:shd w:val="clear" w:color="auto" w:fill="auto"/>
            <w:vAlign w:val="center"/>
          </w:tcPr>
          <w:p w14:paraId="13112074" w14:textId="77777777" w:rsidR="0069119F" w:rsidRPr="00C75174" w:rsidRDefault="0069119F" w:rsidP="0028713D">
            <w:pPr>
              <w:spacing w:after="0"/>
              <w:jc w:val="both"/>
              <w:rPr>
                <w:rFonts w:ascii="Arial" w:hAnsi="Arial" w:cs="Arial"/>
              </w:rPr>
            </w:pPr>
            <w:r w:rsidRPr="00C75174">
              <w:rPr>
                <w:rFonts w:ascii="Arial" w:hAnsi="Arial" w:cs="Arial"/>
              </w:rPr>
              <w:t>Średnica wewnętrzna od 22 do 35mm</w:t>
            </w:r>
          </w:p>
        </w:tc>
        <w:tc>
          <w:tcPr>
            <w:tcW w:w="3057" w:type="dxa"/>
            <w:tcBorders>
              <w:left w:val="single" w:sz="2" w:space="0" w:color="000000"/>
              <w:bottom w:val="single" w:sz="2" w:space="0" w:color="000000"/>
              <w:right w:val="single" w:sz="2" w:space="0" w:color="000000"/>
            </w:tcBorders>
            <w:shd w:val="clear" w:color="auto" w:fill="auto"/>
            <w:vAlign w:val="center"/>
          </w:tcPr>
          <w:p w14:paraId="1316D0D2" w14:textId="77777777" w:rsidR="0069119F" w:rsidRPr="00C75174" w:rsidRDefault="0069119F" w:rsidP="0028713D">
            <w:pPr>
              <w:spacing w:after="0"/>
              <w:jc w:val="both"/>
              <w:rPr>
                <w:rFonts w:ascii="Arial" w:hAnsi="Arial" w:cs="Arial"/>
              </w:rPr>
            </w:pPr>
            <w:r w:rsidRPr="00C75174">
              <w:rPr>
                <w:rFonts w:ascii="Arial" w:hAnsi="Arial" w:cs="Arial"/>
              </w:rPr>
              <w:t>30mm</w:t>
            </w:r>
          </w:p>
        </w:tc>
      </w:tr>
      <w:tr w:rsidR="0069119F" w:rsidRPr="00EE554A" w14:paraId="6F26FF50" w14:textId="77777777" w:rsidTr="00A65E99">
        <w:tc>
          <w:tcPr>
            <w:tcW w:w="654" w:type="dxa"/>
            <w:tcBorders>
              <w:left w:val="single" w:sz="2" w:space="0" w:color="000000"/>
              <w:bottom w:val="single" w:sz="2" w:space="0" w:color="000000"/>
            </w:tcBorders>
            <w:shd w:val="clear" w:color="auto" w:fill="auto"/>
          </w:tcPr>
          <w:p w14:paraId="0B78F23E" w14:textId="77777777" w:rsidR="0069119F" w:rsidRPr="00C75174" w:rsidRDefault="0069119F" w:rsidP="0028713D">
            <w:pPr>
              <w:spacing w:after="0"/>
              <w:jc w:val="both"/>
              <w:rPr>
                <w:rFonts w:ascii="Arial" w:hAnsi="Arial" w:cs="Arial"/>
              </w:rPr>
            </w:pPr>
            <w:r w:rsidRPr="00C75174">
              <w:rPr>
                <w:rFonts w:ascii="Arial" w:hAnsi="Arial" w:cs="Arial"/>
              </w:rPr>
              <w:t>3</w:t>
            </w:r>
          </w:p>
        </w:tc>
        <w:tc>
          <w:tcPr>
            <w:tcW w:w="5361" w:type="dxa"/>
            <w:tcBorders>
              <w:left w:val="single" w:sz="2" w:space="0" w:color="000000"/>
              <w:bottom w:val="single" w:sz="2" w:space="0" w:color="000000"/>
            </w:tcBorders>
            <w:shd w:val="clear" w:color="auto" w:fill="auto"/>
            <w:vAlign w:val="center"/>
          </w:tcPr>
          <w:p w14:paraId="39F1F14A" w14:textId="77777777" w:rsidR="0069119F" w:rsidRPr="00C75174" w:rsidRDefault="0069119F" w:rsidP="0028713D">
            <w:pPr>
              <w:spacing w:after="0"/>
              <w:jc w:val="both"/>
              <w:rPr>
                <w:rFonts w:ascii="Arial" w:hAnsi="Arial" w:cs="Arial"/>
              </w:rPr>
            </w:pPr>
            <w:r w:rsidRPr="00C75174">
              <w:rPr>
                <w:rFonts w:ascii="Arial" w:hAnsi="Arial" w:cs="Arial"/>
              </w:rPr>
              <w:t>Średnica wewnętrzna od 35 do 100mm</w:t>
            </w:r>
          </w:p>
        </w:tc>
        <w:tc>
          <w:tcPr>
            <w:tcW w:w="3057" w:type="dxa"/>
            <w:tcBorders>
              <w:left w:val="single" w:sz="2" w:space="0" w:color="000000"/>
              <w:bottom w:val="single" w:sz="2" w:space="0" w:color="000000"/>
              <w:right w:val="single" w:sz="2" w:space="0" w:color="000000"/>
            </w:tcBorders>
            <w:shd w:val="clear" w:color="auto" w:fill="auto"/>
            <w:vAlign w:val="center"/>
          </w:tcPr>
          <w:p w14:paraId="11C289A3" w14:textId="77777777" w:rsidR="0069119F" w:rsidRPr="00C75174" w:rsidRDefault="0069119F" w:rsidP="0028713D">
            <w:pPr>
              <w:spacing w:after="0"/>
              <w:jc w:val="both"/>
              <w:rPr>
                <w:rFonts w:ascii="Arial" w:hAnsi="Arial" w:cs="Arial"/>
              </w:rPr>
            </w:pPr>
            <w:r w:rsidRPr="00C75174">
              <w:rPr>
                <w:rFonts w:ascii="Arial" w:hAnsi="Arial" w:cs="Arial"/>
              </w:rPr>
              <w:t>równa średnicy wewnętrznej rury</w:t>
            </w:r>
          </w:p>
        </w:tc>
      </w:tr>
      <w:tr w:rsidR="0069119F" w:rsidRPr="00EE554A" w14:paraId="06FFC38D" w14:textId="77777777" w:rsidTr="00A65E99">
        <w:tc>
          <w:tcPr>
            <w:tcW w:w="654" w:type="dxa"/>
            <w:tcBorders>
              <w:left w:val="single" w:sz="2" w:space="0" w:color="000000"/>
              <w:bottom w:val="single" w:sz="2" w:space="0" w:color="000000"/>
            </w:tcBorders>
            <w:shd w:val="clear" w:color="auto" w:fill="auto"/>
          </w:tcPr>
          <w:p w14:paraId="461D9CBE" w14:textId="77777777" w:rsidR="0069119F" w:rsidRPr="00C75174" w:rsidRDefault="0069119F" w:rsidP="0028713D">
            <w:pPr>
              <w:spacing w:after="0"/>
              <w:jc w:val="both"/>
              <w:rPr>
                <w:rFonts w:ascii="Arial" w:hAnsi="Arial" w:cs="Arial"/>
              </w:rPr>
            </w:pPr>
            <w:r w:rsidRPr="00C75174">
              <w:rPr>
                <w:rFonts w:ascii="Arial" w:hAnsi="Arial" w:cs="Arial"/>
              </w:rPr>
              <w:t>4</w:t>
            </w:r>
          </w:p>
        </w:tc>
        <w:tc>
          <w:tcPr>
            <w:tcW w:w="5361" w:type="dxa"/>
            <w:tcBorders>
              <w:left w:val="single" w:sz="2" w:space="0" w:color="000000"/>
              <w:bottom w:val="single" w:sz="2" w:space="0" w:color="000000"/>
            </w:tcBorders>
            <w:shd w:val="clear" w:color="auto" w:fill="auto"/>
            <w:vAlign w:val="center"/>
          </w:tcPr>
          <w:p w14:paraId="79130873" w14:textId="77777777" w:rsidR="0069119F" w:rsidRPr="00C75174" w:rsidRDefault="0069119F" w:rsidP="0028713D">
            <w:pPr>
              <w:spacing w:after="0"/>
              <w:jc w:val="both"/>
              <w:rPr>
                <w:rFonts w:ascii="Arial" w:hAnsi="Arial" w:cs="Arial"/>
              </w:rPr>
            </w:pPr>
            <w:r w:rsidRPr="00C75174">
              <w:rPr>
                <w:rFonts w:ascii="Arial" w:hAnsi="Arial" w:cs="Arial"/>
              </w:rPr>
              <w:t>Średnica wewnętrzna ponad 100mm</w:t>
            </w:r>
          </w:p>
        </w:tc>
        <w:tc>
          <w:tcPr>
            <w:tcW w:w="3057" w:type="dxa"/>
            <w:tcBorders>
              <w:left w:val="single" w:sz="2" w:space="0" w:color="000000"/>
              <w:bottom w:val="single" w:sz="2" w:space="0" w:color="000000"/>
              <w:right w:val="single" w:sz="2" w:space="0" w:color="000000"/>
            </w:tcBorders>
            <w:shd w:val="clear" w:color="auto" w:fill="auto"/>
            <w:vAlign w:val="center"/>
          </w:tcPr>
          <w:p w14:paraId="6A382567" w14:textId="77777777" w:rsidR="0069119F" w:rsidRPr="00C75174" w:rsidRDefault="0069119F" w:rsidP="0028713D">
            <w:pPr>
              <w:spacing w:after="0"/>
              <w:jc w:val="both"/>
              <w:rPr>
                <w:rFonts w:ascii="Arial" w:hAnsi="Arial" w:cs="Arial"/>
              </w:rPr>
            </w:pPr>
            <w:r w:rsidRPr="00C75174">
              <w:rPr>
                <w:rFonts w:ascii="Arial" w:hAnsi="Arial" w:cs="Arial"/>
              </w:rPr>
              <w:t>100mm</w:t>
            </w:r>
          </w:p>
        </w:tc>
      </w:tr>
      <w:tr w:rsidR="0069119F" w:rsidRPr="00EE554A" w14:paraId="0A343E57" w14:textId="77777777" w:rsidTr="00A65E99">
        <w:tc>
          <w:tcPr>
            <w:tcW w:w="654" w:type="dxa"/>
            <w:tcBorders>
              <w:left w:val="single" w:sz="2" w:space="0" w:color="000000"/>
              <w:bottom w:val="single" w:sz="2" w:space="0" w:color="000000"/>
            </w:tcBorders>
            <w:shd w:val="clear" w:color="auto" w:fill="auto"/>
          </w:tcPr>
          <w:p w14:paraId="1CFDB79D" w14:textId="77777777" w:rsidR="0069119F" w:rsidRPr="00C75174" w:rsidRDefault="0069119F" w:rsidP="0028713D">
            <w:pPr>
              <w:spacing w:after="0"/>
              <w:jc w:val="both"/>
              <w:rPr>
                <w:rFonts w:ascii="Arial" w:hAnsi="Arial" w:cs="Arial"/>
              </w:rPr>
            </w:pPr>
            <w:r w:rsidRPr="00C75174">
              <w:rPr>
                <w:rFonts w:ascii="Arial" w:hAnsi="Arial" w:cs="Arial"/>
              </w:rPr>
              <w:t>5</w:t>
            </w:r>
          </w:p>
        </w:tc>
        <w:tc>
          <w:tcPr>
            <w:tcW w:w="5361" w:type="dxa"/>
            <w:tcBorders>
              <w:left w:val="single" w:sz="2" w:space="0" w:color="000000"/>
              <w:bottom w:val="single" w:sz="2" w:space="0" w:color="000000"/>
            </w:tcBorders>
            <w:shd w:val="clear" w:color="auto" w:fill="auto"/>
            <w:vAlign w:val="center"/>
          </w:tcPr>
          <w:p w14:paraId="4C79CF23" w14:textId="77777777" w:rsidR="0069119F" w:rsidRPr="00C75174" w:rsidRDefault="0069119F" w:rsidP="0028713D">
            <w:pPr>
              <w:spacing w:after="0"/>
              <w:jc w:val="both"/>
              <w:rPr>
                <w:rFonts w:ascii="Arial" w:hAnsi="Arial" w:cs="Arial"/>
              </w:rPr>
            </w:pPr>
            <w:r w:rsidRPr="00C75174">
              <w:rPr>
                <w:rFonts w:ascii="Arial" w:hAnsi="Arial" w:cs="Arial"/>
              </w:rPr>
              <w:t>Przewody i armatura wg poz. 1-4 przechodzące przez ściany lub stropy, skrzyżowania przewodów</w:t>
            </w:r>
          </w:p>
        </w:tc>
        <w:tc>
          <w:tcPr>
            <w:tcW w:w="3057" w:type="dxa"/>
            <w:tcBorders>
              <w:left w:val="single" w:sz="2" w:space="0" w:color="000000"/>
              <w:bottom w:val="single" w:sz="2" w:space="0" w:color="000000"/>
              <w:right w:val="single" w:sz="2" w:space="0" w:color="000000"/>
            </w:tcBorders>
            <w:shd w:val="clear" w:color="auto" w:fill="auto"/>
            <w:vAlign w:val="center"/>
          </w:tcPr>
          <w:p w14:paraId="780C4807" w14:textId="77777777" w:rsidR="0069119F" w:rsidRPr="00C75174" w:rsidRDefault="0069119F" w:rsidP="0028713D">
            <w:pPr>
              <w:spacing w:after="0"/>
              <w:jc w:val="both"/>
              <w:rPr>
                <w:rFonts w:ascii="Arial" w:hAnsi="Arial" w:cs="Arial"/>
              </w:rPr>
            </w:pPr>
            <w:r w:rsidRPr="00C75174">
              <w:rPr>
                <w:rFonts w:ascii="Arial" w:hAnsi="Arial" w:cs="Arial"/>
              </w:rPr>
              <w:t>50 % wymagań z poz. 1-4</w:t>
            </w:r>
          </w:p>
        </w:tc>
      </w:tr>
      <w:tr w:rsidR="0069119F" w:rsidRPr="00EE554A" w14:paraId="29443711" w14:textId="77777777" w:rsidTr="00A65E99">
        <w:tc>
          <w:tcPr>
            <w:tcW w:w="654" w:type="dxa"/>
            <w:tcBorders>
              <w:left w:val="single" w:sz="2" w:space="0" w:color="000000"/>
              <w:bottom w:val="single" w:sz="2" w:space="0" w:color="000000"/>
            </w:tcBorders>
            <w:shd w:val="clear" w:color="auto" w:fill="auto"/>
          </w:tcPr>
          <w:p w14:paraId="11484495" w14:textId="77777777" w:rsidR="0069119F" w:rsidRPr="00C75174" w:rsidRDefault="0069119F" w:rsidP="0028713D">
            <w:pPr>
              <w:spacing w:after="0"/>
              <w:jc w:val="both"/>
              <w:rPr>
                <w:rFonts w:ascii="Arial" w:hAnsi="Arial" w:cs="Arial"/>
              </w:rPr>
            </w:pPr>
            <w:r w:rsidRPr="00C75174">
              <w:rPr>
                <w:rFonts w:ascii="Arial" w:hAnsi="Arial" w:cs="Arial"/>
              </w:rPr>
              <w:t>6</w:t>
            </w:r>
          </w:p>
        </w:tc>
        <w:tc>
          <w:tcPr>
            <w:tcW w:w="5361" w:type="dxa"/>
            <w:tcBorders>
              <w:left w:val="single" w:sz="2" w:space="0" w:color="000000"/>
              <w:bottom w:val="single" w:sz="2" w:space="0" w:color="000000"/>
            </w:tcBorders>
            <w:shd w:val="clear" w:color="auto" w:fill="auto"/>
            <w:vAlign w:val="center"/>
          </w:tcPr>
          <w:p w14:paraId="1C7BCBB7" w14:textId="77777777" w:rsidR="0069119F" w:rsidRPr="00C75174" w:rsidRDefault="0069119F" w:rsidP="0028713D">
            <w:pPr>
              <w:spacing w:after="0"/>
              <w:jc w:val="both"/>
              <w:rPr>
                <w:rFonts w:ascii="Arial" w:hAnsi="Arial" w:cs="Arial"/>
              </w:rPr>
            </w:pPr>
            <w:r w:rsidRPr="00C75174">
              <w:rPr>
                <w:rFonts w:ascii="Arial" w:hAnsi="Arial" w:cs="Arial"/>
              </w:rPr>
              <w:t xml:space="preserve">Przewody </w:t>
            </w:r>
            <w:proofErr w:type="spellStart"/>
            <w:r w:rsidRPr="00C75174">
              <w:rPr>
                <w:rFonts w:ascii="Arial" w:hAnsi="Arial" w:cs="Arial"/>
              </w:rPr>
              <w:t>ogrzewań</w:t>
            </w:r>
            <w:proofErr w:type="spellEnd"/>
            <w:r w:rsidRPr="00C75174">
              <w:rPr>
                <w:rFonts w:ascii="Arial" w:hAnsi="Arial" w:cs="Arial"/>
              </w:rPr>
              <w:t xml:space="preserve"> centralnych wg poz. 1-4, ułożone w komponentach budowlanych między ogrzewanymi pomieszczeniami różnych użytkowników</w:t>
            </w:r>
          </w:p>
        </w:tc>
        <w:tc>
          <w:tcPr>
            <w:tcW w:w="3057" w:type="dxa"/>
            <w:tcBorders>
              <w:left w:val="single" w:sz="2" w:space="0" w:color="000000"/>
              <w:bottom w:val="single" w:sz="2" w:space="0" w:color="000000"/>
              <w:right w:val="single" w:sz="2" w:space="0" w:color="000000"/>
            </w:tcBorders>
            <w:shd w:val="clear" w:color="auto" w:fill="auto"/>
            <w:vAlign w:val="center"/>
          </w:tcPr>
          <w:p w14:paraId="5442FF2D" w14:textId="77777777" w:rsidR="0069119F" w:rsidRPr="00C75174" w:rsidRDefault="0069119F" w:rsidP="0028713D">
            <w:pPr>
              <w:spacing w:after="0"/>
              <w:jc w:val="both"/>
              <w:rPr>
                <w:rFonts w:ascii="Arial" w:hAnsi="Arial" w:cs="Arial"/>
              </w:rPr>
            </w:pPr>
            <w:r w:rsidRPr="00C75174">
              <w:rPr>
                <w:rFonts w:ascii="Arial" w:hAnsi="Arial" w:cs="Arial"/>
              </w:rPr>
              <w:t>50 % wymagań z poz. 1-4</w:t>
            </w:r>
          </w:p>
        </w:tc>
      </w:tr>
      <w:tr w:rsidR="0069119F" w:rsidRPr="00EE554A" w14:paraId="564AAB97" w14:textId="77777777" w:rsidTr="00A65E99">
        <w:tc>
          <w:tcPr>
            <w:tcW w:w="654" w:type="dxa"/>
            <w:tcBorders>
              <w:left w:val="single" w:sz="2" w:space="0" w:color="000000"/>
              <w:bottom w:val="single" w:sz="2" w:space="0" w:color="000000"/>
            </w:tcBorders>
            <w:shd w:val="clear" w:color="auto" w:fill="auto"/>
          </w:tcPr>
          <w:p w14:paraId="39015939" w14:textId="77777777" w:rsidR="0069119F" w:rsidRPr="00C75174" w:rsidRDefault="0069119F" w:rsidP="0028713D">
            <w:pPr>
              <w:spacing w:after="0"/>
              <w:jc w:val="both"/>
              <w:rPr>
                <w:rFonts w:ascii="Arial" w:hAnsi="Arial" w:cs="Arial"/>
              </w:rPr>
            </w:pPr>
            <w:r w:rsidRPr="00C75174">
              <w:rPr>
                <w:rFonts w:ascii="Arial" w:hAnsi="Arial" w:cs="Arial"/>
              </w:rPr>
              <w:t>7</w:t>
            </w:r>
          </w:p>
        </w:tc>
        <w:tc>
          <w:tcPr>
            <w:tcW w:w="5361" w:type="dxa"/>
            <w:tcBorders>
              <w:left w:val="single" w:sz="2" w:space="0" w:color="000000"/>
              <w:bottom w:val="single" w:sz="2" w:space="0" w:color="000000"/>
            </w:tcBorders>
            <w:shd w:val="clear" w:color="auto" w:fill="auto"/>
            <w:vAlign w:val="center"/>
          </w:tcPr>
          <w:p w14:paraId="03C8B594" w14:textId="77777777" w:rsidR="0069119F" w:rsidRPr="00C75174" w:rsidRDefault="0069119F" w:rsidP="0028713D">
            <w:pPr>
              <w:spacing w:after="0"/>
              <w:jc w:val="both"/>
              <w:rPr>
                <w:rFonts w:ascii="Arial" w:hAnsi="Arial" w:cs="Arial"/>
              </w:rPr>
            </w:pPr>
            <w:r w:rsidRPr="00C75174">
              <w:rPr>
                <w:rFonts w:ascii="Arial" w:hAnsi="Arial" w:cs="Arial"/>
              </w:rPr>
              <w:t>Przewody wg poz. 6 ułożone w podłodze</w:t>
            </w:r>
          </w:p>
        </w:tc>
        <w:tc>
          <w:tcPr>
            <w:tcW w:w="3057" w:type="dxa"/>
            <w:tcBorders>
              <w:left w:val="single" w:sz="2" w:space="0" w:color="000000"/>
              <w:bottom w:val="single" w:sz="2" w:space="0" w:color="000000"/>
              <w:right w:val="single" w:sz="2" w:space="0" w:color="000000"/>
            </w:tcBorders>
            <w:shd w:val="clear" w:color="auto" w:fill="auto"/>
            <w:vAlign w:val="center"/>
          </w:tcPr>
          <w:p w14:paraId="45EAA863" w14:textId="77777777" w:rsidR="0069119F" w:rsidRPr="00C75174" w:rsidRDefault="0069119F" w:rsidP="0028713D">
            <w:pPr>
              <w:spacing w:after="0"/>
              <w:jc w:val="both"/>
              <w:rPr>
                <w:rFonts w:ascii="Arial" w:hAnsi="Arial" w:cs="Arial"/>
              </w:rPr>
            </w:pPr>
            <w:r w:rsidRPr="00C75174">
              <w:rPr>
                <w:rFonts w:ascii="Arial" w:hAnsi="Arial" w:cs="Arial"/>
              </w:rPr>
              <w:t>6 mm</w:t>
            </w:r>
          </w:p>
        </w:tc>
      </w:tr>
    </w:tbl>
    <w:p w14:paraId="09A5A097" w14:textId="77777777" w:rsidR="0069119F" w:rsidRPr="00EE554A" w:rsidRDefault="0069119F" w:rsidP="0028713D">
      <w:pPr>
        <w:spacing w:after="0"/>
        <w:jc w:val="both"/>
        <w:rPr>
          <w:rFonts w:ascii="Arial" w:hAnsi="Arial" w:cs="Arial"/>
          <w:sz w:val="24"/>
          <w:szCs w:val="24"/>
        </w:rPr>
      </w:pPr>
    </w:p>
    <w:p w14:paraId="320E8770" w14:textId="77777777" w:rsidR="0069119F" w:rsidRDefault="0069119F" w:rsidP="0028713D">
      <w:pPr>
        <w:spacing w:after="0"/>
        <w:jc w:val="both"/>
        <w:rPr>
          <w:rFonts w:ascii="Arial" w:hAnsi="Arial" w:cs="Arial"/>
          <w:sz w:val="24"/>
          <w:szCs w:val="24"/>
        </w:rPr>
      </w:pPr>
      <w:r w:rsidRPr="00EE554A">
        <w:rPr>
          <w:rFonts w:ascii="Arial" w:hAnsi="Arial" w:cs="Arial"/>
          <w:sz w:val="24"/>
          <w:szCs w:val="24"/>
        </w:rPr>
        <w:t>1) przy zastosowaniu materiału izolacyjnego o innym współczynniku przenikania ciepła niż podano w tabeli należy odpowiednio skorygować grubość warstwy izolacyjnej.</w:t>
      </w:r>
    </w:p>
    <w:p w14:paraId="726EB192" w14:textId="77777777" w:rsidR="0069119F" w:rsidRDefault="0069119F" w:rsidP="0028713D">
      <w:pPr>
        <w:spacing w:after="0"/>
        <w:jc w:val="both"/>
        <w:rPr>
          <w:rFonts w:ascii="Arial" w:hAnsi="Arial" w:cs="Arial"/>
          <w:sz w:val="24"/>
          <w:szCs w:val="24"/>
        </w:rPr>
      </w:pPr>
    </w:p>
    <w:p w14:paraId="1B9F1EBC" w14:textId="77777777" w:rsidR="0069119F" w:rsidRDefault="0069119F" w:rsidP="0028713D">
      <w:pPr>
        <w:pStyle w:val="Nagwek4"/>
        <w:spacing w:line="276" w:lineRule="auto"/>
        <w:ind w:left="709"/>
        <w:rPr>
          <w:rFonts w:ascii="Arial" w:hAnsi="Arial" w:cs="Arial"/>
          <w:sz w:val="24"/>
          <w:szCs w:val="24"/>
        </w:rPr>
      </w:pPr>
      <w:r w:rsidRPr="000E74BD">
        <w:rPr>
          <w:rFonts w:ascii="Arial" w:hAnsi="Arial" w:cs="Arial"/>
          <w:sz w:val="24"/>
          <w:szCs w:val="24"/>
        </w:rPr>
        <w:t>2.2.</w:t>
      </w:r>
      <w:r>
        <w:rPr>
          <w:rFonts w:ascii="Arial" w:hAnsi="Arial" w:cs="Arial"/>
          <w:sz w:val="24"/>
          <w:szCs w:val="24"/>
        </w:rPr>
        <w:t>5</w:t>
      </w:r>
      <w:r w:rsidRPr="000E74BD">
        <w:rPr>
          <w:rFonts w:ascii="Arial" w:hAnsi="Arial" w:cs="Arial"/>
          <w:sz w:val="24"/>
          <w:szCs w:val="24"/>
        </w:rPr>
        <w:t>.</w:t>
      </w:r>
      <w:r>
        <w:rPr>
          <w:rFonts w:ascii="Arial" w:hAnsi="Arial" w:cs="Arial"/>
          <w:sz w:val="24"/>
          <w:szCs w:val="24"/>
        </w:rPr>
        <w:t>Kotłownia gazowa</w:t>
      </w:r>
    </w:p>
    <w:p w14:paraId="426ACCF7" w14:textId="77777777" w:rsidR="0069119F" w:rsidRPr="009F25D4" w:rsidRDefault="0069119F" w:rsidP="0028713D">
      <w:pPr>
        <w:spacing w:after="0"/>
        <w:jc w:val="both"/>
        <w:rPr>
          <w:rFonts w:ascii="Arial" w:hAnsi="Arial" w:cs="Arial"/>
          <w:sz w:val="24"/>
          <w:szCs w:val="24"/>
        </w:rPr>
      </w:pPr>
      <w:r>
        <w:rPr>
          <w:rFonts w:ascii="Arial" w:hAnsi="Arial" w:cs="Arial"/>
          <w:sz w:val="24"/>
          <w:szCs w:val="24"/>
        </w:rPr>
        <w:t>Zaprojektować</w:t>
      </w:r>
      <w:r w:rsidRPr="009F25D4">
        <w:rPr>
          <w:rFonts w:ascii="Arial" w:hAnsi="Arial" w:cs="Arial"/>
          <w:sz w:val="24"/>
          <w:szCs w:val="24"/>
        </w:rPr>
        <w:t xml:space="preserve"> kotłownię opalaną gazem, pracującą na potrzeby instalacji </w:t>
      </w:r>
      <w:proofErr w:type="spellStart"/>
      <w:r w:rsidRPr="009F25D4">
        <w:rPr>
          <w:rFonts w:ascii="Arial" w:hAnsi="Arial" w:cs="Arial"/>
          <w:sz w:val="24"/>
          <w:szCs w:val="24"/>
        </w:rPr>
        <w:t>c.o.,c.t</w:t>
      </w:r>
      <w:proofErr w:type="spellEnd"/>
      <w:r w:rsidRPr="009F25D4">
        <w:rPr>
          <w:rFonts w:ascii="Arial" w:hAnsi="Arial" w:cs="Arial"/>
          <w:sz w:val="24"/>
          <w:szCs w:val="24"/>
        </w:rPr>
        <w:t xml:space="preserve">. </w:t>
      </w:r>
      <w:r>
        <w:rPr>
          <w:rFonts w:ascii="Arial" w:hAnsi="Arial" w:cs="Arial"/>
          <w:sz w:val="24"/>
          <w:szCs w:val="24"/>
        </w:rPr>
        <w:br/>
      </w:r>
      <w:r w:rsidRPr="009F25D4">
        <w:rPr>
          <w:rFonts w:ascii="Arial" w:hAnsi="Arial" w:cs="Arial"/>
          <w:sz w:val="24"/>
          <w:szCs w:val="24"/>
        </w:rPr>
        <w:t xml:space="preserve">i c.w.u. wodną, pompową, o parametrach </w:t>
      </w:r>
      <w:r>
        <w:rPr>
          <w:rFonts w:ascii="Arial" w:hAnsi="Arial" w:cs="Arial"/>
          <w:sz w:val="24"/>
          <w:szCs w:val="24"/>
        </w:rPr>
        <w:t>80</w:t>
      </w:r>
      <w:r w:rsidRPr="009F25D4">
        <w:rPr>
          <w:rFonts w:ascii="Arial" w:hAnsi="Arial" w:cs="Arial"/>
          <w:sz w:val="24"/>
          <w:szCs w:val="24"/>
        </w:rPr>
        <w:t>/</w:t>
      </w:r>
      <w:r>
        <w:rPr>
          <w:rFonts w:ascii="Arial" w:hAnsi="Arial" w:cs="Arial"/>
          <w:sz w:val="24"/>
          <w:szCs w:val="24"/>
        </w:rPr>
        <w:t>6</w:t>
      </w:r>
      <w:r w:rsidRPr="009F25D4">
        <w:rPr>
          <w:rFonts w:ascii="Arial" w:hAnsi="Arial" w:cs="Arial"/>
          <w:sz w:val="24"/>
          <w:szCs w:val="24"/>
        </w:rPr>
        <w:t>0ºC, pracującą w systemie zamkniętym. Kotłownia pracować będzie w oparciu o kotły kondensacyjne pracujące w kaskadzie, zlokalizowane w</w:t>
      </w:r>
      <w:r>
        <w:rPr>
          <w:rFonts w:ascii="Arial" w:hAnsi="Arial" w:cs="Arial"/>
          <w:sz w:val="24"/>
          <w:szCs w:val="24"/>
        </w:rPr>
        <w:t xml:space="preserve"> </w:t>
      </w:r>
      <w:r w:rsidRPr="009F25D4">
        <w:rPr>
          <w:rFonts w:ascii="Arial" w:hAnsi="Arial" w:cs="Arial"/>
          <w:sz w:val="24"/>
          <w:szCs w:val="24"/>
        </w:rPr>
        <w:t>pomieszczeniu</w:t>
      </w:r>
      <w:r>
        <w:rPr>
          <w:rFonts w:ascii="Arial" w:hAnsi="Arial" w:cs="Arial"/>
          <w:sz w:val="24"/>
          <w:szCs w:val="24"/>
        </w:rPr>
        <w:t xml:space="preserve"> </w:t>
      </w:r>
      <w:r w:rsidRPr="009F25D4">
        <w:rPr>
          <w:rFonts w:ascii="Arial" w:hAnsi="Arial" w:cs="Arial"/>
          <w:sz w:val="24"/>
          <w:szCs w:val="24"/>
        </w:rPr>
        <w:t>kotłowni</w:t>
      </w:r>
      <w:r>
        <w:rPr>
          <w:rFonts w:ascii="Arial" w:hAnsi="Arial" w:cs="Arial"/>
          <w:sz w:val="24"/>
          <w:szCs w:val="24"/>
        </w:rPr>
        <w:t xml:space="preserve"> </w:t>
      </w:r>
      <w:r w:rsidRPr="009F25D4">
        <w:rPr>
          <w:rFonts w:ascii="Arial" w:hAnsi="Arial" w:cs="Arial"/>
          <w:sz w:val="24"/>
          <w:szCs w:val="24"/>
        </w:rPr>
        <w:t xml:space="preserve">na poziomie </w:t>
      </w:r>
      <w:r>
        <w:rPr>
          <w:rFonts w:ascii="Arial" w:hAnsi="Arial" w:cs="Arial"/>
          <w:sz w:val="24"/>
          <w:szCs w:val="24"/>
        </w:rPr>
        <w:t>parteru</w:t>
      </w:r>
      <w:r w:rsidRPr="009F25D4">
        <w:rPr>
          <w:rFonts w:ascii="Arial" w:hAnsi="Arial" w:cs="Arial"/>
          <w:sz w:val="24"/>
          <w:szCs w:val="24"/>
        </w:rPr>
        <w:t xml:space="preserve">. </w:t>
      </w:r>
      <w:r>
        <w:rPr>
          <w:rFonts w:ascii="Arial" w:hAnsi="Arial" w:cs="Arial"/>
          <w:sz w:val="24"/>
          <w:szCs w:val="24"/>
        </w:rPr>
        <w:t>Zaprojektować</w:t>
      </w:r>
      <w:r w:rsidRPr="009F25D4">
        <w:rPr>
          <w:rFonts w:ascii="Arial" w:hAnsi="Arial" w:cs="Arial"/>
          <w:sz w:val="24"/>
          <w:szCs w:val="24"/>
        </w:rPr>
        <w:t xml:space="preserve"> kotłownię wyposażoną w kotły wiszące, kon</w:t>
      </w:r>
      <w:r>
        <w:rPr>
          <w:rFonts w:ascii="Arial" w:hAnsi="Arial" w:cs="Arial"/>
          <w:sz w:val="24"/>
          <w:szCs w:val="24"/>
        </w:rPr>
        <w:t xml:space="preserve">densacyjne systemu kaskadowego. </w:t>
      </w:r>
      <w:r w:rsidRPr="009F25D4">
        <w:rPr>
          <w:rFonts w:ascii="Arial" w:hAnsi="Arial" w:cs="Arial"/>
          <w:sz w:val="24"/>
          <w:szCs w:val="24"/>
        </w:rPr>
        <w:t xml:space="preserve">System kaskadowy </w:t>
      </w:r>
      <w:r>
        <w:rPr>
          <w:rFonts w:ascii="Arial" w:hAnsi="Arial" w:cs="Arial"/>
          <w:sz w:val="24"/>
          <w:szCs w:val="24"/>
        </w:rPr>
        <w:t xml:space="preserve">powinien być </w:t>
      </w:r>
      <w:r w:rsidRPr="009F25D4">
        <w:rPr>
          <w:rFonts w:ascii="Arial" w:hAnsi="Arial" w:cs="Arial"/>
          <w:sz w:val="24"/>
          <w:szCs w:val="24"/>
        </w:rPr>
        <w:t>wyposażon</w:t>
      </w:r>
      <w:r>
        <w:rPr>
          <w:rFonts w:ascii="Arial" w:hAnsi="Arial" w:cs="Arial"/>
          <w:sz w:val="24"/>
          <w:szCs w:val="24"/>
        </w:rPr>
        <w:t>y</w:t>
      </w:r>
      <w:r w:rsidRPr="009F25D4">
        <w:rPr>
          <w:rFonts w:ascii="Arial" w:hAnsi="Arial" w:cs="Arial"/>
          <w:sz w:val="24"/>
          <w:szCs w:val="24"/>
        </w:rPr>
        <w:t xml:space="preserve"> w projektowane kotły</w:t>
      </w:r>
      <w:r>
        <w:rPr>
          <w:rFonts w:ascii="Arial" w:hAnsi="Arial" w:cs="Arial"/>
          <w:sz w:val="24"/>
          <w:szCs w:val="24"/>
        </w:rPr>
        <w:t>,</w:t>
      </w:r>
      <w:r w:rsidRPr="009F25D4">
        <w:rPr>
          <w:rFonts w:ascii="Arial" w:hAnsi="Arial" w:cs="Arial"/>
          <w:sz w:val="24"/>
          <w:szCs w:val="24"/>
        </w:rPr>
        <w:t xml:space="preserve"> systemowy rozdzielacz</w:t>
      </w:r>
      <w:r>
        <w:rPr>
          <w:rFonts w:ascii="Arial" w:hAnsi="Arial" w:cs="Arial"/>
          <w:sz w:val="24"/>
          <w:szCs w:val="24"/>
        </w:rPr>
        <w:t xml:space="preserve"> </w:t>
      </w:r>
      <w:r w:rsidRPr="009F25D4">
        <w:rPr>
          <w:rFonts w:ascii="Arial" w:hAnsi="Arial" w:cs="Arial"/>
          <w:sz w:val="24"/>
          <w:szCs w:val="24"/>
        </w:rPr>
        <w:t>z</w:t>
      </w:r>
      <w:r>
        <w:rPr>
          <w:rFonts w:ascii="Arial" w:hAnsi="Arial" w:cs="Arial"/>
          <w:sz w:val="24"/>
          <w:szCs w:val="24"/>
        </w:rPr>
        <w:t>e</w:t>
      </w:r>
      <w:r w:rsidRPr="009F25D4">
        <w:rPr>
          <w:rFonts w:ascii="Arial" w:hAnsi="Arial" w:cs="Arial"/>
          <w:sz w:val="24"/>
          <w:szCs w:val="24"/>
        </w:rPr>
        <w:t xml:space="preserve"> sprzęgłem hydraulicznym</w:t>
      </w:r>
      <w:r>
        <w:rPr>
          <w:rFonts w:ascii="Arial" w:hAnsi="Arial" w:cs="Arial"/>
          <w:sz w:val="24"/>
          <w:szCs w:val="24"/>
        </w:rPr>
        <w:t>, grupy pompowe, zawory</w:t>
      </w:r>
      <w:r w:rsidRPr="009F25D4">
        <w:rPr>
          <w:rFonts w:ascii="Arial" w:hAnsi="Arial" w:cs="Arial"/>
          <w:sz w:val="24"/>
          <w:szCs w:val="24"/>
        </w:rPr>
        <w:t xml:space="preserve"> oraz </w:t>
      </w:r>
      <w:r>
        <w:rPr>
          <w:rFonts w:ascii="Arial" w:hAnsi="Arial" w:cs="Arial"/>
          <w:sz w:val="24"/>
          <w:szCs w:val="24"/>
        </w:rPr>
        <w:br/>
        <w:t xml:space="preserve">z </w:t>
      </w:r>
      <w:r w:rsidRPr="009F25D4">
        <w:rPr>
          <w:rFonts w:ascii="Arial" w:hAnsi="Arial" w:cs="Arial"/>
          <w:sz w:val="24"/>
          <w:szCs w:val="24"/>
        </w:rPr>
        <w:t xml:space="preserve">zabezpieczeniem przed wzrostem ciśnienia. </w:t>
      </w:r>
      <w:r>
        <w:rPr>
          <w:rFonts w:ascii="Arial" w:hAnsi="Arial" w:cs="Arial"/>
          <w:sz w:val="24"/>
          <w:szCs w:val="24"/>
        </w:rPr>
        <w:t>Projektowane kotły mogą posiadać</w:t>
      </w:r>
      <w:r w:rsidRPr="009F25D4">
        <w:rPr>
          <w:rFonts w:ascii="Arial" w:hAnsi="Arial" w:cs="Arial"/>
          <w:sz w:val="24"/>
          <w:szCs w:val="24"/>
        </w:rPr>
        <w:t xml:space="preserve"> wspólny przewód powietrzno-spalinowy typu „rura w rurze” do odprowadzania spalin jak i pobierania powietrza z</w:t>
      </w:r>
      <w:r>
        <w:rPr>
          <w:rFonts w:ascii="Arial" w:hAnsi="Arial" w:cs="Arial"/>
          <w:sz w:val="24"/>
          <w:szCs w:val="24"/>
        </w:rPr>
        <w:t xml:space="preserve"> </w:t>
      </w:r>
      <w:r w:rsidRPr="009F25D4">
        <w:rPr>
          <w:rFonts w:ascii="Arial" w:hAnsi="Arial" w:cs="Arial"/>
          <w:sz w:val="24"/>
          <w:szCs w:val="24"/>
        </w:rPr>
        <w:t xml:space="preserve">zewnątrz. Instalacja grzewcza przed wzrostem ciśnienia </w:t>
      </w:r>
      <w:r w:rsidRPr="009F25D4">
        <w:rPr>
          <w:rFonts w:ascii="Arial" w:hAnsi="Arial" w:cs="Arial"/>
          <w:sz w:val="24"/>
          <w:szCs w:val="24"/>
        </w:rPr>
        <w:lastRenderedPageBreak/>
        <w:t xml:space="preserve">zabezpieczona </w:t>
      </w:r>
      <w:r>
        <w:rPr>
          <w:rFonts w:ascii="Arial" w:hAnsi="Arial" w:cs="Arial"/>
          <w:sz w:val="24"/>
          <w:szCs w:val="24"/>
        </w:rPr>
        <w:t>powinna być</w:t>
      </w:r>
      <w:r w:rsidRPr="009F25D4">
        <w:rPr>
          <w:rFonts w:ascii="Arial" w:hAnsi="Arial" w:cs="Arial"/>
          <w:sz w:val="24"/>
          <w:szCs w:val="24"/>
        </w:rPr>
        <w:t xml:space="preserve"> poprzez </w:t>
      </w:r>
      <w:proofErr w:type="spellStart"/>
      <w:r w:rsidRPr="009F25D4">
        <w:rPr>
          <w:rFonts w:ascii="Arial" w:hAnsi="Arial" w:cs="Arial"/>
          <w:sz w:val="24"/>
          <w:szCs w:val="24"/>
        </w:rPr>
        <w:t>wzbiorcze</w:t>
      </w:r>
      <w:proofErr w:type="spellEnd"/>
      <w:r w:rsidRPr="009F25D4">
        <w:rPr>
          <w:rFonts w:ascii="Arial" w:hAnsi="Arial" w:cs="Arial"/>
          <w:sz w:val="24"/>
          <w:szCs w:val="24"/>
        </w:rPr>
        <w:t xml:space="preserve"> naczynia przeponowe.</w:t>
      </w:r>
      <w:r>
        <w:rPr>
          <w:rFonts w:ascii="Arial" w:hAnsi="Arial" w:cs="Arial"/>
          <w:sz w:val="24"/>
          <w:szCs w:val="24"/>
        </w:rPr>
        <w:t xml:space="preserve"> W kotłowni przewidzieć </w:t>
      </w:r>
      <w:r w:rsidRPr="009F25D4">
        <w:rPr>
          <w:rFonts w:ascii="Arial" w:hAnsi="Arial" w:cs="Arial"/>
          <w:sz w:val="24"/>
          <w:szCs w:val="24"/>
        </w:rPr>
        <w:t xml:space="preserve">naturalną wentylację </w:t>
      </w:r>
      <w:proofErr w:type="spellStart"/>
      <w:r w:rsidRPr="009F25D4">
        <w:rPr>
          <w:rFonts w:ascii="Arial" w:hAnsi="Arial" w:cs="Arial"/>
          <w:sz w:val="24"/>
          <w:szCs w:val="24"/>
        </w:rPr>
        <w:t>nawiewno</w:t>
      </w:r>
      <w:proofErr w:type="spellEnd"/>
      <w:r w:rsidRPr="009F25D4">
        <w:rPr>
          <w:rFonts w:ascii="Arial" w:hAnsi="Arial" w:cs="Arial"/>
          <w:sz w:val="24"/>
          <w:szCs w:val="24"/>
        </w:rPr>
        <w:t>-wywiewną.</w:t>
      </w:r>
      <w:r>
        <w:rPr>
          <w:rFonts w:ascii="Arial" w:hAnsi="Arial" w:cs="Arial"/>
          <w:sz w:val="24"/>
          <w:szCs w:val="24"/>
        </w:rPr>
        <w:t xml:space="preserve"> </w:t>
      </w:r>
      <w:r w:rsidRPr="009F25D4">
        <w:rPr>
          <w:rFonts w:ascii="Arial" w:hAnsi="Arial" w:cs="Arial"/>
          <w:sz w:val="24"/>
          <w:szCs w:val="24"/>
        </w:rPr>
        <w:t>Projektowana kotłownia musi spełniać wszystkie wymagania dotyczące kotłowni powyżej</w:t>
      </w:r>
      <w:r>
        <w:rPr>
          <w:rFonts w:ascii="Arial" w:hAnsi="Arial" w:cs="Arial"/>
          <w:sz w:val="24"/>
          <w:szCs w:val="24"/>
        </w:rPr>
        <w:t xml:space="preserve"> </w:t>
      </w:r>
      <w:r w:rsidRPr="009F25D4">
        <w:rPr>
          <w:rFonts w:ascii="Arial" w:hAnsi="Arial" w:cs="Arial"/>
          <w:sz w:val="24"/>
          <w:szCs w:val="24"/>
        </w:rPr>
        <w:t xml:space="preserve">60 kW zawartych </w:t>
      </w:r>
      <w:r>
        <w:rPr>
          <w:rFonts w:ascii="Arial" w:hAnsi="Arial" w:cs="Arial"/>
          <w:sz w:val="24"/>
          <w:szCs w:val="24"/>
        </w:rPr>
        <w:br/>
      </w:r>
      <w:r w:rsidRPr="009F25D4">
        <w:rPr>
          <w:rFonts w:ascii="Arial" w:hAnsi="Arial" w:cs="Arial"/>
          <w:sz w:val="24"/>
          <w:szCs w:val="24"/>
        </w:rPr>
        <w:t>w obowiązujących przepisach technicznych, prawnych i normach.</w:t>
      </w:r>
    </w:p>
    <w:p w14:paraId="16460230" w14:textId="77777777" w:rsidR="0069119F" w:rsidRDefault="0069119F" w:rsidP="0028713D">
      <w:pPr>
        <w:spacing w:after="0"/>
        <w:jc w:val="both"/>
        <w:rPr>
          <w:rFonts w:ascii="Arial" w:hAnsi="Arial" w:cs="Arial"/>
          <w:sz w:val="24"/>
          <w:szCs w:val="24"/>
        </w:rPr>
      </w:pPr>
    </w:p>
    <w:p w14:paraId="16CEB8D7" w14:textId="77777777" w:rsidR="0069119F" w:rsidRDefault="0069119F" w:rsidP="0028713D">
      <w:pPr>
        <w:pStyle w:val="Nagwek4"/>
        <w:spacing w:line="276" w:lineRule="auto"/>
        <w:ind w:left="709"/>
        <w:rPr>
          <w:rFonts w:ascii="Arial" w:hAnsi="Arial" w:cs="Arial"/>
          <w:sz w:val="24"/>
          <w:szCs w:val="24"/>
        </w:rPr>
      </w:pPr>
      <w:r w:rsidRPr="000E74BD">
        <w:rPr>
          <w:rFonts w:ascii="Arial" w:hAnsi="Arial" w:cs="Arial"/>
          <w:sz w:val="24"/>
          <w:szCs w:val="24"/>
        </w:rPr>
        <w:t>2.2.</w:t>
      </w:r>
      <w:r>
        <w:rPr>
          <w:rFonts w:ascii="Arial" w:hAnsi="Arial" w:cs="Arial"/>
          <w:sz w:val="24"/>
          <w:szCs w:val="24"/>
        </w:rPr>
        <w:t>6</w:t>
      </w:r>
      <w:r w:rsidRPr="000E74BD">
        <w:rPr>
          <w:rFonts w:ascii="Arial" w:hAnsi="Arial" w:cs="Arial"/>
          <w:sz w:val="24"/>
          <w:szCs w:val="24"/>
        </w:rPr>
        <w:t>.</w:t>
      </w:r>
      <w:r>
        <w:rPr>
          <w:rFonts w:ascii="Arial" w:hAnsi="Arial" w:cs="Arial"/>
          <w:sz w:val="24"/>
          <w:szCs w:val="24"/>
        </w:rPr>
        <w:t>Instalacja gazu ziemnego</w:t>
      </w:r>
    </w:p>
    <w:p w14:paraId="1395DBF0" w14:textId="77777777" w:rsidR="0069119F" w:rsidRPr="007A0A4A" w:rsidRDefault="0069119F" w:rsidP="0028713D">
      <w:pPr>
        <w:spacing w:after="0"/>
        <w:jc w:val="both"/>
        <w:rPr>
          <w:rStyle w:val="Domylnaczcionkaakapitu1"/>
          <w:rFonts w:ascii="Arial" w:hAnsi="Arial"/>
          <w:sz w:val="24"/>
          <w:szCs w:val="24"/>
        </w:rPr>
      </w:pPr>
      <w:r w:rsidRPr="007A0A4A">
        <w:rPr>
          <w:rStyle w:val="Domylnaczcionkaakapitu1"/>
          <w:rFonts w:ascii="Arial" w:hAnsi="Arial"/>
          <w:sz w:val="24"/>
          <w:szCs w:val="24"/>
        </w:rPr>
        <w:t>Zasilanie  budynku  w  gaz  nastąpi  z  projektowanego  przyłącza  g</w:t>
      </w:r>
      <w:r>
        <w:rPr>
          <w:rStyle w:val="Domylnaczcionkaakapitu1"/>
          <w:rFonts w:ascii="Arial" w:hAnsi="Arial"/>
          <w:sz w:val="24"/>
          <w:szCs w:val="24"/>
        </w:rPr>
        <w:t xml:space="preserve">azowego.  </w:t>
      </w:r>
      <w:r w:rsidRPr="007A0A4A">
        <w:rPr>
          <w:rStyle w:val="Domylnaczcionkaakapitu1"/>
          <w:rFonts w:ascii="Arial" w:hAnsi="Arial"/>
          <w:sz w:val="24"/>
          <w:szCs w:val="24"/>
        </w:rPr>
        <w:t>Początkiem instal</w:t>
      </w:r>
      <w:r>
        <w:rPr>
          <w:rStyle w:val="Domylnaczcionkaakapitu1"/>
          <w:rFonts w:ascii="Arial" w:hAnsi="Arial"/>
          <w:sz w:val="24"/>
          <w:szCs w:val="24"/>
        </w:rPr>
        <w:t xml:space="preserve">acji gazowej dla kotłowni będzie </w:t>
      </w:r>
      <w:r w:rsidRPr="007A0A4A">
        <w:rPr>
          <w:rStyle w:val="Domylnaczcionkaakapitu1"/>
          <w:rFonts w:ascii="Arial" w:hAnsi="Arial"/>
          <w:sz w:val="24"/>
          <w:szCs w:val="24"/>
        </w:rPr>
        <w:t xml:space="preserve">zawór  odcinający  z  głowicą  MAG.  Zawór  zlokalizowany  </w:t>
      </w:r>
      <w:r>
        <w:rPr>
          <w:rStyle w:val="Domylnaczcionkaakapitu1"/>
          <w:rFonts w:ascii="Arial" w:hAnsi="Arial"/>
          <w:sz w:val="24"/>
          <w:szCs w:val="24"/>
        </w:rPr>
        <w:t>powinien być</w:t>
      </w:r>
      <w:r w:rsidRPr="007A0A4A">
        <w:rPr>
          <w:rStyle w:val="Domylnaczcionkaakapitu1"/>
          <w:rFonts w:ascii="Arial" w:hAnsi="Arial"/>
          <w:sz w:val="24"/>
          <w:szCs w:val="24"/>
        </w:rPr>
        <w:t xml:space="preserve">  w  z</w:t>
      </w:r>
      <w:r>
        <w:rPr>
          <w:rStyle w:val="Domylnaczcionkaakapitu1"/>
          <w:rFonts w:ascii="Arial" w:hAnsi="Arial"/>
          <w:sz w:val="24"/>
          <w:szCs w:val="24"/>
        </w:rPr>
        <w:t xml:space="preserve">ewnętrznej  skrzynce  gazowej. </w:t>
      </w:r>
      <w:r w:rsidRPr="007A0A4A">
        <w:rPr>
          <w:rStyle w:val="Domylnaczcionkaakapitu1"/>
          <w:rFonts w:ascii="Arial" w:hAnsi="Arial"/>
          <w:sz w:val="24"/>
          <w:szCs w:val="24"/>
        </w:rPr>
        <w:t xml:space="preserve">Projektowana  instalacja  gazowa  zasilać  będzie  kotłownię  gazową </w:t>
      </w:r>
      <w:r>
        <w:rPr>
          <w:rStyle w:val="Domylnaczcionkaakapitu1"/>
          <w:rFonts w:ascii="Arial" w:hAnsi="Arial"/>
          <w:sz w:val="24"/>
          <w:szCs w:val="24"/>
        </w:rPr>
        <w:t>.</w:t>
      </w:r>
    </w:p>
    <w:p w14:paraId="772332C4" w14:textId="77777777" w:rsidR="0069119F" w:rsidRPr="007A0A4A" w:rsidRDefault="0069119F" w:rsidP="0028713D">
      <w:pPr>
        <w:spacing w:after="0"/>
        <w:jc w:val="both"/>
        <w:rPr>
          <w:rStyle w:val="Domylnaczcionkaakapitu1"/>
          <w:rFonts w:ascii="Arial" w:hAnsi="Arial"/>
          <w:sz w:val="24"/>
          <w:szCs w:val="24"/>
        </w:rPr>
      </w:pPr>
      <w:r w:rsidRPr="007A0A4A">
        <w:rPr>
          <w:rStyle w:val="Domylnaczcionkaakapitu1"/>
          <w:rFonts w:ascii="Arial" w:hAnsi="Arial"/>
          <w:sz w:val="24"/>
          <w:szCs w:val="24"/>
        </w:rPr>
        <w:t>Instalacje należy wykonać z rur stalowych czarnych przystosowanych do paliw gazowych  łąc</w:t>
      </w:r>
      <w:r>
        <w:rPr>
          <w:rStyle w:val="Domylnaczcionkaakapitu1"/>
          <w:rFonts w:ascii="Arial" w:hAnsi="Arial"/>
          <w:sz w:val="24"/>
          <w:szCs w:val="24"/>
        </w:rPr>
        <w:t xml:space="preserve">zonych </w:t>
      </w:r>
      <w:r w:rsidRPr="007A0A4A">
        <w:rPr>
          <w:rStyle w:val="Domylnaczcionkaakapitu1"/>
          <w:rFonts w:ascii="Arial" w:hAnsi="Arial"/>
          <w:sz w:val="24"/>
          <w:szCs w:val="24"/>
        </w:rPr>
        <w:t xml:space="preserve">przez spawanie. </w:t>
      </w:r>
    </w:p>
    <w:p w14:paraId="1C5F8C55" w14:textId="77777777" w:rsidR="0069119F" w:rsidRDefault="0069119F" w:rsidP="0028713D">
      <w:pPr>
        <w:spacing w:after="0"/>
        <w:jc w:val="both"/>
        <w:rPr>
          <w:rStyle w:val="Domylnaczcionkaakapitu1"/>
          <w:rFonts w:ascii="Arial" w:hAnsi="Arial"/>
          <w:sz w:val="24"/>
          <w:szCs w:val="24"/>
        </w:rPr>
      </w:pPr>
      <w:r w:rsidRPr="007A0A4A">
        <w:rPr>
          <w:rStyle w:val="Domylnaczcionkaakapitu1"/>
          <w:rFonts w:ascii="Arial" w:hAnsi="Arial"/>
          <w:sz w:val="24"/>
          <w:szCs w:val="24"/>
        </w:rPr>
        <w:t>Przed każdym kotłem należy zamo</w:t>
      </w:r>
      <w:r>
        <w:rPr>
          <w:rStyle w:val="Domylnaczcionkaakapitu1"/>
          <w:rFonts w:ascii="Arial" w:hAnsi="Arial"/>
          <w:sz w:val="24"/>
          <w:szCs w:val="24"/>
        </w:rPr>
        <w:t xml:space="preserve">ntować zawór odcinający kulowy </w:t>
      </w:r>
      <w:r w:rsidRPr="007A0A4A">
        <w:rPr>
          <w:rStyle w:val="Domylnaczcionkaakapitu1"/>
          <w:rFonts w:ascii="Arial" w:hAnsi="Arial"/>
          <w:sz w:val="24"/>
          <w:szCs w:val="24"/>
        </w:rPr>
        <w:t>prz</w:t>
      </w:r>
      <w:r>
        <w:rPr>
          <w:rStyle w:val="Domylnaczcionkaakapitu1"/>
          <w:rFonts w:ascii="Arial" w:hAnsi="Arial"/>
          <w:sz w:val="24"/>
          <w:szCs w:val="24"/>
        </w:rPr>
        <w:t xml:space="preserve">ystosowany dla paliw gazowych. </w:t>
      </w:r>
      <w:r w:rsidRPr="007A0A4A">
        <w:rPr>
          <w:rStyle w:val="Domylnaczcionkaakapitu1"/>
          <w:rFonts w:ascii="Arial" w:hAnsi="Arial"/>
          <w:sz w:val="24"/>
          <w:szCs w:val="24"/>
        </w:rPr>
        <w:t xml:space="preserve">Instalację gazową prowadzić w odległości 2- 3cm od ścian </w:t>
      </w:r>
      <w:r>
        <w:rPr>
          <w:rStyle w:val="Domylnaczcionkaakapitu1"/>
          <w:rFonts w:ascii="Arial" w:hAnsi="Arial"/>
          <w:sz w:val="24"/>
          <w:szCs w:val="24"/>
        </w:rPr>
        <w:br/>
      </w:r>
      <w:r w:rsidRPr="007A0A4A">
        <w:rPr>
          <w:rStyle w:val="Domylnaczcionkaakapitu1"/>
          <w:rFonts w:ascii="Arial" w:hAnsi="Arial"/>
          <w:sz w:val="24"/>
          <w:szCs w:val="24"/>
        </w:rPr>
        <w:t>i sufitów i</w:t>
      </w:r>
      <w:r>
        <w:rPr>
          <w:rStyle w:val="Domylnaczcionkaakapitu1"/>
          <w:rFonts w:ascii="Arial" w:hAnsi="Arial"/>
          <w:sz w:val="24"/>
          <w:szCs w:val="24"/>
        </w:rPr>
        <w:t xml:space="preserve"> mocować do tych przegród przy </w:t>
      </w:r>
      <w:r w:rsidRPr="007A0A4A">
        <w:rPr>
          <w:rStyle w:val="Domylnaczcionkaakapitu1"/>
          <w:rFonts w:ascii="Arial" w:hAnsi="Arial"/>
          <w:sz w:val="24"/>
          <w:szCs w:val="24"/>
        </w:rPr>
        <w:t>pomocy  uchwytów    co</w:t>
      </w:r>
      <w:r>
        <w:rPr>
          <w:rStyle w:val="Domylnaczcionkaakapitu1"/>
          <w:rFonts w:ascii="Arial" w:hAnsi="Arial"/>
          <w:sz w:val="24"/>
          <w:szCs w:val="24"/>
        </w:rPr>
        <w:t xml:space="preserve"> </w:t>
      </w:r>
      <w:r w:rsidRPr="007A0A4A">
        <w:rPr>
          <w:rStyle w:val="Domylnaczcionkaakapitu1"/>
          <w:rFonts w:ascii="Arial" w:hAnsi="Arial"/>
          <w:sz w:val="24"/>
          <w:szCs w:val="24"/>
        </w:rPr>
        <w:t>~2m.  Przy  przejściach  instalacji  gazowej  przez</w:t>
      </w:r>
      <w:r>
        <w:rPr>
          <w:rStyle w:val="Domylnaczcionkaakapitu1"/>
          <w:rFonts w:ascii="Arial" w:hAnsi="Arial"/>
          <w:sz w:val="24"/>
          <w:szCs w:val="24"/>
        </w:rPr>
        <w:t xml:space="preserve">  przegrody  budowlane  należy </w:t>
      </w:r>
      <w:r w:rsidRPr="007A0A4A">
        <w:rPr>
          <w:rStyle w:val="Domylnaczcionkaakapitu1"/>
          <w:rFonts w:ascii="Arial" w:hAnsi="Arial"/>
          <w:sz w:val="24"/>
          <w:szCs w:val="24"/>
        </w:rPr>
        <w:t xml:space="preserve">stosować  rury  ochronne.  Przewody  instalacji  gazowej  w  stosunku  do </w:t>
      </w:r>
      <w:r>
        <w:rPr>
          <w:rStyle w:val="Domylnaczcionkaakapitu1"/>
          <w:rFonts w:ascii="Arial" w:hAnsi="Arial"/>
          <w:sz w:val="24"/>
          <w:szCs w:val="24"/>
        </w:rPr>
        <w:t xml:space="preserve"> przewodów  innych  instalacji </w:t>
      </w:r>
      <w:r w:rsidRPr="007A0A4A">
        <w:rPr>
          <w:rStyle w:val="Domylnaczcionkaakapitu1"/>
          <w:rFonts w:ascii="Arial" w:hAnsi="Arial"/>
          <w:sz w:val="24"/>
          <w:szCs w:val="24"/>
        </w:rPr>
        <w:t xml:space="preserve">stanowiących  wyposażenie  budynku  (centralnego  ogrzewania,  wodnej,  </w:t>
      </w:r>
      <w:r>
        <w:rPr>
          <w:rStyle w:val="Domylnaczcionkaakapitu1"/>
          <w:rFonts w:ascii="Arial" w:hAnsi="Arial"/>
          <w:sz w:val="24"/>
          <w:szCs w:val="24"/>
        </w:rPr>
        <w:t xml:space="preserve">kanalizacyjnej,  elektrycznej, </w:t>
      </w:r>
      <w:r w:rsidRPr="007A0A4A">
        <w:rPr>
          <w:rStyle w:val="Domylnaczcionkaakapitu1"/>
          <w:rFonts w:ascii="Arial" w:hAnsi="Arial"/>
          <w:sz w:val="24"/>
          <w:szCs w:val="24"/>
        </w:rPr>
        <w:t>wentylacyjnej,  itp.)  należy  lokalizować  w  sposób  zapewniający  bez</w:t>
      </w:r>
      <w:r>
        <w:rPr>
          <w:rStyle w:val="Domylnaczcionkaakapitu1"/>
          <w:rFonts w:ascii="Arial" w:hAnsi="Arial"/>
          <w:sz w:val="24"/>
          <w:szCs w:val="24"/>
        </w:rPr>
        <w:t xml:space="preserve">pieczeństwo  ich  użytkowania. </w:t>
      </w:r>
      <w:r w:rsidRPr="007A0A4A">
        <w:rPr>
          <w:rStyle w:val="Domylnaczcionkaakapitu1"/>
          <w:rFonts w:ascii="Arial" w:hAnsi="Arial"/>
          <w:sz w:val="24"/>
          <w:szCs w:val="24"/>
        </w:rPr>
        <w:t>Odległość  pomiędzy  przewodami  instalacji  gazowej,  a  innymi  p</w:t>
      </w:r>
      <w:r>
        <w:rPr>
          <w:rStyle w:val="Domylnaczcionkaakapitu1"/>
          <w:rFonts w:ascii="Arial" w:hAnsi="Arial"/>
          <w:sz w:val="24"/>
          <w:szCs w:val="24"/>
        </w:rPr>
        <w:t xml:space="preserve">rzewodami  powinna  umożliwiać </w:t>
      </w:r>
      <w:r w:rsidRPr="007A0A4A">
        <w:rPr>
          <w:rStyle w:val="Domylnaczcionkaakapitu1"/>
          <w:rFonts w:ascii="Arial" w:hAnsi="Arial"/>
          <w:sz w:val="24"/>
          <w:szCs w:val="24"/>
        </w:rPr>
        <w:t xml:space="preserve">wykonanie  prac  konserwacyjnych. </w:t>
      </w:r>
    </w:p>
    <w:p w14:paraId="18974790" w14:textId="77777777" w:rsidR="0069119F" w:rsidRPr="007A0A4A" w:rsidRDefault="0069119F" w:rsidP="0028713D">
      <w:pPr>
        <w:spacing w:after="0"/>
        <w:jc w:val="both"/>
        <w:rPr>
          <w:rStyle w:val="Domylnaczcionkaakapitu1"/>
          <w:rFonts w:ascii="Arial" w:hAnsi="Arial"/>
          <w:sz w:val="24"/>
          <w:szCs w:val="24"/>
        </w:rPr>
      </w:pPr>
    </w:p>
    <w:p w14:paraId="7EA11901" w14:textId="77777777" w:rsidR="0069119F" w:rsidRPr="00995F98" w:rsidRDefault="0069119F" w:rsidP="0028713D">
      <w:pPr>
        <w:spacing w:after="0"/>
        <w:jc w:val="both"/>
        <w:rPr>
          <w:rStyle w:val="Domylnaczcionkaakapitu1"/>
          <w:rFonts w:ascii="Arial" w:hAnsi="Arial"/>
          <w:b/>
          <w:sz w:val="24"/>
          <w:szCs w:val="24"/>
        </w:rPr>
      </w:pPr>
      <w:r w:rsidRPr="00995F98">
        <w:rPr>
          <w:rStyle w:val="Domylnaczcionkaakapitu1"/>
          <w:rFonts w:ascii="Arial" w:hAnsi="Arial"/>
          <w:b/>
          <w:sz w:val="24"/>
          <w:szCs w:val="24"/>
        </w:rPr>
        <w:t xml:space="preserve">Aktywny system bezpieczeństwa instalacji gazowej </w:t>
      </w:r>
    </w:p>
    <w:p w14:paraId="05493653" w14:textId="77777777" w:rsidR="0069119F" w:rsidRDefault="0069119F" w:rsidP="0028713D">
      <w:pPr>
        <w:spacing w:after="0"/>
        <w:jc w:val="both"/>
        <w:rPr>
          <w:rStyle w:val="Domylnaczcionkaakapitu1"/>
          <w:rFonts w:ascii="Arial" w:hAnsi="Arial"/>
          <w:sz w:val="24"/>
          <w:szCs w:val="24"/>
        </w:rPr>
      </w:pPr>
      <w:r w:rsidRPr="007A0A4A">
        <w:rPr>
          <w:rStyle w:val="Domylnaczcionkaakapitu1"/>
          <w:rFonts w:ascii="Arial" w:hAnsi="Arial"/>
          <w:sz w:val="24"/>
          <w:szCs w:val="24"/>
        </w:rPr>
        <w:t>Ze  względu  na  zastosowanie  urządzeń  gazowych  mocy  powyżej  50  k</w:t>
      </w:r>
      <w:r>
        <w:rPr>
          <w:rStyle w:val="Domylnaczcionkaakapitu1"/>
          <w:rFonts w:ascii="Arial" w:hAnsi="Arial"/>
          <w:sz w:val="24"/>
          <w:szCs w:val="24"/>
        </w:rPr>
        <w:t xml:space="preserve">W  projektuje  się  instalację </w:t>
      </w:r>
      <w:r w:rsidRPr="007A0A4A">
        <w:rPr>
          <w:rStyle w:val="Domylnaczcionkaakapitu1"/>
          <w:rFonts w:ascii="Arial" w:hAnsi="Arial"/>
          <w:sz w:val="24"/>
          <w:szCs w:val="24"/>
        </w:rPr>
        <w:t>detektora awaryjnego wypływu gazu powodującego samoczynne odcię</w:t>
      </w:r>
      <w:r>
        <w:rPr>
          <w:rStyle w:val="Domylnaczcionkaakapitu1"/>
          <w:rFonts w:ascii="Arial" w:hAnsi="Arial"/>
          <w:sz w:val="24"/>
          <w:szCs w:val="24"/>
        </w:rPr>
        <w:t xml:space="preserve">cie dopływu gazu do instalacji </w:t>
      </w:r>
      <w:r w:rsidRPr="007A0A4A">
        <w:rPr>
          <w:rStyle w:val="Domylnaczcionkaakapitu1"/>
          <w:rFonts w:ascii="Arial" w:hAnsi="Arial"/>
          <w:sz w:val="24"/>
          <w:szCs w:val="24"/>
        </w:rPr>
        <w:t xml:space="preserve">za pomocą zaworu elektromagnetycznego. </w:t>
      </w:r>
    </w:p>
    <w:p w14:paraId="64B5C479" w14:textId="77777777" w:rsidR="0069119F" w:rsidRDefault="0069119F" w:rsidP="0028713D">
      <w:pPr>
        <w:spacing w:after="0"/>
        <w:jc w:val="both"/>
        <w:rPr>
          <w:rFonts w:ascii="Arial" w:hAnsi="Arial" w:cs="Arial"/>
          <w:sz w:val="24"/>
          <w:szCs w:val="24"/>
        </w:rPr>
      </w:pPr>
    </w:p>
    <w:p w14:paraId="2C3F4A3F" w14:textId="77777777" w:rsidR="0069119F" w:rsidRDefault="0069119F" w:rsidP="0028713D">
      <w:pPr>
        <w:pStyle w:val="Nagwek4"/>
        <w:spacing w:line="276" w:lineRule="auto"/>
        <w:rPr>
          <w:rFonts w:ascii="Arial" w:hAnsi="Arial" w:cs="Arial"/>
          <w:sz w:val="24"/>
          <w:szCs w:val="24"/>
        </w:rPr>
      </w:pPr>
      <w:r w:rsidRPr="000E74BD">
        <w:rPr>
          <w:rFonts w:ascii="Arial" w:hAnsi="Arial" w:cs="Arial"/>
          <w:sz w:val="24"/>
          <w:szCs w:val="24"/>
        </w:rPr>
        <w:t>2.2.</w:t>
      </w:r>
      <w:r>
        <w:rPr>
          <w:rFonts w:ascii="Arial" w:hAnsi="Arial" w:cs="Arial"/>
          <w:sz w:val="24"/>
          <w:szCs w:val="24"/>
        </w:rPr>
        <w:t>7</w:t>
      </w:r>
      <w:r w:rsidRPr="000E74BD">
        <w:rPr>
          <w:rFonts w:ascii="Arial" w:hAnsi="Arial" w:cs="Arial"/>
          <w:sz w:val="24"/>
          <w:szCs w:val="24"/>
        </w:rPr>
        <w:t>.</w:t>
      </w:r>
      <w:r>
        <w:rPr>
          <w:rFonts w:ascii="Arial" w:hAnsi="Arial" w:cs="Arial"/>
          <w:sz w:val="24"/>
          <w:szCs w:val="24"/>
        </w:rPr>
        <w:t>Instalacja wodociągowa</w:t>
      </w:r>
    </w:p>
    <w:p w14:paraId="13102922" w14:textId="77777777" w:rsidR="0069119F" w:rsidRPr="008804C7" w:rsidRDefault="0069119F" w:rsidP="0028713D">
      <w:pPr>
        <w:spacing w:after="0"/>
        <w:jc w:val="both"/>
        <w:rPr>
          <w:rFonts w:ascii="Arial" w:hAnsi="Arial" w:cs="Arial"/>
          <w:sz w:val="24"/>
          <w:szCs w:val="24"/>
        </w:rPr>
      </w:pPr>
      <w:r w:rsidRPr="008804C7">
        <w:rPr>
          <w:rFonts w:ascii="Arial" w:hAnsi="Arial" w:cs="Arial"/>
          <w:sz w:val="24"/>
          <w:szCs w:val="24"/>
        </w:rPr>
        <w:t>Zasilanie budynku w wodę zgodni</w:t>
      </w:r>
      <w:r>
        <w:rPr>
          <w:rFonts w:ascii="Arial" w:hAnsi="Arial" w:cs="Arial"/>
          <w:sz w:val="24"/>
          <w:szCs w:val="24"/>
        </w:rPr>
        <w:t xml:space="preserve">e z warunkami przyłączeniowymi. Po wejściu przyłącza wodociągowego do pomieszczenia wodomierza należy wykonać główny układ pomiarowy wody zimnej. </w:t>
      </w:r>
      <w:r w:rsidRPr="008804C7">
        <w:rPr>
          <w:rFonts w:ascii="Arial" w:hAnsi="Arial" w:cs="Arial"/>
          <w:sz w:val="24"/>
          <w:szCs w:val="24"/>
        </w:rPr>
        <w:t xml:space="preserve">Woda dostarczana do budynku spełniać </w:t>
      </w:r>
      <w:r>
        <w:rPr>
          <w:rFonts w:ascii="Arial" w:hAnsi="Arial" w:cs="Arial"/>
          <w:sz w:val="24"/>
          <w:szCs w:val="24"/>
        </w:rPr>
        <w:t>musi</w:t>
      </w:r>
      <w:r w:rsidRPr="008804C7">
        <w:rPr>
          <w:rFonts w:ascii="Arial" w:hAnsi="Arial" w:cs="Arial"/>
          <w:sz w:val="24"/>
          <w:szCs w:val="24"/>
        </w:rPr>
        <w:t xml:space="preserve"> wymagania dotyczące jakości wody do spożycia przez ludzi zgodnie z Rozporządzeniem Ministra Zdrowia z dnia 7 grudnia 2017 r. w sprawie jakości wody przeznaczonej do spożycia przez ludzi (Dz. U. 2017 poz.2294). </w:t>
      </w:r>
    </w:p>
    <w:p w14:paraId="6E06B373" w14:textId="77777777" w:rsidR="0069119F" w:rsidRPr="001439B7" w:rsidRDefault="0069119F" w:rsidP="0028713D">
      <w:pPr>
        <w:spacing w:after="0"/>
        <w:jc w:val="both"/>
        <w:rPr>
          <w:rFonts w:ascii="Arial" w:hAnsi="Arial"/>
          <w:iCs/>
          <w:sz w:val="24"/>
          <w:szCs w:val="24"/>
          <w:u w:val="single"/>
        </w:rPr>
      </w:pPr>
    </w:p>
    <w:p w14:paraId="121F222A" w14:textId="77777777" w:rsidR="0069119F" w:rsidRPr="008804C7" w:rsidRDefault="0069119F" w:rsidP="0028713D">
      <w:pPr>
        <w:spacing w:after="0"/>
        <w:jc w:val="both"/>
        <w:rPr>
          <w:sz w:val="24"/>
          <w:szCs w:val="24"/>
        </w:rPr>
      </w:pPr>
      <w:r w:rsidRPr="008804C7">
        <w:rPr>
          <w:rFonts w:ascii="Arial" w:hAnsi="Arial"/>
          <w:sz w:val="24"/>
          <w:szCs w:val="24"/>
        </w:rPr>
        <w:t>Pomieszczenie wodomierza</w:t>
      </w:r>
      <w:r>
        <w:rPr>
          <w:rFonts w:ascii="Arial" w:hAnsi="Arial"/>
          <w:sz w:val="24"/>
          <w:szCs w:val="24"/>
        </w:rPr>
        <w:t>/ urządzenia, armatura, przewody</w:t>
      </w:r>
      <w:r w:rsidRPr="008804C7">
        <w:rPr>
          <w:rFonts w:ascii="Arial" w:hAnsi="Arial"/>
          <w:sz w:val="24"/>
          <w:szCs w:val="24"/>
        </w:rPr>
        <w:t>:</w:t>
      </w:r>
    </w:p>
    <w:p w14:paraId="4F6E6193" w14:textId="77777777" w:rsidR="0069119F" w:rsidRPr="008804C7" w:rsidRDefault="0069119F" w:rsidP="0028713D">
      <w:pPr>
        <w:numPr>
          <w:ilvl w:val="0"/>
          <w:numId w:val="26"/>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8804C7">
        <w:rPr>
          <w:rFonts w:ascii="Arial" w:hAnsi="Arial"/>
          <w:sz w:val="24"/>
          <w:szCs w:val="24"/>
        </w:rPr>
        <w:t>Kształtki żeliwne kołnierzowe</w:t>
      </w:r>
    </w:p>
    <w:p w14:paraId="58A226B5" w14:textId="77777777" w:rsidR="0069119F" w:rsidRPr="008804C7" w:rsidRDefault="0069119F" w:rsidP="0028713D">
      <w:pPr>
        <w:numPr>
          <w:ilvl w:val="0"/>
          <w:numId w:val="27"/>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8804C7">
        <w:rPr>
          <w:rFonts w:ascii="Arial" w:hAnsi="Arial"/>
          <w:sz w:val="24"/>
          <w:szCs w:val="24"/>
        </w:rPr>
        <w:t>wykonane z żeliwna sferoidalnego EN-GJS 500-7 w klasie ciśnień min. PN10</w:t>
      </w:r>
    </w:p>
    <w:p w14:paraId="5FB3D394" w14:textId="77777777" w:rsidR="0069119F" w:rsidRPr="008804C7" w:rsidRDefault="0069119F" w:rsidP="0028713D">
      <w:pPr>
        <w:numPr>
          <w:ilvl w:val="0"/>
          <w:numId w:val="27"/>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8804C7">
        <w:rPr>
          <w:rFonts w:ascii="Arial" w:hAnsi="Arial"/>
          <w:sz w:val="24"/>
          <w:szCs w:val="24"/>
        </w:rPr>
        <w:t>z zewnątrz i wewnątrz epoksydowane</w:t>
      </w:r>
    </w:p>
    <w:p w14:paraId="10C8CF34" w14:textId="77777777" w:rsidR="0069119F" w:rsidRPr="008804C7" w:rsidRDefault="0069119F" w:rsidP="0028713D">
      <w:pPr>
        <w:numPr>
          <w:ilvl w:val="0"/>
          <w:numId w:val="27"/>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8804C7">
        <w:rPr>
          <w:rFonts w:ascii="Arial" w:hAnsi="Arial"/>
          <w:sz w:val="24"/>
          <w:szCs w:val="24"/>
        </w:rPr>
        <w:t>wykonanie wg PN-EN 545:2010</w:t>
      </w:r>
    </w:p>
    <w:p w14:paraId="02C1A9BA" w14:textId="77777777" w:rsidR="0069119F" w:rsidRPr="008804C7" w:rsidRDefault="0069119F" w:rsidP="0028713D">
      <w:pPr>
        <w:numPr>
          <w:ilvl w:val="0"/>
          <w:numId w:val="27"/>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8804C7">
        <w:rPr>
          <w:rFonts w:ascii="Arial" w:hAnsi="Arial"/>
          <w:sz w:val="24"/>
          <w:szCs w:val="24"/>
        </w:rPr>
        <w:t>uszczelnienia połączeń elastomerowe EPDM</w:t>
      </w:r>
    </w:p>
    <w:p w14:paraId="5A990203" w14:textId="77777777" w:rsidR="0069119F" w:rsidRPr="008804C7" w:rsidRDefault="0069119F" w:rsidP="0028713D">
      <w:pPr>
        <w:numPr>
          <w:ilvl w:val="0"/>
          <w:numId w:val="27"/>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8804C7">
        <w:rPr>
          <w:rFonts w:ascii="Arial" w:hAnsi="Arial"/>
          <w:sz w:val="24"/>
          <w:szCs w:val="24"/>
        </w:rPr>
        <w:lastRenderedPageBreak/>
        <w:t>nakrętki oraz śruby zaciskowe ze stali nierdzewnej</w:t>
      </w:r>
    </w:p>
    <w:p w14:paraId="3AEF04D5" w14:textId="77777777" w:rsidR="0069119F" w:rsidRPr="008804C7" w:rsidRDefault="0069119F" w:rsidP="0028713D">
      <w:pPr>
        <w:spacing w:after="0"/>
        <w:ind w:left="284" w:hanging="284"/>
        <w:jc w:val="both"/>
        <w:rPr>
          <w:rFonts w:ascii="Arial" w:hAnsi="Arial"/>
          <w:sz w:val="24"/>
          <w:szCs w:val="24"/>
        </w:rPr>
      </w:pPr>
    </w:p>
    <w:p w14:paraId="7E9944C1" w14:textId="77777777" w:rsidR="0069119F" w:rsidRPr="008804C7" w:rsidRDefault="0069119F" w:rsidP="0028713D">
      <w:pPr>
        <w:numPr>
          <w:ilvl w:val="0"/>
          <w:numId w:val="26"/>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8804C7">
        <w:rPr>
          <w:rFonts w:ascii="Arial" w:hAnsi="Arial"/>
          <w:sz w:val="24"/>
          <w:szCs w:val="24"/>
        </w:rPr>
        <w:t xml:space="preserve">Zasuwy </w:t>
      </w:r>
      <w:proofErr w:type="spellStart"/>
      <w:r w:rsidRPr="008804C7">
        <w:rPr>
          <w:rFonts w:ascii="Arial" w:hAnsi="Arial"/>
          <w:sz w:val="24"/>
          <w:szCs w:val="24"/>
        </w:rPr>
        <w:t>miękkouszczelnione</w:t>
      </w:r>
      <w:proofErr w:type="spellEnd"/>
      <w:r w:rsidRPr="008804C7">
        <w:rPr>
          <w:rFonts w:ascii="Arial" w:hAnsi="Arial"/>
          <w:sz w:val="24"/>
          <w:szCs w:val="24"/>
        </w:rPr>
        <w:t xml:space="preserve"> kołnierzowe</w:t>
      </w:r>
    </w:p>
    <w:p w14:paraId="58EF9719" w14:textId="77777777" w:rsidR="0069119F" w:rsidRPr="008804C7" w:rsidRDefault="0069119F" w:rsidP="0028713D">
      <w:pPr>
        <w:numPr>
          <w:ilvl w:val="0"/>
          <w:numId w:val="28"/>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8804C7">
        <w:rPr>
          <w:rFonts w:ascii="Arial" w:hAnsi="Arial"/>
          <w:sz w:val="24"/>
          <w:szCs w:val="24"/>
        </w:rPr>
        <w:t>z żeliwa sferoidalnego EN-GJS 400 w klasie ciśnień min. PN10</w:t>
      </w:r>
    </w:p>
    <w:p w14:paraId="7A848500" w14:textId="77777777" w:rsidR="0069119F" w:rsidRPr="008804C7" w:rsidRDefault="0069119F" w:rsidP="0028713D">
      <w:pPr>
        <w:numPr>
          <w:ilvl w:val="0"/>
          <w:numId w:val="28"/>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proofErr w:type="spellStart"/>
      <w:r w:rsidRPr="008804C7">
        <w:rPr>
          <w:rFonts w:ascii="Arial" w:hAnsi="Arial"/>
          <w:sz w:val="24"/>
          <w:szCs w:val="24"/>
        </w:rPr>
        <w:t>bezdławicowe</w:t>
      </w:r>
      <w:proofErr w:type="spellEnd"/>
    </w:p>
    <w:p w14:paraId="48EF58EB" w14:textId="77777777" w:rsidR="0069119F" w:rsidRPr="008804C7" w:rsidRDefault="0069119F" w:rsidP="0028713D">
      <w:pPr>
        <w:numPr>
          <w:ilvl w:val="0"/>
          <w:numId w:val="28"/>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8804C7">
        <w:rPr>
          <w:rFonts w:ascii="Arial" w:hAnsi="Arial"/>
          <w:sz w:val="24"/>
          <w:szCs w:val="24"/>
        </w:rPr>
        <w:t>z zewnątrz i wewnątrz epoksydowane</w:t>
      </w:r>
    </w:p>
    <w:p w14:paraId="21331C65" w14:textId="77777777" w:rsidR="0069119F" w:rsidRPr="008804C7" w:rsidRDefault="0069119F" w:rsidP="0028713D">
      <w:pPr>
        <w:numPr>
          <w:ilvl w:val="0"/>
          <w:numId w:val="28"/>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8804C7">
        <w:rPr>
          <w:rFonts w:ascii="Arial" w:hAnsi="Arial"/>
          <w:sz w:val="24"/>
          <w:szCs w:val="24"/>
        </w:rPr>
        <w:t>prosty przelot zasuwy, bez przewężeń</w:t>
      </w:r>
    </w:p>
    <w:p w14:paraId="40D50D2F" w14:textId="77777777" w:rsidR="0069119F" w:rsidRPr="008804C7" w:rsidRDefault="0069119F" w:rsidP="0028713D">
      <w:pPr>
        <w:numPr>
          <w:ilvl w:val="0"/>
          <w:numId w:val="28"/>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8804C7">
        <w:rPr>
          <w:rFonts w:ascii="Arial" w:hAnsi="Arial"/>
          <w:sz w:val="24"/>
          <w:szCs w:val="24"/>
        </w:rPr>
        <w:t>klin wulkanizowany zewnątrz i wewnątrz powłoką elastomerową</w:t>
      </w:r>
    </w:p>
    <w:p w14:paraId="48678A48" w14:textId="77777777" w:rsidR="0069119F" w:rsidRPr="008804C7" w:rsidRDefault="0069119F" w:rsidP="0028713D">
      <w:pPr>
        <w:numPr>
          <w:ilvl w:val="0"/>
          <w:numId w:val="28"/>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8804C7">
        <w:rPr>
          <w:rFonts w:ascii="Arial" w:hAnsi="Arial"/>
          <w:sz w:val="24"/>
          <w:szCs w:val="24"/>
        </w:rPr>
        <w:t>trzpień ze stali nierdzewnej</w:t>
      </w:r>
    </w:p>
    <w:p w14:paraId="4730CD90" w14:textId="77777777" w:rsidR="0069119F" w:rsidRPr="008804C7" w:rsidRDefault="0069119F" w:rsidP="0028713D">
      <w:pPr>
        <w:numPr>
          <w:ilvl w:val="0"/>
          <w:numId w:val="28"/>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8804C7">
        <w:rPr>
          <w:rFonts w:ascii="Arial" w:hAnsi="Arial"/>
          <w:sz w:val="24"/>
          <w:szCs w:val="24"/>
        </w:rPr>
        <w:t>uszczelnienia połączeń elastomerowe EPDM</w:t>
      </w:r>
    </w:p>
    <w:p w14:paraId="364AEC3F" w14:textId="77777777" w:rsidR="0069119F" w:rsidRDefault="0069119F" w:rsidP="0028713D">
      <w:pPr>
        <w:spacing w:after="0"/>
        <w:jc w:val="both"/>
        <w:rPr>
          <w:rFonts w:ascii="Arial" w:hAnsi="Arial"/>
          <w:sz w:val="24"/>
          <w:szCs w:val="24"/>
        </w:rPr>
      </w:pPr>
    </w:p>
    <w:p w14:paraId="73560C0B" w14:textId="77777777" w:rsidR="0069119F" w:rsidRDefault="0069119F" w:rsidP="0028713D">
      <w:pPr>
        <w:pStyle w:val="Tekstpodstawowy3"/>
        <w:tabs>
          <w:tab w:val="left" w:pos="360"/>
          <w:tab w:val="left" w:pos="1134"/>
        </w:tabs>
        <w:spacing w:line="276" w:lineRule="auto"/>
        <w:contextualSpacing/>
        <w:mirrorIndents/>
        <w:jc w:val="both"/>
        <w:rPr>
          <w:rFonts w:ascii="Arial" w:eastAsiaTheme="minorHAnsi" w:hAnsi="Arial" w:cs="Arial"/>
          <w:color w:val="auto"/>
          <w:lang w:eastAsia="en-US"/>
        </w:rPr>
      </w:pPr>
      <w:r w:rsidRPr="00E01D54">
        <w:rPr>
          <w:rFonts w:ascii="Arial" w:eastAsiaTheme="minorHAnsi" w:hAnsi="Arial" w:cs="Arial"/>
          <w:color w:val="auto"/>
          <w:lang w:eastAsia="en-US"/>
        </w:rPr>
        <w:t xml:space="preserve">Po głównym układzie pomiarowym </w:t>
      </w:r>
      <w:r>
        <w:rPr>
          <w:rFonts w:ascii="Arial" w:eastAsiaTheme="minorHAnsi" w:hAnsi="Arial" w:cs="Arial"/>
          <w:color w:val="auto"/>
          <w:lang w:eastAsia="en-US"/>
        </w:rPr>
        <w:t>przewidzieć</w:t>
      </w:r>
      <w:r w:rsidRPr="00E01D54">
        <w:rPr>
          <w:rFonts w:ascii="Arial" w:eastAsiaTheme="minorHAnsi" w:hAnsi="Arial" w:cs="Arial"/>
          <w:color w:val="auto"/>
          <w:lang w:eastAsia="en-US"/>
        </w:rPr>
        <w:t xml:space="preserve"> rozdział instalacji na obieg zasilający rozdzielacz wody </w:t>
      </w:r>
      <w:proofErr w:type="spellStart"/>
      <w:r w:rsidRPr="00E01D54">
        <w:rPr>
          <w:rFonts w:ascii="Arial" w:eastAsiaTheme="minorHAnsi" w:hAnsi="Arial" w:cs="Arial"/>
          <w:color w:val="auto"/>
          <w:lang w:eastAsia="en-US"/>
        </w:rPr>
        <w:t>ppoż</w:t>
      </w:r>
      <w:proofErr w:type="spellEnd"/>
      <w:r w:rsidRPr="00E01D54">
        <w:rPr>
          <w:rFonts w:ascii="Arial" w:eastAsiaTheme="minorHAnsi" w:hAnsi="Arial" w:cs="Arial"/>
          <w:color w:val="auto"/>
          <w:lang w:eastAsia="en-US"/>
        </w:rPr>
        <w:t xml:space="preserve"> oraz obieg zasilający rozdzielacz wody na potrzeby bytowe. Na rurociągu zasilającym rozdzielacz WZ zaprojektow</w:t>
      </w:r>
      <w:r>
        <w:rPr>
          <w:rFonts w:ascii="Arial" w:eastAsiaTheme="minorHAnsi" w:hAnsi="Arial" w:cs="Arial"/>
          <w:color w:val="auto"/>
          <w:lang w:eastAsia="en-US"/>
        </w:rPr>
        <w:t>ać</w:t>
      </w:r>
      <w:r w:rsidRPr="00E01D54">
        <w:rPr>
          <w:rFonts w:ascii="Arial" w:eastAsiaTheme="minorHAnsi" w:hAnsi="Arial" w:cs="Arial"/>
          <w:color w:val="auto"/>
          <w:lang w:eastAsia="en-US"/>
        </w:rPr>
        <w:t xml:space="preserve"> zawór pierwszeństwa – odcinający przepływ wody na cele bytowe w przypadku zadziałania instalacji ppoż.</w:t>
      </w:r>
    </w:p>
    <w:p w14:paraId="4718F60F" w14:textId="77777777" w:rsidR="0069119F" w:rsidRDefault="0069119F" w:rsidP="0028713D">
      <w:pPr>
        <w:pStyle w:val="Tekstpodstawowy3"/>
        <w:tabs>
          <w:tab w:val="left" w:pos="360"/>
          <w:tab w:val="left" w:pos="1134"/>
        </w:tabs>
        <w:spacing w:line="276" w:lineRule="auto"/>
        <w:contextualSpacing/>
        <w:mirrorIndents/>
        <w:jc w:val="both"/>
        <w:rPr>
          <w:rFonts w:ascii="Arial" w:eastAsiaTheme="minorHAnsi" w:hAnsi="Arial" w:cs="Arial"/>
          <w:color w:val="auto"/>
          <w:lang w:eastAsia="en-US"/>
        </w:rPr>
      </w:pPr>
    </w:p>
    <w:p w14:paraId="23A4853A" w14:textId="77777777" w:rsidR="0069119F" w:rsidRPr="00E01D54" w:rsidRDefault="0069119F" w:rsidP="0028713D">
      <w:pPr>
        <w:pStyle w:val="Tekstpodstawowy3"/>
        <w:tabs>
          <w:tab w:val="left" w:pos="360"/>
          <w:tab w:val="left" w:pos="1134"/>
        </w:tabs>
        <w:spacing w:line="276" w:lineRule="auto"/>
        <w:contextualSpacing/>
        <w:mirrorIndents/>
        <w:jc w:val="both"/>
        <w:rPr>
          <w:rFonts w:ascii="Arial" w:eastAsiaTheme="minorHAnsi" w:hAnsi="Arial" w:cs="Arial"/>
          <w:color w:val="auto"/>
          <w:lang w:eastAsia="en-US"/>
        </w:rPr>
      </w:pPr>
      <w:r>
        <w:rPr>
          <w:rFonts w:ascii="Arial" w:eastAsiaTheme="minorHAnsi" w:hAnsi="Arial" w:cs="Arial"/>
          <w:color w:val="auto"/>
          <w:lang w:eastAsia="en-US"/>
        </w:rPr>
        <w:t>Zestaw do podnoszenia ciśnienia do określenia na etapie wykonania projektu instalacji wodociągowej.</w:t>
      </w:r>
    </w:p>
    <w:p w14:paraId="7997CB7F" w14:textId="77777777" w:rsidR="0069119F" w:rsidRDefault="0069119F" w:rsidP="0028713D">
      <w:pPr>
        <w:spacing w:after="0"/>
        <w:jc w:val="both"/>
        <w:rPr>
          <w:rFonts w:ascii="Arial" w:hAnsi="Arial"/>
          <w:sz w:val="24"/>
          <w:szCs w:val="24"/>
        </w:rPr>
      </w:pPr>
    </w:p>
    <w:p w14:paraId="4F66C7A3" w14:textId="77777777" w:rsidR="0069119F" w:rsidRDefault="0069119F" w:rsidP="0028713D">
      <w:pPr>
        <w:spacing w:after="0"/>
        <w:jc w:val="both"/>
        <w:rPr>
          <w:rFonts w:ascii="Arial" w:hAnsi="Arial" w:cs="Arial"/>
          <w:b/>
          <w:sz w:val="24"/>
          <w:szCs w:val="24"/>
        </w:rPr>
      </w:pPr>
      <w:r>
        <w:rPr>
          <w:rFonts w:ascii="Arial" w:hAnsi="Arial" w:cs="Arial"/>
          <w:b/>
          <w:sz w:val="24"/>
          <w:szCs w:val="24"/>
        </w:rPr>
        <w:t>Instalacja wody zimnej, ciepłej, cyrkulacji</w:t>
      </w:r>
    </w:p>
    <w:p w14:paraId="3505A5D6" w14:textId="77777777" w:rsidR="0069119F" w:rsidRDefault="0069119F" w:rsidP="0028713D">
      <w:pPr>
        <w:pStyle w:val="Tekstpodstawowy3"/>
        <w:spacing w:line="276" w:lineRule="auto"/>
        <w:contextualSpacing/>
        <w:mirrorIndents/>
        <w:jc w:val="both"/>
        <w:rPr>
          <w:rFonts w:ascii="Arial" w:eastAsiaTheme="minorHAnsi" w:hAnsi="Arial" w:cs="Arial"/>
          <w:color w:val="auto"/>
          <w:lang w:eastAsia="en-US"/>
        </w:rPr>
      </w:pPr>
      <w:r>
        <w:rPr>
          <w:rFonts w:ascii="Arial" w:eastAsiaTheme="minorHAnsi" w:hAnsi="Arial" w:cs="Arial"/>
          <w:color w:val="auto"/>
          <w:lang w:eastAsia="en-US"/>
        </w:rPr>
        <w:t xml:space="preserve">Trasy głównych przewodów rozprowadzających prowadzić w przestrzeni sufitów podwieszanych, </w:t>
      </w:r>
      <w:r w:rsidRPr="00106BD4">
        <w:rPr>
          <w:rFonts w:ascii="Arial" w:eastAsiaTheme="minorHAnsi" w:hAnsi="Arial" w:cs="Arial"/>
          <w:color w:val="auto"/>
          <w:lang w:eastAsia="en-US"/>
        </w:rPr>
        <w:t>główne piony w szachtach</w:t>
      </w:r>
      <w:r>
        <w:rPr>
          <w:rFonts w:ascii="Arial" w:eastAsiaTheme="minorHAnsi" w:hAnsi="Arial" w:cs="Arial"/>
          <w:color w:val="auto"/>
          <w:lang w:eastAsia="en-US"/>
        </w:rPr>
        <w:t>, zabudowach</w:t>
      </w:r>
      <w:r w:rsidRPr="00106BD4">
        <w:rPr>
          <w:rFonts w:ascii="Arial" w:eastAsiaTheme="minorHAnsi" w:hAnsi="Arial" w:cs="Arial"/>
          <w:color w:val="auto"/>
          <w:lang w:eastAsia="en-US"/>
        </w:rPr>
        <w:t xml:space="preserve">. Rurociągi doprowadzające wodę do poszczególnych urządzeń rozprowadzone zostaną w posadzce oraz bruzdach ściennych. Na wszystkich </w:t>
      </w:r>
      <w:proofErr w:type="spellStart"/>
      <w:r w:rsidRPr="00106BD4">
        <w:rPr>
          <w:rFonts w:ascii="Arial" w:eastAsiaTheme="minorHAnsi" w:hAnsi="Arial" w:cs="Arial"/>
          <w:color w:val="auto"/>
          <w:lang w:eastAsia="en-US"/>
        </w:rPr>
        <w:t>odgałęzieniach</w:t>
      </w:r>
      <w:proofErr w:type="spellEnd"/>
      <w:r w:rsidRPr="00106BD4">
        <w:rPr>
          <w:rFonts w:ascii="Arial" w:eastAsiaTheme="minorHAnsi" w:hAnsi="Arial" w:cs="Arial"/>
          <w:color w:val="auto"/>
          <w:lang w:eastAsia="en-US"/>
        </w:rPr>
        <w:t xml:space="preserve">, grupach stref należy </w:t>
      </w:r>
      <w:r>
        <w:rPr>
          <w:rFonts w:ascii="Arial" w:eastAsiaTheme="minorHAnsi" w:hAnsi="Arial" w:cs="Arial"/>
          <w:color w:val="auto"/>
          <w:lang w:eastAsia="en-US"/>
        </w:rPr>
        <w:t>projektować zawory odcinające. Ciepła woda przygotowana w podgrzewaczach wody - źródło ciepła czynnik grzewczy z projektowanej kotłowni gazowej.</w:t>
      </w:r>
    </w:p>
    <w:p w14:paraId="34B7D29E" w14:textId="77777777" w:rsidR="0069119F" w:rsidRPr="00106BD4" w:rsidRDefault="0069119F" w:rsidP="0028713D">
      <w:pPr>
        <w:pStyle w:val="Tekstpodstawowy3"/>
        <w:spacing w:line="276" w:lineRule="auto"/>
        <w:contextualSpacing/>
        <w:mirrorIndents/>
        <w:jc w:val="both"/>
        <w:rPr>
          <w:rFonts w:ascii="Arial" w:eastAsiaTheme="minorHAnsi" w:hAnsi="Arial" w:cs="Arial"/>
          <w:color w:val="auto"/>
          <w:lang w:eastAsia="en-US"/>
        </w:rPr>
      </w:pPr>
      <w:r>
        <w:rPr>
          <w:rFonts w:ascii="Arial" w:eastAsiaTheme="minorHAnsi" w:hAnsi="Arial" w:cs="Arial"/>
          <w:color w:val="auto"/>
          <w:lang w:eastAsia="en-US"/>
        </w:rPr>
        <w:t>W obszarze sanitariatów ogólnodostępnych, umywalni przy hali sportowej przewidzieć zmieszanie wody dla danych grup przyborów.</w:t>
      </w:r>
    </w:p>
    <w:p w14:paraId="0B17C301" w14:textId="77777777" w:rsidR="0069119F" w:rsidRDefault="0069119F" w:rsidP="0028713D">
      <w:pPr>
        <w:spacing w:after="0"/>
        <w:jc w:val="both"/>
        <w:rPr>
          <w:rFonts w:ascii="Arial" w:hAnsi="Arial"/>
          <w:sz w:val="24"/>
          <w:szCs w:val="24"/>
        </w:rPr>
      </w:pPr>
      <w:r>
        <w:rPr>
          <w:rFonts w:ascii="Arial" w:hAnsi="Arial"/>
          <w:sz w:val="24"/>
          <w:szCs w:val="24"/>
        </w:rPr>
        <w:t>Z uwagi na charakter obiektu, przestoje w jego funkcjonowaniu przy projektowaniu instalacji wodnej należy w rozwiązaniach technicznych uwzględnić aspekty „ Higieny wody pitnej” zwłaszcza w tematyce dotyczącej zastojów wody pitnej.</w:t>
      </w:r>
    </w:p>
    <w:p w14:paraId="29A0BB68" w14:textId="77777777" w:rsidR="0069119F" w:rsidRPr="008804C7" w:rsidRDefault="0069119F" w:rsidP="0028713D">
      <w:pPr>
        <w:spacing w:after="0"/>
        <w:jc w:val="both"/>
        <w:rPr>
          <w:rFonts w:ascii="Arial" w:hAnsi="Arial"/>
          <w:sz w:val="24"/>
          <w:szCs w:val="24"/>
        </w:rPr>
      </w:pPr>
    </w:p>
    <w:p w14:paraId="1642478C" w14:textId="77777777" w:rsidR="0069119F" w:rsidRPr="008804C7" w:rsidRDefault="0069119F" w:rsidP="0028713D">
      <w:pPr>
        <w:spacing w:after="0"/>
        <w:jc w:val="both"/>
        <w:rPr>
          <w:sz w:val="24"/>
          <w:szCs w:val="24"/>
        </w:rPr>
      </w:pPr>
      <w:r>
        <w:rPr>
          <w:rFonts w:ascii="Arial" w:hAnsi="Arial"/>
          <w:iCs/>
          <w:sz w:val="24"/>
          <w:szCs w:val="24"/>
          <w:u w:val="single"/>
        </w:rPr>
        <w:t>Materiał rur, wykonanie</w:t>
      </w:r>
    </w:p>
    <w:p w14:paraId="07BF7345" w14:textId="77777777" w:rsidR="0069119F" w:rsidRPr="00623474" w:rsidRDefault="0069119F" w:rsidP="0028713D">
      <w:pPr>
        <w:spacing w:after="0"/>
        <w:jc w:val="both"/>
        <w:rPr>
          <w:sz w:val="24"/>
          <w:szCs w:val="24"/>
        </w:rPr>
      </w:pPr>
      <w:r w:rsidRPr="00623474">
        <w:rPr>
          <w:rFonts w:ascii="Arial" w:hAnsi="Arial"/>
          <w:iCs/>
          <w:sz w:val="24"/>
          <w:szCs w:val="24"/>
        </w:rPr>
        <w:t xml:space="preserve">Rury stalowe – główne przewody zasilające wody zimnej </w:t>
      </w:r>
    </w:p>
    <w:p w14:paraId="56B5D463" w14:textId="77777777" w:rsidR="0069119F" w:rsidRPr="008804C7" w:rsidRDefault="0069119F" w:rsidP="0028713D">
      <w:pPr>
        <w:numPr>
          <w:ilvl w:val="0"/>
          <w:numId w:val="29"/>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Style w:val="Domylnaczcionkaakapitu1"/>
          <w:rFonts w:ascii="Arial" w:hAnsi="Arial"/>
          <w:strike/>
          <w:sz w:val="24"/>
          <w:szCs w:val="24"/>
        </w:rPr>
      </w:pPr>
      <w:r w:rsidRPr="008804C7">
        <w:rPr>
          <w:rStyle w:val="Domylnaczcionkaakapitu1"/>
          <w:rFonts w:ascii="Arial" w:hAnsi="Arial"/>
          <w:sz w:val="24"/>
          <w:szCs w:val="24"/>
        </w:rPr>
        <w:t xml:space="preserve">rury stalowe ocynkowane w zakresie średnic </w:t>
      </w:r>
      <w:r w:rsidRPr="008804C7">
        <w:rPr>
          <w:rStyle w:val="Domylnaczcionkaakapitu1"/>
          <w:rFonts w:ascii="Arial" w:hAnsi="Arial" w:cs="Arial Narrow"/>
          <w:sz w:val="24"/>
          <w:szCs w:val="24"/>
        </w:rPr>
        <w:t xml:space="preserve">DN15÷DN80 </w:t>
      </w:r>
      <w:r w:rsidRPr="008804C7">
        <w:rPr>
          <w:rStyle w:val="Domylnaczcionkaakapitu1"/>
          <w:rFonts w:ascii="Arial" w:hAnsi="Arial"/>
          <w:sz w:val="24"/>
          <w:szCs w:val="24"/>
        </w:rPr>
        <w:t xml:space="preserve">wg PN–H–74200:1998 </w:t>
      </w:r>
      <w:r w:rsidRPr="008804C7">
        <w:rPr>
          <w:rStyle w:val="Domylnaczcionkaakapitu1"/>
          <w:rFonts w:ascii="Arial" w:hAnsi="Arial" w:cs="Arial Narrow"/>
          <w:sz w:val="24"/>
          <w:szCs w:val="24"/>
        </w:rPr>
        <w:t xml:space="preserve">posiadających atest PZH o dopuszczeniu do stosowania w instalacjach wody pitnej, </w:t>
      </w:r>
      <w:r w:rsidRPr="008804C7">
        <w:rPr>
          <w:rStyle w:val="Domylnaczcionkaakapitu1"/>
          <w:rFonts w:ascii="Arial" w:hAnsi="Arial"/>
          <w:sz w:val="24"/>
          <w:szCs w:val="24"/>
        </w:rPr>
        <w:t>łączone za pomocą gwintowanych, ocynkowanych łączników z żeliwa ciągliwego wg PN-EN 10242</w:t>
      </w:r>
    </w:p>
    <w:p w14:paraId="18A1CE42" w14:textId="77777777" w:rsidR="0069119F" w:rsidRDefault="0069119F" w:rsidP="0028713D">
      <w:pPr>
        <w:spacing w:after="0"/>
        <w:jc w:val="both"/>
        <w:rPr>
          <w:rFonts w:ascii="Arial" w:hAnsi="Arial"/>
          <w:sz w:val="24"/>
          <w:szCs w:val="24"/>
        </w:rPr>
      </w:pPr>
    </w:p>
    <w:p w14:paraId="127269DC" w14:textId="77777777" w:rsidR="0069119F" w:rsidRDefault="0069119F" w:rsidP="0028713D">
      <w:pPr>
        <w:spacing w:after="0"/>
        <w:jc w:val="both"/>
        <w:rPr>
          <w:rFonts w:ascii="Arial" w:hAnsi="Arial"/>
          <w:sz w:val="24"/>
          <w:szCs w:val="24"/>
        </w:rPr>
      </w:pPr>
      <w:r>
        <w:rPr>
          <w:rFonts w:ascii="Arial" w:hAnsi="Arial"/>
          <w:sz w:val="24"/>
          <w:szCs w:val="24"/>
        </w:rPr>
        <w:t>Instalacje główne wody ciepłej, cyrkulacji</w:t>
      </w:r>
    </w:p>
    <w:p w14:paraId="4A53D305" w14:textId="77777777" w:rsidR="0069119F" w:rsidRPr="003F5BD0" w:rsidRDefault="0069119F" w:rsidP="0028713D">
      <w:pPr>
        <w:pStyle w:val="Akapitzlist"/>
        <w:numPr>
          <w:ilvl w:val="0"/>
          <w:numId w:val="29"/>
        </w:numPr>
        <w:spacing w:line="276" w:lineRule="auto"/>
        <w:ind w:left="284" w:hanging="284"/>
        <w:jc w:val="both"/>
        <w:rPr>
          <w:rFonts w:ascii="Arial" w:hAnsi="Arial"/>
        </w:rPr>
      </w:pPr>
      <w:r>
        <w:rPr>
          <w:rFonts w:ascii="Arial" w:hAnsi="Arial"/>
        </w:rPr>
        <w:t xml:space="preserve">rury i kształtki z rur PP </w:t>
      </w:r>
      <w:proofErr w:type="spellStart"/>
      <w:r>
        <w:rPr>
          <w:rFonts w:ascii="Arial" w:hAnsi="Arial"/>
        </w:rPr>
        <w:t>stabi</w:t>
      </w:r>
      <w:proofErr w:type="spellEnd"/>
      <w:r>
        <w:rPr>
          <w:rFonts w:ascii="Arial" w:hAnsi="Arial"/>
        </w:rPr>
        <w:t xml:space="preserve"> PN20 łączonych poprzez zgrzewanie</w:t>
      </w:r>
    </w:p>
    <w:p w14:paraId="0CD34634" w14:textId="77777777" w:rsidR="0069119F" w:rsidRDefault="0069119F" w:rsidP="0028713D">
      <w:pPr>
        <w:spacing w:after="0"/>
        <w:jc w:val="both"/>
        <w:rPr>
          <w:rFonts w:ascii="Arial" w:hAnsi="Arial"/>
          <w:iCs/>
          <w:sz w:val="24"/>
          <w:szCs w:val="24"/>
        </w:rPr>
      </w:pPr>
    </w:p>
    <w:p w14:paraId="2038F523" w14:textId="77777777" w:rsidR="0069119F" w:rsidRPr="00623474" w:rsidRDefault="0069119F" w:rsidP="0028713D">
      <w:pPr>
        <w:spacing w:after="0"/>
        <w:jc w:val="both"/>
        <w:rPr>
          <w:sz w:val="24"/>
          <w:szCs w:val="24"/>
        </w:rPr>
      </w:pPr>
      <w:r w:rsidRPr="00623474">
        <w:rPr>
          <w:rFonts w:ascii="Arial" w:hAnsi="Arial"/>
          <w:iCs/>
          <w:sz w:val="24"/>
          <w:szCs w:val="24"/>
        </w:rPr>
        <w:t>Rury z tworzywa sztucznego</w:t>
      </w:r>
    </w:p>
    <w:p w14:paraId="4420F4B0" w14:textId="77777777" w:rsidR="0069119F" w:rsidRPr="008804C7" w:rsidRDefault="0069119F" w:rsidP="0028713D">
      <w:pPr>
        <w:spacing w:after="0"/>
        <w:jc w:val="both"/>
        <w:rPr>
          <w:sz w:val="24"/>
          <w:szCs w:val="24"/>
        </w:rPr>
      </w:pPr>
      <w:r w:rsidRPr="008804C7">
        <w:rPr>
          <w:rFonts w:ascii="Arial" w:hAnsi="Arial"/>
          <w:sz w:val="24"/>
          <w:szCs w:val="24"/>
        </w:rPr>
        <w:lastRenderedPageBreak/>
        <w:t xml:space="preserve">Rury i kształtki z tworzyw sztucznych muszą spełniać wymagania określone </w:t>
      </w:r>
      <w:r>
        <w:rPr>
          <w:rFonts w:ascii="Arial" w:hAnsi="Arial"/>
          <w:sz w:val="24"/>
          <w:szCs w:val="24"/>
        </w:rPr>
        <w:br/>
      </w:r>
      <w:r w:rsidRPr="008804C7">
        <w:rPr>
          <w:rFonts w:ascii="Arial" w:hAnsi="Arial"/>
          <w:sz w:val="24"/>
          <w:szCs w:val="24"/>
        </w:rPr>
        <w:t>w odpowiednich normach:</w:t>
      </w:r>
    </w:p>
    <w:p w14:paraId="3F57EDE3" w14:textId="77777777" w:rsidR="0069119F" w:rsidRPr="008804C7" w:rsidRDefault="0069119F" w:rsidP="0028713D">
      <w:pPr>
        <w:numPr>
          <w:ilvl w:val="0"/>
          <w:numId w:val="30"/>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8804C7">
        <w:rPr>
          <w:rFonts w:ascii="Arial" w:hAnsi="Arial"/>
          <w:sz w:val="24"/>
          <w:szCs w:val="24"/>
        </w:rPr>
        <w:t>z polietylenu (PE-</w:t>
      </w:r>
      <w:proofErr w:type="spellStart"/>
      <w:r w:rsidRPr="008804C7">
        <w:rPr>
          <w:rFonts w:ascii="Arial" w:hAnsi="Arial"/>
          <w:sz w:val="24"/>
          <w:szCs w:val="24"/>
        </w:rPr>
        <w:t>Xc</w:t>
      </w:r>
      <w:proofErr w:type="spellEnd"/>
      <w:r w:rsidRPr="008804C7">
        <w:rPr>
          <w:rFonts w:ascii="Arial" w:hAnsi="Arial"/>
          <w:sz w:val="24"/>
          <w:szCs w:val="24"/>
        </w:rPr>
        <w:t xml:space="preserve">/AL/PE) w zakresie średnic Ø16÷Ø63 mm wg </w:t>
      </w:r>
      <w:r>
        <w:rPr>
          <w:rFonts w:ascii="Arial" w:hAnsi="Arial"/>
          <w:sz w:val="24"/>
          <w:szCs w:val="24"/>
        </w:rPr>
        <w:br/>
      </w:r>
      <w:r w:rsidRPr="008804C7">
        <w:rPr>
          <w:rFonts w:ascii="Arial" w:hAnsi="Arial"/>
          <w:sz w:val="24"/>
          <w:szCs w:val="24"/>
        </w:rPr>
        <w:t xml:space="preserve">PN-EN ISO 15875-1-5, posiadających atest PZH o dopuszczeniu do stosowania </w:t>
      </w:r>
      <w:r>
        <w:rPr>
          <w:rFonts w:ascii="Arial" w:hAnsi="Arial"/>
          <w:sz w:val="24"/>
          <w:szCs w:val="24"/>
        </w:rPr>
        <w:br/>
      </w:r>
      <w:r w:rsidRPr="008804C7">
        <w:rPr>
          <w:rFonts w:ascii="Arial" w:hAnsi="Arial"/>
          <w:sz w:val="24"/>
          <w:szCs w:val="24"/>
        </w:rPr>
        <w:t>w instalacjach wody pitnej, łączonych przez zaprasowywanie z zastosowaniem systemowych kształtek z tworzywa PPSU, złączek mosiężnych lub brązu</w:t>
      </w:r>
    </w:p>
    <w:p w14:paraId="2B4DF129" w14:textId="77777777" w:rsidR="0069119F" w:rsidRPr="008804C7" w:rsidRDefault="0069119F" w:rsidP="0028713D">
      <w:pPr>
        <w:numPr>
          <w:ilvl w:val="0"/>
          <w:numId w:val="30"/>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sz w:val="24"/>
          <w:szCs w:val="24"/>
        </w:rPr>
      </w:pPr>
      <w:r w:rsidRPr="008804C7">
        <w:rPr>
          <w:rStyle w:val="Domylnaczcionkaakapitu1"/>
          <w:rFonts w:ascii="Arial" w:hAnsi="Arial"/>
          <w:sz w:val="24"/>
          <w:szCs w:val="24"/>
        </w:rPr>
        <w:t xml:space="preserve">z polipropylenu stabilizowane włóknem szklanym (PP-R/włókno szklane/PP-R) wg normy PN-EN ISO 15874 posiadających atest PZH o dopuszczeniu do stosowania w instalacjach wody pitnej, łączonych przez zgrzewanie </w:t>
      </w:r>
      <w:proofErr w:type="spellStart"/>
      <w:r w:rsidRPr="008804C7">
        <w:rPr>
          <w:rStyle w:val="Domylnaczcionkaakapitu1"/>
          <w:rFonts w:ascii="Arial" w:hAnsi="Arial"/>
          <w:sz w:val="24"/>
          <w:szCs w:val="24"/>
        </w:rPr>
        <w:t>mufowe</w:t>
      </w:r>
      <w:proofErr w:type="spellEnd"/>
      <w:r w:rsidRPr="008804C7">
        <w:rPr>
          <w:rStyle w:val="Domylnaczcionkaakapitu1"/>
          <w:rFonts w:ascii="Arial" w:hAnsi="Arial"/>
          <w:sz w:val="24"/>
          <w:szCs w:val="24"/>
        </w:rPr>
        <w:t xml:space="preserve"> (</w:t>
      </w:r>
      <w:proofErr w:type="spellStart"/>
      <w:r w:rsidRPr="008804C7">
        <w:rPr>
          <w:rStyle w:val="Domylnaczcionkaakapitu1"/>
          <w:rFonts w:ascii="Arial" w:hAnsi="Arial"/>
          <w:sz w:val="24"/>
          <w:szCs w:val="24"/>
        </w:rPr>
        <w:t>polifuzję</w:t>
      </w:r>
      <w:proofErr w:type="spellEnd"/>
      <w:r w:rsidRPr="008804C7">
        <w:rPr>
          <w:rStyle w:val="Domylnaczcionkaakapitu1"/>
          <w:rFonts w:ascii="Arial" w:hAnsi="Arial"/>
          <w:sz w:val="24"/>
          <w:szCs w:val="24"/>
        </w:rPr>
        <w:t xml:space="preserve"> termiczną) z zastosowaniem syst</w:t>
      </w:r>
      <w:r>
        <w:rPr>
          <w:rStyle w:val="Domylnaczcionkaakapitu1"/>
          <w:rFonts w:ascii="Arial" w:hAnsi="Arial"/>
          <w:sz w:val="24"/>
          <w:szCs w:val="24"/>
        </w:rPr>
        <w:t xml:space="preserve">emowych kształtek </w:t>
      </w:r>
      <w:r w:rsidRPr="008804C7">
        <w:rPr>
          <w:rStyle w:val="Domylnaczcionkaakapitu1"/>
          <w:rFonts w:ascii="Arial" w:hAnsi="Arial"/>
          <w:sz w:val="24"/>
          <w:szCs w:val="24"/>
        </w:rPr>
        <w:t>z polipropylenu PP-R.</w:t>
      </w:r>
    </w:p>
    <w:p w14:paraId="6829879C" w14:textId="77777777" w:rsidR="0069119F" w:rsidRPr="008804C7" w:rsidRDefault="0069119F" w:rsidP="0028713D">
      <w:pPr>
        <w:pBdr>
          <w:top w:val="none" w:sz="0" w:space="1" w:color="000000"/>
        </w:pBdr>
        <w:spacing w:after="0"/>
        <w:jc w:val="both"/>
        <w:rPr>
          <w:rFonts w:ascii="Arial" w:hAnsi="Arial"/>
          <w:sz w:val="24"/>
          <w:szCs w:val="24"/>
        </w:rPr>
      </w:pPr>
    </w:p>
    <w:p w14:paraId="1C446416" w14:textId="77777777" w:rsidR="0069119F" w:rsidRPr="00623474" w:rsidRDefault="0069119F" w:rsidP="0028713D">
      <w:pPr>
        <w:pBdr>
          <w:top w:val="none" w:sz="0" w:space="1" w:color="000000"/>
        </w:pBdr>
        <w:spacing w:after="0"/>
        <w:jc w:val="both"/>
        <w:rPr>
          <w:sz w:val="24"/>
          <w:szCs w:val="24"/>
        </w:rPr>
      </w:pPr>
      <w:r w:rsidRPr="00623474">
        <w:rPr>
          <w:rFonts w:ascii="Arial" w:hAnsi="Arial"/>
          <w:iCs/>
          <w:sz w:val="24"/>
          <w:szCs w:val="24"/>
        </w:rPr>
        <w:t>Armatura odcinająca</w:t>
      </w:r>
    </w:p>
    <w:p w14:paraId="06C04F80" w14:textId="77777777" w:rsidR="0069119F" w:rsidRPr="008804C7" w:rsidRDefault="0069119F" w:rsidP="0028713D">
      <w:pPr>
        <w:numPr>
          <w:ilvl w:val="0"/>
          <w:numId w:val="31"/>
        </w:numPr>
        <w:pBdr>
          <w:top w:val="none" w:sz="0" w:space="0" w:color="000000"/>
          <w:left w:val="none" w:sz="0" w:space="0" w:color="000000"/>
          <w:bottom w:val="none" w:sz="0" w:space="1" w:color="000000"/>
          <w:right w:val="none" w:sz="0" w:space="0" w:color="000000"/>
        </w:pBdr>
        <w:suppressAutoHyphens/>
        <w:spacing w:after="0"/>
        <w:ind w:left="284" w:hanging="284"/>
        <w:jc w:val="both"/>
        <w:textAlignment w:val="baseline"/>
        <w:rPr>
          <w:sz w:val="24"/>
          <w:szCs w:val="24"/>
        </w:rPr>
      </w:pPr>
      <w:r w:rsidRPr="008804C7">
        <w:rPr>
          <w:rStyle w:val="Domylnaczcionkaakapitu1"/>
          <w:rFonts w:ascii="Arial" w:hAnsi="Arial"/>
          <w:sz w:val="24"/>
          <w:szCs w:val="24"/>
        </w:rPr>
        <w:t xml:space="preserve">dla wody zimnej – zawory kulowe przelotowe gwintowane mosiężne do wody zimnej na </w:t>
      </w:r>
      <w:proofErr w:type="spellStart"/>
      <w:r>
        <w:rPr>
          <w:rStyle w:val="Domylnaczcionkaakapitu1"/>
          <w:rFonts w:ascii="Arial" w:hAnsi="Arial"/>
          <w:sz w:val="24"/>
          <w:szCs w:val="24"/>
        </w:rPr>
        <w:t>p</w:t>
      </w:r>
      <w:r w:rsidRPr="00623474">
        <w:rPr>
          <w:rStyle w:val="Domylnaczcionkaakapitu1"/>
          <w:rFonts w:ascii="Arial" w:hAnsi="Arial"/>
          <w:sz w:val="24"/>
          <w:szCs w:val="24"/>
        </w:rPr>
        <w:t>n</w:t>
      </w:r>
      <w:proofErr w:type="spellEnd"/>
      <w:r w:rsidRPr="00623474">
        <w:rPr>
          <w:rStyle w:val="Domylnaczcionkaakapitu1"/>
          <w:rFonts w:ascii="Arial" w:hAnsi="Arial"/>
          <w:sz w:val="24"/>
          <w:szCs w:val="24"/>
        </w:rPr>
        <w:t> </w:t>
      </w:r>
      <w:r w:rsidRPr="008804C7">
        <w:rPr>
          <w:rStyle w:val="Domylnaczcionkaakapitu1"/>
          <w:rFonts w:ascii="Arial" w:hAnsi="Arial"/>
          <w:sz w:val="24"/>
          <w:szCs w:val="24"/>
        </w:rPr>
        <w:t>= 1,0 </w:t>
      </w:r>
      <w:proofErr w:type="spellStart"/>
      <w:r w:rsidRPr="008804C7">
        <w:rPr>
          <w:rStyle w:val="Domylnaczcionkaakapitu1"/>
          <w:rFonts w:ascii="Arial" w:hAnsi="Arial"/>
          <w:sz w:val="24"/>
          <w:szCs w:val="24"/>
        </w:rPr>
        <w:t>MPa</w:t>
      </w:r>
      <w:proofErr w:type="spellEnd"/>
      <w:r w:rsidRPr="008804C7">
        <w:rPr>
          <w:rStyle w:val="Domylnaczcionkaakapitu1"/>
          <w:rFonts w:ascii="Arial" w:hAnsi="Arial"/>
          <w:sz w:val="24"/>
          <w:szCs w:val="24"/>
        </w:rPr>
        <w:t xml:space="preserve">, zawory kulowe gwintowane kątowe do, baterii stojących, płuczek ustępowych na </w:t>
      </w:r>
      <w:proofErr w:type="spellStart"/>
      <w:r>
        <w:rPr>
          <w:rStyle w:val="Domylnaczcionkaakapitu1"/>
          <w:rFonts w:ascii="Arial" w:hAnsi="Arial"/>
          <w:sz w:val="24"/>
          <w:szCs w:val="24"/>
        </w:rPr>
        <w:t>p</w:t>
      </w:r>
      <w:r w:rsidRPr="00623474">
        <w:rPr>
          <w:rStyle w:val="Domylnaczcionkaakapitu1"/>
          <w:rFonts w:ascii="Arial" w:hAnsi="Arial"/>
          <w:sz w:val="24"/>
          <w:szCs w:val="24"/>
        </w:rPr>
        <w:t>n</w:t>
      </w:r>
      <w:proofErr w:type="spellEnd"/>
      <w:r w:rsidRPr="008804C7">
        <w:rPr>
          <w:rStyle w:val="Domylnaczcionkaakapitu1"/>
          <w:rFonts w:ascii="Arial" w:hAnsi="Arial"/>
          <w:sz w:val="24"/>
          <w:szCs w:val="24"/>
        </w:rPr>
        <w:t> = 1,0 </w:t>
      </w:r>
      <w:proofErr w:type="spellStart"/>
      <w:r w:rsidRPr="008804C7">
        <w:rPr>
          <w:rStyle w:val="Domylnaczcionkaakapitu1"/>
          <w:rFonts w:ascii="Arial" w:hAnsi="Arial"/>
          <w:sz w:val="24"/>
          <w:szCs w:val="24"/>
        </w:rPr>
        <w:t>MPa</w:t>
      </w:r>
      <w:proofErr w:type="spellEnd"/>
      <w:r w:rsidRPr="008804C7">
        <w:rPr>
          <w:rStyle w:val="Domylnaczcionkaakapitu1"/>
          <w:rFonts w:ascii="Arial" w:hAnsi="Arial"/>
          <w:sz w:val="24"/>
          <w:szCs w:val="24"/>
        </w:rPr>
        <w:t>,</w:t>
      </w:r>
    </w:p>
    <w:p w14:paraId="1AB69B1F" w14:textId="77777777" w:rsidR="0069119F" w:rsidRPr="008804C7" w:rsidRDefault="0069119F" w:rsidP="0028713D">
      <w:pPr>
        <w:numPr>
          <w:ilvl w:val="0"/>
          <w:numId w:val="31"/>
        </w:numPr>
        <w:pBdr>
          <w:top w:val="none" w:sz="0" w:space="0" w:color="000000"/>
          <w:left w:val="none" w:sz="0" w:space="0" w:color="000000"/>
          <w:bottom w:val="none" w:sz="0" w:space="1" w:color="000000"/>
          <w:right w:val="none" w:sz="0" w:space="0" w:color="000000"/>
        </w:pBdr>
        <w:suppressAutoHyphens/>
        <w:spacing w:after="0"/>
        <w:ind w:left="284" w:hanging="284"/>
        <w:jc w:val="both"/>
        <w:textAlignment w:val="baseline"/>
        <w:rPr>
          <w:sz w:val="24"/>
          <w:szCs w:val="24"/>
        </w:rPr>
      </w:pPr>
      <w:r w:rsidRPr="008804C7">
        <w:rPr>
          <w:rStyle w:val="Domylnaczcionkaakapitu1"/>
          <w:rFonts w:ascii="Arial" w:hAnsi="Arial"/>
          <w:sz w:val="24"/>
          <w:szCs w:val="24"/>
        </w:rPr>
        <w:t xml:space="preserve">dla wody ciepłej zawory kulowe przelotowe gwintowane mosiężne do wody ciepłej na </w:t>
      </w:r>
      <w:proofErr w:type="spellStart"/>
      <w:r>
        <w:rPr>
          <w:rStyle w:val="Domylnaczcionkaakapitu1"/>
          <w:rFonts w:ascii="Arial" w:hAnsi="Arial"/>
          <w:sz w:val="24"/>
          <w:szCs w:val="24"/>
        </w:rPr>
        <w:t>p</w:t>
      </w:r>
      <w:r w:rsidRPr="00623474">
        <w:rPr>
          <w:rStyle w:val="Domylnaczcionkaakapitu1"/>
          <w:rFonts w:ascii="Arial" w:hAnsi="Arial"/>
          <w:sz w:val="24"/>
          <w:szCs w:val="24"/>
          <w:vertAlign w:val="subscript"/>
        </w:rPr>
        <w:t>n</w:t>
      </w:r>
      <w:proofErr w:type="spellEnd"/>
      <w:r>
        <w:rPr>
          <w:rStyle w:val="Domylnaczcionkaakapitu1"/>
          <w:rFonts w:ascii="Arial" w:hAnsi="Arial"/>
          <w:sz w:val="24"/>
          <w:szCs w:val="24"/>
        </w:rPr>
        <w:t> = 1,0 </w:t>
      </w:r>
      <w:proofErr w:type="spellStart"/>
      <w:r>
        <w:rPr>
          <w:rStyle w:val="Domylnaczcionkaakapitu1"/>
          <w:rFonts w:ascii="Arial" w:hAnsi="Arial"/>
          <w:sz w:val="24"/>
          <w:szCs w:val="24"/>
        </w:rPr>
        <w:t>MPa</w:t>
      </w:r>
      <w:proofErr w:type="spellEnd"/>
      <w:r>
        <w:rPr>
          <w:rStyle w:val="Domylnaczcionkaakapitu1"/>
          <w:rFonts w:ascii="Arial" w:hAnsi="Arial"/>
          <w:sz w:val="24"/>
          <w:szCs w:val="24"/>
        </w:rPr>
        <w:t xml:space="preserve"> </w:t>
      </w:r>
      <w:proofErr w:type="spellStart"/>
      <w:r w:rsidRPr="008804C7">
        <w:rPr>
          <w:rStyle w:val="Domylnaczcionkaakapitu1"/>
          <w:rFonts w:ascii="Arial" w:hAnsi="Arial"/>
          <w:sz w:val="24"/>
          <w:szCs w:val="24"/>
        </w:rPr>
        <w:t>tr</w:t>
      </w:r>
      <w:proofErr w:type="spellEnd"/>
      <w:r w:rsidRPr="008804C7">
        <w:rPr>
          <w:rStyle w:val="Domylnaczcionkaakapitu1"/>
          <w:rFonts w:ascii="Arial" w:hAnsi="Arial"/>
          <w:sz w:val="24"/>
          <w:szCs w:val="24"/>
        </w:rPr>
        <w:t> = 60°C,</w:t>
      </w:r>
    </w:p>
    <w:p w14:paraId="6A69C1E3" w14:textId="77777777" w:rsidR="0069119F" w:rsidRPr="003F5BD0" w:rsidRDefault="0069119F" w:rsidP="0028713D">
      <w:pPr>
        <w:numPr>
          <w:ilvl w:val="0"/>
          <w:numId w:val="31"/>
        </w:numPr>
        <w:pBdr>
          <w:top w:val="none" w:sz="0" w:space="0" w:color="000000"/>
          <w:left w:val="none" w:sz="0" w:space="0" w:color="000000"/>
          <w:bottom w:val="none" w:sz="0" w:space="1" w:color="000000"/>
          <w:right w:val="none" w:sz="0" w:space="0" w:color="000000"/>
        </w:pBdr>
        <w:suppressAutoHyphens/>
        <w:spacing w:after="0"/>
        <w:ind w:left="284" w:hanging="284"/>
        <w:jc w:val="both"/>
        <w:textAlignment w:val="baseline"/>
        <w:rPr>
          <w:sz w:val="24"/>
          <w:szCs w:val="24"/>
        </w:rPr>
      </w:pPr>
      <w:r w:rsidRPr="008804C7">
        <w:rPr>
          <w:rStyle w:val="Domylnaczcionkaakapitu1"/>
          <w:rFonts w:ascii="Arial" w:hAnsi="Arial"/>
          <w:sz w:val="24"/>
          <w:szCs w:val="24"/>
        </w:rPr>
        <w:t>dla cyrkulacji zawory termostatyczne bezpośredniego działania do równoważenia termicznego instalacji cyrkulacji ciepłej wody użytkowej, zakres regulacji 35…60°C, ukryta nastawa temperatury, z funkcją automatycznej dezynfekcji realizowanej w stałej temperaturze &gt; 65°C z jednoczesnym zabezpieczeniem instalacji cyrkulacyjnej przed przekroczeniem temperatury 75°C (automatyczne odcięcie cyrkulacji), płynnej nastawy temperatury oraz funkcją odcięcia.</w:t>
      </w:r>
    </w:p>
    <w:p w14:paraId="76400232" w14:textId="77777777" w:rsidR="0069119F" w:rsidRDefault="0069119F" w:rsidP="0028713D">
      <w:pPr>
        <w:spacing w:after="0"/>
        <w:jc w:val="both"/>
        <w:rPr>
          <w:lang w:eastAsia="pl-PL"/>
        </w:rPr>
      </w:pPr>
    </w:p>
    <w:p w14:paraId="10A1251D" w14:textId="77777777" w:rsidR="0069119F" w:rsidRDefault="0069119F" w:rsidP="0028713D">
      <w:pPr>
        <w:spacing w:after="0"/>
        <w:jc w:val="both"/>
        <w:rPr>
          <w:rFonts w:ascii="Arial" w:hAnsi="Arial" w:cs="Arial"/>
          <w:sz w:val="24"/>
          <w:szCs w:val="24"/>
          <w:u w:val="single"/>
        </w:rPr>
      </w:pPr>
      <w:r w:rsidRPr="009C2F84">
        <w:rPr>
          <w:rFonts w:ascii="Arial" w:hAnsi="Arial" w:cs="Arial"/>
          <w:sz w:val="24"/>
          <w:szCs w:val="24"/>
          <w:u w:val="single"/>
        </w:rPr>
        <w:t>Izolacja termiczna</w:t>
      </w:r>
    </w:p>
    <w:p w14:paraId="11198136" w14:textId="77777777" w:rsidR="0069119F" w:rsidRDefault="0069119F" w:rsidP="0028713D">
      <w:pPr>
        <w:spacing w:after="0"/>
        <w:jc w:val="both"/>
        <w:rPr>
          <w:rFonts w:ascii="Arial" w:hAnsi="Arial" w:cs="Arial"/>
          <w:sz w:val="24"/>
          <w:szCs w:val="24"/>
        </w:rPr>
      </w:pPr>
      <w:r w:rsidRPr="009C2F84">
        <w:rPr>
          <w:rFonts w:ascii="Arial" w:hAnsi="Arial" w:cs="Arial"/>
          <w:sz w:val="24"/>
          <w:szCs w:val="24"/>
        </w:rPr>
        <w:t xml:space="preserve">Instalację  wody  ciepłej  i  cyrkulacji  należy  zaizolować  otulinami  z  wełny  mineralnej  w  płaszczu aluminiowym. Przewody prowadzone w posadzce i bruzdach ściennych należy izolować otulinami z pianek na bazie PE pokrytymi folią ochronną - odpornymi na działanie zapraw murarskich. Grubości i parametry  izolacji  należy  wykonać  zgodnie  </w:t>
      </w:r>
      <w:r w:rsidRPr="00EE554A">
        <w:rPr>
          <w:rFonts w:ascii="Arial" w:hAnsi="Arial" w:cs="Arial"/>
          <w:sz w:val="24"/>
          <w:szCs w:val="24"/>
        </w:rPr>
        <w:t xml:space="preserve">z Rozporządzeniem Ministra Infrastruktury z dnia 12 kwietnia 2002 r. w sprawie warunków technicznych, jakim powinny odpowiadać budynki i ich usytuowanie (Dz.U. 2002 nr 75 poz. 690 z </w:t>
      </w:r>
      <w:proofErr w:type="spellStart"/>
      <w:r w:rsidRPr="00EE554A">
        <w:rPr>
          <w:rFonts w:ascii="Arial" w:hAnsi="Arial" w:cs="Arial"/>
          <w:sz w:val="24"/>
          <w:szCs w:val="24"/>
        </w:rPr>
        <w:t>późn</w:t>
      </w:r>
      <w:proofErr w:type="spellEnd"/>
      <w:r w:rsidRPr="00EE554A">
        <w:rPr>
          <w:rFonts w:ascii="Arial" w:hAnsi="Arial" w:cs="Arial"/>
          <w:sz w:val="24"/>
          <w:szCs w:val="24"/>
        </w:rPr>
        <w:t>. zm.).</w:t>
      </w:r>
    </w:p>
    <w:p w14:paraId="1A7EA686" w14:textId="77777777" w:rsidR="0069119F" w:rsidRPr="009C2F84" w:rsidRDefault="0069119F" w:rsidP="0028713D">
      <w:pPr>
        <w:spacing w:after="0"/>
        <w:jc w:val="both"/>
        <w:rPr>
          <w:rFonts w:ascii="Arial" w:hAnsi="Arial" w:cs="Arial"/>
          <w:sz w:val="24"/>
          <w:szCs w:val="24"/>
        </w:rPr>
      </w:pPr>
    </w:p>
    <w:p w14:paraId="07C7151C" w14:textId="77777777" w:rsidR="0069119F" w:rsidRPr="00623474" w:rsidRDefault="0069119F" w:rsidP="0028713D">
      <w:pPr>
        <w:spacing w:after="0"/>
        <w:jc w:val="both"/>
        <w:rPr>
          <w:rFonts w:ascii="Arial" w:hAnsi="Arial" w:cs="Arial"/>
          <w:b/>
          <w:sz w:val="24"/>
          <w:szCs w:val="24"/>
        </w:rPr>
      </w:pPr>
      <w:r>
        <w:rPr>
          <w:rFonts w:ascii="Arial" w:hAnsi="Arial" w:cs="Arial"/>
          <w:b/>
          <w:sz w:val="24"/>
          <w:szCs w:val="24"/>
        </w:rPr>
        <w:t>Instalacja hydrantów wewnętrznych</w:t>
      </w:r>
    </w:p>
    <w:p w14:paraId="7B819003" w14:textId="77777777" w:rsidR="0069119F" w:rsidRDefault="0069119F" w:rsidP="0028713D">
      <w:pPr>
        <w:spacing w:after="0"/>
        <w:jc w:val="both"/>
        <w:rPr>
          <w:rStyle w:val="Domylnaczcionkaakapitu1"/>
          <w:rFonts w:ascii="Arial" w:hAnsi="Arial" w:cs="Arial"/>
          <w:sz w:val="24"/>
          <w:szCs w:val="24"/>
        </w:rPr>
      </w:pPr>
      <w:r w:rsidRPr="00623474">
        <w:rPr>
          <w:rStyle w:val="Domylnaczcionkaakapitu1"/>
          <w:rFonts w:ascii="Arial" w:hAnsi="Arial" w:cs="Arial"/>
          <w:sz w:val="24"/>
          <w:szCs w:val="24"/>
        </w:rPr>
        <w:t>Wykonać zgodnie z obowiązującymi przepisami oraz wytycznymi i wymaganiami opracowań ppoż.</w:t>
      </w:r>
    </w:p>
    <w:p w14:paraId="347EAFD0" w14:textId="77777777" w:rsidR="0069119F" w:rsidRPr="00623474" w:rsidRDefault="0069119F" w:rsidP="0028713D">
      <w:pPr>
        <w:spacing w:after="0"/>
        <w:jc w:val="both"/>
        <w:rPr>
          <w:rStyle w:val="Domylnaczcionkaakapitu1"/>
          <w:rFonts w:ascii="Arial" w:hAnsi="Arial" w:cs="Arial"/>
          <w:sz w:val="24"/>
          <w:szCs w:val="24"/>
        </w:rPr>
      </w:pPr>
    </w:p>
    <w:p w14:paraId="7B2B879D" w14:textId="77777777" w:rsidR="0069119F" w:rsidRPr="00623474" w:rsidRDefault="0069119F" w:rsidP="0028713D">
      <w:pPr>
        <w:spacing w:after="0"/>
        <w:jc w:val="both"/>
        <w:rPr>
          <w:rStyle w:val="Domylnaczcionkaakapitu1"/>
          <w:rFonts w:ascii="Arial" w:hAnsi="Arial" w:cs="Arial"/>
          <w:sz w:val="24"/>
          <w:szCs w:val="24"/>
          <w:u w:val="single"/>
        </w:rPr>
      </w:pPr>
      <w:bookmarkStart w:id="69" w:name="__RefHeading___Toc31423_1794690984"/>
      <w:bookmarkEnd w:id="69"/>
      <w:r w:rsidRPr="00623474">
        <w:rPr>
          <w:rStyle w:val="Domylnaczcionkaakapitu1"/>
          <w:rFonts w:ascii="Arial" w:hAnsi="Arial" w:cs="Arial"/>
          <w:sz w:val="24"/>
          <w:szCs w:val="24"/>
          <w:u w:val="single"/>
        </w:rPr>
        <w:t>Urządzenia, armatura, przewody</w:t>
      </w:r>
    </w:p>
    <w:p w14:paraId="4FFE960F" w14:textId="77777777" w:rsidR="0069119F" w:rsidRPr="00623474" w:rsidRDefault="0069119F" w:rsidP="0028713D">
      <w:pPr>
        <w:spacing w:after="0"/>
        <w:jc w:val="both"/>
        <w:rPr>
          <w:rStyle w:val="Domylnaczcionkaakapitu1"/>
          <w:rFonts w:ascii="Arial" w:hAnsi="Arial" w:cs="Arial"/>
          <w:sz w:val="24"/>
          <w:szCs w:val="24"/>
        </w:rPr>
      </w:pPr>
      <w:r w:rsidRPr="00623474">
        <w:rPr>
          <w:rStyle w:val="Domylnaczcionkaakapitu1"/>
          <w:rFonts w:ascii="Arial" w:hAnsi="Arial" w:cs="Arial"/>
          <w:sz w:val="24"/>
          <w:szCs w:val="24"/>
        </w:rPr>
        <w:t>Hydranty wewnętrzne z wężem półsztywnym DN25, z dodatkowym miejscem na gaśnicę, wykonane zgodnie z PN-EN 671-1.</w:t>
      </w:r>
    </w:p>
    <w:p w14:paraId="74CF9962" w14:textId="77777777" w:rsidR="0069119F" w:rsidRPr="00623474" w:rsidRDefault="0069119F" w:rsidP="0028713D">
      <w:pPr>
        <w:spacing w:after="0"/>
        <w:jc w:val="both"/>
        <w:rPr>
          <w:rStyle w:val="Domylnaczcionkaakapitu1"/>
          <w:rFonts w:ascii="Arial" w:hAnsi="Arial" w:cs="Arial"/>
          <w:sz w:val="24"/>
          <w:szCs w:val="24"/>
        </w:rPr>
      </w:pPr>
      <w:r w:rsidRPr="00623474">
        <w:rPr>
          <w:rStyle w:val="Domylnaczcionkaakapitu1"/>
          <w:rFonts w:ascii="Arial" w:hAnsi="Arial" w:cs="Arial"/>
          <w:sz w:val="24"/>
          <w:szCs w:val="24"/>
        </w:rPr>
        <w:t xml:space="preserve">Parametry hydrauliczne hydrantów 25 – Q = 1,0 l/s, </w:t>
      </w:r>
      <w:proofErr w:type="spellStart"/>
      <w:r w:rsidRPr="00623474">
        <w:rPr>
          <w:rStyle w:val="Domylnaczcionkaakapitu1"/>
          <w:rFonts w:ascii="Arial" w:hAnsi="Arial" w:cs="Arial"/>
          <w:sz w:val="24"/>
          <w:szCs w:val="24"/>
        </w:rPr>
        <w:t>Pmin</w:t>
      </w:r>
      <w:proofErr w:type="spellEnd"/>
      <w:r w:rsidRPr="00623474">
        <w:rPr>
          <w:rStyle w:val="Domylnaczcionkaakapitu1"/>
          <w:rFonts w:ascii="Arial" w:hAnsi="Arial" w:cs="Arial"/>
          <w:sz w:val="24"/>
          <w:szCs w:val="24"/>
        </w:rPr>
        <w:t> = 2,0 bar.</w:t>
      </w:r>
    </w:p>
    <w:p w14:paraId="5B3C3FEF" w14:textId="77777777" w:rsidR="0069119F" w:rsidRPr="00623474" w:rsidRDefault="0069119F" w:rsidP="0028713D">
      <w:pPr>
        <w:spacing w:after="0"/>
        <w:jc w:val="both"/>
        <w:rPr>
          <w:rStyle w:val="Domylnaczcionkaakapitu1"/>
          <w:rFonts w:ascii="Arial" w:hAnsi="Arial" w:cs="Arial"/>
          <w:sz w:val="24"/>
          <w:szCs w:val="24"/>
        </w:rPr>
      </w:pPr>
    </w:p>
    <w:p w14:paraId="316D8D11" w14:textId="77777777" w:rsidR="0069119F" w:rsidRPr="00623474" w:rsidRDefault="0069119F" w:rsidP="0028713D">
      <w:pPr>
        <w:spacing w:after="0"/>
        <w:jc w:val="both"/>
        <w:rPr>
          <w:rStyle w:val="Domylnaczcionkaakapitu1"/>
          <w:rFonts w:ascii="Arial" w:hAnsi="Arial" w:cs="Arial"/>
          <w:sz w:val="24"/>
          <w:szCs w:val="24"/>
        </w:rPr>
      </w:pPr>
      <w:r w:rsidRPr="00623474">
        <w:rPr>
          <w:rStyle w:val="Domylnaczcionkaakapitu1"/>
          <w:rFonts w:ascii="Arial" w:hAnsi="Arial" w:cs="Arial"/>
          <w:sz w:val="24"/>
          <w:szCs w:val="24"/>
        </w:rPr>
        <w:t>Hydranty 25 (natynkowe/wnękowe), wyposażone będą:</w:t>
      </w:r>
    </w:p>
    <w:p w14:paraId="52C98577" w14:textId="77777777" w:rsidR="0069119F" w:rsidRPr="00623474" w:rsidRDefault="0069119F" w:rsidP="0028713D">
      <w:pPr>
        <w:numPr>
          <w:ilvl w:val="0"/>
          <w:numId w:val="32"/>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Style w:val="Domylnaczcionkaakapitu1"/>
          <w:rFonts w:ascii="Arial" w:hAnsi="Arial" w:cs="Arial"/>
          <w:sz w:val="24"/>
          <w:szCs w:val="24"/>
        </w:rPr>
      </w:pPr>
      <w:r w:rsidRPr="00623474">
        <w:rPr>
          <w:rStyle w:val="Domylnaczcionkaakapitu1"/>
          <w:rFonts w:ascii="Arial" w:hAnsi="Arial" w:cs="Arial"/>
          <w:sz w:val="24"/>
          <w:szCs w:val="24"/>
        </w:rPr>
        <w:lastRenderedPageBreak/>
        <w:t>szafka hydrantowa uniwersalna</w:t>
      </w:r>
    </w:p>
    <w:p w14:paraId="1811FA3A" w14:textId="77777777" w:rsidR="0069119F" w:rsidRPr="00623474" w:rsidRDefault="0069119F" w:rsidP="0028713D">
      <w:pPr>
        <w:numPr>
          <w:ilvl w:val="0"/>
          <w:numId w:val="32"/>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Style w:val="Domylnaczcionkaakapitu1"/>
          <w:rFonts w:ascii="Arial" w:hAnsi="Arial" w:cs="Arial"/>
          <w:sz w:val="24"/>
          <w:szCs w:val="24"/>
        </w:rPr>
      </w:pPr>
      <w:r w:rsidRPr="00623474">
        <w:rPr>
          <w:rStyle w:val="Domylnaczcionkaakapitu1"/>
          <w:rFonts w:ascii="Arial" w:hAnsi="Arial" w:cs="Arial"/>
          <w:sz w:val="24"/>
          <w:szCs w:val="24"/>
        </w:rPr>
        <w:t>zawór hydrantowy DN25,</w:t>
      </w:r>
    </w:p>
    <w:p w14:paraId="04B94E4D" w14:textId="77777777" w:rsidR="0069119F" w:rsidRPr="00623474" w:rsidRDefault="0069119F" w:rsidP="0028713D">
      <w:pPr>
        <w:numPr>
          <w:ilvl w:val="0"/>
          <w:numId w:val="32"/>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Style w:val="Domylnaczcionkaakapitu1"/>
          <w:rFonts w:ascii="Arial" w:hAnsi="Arial" w:cs="Arial"/>
          <w:sz w:val="24"/>
          <w:szCs w:val="24"/>
        </w:rPr>
      </w:pPr>
      <w:r w:rsidRPr="00623474">
        <w:rPr>
          <w:rStyle w:val="Domylnaczcionkaakapitu1"/>
          <w:rFonts w:ascii="Arial" w:hAnsi="Arial" w:cs="Arial"/>
          <w:sz w:val="24"/>
          <w:szCs w:val="24"/>
        </w:rPr>
        <w:t>wąż tłoczny półsztywny DN25 i długości 30m,</w:t>
      </w:r>
    </w:p>
    <w:p w14:paraId="53FDA189" w14:textId="77777777" w:rsidR="0069119F" w:rsidRPr="00623474" w:rsidRDefault="0069119F" w:rsidP="0028713D">
      <w:pPr>
        <w:numPr>
          <w:ilvl w:val="0"/>
          <w:numId w:val="32"/>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Style w:val="Domylnaczcionkaakapitu1"/>
          <w:rFonts w:ascii="Arial" w:hAnsi="Arial" w:cs="Arial"/>
          <w:sz w:val="24"/>
          <w:szCs w:val="24"/>
        </w:rPr>
      </w:pPr>
      <w:r w:rsidRPr="00623474">
        <w:rPr>
          <w:rStyle w:val="Domylnaczcionkaakapitu1"/>
          <w:rFonts w:ascii="Arial" w:hAnsi="Arial" w:cs="Arial"/>
          <w:sz w:val="24"/>
          <w:szCs w:val="24"/>
        </w:rPr>
        <w:t>prądownica hydrantowa PW-25,</w:t>
      </w:r>
    </w:p>
    <w:p w14:paraId="442ADC23" w14:textId="77777777" w:rsidR="0069119F" w:rsidRPr="00623474" w:rsidRDefault="0069119F" w:rsidP="0028713D">
      <w:pPr>
        <w:numPr>
          <w:ilvl w:val="0"/>
          <w:numId w:val="32"/>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Style w:val="Domylnaczcionkaakapitu1"/>
          <w:rFonts w:ascii="Arial" w:hAnsi="Arial" w:cs="Arial"/>
          <w:sz w:val="24"/>
          <w:szCs w:val="24"/>
        </w:rPr>
      </w:pPr>
      <w:r w:rsidRPr="00623474">
        <w:rPr>
          <w:rStyle w:val="Domylnaczcionkaakapitu1"/>
          <w:rFonts w:ascii="Arial" w:hAnsi="Arial" w:cs="Arial"/>
          <w:sz w:val="24"/>
          <w:szCs w:val="24"/>
        </w:rPr>
        <w:t>zwijadło węża z osią wodną,</w:t>
      </w:r>
    </w:p>
    <w:p w14:paraId="3B4BFC9D" w14:textId="77777777" w:rsidR="0069119F" w:rsidRPr="00623474" w:rsidRDefault="0069119F" w:rsidP="0028713D">
      <w:pPr>
        <w:numPr>
          <w:ilvl w:val="0"/>
          <w:numId w:val="32"/>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Style w:val="Domylnaczcionkaakapitu1"/>
          <w:rFonts w:ascii="Arial" w:hAnsi="Arial" w:cs="Arial"/>
          <w:sz w:val="24"/>
          <w:szCs w:val="24"/>
        </w:rPr>
      </w:pPr>
      <w:r w:rsidRPr="00623474">
        <w:rPr>
          <w:rStyle w:val="Domylnaczcionkaakapitu1"/>
          <w:rFonts w:ascii="Arial" w:hAnsi="Arial" w:cs="Arial"/>
          <w:sz w:val="24"/>
          <w:szCs w:val="24"/>
        </w:rPr>
        <w:t>gaśnica proszkowa do 6 kg.</w:t>
      </w:r>
    </w:p>
    <w:p w14:paraId="6D26DAF7" w14:textId="77777777" w:rsidR="0069119F" w:rsidRPr="00623474" w:rsidRDefault="0069119F" w:rsidP="0028713D">
      <w:pPr>
        <w:spacing w:after="0"/>
        <w:jc w:val="both"/>
        <w:rPr>
          <w:rStyle w:val="Domylnaczcionkaakapitu1"/>
          <w:rFonts w:ascii="Arial" w:hAnsi="Arial" w:cs="Arial"/>
          <w:sz w:val="24"/>
          <w:szCs w:val="24"/>
        </w:rPr>
      </w:pPr>
    </w:p>
    <w:p w14:paraId="6DA90CF4" w14:textId="1CAEEE98" w:rsidR="0069119F" w:rsidRDefault="0069119F" w:rsidP="0028713D">
      <w:pPr>
        <w:spacing w:after="0"/>
        <w:jc w:val="both"/>
        <w:rPr>
          <w:rFonts w:ascii="Arial" w:hAnsi="Arial" w:cs="Arial"/>
          <w:sz w:val="24"/>
          <w:szCs w:val="24"/>
        </w:rPr>
      </w:pPr>
      <w:r w:rsidRPr="00623474">
        <w:rPr>
          <w:rStyle w:val="Domylnaczcionkaakapitu1"/>
          <w:rFonts w:ascii="Arial" w:hAnsi="Arial" w:cs="Arial"/>
          <w:sz w:val="24"/>
          <w:szCs w:val="24"/>
        </w:rPr>
        <w:t>Instalację wody do celów ppoż. wykonać z rur stalowych ocynkowanych ze szwem wg PN-82/H-74200 o połączeniach gwintowanych lub rowkowanych. Na rurociągach należy przewidzieć izolację zabezpieczającą przeciw roszeniu.</w:t>
      </w:r>
    </w:p>
    <w:p w14:paraId="0962DB63" w14:textId="77777777" w:rsidR="0069119F" w:rsidRPr="00EE219B" w:rsidRDefault="0069119F" w:rsidP="0028713D">
      <w:pPr>
        <w:pStyle w:val="Nagwek4"/>
        <w:spacing w:line="276" w:lineRule="auto"/>
        <w:rPr>
          <w:rFonts w:ascii="Arial" w:hAnsi="Arial" w:cs="Arial"/>
          <w:sz w:val="24"/>
          <w:szCs w:val="24"/>
        </w:rPr>
      </w:pPr>
      <w:r w:rsidRPr="000E74BD">
        <w:rPr>
          <w:rFonts w:ascii="Arial" w:hAnsi="Arial" w:cs="Arial"/>
          <w:sz w:val="24"/>
          <w:szCs w:val="24"/>
        </w:rPr>
        <w:t>2.2.</w:t>
      </w:r>
      <w:r>
        <w:rPr>
          <w:rFonts w:ascii="Arial" w:hAnsi="Arial" w:cs="Arial"/>
          <w:sz w:val="24"/>
          <w:szCs w:val="24"/>
        </w:rPr>
        <w:t>8</w:t>
      </w:r>
      <w:r w:rsidRPr="000E74BD">
        <w:rPr>
          <w:rFonts w:ascii="Arial" w:hAnsi="Arial" w:cs="Arial"/>
          <w:sz w:val="24"/>
          <w:szCs w:val="24"/>
        </w:rPr>
        <w:t>.</w:t>
      </w:r>
      <w:r>
        <w:rPr>
          <w:rFonts w:ascii="Arial" w:hAnsi="Arial" w:cs="Arial"/>
          <w:sz w:val="24"/>
          <w:szCs w:val="24"/>
        </w:rPr>
        <w:t>Instalacja kanalizacji sanitarnej</w:t>
      </w:r>
    </w:p>
    <w:p w14:paraId="30872A6D" w14:textId="77777777" w:rsidR="0069119F" w:rsidRPr="001439B7" w:rsidRDefault="0069119F" w:rsidP="0028713D">
      <w:pPr>
        <w:spacing w:after="0"/>
        <w:jc w:val="both"/>
        <w:rPr>
          <w:sz w:val="24"/>
          <w:szCs w:val="24"/>
        </w:rPr>
      </w:pPr>
      <w:r w:rsidRPr="001439B7">
        <w:rPr>
          <w:rFonts w:ascii="Arial" w:hAnsi="Arial"/>
          <w:sz w:val="24"/>
          <w:szCs w:val="24"/>
        </w:rPr>
        <w:t xml:space="preserve">Ścieki sanitarne </w:t>
      </w:r>
      <w:r>
        <w:rPr>
          <w:rFonts w:ascii="Arial" w:hAnsi="Arial"/>
          <w:sz w:val="24"/>
          <w:szCs w:val="24"/>
        </w:rPr>
        <w:t>odprowadzić</w:t>
      </w:r>
      <w:r w:rsidRPr="001439B7">
        <w:rPr>
          <w:rFonts w:ascii="Arial" w:hAnsi="Arial"/>
          <w:sz w:val="24"/>
          <w:szCs w:val="24"/>
        </w:rPr>
        <w:t xml:space="preserve"> do miejskiego kolektora kanalizacji sanitarnej</w:t>
      </w:r>
      <w:r>
        <w:rPr>
          <w:rFonts w:ascii="Arial" w:hAnsi="Arial"/>
          <w:sz w:val="24"/>
          <w:szCs w:val="24"/>
        </w:rPr>
        <w:t xml:space="preserve"> zlokalizowanego w pobliżu projektowanej inwestycji</w:t>
      </w:r>
      <w:r w:rsidRPr="001439B7">
        <w:rPr>
          <w:rFonts w:ascii="Arial" w:hAnsi="Arial"/>
          <w:sz w:val="24"/>
          <w:szCs w:val="24"/>
        </w:rPr>
        <w:t>.</w:t>
      </w:r>
      <w:r>
        <w:rPr>
          <w:rFonts w:ascii="Arial" w:hAnsi="Arial"/>
          <w:sz w:val="24"/>
          <w:szCs w:val="24"/>
        </w:rPr>
        <w:t xml:space="preserve"> Wewnątrz budynku przewidzieć instalację sanitarną </w:t>
      </w:r>
      <w:proofErr w:type="spellStart"/>
      <w:r>
        <w:rPr>
          <w:rFonts w:ascii="Arial" w:hAnsi="Arial"/>
          <w:sz w:val="24"/>
          <w:szCs w:val="24"/>
        </w:rPr>
        <w:t>ks</w:t>
      </w:r>
      <w:proofErr w:type="spellEnd"/>
      <w:r>
        <w:rPr>
          <w:rFonts w:ascii="Arial" w:hAnsi="Arial"/>
          <w:sz w:val="24"/>
          <w:szCs w:val="24"/>
        </w:rPr>
        <w:t xml:space="preserve"> odprowadzającą ścieki bytowo-socjalne, instalację sanitarną </w:t>
      </w:r>
      <w:proofErr w:type="spellStart"/>
      <w:r>
        <w:rPr>
          <w:rFonts w:ascii="Arial" w:hAnsi="Arial"/>
          <w:sz w:val="24"/>
          <w:szCs w:val="24"/>
        </w:rPr>
        <w:t>ks</w:t>
      </w:r>
      <w:proofErr w:type="spellEnd"/>
      <w:r>
        <w:rPr>
          <w:rFonts w:ascii="Arial" w:hAnsi="Arial"/>
          <w:sz w:val="24"/>
          <w:szCs w:val="24"/>
        </w:rPr>
        <w:t xml:space="preserve"> odprowadzającą ścieki z obszaru kuchni (przewidzieć separator tłuszczu).  </w:t>
      </w:r>
    </w:p>
    <w:p w14:paraId="4C7359AF" w14:textId="77777777" w:rsidR="0069119F" w:rsidRDefault="0069119F" w:rsidP="0028713D">
      <w:pPr>
        <w:spacing w:after="0"/>
        <w:jc w:val="both"/>
        <w:rPr>
          <w:rFonts w:ascii="Arial" w:hAnsi="Arial"/>
          <w:i/>
          <w:iCs/>
          <w:sz w:val="24"/>
          <w:szCs w:val="24"/>
          <w:u w:val="single"/>
        </w:rPr>
      </w:pPr>
    </w:p>
    <w:p w14:paraId="0044705C" w14:textId="77777777" w:rsidR="0069119F" w:rsidRPr="001439B7" w:rsidRDefault="0069119F" w:rsidP="0028713D">
      <w:pPr>
        <w:spacing w:after="0"/>
        <w:jc w:val="both"/>
        <w:rPr>
          <w:sz w:val="24"/>
          <w:szCs w:val="24"/>
        </w:rPr>
      </w:pPr>
      <w:r w:rsidRPr="001439B7">
        <w:rPr>
          <w:rFonts w:ascii="Arial" w:hAnsi="Arial"/>
          <w:iCs/>
          <w:sz w:val="24"/>
          <w:szCs w:val="24"/>
          <w:u w:val="single"/>
        </w:rPr>
        <w:t>Wymagania ogólne</w:t>
      </w:r>
    </w:p>
    <w:p w14:paraId="5C972E78" w14:textId="77777777" w:rsidR="0069119F" w:rsidRPr="001439B7" w:rsidRDefault="0069119F" w:rsidP="0028713D">
      <w:pPr>
        <w:spacing w:after="0"/>
        <w:jc w:val="both"/>
        <w:rPr>
          <w:sz w:val="24"/>
          <w:szCs w:val="24"/>
        </w:rPr>
      </w:pPr>
      <w:r w:rsidRPr="001439B7">
        <w:rPr>
          <w:rFonts w:ascii="Arial" w:hAnsi="Arial"/>
          <w:sz w:val="24"/>
          <w:szCs w:val="24"/>
        </w:rPr>
        <w:t>Instalację projektować z rur i kształtek łączonych na wcisk z uszczelnieniem kielichów uszczelkami gumowymi. Dla zrzutu wody gorącej przewidzieć rurociągi odporne na temperaturę100 °C.</w:t>
      </w:r>
    </w:p>
    <w:p w14:paraId="2EDEA283" w14:textId="77777777" w:rsidR="0069119F" w:rsidRPr="001439B7" w:rsidRDefault="0069119F" w:rsidP="0028713D">
      <w:pPr>
        <w:spacing w:after="0"/>
        <w:jc w:val="both"/>
        <w:rPr>
          <w:sz w:val="24"/>
          <w:szCs w:val="24"/>
        </w:rPr>
      </w:pPr>
      <w:r w:rsidRPr="001439B7">
        <w:rPr>
          <w:rFonts w:ascii="Arial" w:hAnsi="Arial"/>
          <w:sz w:val="24"/>
          <w:szCs w:val="24"/>
        </w:rPr>
        <w:t>Rurociągi układać z minimalnym spadkiem dla podejść określonych w normach.</w:t>
      </w:r>
    </w:p>
    <w:p w14:paraId="2E0D598D" w14:textId="77777777" w:rsidR="0069119F" w:rsidRPr="001439B7" w:rsidRDefault="0069119F" w:rsidP="0028713D">
      <w:pPr>
        <w:spacing w:after="0"/>
        <w:jc w:val="both"/>
        <w:rPr>
          <w:sz w:val="24"/>
          <w:szCs w:val="24"/>
        </w:rPr>
      </w:pPr>
      <w:r w:rsidRPr="001439B7">
        <w:rPr>
          <w:rFonts w:ascii="Arial" w:hAnsi="Arial"/>
          <w:sz w:val="24"/>
          <w:szCs w:val="24"/>
        </w:rPr>
        <w:t xml:space="preserve">Projektowane piony / poziomy, podejścia kanalizacyjne prowadzić w sposób zakryty, tj. w posadzce, bruzdach ściennych lub obudowie z płyt g-k w zależności od możliwości montażowych. </w:t>
      </w:r>
      <w:r w:rsidRPr="001439B7">
        <w:rPr>
          <w:rFonts w:ascii="Arial" w:hAnsi="Arial"/>
          <w:sz w:val="24"/>
          <w:szCs w:val="24"/>
        </w:rPr>
        <w:tab/>
        <w:t xml:space="preserve">Montaż instalacji zgodnie z normą PN-92/B-017107. Przybory i urządzenia łączone z przewodami kanalizacyjnymi należy wyposażyć </w:t>
      </w:r>
      <w:r>
        <w:rPr>
          <w:rFonts w:ascii="Arial" w:hAnsi="Arial"/>
          <w:sz w:val="24"/>
          <w:szCs w:val="24"/>
        </w:rPr>
        <w:br/>
      </w:r>
      <w:r w:rsidRPr="001439B7">
        <w:rPr>
          <w:rFonts w:ascii="Arial" w:hAnsi="Arial"/>
          <w:sz w:val="24"/>
          <w:szCs w:val="24"/>
        </w:rPr>
        <w:t>w indywidualne zamknięcia wodne – syfony.</w:t>
      </w:r>
      <w:r>
        <w:rPr>
          <w:rFonts w:ascii="Arial" w:hAnsi="Arial"/>
          <w:sz w:val="24"/>
          <w:szCs w:val="24"/>
        </w:rPr>
        <w:t xml:space="preserve"> </w:t>
      </w:r>
      <w:r>
        <w:rPr>
          <w:rFonts w:ascii="Arial" w:hAnsi="Arial"/>
          <w:sz w:val="24"/>
          <w:szCs w:val="24"/>
        </w:rPr>
        <w:tab/>
        <w:t xml:space="preserve">Wszystkie projektowane kratki </w:t>
      </w:r>
      <w:r w:rsidRPr="001439B7">
        <w:rPr>
          <w:rFonts w:ascii="Arial" w:hAnsi="Arial"/>
          <w:sz w:val="24"/>
          <w:szCs w:val="24"/>
        </w:rPr>
        <w:t>ściekowe przewidzieć z blokadą antyzapachową z rusztem ze stali nierdzewnej.</w:t>
      </w:r>
    </w:p>
    <w:p w14:paraId="51314785" w14:textId="77777777" w:rsidR="0069119F" w:rsidRPr="001439B7" w:rsidRDefault="0069119F" w:rsidP="0028713D">
      <w:pPr>
        <w:spacing w:after="0"/>
        <w:jc w:val="both"/>
        <w:rPr>
          <w:sz w:val="24"/>
          <w:szCs w:val="24"/>
        </w:rPr>
      </w:pPr>
      <w:r w:rsidRPr="001439B7">
        <w:rPr>
          <w:rFonts w:ascii="Arial" w:hAnsi="Arial"/>
          <w:sz w:val="24"/>
          <w:szCs w:val="24"/>
        </w:rPr>
        <w:t xml:space="preserve">Instalację kanalizacji wewnętrznej w budynku prowadzone ponad posadzką (po wierzchu ścian, w zabudowie </w:t>
      </w:r>
      <w:r>
        <w:rPr>
          <w:rFonts w:ascii="Arial" w:hAnsi="Arial"/>
          <w:sz w:val="24"/>
          <w:szCs w:val="24"/>
        </w:rPr>
        <w:t>g</w:t>
      </w:r>
      <w:r w:rsidRPr="001439B7">
        <w:rPr>
          <w:rFonts w:ascii="Arial" w:hAnsi="Arial"/>
          <w:sz w:val="24"/>
          <w:szCs w:val="24"/>
        </w:rPr>
        <w:t>-</w:t>
      </w:r>
      <w:r>
        <w:rPr>
          <w:rFonts w:ascii="Arial" w:hAnsi="Arial"/>
          <w:sz w:val="24"/>
          <w:szCs w:val="24"/>
        </w:rPr>
        <w:t>k</w:t>
      </w:r>
      <w:r w:rsidRPr="001439B7">
        <w:rPr>
          <w:rFonts w:ascii="Arial" w:hAnsi="Arial"/>
          <w:sz w:val="24"/>
          <w:szCs w:val="24"/>
        </w:rPr>
        <w:t>, w bruzdach ściennych)</w:t>
      </w:r>
      <w:r>
        <w:rPr>
          <w:rFonts w:ascii="Arial" w:hAnsi="Arial"/>
          <w:sz w:val="24"/>
          <w:szCs w:val="24"/>
        </w:rPr>
        <w:t>.</w:t>
      </w:r>
    </w:p>
    <w:p w14:paraId="6A91963A" w14:textId="77777777" w:rsidR="0069119F" w:rsidRPr="001439B7" w:rsidRDefault="0069119F" w:rsidP="0028713D">
      <w:pPr>
        <w:spacing w:after="0"/>
        <w:jc w:val="both"/>
        <w:rPr>
          <w:sz w:val="24"/>
          <w:szCs w:val="24"/>
        </w:rPr>
      </w:pPr>
      <w:r w:rsidRPr="001439B7">
        <w:rPr>
          <w:rFonts w:ascii="Arial" w:hAnsi="Arial"/>
          <w:sz w:val="24"/>
          <w:szCs w:val="24"/>
        </w:rPr>
        <w:t>Wykonać z systemu rur kanalizacyjnych niskoszumowych.</w:t>
      </w:r>
    </w:p>
    <w:p w14:paraId="6E3D11E6" w14:textId="77777777" w:rsidR="0069119F" w:rsidRPr="001439B7" w:rsidRDefault="0069119F" w:rsidP="0028713D">
      <w:pPr>
        <w:spacing w:after="0"/>
        <w:jc w:val="both"/>
        <w:rPr>
          <w:sz w:val="24"/>
          <w:szCs w:val="24"/>
        </w:rPr>
      </w:pPr>
      <w:r w:rsidRPr="001439B7">
        <w:rPr>
          <w:rFonts w:ascii="Arial" w:hAnsi="Arial"/>
          <w:sz w:val="24"/>
          <w:szCs w:val="24"/>
        </w:rPr>
        <w:t>Rury kanalizacyjne danego systemu projektować z polipropylenu (PP) wzmacnianego minerałami – właściwości niskoszumowe. Połączenia kielichowe wyposażone fabrycznie w uszczelki wargowe. Kompatybilność z innymi dostępnymi systemami kanalizacji wewnętrznej. Mocowanie za pomocą systemowych obejm akustycznych.</w:t>
      </w:r>
    </w:p>
    <w:p w14:paraId="37E494CC" w14:textId="77777777" w:rsidR="0069119F" w:rsidRDefault="0069119F" w:rsidP="0028713D">
      <w:pPr>
        <w:spacing w:after="0"/>
        <w:jc w:val="both"/>
        <w:rPr>
          <w:rFonts w:ascii="Arial" w:hAnsi="Arial"/>
          <w:sz w:val="24"/>
          <w:szCs w:val="24"/>
        </w:rPr>
      </w:pPr>
    </w:p>
    <w:p w14:paraId="572D33D8" w14:textId="77777777" w:rsidR="0069119F" w:rsidRPr="009B4A9B" w:rsidRDefault="0069119F" w:rsidP="0028713D">
      <w:pPr>
        <w:spacing w:after="0"/>
        <w:jc w:val="both"/>
        <w:rPr>
          <w:sz w:val="24"/>
          <w:szCs w:val="24"/>
          <w:u w:val="single"/>
        </w:rPr>
      </w:pPr>
      <w:r w:rsidRPr="009B4A9B">
        <w:rPr>
          <w:rFonts w:ascii="Arial" w:hAnsi="Arial"/>
          <w:sz w:val="24"/>
          <w:szCs w:val="24"/>
          <w:u w:val="single"/>
        </w:rPr>
        <w:t xml:space="preserve">Instalacje kanalizacyjne </w:t>
      </w:r>
      <w:proofErr w:type="spellStart"/>
      <w:r w:rsidRPr="009B4A9B">
        <w:rPr>
          <w:rFonts w:ascii="Arial" w:hAnsi="Arial"/>
          <w:sz w:val="24"/>
          <w:szCs w:val="24"/>
          <w:u w:val="single"/>
        </w:rPr>
        <w:t>podposadzkowe</w:t>
      </w:r>
      <w:proofErr w:type="spellEnd"/>
      <w:r w:rsidRPr="009B4A9B">
        <w:rPr>
          <w:rFonts w:ascii="Arial" w:hAnsi="Arial"/>
          <w:sz w:val="24"/>
          <w:szCs w:val="24"/>
          <w:u w:val="single"/>
        </w:rPr>
        <w:t xml:space="preserve"> prowadzone w gruncie</w:t>
      </w:r>
    </w:p>
    <w:p w14:paraId="7C2AC839" w14:textId="77777777" w:rsidR="0069119F" w:rsidRPr="001439B7" w:rsidRDefault="0069119F" w:rsidP="0028713D">
      <w:pPr>
        <w:spacing w:after="0"/>
        <w:jc w:val="both"/>
        <w:rPr>
          <w:rFonts w:ascii="Arial" w:hAnsi="Arial"/>
          <w:sz w:val="24"/>
          <w:szCs w:val="24"/>
        </w:rPr>
      </w:pPr>
      <w:r w:rsidRPr="001439B7">
        <w:rPr>
          <w:rStyle w:val="Domylnaczcionkaakapitu1"/>
          <w:rFonts w:ascii="Arial" w:hAnsi="Arial"/>
          <w:sz w:val="24"/>
          <w:szCs w:val="24"/>
        </w:rPr>
        <w:t>Wykonać z systemu rur kanalizacyjnych zewnętrznych PP lite SN10 / SN16.</w:t>
      </w:r>
    </w:p>
    <w:p w14:paraId="10501BFC" w14:textId="77777777" w:rsidR="0069119F" w:rsidRDefault="0069119F" w:rsidP="0028713D">
      <w:pPr>
        <w:spacing w:after="0"/>
        <w:jc w:val="both"/>
        <w:rPr>
          <w:rFonts w:ascii="Arial" w:hAnsi="Arial"/>
          <w:sz w:val="24"/>
          <w:szCs w:val="24"/>
        </w:rPr>
      </w:pPr>
      <w:r w:rsidRPr="001439B7">
        <w:rPr>
          <w:rFonts w:ascii="Arial" w:hAnsi="Arial"/>
          <w:sz w:val="24"/>
          <w:szCs w:val="24"/>
        </w:rPr>
        <w:t xml:space="preserve">Piony kanalizacyjne wyposażone powinny być w rury wywiewne wyprowadzone ponad dach lub przez ścianę zewnętrzną – zakończyć wywiewką zabezpieczoną siatką przed gryzoniami. </w:t>
      </w:r>
      <w:r w:rsidRPr="001439B7">
        <w:rPr>
          <w:rFonts w:ascii="Arial" w:hAnsi="Arial"/>
          <w:sz w:val="24"/>
          <w:szCs w:val="24"/>
        </w:rPr>
        <w:tab/>
        <w:t>Na pionach oraz odcinkach poziomych o długości większej niż 15 m przewidzieć rewizje.</w:t>
      </w:r>
    </w:p>
    <w:p w14:paraId="6C4E4DF6" w14:textId="77777777" w:rsidR="0069119F" w:rsidRPr="001439B7" w:rsidRDefault="0069119F" w:rsidP="0028713D">
      <w:pPr>
        <w:spacing w:after="0"/>
        <w:jc w:val="both"/>
        <w:rPr>
          <w:sz w:val="24"/>
          <w:szCs w:val="24"/>
        </w:rPr>
      </w:pPr>
    </w:p>
    <w:p w14:paraId="1311D825" w14:textId="77777777" w:rsidR="0069119F" w:rsidRPr="00935D67" w:rsidRDefault="0069119F" w:rsidP="0028713D">
      <w:pPr>
        <w:spacing w:after="0"/>
        <w:jc w:val="both"/>
        <w:rPr>
          <w:sz w:val="24"/>
          <w:szCs w:val="24"/>
          <w:u w:val="single"/>
        </w:rPr>
      </w:pPr>
      <w:r w:rsidRPr="00935D67">
        <w:rPr>
          <w:rFonts w:ascii="Arial" w:hAnsi="Arial"/>
          <w:sz w:val="24"/>
          <w:szCs w:val="24"/>
          <w:u w:val="single"/>
        </w:rPr>
        <w:t>Instalacja skroplin z klimatyzatorów</w:t>
      </w:r>
    </w:p>
    <w:p w14:paraId="2E9DCDFF" w14:textId="77777777" w:rsidR="0069119F" w:rsidRPr="001439B7" w:rsidRDefault="0069119F" w:rsidP="0028713D">
      <w:pPr>
        <w:spacing w:after="0"/>
        <w:jc w:val="both"/>
        <w:rPr>
          <w:sz w:val="24"/>
          <w:szCs w:val="24"/>
        </w:rPr>
      </w:pPr>
      <w:r w:rsidRPr="001439B7">
        <w:rPr>
          <w:rFonts w:ascii="Arial" w:hAnsi="Arial"/>
          <w:sz w:val="24"/>
          <w:szCs w:val="24"/>
        </w:rPr>
        <w:lastRenderedPageBreak/>
        <w:t xml:space="preserve">Instalację skroplin z klimatyzatorów zaprojektować z przewodów z twardego PVC-U </w:t>
      </w:r>
      <w:r w:rsidRPr="001439B7">
        <w:rPr>
          <w:rFonts w:ascii="Arial" w:hAnsi="Arial"/>
          <w:sz w:val="24"/>
          <w:szCs w:val="24"/>
        </w:rPr>
        <w:br/>
        <w:t>o połączeniach klejonych. Przewody prowadzić ze spadkiem min. 1,0%. Skropliny odprowadzić do kanalizacji sanitarnej z zamknięciem syfonowym i przerwą powietrzną.</w:t>
      </w:r>
    </w:p>
    <w:p w14:paraId="76F47F35" w14:textId="77777777" w:rsidR="0069119F" w:rsidRDefault="0069119F" w:rsidP="0028713D">
      <w:pPr>
        <w:spacing w:after="0"/>
        <w:jc w:val="both"/>
        <w:rPr>
          <w:rFonts w:ascii="Arial" w:hAnsi="Arial"/>
          <w:sz w:val="24"/>
          <w:szCs w:val="24"/>
        </w:rPr>
      </w:pPr>
      <w:r w:rsidRPr="001439B7">
        <w:rPr>
          <w:rFonts w:ascii="Arial" w:hAnsi="Arial"/>
          <w:sz w:val="24"/>
          <w:szCs w:val="24"/>
        </w:rPr>
        <w:t>Po wykonaniu instalacji należy przeprowadzić próbę szczelności.</w:t>
      </w:r>
    </w:p>
    <w:p w14:paraId="1CC110B6" w14:textId="77777777" w:rsidR="0069119F" w:rsidRPr="005952A4" w:rsidRDefault="0069119F" w:rsidP="0028713D">
      <w:pPr>
        <w:spacing w:after="0"/>
        <w:jc w:val="both"/>
        <w:rPr>
          <w:rFonts w:ascii="Arial" w:hAnsi="Arial"/>
          <w:sz w:val="24"/>
          <w:szCs w:val="24"/>
        </w:rPr>
      </w:pPr>
    </w:p>
    <w:p w14:paraId="35AAE4B8" w14:textId="77777777" w:rsidR="0069119F" w:rsidRDefault="0069119F" w:rsidP="0028713D">
      <w:pPr>
        <w:pStyle w:val="Nagwek4"/>
        <w:spacing w:line="276" w:lineRule="auto"/>
        <w:ind w:left="709"/>
        <w:rPr>
          <w:rFonts w:ascii="Arial" w:hAnsi="Arial" w:cs="Arial"/>
          <w:sz w:val="24"/>
          <w:szCs w:val="24"/>
        </w:rPr>
      </w:pPr>
      <w:r w:rsidRPr="000E74BD">
        <w:rPr>
          <w:rFonts w:ascii="Arial" w:hAnsi="Arial" w:cs="Arial"/>
          <w:sz w:val="24"/>
          <w:szCs w:val="24"/>
        </w:rPr>
        <w:t>2.2.</w:t>
      </w:r>
      <w:r>
        <w:rPr>
          <w:rFonts w:ascii="Arial" w:hAnsi="Arial" w:cs="Arial"/>
          <w:sz w:val="24"/>
          <w:szCs w:val="24"/>
        </w:rPr>
        <w:t>9</w:t>
      </w:r>
      <w:r w:rsidRPr="000E74BD">
        <w:rPr>
          <w:rFonts w:ascii="Arial" w:hAnsi="Arial" w:cs="Arial"/>
          <w:sz w:val="24"/>
          <w:szCs w:val="24"/>
        </w:rPr>
        <w:t>.</w:t>
      </w:r>
      <w:r>
        <w:rPr>
          <w:rFonts w:ascii="Arial" w:hAnsi="Arial" w:cs="Arial"/>
          <w:sz w:val="24"/>
          <w:szCs w:val="24"/>
        </w:rPr>
        <w:t>Instalacja kanalizacji deszczowej</w:t>
      </w:r>
    </w:p>
    <w:p w14:paraId="78152F12" w14:textId="77777777" w:rsidR="0069119F" w:rsidRDefault="0069119F" w:rsidP="0028713D">
      <w:pPr>
        <w:spacing w:after="0"/>
        <w:jc w:val="both"/>
        <w:rPr>
          <w:rStyle w:val="Domylnaczcionkaakapitu1"/>
          <w:rFonts w:ascii="Arial" w:hAnsi="Arial"/>
          <w:sz w:val="24"/>
          <w:szCs w:val="24"/>
        </w:rPr>
      </w:pPr>
      <w:r w:rsidRPr="009015F9">
        <w:rPr>
          <w:rStyle w:val="Domylnaczcionkaakapitu1"/>
          <w:rFonts w:ascii="Arial" w:hAnsi="Arial"/>
          <w:bCs/>
          <w:sz w:val="24"/>
          <w:szCs w:val="24"/>
        </w:rPr>
        <w:t xml:space="preserve">Wody opadowe z połaci dachowych należy skutecznie </w:t>
      </w:r>
      <w:r w:rsidRPr="009015F9">
        <w:rPr>
          <w:rStyle w:val="Domylnaczcionkaakapitu1"/>
          <w:rFonts w:ascii="Arial" w:hAnsi="Arial"/>
          <w:sz w:val="24"/>
          <w:szCs w:val="24"/>
        </w:rPr>
        <w:t xml:space="preserve">odprowadzić do zewnętrznej sieci kanalizacji deszczowej stosując systemy w zależności od wprowadzonych rozwiązań projektowych. </w:t>
      </w:r>
    </w:p>
    <w:p w14:paraId="5FBBC9A3" w14:textId="77777777" w:rsidR="0069119F" w:rsidRPr="009015F9" w:rsidRDefault="0069119F" w:rsidP="0028713D">
      <w:pPr>
        <w:spacing w:after="0"/>
        <w:jc w:val="both"/>
        <w:rPr>
          <w:sz w:val="24"/>
          <w:szCs w:val="24"/>
        </w:rPr>
      </w:pPr>
    </w:p>
    <w:p w14:paraId="4233550C" w14:textId="77777777" w:rsidR="0069119F" w:rsidRDefault="0069119F" w:rsidP="0028713D">
      <w:pPr>
        <w:pStyle w:val="Nagwek4"/>
        <w:spacing w:line="276" w:lineRule="auto"/>
        <w:ind w:left="709"/>
        <w:rPr>
          <w:rFonts w:ascii="Arial" w:hAnsi="Arial"/>
          <w:sz w:val="24"/>
          <w:szCs w:val="24"/>
        </w:rPr>
      </w:pPr>
      <w:r w:rsidRPr="000E74BD">
        <w:rPr>
          <w:rFonts w:ascii="Arial" w:hAnsi="Arial" w:cs="Arial"/>
          <w:sz w:val="24"/>
          <w:szCs w:val="24"/>
        </w:rPr>
        <w:t>2.2.</w:t>
      </w:r>
      <w:r>
        <w:rPr>
          <w:rFonts w:ascii="Arial" w:hAnsi="Arial" w:cs="Arial"/>
          <w:sz w:val="24"/>
          <w:szCs w:val="24"/>
        </w:rPr>
        <w:t>10</w:t>
      </w:r>
      <w:r w:rsidRPr="000E74BD">
        <w:rPr>
          <w:rFonts w:ascii="Arial" w:hAnsi="Arial" w:cs="Arial"/>
          <w:sz w:val="24"/>
          <w:szCs w:val="24"/>
        </w:rPr>
        <w:t>.</w:t>
      </w:r>
      <w:r w:rsidRPr="000E74BD">
        <w:rPr>
          <w:rFonts w:ascii="Arial" w:hAnsi="Arial"/>
          <w:sz w:val="24"/>
          <w:szCs w:val="24"/>
        </w:rPr>
        <w:t>Instalacje zewnętrze - sieci, przyłącza, ze</w:t>
      </w:r>
      <w:r>
        <w:rPr>
          <w:rFonts w:ascii="Arial" w:hAnsi="Arial"/>
          <w:sz w:val="24"/>
          <w:szCs w:val="24"/>
        </w:rPr>
        <w:t xml:space="preserve">wnętrzne instalacje kanalizacji </w:t>
      </w:r>
      <w:r w:rsidRPr="000E74BD">
        <w:rPr>
          <w:rFonts w:ascii="Arial" w:hAnsi="Arial"/>
          <w:sz w:val="24"/>
          <w:szCs w:val="24"/>
        </w:rPr>
        <w:t>sanitarnej</w:t>
      </w:r>
      <w:r>
        <w:rPr>
          <w:rFonts w:ascii="Arial" w:hAnsi="Arial"/>
          <w:sz w:val="24"/>
          <w:szCs w:val="24"/>
        </w:rPr>
        <w:t>, deszczowej, wody zimnej</w:t>
      </w:r>
    </w:p>
    <w:p w14:paraId="4652773D" w14:textId="77777777" w:rsidR="0069119F" w:rsidRDefault="0069119F" w:rsidP="0028713D">
      <w:pPr>
        <w:pStyle w:val="Nagwek4"/>
        <w:numPr>
          <w:ilvl w:val="3"/>
          <w:numId w:val="0"/>
        </w:numPr>
        <w:pBdr>
          <w:top w:val="none" w:sz="0" w:space="0" w:color="000000"/>
          <w:left w:val="none" w:sz="0" w:space="0" w:color="000000"/>
          <w:bottom w:val="none" w:sz="0" w:space="0" w:color="000000"/>
          <w:right w:val="none" w:sz="0" w:space="0" w:color="000000"/>
        </w:pBdr>
        <w:tabs>
          <w:tab w:val="left" w:pos="0"/>
        </w:tabs>
        <w:suppressAutoHyphens/>
        <w:spacing w:before="0" w:after="0" w:line="276" w:lineRule="auto"/>
        <w:textAlignment w:val="baseline"/>
        <w:rPr>
          <w:rFonts w:eastAsiaTheme="minorHAnsi" w:cstheme="minorBidi"/>
          <w:b w:val="0"/>
          <w:bCs w:val="0"/>
          <w:szCs w:val="22"/>
          <w:u w:val="none"/>
        </w:rPr>
      </w:pPr>
    </w:p>
    <w:p w14:paraId="64B53CBE" w14:textId="77777777" w:rsidR="0069119F" w:rsidRPr="000E4BFC" w:rsidRDefault="0069119F" w:rsidP="0028713D">
      <w:pPr>
        <w:pStyle w:val="Nagwek4"/>
        <w:numPr>
          <w:ilvl w:val="3"/>
          <w:numId w:val="0"/>
        </w:numPr>
        <w:pBdr>
          <w:top w:val="none" w:sz="0" w:space="0" w:color="000000"/>
          <w:left w:val="none" w:sz="0" w:space="0" w:color="000000"/>
          <w:bottom w:val="none" w:sz="0" w:space="0" w:color="000000"/>
          <w:right w:val="none" w:sz="0" w:space="0" w:color="000000"/>
        </w:pBdr>
        <w:tabs>
          <w:tab w:val="left" w:pos="0"/>
        </w:tabs>
        <w:suppressAutoHyphens/>
        <w:spacing w:before="0" w:after="0" w:line="276" w:lineRule="auto"/>
        <w:jc w:val="both"/>
        <w:textAlignment w:val="baseline"/>
        <w:rPr>
          <w:rFonts w:ascii="Arial" w:hAnsi="Arial" w:cs="Arial"/>
          <w:sz w:val="24"/>
          <w:szCs w:val="24"/>
        </w:rPr>
      </w:pPr>
      <w:r w:rsidRPr="000E4BFC">
        <w:rPr>
          <w:rFonts w:ascii="Arial" w:hAnsi="Arial" w:cs="Arial"/>
          <w:sz w:val="24"/>
          <w:szCs w:val="24"/>
        </w:rPr>
        <w:t>Przyłącz wodociągowy</w:t>
      </w:r>
    </w:p>
    <w:p w14:paraId="17E84035" w14:textId="77777777" w:rsidR="0069119F" w:rsidRDefault="0069119F" w:rsidP="0028713D">
      <w:pPr>
        <w:spacing w:after="0"/>
        <w:jc w:val="both"/>
        <w:rPr>
          <w:rFonts w:ascii="Arial" w:hAnsi="Arial" w:cs="Arial"/>
          <w:sz w:val="24"/>
          <w:szCs w:val="24"/>
        </w:rPr>
      </w:pPr>
      <w:r w:rsidRPr="009E7487">
        <w:rPr>
          <w:rFonts w:ascii="Arial" w:hAnsi="Arial" w:cs="Arial"/>
          <w:sz w:val="24"/>
          <w:szCs w:val="24"/>
        </w:rPr>
        <w:t>Zapewniający zaopatrzenie w wodę projektowany</w:t>
      </w:r>
      <w:r>
        <w:rPr>
          <w:rFonts w:ascii="Arial" w:hAnsi="Arial" w:cs="Arial"/>
          <w:sz w:val="24"/>
          <w:szCs w:val="24"/>
        </w:rPr>
        <w:t xml:space="preserve"> obiekt</w:t>
      </w:r>
      <w:r w:rsidRPr="009E7487">
        <w:rPr>
          <w:rFonts w:ascii="Arial" w:hAnsi="Arial" w:cs="Arial"/>
          <w:sz w:val="24"/>
          <w:szCs w:val="24"/>
        </w:rPr>
        <w:t>.</w:t>
      </w:r>
      <w:r>
        <w:rPr>
          <w:rFonts w:ascii="Arial" w:hAnsi="Arial" w:cs="Arial"/>
          <w:sz w:val="24"/>
          <w:szCs w:val="24"/>
        </w:rPr>
        <w:t xml:space="preserve"> </w:t>
      </w:r>
      <w:r w:rsidRPr="008804C7">
        <w:rPr>
          <w:rFonts w:ascii="Arial" w:hAnsi="Arial" w:cs="Arial"/>
          <w:sz w:val="24"/>
          <w:szCs w:val="24"/>
        </w:rPr>
        <w:t>Zasilanie budynku w wodę zgodnie z warunkami przyłączeniowymi</w:t>
      </w:r>
      <w:r>
        <w:rPr>
          <w:rFonts w:ascii="Arial" w:hAnsi="Arial" w:cs="Arial"/>
          <w:sz w:val="24"/>
          <w:szCs w:val="24"/>
        </w:rPr>
        <w:t xml:space="preserve"> do istniejącej sieci wodociągowej PVCØ160</w:t>
      </w:r>
      <w:r w:rsidRPr="008804C7">
        <w:rPr>
          <w:rFonts w:ascii="Arial" w:hAnsi="Arial" w:cs="Arial"/>
          <w:sz w:val="24"/>
          <w:szCs w:val="24"/>
        </w:rPr>
        <w:t xml:space="preserve">. </w:t>
      </w:r>
      <w:r>
        <w:rPr>
          <w:rFonts w:ascii="Arial" w:hAnsi="Arial" w:cs="Arial"/>
          <w:sz w:val="24"/>
          <w:szCs w:val="24"/>
        </w:rPr>
        <w:t>Po wejściu przyłącza wodociągowego do pomieszczenia wodomierza należy wykonać główny układ pomiarowy wody zimnej.</w:t>
      </w:r>
    </w:p>
    <w:p w14:paraId="43F3FC68" w14:textId="77777777" w:rsidR="0069119F" w:rsidRPr="009E7487" w:rsidRDefault="0069119F" w:rsidP="0028713D">
      <w:pPr>
        <w:spacing w:after="0"/>
        <w:jc w:val="both"/>
        <w:rPr>
          <w:rFonts w:ascii="Arial" w:hAnsi="Arial" w:cs="Arial"/>
          <w:sz w:val="24"/>
          <w:szCs w:val="24"/>
        </w:rPr>
      </w:pPr>
    </w:p>
    <w:p w14:paraId="022702BE" w14:textId="77777777" w:rsidR="0069119F" w:rsidRPr="007761F7" w:rsidRDefault="0069119F" w:rsidP="0028713D">
      <w:pPr>
        <w:spacing w:after="0"/>
        <w:jc w:val="both"/>
        <w:rPr>
          <w:rFonts w:ascii="Arial" w:hAnsi="Arial" w:cs="Arial"/>
          <w:sz w:val="24"/>
          <w:szCs w:val="24"/>
          <w:u w:val="single"/>
        </w:rPr>
      </w:pPr>
      <w:bookmarkStart w:id="70" w:name="__RefHeading___Toc31459_1794690984"/>
      <w:bookmarkEnd w:id="70"/>
      <w:r w:rsidRPr="007761F7">
        <w:rPr>
          <w:rFonts w:ascii="Arial" w:hAnsi="Arial" w:cs="Arial"/>
          <w:iCs/>
          <w:sz w:val="24"/>
          <w:szCs w:val="24"/>
          <w:u w:val="single"/>
        </w:rPr>
        <w:t>Urządzenia, armatura, przewody</w:t>
      </w:r>
    </w:p>
    <w:p w14:paraId="2DA0E826" w14:textId="77777777" w:rsidR="0069119F" w:rsidRDefault="0069119F" w:rsidP="0028713D">
      <w:pPr>
        <w:spacing w:after="0"/>
        <w:jc w:val="both"/>
        <w:rPr>
          <w:rFonts w:ascii="Arial" w:hAnsi="Arial" w:cs="Arial"/>
          <w:sz w:val="24"/>
          <w:szCs w:val="24"/>
        </w:rPr>
      </w:pPr>
      <w:r w:rsidRPr="009E7487">
        <w:rPr>
          <w:rFonts w:ascii="Arial" w:hAnsi="Arial" w:cs="Arial"/>
          <w:sz w:val="24"/>
          <w:szCs w:val="24"/>
        </w:rPr>
        <w:t xml:space="preserve">Przyłącz </w:t>
      </w:r>
      <w:r>
        <w:rPr>
          <w:rFonts w:ascii="Arial" w:hAnsi="Arial" w:cs="Arial"/>
          <w:sz w:val="24"/>
          <w:szCs w:val="24"/>
        </w:rPr>
        <w:t>wodociągowy</w:t>
      </w:r>
      <w:r w:rsidRPr="009E7487">
        <w:rPr>
          <w:rFonts w:ascii="Arial" w:hAnsi="Arial" w:cs="Arial"/>
          <w:sz w:val="24"/>
          <w:szCs w:val="24"/>
        </w:rPr>
        <w:t xml:space="preserve"> należy, wykonać z rur PE100 </w:t>
      </w:r>
      <w:r>
        <w:rPr>
          <w:rFonts w:ascii="Arial" w:hAnsi="Arial" w:cs="Arial"/>
          <w:sz w:val="24"/>
          <w:szCs w:val="24"/>
        </w:rPr>
        <w:t xml:space="preserve">SDR17 o średnicy zgodnie </w:t>
      </w:r>
      <w:r>
        <w:rPr>
          <w:rFonts w:ascii="Arial" w:hAnsi="Arial" w:cs="Arial"/>
          <w:sz w:val="24"/>
          <w:szCs w:val="24"/>
        </w:rPr>
        <w:br/>
        <w:t xml:space="preserve">z zapotrzebowaniem wody. Na przyłączu na działce Inwestora zamontować zasuwę odcinającą. </w:t>
      </w:r>
    </w:p>
    <w:p w14:paraId="10F6CB55" w14:textId="77777777" w:rsidR="0069119F" w:rsidRDefault="0069119F" w:rsidP="0028713D">
      <w:pPr>
        <w:spacing w:after="0"/>
        <w:jc w:val="both"/>
        <w:rPr>
          <w:rFonts w:ascii="Arial" w:hAnsi="Arial" w:cs="Arial"/>
          <w:sz w:val="24"/>
          <w:szCs w:val="24"/>
        </w:rPr>
      </w:pPr>
      <w:r>
        <w:rPr>
          <w:rFonts w:ascii="Arial" w:hAnsi="Arial" w:cs="Arial"/>
          <w:sz w:val="24"/>
          <w:szCs w:val="24"/>
        </w:rPr>
        <w:t xml:space="preserve">W celu zapewnienia wody na cele przeciwpożarowe należy zaprojektować zbiornik. </w:t>
      </w:r>
    </w:p>
    <w:p w14:paraId="66E337F8" w14:textId="77777777" w:rsidR="0069119F" w:rsidRDefault="0069119F" w:rsidP="0028713D">
      <w:pPr>
        <w:spacing w:after="0"/>
        <w:jc w:val="both"/>
        <w:rPr>
          <w:rFonts w:ascii="Arial" w:hAnsi="Arial" w:cs="Arial"/>
          <w:sz w:val="24"/>
          <w:szCs w:val="24"/>
        </w:rPr>
      </w:pPr>
    </w:p>
    <w:p w14:paraId="35E718DC" w14:textId="77777777" w:rsidR="0069119F" w:rsidRDefault="0069119F" w:rsidP="0028713D">
      <w:pPr>
        <w:spacing w:after="0"/>
        <w:jc w:val="both"/>
        <w:rPr>
          <w:rFonts w:ascii="Arial" w:hAnsi="Arial" w:cs="Arial"/>
          <w:sz w:val="24"/>
          <w:szCs w:val="24"/>
        </w:rPr>
      </w:pPr>
      <w:r w:rsidRPr="007761F7">
        <w:rPr>
          <w:rFonts w:ascii="Arial" w:hAnsi="Arial" w:cs="Arial"/>
          <w:sz w:val="24"/>
          <w:szCs w:val="24"/>
        </w:rPr>
        <w:t xml:space="preserve">Celem zapewnienia możliwości podlewania zieleni, należy </w:t>
      </w:r>
      <w:r>
        <w:rPr>
          <w:rFonts w:ascii="Arial" w:hAnsi="Arial" w:cs="Arial"/>
          <w:sz w:val="24"/>
          <w:szCs w:val="24"/>
        </w:rPr>
        <w:t>przewidzieć punkty poboru.</w:t>
      </w:r>
    </w:p>
    <w:p w14:paraId="7DB17BBF" w14:textId="77777777" w:rsidR="0069119F" w:rsidRDefault="0069119F" w:rsidP="0028713D">
      <w:pPr>
        <w:spacing w:after="0"/>
        <w:jc w:val="both"/>
        <w:rPr>
          <w:rFonts w:ascii="Arial" w:hAnsi="Arial" w:cs="Arial"/>
          <w:sz w:val="24"/>
          <w:szCs w:val="24"/>
        </w:rPr>
      </w:pPr>
    </w:p>
    <w:p w14:paraId="1CE547B3" w14:textId="77777777" w:rsidR="0069119F" w:rsidRPr="00E47086" w:rsidRDefault="0069119F" w:rsidP="0028713D">
      <w:pPr>
        <w:spacing w:after="0"/>
        <w:jc w:val="both"/>
        <w:rPr>
          <w:rFonts w:ascii="Arial" w:hAnsi="Arial" w:cs="Arial"/>
          <w:sz w:val="24"/>
          <w:szCs w:val="24"/>
        </w:rPr>
      </w:pPr>
      <w:r w:rsidRPr="00E47086">
        <w:rPr>
          <w:rFonts w:ascii="Arial" w:hAnsi="Arial" w:cs="Arial"/>
          <w:sz w:val="24"/>
          <w:szCs w:val="24"/>
        </w:rPr>
        <w:t xml:space="preserve">Kształtki żeliwne kołnierzowe wykonane z żeliwna sferoidalnego EN-GJS 500-7 </w:t>
      </w:r>
      <w:r>
        <w:rPr>
          <w:rFonts w:ascii="Arial" w:hAnsi="Arial" w:cs="Arial"/>
          <w:sz w:val="24"/>
          <w:szCs w:val="24"/>
        </w:rPr>
        <w:br/>
      </w:r>
      <w:r w:rsidRPr="00E47086">
        <w:rPr>
          <w:rFonts w:ascii="Arial" w:hAnsi="Arial" w:cs="Arial"/>
          <w:sz w:val="24"/>
          <w:szCs w:val="24"/>
        </w:rPr>
        <w:t>w klasie ciśnień PN16.</w:t>
      </w:r>
    </w:p>
    <w:p w14:paraId="22FC5481" w14:textId="77777777" w:rsidR="0069119F" w:rsidRPr="00E47086" w:rsidRDefault="0069119F" w:rsidP="0028713D">
      <w:pPr>
        <w:numPr>
          <w:ilvl w:val="0"/>
          <w:numId w:val="3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E47086">
        <w:rPr>
          <w:rFonts w:ascii="Arial" w:hAnsi="Arial" w:cs="Arial"/>
          <w:sz w:val="24"/>
          <w:szCs w:val="24"/>
        </w:rPr>
        <w:t>z zewnątrz i wewnątrz epoksydowane</w:t>
      </w:r>
    </w:p>
    <w:p w14:paraId="45428E5D" w14:textId="77777777" w:rsidR="0069119F" w:rsidRPr="00E47086" w:rsidRDefault="0069119F" w:rsidP="0028713D">
      <w:pPr>
        <w:numPr>
          <w:ilvl w:val="0"/>
          <w:numId w:val="3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E47086">
        <w:rPr>
          <w:rFonts w:ascii="Arial" w:hAnsi="Arial" w:cs="Arial"/>
          <w:sz w:val="24"/>
          <w:szCs w:val="24"/>
        </w:rPr>
        <w:t>wykonanie wg PN-EN 545:2010</w:t>
      </w:r>
    </w:p>
    <w:p w14:paraId="255C53CA" w14:textId="77777777" w:rsidR="0069119F" w:rsidRPr="00E47086" w:rsidRDefault="0069119F" w:rsidP="0028713D">
      <w:pPr>
        <w:numPr>
          <w:ilvl w:val="0"/>
          <w:numId w:val="3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E47086">
        <w:rPr>
          <w:rFonts w:ascii="Arial" w:hAnsi="Arial" w:cs="Arial"/>
          <w:sz w:val="24"/>
          <w:szCs w:val="24"/>
        </w:rPr>
        <w:t>uszczelnienia połączeń elastomerowe EPDM</w:t>
      </w:r>
    </w:p>
    <w:p w14:paraId="6207233B" w14:textId="77777777" w:rsidR="0069119F" w:rsidRPr="00E47086" w:rsidRDefault="0069119F" w:rsidP="0028713D">
      <w:pPr>
        <w:numPr>
          <w:ilvl w:val="0"/>
          <w:numId w:val="3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E47086">
        <w:rPr>
          <w:rFonts w:ascii="Arial" w:hAnsi="Arial" w:cs="Arial"/>
          <w:sz w:val="24"/>
          <w:szCs w:val="24"/>
        </w:rPr>
        <w:t>nakrętki oraz śruby zaciskowe ze stali nierdzewnej</w:t>
      </w:r>
    </w:p>
    <w:p w14:paraId="46DF66C6" w14:textId="77777777" w:rsidR="0069119F" w:rsidRPr="00E47086" w:rsidRDefault="0069119F" w:rsidP="0028713D">
      <w:pPr>
        <w:spacing w:after="0"/>
        <w:jc w:val="both"/>
        <w:rPr>
          <w:rFonts w:ascii="Arial" w:hAnsi="Arial" w:cs="Arial"/>
          <w:sz w:val="24"/>
          <w:szCs w:val="24"/>
        </w:rPr>
      </w:pPr>
      <w:r w:rsidRPr="00E47086">
        <w:rPr>
          <w:rFonts w:ascii="Arial" w:hAnsi="Arial" w:cs="Arial"/>
          <w:sz w:val="24"/>
          <w:szCs w:val="24"/>
        </w:rPr>
        <w:t xml:space="preserve">Zasuwy </w:t>
      </w:r>
      <w:proofErr w:type="spellStart"/>
      <w:r w:rsidRPr="00E47086">
        <w:rPr>
          <w:rFonts w:ascii="Arial" w:hAnsi="Arial" w:cs="Arial"/>
          <w:sz w:val="24"/>
          <w:szCs w:val="24"/>
        </w:rPr>
        <w:t>miękkouszczelnione</w:t>
      </w:r>
      <w:proofErr w:type="spellEnd"/>
      <w:r w:rsidRPr="00E47086">
        <w:rPr>
          <w:rFonts w:ascii="Arial" w:hAnsi="Arial" w:cs="Arial"/>
          <w:sz w:val="24"/>
          <w:szCs w:val="24"/>
        </w:rPr>
        <w:t xml:space="preserve"> kołnierzowe z żeliwa sferoidalnego EN-GJS 400 </w:t>
      </w:r>
      <w:r>
        <w:rPr>
          <w:rFonts w:ascii="Arial" w:hAnsi="Arial" w:cs="Arial"/>
          <w:sz w:val="24"/>
          <w:szCs w:val="24"/>
        </w:rPr>
        <w:br/>
      </w:r>
      <w:r w:rsidRPr="00E47086">
        <w:rPr>
          <w:rFonts w:ascii="Arial" w:hAnsi="Arial" w:cs="Arial"/>
          <w:sz w:val="24"/>
          <w:szCs w:val="24"/>
        </w:rPr>
        <w:t>w klasie ciśnień PN16:</w:t>
      </w:r>
    </w:p>
    <w:p w14:paraId="037699B1" w14:textId="77777777" w:rsidR="0069119F" w:rsidRPr="00E47086" w:rsidRDefault="0069119F" w:rsidP="0028713D">
      <w:pPr>
        <w:numPr>
          <w:ilvl w:val="0"/>
          <w:numId w:val="34"/>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proofErr w:type="spellStart"/>
      <w:r w:rsidRPr="00E47086">
        <w:rPr>
          <w:rFonts w:ascii="Arial" w:hAnsi="Arial" w:cs="Arial"/>
          <w:sz w:val="24"/>
          <w:szCs w:val="24"/>
        </w:rPr>
        <w:t>bezdławicowe</w:t>
      </w:r>
      <w:proofErr w:type="spellEnd"/>
    </w:p>
    <w:p w14:paraId="77F2D405" w14:textId="77777777" w:rsidR="0069119F" w:rsidRPr="00E47086" w:rsidRDefault="0069119F" w:rsidP="0028713D">
      <w:pPr>
        <w:numPr>
          <w:ilvl w:val="0"/>
          <w:numId w:val="34"/>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E47086">
        <w:rPr>
          <w:rFonts w:ascii="Arial" w:hAnsi="Arial" w:cs="Arial"/>
          <w:sz w:val="24"/>
          <w:szCs w:val="24"/>
        </w:rPr>
        <w:t>z zewnątrz i wewnątrz epoksydowane</w:t>
      </w:r>
    </w:p>
    <w:p w14:paraId="39BCB0EA" w14:textId="77777777" w:rsidR="0069119F" w:rsidRPr="00E47086" w:rsidRDefault="0069119F" w:rsidP="0028713D">
      <w:pPr>
        <w:numPr>
          <w:ilvl w:val="0"/>
          <w:numId w:val="34"/>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E47086">
        <w:rPr>
          <w:rFonts w:ascii="Arial" w:hAnsi="Arial" w:cs="Arial"/>
          <w:sz w:val="24"/>
          <w:szCs w:val="24"/>
        </w:rPr>
        <w:t>prosty przelot zasuwy, bez przewężeń</w:t>
      </w:r>
    </w:p>
    <w:p w14:paraId="16DBC678" w14:textId="77777777" w:rsidR="0069119F" w:rsidRPr="00E47086" w:rsidRDefault="0069119F" w:rsidP="0028713D">
      <w:pPr>
        <w:numPr>
          <w:ilvl w:val="0"/>
          <w:numId w:val="34"/>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E47086">
        <w:rPr>
          <w:rFonts w:ascii="Arial" w:hAnsi="Arial" w:cs="Arial"/>
          <w:sz w:val="24"/>
          <w:szCs w:val="24"/>
        </w:rPr>
        <w:t>klin wulkanizowany zewnątrz i wewnątrz powłoką elastomerową</w:t>
      </w:r>
    </w:p>
    <w:p w14:paraId="0859ABAF" w14:textId="77777777" w:rsidR="0069119F" w:rsidRPr="00E47086" w:rsidRDefault="0069119F" w:rsidP="0028713D">
      <w:pPr>
        <w:numPr>
          <w:ilvl w:val="0"/>
          <w:numId w:val="34"/>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E47086">
        <w:rPr>
          <w:rFonts w:ascii="Arial" w:hAnsi="Arial" w:cs="Arial"/>
          <w:sz w:val="24"/>
          <w:szCs w:val="24"/>
        </w:rPr>
        <w:t>trzpień ze stali nierdzewnej</w:t>
      </w:r>
    </w:p>
    <w:p w14:paraId="731C13FD" w14:textId="77777777" w:rsidR="0069119F" w:rsidRPr="00E47086" w:rsidRDefault="0069119F" w:rsidP="0028713D">
      <w:pPr>
        <w:numPr>
          <w:ilvl w:val="0"/>
          <w:numId w:val="34"/>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E47086">
        <w:rPr>
          <w:rFonts w:ascii="Arial" w:hAnsi="Arial" w:cs="Arial"/>
          <w:sz w:val="24"/>
          <w:szCs w:val="24"/>
        </w:rPr>
        <w:t xml:space="preserve">obudowa teleskopowa do przedłużenia trzpienia zasuwy – sterowania armaturą </w:t>
      </w:r>
      <w:r>
        <w:rPr>
          <w:rFonts w:ascii="Arial" w:hAnsi="Arial" w:cs="Arial"/>
          <w:sz w:val="24"/>
          <w:szCs w:val="24"/>
        </w:rPr>
        <w:br/>
      </w:r>
      <w:r w:rsidRPr="00E47086">
        <w:rPr>
          <w:rFonts w:ascii="Arial" w:hAnsi="Arial" w:cs="Arial"/>
          <w:sz w:val="24"/>
          <w:szCs w:val="24"/>
        </w:rPr>
        <w:t>w zabudowie podziemnej</w:t>
      </w:r>
    </w:p>
    <w:p w14:paraId="1737D2B0" w14:textId="77777777" w:rsidR="0069119F" w:rsidRPr="00E47086" w:rsidRDefault="0069119F" w:rsidP="0028713D">
      <w:pPr>
        <w:numPr>
          <w:ilvl w:val="0"/>
          <w:numId w:val="34"/>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E47086">
        <w:rPr>
          <w:rFonts w:ascii="Arial" w:hAnsi="Arial" w:cs="Arial"/>
          <w:sz w:val="24"/>
          <w:szCs w:val="24"/>
        </w:rPr>
        <w:lastRenderedPageBreak/>
        <w:t>uszczelnienia połączeń elastomerowe EPDM</w:t>
      </w:r>
    </w:p>
    <w:p w14:paraId="539A747E" w14:textId="77777777" w:rsidR="0069119F" w:rsidRPr="00E47086" w:rsidRDefault="0069119F" w:rsidP="0028713D">
      <w:pPr>
        <w:numPr>
          <w:ilvl w:val="0"/>
          <w:numId w:val="34"/>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E47086">
        <w:rPr>
          <w:rFonts w:ascii="Arial" w:hAnsi="Arial" w:cs="Arial"/>
          <w:sz w:val="24"/>
          <w:szCs w:val="24"/>
        </w:rPr>
        <w:t xml:space="preserve">skrzynka uliczna zabezpieczona przed korozją żywicą epoksydową z regulowaną wysokością za pomocą pierścieni dystansowych – w zabudowie podziemnej, </w:t>
      </w:r>
      <w:r>
        <w:rPr>
          <w:rFonts w:ascii="Arial" w:hAnsi="Arial" w:cs="Arial"/>
          <w:sz w:val="24"/>
          <w:szCs w:val="24"/>
        </w:rPr>
        <w:br/>
      </w:r>
      <w:r w:rsidRPr="00E47086">
        <w:rPr>
          <w:rFonts w:ascii="Arial" w:hAnsi="Arial" w:cs="Arial"/>
          <w:sz w:val="24"/>
          <w:szCs w:val="24"/>
        </w:rPr>
        <w:t>z płytą podkładową.</w:t>
      </w:r>
    </w:p>
    <w:p w14:paraId="6773D558" w14:textId="77777777" w:rsidR="0069119F" w:rsidRPr="00C17E32" w:rsidRDefault="0069119F" w:rsidP="0028713D">
      <w:pPr>
        <w:pBdr>
          <w:top w:val="none" w:sz="0" w:space="0" w:color="000000"/>
          <w:left w:val="none" w:sz="0" w:space="0" w:color="000000"/>
          <w:bottom w:val="none" w:sz="0" w:space="0" w:color="000000"/>
          <w:right w:val="none" w:sz="0" w:space="0" w:color="000000"/>
        </w:pBdr>
        <w:suppressAutoHyphens/>
        <w:spacing w:after="0"/>
        <w:ind w:left="284"/>
        <w:jc w:val="both"/>
        <w:textAlignment w:val="baseline"/>
        <w:rPr>
          <w:rFonts w:ascii="Arial" w:hAnsi="Arial" w:cs="Arial"/>
          <w:sz w:val="24"/>
          <w:szCs w:val="24"/>
        </w:rPr>
      </w:pPr>
    </w:p>
    <w:p w14:paraId="61CC8D6C" w14:textId="77777777" w:rsidR="0069119F" w:rsidRPr="000E4BFC" w:rsidRDefault="0069119F" w:rsidP="0028713D">
      <w:pPr>
        <w:pStyle w:val="Nagwek4"/>
        <w:numPr>
          <w:ilvl w:val="3"/>
          <w:numId w:val="0"/>
        </w:numPr>
        <w:pBdr>
          <w:top w:val="none" w:sz="0" w:space="0" w:color="000000"/>
          <w:left w:val="none" w:sz="0" w:space="0" w:color="000000"/>
          <w:bottom w:val="none" w:sz="0" w:space="0" w:color="000000"/>
          <w:right w:val="none" w:sz="0" w:space="0" w:color="000000"/>
        </w:pBdr>
        <w:tabs>
          <w:tab w:val="left" w:pos="0"/>
        </w:tabs>
        <w:suppressAutoHyphens/>
        <w:spacing w:before="0" w:after="0" w:line="276" w:lineRule="auto"/>
        <w:jc w:val="both"/>
        <w:textAlignment w:val="baseline"/>
        <w:rPr>
          <w:rFonts w:ascii="Arial" w:hAnsi="Arial" w:cs="Arial"/>
          <w:sz w:val="24"/>
          <w:szCs w:val="24"/>
        </w:rPr>
      </w:pPr>
      <w:r w:rsidRPr="000E4BFC">
        <w:rPr>
          <w:rFonts w:ascii="Arial" w:hAnsi="Arial" w:cs="Arial"/>
          <w:sz w:val="24"/>
          <w:szCs w:val="24"/>
        </w:rPr>
        <w:t>Przyłącz</w:t>
      </w:r>
      <w:r>
        <w:rPr>
          <w:rFonts w:ascii="Arial" w:hAnsi="Arial" w:cs="Arial"/>
          <w:sz w:val="24"/>
          <w:szCs w:val="24"/>
        </w:rPr>
        <w:t>a</w:t>
      </w:r>
      <w:r w:rsidRPr="000E4BFC">
        <w:rPr>
          <w:rFonts w:ascii="Arial" w:hAnsi="Arial" w:cs="Arial"/>
          <w:sz w:val="24"/>
          <w:szCs w:val="24"/>
        </w:rPr>
        <w:t xml:space="preserve"> </w:t>
      </w:r>
      <w:r>
        <w:rPr>
          <w:rFonts w:ascii="Arial" w:hAnsi="Arial" w:cs="Arial"/>
          <w:sz w:val="24"/>
          <w:szCs w:val="24"/>
        </w:rPr>
        <w:t>kanalizacji sanitarnej</w:t>
      </w:r>
    </w:p>
    <w:p w14:paraId="7F5A5D1E" w14:textId="77777777" w:rsidR="0069119F" w:rsidRPr="000E4BFC" w:rsidRDefault="0069119F" w:rsidP="0028713D">
      <w:pPr>
        <w:spacing w:after="0"/>
        <w:jc w:val="both"/>
        <w:rPr>
          <w:sz w:val="24"/>
          <w:szCs w:val="24"/>
        </w:rPr>
      </w:pPr>
      <w:r w:rsidRPr="000E4BFC">
        <w:rPr>
          <w:rFonts w:ascii="Arial" w:hAnsi="Arial"/>
          <w:sz w:val="24"/>
          <w:szCs w:val="24"/>
        </w:rPr>
        <w:t>Kanalizację sanitarną odprowadzającą ścieki bytowe z projektowanych budynków wykonać zgodnie z warunkami technicznymi.</w:t>
      </w:r>
    </w:p>
    <w:p w14:paraId="48B355E3" w14:textId="77777777" w:rsidR="0069119F" w:rsidRDefault="0069119F" w:rsidP="0028713D">
      <w:pPr>
        <w:spacing w:after="0"/>
        <w:jc w:val="both"/>
        <w:rPr>
          <w:rFonts w:ascii="Arial" w:hAnsi="Arial"/>
          <w:sz w:val="24"/>
          <w:szCs w:val="24"/>
        </w:rPr>
      </w:pPr>
    </w:p>
    <w:p w14:paraId="7A327771" w14:textId="77777777" w:rsidR="00F941C3" w:rsidRPr="000E4BFC" w:rsidRDefault="00F941C3" w:rsidP="0028713D">
      <w:pPr>
        <w:spacing w:after="0"/>
        <w:jc w:val="both"/>
        <w:rPr>
          <w:rFonts w:ascii="Arial" w:hAnsi="Arial"/>
          <w:sz w:val="24"/>
          <w:szCs w:val="24"/>
        </w:rPr>
      </w:pPr>
    </w:p>
    <w:p w14:paraId="22F2C766" w14:textId="77777777" w:rsidR="0069119F" w:rsidRDefault="0069119F" w:rsidP="0028713D">
      <w:pPr>
        <w:spacing w:after="0"/>
        <w:jc w:val="both"/>
        <w:rPr>
          <w:sz w:val="24"/>
          <w:szCs w:val="24"/>
          <w:u w:val="single"/>
        </w:rPr>
      </w:pPr>
      <w:bookmarkStart w:id="71" w:name="__RefHeading___Toc31467_1794690984"/>
      <w:bookmarkEnd w:id="71"/>
      <w:r w:rsidRPr="000E4BFC">
        <w:rPr>
          <w:rFonts w:ascii="Arial" w:hAnsi="Arial"/>
          <w:iCs/>
          <w:sz w:val="24"/>
          <w:szCs w:val="24"/>
          <w:u w:val="single"/>
        </w:rPr>
        <w:t>Urządzenia, armatura, przewody</w:t>
      </w:r>
    </w:p>
    <w:p w14:paraId="56D8570A" w14:textId="77777777" w:rsidR="0069119F" w:rsidRPr="00A50D1E" w:rsidRDefault="0069119F" w:rsidP="0028713D">
      <w:pPr>
        <w:spacing w:after="0"/>
        <w:jc w:val="both"/>
        <w:rPr>
          <w:sz w:val="24"/>
          <w:szCs w:val="24"/>
          <w:u w:val="single"/>
        </w:rPr>
      </w:pPr>
      <w:r>
        <w:rPr>
          <w:rFonts w:ascii="Arial" w:hAnsi="Arial"/>
          <w:iCs/>
          <w:sz w:val="24"/>
          <w:szCs w:val="24"/>
        </w:rPr>
        <w:t>Przyłącz kanalizacji sanitarnej wykonać zgodnie z normą PN-92/B-0111707 z rur PVC o rdzeniu litym co najmniej SN4 (w terenie utwardzonym, drogach co najmniej SN8) lub z rur PP.</w:t>
      </w:r>
    </w:p>
    <w:p w14:paraId="4490034F" w14:textId="77777777" w:rsidR="0069119F" w:rsidRPr="000E4BFC" w:rsidRDefault="0069119F" w:rsidP="0028713D">
      <w:pPr>
        <w:spacing w:after="0"/>
        <w:jc w:val="both"/>
        <w:rPr>
          <w:rFonts w:ascii="Arial" w:hAnsi="Arial"/>
          <w:sz w:val="24"/>
          <w:szCs w:val="24"/>
        </w:rPr>
      </w:pPr>
    </w:p>
    <w:p w14:paraId="63DBBE05" w14:textId="77777777" w:rsidR="0069119F" w:rsidRPr="009C2F84" w:rsidRDefault="0069119F" w:rsidP="0028713D">
      <w:pPr>
        <w:spacing w:after="0"/>
        <w:jc w:val="both"/>
        <w:rPr>
          <w:sz w:val="24"/>
          <w:szCs w:val="24"/>
          <w:u w:val="single"/>
        </w:rPr>
      </w:pPr>
      <w:r w:rsidRPr="009C2F84">
        <w:rPr>
          <w:rFonts w:ascii="Arial" w:hAnsi="Arial"/>
          <w:iCs/>
          <w:sz w:val="24"/>
          <w:szCs w:val="24"/>
          <w:u w:val="single"/>
        </w:rPr>
        <w:t>Studzienki rewizyjne</w:t>
      </w:r>
    </w:p>
    <w:p w14:paraId="0015BB3C" w14:textId="77777777" w:rsidR="0069119F" w:rsidRDefault="0069119F" w:rsidP="0028713D">
      <w:pPr>
        <w:spacing w:after="0"/>
        <w:jc w:val="both"/>
        <w:rPr>
          <w:rFonts w:ascii="Arial" w:hAnsi="Arial"/>
          <w:sz w:val="24"/>
          <w:szCs w:val="24"/>
        </w:rPr>
      </w:pPr>
      <w:r w:rsidRPr="000E4BFC">
        <w:rPr>
          <w:rFonts w:ascii="Arial" w:hAnsi="Arial"/>
          <w:sz w:val="24"/>
          <w:szCs w:val="24"/>
        </w:rPr>
        <w:t xml:space="preserve">Studzienki muszą bezwzględnie posiadać Aprobatę Techniczną ITB oraz </w:t>
      </w:r>
      <w:proofErr w:type="spellStart"/>
      <w:r w:rsidRPr="000E4BFC">
        <w:rPr>
          <w:rFonts w:ascii="Arial" w:hAnsi="Arial"/>
          <w:sz w:val="24"/>
          <w:szCs w:val="24"/>
        </w:rPr>
        <w:t>IBDiM</w:t>
      </w:r>
      <w:proofErr w:type="spellEnd"/>
      <w:r w:rsidRPr="000E4BFC">
        <w:rPr>
          <w:rFonts w:ascii="Arial" w:hAnsi="Arial"/>
          <w:sz w:val="24"/>
          <w:szCs w:val="24"/>
        </w:rPr>
        <w:t xml:space="preserve">, </w:t>
      </w:r>
      <w:r>
        <w:rPr>
          <w:rFonts w:ascii="Arial" w:hAnsi="Arial"/>
          <w:sz w:val="24"/>
          <w:szCs w:val="24"/>
        </w:rPr>
        <w:br/>
      </w:r>
      <w:r w:rsidRPr="000E4BFC">
        <w:rPr>
          <w:rFonts w:ascii="Arial" w:hAnsi="Arial"/>
          <w:sz w:val="24"/>
          <w:szCs w:val="24"/>
        </w:rPr>
        <w:t>a także dopuszczenie do stosowania na terenach szkód górniczych wydane przez GIG jako potwierdzenie możliwości stosowania w trudnych warunkach gruntowo-wodnych.</w:t>
      </w:r>
    </w:p>
    <w:p w14:paraId="5CBC921C" w14:textId="77777777" w:rsidR="0069119F" w:rsidRDefault="0069119F" w:rsidP="0028713D">
      <w:pPr>
        <w:spacing w:after="0"/>
        <w:jc w:val="both"/>
        <w:rPr>
          <w:rFonts w:ascii="Arial" w:hAnsi="Arial"/>
          <w:sz w:val="24"/>
          <w:szCs w:val="24"/>
        </w:rPr>
      </w:pPr>
      <w:r>
        <w:rPr>
          <w:rFonts w:ascii="Arial" w:hAnsi="Arial"/>
          <w:sz w:val="24"/>
          <w:szCs w:val="24"/>
        </w:rPr>
        <w:t xml:space="preserve">Studnie rewizyjne wykonać z PP, PE, PVC o średnicy min.400mm, trzon studzienki </w:t>
      </w:r>
      <w:r>
        <w:rPr>
          <w:rFonts w:ascii="Arial" w:hAnsi="Arial"/>
          <w:sz w:val="24"/>
          <w:szCs w:val="24"/>
        </w:rPr>
        <w:br/>
        <w:t xml:space="preserve">z rury gładkiej lub karbowanej dwuściennej. W terenach utwardzonych montować studnie teleskopowe z pokrywą żeliwną o nośności zgodnie wytycznymi podanymi </w:t>
      </w:r>
      <w:r>
        <w:rPr>
          <w:rFonts w:ascii="Arial" w:hAnsi="Arial"/>
          <w:sz w:val="24"/>
          <w:szCs w:val="24"/>
        </w:rPr>
        <w:br/>
        <w:t xml:space="preserve">w warunkach, w terenach nieutwardzonych studnie z przykryciem teleskopowym </w:t>
      </w:r>
      <w:r>
        <w:rPr>
          <w:rFonts w:ascii="Arial" w:hAnsi="Arial"/>
          <w:sz w:val="24"/>
          <w:szCs w:val="24"/>
        </w:rPr>
        <w:br/>
        <w:t xml:space="preserve">i pokrywą żeliwną, betonową o nośności zgodnie wytycznymi podanymi </w:t>
      </w:r>
      <w:r>
        <w:rPr>
          <w:rFonts w:ascii="Arial" w:hAnsi="Arial"/>
          <w:sz w:val="24"/>
          <w:szCs w:val="24"/>
        </w:rPr>
        <w:br/>
        <w:t>w warunkach.</w:t>
      </w:r>
    </w:p>
    <w:p w14:paraId="493E278C" w14:textId="77777777" w:rsidR="0069119F" w:rsidRPr="000E4BFC" w:rsidRDefault="0069119F" w:rsidP="0028713D">
      <w:pPr>
        <w:spacing w:after="0"/>
        <w:jc w:val="both"/>
        <w:rPr>
          <w:sz w:val="24"/>
          <w:szCs w:val="24"/>
        </w:rPr>
      </w:pPr>
    </w:p>
    <w:p w14:paraId="707FF222" w14:textId="77777777" w:rsidR="0069119F" w:rsidRPr="00040FB5" w:rsidRDefault="0069119F" w:rsidP="0028713D">
      <w:pPr>
        <w:pStyle w:val="Nagwek4"/>
        <w:numPr>
          <w:ilvl w:val="3"/>
          <w:numId w:val="0"/>
        </w:numPr>
        <w:pBdr>
          <w:top w:val="none" w:sz="0" w:space="0" w:color="000000"/>
          <w:left w:val="none" w:sz="0" w:space="0" w:color="000000"/>
          <w:bottom w:val="none" w:sz="0" w:space="0" w:color="000000"/>
          <w:right w:val="none" w:sz="0" w:space="0" w:color="000000"/>
        </w:pBdr>
        <w:tabs>
          <w:tab w:val="left" w:pos="0"/>
        </w:tabs>
        <w:suppressAutoHyphens/>
        <w:spacing w:before="0" w:after="0" w:line="276" w:lineRule="auto"/>
        <w:jc w:val="both"/>
        <w:textAlignment w:val="baseline"/>
        <w:rPr>
          <w:rFonts w:ascii="Arial" w:hAnsi="Arial" w:cs="Arial"/>
          <w:sz w:val="24"/>
          <w:szCs w:val="24"/>
        </w:rPr>
      </w:pPr>
      <w:r w:rsidRPr="00040FB5">
        <w:rPr>
          <w:rFonts w:ascii="Arial" w:hAnsi="Arial" w:cs="Arial"/>
          <w:sz w:val="24"/>
          <w:szCs w:val="24"/>
        </w:rPr>
        <w:t>Przyłącza kanalizacji deszczowej</w:t>
      </w:r>
    </w:p>
    <w:p w14:paraId="7778FF1B" w14:textId="77777777" w:rsidR="0069119F" w:rsidRPr="00412F17" w:rsidRDefault="0069119F" w:rsidP="0028713D">
      <w:pPr>
        <w:jc w:val="both"/>
        <w:rPr>
          <w:rFonts w:ascii="Arial" w:hAnsi="Arial"/>
          <w:sz w:val="24"/>
          <w:szCs w:val="24"/>
        </w:rPr>
      </w:pPr>
      <w:r w:rsidRPr="00040FB5">
        <w:rPr>
          <w:rFonts w:ascii="Arial" w:hAnsi="Arial"/>
          <w:sz w:val="24"/>
          <w:szCs w:val="24"/>
        </w:rPr>
        <w:t>Sposób zagospodarowania i odprowadzenia wód deszczowych wykona</w:t>
      </w:r>
      <w:r>
        <w:rPr>
          <w:rFonts w:ascii="Arial" w:hAnsi="Arial"/>
          <w:sz w:val="24"/>
          <w:szCs w:val="24"/>
        </w:rPr>
        <w:t>ć</w:t>
      </w:r>
      <w:r w:rsidRPr="00040FB5">
        <w:rPr>
          <w:rFonts w:ascii="Arial" w:hAnsi="Arial"/>
          <w:sz w:val="24"/>
          <w:szCs w:val="24"/>
        </w:rPr>
        <w:t xml:space="preserve"> z</w:t>
      </w:r>
      <w:r>
        <w:rPr>
          <w:rFonts w:ascii="Arial" w:hAnsi="Arial"/>
          <w:sz w:val="24"/>
          <w:szCs w:val="24"/>
        </w:rPr>
        <w:t>g</w:t>
      </w:r>
      <w:r w:rsidRPr="00040FB5">
        <w:rPr>
          <w:rFonts w:ascii="Arial" w:hAnsi="Arial"/>
          <w:sz w:val="24"/>
          <w:szCs w:val="24"/>
        </w:rPr>
        <w:t xml:space="preserve">odnie </w:t>
      </w:r>
      <w:r>
        <w:rPr>
          <w:rFonts w:ascii="Arial" w:hAnsi="Arial"/>
          <w:sz w:val="24"/>
          <w:szCs w:val="24"/>
        </w:rPr>
        <w:br/>
      </w:r>
      <w:r w:rsidRPr="00040FB5">
        <w:rPr>
          <w:rFonts w:ascii="Arial" w:hAnsi="Arial"/>
          <w:sz w:val="24"/>
          <w:szCs w:val="24"/>
        </w:rPr>
        <w:t>z warunkami</w:t>
      </w:r>
      <w:r>
        <w:rPr>
          <w:rFonts w:ascii="Arial" w:hAnsi="Arial"/>
          <w:sz w:val="24"/>
          <w:szCs w:val="24"/>
        </w:rPr>
        <w:t xml:space="preserve"> technicznymi odpowiednie w danym rejonie Gestora kanalizacji deszczowej . </w:t>
      </w:r>
      <w:r w:rsidRPr="001F1986">
        <w:rPr>
          <w:rFonts w:ascii="Arial" w:hAnsi="Arial"/>
          <w:sz w:val="24"/>
          <w:szCs w:val="24"/>
        </w:rPr>
        <w:t xml:space="preserve">Wody deszczowe i roztopowe z powierzchni dachowych, dróg, chodników i placów utwardzonych, przechwytywane są poprzez wpusty uliczne z osadnikami, studzienki zbiorcze oraz </w:t>
      </w:r>
      <w:proofErr w:type="spellStart"/>
      <w:r w:rsidRPr="001F1986">
        <w:rPr>
          <w:rFonts w:ascii="Arial" w:hAnsi="Arial"/>
          <w:sz w:val="24"/>
          <w:szCs w:val="24"/>
        </w:rPr>
        <w:t>przykanaliki</w:t>
      </w:r>
      <w:proofErr w:type="spellEnd"/>
      <w:r w:rsidRPr="001F1986">
        <w:rPr>
          <w:rFonts w:ascii="Arial" w:hAnsi="Arial"/>
          <w:sz w:val="24"/>
          <w:szCs w:val="24"/>
        </w:rPr>
        <w:t xml:space="preserve"> podłączone do rur spustowych</w:t>
      </w:r>
      <w:r>
        <w:rPr>
          <w:rFonts w:ascii="Arial" w:hAnsi="Arial"/>
          <w:sz w:val="24"/>
          <w:szCs w:val="24"/>
        </w:rPr>
        <w:t xml:space="preserve"> należy ująć w szczelny instalacyjny system kanalizacyjny. Rozwiązania techniczne związane z odprowadzeniem wody deszczowej , jej ewentualnym retencjonowaniu z regulacją odpływu lub wewnętrznemu zagospodarowaniu na  poprzez retencjonowanie, rozsączanie czy wykorzystanie jako woda do podlewania uzależnić od wydanych warunków technicznych przyłącza kanalizacji deszczowej.</w:t>
      </w:r>
    </w:p>
    <w:p w14:paraId="77DF9947" w14:textId="77777777" w:rsidR="0069119F" w:rsidRPr="001F1986" w:rsidRDefault="0069119F" w:rsidP="0028713D">
      <w:pPr>
        <w:spacing w:after="0"/>
        <w:jc w:val="both"/>
        <w:rPr>
          <w:rFonts w:ascii="Arial" w:hAnsi="Arial"/>
          <w:sz w:val="24"/>
          <w:szCs w:val="24"/>
          <w:u w:val="single"/>
        </w:rPr>
      </w:pPr>
    </w:p>
    <w:p w14:paraId="58083D57" w14:textId="77777777" w:rsidR="0069119F" w:rsidRPr="001F1986" w:rsidRDefault="0069119F" w:rsidP="0028713D">
      <w:pPr>
        <w:spacing w:after="0"/>
        <w:jc w:val="both"/>
        <w:rPr>
          <w:sz w:val="24"/>
          <w:szCs w:val="24"/>
          <w:u w:val="single"/>
        </w:rPr>
      </w:pPr>
      <w:bookmarkStart w:id="72" w:name="__RefHeading___Toc31475_1794690984"/>
      <w:bookmarkEnd w:id="72"/>
      <w:r w:rsidRPr="001F1986">
        <w:rPr>
          <w:rFonts w:ascii="Arial" w:hAnsi="Arial"/>
          <w:bCs/>
          <w:iCs/>
          <w:sz w:val="24"/>
          <w:szCs w:val="24"/>
          <w:u w:val="single"/>
        </w:rPr>
        <w:t>Urządzenia, armatura, przewody</w:t>
      </w:r>
    </w:p>
    <w:p w14:paraId="4F2618E2" w14:textId="77777777" w:rsidR="0069119F" w:rsidRPr="001F1986" w:rsidRDefault="0069119F" w:rsidP="0028713D">
      <w:pPr>
        <w:spacing w:after="0"/>
        <w:jc w:val="both"/>
        <w:rPr>
          <w:sz w:val="24"/>
          <w:szCs w:val="24"/>
          <w:u w:val="single"/>
        </w:rPr>
      </w:pPr>
      <w:r w:rsidRPr="001F1986">
        <w:rPr>
          <w:rFonts w:ascii="Arial" w:hAnsi="Arial"/>
          <w:iCs/>
          <w:sz w:val="24"/>
          <w:szCs w:val="24"/>
          <w:u w:val="single"/>
        </w:rPr>
        <w:t>Przewody</w:t>
      </w:r>
    </w:p>
    <w:p w14:paraId="03956D9F" w14:textId="77777777" w:rsidR="0069119F" w:rsidRPr="001F1986" w:rsidRDefault="0069119F" w:rsidP="0028713D">
      <w:pPr>
        <w:spacing w:after="0"/>
        <w:jc w:val="both"/>
        <w:rPr>
          <w:sz w:val="24"/>
          <w:szCs w:val="24"/>
        </w:rPr>
      </w:pPr>
      <w:r w:rsidRPr="001F1986">
        <w:rPr>
          <w:rStyle w:val="Domylnaczcionkaakapitu1"/>
          <w:rFonts w:ascii="Arial" w:hAnsi="Arial"/>
          <w:sz w:val="24"/>
          <w:szCs w:val="24"/>
        </w:rPr>
        <w:t>Rury i kształtki kanalizacji deszczowej w układzie grawitacyjnym z rur litych</w:t>
      </w:r>
      <w:r w:rsidRPr="001F1986">
        <w:rPr>
          <w:rStyle w:val="Domylnaczcionkaakapitu1"/>
          <w:rFonts w:ascii="Arial" w:hAnsi="Arial"/>
          <w:strike/>
          <w:sz w:val="24"/>
          <w:szCs w:val="24"/>
        </w:rPr>
        <w:t xml:space="preserve"> </w:t>
      </w:r>
      <w:r w:rsidRPr="001F1986">
        <w:rPr>
          <w:rStyle w:val="Domylnaczcionkaakapitu1"/>
          <w:rFonts w:ascii="Arial" w:hAnsi="Arial"/>
          <w:sz w:val="24"/>
          <w:szCs w:val="24"/>
        </w:rPr>
        <w:t>z PP (polipropylenu).</w:t>
      </w:r>
    </w:p>
    <w:p w14:paraId="169B263C" w14:textId="77777777" w:rsidR="0069119F" w:rsidRPr="001F1986" w:rsidRDefault="0069119F" w:rsidP="0028713D">
      <w:pPr>
        <w:spacing w:after="0"/>
        <w:jc w:val="both"/>
        <w:rPr>
          <w:rFonts w:ascii="Arial" w:hAnsi="Arial"/>
          <w:sz w:val="24"/>
          <w:szCs w:val="24"/>
        </w:rPr>
      </w:pPr>
    </w:p>
    <w:p w14:paraId="59168B7C" w14:textId="77777777" w:rsidR="0069119F" w:rsidRPr="001F1986" w:rsidRDefault="0069119F" w:rsidP="0028713D">
      <w:pPr>
        <w:spacing w:after="0"/>
        <w:jc w:val="both"/>
        <w:rPr>
          <w:sz w:val="24"/>
          <w:szCs w:val="24"/>
          <w:u w:val="single"/>
        </w:rPr>
      </w:pPr>
      <w:r w:rsidRPr="001F1986">
        <w:rPr>
          <w:rFonts w:ascii="Arial" w:hAnsi="Arial"/>
          <w:iCs/>
          <w:sz w:val="24"/>
          <w:szCs w:val="24"/>
          <w:u w:val="single"/>
        </w:rPr>
        <w:lastRenderedPageBreak/>
        <w:t>Wpusty uliczne</w:t>
      </w:r>
    </w:p>
    <w:p w14:paraId="50F1FD05" w14:textId="77777777" w:rsidR="0069119F" w:rsidRPr="001F1986" w:rsidRDefault="0069119F" w:rsidP="0028713D">
      <w:pPr>
        <w:numPr>
          <w:ilvl w:val="0"/>
          <w:numId w:val="37"/>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sz w:val="24"/>
          <w:szCs w:val="24"/>
        </w:rPr>
      </w:pPr>
      <w:r w:rsidRPr="001F1986">
        <w:rPr>
          <w:rStyle w:val="Domylnaczcionkaakapitu1"/>
          <w:rFonts w:ascii="Arial" w:hAnsi="Arial"/>
          <w:sz w:val="24"/>
          <w:szCs w:val="24"/>
        </w:rPr>
        <w:t>Wpusty uliczne z osadnikiem wykonane z kręgów betonowych (beton B25) o śr. 500 mm i wys. osadnika min. 0,6 m</w:t>
      </w:r>
    </w:p>
    <w:p w14:paraId="6E849503" w14:textId="77777777" w:rsidR="0069119F" w:rsidRPr="001F1986" w:rsidRDefault="0069119F" w:rsidP="0028713D">
      <w:pPr>
        <w:numPr>
          <w:ilvl w:val="0"/>
          <w:numId w:val="37"/>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1F1986">
        <w:rPr>
          <w:rFonts w:ascii="Arial" w:hAnsi="Arial"/>
          <w:sz w:val="24"/>
          <w:szCs w:val="24"/>
        </w:rPr>
        <w:t>Wpusty żeliwne kołnierzowe, zawiasowe rusztem uchylnym przystosowany do kosza</w:t>
      </w:r>
    </w:p>
    <w:p w14:paraId="6F557904" w14:textId="77777777" w:rsidR="0069119F" w:rsidRPr="001F1986" w:rsidRDefault="0069119F" w:rsidP="0028713D">
      <w:pPr>
        <w:numPr>
          <w:ilvl w:val="0"/>
          <w:numId w:val="37"/>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1F1986">
        <w:rPr>
          <w:rFonts w:ascii="Arial" w:hAnsi="Arial"/>
          <w:sz w:val="24"/>
          <w:szCs w:val="24"/>
        </w:rPr>
        <w:t>Zastosowanie wg PN-EN 124, Grupa 4 - klasa D400,</w:t>
      </w:r>
    </w:p>
    <w:p w14:paraId="3D108211" w14:textId="77777777" w:rsidR="0069119F" w:rsidRPr="001F1986" w:rsidRDefault="0069119F" w:rsidP="0028713D">
      <w:pPr>
        <w:numPr>
          <w:ilvl w:val="0"/>
          <w:numId w:val="37"/>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1F1986">
        <w:rPr>
          <w:rFonts w:ascii="Arial" w:hAnsi="Arial"/>
          <w:sz w:val="24"/>
          <w:szCs w:val="24"/>
        </w:rPr>
        <w:t>Posadowienie na płycie betonowej na pierścieniu odciążającym.</w:t>
      </w:r>
    </w:p>
    <w:p w14:paraId="3D5AAA81" w14:textId="77777777" w:rsidR="0069119F" w:rsidRPr="001F1986" w:rsidRDefault="0069119F" w:rsidP="0028713D">
      <w:pPr>
        <w:spacing w:after="0"/>
        <w:jc w:val="both"/>
        <w:rPr>
          <w:rFonts w:ascii="Arial" w:hAnsi="Arial"/>
          <w:sz w:val="24"/>
          <w:szCs w:val="24"/>
        </w:rPr>
      </w:pPr>
    </w:p>
    <w:p w14:paraId="5A4BF905" w14:textId="77777777" w:rsidR="0069119F" w:rsidRPr="001F1986" w:rsidRDefault="0069119F" w:rsidP="0028713D">
      <w:pPr>
        <w:spacing w:after="0"/>
        <w:jc w:val="both"/>
        <w:rPr>
          <w:sz w:val="24"/>
          <w:szCs w:val="24"/>
          <w:u w:val="single"/>
        </w:rPr>
      </w:pPr>
      <w:r w:rsidRPr="001F1986">
        <w:rPr>
          <w:rFonts w:ascii="Arial" w:hAnsi="Arial"/>
          <w:iCs/>
          <w:sz w:val="24"/>
          <w:szCs w:val="24"/>
          <w:u w:val="single"/>
        </w:rPr>
        <w:t>Studzienki rewizyjne</w:t>
      </w:r>
    </w:p>
    <w:p w14:paraId="2F9D0CB5" w14:textId="77777777" w:rsidR="0069119F" w:rsidRDefault="0069119F" w:rsidP="0028713D">
      <w:pPr>
        <w:spacing w:after="0"/>
        <w:jc w:val="both"/>
        <w:rPr>
          <w:rFonts w:ascii="Arial" w:hAnsi="Arial"/>
          <w:sz w:val="24"/>
          <w:szCs w:val="24"/>
        </w:rPr>
      </w:pPr>
      <w:r w:rsidRPr="001F1986">
        <w:rPr>
          <w:rFonts w:ascii="Arial" w:hAnsi="Arial"/>
          <w:sz w:val="24"/>
          <w:szCs w:val="24"/>
        </w:rPr>
        <w:t xml:space="preserve">Studzienki muszą bezwzględnie posiadać Aprobatę Techniczną ITB oraz </w:t>
      </w:r>
      <w:proofErr w:type="spellStart"/>
      <w:r w:rsidRPr="001F1986">
        <w:rPr>
          <w:rFonts w:ascii="Arial" w:hAnsi="Arial"/>
          <w:sz w:val="24"/>
          <w:szCs w:val="24"/>
        </w:rPr>
        <w:t>IBDiM</w:t>
      </w:r>
      <w:proofErr w:type="spellEnd"/>
      <w:r w:rsidRPr="001F1986">
        <w:rPr>
          <w:rFonts w:ascii="Arial" w:hAnsi="Arial"/>
          <w:sz w:val="24"/>
          <w:szCs w:val="24"/>
        </w:rPr>
        <w:t>, a także dopuszczenie do stosowania na terenach szkód górniczych wydane przez GIG jako potwierdzenie możliwości stosowania w trudnych warunkach gruntowo-wodnych.</w:t>
      </w:r>
    </w:p>
    <w:p w14:paraId="62C852E9" w14:textId="77777777" w:rsidR="00F941C3" w:rsidRDefault="00F941C3" w:rsidP="0028713D">
      <w:pPr>
        <w:spacing w:after="0"/>
        <w:jc w:val="both"/>
        <w:rPr>
          <w:rFonts w:ascii="Arial" w:hAnsi="Arial"/>
          <w:sz w:val="24"/>
          <w:szCs w:val="24"/>
        </w:rPr>
      </w:pPr>
    </w:p>
    <w:p w14:paraId="370A5E33" w14:textId="77777777" w:rsidR="00F941C3" w:rsidRPr="001F1986" w:rsidRDefault="00F941C3" w:rsidP="0028713D">
      <w:pPr>
        <w:spacing w:after="0"/>
        <w:jc w:val="both"/>
        <w:rPr>
          <w:rFonts w:ascii="Arial" w:hAnsi="Arial"/>
          <w:sz w:val="24"/>
          <w:szCs w:val="24"/>
        </w:rPr>
      </w:pPr>
    </w:p>
    <w:p w14:paraId="36FD5811" w14:textId="77777777" w:rsidR="0069119F" w:rsidRPr="001F1986" w:rsidRDefault="0069119F" w:rsidP="0028713D">
      <w:pPr>
        <w:spacing w:after="0"/>
        <w:jc w:val="both"/>
        <w:rPr>
          <w:sz w:val="24"/>
          <w:szCs w:val="24"/>
        </w:rPr>
      </w:pPr>
    </w:p>
    <w:p w14:paraId="302855A0" w14:textId="77777777" w:rsidR="0069119F" w:rsidRPr="001F1986" w:rsidRDefault="0069119F" w:rsidP="0028713D">
      <w:pPr>
        <w:spacing w:after="0"/>
        <w:jc w:val="both"/>
        <w:rPr>
          <w:sz w:val="24"/>
          <w:szCs w:val="24"/>
        </w:rPr>
      </w:pPr>
      <w:r w:rsidRPr="001F1986">
        <w:rPr>
          <w:rStyle w:val="Domylnaczcionkaakapitu1"/>
          <w:rFonts w:ascii="Arial" w:hAnsi="Arial"/>
          <w:sz w:val="24"/>
          <w:szCs w:val="24"/>
          <w:u w:val="single"/>
        </w:rPr>
        <w:t>Studnie tworzywowe</w:t>
      </w:r>
    </w:p>
    <w:p w14:paraId="16699F9D" w14:textId="77777777" w:rsidR="0069119F" w:rsidRPr="001F1986" w:rsidRDefault="0069119F" w:rsidP="0028713D">
      <w:pPr>
        <w:numPr>
          <w:ilvl w:val="0"/>
          <w:numId w:val="38"/>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proofErr w:type="spellStart"/>
      <w:r w:rsidRPr="001F1986">
        <w:rPr>
          <w:rFonts w:ascii="Arial" w:hAnsi="Arial"/>
          <w:sz w:val="24"/>
          <w:szCs w:val="24"/>
        </w:rPr>
        <w:t>kiniety</w:t>
      </w:r>
      <w:proofErr w:type="spellEnd"/>
      <w:r w:rsidRPr="001F1986">
        <w:rPr>
          <w:rFonts w:ascii="Arial" w:hAnsi="Arial"/>
          <w:sz w:val="24"/>
          <w:szCs w:val="24"/>
        </w:rPr>
        <w:t xml:space="preserve"> studni wykonane z PP (polipropylenu), przystosowane do łączenia z rurami PCV-U,</w:t>
      </w:r>
    </w:p>
    <w:p w14:paraId="6D1CFE42" w14:textId="77777777" w:rsidR="0069119F" w:rsidRPr="001F1986" w:rsidRDefault="0069119F" w:rsidP="0028713D">
      <w:pPr>
        <w:numPr>
          <w:ilvl w:val="0"/>
          <w:numId w:val="38"/>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1F1986">
        <w:rPr>
          <w:rFonts w:ascii="Arial" w:hAnsi="Arial"/>
          <w:sz w:val="24"/>
          <w:szCs w:val="24"/>
        </w:rPr>
        <w:t xml:space="preserve">dla mniejszych średnic, studnie składają się z </w:t>
      </w:r>
      <w:proofErr w:type="spellStart"/>
      <w:r w:rsidRPr="001F1986">
        <w:rPr>
          <w:rFonts w:ascii="Arial" w:hAnsi="Arial"/>
          <w:sz w:val="24"/>
          <w:szCs w:val="24"/>
        </w:rPr>
        <w:t>kiniet</w:t>
      </w:r>
      <w:proofErr w:type="spellEnd"/>
      <w:r w:rsidRPr="001F1986">
        <w:rPr>
          <w:rFonts w:ascii="Arial" w:hAnsi="Arial"/>
          <w:sz w:val="24"/>
          <w:szCs w:val="24"/>
        </w:rPr>
        <w:t>, rur trzonowych wznoszących, teleskopowych oraz zwieńczeń,</w:t>
      </w:r>
    </w:p>
    <w:p w14:paraId="0C531AF9" w14:textId="77777777" w:rsidR="0069119F" w:rsidRPr="001F1986" w:rsidRDefault="0069119F" w:rsidP="0028713D">
      <w:pPr>
        <w:numPr>
          <w:ilvl w:val="0"/>
          <w:numId w:val="38"/>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1F1986">
        <w:rPr>
          <w:rFonts w:ascii="Arial" w:hAnsi="Arial"/>
          <w:sz w:val="24"/>
          <w:szCs w:val="24"/>
        </w:rPr>
        <w:t>rury trzonowe o sztywności obwodowej nie mniejszej niż SN4,</w:t>
      </w:r>
    </w:p>
    <w:p w14:paraId="6B3E72A2" w14:textId="77777777" w:rsidR="0069119F" w:rsidRPr="001F1986" w:rsidRDefault="0069119F" w:rsidP="0028713D">
      <w:pPr>
        <w:numPr>
          <w:ilvl w:val="0"/>
          <w:numId w:val="38"/>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1F1986">
        <w:rPr>
          <w:rFonts w:ascii="Arial" w:hAnsi="Arial"/>
          <w:sz w:val="24"/>
          <w:szCs w:val="24"/>
        </w:rPr>
        <w:t xml:space="preserve">studzienki muszą posiadać możliwość dostosowania sztywności komina do warunków gruntowo-wodnych oraz w przypadku studzienek </w:t>
      </w:r>
      <w:proofErr w:type="spellStart"/>
      <w:r w:rsidRPr="001F1986">
        <w:rPr>
          <w:rFonts w:ascii="Arial" w:hAnsi="Arial"/>
          <w:sz w:val="24"/>
          <w:szCs w:val="24"/>
        </w:rPr>
        <w:t>kinetowych</w:t>
      </w:r>
      <w:proofErr w:type="spellEnd"/>
      <w:r w:rsidRPr="001F1986">
        <w:rPr>
          <w:rFonts w:ascii="Arial" w:hAnsi="Arial"/>
          <w:sz w:val="24"/>
          <w:szCs w:val="24"/>
        </w:rPr>
        <w:t xml:space="preserve"> przy wysokim poziomie wód gruntowych muszą być wyposażone w komory dociążające o wysokości wyliczonej przez producenta systemu.</w:t>
      </w:r>
    </w:p>
    <w:p w14:paraId="55C0A92F" w14:textId="77777777" w:rsidR="0069119F" w:rsidRPr="001F1986" w:rsidRDefault="0069119F" w:rsidP="0028713D">
      <w:pPr>
        <w:spacing w:after="0"/>
        <w:ind w:left="284" w:hanging="284"/>
        <w:jc w:val="both"/>
        <w:rPr>
          <w:rFonts w:ascii="Arial" w:hAnsi="Arial"/>
          <w:sz w:val="24"/>
          <w:szCs w:val="24"/>
        </w:rPr>
      </w:pPr>
    </w:p>
    <w:p w14:paraId="5B27657C" w14:textId="77777777" w:rsidR="0069119F" w:rsidRPr="001F1986" w:rsidRDefault="0069119F" w:rsidP="0028713D">
      <w:pPr>
        <w:spacing w:after="0"/>
        <w:ind w:left="284" w:hanging="284"/>
        <w:jc w:val="both"/>
        <w:rPr>
          <w:sz w:val="24"/>
          <w:szCs w:val="24"/>
        </w:rPr>
      </w:pPr>
      <w:r w:rsidRPr="001F1986">
        <w:rPr>
          <w:rStyle w:val="Domylnaczcionkaakapitu1"/>
          <w:rFonts w:ascii="Arial" w:hAnsi="Arial"/>
          <w:sz w:val="24"/>
          <w:szCs w:val="24"/>
          <w:u w:val="single"/>
        </w:rPr>
        <w:t>Studnie betonowe</w:t>
      </w:r>
    </w:p>
    <w:p w14:paraId="116D3817" w14:textId="77777777" w:rsidR="0069119F" w:rsidRPr="001F1986" w:rsidRDefault="0069119F" w:rsidP="0028713D">
      <w:pPr>
        <w:numPr>
          <w:ilvl w:val="0"/>
          <w:numId w:val="39"/>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sz w:val="24"/>
          <w:szCs w:val="24"/>
        </w:rPr>
      </w:pPr>
      <w:r w:rsidRPr="001F1986">
        <w:rPr>
          <w:rStyle w:val="Domylnaczcionkaakapitu1"/>
          <w:rFonts w:ascii="Arial" w:hAnsi="Arial"/>
          <w:sz w:val="24"/>
          <w:szCs w:val="24"/>
        </w:rPr>
        <w:t>kręgi żelbetowe prefabrykowane z betonu min. C35/45</w:t>
      </w:r>
    </w:p>
    <w:p w14:paraId="260D8F5E" w14:textId="77777777" w:rsidR="0069119F" w:rsidRPr="001F1986" w:rsidRDefault="0069119F" w:rsidP="0028713D">
      <w:pPr>
        <w:numPr>
          <w:ilvl w:val="0"/>
          <w:numId w:val="39"/>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1F1986">
        <w:rPr>
          <w:rFonts w:ascii="Arial" w:hAnsi="Arial"/>
          <w:sz w:val="24"/>
          <w:szCs w:val="24"/>
        </w:rPr>
        <w:t>dennica jednorodna prefabrykowana z kinetą i przejściami szczelnymi dostosowanymi do materiału budowanego kanału,</w:t>
      </w:r>
    </w:p>
    <w:p w14:paraId="7141C7C9" w14:textId="77777777" w:rsidR="0069119F" w:rsidRPr="001F1986" w:rsidRDefault="0069119F" w:rsidP="0028713D">
      <w:pPr>
        <w:numPr>
          <w:ilvl w:val="0"/>
          <w:numId w:val="39"/>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1F1986">
        <w:rPr>
          <w:rStyle w:val="Domylnaczcionkaakapitu1"/>
          <w:rFonts w:ascii="Arial" w:hAnsi="Arial"/>
          <w:sz w:val="24"/>
          <w:szCs w:val="24"/>
        </w:rPr>
        <w:t xml:space="preserve">studzienka zakończona płytą </w:t>
      </w:r>
      <w:proofErr w:type="spellStart"/>
      <w:r w:rsidRPr="001F1986">
        <w:rPr>
          <w:rStyle w:val="Domylnaczcionkaakapitu1"/>
          <w:rFonts w:ascii="Arial" w:hAnsi="Arial"/>
          <w:sz w:val="24"/>
          <w:szCs w:val="24"/>
        </w:rPr>
        <w:t>nadstudzienną</w:t>
      </w:r>
      <w:proofErr w:type="spellEnd"/>
    </w:p>
    <w:p w14:paraId="039A6488" w14:textId="77777777" w:rsidR="0069119F" w:rsidRPr="001F1986" w:rsidRDefault="0069119F" w:rsidP="0028713D">
      <w:pPr>
        <w:spacing w:after="0"/>
        <w:jc w:val="both"/>
        <w:rPr>
          <w:rFonts w:ascii="Arial" w:hAnsi="Arial"/>
          <w:sz w:val="24"/>
          <w:szCs w:val="24"/>
        </w:rPr>
      </w:pPr>
    </w:p>
    <w:p w14:paraId="550F6848" w14:textId="77777777" w:rsidR="0069119F" w:rsidRPr="001F1986" w:rsidRDefault="0069119F" w:rsidP="0028713D">
      <w:pPr>
        <w:spacing w:after="0"/>
        <w:jc w:val="both"/>
        <w:rPr>
          <w:sz w:val="24"/>
          <w:szCs w:val="24"/>
        </w:rPr>
      </w:pPr>
      <w:r w:rsidRPr="001F1986">
        <w:rPr>
          <w:rStyle w:val="Domylnaczcionkaakapitu1"/>
          <w:rFonts w:ascii="Arial" w:hAnsi="Arial"/>
          <w:sz w:val="24"/>
          <w:szCs w:val="24"/>
          <w:u w:val="single"/>
        </w:rPr>
        <w:t>Zwieńczenia studni</w:t>
      </w:r>
    </w:p>
    <w:p w14:paraId="4B2078CF" w14:textId="77777777" w:rsidR="0069119F" w:rsidRPr="001F1986" w:rsidRDefault="0069119F" w:rsidP="0028713D">
      <w:pPr>
        <w:spacing w:after="0"/>
        <w:jc w:val="both"/>
        <w:rPr>
          <w:sz w:val="24"/>
          <w:szCs w:val="24"/>
        </w:rPr>
      </w:pPr>
      <w:r w:rsidRPr="001F1986">
        <w:rPr>
          <w:rFonts w:ascii="Arial" w:hAnsi="Arial"/>
          <w:sz w:val="24"/>
          <w:szCs w:val="24"/>
        </w:rPr>
        <w:t>Miejsce zabudowy studni oraz przewidywane usytuowanie w pasie drogowym i kategorii ruchu decyduje o zastosowaniu odpowiednich sztywności obwodowych rur trzonowych i rur teleskopowych oraz o doborze zwieńczenia studni:</w:t>
      </w:r>
    </w:p>
    <w:p w14:paraId="37C77132" w14:textId="77777777" w:rsidR="0069119F" w:rsidRPr="001F1986" w:rsidRDefault="0069119F" w:rsidP="0028713D">
      <w:pPr>
        <w:numPr>
          <w:ilvl w:val="0"/>
          <w:numId w:val="40"/>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1F1986">
        <w:rPr>
          <w:rFonts w:ascii="Arial" w:hAnsi="Arial"/>
          <w:sz w:val="24"/>
          <w:szCs w:val="24"/>
        </w:rPr>
        <w:t>Grupa 1 (min. klasa A15)</w:t>
      </w:r>
    </w:p>
    <w:p w14:paraId="794E5664" w14:textId="77777777" w:rsidR="0069119F" w:rsidRPr="001F1986" w:rsidRDefault="0069119F" w:rsidP="0028713D">
      <w:pPr>
        <w:spacing w:after="0"/>
        <w:jc w:val="both"/>
        <w:rPr>
          <w:sz w:val="24"/>
          <w:szCs w:val="24"/>
        </w:rPr>
      </w:pPr>
      <w:r w:rsidRPr="001F1986">
        <w:rPr>
          <w:rFonts w:ascii="Arial" w:hAnsi="Arial"/>
          <w:sz w:val="24"/>
          <w:szCs w:val="24"/>
        </w:rPr>
        <w:t>Powierzchnie przeznaczone wyłącznie dla pieszych i rowerzystów; strefa powierzchni biologicznie czynnej;</w:t>
      </w:r>
    </w:p>
    <w:p w14:paraId="4D552241" w14:textId="77777777" w:rsidR="0069119F" w:rsidRPr="001F1986" w:rsidRDefault="0069119F" w:rsidP="0028713D">
      <w:pPr>
        <w:numPr>
          <w:ilvl w:val="0"/>
          <w:numId w:val="41"/>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1F1986">
        <w:rPr>
          <w:rFonts w:ascii="Arial" w:hAnsi="Arial"/>
          <w:sz w:val="24"/>
          <w:szCs w:val="24"/>
        </w:rPr>
        <w:t>Grupa 2 (min. klasa B125)</w:t>
      </w:r>
    </w:p>
    <w:p w14:paraId="560FEF0E" w14:textId="77777777" w:rsidR="0069119F" w:rsidRPr="001F1986" w:rsidRDefault="0069119F" w:rsidP="0028713D">
      <w:pPr>
        <w:spacing w:after="0"/>
        <w:jc w:val="both"/>
        <w:rPr>
          <w:sz w:val="24"/>
          <w:szCs w:val="24"/>
        </w:rPr>
      </w:pPr>
      <w:r w:rsidRPr="001F1986">
        <w:rPr>
          <w:rFonts w:ascii="Arial" w:hAnsi="Arial"/>
          <w:sz w:val="24"/>
          <w:szCs w:val="24"/>
        </w:rPr>
        <w:t>Drogi i obszary dla pieszych, powierzchnie równorzędne, parkingi lub tereny parkowania samochodów osobowych;</w:t>
      </w:r>
    </w:p>
    <w:p w14:paraId="3C52C4F4" w14:textId="77777777" w:rsidR="0069119F" w:rsidRPr="001F1986" w:rsidRDefault="0069119F" w:rsidP="0028713D">
      <w:pPr>
        <w:numPr>
          <w:ilvl w:val="0"/>
          <w:numId w:val="42"/>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1F1986">
        <w:rPr>
          <w:rFonts w:ascii="Arial" w:hAnsi="Arial"/>
          <w:sz w:val="24"/>
          <w:szCs w:val="24"/>
        </w:rPr>
        <w:t>Grupa 3 (min. klasa C250)</w:t>
      </w:r>
    </w:p>
    <w:p w14:paraId="4E5A8873" w14:textId="77777777" w:rsidR="0069119F" w:rsidRPr="001F1986" w:rsidRDefault="0069119F" w:rsidP="0028713D">
      <w:pPr>
        <w:spacing w:after="0"/>
        <w:jc w:val="both"/>
        <w:rPr>
          <w:sz w:val="24"/>
          <w:szCs w:val="24"/>
        </w:rPr>
      </w:pPr>
      <w:r w:rsidRPr="001F1986">
        <w:rPr>
          <w:rFonts w:ascii="Arial" w:hAnsi="Arial"/>
          <w:sz w:val="24"/>
          <w:szCs w:val="24"/>
        </w:rPr>
        <w:lastRenderedPageBreak/>
        <w:t>Dotyczy tylko zwieńczeń wpustów ściekowych usytuowanych przy krawężnikach, w obszarze mierzonym od ściany krawężnika może sięgać w tor ruchu maksimum 0,5 m i w drogę dla pieszych 0,2 m;</w:t>
      </w:r>
    </w:p>
    <w:p w14:paraId="02318C62" w14:textId="77777777" w:rsidR="0069119F" w:rsidRPr="001F1986" w:rsidRDefault="0069119F" w:rsidP="0028713D">
      <w:pPr>
        <w:numPr>
          <w:ilvl w:val="0"/>
          <w:numId w:val="43"/>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sz w:val="24"/>
          <w:szCs w:val="24"/>
        </w:rPr>
      </w:pPr>
      <w:r w:rsidRPr="001F1986">
        <w:rPr>
          <w:rFonts w:ascii="Arial" w:hAnsi="Arial"/>
          <w:sz w:val="24"/>
          <w:szCs w:val="24"/>
        </w:rPr>
        <w:t>Grupa 4 (min. klasa D400)</w:t>
      </w:r>
    </w:p>
    <w:p w14:paraId="41E32E98" w14:textId="77777777" w:rsidR="0069119F" w:rsidRPr="001F1986" w:rsidRDefault="0069119F" w:rsidP="0028713D">
      <w:pPr>
        <w:spacing w:after="0"/>
        <w:jc w:val="both"/>
        <w:rPr>
          <w:sz w:val="24"/>
          <w:szCs w:val="24"/>
        </w:rPr>
      </w:pPr>
      <w:r w:rsidRPr="001F1986">
        <w:rPr>
          <w:rFonts w:ascii="Arial" w:hAnsi="Arial"/>
          <w:sz w:val="24"/>
          <w:szCs w:val="24"/>
        </w:rPr>
        <w:t>Jezdnie dróg (również ciągi pieszo-jezdne), utwardzone pobocza oraz obszary parkingowe, dla wszystkich rodzajów pojazdów drogowych.</w:t>
      </w:r>
    </w:p>
    <w:p w14:paraId="437F5064" w14:textId="77777777" w:rsidR="0069119F" w:rsidRPr="001F1986" w:rsidRDefault="0069119F" w:rsidP="0028713D">
      <w:pPr>
        <w:spacing w:after="0"/>
        <w:jc w:val="both"/>
        <w:rPr>
          <w:rFonts w:ascii="Arial" w:hAnsi="Arial"/>
          <w:sz w:val="24"/>
          <w:szCs w:val="24"/>
        </w:rPr>
      </w:pPr>
      <w:r w:rsidRPr="001F1986">
        <w:rPr>
          <w:rFonts w:ascii="Arial" w:hAnsi="Arial"/>
          <w:noProof/>
          <w:sz w:val="24"/>
          <w:szCs w:val="24"/>
          <w:lang w:eastAsia="pl-PL"/>
        </w:rPr>
        <w:drawing>
          <wp:inline distT="0" distB="0" distL="0" distR="0" wp14:anchorId="21F83F1D" wp14:editId="4B9A06B0">
            <wp:extent cx="6098540" cy="2544445"/>
            <wp:effectExtent l="1905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6098540" cy="2544445"/>
                    </a:xfrm>
                    <a:prstGeom prst="rect">
                      <a:avLst/>
                    </a:prstGeom>
                    <a:solidFill>
                      <a:srgbClr val="FFFFFF"/>
                    </a:solidFill>
                    <a:ln w="9525">
                      <a:noFill/>
                      <a:miter lim="800000"/>
                      <a:headEnd/>
                      <a:tailEnd/>
                    </a:ln>
                  </pic:spPr>
                </pic:pic>
              </a:graphicData>
            </a:graphic>
          </wp:inline>
        </w:drawing>
      </w:r>
    </w:p>
    <w:p w14:paraId="063BEEA3" w14:textId="77777777" w:rsidR="0069119F" w:rsidRPr="00A233D9" w:rsidRDefault="0069119F" w:rsidP="0028713D">
      <w:pPr>
        <w:jc w:val="both"/>
        <w:rPr>
          <w:rFonts w:ascii="Arial" w:hAnsi="Arial" w:cs="Arial"/>
          <w:color w:val="00B050"/>
          <w:sz w:val="24"/>
          <w:szCs w:val="24"/>
        </w:rPr>
      </w:pPr>
    </w:p>
    <w:p w14:paraId="443EA2AE" w14:textId="77777777" w:rsidR="0069119F" w:rsidRDefault="0069119F" w:rsidP="0028713D">
      <w:pPr>
        <w:pStyle w:val="Nagwek4"/>
        <w:spacing w:line="276" w:lineRule="auto"/>
        <w:ind w:left="709"/>
        <w:rPr>
          <w:rFonts w:ascii="Arial" w:hAnsi="Arial"/>
          <w:sz w:val="24"/>
          <w:szCs w:val="24"/>
        </w:rPr>
      </w:pPr>
      <w:r w:rsidRPr="000E74BD">
        <w:rPr>
          <w:rFonts w:ascii="Arial" w:hAnsi="Arial" w:cs="Arial"/>
          <w:sz w:val="24"/>
          <w:szCs w:val="24"/>
        </w:rPr>
        <w:t>2.2.</w:t>
      </w:r>
      <w:r>
        <w:rPr>
          <w:rFonts w:ascii="Arial" w:hAnsi="Arial" w:cs="Arial"/>
          <w:sz w:val="24"/>
          <w:szCs w:val="24"/>
        </w:rPr>
        <w:t>11</w:t>
      </w:r>
      <w:r w:rsidRPr="000E74BD">
        <w:rPr>
          <w:rFonts w:ascii="Arial" w:hAnsi="Arial" w:cs="Arial"/>
          <w:sz w:val="24"/>
          <w:szCs w:val="24"/>
        </w:rPr>
        <w:t>.</w:t>
      </w:r>
      <w:r>
        <w:rPr>
          <w:rFonts w:ascii="Arial" w:hAnsi="Arial"/>
          <w:sz w:val="24"/>
          <w:szCs w:val="24"/>
        </w:rPr>
        <w:t>Normy, Ustawy, Rozporządzenia</w:t>
      </w:r>
    </w:p>
    <w:p w14:paraId="31F3C148" w14:textId="77777777" w:rsidR="0069119F" w:rsidRPr="007501BC" w:rsidRDefault="0069119F" w:rsidP="0028713D">
      <w:pPr>
        <w:pStyle w:val="0P"/>
        <w:numPr>
          <w:ilvl w:val="0"/>
          <w:numId w:val="44"/>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eastAsia="TT1C1o00" w:hAnsi="Arial"/>
          <w:sz w:val="24"/>
          <w:szCs w:val="24"/>
        </w:rPr>
      </w:pPr>
      <w:r w:rsidRPr="007501BC">
        <w:rPr>
          <w:rFonts w:ascii="Arial" w:eastAsia="TT1C1o00" w:hAnsi="Arial"/>
          <w:sz w:val="24"/>
          <w:szCs w:val="24"/>
        </w:rPr>
        <w:t>Ustawa z dnia 7.07.1994 r. Prawo budowlane</w:t>
      </w:r>
    </w:p>
    <w:p w14:paraId="6F4AB95A" w14:textId="77777777" w:rsidR="0069119F" w:rsidRPr="007501BC" w:rsidRDefault="0069119F" w:rsidP="0028713D">
      <w:pPr>
        <w:pStyle w:val="0P"/>
        <w:numPr>
          <w:ilvl w:val="0"/>
          <w:numId w:val="44"/>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eastAsia="TT1C1o00" w:hAnsi="Arial"/>
          <w:sz w:val="24"/>
          <w:szCs w:val="24"/>
        </w:rPr>
      </w:pPr>
      <w:r w:rsidRPr="007501BC">
        <w:rPr>
          <w:rFonts w:ascii="Arial" w:eastAsia="TT1C1o00" w:hAnsi="Arial"/>
          <w:sz w:val="24"/>
          <w:szCs w:val="24"/>
        </w:rPr>
        <w:t>Obwieszczenie Ministra Infrastruktury i Rozwoju z dnia 17 lipca 2015 r. w sprawie ogłoszenia jednolitego tekstu rozporządzenia Ministra Infrastruktury w sprawie warunków technicznych, jakim powinny odpowiadać budynki i ich usytuowanie (Dz.U. 2015 poz. 1422)</w:t>
      </w:r>
    </w:p>
    <w:p w14:paraId="20B59581" w14:textId="77777777" w:rsidR="0069119F" w:rsidRPr="007501BC" w:rsidRDefault="0069119F" w:rsidP="0028713D">
      <w:pPr>
        <w:pStyle w:val="0P"/>
        <w:numPr>
          <w:ilvl w:val="0"/>
          <w:numId w:val="44"/>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eastAsia="TT1C1o00" w:hAnsi="Arial"/>
          <w:sz w:val="24"/>
          <w:szCs w:val="24"/>
        </w:rPr>
      </w:pPr>
      <w:r w:rsidRPr="007501BC">
        <w:rPr>
          <w:rFonts w:ascii="Arial" w:eastAsia="TT1C1o00" w:hAnsi="Arial"/>
          <w:sz w:val="24"/>
          <w:szCs w:val="24"/>
        </w:rPr>
        <w:t xml:space="preserve">PN-EN 1505 - Wentylacja budynków - Przewody proste i kształtki wentylacyjne </w:t>
      </w:r>
      <w:r w:rsidRPr="007501BC">
        <w:rPr>
          <w:rFonts w:ascii="Arial" w:eastAsia="TT1C1o00" w:hAnsi="Arial"/>
          <w:sz w:val="24"/>
          <w:szCs w:val="24"/>
        </w:rPr>
        <w:br/>
        <w:t>z blachy o przekroju prostokątnym - Wymiary</w:t>
      </w:r>
    </w:p>
    <w:p w14:paraId="7135273D" w14:textId="77777777" w:rsidR="0069119F" w:rsidRPr="007501BC" w:rsidRDefault="0069119F" w:rsidP="0028713D">
      <w:pPr>
        <w:pStyle w:val="0P"/>
        <w:numPr>
          <w:ilvl w:val="0"/>
          <w:numId w:val="44"/>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eastAsia="TT1C1o00" w:hAnsi="Arial"/>
          <w:sz w:val="24"/>
          <w:szCs w:val="24"/>
        </w:rPr>
      </w:pPr>
      <w:r w:rsidRPr="007501BC">
        <w:rPr>
          <w:rFonts w:ascii="Arial" w:eastAsia="TT1C1o00" w:hAnsi="Arial"/>
          <w:sz w:val="24"/>
          <w:szCs w:val="24"/>
        </w:rPr>
        <w:t xml:space="preserve">PN-EN 1506 - Wentylacja budynków - Przewody proste i kształtki wentylacyjne </w:t>
      </w:r>
      <w:r w:rsidRPr="007501BC">
        <w:rPr>
          <w:rFonts w:ascii="Arial" w:eastAsia="TT1C1o00" w:hAnsi="Arial"/>
          <w:sz w:val="24"/>
          <w:szCs w:val="24"/>
        </w:rPr>
        <w:br/>
        <w:t>z blachy o przekroju kołowym - Wymiary</w:t>
      </w:r>
    </w:p>
    <w:p w14:paraId="1F2F43E7" w14:textId="77777777" w:rsidR="0069119F" w:rsidRPr="007501BC" w:rsidRDefault="0069119F" w:rsidP="0028713D">
      <w:pPr>
        <w:pStyle w:val="0P"/>
        <w:numPr>
          <w:ilvl w:val="0"/>
          <w:numId w:val="44"/>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eastAsia="TT1C1o00" w:hAnsi="Arial"/>
          <w:sz w:val="24"/>
          <w:szCs w:val="24"/>
        </w:rPr>
      </w:pPr>
      <w:r w:rsidRPr="007501BC">
        <w:rPr>
          <w:rFonts w:ascii="Arial" w:eastAsia="TT1C1o00" w:hAnsi="Arial"/>
          <w:sz w:val="24"/>
          <w:szCs w:val="24"/>
        </w:rPr>
        <w:t>PN-EN 1507 - Wentylacja budynków - Przewody wentylacyjne z blachy o przekroju prostokątnym - Wymagania dotyczące wytrzymałości i szczelności</w:t>
      </w:r>
    </w:p>
    <w:p w14:paraId="734CA864" w14:textId="77777777" w:rsidR="0069119F" w:rsidRPr="007501BC" w:rsidRDefault="0069119F" w:rsidP="0028713D">
      <w:pPr>
        <w:pStyle w:val="0P"/>
        <w:numPr>
          <w:ilvl w:val="0"/>
          <w:numId w:val="44"/>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eastAsia="TT1C1o00" w:hAnsi="Arial"/>
          <w:sz w:val="24"/>
          <w:szCs w:val="24"/>
        </w:rPr>
      </w:pPr>
      <w:r w:rsidRPr="007501BC">
        <w:rPr>
          <w:rFonts w:ascii="Arial" w:eastAsia="TT1C1o00" w:hAnsi="Arial"/>
          <w:sz w:val="24"/>
          <w:szCs w:val="24"/>
        </w:rPr>
        <w:t>PN-EN 1751 - Wentylacja budynków - Urządzenia wentylacyjne końcowe - Badania aerodynamiczne przepustnic regulacyjnych i zamykających</w:t>
      </w:r>
    </w:p>
    <w:p w14:paraId="5EE4FC5D" w14:textId="77777777" w:rsidR="0069119F" w:rsidRPr="007501BC" w:rsidRDefault="0069119F" w:rsidP="0028713D">
      <w:pPr>
        <w:pStyle w:val="0P"/>
        <w:numPr>
          <w:ilvl w:val="0"/>
          <w:numId w:val="44"/>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eastAsia="TT1C1o00" w:hAnsi="Arial"/>
          <w:sz w:val="24"/>
          <w:szCs w:val="24"/>
        </w:rPr>
      </w:pPr>
      <w:r w:rsidRPr="007501BC">
        <w:rPr>
          <w:rFonts w:ascii="Arial" w:eastAsia="TT1C1o00" w:hAnsi="Arial"/>
          <w:sz w:val="24"/>
          <w:szCs w:val="24"/>
        </w:rPr>
        <w:t>PN-EN 12097 - Wentylacja budynków - Sieć przewodów - Wymagania dotyczące elementów składowych sieci przewodów ułatwiających konserwację sieci przewodów</w:t>
      </w:r>
    </w:p>
    <w:p w14:paraId="11B25554" w14:textId="77777777" w:rsidR="0069119F" w:rsidRPr="007501BC" w:rsidRDefault="0069119F" w:rsidP="0028713D">
      <w:pPr>
        <w:pStyle w:val="0P"/>
        <w:numPr>
          <w:ilvl w:val="0"/>
          <w:numId w:val="44"/>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eastAsia="TT1C1o00" w:hAnsi="Arial"/>
          <w:sz w:val="24"/>
          <w:szCs w:val="24"/>
        </w:rPr>
      </w:pPr>
      <w:r w:rsidRPr="007501BC">
        <w:rPr>
          <w:rFonts w:ascii="Arial" w:eastAsia="TT1C1o00" w:hAnsi="Arial"/>
          <w:sz w:val="24"/>
          <w:szCs w:val="24"/>
        </w:rPr>
        <w:t xml:space="preserve">PN-B-02151-2:2018-01 - Akustyka budowlana - Ochrona przed hałasem </w:t>
      </w:r>
      <w:r w:rsidRPr="007501BC">
        <w:rPr>
          <w:rFonts w:ascii="Arial" w:eastAsia="TT1C1o00" w:hAnsi="Arial"/>
          <w:sz w:val="24"/>
          <w:szCs w:val="24"/>
        </w:rPr>
        <w:br/>
        <w:t>w budynkach - Część 2: Wymagania dotyczące dopuszczalnego poziomu dźwięku w pomieszczeniach</w:t>
      </w:r>
    </w:p>
    <w:p w14:paraId="01802D51" w14:textId="77777777" w:rsidR="0069119F" w:rsidRPr="007501BC" w:rsidRDefault="0069119F" w:rsidP="0028713D">
      <w:pPr>
        <w:pStyle w:val="0P"/>
        <w:numPr>
          <w:ilvl w:val="0"/>
          <w:numId w:val="44"/>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eastAsia="TT1C1o00" w:hAnsi="Arial"/>
          <w:sz w:val="24"/>
          <w:szCs w:val="24"/>
        </w:rPr>
      </w:pPr>
      <w:r w:rsidRPr="007501BC">
        <w:rPr>
          <w:rFonts w:ascii="Arial" w:eastAsia="TT1C1o00" w:hAnsi="Arial"/>
          <w:sz w:val="24"/>
          <w:szCs w:val="24"/>
        </w:rPr>
        <w:lastRenderedPageBreak/>
        <w:t>PN-EN 15251 - Parametry wejściowe środowiska wewnętrznego dotyczące projektowania i oceny charakterystyki energetycznej budynków, obejmujące jakość powietrza wewnętrznego, środowisko cieplne, oświetlenie i akustykę</w:t>
      </w:r>
    </w:p>
    <w:p w14:paraId="2D573FF0" w14:textId="77777777" w:rsidR="0069119F" w:rsidRPr="007501BC" w:rsidRDefault="0069119F" w:rsidP="0028713D">
      <w:pPr>
        <w:pStyle w:val="0P"/>
        <w:numPr>
          <w:ilvl w:val="0"/>
          <w:numId w:val="44"/>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eastAsia="TT1C1o00" w:hAnsi="Arial"/>
          <w:sz w:val="24"/>
          <w:szCs w:val="24"/>
        </w:rPr>
      </w:pPr>
      <w:r w:rsidRPr="007501BC">
        <w:rPr>
          <w:rFonts w:ascii="Arial" w:hAnsi="Arial"/>
          <w:sz w:val="24"/>
          <w:szCs w:val="24"/>
        </w:rPr>
        <w:t>PN-EN 12792:2006 Wentylacja budynków - Symbole, terminologia i oznaczenia na rysunkach</w:t>
      </w:r>
    </w:p>
    <w:p w14:paraId="073CA6EB" w14:textId="77777777" w:rsidR="0069119F" w:rsidRPr="007501BC" w:rsidRDefault="0069119F" w:rsidP="0028713D">
      <w:pPr>
        <w:pStyle w:val="0P"/>
        <w:numPr>
          <w:ilvl w:val="0"/>
          <w:numId w:val="44"/>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eastAsia="TT1C1o00" w:hAnsi="Arial"/>
          <w:sz w:val="24"/>
          <w:szCs w:val="24"/>
        </w:rPr>
      </w:pPr>
      <w:r w:rsidRPr="007501BC">
        <w:rPr>
          <w:rFonts w:ascii="Arial" w:hAnsi="Arial"/>
          <w:sz w:val="24"/>
          <w:szCs w:val="24"/>
        </w:rPr>
        <w:t>PN-EN 12220:2001 Wentylacja budynków - Sieć przewodów - Wymiary kołnierzy o przekroju kołowym do wentylacji ogólnej</w:t>
      </w:r>
    </w:p>
    <w:p w14:paraId="3CDC4459" w14:textId="77777777" w:rsidR="0069119F" w:rsidRPr="007501BC" w:rsidRDefault="0069119F" w:rsidP="0028713D">
      <w:pPr>
        <w:pStyle w:val="0P"/>
        <w:numPr>
          <w:ilvl w:val="0"/>
          <w:numId w:val="44"/>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eastAsia="TT1C1o00" w:hAnsi="Arial"/>
          <w:sz w:val="24"/>
          <w:szCs w:val="24"/>
        </w:rPr>
      </w:pPr>
      <w:r w:rsidRPr="007501BC">
        <w:rPr>
          <w:rFonts w:ascii="Arial" w:hAnsi="Arial"/>
          <w:sz w:val="24"/>
          <w:szCs w:val="24"/>
        </w:rPr>
        <w:t>PN-EN 12599:2013:04 Wentylacja budynków - Procedury badań i metody pomiarowe stosowane podczas odbioru instalacji wentylacji i klimatyzacji</w:t>
      </w:r>
    </w:p>
    <w:p w14:paraId="6936EAA6" w14:textId="77777777" w:rsidR="0069119F" w:rsidRPr="007501BC" w:rsidRDefault="0069119F" w:rsidP="0028713D">
      <w:pPr>
        <w:pStyle w:val="0P"/>
        <w:numPr>
          <w:ilvl w:val="0"/>
          <w:numId w:val="44"/>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eastAsia="TT1C1o00" w:hAnsi="Arial"/>
          <w:sz w:val="24"/>
          <w:szCs w:val="24"/>
        </w:rPr>
      </w:pPr>
      <w:r w:rsidRPr="007501BC">
        <w:rPr>
          <w:rFonts w:ascii="Arial" w:hAnsi="Arial"/>
          <w:sz w:val="24"/>
          <w:szCs w:val="24"/>
        </w:rPr>
        <w:t>PN-EN 12236:2003 Wentylacja budynków - Podwieszenia i podpory przewodów wentylacyjnych - Wymagania wytrzymałościowe</w:t>
      </w:r>
    </w:p>
    <w:p w14:paraId="7AD4E26E" w14:textId="77777777" w:rsidR="0069119F" w:rsidRPr="007501BC" w:rsidRDefault="0069119F" w:rsidP="0028713D">
      <w:pPr>
        <w:pStyle w:val="0P"/>
        <w:numPr>
          <w:ilvl w:val="0"/>
          <w:numId w:val="44"/>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eastAsia="TT1C1o00" w:hAnsi="Arial"/>
          <w:sz w:val="24"/>
          <w:szCs w:val="24"/>
        </w:rPr>
      </w:pPr>
      <w:r w:rsidRPr="007501BC">
        <w:rPr>
          <w:rFonts w:ascii="Arial" w:eastAsia="TT1C1o00" w:hAnsi="Arial"/>
          <w:sz w:val="24"/>
          <w:szCs w:val="24"/>
        </w:rPr>
        <w:t xml:space="preserve">Rozporządzenia Ministra Pracy i Polityki Socjalnej z dnia 26 września 1997r. w sprawie ogólnych przepisów bezpieczeństwa i higieny pracy </w:t>
      </w:r>
    </w:p>
    <w:p w14:paraId="53FF8707" w14:textId="77777777" w:rsidR="0069119F" w:rsidRPr="007501BC" w:rsidRDefault="0069119F" w:rsidP="0028713D">
      <w:pPr>
        <w:pStyle w:val="0P"/>
        <w:numPr>
          <w:ilvl w:val="0"/>
          <w:numId w:val="45"/>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Wymagania techniczne COBRTI INSTAL Warunki techniczne wykonania i odbioru instalacji ogrzewczych – zeszyt 6</w:t>
      </w:r>
    </w:p>
    <w:p w14:paraId="0CEBF522" w14:textId="77777777" w:rsidR="0069119F" w:rsidRPr="007501BC" w:rsidRDefault="0069119F" w:rsidP="0028713D">
      <w:pPr>
        <w:pStyle w:val="0P"/>
        <w:numPr>
          <w:ilvl w:val="0"/>
          <w:numId w:val="45"/>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Obwieszczenie Ministra Infrastruktury i Rozwoju z dnia 17 lipca 2015 r. w sprawie ogłoszenia jednolitego tekstu rozporządzenia Ministra Infrastruktury w sprawie warunków technicznych, jakim powinny odpowiadać budynki i ich usytuowanie (Dz.U. 2015 poz. 1422),</w:t>
      </w:r>
    </w:p>
    <w:p w14:paraId="5327C7CE" w14:textId="77777777" w:rsidR="0069119F" w:rsidRPr="007501BC" w:rsidRDefault="0069119F" w:rsidP="0028713D">
      <w:pPr>
        <w:pStyle w:val="0P"/>
        <w:numPr>
          <w:ilvl w:val="0"/>
          <w:numId w:val="45"/>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Obwieszczenie Marszałka Sejmu Rzeczypospolitej Polskiej z dnia 8 czerwca 2017r. w sprawie ogłoszenia jednolitego tekstu ustawy - Prawo budowlane (Dz. U. 2017 poz.1332),</w:t>
      </w:r>
    </w:p>
    <w:p w14:paraId="38291B5A" w14:textId="77777777" w:rsidR="0069119F" w:rsidRPr="007501BC" w:rsidRDefault="0069119F" w:rsidP="0028713D">
      <w:pPr>
        <w:pStyle w:val="0P"/>
        <w:numPr>
          <w:ilvl w:val="0"/>
          <w:numId w:val="45"/>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Rozporządzenie Ministra Infrastruktury i Budownictwa z dnia 17 listopada 2016 r. w sprawie sposobu deklarowania właściwości użytkowych wyrobów budowlanych oraz sposobu znakowania ich znakiem budowlanym (Dz.U. 2016 poz. 1966),</w:t>
      </w:r>
    </w:p>
    <w:p w14:paraId="1C0B2CA8" w14:textId="77777777" w:rsidR="0069119F" w:rsidRPr="007501BC" w:rsidRDefault="0069119F" w:rsidP="0028713D">
      <w:pPr>
        <w:pStyle w:val="0P"/>
        <w:numPr>
          <w:ilvl w:val="0"/>
          <w:numId w:val="45"/>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Rozporządzenie Ministra Gospodarki i Pracy z dnia 20 maja 2005 r. w sprawie wymagań dotyczących dokumentacji technicznej, stosowania etykiet i charakterystyk technicznych oraz wzorów etykiet dla urządzeń (Dz.U. 2005 nr98 poz. 825),</w:t>
      </w:r>
    </w:p>
    <w:p w14:paraId="73BCDE27" w14:textId="77777777" w:rsidR="0069119F" w:rsidRPr="007501BC" w:rsidRDefault="0069119F" w:rsidP="0028713D">
      <w:pPr>
        <w:pStyle w:val="0P"/>
        <w:numPr>
          <w:ilvl w:val="0"/>
          <w:numId w:val="45"/>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 xml:space="preserve">Zabezpieczenie wody przed wtórnym zanieczyszczeniem - zeszyt nr l - wydanymi przez Centralny Ośrodek Badawczo-Rozwojowy Techniki Instalacyjnej INSTAL Warszawa - czerwiec 2001, </w:t>
      </w:r>
    </w:p>
    <w:p w14:paraId="2FA3760E" w14:textId="77777777" w:rsidR="0069119F" w:rsidRPr="007501BC" w:rsidRDefault="0069119F" w:rsidP="0028713D">
      <w:pPr>
        <w:pStyle w:val="0P"/>
        <w:numPr>
          <w:ilvl w:val="0"/>
          <w:numId w:val="45"/>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PN-EN 215-2005 Termostatyczne zawory grzejnikowe. Wymagania i badań</w:t>
      </w:r>
    </w:p>
    <w:p w14:paraId="2CF4C28A" w14:textId="77777777" w:rsidR="0069119F" w:rsidRPr="007501BC" w:rsidRDefault="0069119F" w:rsidP="0028713D">
      <w:pPr>
        <w:pStyle w:val="0P"/>
        <w:numPr>
          <w:ilvl w:val="0"/>
          <w:numId w:val="45"/>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PN-EN 442-1:2015 Grzejniki i konwektory. Część 1: Wymagania i warunki techniczne</w:t>
      </w:r>
    </w:p>
    <w:p w14:paraId="44D7FE9A" w14:textId="77777777" w:rsidR="0069119F" w:rsidRPr="007501BC" w:rsidRDefault="0069119F" w:rsidP="0028713D">
      <w:pPr>
        <w:pStyle w:val="0P"/>
        <w:numPr>
          <w:ilvl w:val="0"/>
          <w:numId w:val="45"/>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PN-EN 442-2:2015 Grzejniki i konwektory. Część 2: Moc cieplna i metody badań</w:t>
      </w:r>
    </w:p>
    <w:p w14:paraId="2D4F24F3" w14:textId="77777777" w:rsidR="0069119F" w:rsidRPr="007501BC" w:rsidRDefault="0069119F" w:rsidP="0028713D">
      <w:pPr>
        <w:pStyle w:val="0P"/>
        <w:numPr>
          <w:ilvl w:val="0"/>
          <w:numId w:val="45"/>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 xml:space="preserve">PN-EN ISO 6946: 2017-10 Komponenty budowlane i elementy budynku. Opór cieplny </w:t>
      </w:r>
      <w:r w:rsidRPr="007501BC">
        <w:rPr>
          <w:rFonts w:ascii="Arial" w:hAnsi="Arial"/>
          <w:sz w:val="24"/>
          <w:szCs w:val="24"/>
        </w:rPr>
        <w:br/>
        <w:t>i współczynnik przenikania ciepła. Metoda obliczania</w:t>
      </w:r>
    </w:p>
    <w:p w14:paraId="5049514C" w14:textId="77777777" w:rsidR="0069119F" w:rsidRPr="007501BC" w:rsidRDefault="0069119F" w:rsidP="0028713D">
      <w:pPr>
        <w:pStyle w:val="0P"/>
        <w:numPr>
          <w:ilvl w:val="0"/>
          <w:numId w:val="45"/>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PN-EN ISO 13789:2017-10 Cieplne właściwości użytkowe budynków. Współczynnik przenoszenia ciepła przez przenikanie i wentylację. Metoda obliczania</w:t>
      </w:r>
    </w:p>
    <w:p w14:paraId="27C0B457" w14:textId="77777777" w:rsidR="0069119F" w:rsidRPr="007501BC" w:rsidRDefault="0069119F" w:rsidP="0028713D">
      <w:pPr>
        <w:pStyle w:val="0P"/>
        <w:numPr>
          <w:ilvl w:val="0"/>
          <w:numId w:val="45"/>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lastRenderedPageBreak/>
        <w:t>PN-ISO 228-1: 2005 Gwinty rurowe połączeń ze szczelnością uzyskiwaną na gwincie. Wymiary, tolerancje i oznaczenia</w:t>
      </w:r>
    </w:p>
    <w:p w14:paraId="26D33E61" w14:textId="77777777" w:rsidR="0069119F" w:rsidRPr="007501BC" w:rsidRDefault="0069119F" w:rsidP="0028713D">
      <w:pPr>
        <w:pStyle w:val="0P"/>
        <w:numPr>
          <w:ilvl w:val="0"/>
          <w:numId w:val="45"/>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PN-90/B-01430 Ogrzewnictwo. Instalacje centralnego ogrzewania. Terminologia</w:t>
      </w:r>
    </w:p>
    <w:p w14:paraId="110CE1BD" w14:textId="77777777" w:rsidR="0069119F" w:rsidRPr="007501BC" w:rsidRDefault="0069119F" w:rsidP="0028713D">
      <w:pPr>
        <w:pStyle w:val="0P"/>
        <w:numPr>
          <w:ilvl w:val="0"/>
          <w:numId w:val="45"/>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PN-82/B-02403 Ogrzewnictwo. Temperatury obliczeniowe zewnętrzne</w:t>
      </w:r>
    </w:p>
    <w:p w14:paraId="363CC29D" w14:textId="77777777" w:rsidR="0069119F" w:rsidRPr="007501BC" w:rsidRDefault="0069119F" w:rsidP="0028713D">
      <w:pPr>
        <w:pStyle w:val="0P"/>
        <w:numPr>
          <w:ilvl w:val="0"/>
          <w:numId w:val="45"/>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 xml:space="preserve">PN-B-02414:1999 Ogrzewnictwo i ciepłownictwo. Zabezpieczenie instalacji </w:t>
      </w:r>
      <w:proofErr w:type="spellStart"/>
      <w:r w:rsidRPr="007501BC">
        <w:rPr>
          <w:rFonts w:ascii="Arial" w:hAnsi="Arial"/>
          <w:sz w:val="24"/>
          <w:szCs w:val="24"/>
        </w:rPr>
        <w:t>ogrzewań</w:t>
      </w:r>
      <w:proofErr w:type="spellEnd"/>
      <w:r w:rsidRPr="007501BC">
        <w:rPr>
          <w:rFonts w:ascii="Arial" w:hAnsi="Arial"/>
          <w:sz w:val="24"/>
          <w:szCs w:val="24"/>
        </w:rPr>
        <w:t xml:space="preserve"> wodnych systemu zamkniętego z naczyniami </w:t>
      </w:r>
      <w:proofErr w:type="spellStart"/>
      <w:r w:rsidRPr="007501BC">
        <w:rPr>
          <w:rFonts w:ascii="Arial" w:hAnsi="Arial"/>
          <w:sz w:val="24"/>
          <w:szCs w:val="24"/>
        </w:rPr>
        <w:t>wzbiorczymi</w:t>
      </w:r>
      <w:proofErr w:type="spellEnd"/>
      <w:r w:rsidRPr="007501BC">
        <w:rPr>
          <w:rFonts w:ascii="Arial" w:hAnsi="Arial"/>
          <w:sz w:val="24"/>
          <w:szCs w:val="24"/>
        </w:rPr>
        <w:t xml:space="preserve"> przeponowymi. Wymagania.</w:t>
      </w:r>
    </w:p>
    <w:p w14:paraId="5402C84B" w14:textId="77777777" w:rsidR="0069119F" w:rsidRPr="007501BC" w:rsidRDefault="0069119F" w:rsidP="0028713D">
      <w:pPr>
        <w:pStyle w:val="0P"/>
        <w:numPr>
          <w:ilvl w:val="0"/>
          <w:numId w:val="45"/>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 xml:space="preserve">PN-91/B-02420 Ogrzewnictwo. Odpowietrzanie instalacji </w:t>
      </w:r>
      <w:proofErr w:type="spellStart"/>
      <w:r w:rsidRPr="007501BC">
        <w:rPr>
          <w:rFonts w:ascii="Arial" w:hAnsi="Arial"/>
          <w:sz w:val="24"/>
          <w:szCs w:val="24"/>
        </w:rPr>
        <w:t>ogrzewań</w:t>
      </w:r>
      <w:proofErr w:type="spellEnd"/>
      <w:r w:rsidRPr="007501BC">
        <w:rPr>
          <w:rFonts w:ascii="Arial" w:hAnsi="Arial"/>
          <w:sz w:val="24"/>
          <w:szCs w:val="24"/>
        </w:rPr>
        <w:t xml:space="preserve"> wodnych. Wymagania</w:t>
      </w:r>
    </w:p>
    <w:p w14:paraId="09CAB520" w14:textId="77777777" w:rsidR="0069119F" w:rsidRPr="007501BC" w:rsidRDefault="0069119F" w:rsidP="0028713D">
      <w:pPr>
        <w:pStyle w:val="0P"/>
        <w:numPr>
          <w:ilvl w:val="0"/>
          <w:numId w:val="45"/>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PN-C-04607:1993 Woda w instalacjach ogrzewania. Wymagania i badania dotyczące jakości wody</w:t>
      </w:r>
    </w:p>
    <w:p w14:paraId="409331DD" w14:textId="77777777" w:rsidR="0069119F" w:rsidRPr="007501BC" w:rsidRDefault="0069119F" w:rsidP="0028713D">
      <w:pPr>
        <w:pStyle w:val="0P"/>
        <w:numPr>
          <w:ilvl w:val="0"/>
          <w:numId w:val="45"/>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 xml:space="preserve">PN-B-02151/02 Akustyka budowlana. Ochrona przed hałasem pomieszczeń </w:t>
      </w:r>
      <w:r w:rsidRPr="007501BC">
        <w:rPr>
          <w:rFonts w:ascii="Arial" w:hAnsi="Arial"/>
          <w:sz w:val="24"/>
          <w:szCs w:val="24"/>
        </w:rPr>
        <w:br/>
        <w:t>w budynkach. Dopuszczalne wartości poziomu dźwięku w pomieszczeniach.</w:t>
      </w:r>
    </w:p>
    <w:p w14:paraId="69ECCFB0" w14:textId="77777777" w:rsidR="0069119F" w:rsidRPr="007501BC" w:rsidRDefault="0069119F" w:rsidP="0028713D">
      <w:pPr>
        <w:pStyle w:val="0P"/>
        <w:numPr>
          <w:ilvl w:val="0"/>
          <w:numId w:val="45"/>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 xml:space="preserve">PN-B-02421:2000 Ogrzewnictwo i ciepłownictwo. Izolacja cieplna przewodów, armatury </w:t>
      </w:r>
      <w:r w:rsidRPr="007501BC">
        <w:rPr>
          <w:rFonts w:ascii="Arial" w:hAnsi="Arial"/>
          <w:sz w:val="24"/>
          <w:szCs w:val="24"/>
        </w:rPr>
        <w:br/>
        <w:t>i urządzeń. Wymagania i badania odbiorcze</w:t>
      </w:r>
    </w:p>
    <w:p w14:paraId="3CE87C10"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 xml:space="preserve">Ustawa z dnia 7 lipca 1994r. – Prawo budowlane (jednolity tekst (Dz.U. 2020 poz. 1333 z </w:t>
      </w:r>
      <w:proofErr w:type="spellStart"/>
      <w:r w:rsidRPr="007501BC">
        <w:rPr>
          <w:rFonts w:ascii="Arial" w:hAnsi="Arial"/>
          <w:sz w:val="24"/>
          <w:szCs w:val="24"/>
        </w:rPr>
        <w:t>późn</w:t>
      </w:r>
      <w:proofErr w:type="spellEnd"/>
      <w:r w:rsidRPr="007501BC">
        <w:rPr>
          <w:rFonts w:ascii="Arial" w:hAnsi="Arial"/>
          <w:sz w:val="24"/>
          <w:szCs w:val="24"/>
        </w:rPr>
        <w:t>. zm.).</w:t>
      </w:r>
    </w:p>
    <w:p w14:paraId="3DEC4595"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 xml:space="preserve">Ustawa z dnia 11 września 2019 r. - Prawo zamówień publicznych (Dz.U. 2019 poz. 2019 z </w:t>
      </w:r>
      <w:proofErr w:type="spellStart"/>
      <w:r w:rsidRPr="007501BC">
        <w:rPr>
          <w:rFonts w:ascii="Arial" w:hAnsi="Arial"/>
          <w:sz w:val="24"/>
          <w:szCs w:val="24"/>
        </w:rPr>
        <w:t>późn</w:t>
      </w:r>
      <w:proofErr w:type="spellEnd"/>
      <w:r w:rsidRPr="007501BC">
        <w:rPr>
          <w:rFonts w:ascii="Arial" w:hAnsi="Arial"/>
          <w:sz w:val="24"/>
          <w:szCs w:val="24"/>
        </w:rPr>
        <w:t>. zm.).</w:t>
      </w:r>
    </w:p>
    <w:p w14:paraId="2C3641D1"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 xml:space="preserve">Ustawa z dnia 16 kwietnia 2004r. – o wyrobach budowlanych (Dz.U. 2004 Nr 92, poz. 881 z </w:t>
      </w:r>
      <w:proofErr w:type="spellStart"/>
      <w:r w:rsidRPr="007501BC">
        <w:rPr>
          <w:rFonts w:ascii="Arial" w:hAnsi="Arial"/>
          <w:sz w:val="24"/>
          <w:szCs w:val="24"/>
        </w:rPr>
        <w:t>późn</w:t>
      </w:r>
      <w:proofErr w:type="spellEnd"/>
      <w:r w:rsidRPr="007501BC">
        <w:rPr>
          <w:rFonts w:ascii="Arial" w:hAnsi="Arial"/>
          <w:sz w:val="24"/>
          <w:szCs w:val="24"/>
        </w:rPr>
        <w:t>. zm.).</w:t>
      </w:r>
    </w:p>
    <w:p w14:paraId="3887BCDA"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 xml:space="preserve">Ustawa z dnia 21 grudnia 2000r. – o dozorze technicznym (Dz.U. 2000 Nr 122, poz. 1321 z </w:t>
      </w:r>
      <w:proofErr w:type="spellStart"/>
      <w:r w:rsidRPr="007501BC">
        <w:rPr>
          <w:rFonts w:ascii="Arial" w:hAnsi="Arial"/>
          <w:sz w:val="24"/>
          <w:szCs w:val="24"/>
        </w:rPr>
        <w:t>późn</w:t>
      </w:r>
      <w:proofErr w:type="spellEnd"/>
      <w:r w:rsidRPr="007501BC">
        <w:rPr>
          <w:rFonts w:ascii="Arial" w:hAnsi="Arial"/>
          <w:sz w:val="24"/>
          <w:szCs w:val="24"/>
        </w:rPr>
        <w:t>. zm.).</w:t>
      </w:r>
    </w:p>
    <w:p w14:paraId="4A64CD70"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 xml:space="preserve">Ustawa z dnia 27 kwietnia 2001r. – Prawo ochrony środowiska (Dz.U. 2001 Nr 62, poz. 627 z </w:t>
      </w:r>
      <w:proofErr w:type="spellStart"/>
      <w:r w:rsidRPr="007501BC">
        <w:rPr>
          <w:rFonts w:ascii="Arial" w:hAnsi="Arial"/>
          <w:sz w:val="24"/>
          <w:szCs w:val="24"/>
        </w:rPr>
        <w:t>późn</w:t>
      </w:r>
      <w:proofErr w:type="spellEnd"/>
      <w:r w:rsidRPr="007501BC">
        <w:rPr>
          <w:rFonts w:ascii="Arial" w:hAnsi="Arial"/>
          <w:sz w:val="24"/>
          <w:szCs w:val="24"/>
        </w:rPr>
        <w:t>. zm.).</w:t>
      </w:r>
    </w:p>
    <w:p w14:paraId="182A1E27"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 xml:space="preserve">Ustawa z dnia 7 czerwca 2001r. – o zbiorowym zaopatrzeniu w wodę i zbiorowym odprowadzeniu ścieków (Dz.U. 2001 Nr 72, poz. 747 z </w:t>
      </w:r>
      <w:proofErr w:type="spellStart"/>
      <w:r w:rsidRPr="007501BC">
        <w:rPr>
          <w:rFonts w:ascii="Arial" w:hAnsi="Arial"/>
          <w:sz w:val="24"/>
          <w:szCs w:val="24"/>
        </w:rPr>
        <w:t>późn</w:t>
      </w:r>
      <w:proofErr w:type="spellEnd"/>
      <w:r w:rsidRPr="007501BC">
        <w:rPr>
          <w:rFonts w:ascii="Arial" w:hAnsi="Arial"/>
          <w:sz w:val="24"/>
          <w:szCs w:val="24"/>
        </w:rPr>
        <w:t>. zm.).</w:t>
      </w:r>
    </w:p>
    <w:p w14:paraId="22D37731"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 xml:space="preserve">PN-EN 806-1:2004 Wymagania dotyczące wewnętrznych instalacji wodociągowych do </w:t>
      </w:r>
      <w:proofErr w:type="spellStart"/>
      <w:r w:rsidRPr="007501BC">
        <w:rPr>
          <w:rFonts w:ascii="Arial" w:hAnsi="Arial"/>
          <w:sz w:val="24"/>
          <w:szCs w:val="24"/>
        </w:rPr>
        <w:t>przesyłu</w:t>
      </w:r>
      <w:proofErr w:type="spellEnd"/>
      <w:r w:rsidRPr="007501BC">
        <w:rPr>
          <w:rFonts w:ascii="Arial" w:hAnsi="Arial"/>
          <w:sz w:val="24"/>
          <w:szCs w:val="24"/>
        </w:rPr>
        <w:t xml:space="preserve"> wody przeznaczonej do spożycia przez ludzi. Część 1: Postanowienia ogólne,</w:t>
      </w:r>
    </w:p>
    <w:p w14:paraId="25904F0C"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PN-81/B-10700.00 Instalacje wewnętrzne wodociągowe i kanalizacyjne. Wymagania i badania przy odbiorze. Wspólne wymagania i badania,</w:t>
      </w:r>
    </w:p>
    <w:p w14:paraId="2C353456"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PN-81/B-10700.02 Instalacje wewnętrzne wodociągowe i kanalizacyjne. Wymagania i badania przy odbiorze. Przewody wody zimnej i ciepłej z rur stalowych ocynkowanych,</w:t>
      </w:r>
    </w:p>
    <w:p w14:paraId="10258AD5"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PN-71/H-04651 Ochrona przed korozją. Klasyfikacja i określenie agresywności korozyjnej środowisk,</w:t>
      </w:r>
    </w:p>
    <w:p w14:paraId="0B4BBAB7"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PN-EN ISO 15875-1:2005 Systemy przewodów rurowych z tworzyw sztucznych do instalacji wody ciepłej i zimnej. Usieciowany polietylen (PE-X). Część 1: Wymagania ogólne,</w:t>
      </w:r>
    </w:p>
    <w:p w14:paraId="7346ADD5"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PN-EN ISO 15875-2:2005 Systemy przewodów rurowych z tworzyw sztucznych do instalacji wody ciepłej i zimnej. Usieciowany polietylen (PE-X). Część 2: Rury,</w:t>
      </w:r>
    </w:p>
    <w:p w14:paraId="7987BCC9"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lastRenderedPageBreak/>
        <w:t>PN-EN 545:2010 Rury, kształtki i wyposażenie z żeliwa sferoidalnego oraz ich złącza do rurociągów wodnych. Wymagania i metody badań,</w:t>
      </w:r>
    </w:p>
    <w:p w14:paraId="67626753"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PN-H-74200:1998 Rury stalowe ze szwem, gwintowane,</w:t>
      </w:r>
    </w:p>
    <w:p w14:paraId="4522C22E"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PN-EN 10242:1999 Gwintowane łączniki rurowe z żeliwa ciągliwego</w:t>
      </w:r>
    </w:p>
    <w:p w14:paraId="61802F2F"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PN-EN 671-1:2012 Stałe urządzenia gaśnicze. Hydranty wewnętrzne. Część 1:Hydranty wewnętrzne z wężem półsztywnym,</w:t>
      </w:r>
    </w:p>
    <w:p w14:paraId="0D9EFB10"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PN-EN 671-2:2012 Stałe urządzenia gaśnicze. Hydranty wewnętrzne. Część 2:Hydranty wewnętrzne z wężem płasko składanym,</w:t>
      </w:r>
    </w:p>
    <w:p w14:paraId="27125840"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 xml:space="preserve">Rozporządzenie Min. Pracy i Polityki w sprawie ogólnych przepisów BHP, zawarte w - Dz.U. 1997 nr 129 poz. 844 z </w:t>
      </w:r>
      <w:proofErr w:type="spellStart"/>
      <w:r w:rsidRPr="007501BC">
        <w:rPr>
          <w:rFonts w:ascii="Arial" w:hAnsi="Arial"/>
          <w:sz w:val="24"/>
          <w:szCs w:val="24"/>
        </w:rPr>
        <w:t>późn</w:t>
      </w:r>
      <w:proofErr w:type="spellEnd"/>
      <w:r w:rsidRPr="007501BC">
        <w:rPr>
          <w:rFonts w:ascii="Arial" w:hAnsi="Arial"/>
          <w:sz w:val="24"/>
          <w:szCs w:val="24"/>
        </w:rPr>
        <w:t>. zm.</w:t>
      </w:r>
    </w:p>
    <w:p w14:paraId="05D05503"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Rozporządzenie Min. Infrastruktury w sprawie warunków technicznych jakim powinny odpowiadać budynki i ich usytuowanie, zawarte - Dz.U. 2002 Nr 75, poz. 690 z późn.zm.</w:t>
      </w:r>
    </w:p>
    <w:p w14:paraId="245A0BB0"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Rozporządzenie Ministra Pracy i Polityki Społecznej z dnia 26 września 1997r. – w sprawie ogólnych przepisów bezpieczeństwa i higieny pracy (Dz.U. Nr 129, poz. 844 z późn.zm.).</w:t>
      </w:r>
    </w:p>
    <w:p w14:paraId="2D7F303C"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 xml:space="preserve">Rozporządzenia Ministra Infrastruktury z dnia 6 lutego 2003r. – w sprawie bezpieczeństwa </w:t>
      </w:r>
      <w:r w:rsidRPr="007501BC">
        <w:rPr>
          <w:rFonts w:ascii="Arial" w:hAnsi="Arial"/>
          <w:sz w:val="24"/>
          <w:szCs w:val="24"/>
        </w:rPr>
        <w:br/>
        <w:t>i higieny pracy podczas wykonywania robót budowlanych (Dz.U. Nr 47, poz. 401).</w:t>
      </w:r>
    </w:p>
    <w:p w14:paraId="036A4AB6"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Rozporządzenie Ministra Infrastruktury z dnia 23 czerwca 2003r. – w sprawie informacji dotyczącej bezpieczeństwa i ochrony zdrowia oraz planu bezpieczeństwa i ochrony zdrowia (Dz.U. Nr 120, poz.1126).</w:t>
      </w:r>
    </w:p>
    <w:p w14:paraId="1FC0E496"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Rozporządzenie Ministra Infrastruktury z dnia 17 listopada 2016r. – w sprawie sposobów deklarowania właściwości użytkowych wyrobów budowlanych oraz sposobu znakowania ich znakiem budowlanym (Dz.U. 2016, poz. 1966).</w:t>
      </w:r>
    </w:p>
    <w:p w14:paraId="460E185F"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Rozporządzenie Ministra Infrastruktury z dnia 26 czerwca 2002r. w sprawie dziennika budowy, montażu i rozbiórki, tablicy informacyjnej oraz ogłoszenia zawierającego dane dotyczące bezpieczeństwa pracy i ochrony zdrowia (Dz.U. z 2002r. Nr 108, poz. 953 z późniejszymi zmianami).</w:t>
      </w:r>
    </w:p>
    <w:p w14:paraId="25C9D219"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 xml:space="preserve">Rozporządzenie Ministra Rozwoju z dnia 11 września 2020 r. w sprawie szczegółowego zakresu i formy projektu budowlanego (Dz.U. z 2020r, poz.1609 z </w:t>
      </w:r>
      <w:proofErr w:type="spellStart"/>
      <w:r w:rsidRPr="007501BC">
        <w:rPr>
          <w:rFonts w:ascii="Arial" w:hAnsi="Arial"/>
          <w:sz w:val="24"/>
          <w:szCs w:val="24"/>
        </w:rPr>
        <w:t>późn</w:t>
      </w:r>
      <w:proofErr w:type="spellEnd"/>
      <w:r w:rsidRPr="007501BC">
        <w:rPr>
          <w:rFonts w:ascii="Arial" w:hAnsi="Arial"/>
          <w:sz w:val="24"/>
          <w:szCs w:val="24"/>
        </w:rPr>
        <w:t>. zm.).</w:t>
      </w:r>
    </w:p>
    <w:p w14:paraId="4A8DDDE7"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Rozporządzenie Ministra Infrastruktury z dnia 2 września 2004r. – w sprawie szczegółowego zakresu i formy dokumentacji projektowej, specyfikacji technicznych wykonania i odbioru robót budowlanych oraz programu funkcjonalno-użytkowego (Dz.U. Nr 202, poz. 2072).</w:t>
      </w:r>
    </w:p>
    <w:p w14:paraId="3F86B212"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Warunki Techniczne Wykonania i Odbioru Instalacji Wodociągowych – zeszyt 7 – COBRTI INSTAL</w:t>
      </w:r>
    </w:p>
    <w:p w14:paraId="2D6A3D7F"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Warunki Techniczne Wykonania i Odbioru Rurociągów z Tworzyw Sztucznych – Polska Korporacja Techniki Sanitarnej, Grzewczej, Gazowej i Kanalizacji</w:t>
      </w:r>
    </w:p>
    <w:p w14:paraId="5FC60C9F" w14:textId="77777777" w:rsidR="0069119F" w:rsidRPr="007501BC" w:rsidRDefault="0069119F" w:rsidP="0028713D">
      <w:pPr>
        <w:pStyle w:val="0P"/>
        <w:numPr>
          <w:ilvl w:val="0"/>
          <w:numId w:val="46"/>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Instrukcje montażu Producenta (dot. wszystkich zastosowanych urządzeń, materiałów).</w:t>
      </w:r>
    </w:p>
    <w:p w14:paraId="4BDF27A6" w14:textId="77777777" w:rsidR="0069119F" w:rsidRPr="007501BC" w:rsidRDefault="0069119F" w:rsidP="0028713D">
      <w:pPr>
        <w:pStyle w:val="0P"/>
        <w:numPr>
          <w:ilvl w:val="0"/>
          <w:numId w:val="47"/>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lastRenderedPageBreak/>
        <w:t>PN-81/B-10700.02 Instalacje wewnętrzne wodociągowe i kanalizacyjne. Wymagania i badania przy odbiorze. Przewody wody zimnej i ciepłej z rur stalowych ocynkowanych,</w:t>
      </w:r>
    </w:p>
    <w:p w14:paraId="4B00D6C2" w14:textId="77777777" w:rsidR="0069119F" w:rsidRPr="007501BC" w:rsidRDefault="0069119F" w:rsidP="0028713D">
      <w:pPr>
        <w:pStyle w:val="0P"/>
        <w:numPr>
          <w:ilvl w:val="0"/>
          <w:numId w:val="47"/>
        </w:numPr>
        <w:pBdr>
          <w:top w:val="none" w:sz="0" w:space="0" w:color="auto"/>
          <w:left w:val="none" w:sz="0" w:space="0" w:color="auto"/>
          <w:bottom w:val="none" w:sz="0" w:space="0" w:color="auto"/>
          <w:right w:val="none" w:sz="0" w:space="0" w:color="auto"/>
        </w:pBdr>
        <w:spacing w:line="276" w:lineRule="auto"/>
        <w:ind w:left="284" w:hanging="284"/>
        <w:contextualSpacing/>
        <w:jc w:val="both"/>
        <w:textAlignment w:val="auto"/>
        <w:rPr>
          <w:rFonts w:ascii="Arial" w:hAnsi="Arial"/>
          <w:sz w:val="24"/>
          <w:szCs w:val="24"/>
        </w:rPr>
      </w:pPr>
      <w:r w:rsidRPr="007501BC">
        <w:rPr>
          <w:rFonts w:ascii="Arial" w:hAnsi="Arial"/>
          <w:sz w:val="24"/>
          <w:szCs w:val="24"/>
        </w:rPr>
        <w:t>PN-71/H-04651 Ochrona przed korozją. Klasyfikacja i określenie agresywności korozyjnej środowisk,</w:t>
      </w:r>
    </w:p>
    <w:p w14:paraId="7A3BA6F1" w14:textId="77777777" w:rsidR="0069119F" w:rsidRPr="007501BC" w:rsidRDefault="0069119F" w:rsidP="0028713D">
      <w:pPr>
        <w:numPr>
          <w:ilvl w:val="0"/>
          <w:numId w:val="35"/>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7501BC">
        <w:rPr>
          <w:rFonts w:ascii="Arial" w:hAnsi="Arial" w:cs="Arial"/>
          <w:sz w:val="24"/>
          <w:szCs w:val="24"/>
        </w:rPr>
        <w:t>PN-B-06050:1999 Geotechnika. Roboty ziemne. Wymagania ogólne</w:t>
      </w:r>
    </w:p>
    <w:p w14:paraId="5D805CEA" w14:textId="77777777" w:rsidR="0069119F" w:rsidRPr="007501BC" w:rsidRDefault="0069119F" w:rsidP="0028713D">
      <w:pPr>
        <w:numPr>
          <w:ilvl w:val="0"/>
          <w:numId w:val="35"/>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7501BC">
        <w:rPr>
          <w:rFonts w:ascii="Arial" w:hAnsi="Arial" w:cs="Arial"/>
          <w:sz w:val="24"/>
          <w:szCs w:val="24"/>
        </w:rPr>
        <w:t>PN/86/B-02480 Grunty budowlane. Określenia. Symbole. Podział i opis gruntów</w:t>
      </w:r>
    </w:p>
    <w:p w14:paraId="20797678" w14:textId="77777777" w:rsidR="0069119F" w:rsidRPr="007501BC" w:rsidRDefault="0069119F" w:rsidP="0028713D">
      <w:pPr>
        <w:numPr>
          <w:ilvl w:val="0"/>
          <w:numId w:val="35"/>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7501BC">
        <w:rPr>
          <w:rFonts w:ascii="Arial" w:hAnsi="Arial" w:cs="Arial"/>
          <w:sz w:val="24"/>
          <w:szCs w:val="24"/>
        </w:rPr>
        <w:t xml:space="preserve">PN-B-02481:1998 Geotechnika. Terminologia podstawowa, symbole literowe </w:t>
      </w:r>
      <w:r w:rsidRPr="007501BC">
        <w:rPr>
          <w:rFonts w:ascii="Arial" w:hAnsi="Arial" w:cs="Arial"/>
          <w:sz w:val="24"/>
          <w:szCs w:val="24"/>
        </w:rPr>
        <w:br/>
        <w:t>i jednostki miary (R.1).</w:t>
      </w:r>
    </w:p>
    <w:p w14:paraId="6EC29DED" w14:textId="77777777" w:rsidR="0069119F" w:rsidRPr="007501BC" w:rsidRDefault="0069119F" w:rsidP="0028713D">
      <w:pPr>
        <w:numPr>
          <w:ilvl w:val="0"/>
          <w:numId w:val="35"/>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7501BC">
        <w:rPr>
          <w:rFonts w:ascii="Arial" w:hAnsi="Arial" w:cs="Arial"/>
          <w:sz w:val="24"/>
          <w:szCs w:val="24"/>
        </w:rPr>
        <w:t>BN-77/8931-12 Oznaczenia wskaźnika zagęszczenia gruntów.</w:t>
      </w:r>
    </w:p>
    <w:p w14:paraId="3B31801D" w14:textId="77777777" w:rsidR="0069119F" w:rsidRPr="007501BC" w:rsidRDefault="0069119F" w:rsidP="0028713D">
      <w:pPr>
        <w:numPr>
          <w:ilvl w:val="0"/>
          <w:numId w:val="35"/>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7501BC">
        <w:rPr>
          <w:rFonts w:ascii="Arial" w:hAnsi="Arial" w:cs="Arial"/>
          <w:sz w:val="24"/>
          <w:szCs w:val="24"/>
        </w:rPr>
        <w:t>PN-B10736:1999 Roboty ziemne – Wykopy otwarte dla przewodów wodociągowych i kanalizacyjnych – Warunki techniczne wykonania (r.1)</w:t>
      </w:r>
    </w:p>
    <w:p w14:paraId="750CAB7A" w14:textId="77777777" w:rsidR="0069119F" w:rsidRPr="007501BC" w:rsidRDefault="0069119F" w:rsidP="0028713D">
      <w:pPr>
        <w:numPr>
          <w:ilvl w:val="0"/>
          <w:numId w:val="35"/>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7501BC">
        <w:rPr>
          <w:rFonts w:ascii="Arial" w:hAnsi="Arial" w:cs="Arial"/>
          <w:sz w:val="24"/>
          <w:szCs w:val="24"/>
        </w:rPr>
        <w:t>PN-68/B-06050 Roboty ziemne i budowlane. Wymagania w zakresie wykonywania i badania przy odbiorze.</w:t>
      </w:r>
    </w:p>
    <w:p w14:paraId="021B6A73" w14:textId="77777777" w:rsidR="0069119F" w:rsidRPr="007501BC" w:rsidRDefault="0069119F" w:rsidP="0028713D">
      <w:pPr>
        <w:numPr>
          <w:ilvl w:val="0"/>
          <w:numId w:val="35"/>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7501BC">
        <w:rPr>
          <w:rFonts w:ascii="Arial" w:hAnsi="Arial" w:cs="Arial"/>
          <w:sz w:val="24"/>
          <w:szCs w:val="24"/>
        </w:rPr>
        <w:t>BN-83/8836-02 Przewody podziemne. Roboty ziemne. Wymagania i badania przy odbiorze.</w:t>
      </w:r>
    </w:p>
    <w:p w14:paraId="70CF6C74" w14:textId="77777777" w:rsidR="0069119F" w:rsidRPr="007501BC" w:rsidRDefault="0069119F" w:rsidP="0028713D">
      <w:pPr>
        <w:numPr>
          <w:ilvl w:val="0"/>
          <w:numId w:val="35"/>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7501BC">
        <w:rPr>
          <w:rFonts w:ascii="Arial" w:hAnsi="Arial" w:cs="Arial"/>
          <w:sz w:val="24"/>
          <w:szCs w:val="24"/>
        </w:rPr>
        <w:t>PN-92/M-74001Armatura przemysłowa. Ogólne wymagania i badania</w:t>
      </w:r>
    </w:p>
    <w:p w14:paraId="6080A490" w14:textId="77777777" w:rsidR="0069119F" w:rsidRPr="007501BC" w:rsidRDefault="0069119F" w:rsidP="0028713D">
      <w:pPr>
        <w:numPr>
          <w:ilvl w:val="0"/>
          <w:numId w:val="35"/>
        </w:numPr>
        <w:pBdr>
          <w:top w:val="none" w:sz="0" w:space="0" w:color="000000"/>
          <w:left w:val="none" w:sz="0" w:space="0" w:color="000000"/>
          <w:bottom w:val="none" w:sz="0" w:space="0" w:color="000000"/>
          <w:right w:val="none" w:sz="0" w:space="0" w:color="000000"/>
        </w:pBdr>
        <w:suppressAutoHyphens/>
        <w:spacing w:after="0"/>
        <w:ind w:left="284" w:hanging="284"/>
        <w:jc w:val="both"/>
        <w:textAlignment w:val="baseline"/>
        <w:rPr>
          <w:rFonts w:ascii="Arial" w:hAnsi="Arial" w:cs="Arial"/>
          <w:sz w:val="24"/>
          <w:szCs w:val="24"/>
        </w:rPr>
      </w:pPr>
      <w:r w:rsidRPr="007501BC">
        <w:rPr>
          <w:rFonts w:ascii="Arial" w:hAnsi="Arial" w:cs="Arial"/>
          <w:sz w:val="24"/>
          <w:szCs w:val="24"/>
        </w:rPr>
        <w:t>PN-83/M-74024/00Armaturaprzemysłowa. Zasuwy klinowe kołnierzowe żeliwne. Wymagania i badania</w:t>
      </w:r>
    </w:p>
    <w:p w14:paraId="423613FC" w14:textId="77777777" w:rsidR="0069119F" w:rsidRPr="007501BC" w:rsidRDefault="0069119F" w:rsidP="0028713D">
      <w:pPr>
        <w:pStyle w:val="0P"/>
        <w:numPr>
          <w:ilvl w:val="0"/>
          <w:numId w:val="36"/>
        </w:numPr>
        <w:spacing w:line="276" w:lineRule="auto"/>
        <w:ind w:left="284" w:hanging="284"/>
        <w:jc w:val="both"/>
        <w:rPr>
          <w:rFonts w:ascii="Arial" w:hAnsi="Arial"/>
          <w:sz w:val="24"/>
          <w:szCs w:val="24"/>
        </w:rPr>
      </w:pPr>
      <w:r w:rsidRPr="007501BC">
        <w:rPr>
          <w:rFonts w:ascii="Arial" w:hAnsi="Arial"/>
          <w:sz w:val="24"/>
          <w:szCs w:val="24"/>
        </w:rPr>
        <w:t>PN-B-06050:1999 Geotechnika. Roboty ziemne. Wymagania ogólne</w:t>
      </w:r>
    </w:p>
    <w:p w14:paraId="2FA98510" w14:textId="77777777" w:rsidR="0069119F" w:rsidRPr="007501BC" w:rsidRDefault="0069119F" w:rsidP="0028713D">
      <w:pPr>
        <w:pStyle w:val="0P"/>
        <w:numPr>
          <w:ilvl w:val="0"/>
          <w:numId w:val="36"/>
        </w:numPr>
        <w:spacing w:line="276" w:lineRule="auto"/>
        <w:ind w:left="284" w:hanging="284"/>
        <w:jc w:val="both"/>
        <w:rPr>
          <w:rFonts w:ascii="Arial" w:hAnsi="Arial"/>
          <w:sz w:val="24"/>
          <w:szCs w:val="24"/>
        </w:rPr>
      </w:pPr>
      <w:r w:rsidRPr="007501BC">
        <w:rPr>
          <w:rFonts w:ascii="Arial" w:hAnsi="Arial"/>
          <w:sz w:val="24"/>
          <w:szCs w:val="24"/>
        </w:rPr>
        <w:t>PN/86/B-02480 Grunty budowlane. Określenia. Symbole. Podział i opis gruntów</w:t>
      </w:r>
    </w:p>
    <w:p w14:paraId="15627A7A" w14:textId="77777777" w:rsidR="0069119F" w:rsidRPr="007501BC" w:rsidRDefault="0069119F" w:rsidP="0028713D">
      <w:pPr>
        <w:pStyle w:val="0P"/>
        <w:numPr>
          <w:ilvl w:val="0"/>
          <w:numId w:val="36"/>
        </w:numPr>
        <w:spacing w:line="276" w:lineRule="auto"/>
        <w:ind w:left="284" w:hanging="284"/>
        <w:jc w:val="both"/>
        <w:rPr>
          <w:rFonts w:ascii="Arial" w:hAnsi="Arial"/>
          <w:sz w:val="24"/>
          <w:szCs w:val="24"/>
        </w:rPr>
      </w:pPr>
      <w:r w:rsidRPr="007501BC">
        <w:rPr>
          <w:rFonts w:ascii="Arial" w:hAnsi="Arial"/>
          <w:sz w:val="24"/>
          <w:szCs w:val="24"/>
        </w:rPr>
        <w:t xml:space="preserve">PN-B-02481:1998 Geotechnika. Terminologia podstawowa, symbole literowe </w:t>
      </w:r>
      <w:r w:rsidRPr="007501BC">
        <w:rPr>
          <w:rFonts w:ascii="Arial" w:hAnsi="Arial"/>
          <w:sz w:val="24"/>
          <w:szCs w:val="24"/>
        </w:rPr>
        <w:br/>
        <w:t>i jednostki miary (R.1).</w:t>
      </w:r>
    </w:p>
    <w:p w14:paraId="7E014E9E" w14:textId="77777777" w:rsidR="0069119F" w:rsidRPr="007501BC" w:rsidRDefault="0069119F" w:rsidP="0028713D">
      <w:pPr>
        <w:pStyle w:val="0P"/>
        <w:numPr>
          <w:ilvl w:val="0"/>
          <w:numId w:val="36"/>
        </w:numPr>
        <w:spacing w:line="276" w:lineRule="auto"/>
        <w:ind w:left="284" w:hanging="284"/>
        <w:jc w:val="both"/>
        <w:rPr>
          <w:rFonts w:ascii="Arial" w:hAnsi="Arial"/>
          <w:sz w:val="24"/>
          <w:szCs w:val="24"/>
        </w:rPr>
      </w:pPr>
      <w:r w:rsidRPr="007501BC">
        <w:rPr>
          <w:rFonts w:ascii="Arial" w:hAnsi="Arial"/>
          <w:sz w:val="24"/>
          <w:szCs w:val="24"/>
        </w:rPr>
        <w:t>BN-77/8931-12 Oznaczenia wskaźnika zagęszczenia gruntów.</w:t>
      </w:r>
    </w:p>
    <w:p w14:paraId="1331FB5D" w14:textId="77777777" w:rsidR="0069119F" w:rsidRPr="007501BC" w:rsidRDefault="0069119F" w:rsidP="0028713D">
      <w:pPr>
        <w:pStyle w:val="0P"/>
        <w:numPr>
          <w:ilvl w:val="0"/>
          <w:numId w:val="36"/>
        </w:numPr>
        <w:spacing w:line="276" w:lineRule="auto"/>
        <w:ind w:left="284" w:hanging="284"/>
        <w:jc w:val="both"/>
        <w:rPr>
          <w:rFonts w:ascii="Arial" w:hAnsi="Arial"/>
          <w:sz w:val="24"/>
          <w:szCs w:val="24"/>
        </w:rPr>
      </w:pPr>
      <w:r w:rsidRPr="007501BC">
        <w:rPr>
          <w:rFonts w:ascii="Arial" w:hAnsi="Arial"/>
          <w:sz w:val="24"/>
          <w:szCs w:val="24"/>
        </w:rPr>
        <w:t>PN-B10736:1999 Roboty ziemne – Wykopy otwarte dla przewodów wodociągowych i kanalizacyjnych – Warunki techniczne wykonania (r.1)</w:t>
      </w:r>
    </w:p>
    <w:p w14:paraId="7F84CAEA" w14:textId="77777777" w:rsidR="0069119F" w:rsidRPr="007501BC" w:rsidRDefault="0069119F" w:rsidP="0028713D">
      <w:pPr>
        <w:pStyle w:val="0P"/>
        <w:numPr>
          <w:ilvl w:val="0"/>
          <w:numId w:val="36"/>
        </w:numPr>
        <w:spacing w:line="276" w:lineRule="auto"/>
        <w:ind w:left="284" w:hanging="284"/>
        <w:jc w:val="both"/>
        <w:rPr>
          <w:rFonts w:ascii="Arial" w:hAnsi="Arial"/>
          <w:sz w:val="24"/>
          <w:szCs w:val="24"/>
        </w:rPr>
      </w:pPr>
      <w:r w:rsidRPr="007501BC">
        <w:rPr>
          <w:rFonts w:ascii="Arial" w:hAnsi="Arial"/>
          <w:sz w:val="24"/>
          <w:szCs w:val="24"/>
        </w:rPr>
        <w:t>PN-EN 752:2008 Zewnętrzne systemy kanalizacyjne</w:t>
      </w:r>
    </w:p>
    <w:p w14:paraId="246972B0" w14:textId="77777777" w:rsidR="0069119F" w:rsidRPr="007501BC" w:rsidRDefault="0069119F" w:rsidP="0028713D">
      <w:pPr>
        <w:pStyle w:val="0P"/>
        <w:numPr>
          <w:ilvl w:val="0"/>
          <w:numId w:val="36"/>
        </w:numPr>
        <w:spacing w:line="276" w:lineRule="auto"/>
        <w:ind w:left="284" w:hanging="284"/>
        <w:jc w:val="both"/>
        <w:rPr>
          <w:rFonts w:ascii="Arial" w:hAnsi="Arial"/>
          <w:sz w:val="24"/>
          <w:szCs w:val="24"/>
        </w:rPr>
      </w:pPr>
      <w:r w:rsidRPr="007501BC">
        <w:rPr>
          <w:rFonts w:ascii="Arial" w:hAnsi="Arial"/>
          <w:sz w:val="24"/>
          <w:szCs w:val="24"/>
        </w:rPr>
        <w:t>PN-EN 1610:2015 Budowa i badania przewodów kanalizacyjnych</w:t>
      </w:r>
    </w:p>
    <w:p w14:paraId="7C619131" w14:textId="77777777" w:rsidR="0069119F" w:rsidRPr="007501BC" w:rsidRDefault="0069119F" w:rsidP="0028713D">
      <w:pPr>
        <w:pStyle w:val="0P"/>
        <w:numPr>
          <w:ilvl w:val="0"/>
          <w:numId w:val="36"/>
        </w:numPr>
        <w:spacing w:line="276" w:lineRule="auto"/>
        <w:ind w:left="284" w:hanging="284"/>
        <w:jc w:val="both"/>
        <w:rPr>
          <w:rFonts w:ascii="Arial" w:hAnsi="Arial"/>
          <w:sz w:val="24"/>
          <w:szCs w:val="24"/>
        </w:rPr>
      </w:pPr>
      <w:r w:rsidRPr="007501BC">
        <w:rPr>
          <w:rFonts w:ascii="Arial" w:hAnsi="Arial"/>
          <w:sz w:val="24"/>
          <w:szCs w:val="24"/>
        </w:rPr>
        <w:t>PN-68/B-06050Roboty ziemne i budowlane. Wymagania w zakresie wykonywania i badania przy odbiorze.</w:t>
      </w:r>
    </w:p>
    <w:p w14:paraId="460BFB0A" w14:textId="77777777" w:rsidR="0069119F" w:rsidRPr="007501BC" w:rsidRDefault="0069119F" w:rsidP="0028713D">
      <w:pPr>
        <w:pStyle w:val="0P"/>
        <w:numPr>
          <w:ilvl w:val="0"/>
          <w:numId w:val="36"/>
        </w:numPr>
        <w:spacing w:line="276" w:lineRule="auto"/>
        <w:ind w:left="284" w:hanging="284"/>
        <w:jc w:val="both"/>
        <w:rPr>
          <w:rFonts w:ascii="Arial" w:hAnsi="Arial"/>
          <w:sz w:val="24"/>
          <w:szCs w:val="24"/>
        </w:rPr>
      </w:pPr>
      <w:r w:rsidRPr="007501BC">
        <w:rPr>
          <w:rFonts w:ascii="Arial" w:hAnsi="Arial"/>
          <w:sz w:val="24"/>
          <w:szCs w:val="24"/>
        </w:rPr>
        <w:t>BN-83/8836-02Przewody podziemne. Roboty ziemne. Wymagania i badania przy odbiorze.</w:t>
      </w:r>
    </w:p>
    <w:p w14:paraId="54AA7A62" w14:textId="77777777" w:rsidR="0069119F" w:rsidRPr="007501BC" w:rsidRDefault="0069119F" w:rsidP="0028713D">
      <w:pPr>
        <w:pStyle w:val="0P"/>
        <w:numPr>
          <w:ilvl w:val="0"/>
          <w:numId w:val="36"/>
        </w:numPr>
        <w:spacing w:line="276" w:lineRule="auto"/>
        <w:ind w:left="284" w:hanging="284"/>
        <w:jc w:val="both"/>
        <w:rPr>
          <w:rFonts w:ascii="Arial" w:hAnsi="Arial"/>
          <w:sz w:val="24"/>
          <w:szCs w:val="24"/>
        </w:rPr>
      </w:pPr>
      <w:r w:rsidRPr="007501BC">
        <w:rPr>
          <w:rFonts w:ascii="Arial" w:hAnsi="Arial"/>
          <w:sz w:val="24"/>
          <w:szCs w:val="24"/>
        </w:rPr>
        <w:t>PN-B-10729:99Kanalizacja. Studzienki kanalizacyjne</w:t>
      </w:r>
    </w:p>
    <w:p w14:paraId="2B25F3F2" w14:textId="77777777" w:rsidR="0069119F" w:rsidRPr="00A233D9" w:rsidRDefault="0069119F" w:rsidP="0028713D">
      <w:pPr>
        <w:jc w:val="both"/>
        <w:rPr>
          <w:color w:val="00B050"/>
          <w:lang w:eastAsia="pl-PL"/>
        </w:rPr>
      </w:pPr>
    </w:p>
    <w:p w14:paraId="6A0C456E" w14:textId="77777777" w:rsidR="0069119F" w:rsidRDefault="0069119F" w:rsidP="0028713D">
      <w:pPr>
        <w:rPr>
          <w:lang w:eastAsia="pl-PL"/>
        </w:rPr>
      </w:pPr>
    </w:p>
    <w:p w14:paraId="73D087D7" w14:textId="77777777" w:rsidR="0069119F" w:rsidRDefault="0069119F" w:rsidP="0028713D">
      <w:pPr>
        <w:rPr>
          <w:lang w:eastAsia="pl-PL"/>
        </w:rPr>
      </w:pPr>
    </w:p>
    <w:p w14:paraId="1FB1AF9F" w14:textId="45011BEC" w:rsidR="00063AB4" w:rsidRDefault="00063AB4" w:rsidP="0028713D">
      <w:pPr>
        <w:jc w:val="both"/>
        <w:rPr>
          <w:rFonts w:ascii="Arial" w:hAnsi="Arial" w:cs="Arial"/>
          <w:sz w:val="24"/>
          <w:szCs w:val="24"/>
        </w:rPr>
      </w:pPr>
    </w:p>
    <w:p w14:paraId="009C5622" w14:textId="508AFB6B" w:rsidR="00063AB4" w:rsidRDefault="00063AB4" w:rsidP="0028713D">
      <w:pPr>
        <w:jc w:val="both"/>
        <w:rPr>
          <w:rFonts w:ascii="Arial" w:hAnsi="Arial" w:cs="Arial"/>
          <w:sz w:val="24"/>
          <w:szCs w:val="24"/>
        </w:rPr>
      </w:pPr>
    </w:p>
    <w:p w14:paraId="7EDC1364" w14:textId="77777777" w:rsidR="00063AB4" w:rsidRPr="0073452F" w:rsidRDefault="00063AB4" w:rsidP="0028713D">
      <w:pPr>
        <w:jc w:val="both"/>
        <w:rPr>
          <w:rFonts w:ascii="Arial" w:hAnsi="Arial" w:cs="Arial"/>
          <w:sz w:val="24"/>
          <w:szCs w:val="24"/>
        </w:rPr>
      </w:pPr>
    </w:p>
    <w:p w14:paraId="4DD50ACE" w14:textId="73B459FF" w:rsidR="007841FE" w:rsidRPr="0073452F" w:rsidRDefault="00522945" w:rsidP="0028713D">
      <w:pPr>
        <w:pStyle w:val="Nagwek4"/>
        <w:spacing w:line="276" w:lineRule="auto"/>
        <w:rPr>
          <w:rFonts w:ascii="Arial" w:hAnsi="Arial" w:cs="Arial"/>
          <w:sz w:val="24"/>
          <w:szCs w:val="24"/>
        </w:rPr>
      </w:pPr>
      <w:bookmarkStart w:id="73" w:name="_Toc370940359"/>
      <w:bookmarkStart w:id="74" w:name="_Toc370940808"/>
      <w:bookmarkStart w:id="75" w:name="_Toc373407460"/>
      <w:r w:rsidRPr="0073452F">
        <w:rPr>
          <w:rFonts w:ascii="Arial" w:hAnsi="Arial" w:cs="Arial"/>
          <w:sz w:val="24"/>
          <w:szCs w:val="24"/>
        </w:rPr>
        <w:lastRenderedPageBreak/>
        <w:t>2.</w:t>
      </w:r>
      <w:r w:rsidR="00185A18">
        <w:rPr>
          <w:rFonts w:ascii="Arial" w:hAnsi="Arial" w:cs="Arial"/>
          <w:sz w:val="24"/>
          <w:szCs w:val="24"/>
        </w:rPr>
        <w:t xml:space="preserve">3  </w:t>
      </w:r>
      <w:r w:rsidR="007841FE" w:rsidRPr="0073452F">
        <w:rPr>
          <w:rFonts w:ascii="Arial" w:hAnsi="Arial" w:cs="Arial"/>
          <w:sz w:val="24"/>
          <w:szCs w:val="24"/>
        </w:rPr>
        <w:t>Instalacj</w:t>
      </w:r>
      <w:r w:rsidR="00185A18">
        <w:rPr>
          <w:rFonts w:ascii="Arial" w:hAnsi="Arial" w:cs="Arial"/>
          <w:sz w:val="24"/>
          <w:szCs w:val="24"/>
        </w:rPr>
        <w:t>e</w:t>
      </w:r>
      <w:r w:rsidR="007841FE" w:rsidRPr="0073452F">
        <w:rPr>
          <w:rFonts w:ascii="Arial" w:hAnsi="Arial" w:cs="Arial"/>
          <w:sz w:val="24"/>
          <w:szCs w:val="24"/>
        </w:rPr>
        <w:t xml:space="preserve"> elektryczn</w:t>
      </w:r>
      <w:bookmarkEnd w:id="73"/>
      <w:bookmarkEnd w:id="74"/>
      <w:bookmarkEnd w:id="75"/>
      <w:r w:rsidR="00185A18">
        <w:rPr>
          <w:rFonts w:ascii="Arial" w:hAnsi="Arial" w:cs="Arial"/>
          <w:sz w:val="24"/>
          <w:szCs w:val="24"/>
        </w:rPr>
        <w:t>e  i teletechniczne</w:t>
      </w:r>
    </w:p>
    <w:p w14:paraId="4CAE52BE" w14:textId="218FDF18" w:rsidR="00DA289B" w:rsidRPr="00DA289B" w:rsidRDefault="007841FE" w:rsidP="0028713D">
      <w:pPr>
        <w:jc w:val="both"/>
        <w:rPr>
          <w:rFonts w:ascii="Arial" w:hAnsi="Arial" w:cs="Arial"/>
          <w:sz w:val="24"/>
          <w:szCs w:val="24"/>
        </w:rPr>
      </w:pPr>
      <w:r w:rsidRPr="0073452F">
        <w:rPr>
          <w:rFonts w:ascii="Arial" w:hAnsi="Arial" w:cs="Arial"/>
          <w:sz w:val="24"/>
          <w:szCs w:val="24"/>
        </w:rPr>
        <w:t>Zasilenie obiektu zgodnie z warunkami przyłączeniowymi</w:t>
      </w:r>
      <w:r w:rsidR="00643A7A" w:rsidRPr="0073452F">
        <w:rPr>
          <w:rFonts w:ascii="Arial" w:hAnsi="Arial" w:cs="Arial"/>
          <w:sz w:val="24"/>
          <w:szCs w:val="24"/>
        </w:rPr>
        <w:t xml:space="preserve">. </w:t>
      </w:r>
      <w:r w:rsidRPr="0073452F">
        <w:rPr>
          <w:rFonts w:ascii="Arial" w:hAnsi="Arial" w:cs="Arial"/>
          <w:sz w:val="24"/>
          <w:szCs w:val="24"/>
        </w:rPr>
        <w:t>Rozdzielni</w:t>
      </w:r>
      <w:r w:rsidR="00C46936" w:rsidRPr="0073452F">
        <w:rPr>
          <w:rFonts w:ascii="Arial" w:hAnsi="Arial" w:cs="Arial"/>
          <w:sz w:val="24"/>
          <w:szCs w:val="24"/>
        </w:rPr>
        <w:t>ę</w:t>
      </w:r>
      <w:r w:rsidRPr="0073452F">
        <w:rPr>
          <w:rFonts w:ascii="Arial" w:hAnsi="Arial" w:cs="Arial"/>
          <w:sz w:val="24"/>
          <w:szCs w:val="24"/>
        </w:rPr>
        <w:t xml:space="preserve"> elektryczn</w:t>
      </w:r>
      <w:r w:rsidR="00C46936" w:rsidRPr="0073452F">
        <w:rPr>
          <w:rFonts w:ascii="Arial" w:hAnsi="Arial" w:cs="Arial"/>
          <w:sz w:val="24"/>
          <w:szCs w:val="24"/>
        </w:rPr>
        <w:t>ą</w:t>
      </w:r>
      <w:r w:rsidRPr="0073452F">
        <w:rPr>
          <w:rFonts w:ascii="Arial" w:hAnsi="Arial" w:cs="Arial"/>
          <w:sz w:val="24"/>
          <w:szCs w:val="24"/>
        </w:rPr>
        <w:t xml:space="preserve"> </w:t>
      </w:r>
      <w:r w:rsidR="00C46936" w:rsidRPr="0073452F">
        <w:rPr>
          <w:rFonts w:ascii="Arial" w:hAnsi="Arial" w:cs="Arial"/>
          <w:sz w:val="24"/>
          <w:szCs w:val="24"/>
        </w:rPr>
        <w:t xml:space="preserve">należy zaprojektować </w:t>
      </w:r>
      <w:r w:rsidR="00C622B9">
        <w:rPr>
          <w:rFonts w:ascii="Arial" w:hAnsi="Arial" w:cs="Arial"/>
          <w:sz w:val="24"/>
          <w:szCs w:val="24"/>
        </w:rPr>
        <w:t>na parterze budynku</w:t>
      </w:r>
      <w:r w:rsidR="00840BB4">
        <w:rPr>
          <w:rFonts w:ascii="Arial" w:hAnsi="Arial" w:cs="Arial"/>
          <w:sz w:val="24"/>
          <w:szCs w:val="24"/>
        </w:rPr>
        <w:t xml:space="preserve">. </w:t>
      </w:r>
      <w:r w:rsidR="00050C25">
        <w:rPr>
          <w:rFonts w:ascii="Arial" w:hAnsi="Arial" w:cs="Arial"/>
          <w:sz w:val="24"/>
          <w:szCs w:val="24"/>
        </w:rPr>
        <w:t>Należy rozważyć zastosowanie a</w:t>
      </w:r>
      <w:r w:rsidR="00840BB4">
        <w:rPr>
          <w:rFonts w:ascii="Arial" w:hAnsi="Arial" w:cs="Arial"/>
          <w:sz w:val="24"/>
          <w:szCs w:val="24"/>
        </w:rPr>
        <w:t>waryjne</w:t>
      </w:r>
      <w:r w:rsidR="00050C25">
        <w:rPr>
          <w:rFonts w:ascii="Arial" w:hAnsi="Arial" w:cs="Arial"/>
          <w:sz w:val="24"/>
          <w:szCs w:val="24"/>
        </w:rPr>
        <w:t>go</w:t>
      </w:r>
      <w:r w:rsidR="00840BB4">
        <w:rPr>
          <w:rFonts w:ascii="Arial" w:hAnsi="Arial" w:cs="Arial"/>
          <w:sz w:val="24"/>
          <w:szCs w:val="24"/>
        </w:rPr>
        <w:t xml:space="preserve"> zasilanie </w:t>
      </w:r>
      <w:r w:rsidR="00050C25">
        <w:rPr>
          <w:rFonts w:ascii="Arial" w:hAnsi="Arial" w:cs="Arial"/>
          <w:sz w:val="24"/>
          <w:szCs w:val="24"/>
        </w:rPr>
        <w:t>Hali Sportowej</w:t>
      </w:r>
      <w:r w:rsidR="00840BB4">
        <w:rPr>
          <w:rFonts w:ascii="Arial" w:hAnsi="Arial" w:cs="Arial"/>
          <w:sz w:val="24"/>
          <w:szCs w:val="24"/>
        </w:rPr>
        <w:t xml:space="preserve"> przy </w:t>
      </w:r>
      <w:r w:rsidR="00C622B9">
        <w:rPr>
          <w:rFonts w:ascii="Arial" w:hAnsi="Arial" w:cs="Arial"/>
          <w:sz w:val="24"/>
          <w:szCs w:val="24"/>
        </w:rPr>
        <w:t xml:space="preserve"> zastosowanie agregatu prądotwórczego.</w:t>
      </w:r>
      <w:r w:rsidRPr="0073452F">
        <w:rPr>
          <w:rFonts w:ascii="Arial" w:hAnsi="Arial" w:cs="Arial"/>
          <w:sz w:val="24"/>
          <w:szCs w:val="24"/>
        </w:rPr>
        <w:t xml:space="preserve"> </w:t>
      </w:r>
      <w:r w:rsidR="00DA289B" w:rsidRPr="00DA289B">
        <w:rPr>
          <w:rFonts w:ascii="Arial" w:hAnsi="Arial" w:cs="Arial"/>
          <w:sz w:val="24"/>
          <w:szCs w:val="24"/>
        </w:rPr>
        <w:t>Na parterze budynku należy wydzielić pomieszczenie techniczne na potrzeby zamontowania głównej rozdzielnicy elektrycznej obiektu. Zasilanie rozdzielni głównej RG zostanie wykonane z istniejącej stacji transformatorowej poza  terenem inwestycji.</w:t>
      </w:r>
    </w:p>
    <w:p w14:paraId="37CD95F2" w14:textId="3DB8EF66" w:rsidR="00AB5211" w:rsidRPr="00AB5211" w:rsidRDefault="00AB5211" w:rsidP="0028713D">
      <w:pPr>
        <w:spacing w:before="120" w:after="120"/>
        <w:jc w:val="both"/>
        <w:rPr>
          <w:rFonts w:ascii="Arial" w:hAnsi="Arial" w:cs="Arial"/>
          <w:b/>
          <w:bCs/>
          <w:sz w:val="24"/>
          <w:szCs w:val="24"/>
        </w:rPr>
      </w:pPr>
      <w:r w:rsidRPr="00AB5211">
        <w:rPr>
          <w:rFonts w:ascii="Arial" w:hAnsi="Arial" w:cs="Arial"/>
          <w:b/>
          <w:bCs/>
          <w:sz w:val="24"/>
          <w:szCs w:val="24"/>
        </w:rPr>
        <w:t>Pożarowy Wyłącznik Prądu</w:t>
      </w:r>
    </w:p>
    <w:p w14:paraId="756AEA19" w14:textId="37EE7427" w:rsidR="00AB5211" w:rsidRDefault="00AB5211" w:rsidP="0028713D">
      <w:pPr>
        <w:spacing w:before="120" w:after="120"/>
        <w:jc w:val="both"/>
        <w:rPr>
          <w:rFonts w:ascii="Arial" w:hAnsi="Arial" w:cs="Arial"/>
          <w:sz w:val="24"/>
          <w:szCs w:val="24"/>
        </w:rPr>
      </w:pPr>
      <w:r w:rsidRPr="00AB5211">
        <w:rPr>
          <w:rFonts w:ascii="Arial" w:hAnsi="Arial" w:cs="Arial"/>
          <w:sz w:val="24"/>
          <w:szCs w:val="24"/>
        </w:rPr>
        <w:t>Obiekt należy wyposażyć w główny wyłącznik prądu. Po jego uruchomieniu spod napięcia zostaną wyłączone wszystkie odbiory zasilane z rozdzielnicy RG, za wyjątkiem urządzeń zasilanych z bloku pożarowego. Przycisk sterujący wyzwalający przeciwpożarowy wyłącznik prądu należy umieścić przy głównych wejściach do poszczególnych sekcji budynku.</w:t>
      </w:r>
    </w:p>
    <w:p w14:paraId="51EABC75" w14:textId="0AFA3144" w:rsidR="00AB5211" w:rsidRPr="00AB5211" w:rsidRDefault="00AB5211" w:rsidP="0028713D">
      <w:pPr>
        <w:spacing w:before="120" w:after="120"/>
        <w:jc w:val="both"/>
        <w:rPr>
          <w:rFonts w:ascii="Arial" w:hAnsi="Arial" w:cs="Arial"/>
          <w:b/>
          <w:bCs/>
          <w:sz w:val="24"/>
          <w:szCs w:val="24"/>
        </w:rPr>
      </w:pPr>
      <w:r w:rsidRPr="00AB5211">
        <w:rPr>
          <w:rFonts w:ascii="Arial" w:hAnsi="Arial" w:cs="Arial"/>
          <w:b/>
          <w:bCs/>
          <w:sz w:val="24"/>
          <w:szCs w:val="24"/>
        </w:rPr>
        <w:t>Linie Zasilające i Tablice Piętrowe</w:t>
      </w:r>
    </w:p>
    <w:p w14:paraId="3F4C7399" w14:textId="18F4F240" w:rsidR="007841FE" w:rsidRPr="0073452F" w:rsidRDefault="00AB5211" w:rsidP="0028713D">
      <w:pPr>
        <w:spacing w:before="120" w:after="120"/>
        <w:jc w:val="both"/>
        <w:rPr>
          <w:rFonts w:ascii="Arial" w:hAnsi="Arial" w:cs="Arial"/>
          <w:sz w:val="24"/>
          <w:szCs w:val="24"/>
        </w:rPr>
      </w:pPr>
      <w:r w:rsidRPr="00AB5211">
        <w:rPr>
          <w:rFonts w:ascii="Arial" w:hAnsi="Arial" w:cs="Arial"/>
          <w:sz w:val="24"/>
          <w:szCs w:val="24"/>
        </w:rPr>
        <w:t>Na wszystkich kondygnacjach należy zaprojektować szachty instalacyjne wraz z lokalnymi tablicami rozdzielczymi w ilości niezbędnej do zasilenia wszystkich urządzeń elektrycznych w budynku. Należy przewidzieć szachty zespolone dla instalacji elektrycznych i teletechnicznych. Główne trasy kabli i przewodów należy zaprojektować w korytarzach komunikacyjnych w przestrzeni sufitu podwieszanego.</w:t>
      </w:r>
      <w:r>
        <w:rPr>
          <w:rFonts w:ascii="Arial" w:hAnsi="Arial" w:cs="Arial"/>
          <w:sz w:val="24"/>
          <w:szCs w:val="24"/>
        </w:rPr>
        <w:t xml:space="preserve"> </w:t>
      </w:r>
      <w:r w:rsidR="00C46936" w:rsidRPr="0073452F">
        <w:rPr>
          <w:rFonts w:ascii="Arial" w:hAnsi="Arial" w:cs="Arial"/>
          <w:sz w:val="24"/>
          <w:szCs w:val="24"/>
        </w:rPr>
        <w:t xml:space="preserve">Trasy kabli i przewodów należy zaprojektować </w:t>
      </w:r>
      <w:r w:rsidR="007841FE" w:rsidRPr="0073452F">
        <w:rPr>
          <w:rFonts w:ascii="Arial" w:hAnsi="Arial" w:cs="Arial"/>
          <w:sz w:val="24"/>
          <w:szCs w:val="24"/>
        </w:rPr>
        <w:t>w korytarzach komunikacyjnych w pr</w:t>
      </w:r>
      <w:r w:rsidR="00C55C32" w:rsidRPr="0073452F">
        <w:rPr>
          <w:rFonts w:ascii="Arial" w:hAnsi="Arial" w:cs="Arial"/>
          <w:sz w:val="24"/>
          <w:szCs w:val="24"/>
        </w:rPr>
        <w:t xml:space="preserve">zestrzeni sufitu podwieszanego, lub jako podtynkowe w ścianach. </w:t>
      </w:r>
    </w:p>
    <w:p w14:paraId="1C192791" w14:textId="4F2D8738" w:rsidR="00AB5211" w:rsidRPr="00AB5211" w:rsidRDefault="00AB5211" w:rsidP="0028713D">
      <w:pPr>
        <w:jc w:val="both"/>
        <w:rPr>
          <w:rFonts w:ascii="Arial" w:hAnsi="Arial" w:cs="Arial"/>
          <w:b/>
          <w:bCs/>
          <w:sz w:val="24"/>
          <w:szCs w:val="24"/>
        </w:rPr>
      </w:pPr>
      <w:r w:rsidRPr="00AB5211">
        <w:rPr>
          <w:rFonts w:ascii="Arial" w:hAnsi="Arial" w:cs="Arial"/>
          <w:b/>
          <w:bCs/>
          <w:sz w:val="24"/>
          <w:szCs w:val="24"/>
        </w:rPr>
        <w:t>Instalacja zasilania odbiorów technologicznych</w:t>
      </w:r>
    </w:p>
    <w:p w14:paraId="6DFED9F3" w14:textId="3FABBE26" w:rsidR="00AB5211" w:rsidRPr="00AB5211" w:rsidRDefault="00AB5211" w:rsidP="0028713D">
      <w:pPr>
        <w:jc w:val="both"/>
        <w:rPr>
          <w:rFonts w:ascii="Arial" w:hAnsi="Arial" w:cs="Arial"/>
          <w:sz w:val="24"/>
          <w:szCs w:val="24"/>
        </w:rPr>
      </w:pPr>
      <w:r w:rsidRPr="00AB5211">
        <w:rPr>
          <w:rFonts w:ascii="Arial" w:hAnsi="Arial" w:cs="Arial"/>
          <w:sz w:val="24"/>
          <w:szCs w:val="24"/>
        </w:rPr>
        <w:t>Urządzenia technologiczne (technologia kuchni) oraz wentylacji należy zasilić z dedykowanych rozdzielni technologicznych szaf automatyki wentylacji lub wydzielonych bloków tablic ogólnych. Zasilanie przewodami typu YDY, YKY o przekroju dostosowanym do mocy urządzeń. Stałe urządzenia odbiorcze (centrale wentylacyjne, pompownie, wentylatory)  należy wyposażyć w wyłączniki serwisowe.</w:t>
      </w:r>
    </w:p>
    <w:p w14:paraId="3AAA977D" w14:textId="1517F03D" w:rsidR="00AB5211" w:rsidRPr="00AB5211" w:rsidRDefault="00AB5211" w:rsidP="0028713D">
      <w:pPr>
        <w:jc w:val="both"/>
        <w:rPr>
          <w:rFonts w:ascii="Arial" w:hAnsi="Arial" w:cs="Arial"/>
          <w:b/>
          <w:bCs/>
          <w:sz w:val="24"/>
          <w:szCs w:val="24"/>
        </w:rPr>
      </w:pPr>
      <w:r w:rsidRPr="00AB5211">
        <w:rPr>
          <w:rFonts w:ascii="Arial" w:hAnsi="Arial" w:cs="Arial"/>
          <w:b/>
          <w:bCs/>
          <w:sz w:val="24"/>
          <w:szCs w:val="24"/>
        </w:rPr>
        <w:t>Instalacja Gniazd Wtykowych</w:t>
      </w:r>
    </w:p>
    <w:p w14:paraId="4FD6FBE5" w14:textId="65EB87D0" w:rsidR="00AB5211" w:rsidRDefault="00AB5211" w:rsidP="0028713D">
      <w:pPr>
        <w:jc w:val="both"/>
        <w:rPr>
          <w:rFonts w:ascii="Arial" w:hAnsi="Arial" w:cs="Arial"/>
          <w:sz w:val="24"/>
          <w:szCs w:val="24"/>
        </w:rPr>
      </w:pPr>
      <w:r w:rsidRPr="00AB5211">
        <w:rPr>
          <w:rFonts w:ascii="Arial" w:hAnsi="Arial" w:cs="Arial"/>
          <w:sz w:val="24"/>
          <w:szCs w:val="24"/>
        </w:rPr>
        <w:t>W pokojach biurowych i klasowych należy zaprojektować gniazda wtykowe podtynkowe w wykonaniu IP44 z osłoną torów prądowych. Zasilanie gniazd przewodami miedzianymi o przekroju 2,5mm2. Wszystkie gniazda ze stykami ochronnymi.</w:t>
      </w:r>
    </w:p>
    <w:p w14:paraId="17C62C47" w14:textId="0EAB7CAA" w:rsidR="00AB5211" w:rsidRPr="00AB5211" w:rsidRDefault="00AB5211" w:rsidP="0028713D">
      <w:pPr>
        <w:jc w:val="both"/>
        <w:rPr>
          <w:rFonts w:ascii="Arial" w:hAnsi="Arial" w:cs="Arial"/>
          <w:b/>
          <w:bCs/>
          <w:sz w:val="24"/>
          <w:szCs w:val="24"/>
        </w:rPr>
      </w:pPr>
      <w:r w:rsidRPr="00AB5211">
        <w:rPr>
          <w:rFonts w:ascii="Arial" w:hAnsi="Arial" w:cs="Arial"/>
          <w:b/>
          <w:bCs/>
          <w:sz w:val="24"/>
          <w:szCs w:val="24"/>
        </w:rPr>
        <w:t>Oświetlenie ogólne i miejscowe</w:t>
      </w:r>
    </w:p>
    <w:p w14:paraId="67376C71" w14:textId="282525B2" w:rsidR="002A6601" w:rsidRPr="00185A18" w:rsidRDefault="00AB5211" w:rsidP="0028713D">
      <w:pPr>
        <w:spacing w:before="120" w:after="120"/>
        <w:jc w:val="both"/>
        <w:rPr>
          <w:rFonts w:ascii="Arial" w:hAnsi="Arial" w:cs="Arial"/>
          <w:sz w:val="24"/>
          <w:szCs w:val="24"/>
        </w:rPr>
      </w:pPr>
      <w:r w:rsidRPr="00AB5211">
        <w:rPr>
          <w:rFonts w:ascii="Arial" w:hAnsi="Arial" w:cs="Arial"/>
          <w:sz w:val="24"/>
          <w:szCs w:val="24"/>
        </w:rPr>
        <w:t xml:space="preserve">W budynku należy zaprojektować oświetlenie za pomocą opraw montowanych w sufitach podwieszanych lub opraw natynkowych. Jako źródła światła należy przewidzieć elementy energooszczędne typu kompaktowego, fluorescencyjne trójpasmowe lub LED. Poziom natężenia oświetlenia zgodnie z aktualnymi PN. Oświetlenie pomieszczeń klasowych za pomocą opraw rastrowych. Uruchomienie </w:t>
      </w:r>
      <w:r w:rsidRPr="00AB5211">
        <w:rPr>
          <w:rFonts w:ascii="Arial" w:hAnsi="Arial" w:cs="Arial"/>
          <w:sz w:val="24"/>
          <w:szCs w:val="24"/>
        </w:rPr>
        <w:lastRenderedPageBreak/>
        <w:t>oświetlenia następować będzie poprzez wyłączniki zlokalizowane przy wejściu do pomieszczeń</w:t>
      </w:r>
      <w:r w:rsidRPr="00AB5211">
        <w:t>.</w:t>
      </w:r>
      <w:r w:rsidR="002A6601">
        <w:t xml:space="preserve"> </w:t>
      </w:r>
      <w:r w:rsidR="002A6601" w:rsidRPr="0073452F">
        <w:rPr>
          <w:rFonts w:ascii="Arial" w:hAnsi="Arial" w:cs="Arial"/>
          <w:sz w:val="24"/>
          <w:szCs w:val="24"/>
        </w:rPr>
        <w:t xml:space="preserve">W Hali </w:t>
      </w:r>
      <w:r w:rsidR="002A6601">
        <w:rPr>
          <w:rFonts w:ascii="Arial" w:hAnsi="Arial" w:cs="Arial"/>
          <w:sz w:val="24"/>
          <w:szCs w:val="24"/>
        </w:rPr>
        <w:t xml:space="preserve">Sportowej </w:t>
      </w:r>
      <w:r w:rsidR="002A6601" w:rsidRPr="0073452F">
        <w:rPr>
          <w:rFonts w:ascii="Arial" w:hAnsi="Arial" w:cs="Arial"/>
          <w:sz w:val="24"/>
          <w:szCs w:val="24"/>
        </w:rPr>
        <w:t xml:space="preserve">należy przewidzieć oświetlenie  o natężeniu </w:t>
      </w:r>
      <w:r w:rsidR="002A6601">
        <w:rPr>
          <w:rFonts w:ascii="Arial" w:hAnsi="Arial" w:cs="Arial"/>
          <w:sz w:val="24"/>
          <w:szCs w:val="24"/>
        </w:rPr>
        <w:t>10</w:t>
      </w:r>
      <w:r w:rsidR="002A6601" w:rsidRPr="0073452F">
        <w:rPr>
          <w:rFonts w:ascii="Arial" w:hAnsi="Arial" w:cs="Arial"/>
          <w:sz w:val="24"/>
          <w:szCs w:val="24"/>
        </w:rPr>
        <w:t xml:space="preserve">00 lx. Zastosowane do tego celu będą oprawy </w:t>
      </w:r>
      <w:proofErr w:type="spellStart"/>
      <w:r w:rsidR="002A6601" w:rsidRPr="0073452F">
        <w:rPr>
          <w:rFonts w:ascii="Arial" w:hAnsi="Arial" w:cs="Arial"/>
          <w:sz w:val="24"/>
          <w:szCs w:val="24"/>
        </w:rPr>
        <w:t>metahalogenowe</w:t>
      </w:r>
      <w:proofErr w:type="spellEnd"/>
      <w:r w:rsidR="002A6601" w:rsidRPr="0073452F">
        <w:rPr>
          <w:rFonts w:ascii="Arial" w:hAnsi="Arial" w:cs="Arial"/>
          <w:sz w:val="24"/>
          <w:szCs w:val="24"/>
        </w:rPr>
        <w:t xml:space="preserve">.  Część opraw powinna być  z szybkim zapłonem. Należy przewidzieć kilka scenariuszy oświetlenia dla Hali, poprzez wygaszanie części opraw. W </w:t>
      </w:r>
      <w:r w:rsidR="002A6601">
        <w:rPr>
          <w:rFonts w:ascii="Arial" w:hAnsi="Arial" w:cs="Arial"/>
          <w:sz w:val="24"/>
          <w:szCs w:val="24"/>
        </w:rPr>
        <w:t xml:space="preserve">części Fitness </w:t>
      </w:r>
      <w:r w:rsidR="002A6601" w:rsidRPr="0073452F">
        <w:rPr>
          <w:rFonts w:ascii="Arial" w:hAnsi="Arial" w:cs="Arial"/>
          <w:sz w:val="24"/>
          <w:szCs w:val="24"/>
        </w:rPr>
        <w:t xml:space="preserve"> można zastosować oprawy </w:t>
      </w:r>
      <w:proofErr w:type="spellStart"/>
      <w:r w:rsidR="002A6601">
        <w:rPr>
          <w:rFonts w:ascii="Arial" w:hAnsi="Arial" w:cs="Arial"/>
          <w:sz w:val="24"/>
          <w:szCs w:val="24"/>
        </w:rPr>
        <w:t>ledowe</w:t>
      </w:r>
      <w:proofErr w:type="spellEnd"/>
      <w:r w:rsidR="002A6601" w:rsidRPr="0073452F">
        <w:rPr>
          <w:rFonts w:ascii="Arial" w:hAnsi="Arial" w:cs="Arial"/>
          <w:sz w:val="24"/>
          <w:szCs w:val="24"/>
        </w:rPr>
        <w:t xml:space="preserve"> . Sterowanie oświetleniem prowadzone będzie przyciskami zlokalizowanym przy wejściach do Sali</w:t>
      </w:r>
      <w:r w:rsidR="002A6601">
        <w:rPr>
          <w:rFonts w:ascii="Arial" w:hAnsi="Arial" w:cs="Arial"/>
          <w:sz w:val="24"/>
          <w:szCs w:val="24"/>
        </w:rPr>
        <w:t>.</w:t>
      </w:r>
    </w:p>
    <w:p w14:paraId="487449C2" w14:textId="509C8714" w:rsidR="00AB5211" w:rsidRPr="00AB5211" w:rsidRDefault="00AB5211" w:rsidP="0028713D">
      <w:pPr>
        <w:spacing w:before="120" w:after="120"/>
        <w:jc w:val="both"/>
        <w:rPr>
          <w:rFonts w:ascii="Arial" w:hAnsi="Arial" w:cs="Arial"/>
          <w:b/>
          <w:bCs/>
          <w:sz w:val="24"/>
          <w:szCs w:val="24"/>
        </w:rPr>
      </w:pPr>
      <w:r w:rsidRPr="00AB5211">
        <w:rPr>
          <w:rFonts w:ascii="Arial" w:hAnsi="Arial" w:cs="Arial"/>
          <w:b/>
          <w:bCs/>
          <w:sz w:val="24"/>
          <w:szCs w:val="24"/>
        </w:rPr>
        <w:t>Oświetlenie awaryjne</w:t>
      </w:r>
    </w:p>
    <w:p w14:paraId="06937A4F" w14:textId="393FC962" w:rsidR="00AB5211" w:rsidRDefault="00AB5211" w:rsidP="0028713D">
      <w:pPr>
        <w:spacing w:before="120" w:after="120"/>
        <w:jc w:val="both"/>
        <w:rPr>
          <w:rFonts w:ascii="Arial" w:hAnsi="Arial" w:cs="Arial"/>
          <w:sz w:val="24"/>
          <w:szCs w:val="24"/>
        </w:rPr>
      </w:pPr>
      <w:r w:rsidRPr="00AB5211">
        <w:rPr>
          <w:rFonts w:ascii="Arial" w:hAnsi="Arial" w:cs="Arial"/>
          <w:sz w:val="24"/>
          <w:szCs w:val="24"/>
        </w:rPr>
        <w:t xml:space="preserve">W korytarzach, na drogach ewakuacyjnych należy zapewnić oświetlenie o natężeniu min. 1 </w:t>
      </w:r>
      <w:proofErr w:type="spellStart"/>
      <w:r w:rsidRPr="00AB5211">
        <w:rPr>
          <w:rFonts w:ascii="Arial" w:hAnsi="Arial" w:cs="Arial"/>
          <w:sz w:val="24"/>
          <w:szCs w:val="24"/>
        </w:rPr>
        <w:t>lux</w:t>
      </w:r>
      <w:proofErr w:type="spellEnd"/>
      <w:r w:rsidRPr="00AB5211">
        <w:rPr>
          <w:rFonts w:ascii="Arial" w:hAnsi="Arial" w:cs="Arial"/>
          <w:sz w:val="24"/>
          <w:szCs w:val="24"/>
        </w:rPr>
        <w:t xml:space="preserve"> działające przez okres co najmniej 2 godzin po zaniku podstawowego źródła zasilania. W okolicy urządzeń ochrony przeciwpożarowej (hydranty, ręczne ostrzegacze pożarowe, główny przeciwpożarowy wyłącznik prądu itp.) należy zaprojektować oświetlenie o natężeniu min. 5 </w:t>
      </w:r>
      <w:proofErr w:type="spellStart"/>
      <w:r w:rsidRPr="00AB5211">
        <w:rPr>
          <w:rFonts w:ascii="Arial" w:hAnsi="Arial" w:cs="Arial"/>
          <w:sz w:val="24"/>
          <w:szCs w:val="24"/>
        </w:rPr>
        <w:t>lux</w:t>
      </w:r>
      <w:proofErr w:type="spellEnd"/>
      <w:r w:rsidRPr="00AB5211">
        <w:rPr>
          <w:rFonts w:ascii="Arial" w:hAnsi="Arial" w:cs="Arial"/>
          <w:sz w:val="24"/>
          <w:szCs w:val="24"/>
        </w:rPr>
        <w:t>. Dodatkowo na drogach ewakuacyjnych należy zaprojektować oznaczenie piktogramowe, podświetlone znaki kierunkowe, wskazujące kierunek ewakuacji (oświetlenie ewakuacyjne), działające przez okres co najmniej 2 godzin po zaniku podstawowego źródła zasilania.</w:t>
      </w:r>
    </w:p>
    <w:p w14:paraId="5F1D8F91" w14:textId="75609483" w:rsidR="002A6601" w:rsidRPr="00AB5211" w:rsidRDefault="002A6601" w:rsidP="0028713D">
      <w:pPr>
        <w:spacing w:before="120" w:after="120"/>
        <w:jc w:val="both"/>
        <w:rPr>
          <w:rFonts w:ascii="Arial" w:hAnsi="Arial" w:cs="Arial"/>
          <w:b/>
          <w:bCs/>
          <w:sz w:val="24"/>
          <w:szCs w:val="24"/>
        </w:rPr>
      </w:pPr>
      <w:r w:rsidRPr="002A6601">
        <w:rPr>
          <w:rFonts w:ascii="Arial" w:hAnsi="Arial" w:cs="Arial"/>
          <w:b/>
          <w:bCs/>
          <w:sz w:val="24"/>
          <w:szCs w:val="24"/>
        </w:rPr>
        <w:t>Oświetlenie zewnętrzne</w:t>
      </w:r>
    </w:p>
    <w:p w14:paraId="5178508A" w14:textId="2179036A" w:rsidR="00AB5211" w:rsidRPr="002520B5" w:rsidRDefault="002A6601" w:rsidP="0028713D">
      <w:pPr>
        <w:spacing w:before="120" w:after="120"/>
        <w:jc w:val="both"/>
        <w:rPr>
          <w:rFonts w:ascii="Arial" w:hAnsi="Arial" w:cs="Arial"/>
          <w:sz w:val="24"/>
          <w:szCs w:val="24"/>
        </w:rPr>
      </w:pPr>
      <w:r w:rsidRPr="002A6601">
        <w:rPr>
          <w:rFonts w:ascii="Arial" w:hAnsi="Arial" w:cs="Arial"/>
          <w:sz w:val="24"/>
          <w:szCs w:val="24"/>
        </w:rPr>
        <w:t>Zakłada się zaprojektowanie oraz wykonanie oświetlenia terenu wokół budynku wraz z oświetleniem boiska szkolnego oraz  elementów małej architektury.</w:t>
      </w:r>
      <w:r>
        <w:rPr>
          <w:rFonts w:ascii="Arial" w:hAnsi="Arial" w:cs="Arial"/>
          <w:sz w:val="24"/>
          <w:szCs w:val="24"/>
        </w:rPr>
        <w:t xml:space="preserve"> Na oświetlenie składają się lampy wysokie, słupki oświetleniowe i oprawy chodnikowe.</w:t>
      </w:r>
    </w:p>
    <w:p w14:paraId="4EB58B1E" w14:textId="77777777" w:rsidR="00050C25" w:rsidRPr="002520B5" w:rsidRDefault="007C3207" w:rsidP="0028713D">
      <w:pPr>
        <w:rPr>
          <w:rFonts w:ascii="Arial" w:hAnsi="Arial" w:cs="Arial"/>
          <w:b/>
          <w:bCs/>
          <w:sz w:val="24"/>
          <w:szCs w:val="24"/>
        </w:rPr>
      </w:pPr>
      <w:r w:rsidRPr="002520B5">
        <w:rPr>
          <w:rFonts w:ascii="Arial" w:hAnsi="Arial" w:cs="Arial"/>
          <w:b/>
          <w:bCs/>
          <w:sz w:val="24"/>
          <w:szCs w:val="24"/>
        </w:rPr>
        <w:t>Dodatkowa ochrona przeciwporażeniowa</w:t>
      </w:r>
    </w:p>
    <w:p w14:paraId="09C4936B" w14:textId="7D7A0F9A" w:rsidR="009D5BFC" w:rsidRDefault="007C3207" w:rsidP="0028713D">
      <w:pPr>
        <w:rPr>
          <w:rFonts w:ascii="Arial" w:hAnsi="Arial" w:cs="Arial"/>
          <w:sz w:val="24"/>
          <w:szCs w:val="24"/>
        </w:rPr>
      </w:pPr>
      <w:r w:rsidRPr="0073452F">
        <w:rPr>
          <w:rFonts w:ascii="Arial" w:hAnsi="Arial" w:cs="Arial"/>
          <w:sz w:val="24"/>
          <w:szCs w:val="24"/>
        </w:rPr>
        <w:t>W sieci odbiorczej zastosowany zostanie układ sieciowy TN-S.</w:t>
      </w:r>
      <w:r w:rsidRPr="0073452F">
        <w:rPr>
          <w:rFonts w:ascii="Arial" w:hAnsi="Arial" w:cs="Arial"/>
          <w:sz w:val="24"/>
          <w:szCs w:val="24"/>
        </w:rPr>
        <w:br/>
        <w:t xml:space="preserve">Dodatkowa ochrona przeciwporażeniowa realizowana będzie poprzez samoczynne wyłączenie zasilania za pomocą bezpieczników, wyłączników nadmiarowo-prądowych oraz wyłączników przeciwporażeniowych różnicowoprądowych. </w:t>
      </w:r>
    </w:p>
    <w:p w14:paraId="157CB0AA" w14:textId="084CEA48" w:rsidR="007C3207" w:rsidRPr="002520B5" w:rsidRDefault="007C3207" w:rsidP="0028713D">
      <w:pPr>
        <w:rPr>
          <w:rFonts w:ascii="Arial" w:hAnsi="Arial" w:cs="Arial"/>
          <w:b/>
          <w:bCs/>
          <w:sz w:val="24"/>
          <w:szCs w:val="24"/>
        </w:rPr>
      </w:pPr>
      <w:r w:rsidRPr="002520B5">
        <w:rPr>
          <w:rFonts w:ascii="Arial" w:hAnsi="Arial" w:cs="Arial"/>
          <w:b/>
          <w:bCs/>
          <w:sz w:val="24"/>
          <w:szCs w:val="24"/>
        </w:rPr>
        <w:t>Ochrona przeciwprzepięciowa</w:t>
      </w:r>
    </w:p>
    <w:p w14:paraId="304A2446" w14:textId="016868D7" w:rsidR="00590CF7" w:rsidRPr="0073452F" w:rsidRDefault="007C3207" w:rsidP="0028713D">
      <w:pPr>
        <w:rPr>
          <w:rFonts w:ascii="Arial" w:hAnsi="Arial" w:cs="Arial"/>
          <w:sz w:val="24"/>
          <w:szCs w:val="24"/>
        </w:rPr>
      </w:pPr>
      <w:r w:rsidRPr="0073452F">
        <w:rPr>
          <w:rFonts w:ascii="Arial" w:hAnsi="Arial" w:cs="Arial"/>
          <w:sz w:val="24"/>
          <w:szCs w:val="24"/>
        </w:rPr>
        <w:t xml:space="preserve">Przewiduje się zastosowanie dwustopniowej ochrony przeciwprzepięciowej. Pierwszy stopień ochrony zrealizowany jest za pomocą ograniczników przepięć klasy „B” zainstalowanych w rozdzielnicy zasilającej. Drugi stopień ochrony (ograniczniki klasy „C”) będzie instalowany w projektowanej rozdzielnicy nn. </w:t>
      </w:r>
    </w:p>
    <w:p w14:paraId="275E4F53" w14:textId="77777777" w:rsidR="007C3207" w:rsidRPr="002520B5" w:rsidRDefault="007C3207" w:rsidP="0028713D">
      <w:pPr>
        <w:rPr>
          <w:rFonts w:ascii="Arial" w:hAnsi="Arial" w:cs="Arial"/>
          <w:b/>
          <w:bCs/>
          <w:sz w:val="24"/>
          <w:szCs w:val="24"/>
        </w:rPr>
      </w:pPr>
      <w:r w:rsidRPr="002520B5">
        <w:rPr>
          <w:rFonts w:ascii="Arial" w:hAnsi="Arial" w:cs="Arial"/>
          <w:b/>
          <w:bCs/>
          <w:sz w:val="24"/>
          <w:szCs w:val="24"/>
        </w:rPr>
        <w:t>Połączenia wyrównawcze</w:t>
      </w:r>
    </w:p>
    <w:p w14:paraId="6815D7FA" w14:textId="77777777" w:rsidR="007C3207" w:rsidRPr="0073452F" w:rsidRDefault="007C3207" w:rsidP="0028713D">
      <w:pPr>
        <w:rPr>
          <w:rFonts w:ascii="Arial" w:hAnsi="Arial" w:cs="Arial"/>
          <w:sz w:val="24"/>
          <w:szCs w:val="24"/>
        </w:rPr>
      </w:pPr>
      <w:r w:rsidRPr="0073452F">
        <w:rPr>
          <w:rFonts w:ascii="Arial" w:hAnsi="Arial" w:cs="Arial"/>
          <w:sz w:val="24"/>
          <w:szCs w:val="24"/>
        </w:rPr>
        <w:t>Wszystkie syst</w:t>
      </w:r>
      <w:r w:rsidR="00117193">
        <w:rPr>
          <w:rFonts w:ascii="Arial" w:hAnsi="Arial" w:cs="Arial"/>
          <w:sz w:val="24"/>
          <w:szCs w:val="24"/>
        </w:rPr>
        <w:t>emy przewodzące wprowadzane do H</w:t>
      </w:r>
      <w:r w:rsidRPr="0073452F">
        <w:rPr>
          <w:rFonts w:ascii="Arial" w:hAnsi="Arial" w:cs="Arial"/>
          <w:sz w:val="24"/>
          <w:szCs w:val="24"/>
        </w:rPr>
        <w:t>ali oraz pomieszczeń na zapleczu</w:t>
      </w:r>
      <w:r w:rsidR="00590CF7" w:rsidRPr="0073452F">
        <w:rPr>
          <w:rFonts w:ascii="Arial" w:hAnsi="Arial" w:cs="Arial"/>
          <w:sz w:val="24"/>
          <w:szCs w:val="24"/>
        </w:rPr>
        <w:t xml:space="preserve"> </w:t>
      </w:r>
      <w:r w:rsidRPr="0073452F">
        <w:rPr>
          <w:rFonts w:ascii="Arial" w:hAnsi="Arial" w:cs="Arial"/>
          <w:sz w:val="24"/>
          <w:szCs w:val="24"/>
        </w:rPr>
        <w:t xml:space="preserve">należy podłączyć do głównej szyny uziemiającej (GSU) zlokalizowanej obok rozdzielni elektrycznej i podłączonej do uziomu budynkowego. </w:t>
      </w:r>
    </w:p>
    <w:p w14:paraId="290B6DD5" w14:textId="77777777" w:rsidR="007C3207" w:rsidRPr="0073452F" w:rsidRDefault="007C3207" w:rsidP="0028713D">
      <w:pPr>
        <w:rPr>
          <w:rFonts w:ascii="Arial" w:hAnsi="Arial" w:cs="Arial"/>
          <w:sz w:val="24"/>
          <w:szCs w:val="24"/>
        </w:rPr>
      </w:pPr>
      <w:r w:rsidRPr="0073452F">
        <w:rPr>
          <w:rFonts w:ascii="Arial" w:hAnsi="Arial" w:cs="Arial"/>
          <w:sz w:val="24"/>
          <w:szCs w:val="24"/>
        </w:rPr>
        <w:t>Z szyną GSU należy połączyć następujące urządzenia:</w:t>
      </w:r>
    </w:p>
    <w:p w14:paraId="36816051" w14:textId="77777777" w:rsidR="007C3207" w:rsidRPr="0073452F" w:rsidRDefault="007C3207" w:rsidP="0028713D">
      <w:pPr>
        <w:numPr>
          <w:ilvl w:val="0"/>
          <w:numId w:val="4"/>
        </w:numPr>
        <w:suppressAutoHyphens/>
        <w:spacing w:after="0"/>
        <w:rPr>
          <w:rFonts w:ascii="Arial" w:hAnsi="Arial" w:cs="Arial"/>
          <w:sz w:val="24"/>
          <w:szCs w:val="24"/>
        </w:rPr>
      </w:pPr>
      <w:r w:rsidRPr="0073452F">
        <w:rPr>
          <w:rFonts w:ascii="Arial" w:hAnsi="Arial" w:cs="Arial"/>
          <w:sz w:val="24"/>
          <w:szCs w:val="24"/>
        </w:rPr>
        <w:t>główny przewód ochronny PE</w:t>
      </w:r>
    </w:p>
    <w:p w14:paraId="1C58D866" w14:textId="77777777" w:rsidR="007C3207" w:rsidRPr="0073452F" w:rsidRDefault="007C3207" w:rsidP="0028713D">
      <w:pPr>
        <w:numPr>
          <w:ilvl w:val="0"/>
          <w:numId w:val="4"/>
        </w:numPr>
        <w:suppressAutoHyphens/>
        <w:spacing w:after="0"/>
        <w:rPr>
          <w:rFonts w:ascii="Arial" w:hAnsi="Arial" w:cs="Arial"/>
          <w:sz w:val="24"/>
          <w:szCs w:val="24"/>
        </w:rPr>
      </w:pPr>
      <w:r w:rsidRPr="0073452F">
        <w:rPr>
          <w:rFonts w:ascii="Arial" w:hAnsi="Arial" w:cs="Arial"/>
          <w:sz w:val="24"/>
          <w:szCs w:val="24"/>
        </w:rPr>
        <w:t xml:space="preserve">metalowe systemy rur </w:t>
      </w:r>
    </w:p>
    <w:p w14:paraId="177273C9" w14:textId="77777777" w:rsidR="007C3207" w:rsidRPr="0073452F" w:rsidRDefault="007C3207" w:rsidP="0028713D">
      <w:pPr>
        <w:numPr>
          <w:ilvl w:val="0"/>
          <w:numId w:val="4"/>
        </w:numPr>
        <w:suppressAutoHyphens/>
        <w:spacing w:after="0"/>
        <w:rPr>
          <w:rFonts w:ascii="Arial" w:hAnsi="Arial" w:cs="Arial"/>
          <w:sz w:val="24"/>
          <w:szCs w:val="24"/>
        </w:rPr>
      </w:pPr>
      <w:r w:rsidRPr="0073452F">
        <w:rPr>
          <w:rFonts w:ascii="Arial" w:hAnsi="Arial" w:cs="Arial"/>
          <w:sz w:val="24"/>
          <w:szCs w:val="24"/>
        </w:rPr>
        <w:lastRenderedPageBreak/>
        <w:t>metalowe części konstrukcji budynku (dźwigary, konstrukcje nośne kabli, itd.)</w:t>
      </w:r>
    </w:p>
    <w:p w14:paraId="3BAFFFBE" w14:textId="39BE57AD" w:rsidR="00246A76" w:rsidRPr="0073452F" w:rsidRDefault="007C3207" w:rsidP="0028713D">
      <w:pPr>
        <w:rPr>
          <w:rFonts w:ascii="Arial" w:hAnsi="Arial" w:cs="Arial"/>
          <w:sz w:val="24"/>
          <w:szCs w:val="24"/>
        </w:rPr>
      </w:pPr>
      <w:r w:rsidRPr="0073452F">
        <w:rPr>
          <w:rFonts w:ascii="Arial" w:hAnsi="Arial" w:cs="Arial"/>
          <w:sz w:val="24"/>
          <w:szCs w:val="24"/>
        </w:rPr>
        <w:t>Należy zachować galwaniczną ciągłość metalowych drabinek kablowych. Poszczególne odcinki konstrukcji nośnych kabli należy uziemiać tylko z jednej strony</w:t>
      </w:r>
    </w:p>
    <w:p w14:paraId="0190A03C" w14:textId="42092AE2" w:rsidR="007841FE" w:rsidRPr="0073452F" w:rsidRDefault="00C02374" w:rsidP="0028713D">
      <w:pPr>
        <w:pStyle w:val="Nagwek4"/>
        <w:spacing w:line="276" w:lineRule="auto"/>
        <w:rPr>
          <w:rFonts w:ascii="Arial" w:hAnsi="Arial" w:cs="Arial"/>
          <w:sz w:val="24"/>
          <w:szCs w:val="24"/>
        </w:rPr>
      </w:pPr>
      <w:bookmarkStart w:id="76" w:name="_Toc370940360"/>
      <w:bookmarkStart w:id="77" w:name="_Toc370940809"/>
      <w:bookmarkStart w:id="78" w:name="_Toc373407461"/>
      <w:r>
        <w:rPr>
          <w:rFonts w:ascii="Arial" w:hAnsi="Arial" w:cs="Arial"/>
          <w:sz w:val="24"/>
          <w:szCs w:val="24"/>
        </w:rPr>
        <w:t>2.</w:t>
      </w:r>
      <w:r w:rsidR="00185A18">
        <w:rPr>
          <w:rFonts w:ascii="Arial" w:hAnsi="Arial" w:cs="Arial"/>
          <w:sz w:val="24"/>
          <w:szCs w:val="24"/>
        </w:rPr>
        <w:t xml:space="preserve">3.1  </w:t>
      </w:r>
      <w:r w:rsidR="007841FE" w:rsidRPr="0073452F">
        <w:rPr>
          <w:rFonts w:ascii="Arial" w:hAnsi="Arial" w:cs="Arial"/>
          <w:sz w:val="24"/>
          <w:szCs w:val="24"/>
        </w:rPr>
        <w:t>Ins</w:t>
      </w:r>
      <w:r w:rsidR="0056047C" w:rsidRPr="0073452F">
        <w:rPr>
          <w:rFonts w:ascii="Arial" w:hAnsi="Arial" w:cs="Arial"/>
          <w:sz w:val="24"/>
          <w:szCs w:val="24"/>
        </w:rPr>
        <w:t>talacja uziemiająca i odgromowa</w:t>
      </w:r>
      <w:bookmarkEnd w:id="76"/>
      <w:bookmarkEnd w:id="77"/>
      <w:bookmarkEnd w:id="78"/>
    </w:p>
    <w:p w14:paraId="085719DA" w14:textId="3A84B813" w:rsidR="007841FE" w:rsidRPr="0073452F" w:rsidRDefault="00C46936" w:rsidP="0028713D">
      <w:pPr>
        <w:rPr>
          <w:rFonts w:ascii="Arial" w:hAnsi="Arial" w:cs="Arial"/>
          <w:sz w:val="24"/>
          <w:szCs w:val="24"/>
        </w:rPr>
      </w:pPr>
      <w:r w:rsidRPr="0073452F">
        <w:rPr>
          <w:rFonts w:ascii="Arial" w:hAnsi="Arial" w:cs="Arial"/>
          <w:sz w:val="24"/>
          <w:szCs w:val="24"/>
        </w:rPr>
        <w:t xml:space="preserve">Należy zaprojektować </w:t>
      </w:r>
      <w:r w:rsidR="007841FE" w:rsidRPr="0073452F">
        <w:rPr>
          <w:rFonts w:ascii="Arial" w:hAnsi="Arial" w:cs="Arial"/>
          <w:sz w:val="24"/>
          <w:szCs w:val="24"/>
        </w:rPr>
        <w:t>wykonanie uziomu fundamentowego z bednarki . Odcinki bednarki podłączonej do uziomu fundamentowego należy wyprowadzić przy rozdzielni głównej i w pomieszczeniach technicznych</w:t>
      </w:r>
      <w:r w:rsidR="002520B5" w:rsidRPr="002520B5">
        <w:t xml:space="preserve"> </w:t>
      </w:r>
      <w:r w:rsidR="002520B5" w:rsidRPr="002520B5">
        <w:rPr>
          <w:rFonts w:ascii="Arial" w:hAnsi="Arial" w:cs="Arial"/>
          <w:sz w:val="24"/>
          <w:szCs w:val="24"/>
        </w:rPr>
        <w:t>(kotłownia, węzeł cieplny, hydrofornia).</w:t>
      </w:r>
      <w:r w:rsidR="007841FE" w:rsidRPr="002520B5">
        <w:rPr>
          <w:rFonts w:ascii="Arial" w:hAnsi="Arial" w:cs="Arial"/>
          <w:sz w:val="24"/>
          <w:szCs w:val="24"/>
        </w:rPr>
        <w:t>.</w:t>
      </w:r>
      <w:r w:rsidR="00050C25" w:rsidRPr="002520B5">
        <w:rPr>
          <w:rFonts w:ascii="Arial" w:hAnsi="Arial" w:cs="Arial"/>
          <w:sz w:val="24"/>
          <w:szCs w:val="24"/>
        </w:rPr>
        <w:t xml:space="preserve"> </w:t>
      </w:r>
      <w:r w:rsidR="007841FE" w:rsidRPr="002520B5">
        <w:rPr>
          <w:rFonts w:ascii="Arial" w:hAnsi="Arial" w:cs="Arial"/>
          <w:sz w:val="24"/>
          <w:szCs w:val="24"/>
        </w:rPr>
        <w:t xml:space="preserve">Budynek wymaga instalacji odgromowej podstawowej.  </w:t>
      </w:r>
      <w:r w:rsidR="002520B5" w:rsidRPr="002520B5">
        <w:rPr>
          <w:rFonts w:ascii="Arial" w:hAnsi="Arial" w:cs="Arial"/>
          <w:sz w:val="24"/>
          <w:szCs w:val="24"/>
        </w:rPr>
        <w:t>Instalacje na dachu projektować jako siatkę zwodów poziomych niskich uzupełnioną o maszty odgromowe dla ochrony urządzeń wentylacyjnych.</w:t>
      </w:r>
    </w:p>
    <w:p w14:paraId="1087737D" w14:textId="5D7BE4BD" w:rsidR="007841FE" w:rsidRPr="0073452F" w:rsidRDefault="00C02374" w:rsidP="0028713D">
      <w:pPr>
        <w:pStyle w:val="Nagwek4"/>
        <w:spacing w:line="276" w:lineRule="auto"/>
        <w:rPr>
          <w:rFonts w:ascii="Arial" w:hAnsi="Arial" w:cs="Arial"/>
          <w:sz w:val="24"/>
          <w:szCs w:val="24"/>
        </w:rPr>
      </w:pPr>
      <w:bookmarkStart w:id="79" w:name="_Toc370940361"/>
      <w:bookmarkStart w:id="80" w:name="_Toc370940810"/>
      <w:bookmarkStart w:id="81" w:name="_Toc373407462"/>
      <w:r>
        <w:rPr>
          <w:rFonts w:ascii="Arial" w:hAnsi="Arial" w:cs="Arial"/>
          <w:sz w:val="24"/>
          <w:szCs w:val="24"/>
        </w:rPr>
        <w:t>2.</w:t>
      </w:r>
      <w:r w:rsidR="00185A18">
        <w:rPr>
          <w:rFonts w:ascii="Arial" w:hAnsi="Arial" w:cs="Arial"/>
          <w:sz w:val="24"/>
          <w:szCs w:val="24"/>
        </w:rPr>
        <w:t xml:space="preserve">3.2  </w:t>
      </w:r>
      <w:r w:rsidR="0056047C" w:rsidRPr="0073452F">
        <w:rPr>
          <w:rFonts w:ascii="Arial" w:hAnsi="Arial" w:cs="Arial"/>
          <w:sz w:val="24"/>
          <w:szCs w:val="24"/>
        </w:rPr>
        <w:t>Instalacj</w:t>
      </w:r>
      <w:r w:rsidR="000312D3" w:rsidRPr="0073452F">
        <w:rPr>
          <w:rFonts w:ascii="Arial" w:hAnsi="Arial" w:cs="Arial"/>
          <w:sz w:val="24"/>
          <w:szCs w:val="24"/>
        </w:rPr>
        <w:t>e</w:t>
      </w:r>
      <w:r w:rsidR="0056047C" w:rsidRPr="0073452F">
        <w:rPr>
          <w:rFonts w:ascii="Arial" w:hAnsi="Arial" w:cs="Arial"/>
          <w:sz w:val="24"/>
          <w:szCs w:val="24"/>
        </w:rPr>
        <w:t xml:space="preserve"> teletechniczn</w:t>
      </w:r>
      <w:bookmarkEnd w:id="79"/>
      <w:bookmarkEnd w:id="80"/>
      <w:r w:rsidR="000312D3" w:rsidRPr="0073452F">
        <w:rPr>
          <w:rFonts w:ascii="Arial" w:hAnsi="Arial" w:cs="Arial"/>
          <w:sz w:val="24"/>
          <w:szCs w:val="24"/>
        </w:rPr>
        <w:t>e</w:t>
      </w:r>
      <w:bookmarkEnd w:id="81"/>
    </w:p>
    <w:p w14:paraId="030B4469" w14:textId="32D80D2E" w:rsidR="00996B58" w:rsidRPr="0073452F" w:rsidRDefault="007841FE" w:rsidP="0028713D">
      <w:pPr>
        <w:jc w:val="both"/>
        <w:rPr>
          <w:rFonts w:ascii="Arial" w:hAnsi="Arial" w:cs="Arial"/>
          <w:sz w:val="24"/>
          <w:szCs w:val="24"/>
        </w:rPr>
      </w:pPr>
      <w:r w:rsidRPr="0073452F">
        <w:rPr>
          <w:rFonts w:ascii="Arial" w:hAnsi="Arial" w:cs="Arial"/>
          <w:sz w:val="24"/>
          <w:szCs w:val="24"/>
        </w:rPr>
        <w:t xml:space="preserve">W budynku </w:t>
      </w:r>
      <w:r w:rsidR="00C46936" w:rsidRPr="0073452F">
        <w:rPr>
          <w:rFonts w:ascii="Arial" w:hAnsi="Arial" w:cs="Arial"/>
          <w:sz w:val="24"/>
          <w:szCs w:val="24"/>
        </w:rPr>
        <w:t xml:space="preserve">należy zaprojektować </w:t>
      </w:r>
      <w:r w:rsidRPr="0073452F">
        <w:rPr>
          <w:rFonts w:ascii="Arial" w:hAnsi="Arial" w:cs="Arial"/>
          <w:sz w:val="24"/>
          <w:szCs w:val="24"/>
        </w:rPr>
        <w:t xml:space="preserve">instalacje telefoniczną w pokojach </w:t>
      </w:r>
      <w:r w:rsidR="00D57826">
        <w:rPr>
          <w:rFonts w:ascii="Arial" w:hAnsi="Arial" w:cs="Arial"/>
          <w:sz w:val="24"/>
          <w:szCs w:val="24"/>
        </w:rPr>
        <w:t>administracyjnych</w:t>
      </w:r>
      <w:r w:rsidRPr="0073452F">
        <w:rPr>
          <w:rFonts w:ascii="Arial" w:hAnsi="Arial" w:cs="Arial"/>
          <w:sz w:val="24"/>
          <w:szCs w:val="24"/>
        </w:rPr>
        <w:t>, i po</w:t>
      </w:r>
      <w:r w:rsidR="00D57826">
        <w:rPr>
          <w:rFonts w:ascii="Arial" w:hAnsi="Arial" w:cs="Arial"/>
          <w:sz w:val="24"/>
          <w:szCs w:val="24"/>
        </w:rPr>
        <w:t>koju nauczycielskim</w:t>
      </w:r>
      <w:r w:rsidRPr="0073452F">
        <w:rPr>
          <w:rFonts w:ascii="Arial" w:hAnsi="Arial" w:cs="Arial"/>
          <w:sz w:val="24"/>
          <w:szCs w:val="24"/>
        </w:rPr>
        <w:t xml:space="preserve"> wraz z dostępem do szerokopasmowego łącza internetowego. </w:t>
      </w:r>
      <w:r w:rsidR="000E2573">
        <w:rPr>
          <w:rFonts w:ascii="Arial" w:hAnsi="Arial" w:cs="Arial"/>
          <w:sz w:val="24"/>
          <w:szCs w:val="24"/>
        </w:rPr>
        <w:t>Należy zaprojektować system monitoringu z</w:t>
      </w:r>
      <w:r w:rsidR="000312D3" w:rsidRPr="0073452F">
        <w:rPr>
          <w:rFonts w:ascii="Arial" w:hAnsi="Arial" w:cs="Arial"/>
          <w:sz w:val="24"/>
          <w:szCs w:val="24"/>
        </w:rPr>
        <w:t xml:space="preserve"> pełny</w:t>
      </w:r>
      <w:r w:rsidR="000E2573">
        <w:rPr>
          <w:rFonts w:ascii="Arial" w:hAnsi="Arial" w:cs="Arial"/>
          <w:sz w:val="24"/>
          <w:szCs w:val="24"/>
        </w:rPr>
        <w:t>m</w:t>
      </w:r>
      <w:r w:rsidR="000312D3" w:rsidRPr="0073452F">
        <w:rPr>
          <w:rFonts w:ascii="Arial" w:hAnsi="Arial" w:cs="Arial"/>
          <w:sz w:val="24"/>
          <w:szCs w:val="24"/>
        </w:rPr>
        <w:t xml:space="preserve"> moni</w:t>
      </w:r>
      <w:r w:rsidR="003E4C2C">
        <w:rPr>
          <w:rFonts w:ascii="Arial" w:hAnsi="Arial" w:cs="Arial"/>
          <w:sz w:val="24"/>
          <w:szCs w:val="24"/>
        </w:rPr>
        <w:t>toringiem wizyjnym terenu parkingu</w:t>
      </w:r>
      <w:r w:rsidR="000312D3" w:rsidRPr="0073452F">
        <w:rPr>
          <w:rFonts w:ascii="Arial" w:hAnsi="Arial" w:cs="Arial"/>
          <w:sz w:val="24"/>
          <w:szCs w:val="24"/>
        </w:rPr>
        <w:t xml:space="preserve"> oraz st</w:t>
      </w:r>
      <w:r w:rsidR="003E4C2C">
        <w:rPr>
          <w:rFonts w:ascii="Arial" w:hAnsi="Arial" w:cs="Arial"/>
          <w:sz w:val="24"/>
          <w:szCs w:val="24"/>
        </w:rPr>
        <w:t>ref wejściowych do budynku</w:t>
      </w:r>
      <w:r w:rsidR="00D57826">
        <w:rPr>
          <w:rFonts w:ascii="Arial" w:hAnsi="Arial" w:cs="Arial"/>
          <w:sz w:val="24"/>
          <w:szCs w:val="24"/>
        </w:rPr>
        <w:t xml:space="preserve">, Hali Sportowej oraz korytarzy </w:t>
      </w:r>
      <w:r w:rsidR="003E4C2C">
        <w:rPr>
          <w:rFonts w:ascii="Arial" w:hAnsi="Arial" w:cs="Arial"/>
          <w:sz w:val="24"/>
          <w:szCs w:val="24"/>
        </w:rPr>
        <w:t xml:space="preserve">. </w:t>
      </w:r>
      <w:r w:rsidR="000312D3" w:rsidRPr="0073452F">
        <w:rPr>
          <w:rFonts w:ascii="Arial" w:hAnsi="Arial" w:cs="Arial"/>
          <w:sz w:val="24"/>
          <w:szCs w:val="24"/>
        </w:rPr>
        <w:t>Należy również zaprojektować i wyposażyć budynek w instalację nagłośn</w:t>
      </w:r>
      <w:r w:rsidR="00C55C32" w:rsidRPr="0073452F">
        <w:rPr>
          <w:rFonts w:ascii="Arial" w:hAnsi="Arial" w:cs="Arial"/>
          <w:sz w:val="24"/>
          <w:szCs w:val="24"/>
        </w:rPr>
        <w:t>i</w:t>
      </w:r>
      <w:r w:rsidR="0009256D" w:rsidRPr="0073452F">
        <w:rPr>
          <w:rFonts w:ascii="Arial" w:hAnsi="Arial" w:cs="Arial"/>
          <w:sz w:val="24"/>
          <w:szCs w:val="24"/>
        </w:rPr>
        <w:t>eniową do obsługi Hali głównej</w:t>
      </w:r>
      <w:r w:rsidR="00972A8F">
        <w:rPr>
          <w:rFonts w:ascii="Arial" w:hAnsi="Arial" w:cs="Arial"/>
          <w:sz w:val="24"/>
          <w:szCs w:val="24"/>
        </w:rPr>
        <w:t>, Sal Fitness, Siłowni,</w:t>
      </w:r>
      <w:r w:rsidR="00C55C32" w:rsidRPr="0073452F">
        <w:rPr>
          <w:rFonts w:ascii="Arial" w:hAnsi="Arial" w:cs="Arial"/>
          <w:sz w:val="24"/>
          <w:szCs w:val="24"/>
        </w:rPr>
        <w:t xml:space="preserve"> oraz </w:t>
      </w:r>
      <w:r w:rsidR="00036F07">
        <w:rPr>
          <w:rFonts w:ascii="Arial" w:hAnsi="Arial" w:cs="Arial"/>
          <w:sz w:val="24"/>
          <w:szCs w:val="24"/>
        </w:rPr>
        <w:t>trzy</w:t>
      </w:r>
      <w:r w:rsidR="0009256D" w:rsidRPr="0073452F">
        <w:rPr>
          <w:rFonts w:ascii="Arial" w:hAnsi="Arial" w:cs="Arial"/>
          <w:sz w:val="24"/>
          <w:szCs w:val="24"/>
        </w:rPr>
        <w:t xml:space="preserve"> tablice</w:t>
      </w:r>
      <w:r w:rsidR="00C55C32" w:rsidRPr="0073452F">
        <w:rPr>
          <w:rFonts w:ascii="Arial" w:hAnsi="Arial" w:cs="Arial"/>
          <w:sz w:val="24"/>
          <w:szCs w:val="24"/>
        </w:rPr>
        <w:t xml:space="preserve"> wyników .</w:t>
      </w:r>
      <w:r w:rsidR="00972A8F">
        <w:rPr>
          <w:rFonts w:ascii="Arial" w:hAnsi="Arial" w:cs="Arial"/>
          <w:sz w:val="24"/>
          <w:szCs w:val="24"/>
        </w:rPr>
        <w:t xml:space="preserve"> W toaletach dla osób niepełnosprawnych należy zaprojektować instalację </w:t>
      </w:r>
      <w:proofErr w:type="spellStart"/>
      <w:r w:rsidR="00972A8F">
        <w:rPr>
          <w:rFonts w:ascii="Arial" w:hAnsi="Arial" w:cs="Arial"/>
          <w:sz w:val="24"/>
          <w:szCs w:val="24"/>
        </w:rPr>
        <w:t>przyzywową</w:t>
      </w:r>
      <w:proofErr w:type="spellEnd"/>
      <w:r w:rsidR="00972A8F">
        <w:rPr>
          <w:rFonts w:ascii="Arial" w:hAnsi="Arial" w:cs="Arial"/>
          <w:sz w:val="24"/>
          <w:szCs w:val="24"/>
        </w:rPr>
        <w:t>.</w:t>
      </w:r>
      <w:r w:rsidR="00036F07">
        <w:rPr>
          <w:rFonts w:ascii="Arial" w:hAnsi="Arial" w:cs="Arial"/>
          <w:sz w:val="24"/>
          <w:szCs w:val="24"/>
        </w:rPr>
        <w:t xml:space="preserve">  Budynek ma</w:t>
      </w:r>
      <w:r w:rsidR="00996B58">
        <w:rPr>
          <w:rFonts w:ascii="Arial" w:hAnsi="Arial" w:cs="Arial"/>
          <w:sz w:val="24"/>
          <w:szCs w:val="24"/>
        </w:rPr>
        <w:t xml:space="preserve"> </w:t>
      </w:r>
      <w:r w:rsidR="00036F07">
        <w:rPr>
          <w:rFonts w:ascii="Arial" w:hAnsi="Arial" w:cs="Arial"/>
          <w:sz w:val="24"/>
          <w:szCs w:val="24"/>
        </w:rPr>
        <w:t xml:space="preserve">być wyposażony w monitoring CCTV.  Lokalizacja i ilość kamer do ustalenia z użytkownikiem na etapie projektowych. </w:t>
      </w:r>
    </w:p>
    <w:p w14:paraId="66385231" w14:textId="11A3E43E" w:rsidR="007841FE" w:rsidRPr="0073452F" w:rsidRDefault="00C02374" w:rsidP="0028713D">
      <w:pPr>
        <w:pStyle w:val="Nagwek4"/>
        <w:spacing w:line="276" w:lineRule="auto"/>
        <w:rPr>
          <w:rFonts w:ascii="Arial" w:hAnsi="Arial" w:cs="Arial"/>
          <w:sz w:val="24"/>
          <w:szCs w:val="24"/>
        </w:rPr>
      </w:pPr>
      <w:bookmarkStart w:id="82" w:name="_Toc370940362"/>
      <w:bookmarkStart w:id="83" w:name="_Toc370940811"/>
      <w:bookmarkStart w:id="84" w:name="_Toc373407463"/>
      <w:r>
        <w:rPr>
          <w:rFonts w:ascii="Arial" w:hAnsi="Arial" w:cs="Arial"/>
          <w:sz w:val="24"/>
          <w:szCs w:val="24"/>
        </w:rPr>
        <w:t>2.</w:t>
      </w:r>
      <w:r w:rsidR="00185A18">
        <w:rPr>
          <w:rFonts w:ascii="Arial" w:hAnsi="Arial" w:cs="Arial"/>
          <w:sz w:val="24"/>
          <w:szCs w:val="24"/>
        </w:rPr>
        <w:t xml:space="preserve">3.3 </w:t>
      </w:r>
      <w:r w:rsidR="007841FE" w:rsidRPr="0073452F">
        <w:rPr>
          <w:rFonts w:ascii="Arial" w:hAnsi="Arial" w:cs="Arial"/>
          <w:sz w:val="24"/>
          <w:szCs w:val="24"/>
        </w:rPr>
        <w:t>Ins</w:t>
      </w:r>
      <w:r w:rsidR="0056047C" w:rsidRPr="0073452F">
        <w:rPr>
          <w:rFonts w:ascii="Arial" w:hAnsi="Arial" w:cs="Arial"/>
          <w:sz w:val="24"/>
          <w:szCs w:val="24"/>
        </w:rPr>
        <w:t>talacja sygnalizacji pożarowej</w:t>
      </w:r>
      <w:bookmarkEnd w:id="82"/>
      <w:bookmarkEnd w:id="83"/>
      <w:bookmarkEnd w:id="84"/>
      <w:r w:rsidR="0056047C" w:rsidRPr="0073452F">
        <w:rPr>
          <w:rFonts w:ascii="Arial" w:hAnsi="Arial" w:cs="Arial"/>
          <w:sz w:val="24"/>
          <w:szCs w:val="24"/>
        </w:rPr>
        <w:t xml:space="preserve"> </w:t>
      </w:r>
      <w:r w:rsidR="00590CF7" w:rsidRPr="0073452F">
        <w:rPr>
          <w:rFonts w:ascii="Arial" w:hAnsi="Arial" w:cs="Arial"/>
          <w:sz w:val="24"/>
          <w:szCs w:val="24"/>
        </w:rPr>
        <w:t xml:space="preserve"> </w:t>
      </w:r>
    </w:p>
    <w:p w14:paraId="19B6157E" w14:textId="2C1CF4B3" w:rsidR="00590CF7" w:rsidRDefault="007841FE" w:rsidP="0028713D">
      <w:pPr>
        <w:jc w:val="both"/>
        <w:rPr>
          <w:rFonts w:ascii="Arial" w:hAnsi="Arial" w:cs="Arial"/>
          <w:sz w:val="24"/>
          <w:szCs w:val="24"/>
        </w:rPr>
      </w:pPr>
      <w:r w:rsidRPr="0073452F">
        <w:rPr>
          <w:rFonts w:ascii="Arial" w:hAnsi="Arial" w:cs="Arial"/>
          <w:sz w:val="24"/>
          <w:szCs w:val="24"/>
        </w:rPr>
        <w:t xml:space="preserve">W budynku </w:t>
      </w:r>
      <w:r w:rsidR="00C46936" w:rsidRPr="0073452F">
        <w:rPr>
          <w:rFonts w:ascii="Arial" w:hAnsi="Arial" w:cs="Arial"/>
          <w:sz w:val="24"/>
          <w:szCs w:val="24"/>
        </w:rPr>
        <w:t>należy zaprojektować</w:t>
      </w:r>
      <w:r w:rsidRPr="0073452F">
        <w:rPr>
          <w:rFonts w:ascii="Arial" w:hAnsi="Arial" w:cs="Arial"/>
          <w:sz w:val="24"/>
          <w:szCs w:val="24"/>
        </w:rPr>
        <w:t xml:space="preserve"> system sygnalizacji pożarowej</w:t>
      </w:r>
      <w:r w:rsidR="0056047C" w:rsidRPr="0073452F">
        <w:rPr>
          <w:rFonts w:ascii="Arial" w:hAnsi="Arial" w:cs="Arial"/>
          <w:sz w:val="24"/>
          <w:szCs w:val="24"/>
        </w:rPr>
        <w:t xml:space="preserve"> </w:t>
      </w:r>
      <w:r w:rsidRPr="0073452F">
        <w:rPr>
          <w:rFonts w:ascii="Arial" w:hAnsi="Arial" w:cs="Arial"/>
          <w:sz w:val="24"/>
          <w:szCs w:val="24"/>
        </w:rPr>
        <w:t>w oparciu o system czujek dymowych zintegrowanych z centralą znajdującą się w recepcji i z linią telefoniczną połączoną z najbliższą jednostką straży pożarnej.</w:t>
      </w:r>
      <w:r w:rsidR="00246A76">
        <w:rPr>
          <w:rFonts w:ascii="Arial" w:hAnsi="Arial" w:cs="Arial"/>
          <w:sz w:val="24"/>
          <w:szCs w:val="24"/>
        </w:rPr>
        <w:t xml:space="preserve"> </w:t>
      </w:r>
    </w:p>
    <w:p w14:paraId="6B556270" w14:textId="2989A9A4" w:rsidR="00632ACC" w:rsidRPr="0073452F" w:rsidRDefault="00C02374" w:rsidP="0028713D">
      <w:pPr>
        <w:pStyle w:val="Nagwek4"/>
        <w:spacing w:line="276" w:lineRule="auto"/>
        <w:rPr>
          <w:rFonts w:ascii="Arial" w:hAnsi="Arial" w:cs="Arial"/>
          <w:sz w:val="24"/>
          <w:szCs w:val="24"/>
        </w:rPr>
      </w:pPr>
      <w:r>
        <w:rPr>
          <w:rFonts w:ascii="Arial" w:hAnsi="Arial" w:cs="Arial"/>
          <w:sz w:val="24"/>
          <w:szCs w:val="24"/>
        </w:rPr>
        <w:t>2.</w:t>
      </w:r>
      <w:r w:rsidR="00185A18">
        <w:rPr>
          <w:rFonts w:ascii="Arial" w:hAnsi="Arial" w:cs="Arial"/>
          <w:sz w:val="24"/>
          <w:szCs w:val="24"/>
        </w:rPr>
        <w:t xml:space="preserve">3.4 </w:t>
      </w:r>
      <w:r w:rsidR="00632ACC" w:rsidRPr="0073452F">
        <w:rPr>
          <w:rFonts w:ascii="Arial" w:hAnsi="Arial" w:cs="Arial"/>
          <w:sz w:val="24"/>
          <w:szCs w:val="24"/>
        </w:rPr>
        <w:t xml:space="preserve"> </w:t>
      </w:r>
      <w:r w:rsidR="00632ACC">
        <w:rPr>
          <w:rFonts w:ascii="Arial" w:hAnsi="Arial" w:cs="Arial"/>
          <w:sz w:val="24"/>
          <w:szCs w:val="24"/>
        </w:rPr>
        <w:t xml:space="preserve">Instalacja </w:t>
      </w:r>
      <w:proofErr w:type="spellStart"/>
      <w:r w:rsidR="00632ACC">
        <w:rPr>
          <w:rFonts w:ascii="Arial" w:hAnsi="Arial" w:cs="Arial"/>
          <w:sz w:val="24"/>
          <w:szCs w:val="24"/>
        </w:rPr>
        <w:t>Fotowoltaiki</w:t>
      </w:r>
      <w:proofErr w:type="spellEnd"/>
    </w:p>
    <w:p w14:paraId="0C5B06F8" w14:textId="30CC9FAD" w:rsidR="0047461E" w:rsidRPr="0047461E" w:rsidRDefault="00632ACC" w:rsidP="0028713D">
      <w:pPr>
        <w:pStyle w:val="Akapitzlist"/>
        <w:spacing w:line="276" w:lineRule="auto"/>
        <w:rPr>
          <w:rFonts w:ascii="Arial" w:eastAsia="Calibri" w:hAnsi="Arial" w:cs="Arial"/>
        </w:rPr>
      </w:pPr>
      <w:r w:rsidRPr="0073452F">
        <w:rPr>
          <w:rFonts w:ascii="Arial" w:hAnsi="Arial" w:cs="Arial"/>
        </w:rPr>
        <w:t>W budynku należy zaprojektować</w:t>
      </w:r>
      <w:r>
        <w:rPr>
          <w:rFonts w:ascii="Arial" w:hAnsi="Arial" w:cs="Arial"/>
        </w:rPr>
        <w:t xml:space="preserve"> instalacje </w:t>
      </w:r>
      <w:proofErr w:type="spellStart"/>
      <w:r>
        <w:rPr>
          <w:rFonts w:ascii="Arial" w:hAnsi="Arial" w:cs="Arial"/>
        </w:rPr>
        <w:t>Fotowoltaiki</w:t>
      </w:r>
      <w:proofErr w:type="spellEnd"/>
      <w:r>
        <w:rPr>
          <w:rFonts w:ascii="Arial" w:hAnsi="Arial" w:cs="Arial"/>
        </w:rPr>
        <w:t xml:space="preserve">. Proponowane w tym celu jest użycie zintegrowanego systemu. Oczekiwana moc </w:t>
      </w:r>
      <w:r w:rsidR="0047461E">
        <w:rPr>
          <w:rFonts w:ascii="Arial" w:hAnsi="Arial" w:cs="Arial"/>
        </w:rPr>
        <w:t>p</w:t>
      </w:r>
      <w:r>
        <w:rPr>
          <w:rFonts w:ascii="Arial" w:hAnsi="Arial" w:cs="Arial"/>
        </w:rPr>
        <w:t>oł</w:t>
      </w:r>
      <w:r w:rsidR="0047461E">
        <w:rPr>
          <w:rFonts w:ascii="Arial" w:hAnsi="Arial" w:cs="Arial"/>
        </w:rPr>
        <w:t>a</w:t>
      </w:r>
      <w:r>
        <w:rPr>
          <w:rFonts w:ascii="Arial" w:hAnsi="Arial" w:cs="Arial"/>
        </w:rPr>
        <w:t>ci dachowych pozostaje do uzgodnienia z Inwestorem, nie może być jednak mniejsza niż 40KW</w:t>
      </w:r>
      <w:r w:rsidR="0047461E">
        <w:rPr>
          <w:rFonts w:ascii="Arial" w:hAnsi="Arial" w:cs="Arial"/>
        </w:rPr>
        <w:t xml:space="preserve">. </w:t>
      </w:r>
      <w:r w:rsidR="0047461E">
        <w:rPr>
          <w:rFonts w:ascii="Arial" w:eastAsia="Calibri" w:hAnsi="Arial" w:cs="Arial"/>
        </w:rPr>
        <w:t>W systemie zintegrowanym</w:t>
      </w:r>
      <w:r w:rsidR="0047461E" w:rsidRPr="0047461E">
        <w:rPr>
          <w:rFonts w:ascii="Arial" w:eastAsia="Calibri" w:hAnsi="Arial" w:cs="Arial"/>
        </w:rPr>
        <w:t xml:space="preserve">,  ogniwa solarne są integralną i zewnętrzną częścią pokrycia dachowego. Wierzchnia część pokrycia składa się z trzech głównych elementów: </w:t>
      </w:r>
    </w:p>
    <w:p w14:paraId="4435CEBD" w14:textId="6BF2D320" w:rsidR="0047461E" w:rsidRPr="0047461E" w:rsidRDefault="0047461E" w:rsidP="0028713D">
      <w:pPr>
        <w:spacing w:after="160"/>
        <w:contextualSpacing/>
        <w:rPr>
          <w:rFonts w:ascii="Arial" w:eastAsia="Calibri" w:hAnsi="Arial" w:cs="Arial"/>
          <w:sz w:val="24"/>
          <w:szCs w:val="24"/>
        </w:rPr>
      </w:pPr>
      <w:r>
        <w:rPr>
          <w:rFonts w:ascii="Arial" w:eastAsia="Calibri" w:hAnsi="Arial" w:cs="Arial"/>
          <w:sz w:val="24"/>
          <w:szCs w:val="24"/>
        </w:rPr>
        <w:t xml:space="preserve">          </w:t>
      </w:r>
      <w:r w:rsidRPr="0047461E">
        <w:rPr>
          <w:rFonts w:ascii="Arial" w:eastAsia="Calibri" w:hAnsi="Arial" w:cs="Arial"/>
          <w:sz w:val="24"/>
          <w:szCs w:val="24"/>
        </w:rPr>
        <w:t xml:space="preserve">1. System izolacji wodoszczelnej </w:t>
      </w:r>
    </w:p>
    <w:p w14:paraId="5F48EFFE" w14:textId="5D9A59A6" w:rsidR="0047461E" w:rsidRDefault="0047461E" w:rsidP="0028713D">
      <w:pPr>
        <w:spacing w:after="160"/>
        <w:ind w:left="720"/>
        <w:contextualSpacing/>
        <w:rPr>
          <w:rFonts w:ascii="Arial" w:eastAsia="Calibri" w:hAnsi="Arial" w:cs="Arial"/>
          <w:sz w:val="24"/>
          <w:szCs w:val="24"/>
        </w:rPr>
      </w:pPr>
      <w:r w:rsidRPr="0047461E">
        <w:rPr>
          <w:rFonts w:ascii="Arial" w:eastAsia="Calibri" w:hAnsi="Arial" w:cs="Arial"/>
          <w:sz w:val="24"/>
          <w:szCs w:val="24"/>
        </w:rPr>
        <w:t xml:space="preserve">2. Listwy montażowe </w:t>
      </w:r>
    </w:p>
    <w:p w14:paraId="6DE4531D" w14:textId="4CF0F6CA" w:rsidR="00632ACC" w:rsidRDefault="0047461E" w:rsidP="0028713D">
      <w:pPr>
        <w:jc w:val="both"/>
        <w:rPr>
          <w:rFonts w:ascii="Arial" w:eastAsia="Calibri" w:hAnsi="Arial" w:cs="Arial"/>
          <w:sz w:val="24"/>
          <w:szCs w:val="24"/>
        </w:rPr>
      </w:pPr>
      <w:r>
        <w:rPr>
          <w:rFonts w:ascii="Arial" w:eastAsia="Calibri" w:hAnsi="Arial" w:cs="Arial"/>
          <w:sz w:val="24"/>
          <w:szCs w:val="24"/>
        </w:rPr>
        <w:t xml:space="preserve">           </w:t>
      </w:r>
      <w:r w:rsidRPr="0047461E">
        <w:rPr>
          <w:rFonts w:ascii="Arial" w:eastAsia="Calibri" w:hAnsi="Arial" w:cs="Arial"/>
          <w:sz w:val="24"/>
          <w:szCs w:val="24"/>
        </w:rPr>
        <w:t>3. Ogniwo solarne</w:t>
      </w:r>
    </w:p>
    <w:p w14:paraId="37D2B4C5" w14:textId="77777777" w:rsidR="0047461E" w:rsidRPr="0047461E" w:rsidRDefault="0047461E" w:rsidP="0028713D">
      <w:pPr>
        <w:spacing w:after="160"/>
        <w:ind w:left="720"/>
        <w:contextualSpacing/>
        <w:rPr>
          <w:rFonts w:ascii="Calibri" w:eastAsia="Calibri" w:hAnsi="Calibri" w:cs="Times New Roman"/>
        </w:rPr>
      </w:pPr>
      <w:r w:rsidRPr="0047461E">
        <w:rPr>
          <w:rFonts w:ascii="Calibri" w:eastAsia="Calibri" w:hAnsi="Calibri" w:cs="Times New Roman"/>
          <w:b/>
          <w:bCs/>
        </w:rPr>
        <w:t>Elementy składowe pokrycia:</w:t>
      </w:r>
      <w:r w:rsidRPr="0047461E">
        <w:rPr>
          <w:rFonts w:ascii="Calibri" w:eastAsia="Calibri" w:hAnsi="Calibri" w:cs="Times New Roman"/>
        </w:rPr>
        <w:t xml:space="preserve"> </w:t>
      </w:r>
    </w:p>
    <w:p w14:paraId="296DBAA4" w14:textId="77777777" w:rsidR="0047461E" w:rsidRPr="0047461E" w:rsidRDefault="0047461E" w:rsidP="0028713D">
      <w:pPr>
        <w:spacing w:after="160"/>
        <w:ind w:left="720"/>
        <w:contextualSpacing/>
        <w:rPr>
          <w:rFonts w:ascii="Calibri" w:eastAsia="Calibri" w:hAnsi="Calibri" w:cs="Times New Roman"/>
        </w:rPr>
      </w:pPr>
      <w:r w:rsidRPr="0047461E">
        <w:rPr>
          <w:rFonts w:ascii="Calibri" w:eastAsia="Calibri" w:hAnsi="Calibri" w:cs="Times New Roman"/>
        </w:rPr>
        <w:t xml:space="preserve">1. Mata uszczelniająca </w:t>
      </w:r>
    </w:p>
    <w:p w14:paraId="719DED95" w14:textId="77777777" w:rsidR="0047461E" w:rsidRPr="0047461E" w:rsidRDefault="0047461E" w:rsidP="0028713D">
      <w:pPr>
        <w:spacing w:after="160"/>
        <w:ind w:left="720"/>
        <w:contextualSpacing/>
        <w:rPr>
          <w:rFonts w:ascii="Calibri" w:eastAsia="Calibri" w:hAnsi="Calibri" w:cs="Times New Roman"/>
        </w:rPr>
      </w:pPr>
      <w:r w:rsidRPr="0047461E">
        <w:rPr>
          <w:rFonts w:ascii="Calibri" w:eastAsia="Calibri" w:hAnsi="Calibri" w:cs="Times New Roman"/>
        </w:rPr>
        <w:t xml:space="preserve">2. Drewniane listwy montażowe </w:t>
      </w:r>
    </w:p>
    <w:p w14:paraId="52B05C52" w14:textId="77777777" w:rsidR="0047461E" w:rsidRPr="0047461E" w:rsidRDefault="0047461E" w:rsidP="0028713D">
      <w:pPr>
        <w:spacing w:after="160"/>
        <w:ind w:left="720"/>
        <w:contextualSpacing/>
        <w:rPr>
          <w:rFonts w:ascii="Calibri" w:eastAsia="Calibri" w:hAnsi="Calibri" w:cs="Times New Roman"/>
        </w:rPr>
      </w:pPr>
      <w:r w:rsidRPr="0047461E">
        <w:rPr>
          <w:rFonts w:ascii="Calibri" w:eastAsia="Calibri" w:hAnsi="Calibri" w:cs="Times New Roman"/>
        </w:rPr>
        <w:t xml:space="preserve">3. Ogniwa solarne typu </w:t>
      </w:r>
      <w:proofErr w:type="spellStart"/>
      <w:r w:rsidRPr="0047461E">
        <w:rPr>
          <w:rFonts w:ascii="Calibri" w:eastAsia="Calibri" w:hAnsi="Calibri" w:cs="Times New Roman"/>
        </w:rPr>
        <w:t>glas-glas</w:t>
      </w:r>
      <w:proofErr w:type="spellEnd"/>
      <w:r w:rsidRPr="0047461E">
        <w:rPr>
          <w:rFonts w:ascii="Calibri" w:eastAsia="Calibri" w:hAnsi="Calibri" w:cs="Times New Roman"/>
        </w:rPr>
        <w:t xml:space="preserve"> </w:t>
      </w:r>
    </w:p>
    <w:p w14:paraId="52D2A4E8" w14:textId="77777777" w:rsidR="0047461E" w:rsidRPr="0047461E" w:rsidRDefault="0047461E" w:rsidP="0028713D">
      <w:pPr>
        <w:spacing w:after="160"/>
        <w:ind w:left="720"/>
        <w:contextualSpacing/>
        <w:rPr>
          <w:rFonts w:ascii="Calibri" w:eastAsia="Calibri" w:hAnsi="Calibri" w:cs="Times New Roman"/>
        </w:rPr>
      </w:pPr>
      <w:r w:rsidRPr="0047461E">
        <w:rPr>
          <w:rFonts w:ascii="Calibri" w:eastAsia="Calibri" w:hAnsi="Calibri" w:cs="Times New Roman"/>
        </w:rPr>
        <w:t xml:space="preserve">4. System uszczelek EPDM </w:t>
      </w:r>
    </w:p>
    <w:p w14:paraId="760D406E" w14:textId="77777777" w:rsidR="0047461E" w:rsidRPr="0047461E" w:rsidRDefault="0047461E" w:rsidP="0028713D">
      <w:pPr>
        <w:spacing w:after="160"/>
        <w:ind w:left="720"/>
        <w:contextualSpacing/>
        <w:rPr>
          <w:rFonts w:ascii="Calibri" w:eastAsia="Calibri" w:hAnsi="Calibri" w:cs="Times New Roman"/>
        </w:rPr>
      </w:pPr>
      <w:r w:rsidRPr="0047461E">
        <w:rPr>
          <w:rFonts w:ascii="Calibri" w:eastAsia="Calibri" w:hAnsi="Calibri" w:cs="Times New Roman"/>
        </w:rPr>
        <w:lastRenderedPageBreak/>
        <w:t xml:space="preserve">5. Aluminiowe listwy mocujące </w:t>
      </w:r>
    </w:p>
    <w:p w14:paraId="756DA83B" w14:textId="77777777" w:rsidR="0047461E" w:rsidRPr="0047461E" w:rsidRDefault="0047461E" w:rsidP="0028713D">
      <w:pPr>
        <w:spacing w:after="160"/>
        <w:ind w:left="720"/>
        <w:contextualSpacing/>
        <w:rPr>
          <w:rFonts w:ascii="Calibri" w:eastAsia="Calibri" w:hAnsi="Calibri" w:cs="Times New Roman"/>
        </w:rPr>
      </w:pPr>
      <w:r w:rsidRPr="0047461E">
        <w:rPr>
          <w:rFonts w:ascii="Calibri" w:eastAsia="Calibri" w:hAnsi="Calibri" w:cs="Times New Roman"/>
        </w:rPr>
        <w:t xml:space="preserve">6. Ocynkowane łączniki z uszczelkami EPDM </w:t>
      </w:r>
    </w:p>
    <w:p w14:paraId="0ADBCB69" w14:textId="77777777" w:rsidR="0047461E" w:rsidRPr="0047461E" w:rsidRDefault="0047461E" w:rsidP="0028713D">
      <w:pPr>
        <w:spacing w:after="160"/>
        <w:ind w:left="720"/>
        <w:contextualSpacing/>
        <w:rPr>
          <w:rFonts w:ascii="Calibri" w:eastAsia="Calibri" w:hAnsi="Calibri" w:cs="Times New Roman"/>
        </w:rPr>
      </w:pPr>
      <w:r w:rsidRPr="0047461E">
        <w:rPr>
          <w:rFonts w:ascii="Calibri" w:eastAsia="Calibri" w:hAnsi="Calibri" w:cs="Times New Roman"/>
        </w:rPr>
        <w:t xml:space="preserve">7. Płyta MFP </w:t>
      </w:r>
    </w:p>
    <w:p w14:paraId="2D1724E2" w14:textId="77777777" w:rsidR="0047461E" w:rsidRPr="0047461E" w:rsidRDefault="0047461E" w:rsidP="0028713D">
      <w:pPr>
        <w:spacing w:after="160"/>
        <w:ind w:left="720"/>
        <w:contextualSpacing/>
        <w:rPr>
          <w:rFonts w:ascii="Calibri" w:eastAsia="Calibri" w:hAnsi="Calibri" w:cs="Times New Roman"/>
        </w:rPr>
      </w:pPr>
      <w:r w:rsidRPr="0047461E">
        <w:rPr>
          <w:rFonts w:ascii="Calibri" w:eastAsia="Calibri" w:hAnsi="Calibri" w:cs="Times New Roman"/>
        </w:rPr>
        <w:t xml:space="preserve">8. Metalowe panele wypełniające </w:t>
      </w:r>
    </w:p>
    <w:p w14:paraId="6BEEAC3E" w14:textId="77777777" w:rsidR="0047461E" w:rsidRPr="0047461E" w:rsidRDefault="0047461E" w:rsidP="0028713D">
      <w:pPr>
        <w:spacing w:after="160"/>
        <w:ind w:left="720"/>
        <w:contextualSpacing/>
        <w:rPr>
          <w:rFonts w:ascii="Calibri" w:eastAsia="Calibri" w:hAnsi="Calibri" w:cs="Times New Roman"/>
        </w:rPr>
      </w:pPr>
      <w:r w:rsidRPr="0047461E">
        <w:rPr>
          <w:rFonts w:ascii="Calibri" w:eastAsia="Calibri" w:hAnsi="Calibri" w:cs="Times New Roman"/>
        </w:rPr>
        <w:t>9. Mata strukturalna/separacyjna pod panele z blachy</w:t>
      </w:r>
    </w:p>
    <w:p w14:paraId="3E52C4EE" w14:textId="77777777" w:rsidR="0047461E" w:rsidRPr="0047461E" w:rsidRDefault="0047461E" w:rsidP="0028713D">
      <w:pPr>
        <w:spacing w:after="160"/>
        <w:ind w:left="720"/>
        <w:contextualSpacing/>
        <w:rPr>
          <w:rFonts w:ascii="Calibri" w:eastAsia="Calibri" w:hAnsi="Calibri" w:cs="Times New Roman"/>
        </w:rPr>
      </w:pPr>
      <w:r w:rsidRPr="0047461E">
        <w:rPr>
          <w:rFonts w:ascii="Calibri" w:eastAsia="Calibri" w:hAnsi="Calibri" w:cs="Times New Roman"/>
        </w:rPr>
        <w:t xml:space="preserve">10. Zabezpieczenia liniowe przeciw ptakom i owadom </w:t>
      </w:r>
    </w:p>
    <w:p w14:paraId="0859A26D" w14:textId="6884497E" w:rsidR="0047461E" w:rsidRDefault="0047461E" w:rsidP="0028713D">
      <w:pPr>
        <w:spacing w:after="160"/>
        <w:ind w:left="720"/>
        <w:contextualSpacing/>
        <w:rPr>
          <w:rFonts w:ascii="Calibri" w:eastAsia="Calibri" w:hAnsi="Calibri" w:cs="Times New Roman"/>
        </w:rPr>
      </w:pPr>
      <w:r w:rsidRPr="0047461E">
        <w:rPr>
          <w:rFonts w:ascii="Calibri" w:eastAsia="Calibri" w:hAnsi="Calibri" w:cs="Times New Roman"/>
        </w:rPr>
        <w:t>11. Systemowe obróbki blacharskie</w:t>
      </w:r>
    </w:p>
    <w:p w14:paraId="36046661" w14:textId="77777777" w:rsidR="0047461E" w:rsidRPr="0047461E" w:rsidRDefault="0047461E" w:rsidP="0028713D">
      <w:pPr>
        <w:spacing w:after="160"/>
        <w:ind w:left="720"/>
        <w:contextualSpacing/>
        <w:rPr>
          <w:rFonts w:ascii="Calibri" w:eastAsia="Calibri" w:hAnsi="Calibri" w:cs="Times New Roman"/>
        </w:rPr>
      </w:pPr>
    </w:p>
    <w:p w14:paraId="5338744E" w14:textId="38E5F211" w:rsidR="0047461E" w:rsidRDefault="0047461E" w:rsidP="0028713D">
      <w:pPr>
        <w:jc w:val="both"/>
        <w:rPr>
          <w:rFonts w:ascii="Arial" w:hAnsi="Arial" w:cs="Arial"/>
          <w:sz w:val="24"/>
          <w:szCs w:val="24"/>
        </w:rPr>
      </w:pPr>
      <w:r>
        <w:rPr>
          <w:rFonts w:ascii="Arial" w:hAnsi="Arial" w:cs="Arial"/>
          <w:sz w:val="24"/>
          <w:szCs w:val="24"/>
        </w:rPr>
        <w:t>Przekrój poprzeczny</w:t>
      </w:r>
    </w:p>
    <w:p w14:paraId="35485535" w14:textId="7B3D6252" w:rsidR="0047461E" w:rsidRDefault="0047461E" w:rsidP="0028713D">
      <w:pPr>
        <w:jc w:val="both"/>
        <w:rPr>
          <w:rFonts w:ascii="Arial" w:hAnsi="Arial" w:cs="Arial"/>
          <w:sz w:val="24"/>
          <w:szCs w:val="24"/>
        </w:rPr>
      </w:pPr>
      <w:r w:rsidRPr="0047461E">
        <w:rPr>
          <w:rFonts w:ascii="Calibri" w:eastAsia="Calibri" w:hAnsi="Calibri" w:cs="Times New Roman"/>
          <w:noProof/>
          <w:lang w:eastAsia="pl-PL"/>
        </w:rPr>
        <w:drawing>
          <wp:inline distT="0" distB="0" distL="0" distR="0" wp14:anchorId="261B8AB0" wp14:editId="4BE715D5">
            <wp:extent cx="5760720" cy="1319616"/>
            <wp:effectExtent l="0" t="0" r="0" b="0"/>
            <wp:docPr id="2" name="Obraz 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Obraz zawierający tekst&#10;&#10;Opis wygenerowany automatycznie"/>
                    <pic:cNvPicPr/>
                  </pic:nvPicPr>
                  <pic:blipFill rotWithShape="1">
                    <a:blip r:embed="rId11"/>
                    <a:srcRect l="34447" t="40113" r="17756" b="40424"/>
                    <a:stretch/>
                  </pic:blipFill>
                  <pic:spPr bwMode="auto">
                    <a:xfrm>
                      <a:off x="0" y="0"/>
                      <a:ext cx="5760720" cy="1319616"/>
                    </a:xfrm>
                    <a:prstGeom prst="rect">
                      <a:avLst/>
                    </a:prstGeom>
                    <a:ln>
                      <a:noFill/>
                    </a:ln>
                    <a:extLst>
                      <a:ext uri="{53640926-AAD7-44D8-BBD7-CCE9431645EC}">
                        <a14:shadowObscured xmlns:a14="http://schemas.microsoft.com/office/drawing/2010/main"/>
                      </a:ext>
                    </a:extLst>
                  </pic:spPr>
                </pic:pic>
              </a:graphicData>
            </a:graphic>
          </wp:inline>
        </w:drawing>
      </w:r>
    </w:p>
    <w:p w14:paraId="7CF1CABD" w14:textId="2E9934B6" w:rsidR="0047461E" w:rsidRDefault="0047461E" w:rsidP="0028713D">
      <w:pPr>
        <w:jc w:val="both"/>
        <w:rPr>
          <w:rFonts w:ascii="Arial" w:hAnsi="Arial" w:cs="Arial"/>
          <w:sz w:val="24"/>
          <w:szCs w:val="24"/>
        </w:rPr>
      </w:pPr>
      <w:r>
        <w:rPr>
          <w:rFonts w:ascii="Arial" w:hAnsi="Arial" w:cs="Arial"/>
          <w:sz w:val="24"/>
          <w:szCs w:val="24"/>
        </w:rPr>
        <w:t>Przekrój podłużny</w:t>
      </w:r>
    </w:p>
    <w:p w14:paraId="23F282E0" w14:textId="4B6BA281" w:rsidR="0047461E" w:rsidRDefault="0047461E" w:rsidP="0028713D">
      <w:pPr>
        <w:jc w:val="both"/>
        <w:rPr>
          <w:rFonts w:ascii="Arial" w:hAnsi="Arial" w:cs="Arial"/>
          <w:sz w:val="24"/>
          <w:szCs w:val="24"/>
        </w:rPr>
      </w:pPr>
      <w:r w:rsidRPr="0047461E">
        <w:rPr>
          <w:rFonts w:ascii="Calibri" w:eastAsia="Calibri" w:hAnsi="Calibri" w:cs="Times New Roman"/>
          <w:noProof/>
          <w:lang w:eastAsia="pl-PL"/>
        </w:rPr>
        <w:drawing>
          <wp:inline distT="0" distB="0" distL="0" distR="0" wp14:anchorId="1D1404BD" wp14:editId="24067890">
            <wp:extent cx="4320540" cy="1881316"/>
            <wp:effectExtent l="0" t="0" r="3810" b="508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9815" t="37390" r="16138" b="28512"/>
                    <a:stretch/>
                  </pic:blipFill>
                  <pic:spPr bwMode="auto">
                    <a:xfrm>
                      <a:off x="0" y="0"/>
                      <a:ext cx="4349844" cy="1894076"/>
                    </a:xfrm>
                    <a:prstGeom prst="rect">
                      <a:avLst/>
                    </a:prstGeom>
                    <a:ln>
                      <a:noFill/>
                    </a:ln>
                    <a:extLst>
                      <a:ext uri="{53640926-AAD7-44D8-BBD7-CCE9431645EC}">
                        <a14:shadowObscured xmlns:a14="http://schemas.microsoft.com/office/drawing/2010/main"/>
                      </a:ext>
                    </a:extLst>
                  </pic:spPr>
                </pic:pic>
              </a:graphicData>
            </a:graphic>
          </wp:inline>
        </w:drawing>
      </w:r>
    </w:p>
    <w:p w14:paraId="47478464" w14:textId="77777777" w:rsidR="00973477" w:rsidRPr="00973477" w:rsidRDefault="00973477" w:rsidP="0028713D">
      <w:pPr>
        <w:spacing w:after="160"/>
        <w:rPr>
          <w:rFonts w:ascii="Arial" w:eastAsia="Calibri" w:hAnsi="Arial" w:cs="Arial"/>
          <w:sz w:val="24"/>
          <w:szCs w:val="24"/>
        </w:rPr>
      </w:pPr>
      <w:r w:rsidRPr="00973477">
        <w:rPr>
          <w:rFonts w:ascii="Arial" w:eastAsia="Calibri" w:hAnsi="Arial" w:cs="Arial"/>
          <w:sz w:val="24"/>
          <w:szCs w:val="24"/>
        </w:rPr>
        <w:t xml:space="preserve">Źródłem mocy systemu są ogniwa solarne typu </w:t>
      </w:r>
      <w:proofErr w:type="spellStart"/>
      <w:r w:rsidRPr="00973477">
        <w:rPr>
          <w:rFonts w:ascii="Arial" w:eastAsia="Calibri" w:hAnsi="Arial" w:cs="Arial"/>
          <w:sz w:val="24"/>
          <w:szCs w:val="24"/>
        </w:rPr>
        <w:t>glas-glas</w:t>
      </w:r>
      <w:proofErr w:type="spellEnd"/>
      <w:r w:rsidRPr="00973477">
        <w:rPr>
          <w:rFonts w:ascii="Arial" w:eastAsia="Calibri" w:hAnsi="Arial" w:cs="Arial"/>
          <w:sz w:val="24"/>
          <w:szCs w:val="24"/>
        </w:rPr>
        <w:t xml:space="preserve">. Ich grubość to 5mm. W pełni symetryczna struktura zapobiegająca mikropęknięciom nawet w trudnych warunkach transportowych, skomplikowanych warunkach obsługi i instalacji oraz podczas eksploatacji pokrycia. </w:t>
      </w:r>
      <w:proofErr w:type="spellStart"/>
      <w:r w:rsidRPr="00973477">
        <w:rPr>
          <w:rFonts w:ascii="Arial" w:eastAsia="Calibri" w:hAnsi="Arial" w:cs="Arial"/>
          <w:sz w:val="24"/>
          <w:szCs w:val="24"/>
        </w:rPr>
        <w:t>Bezramkowa</w:t>
      </w:r>
      <w:proofErr w:type="spellEnd"/>
      <w:r w:rsidRPr="00973477">
        <w:rPr>
          <w:rFonts w:ascii="Arial" w:eastAsia="Calibri" w:hAnsi="Arial" w:cs="Arial"/>
          <w:sz w:val="24"/>
          <w:szCs w:val="24"/>
        </w:rPr>
        <w:t xml:space="preserve"> konstrukcja zapewnia brak kurzu uwięzionego na krawędzi. Dodatkowo </w:t>
      </w:r>
      <w:proofErr w:type="spellStart"/>
      <w:r w:rsidRPr="00973477">
        <w:rPr>
          <w:rFonts w:ascii="Arial" w:eastAsia="Calibri" w:hAnsi="Arial" w:cs="Arial"/>
          <w:sz w:val="24"/>
          <w:szCs w:val="24"/>
        </w:rPr>
        <w:t>nano</w:t>
      </w:r>
      <w:proofErr w:type="spellEnd"/>
      <w:r w:rsidRPr="00973477">
        <w:rPr>
          <w:rFonts w:ascii="Arial" w:eastAsia="Calibri" w:hAnsi="Arial" w:cs="Arial"/>
          <w:sz w:val="24"/>
          <w:szCs w:val="24"/>
        </w:rPr>
        <w:t>-powłoka zastosowana w procesie obróbki anty-refleksyjnej zapewnia powierzchnię, z której spływają zabrudzenia. Ogniwa posiadają certyfikowaną wytrzymałość na wysokie obciążenia wiatrem 2400 Pa i obciążenia śniegiem 5400 Pa.</w:t>
      </w:r>
    </w:p>
    <w:p w14:paraId="2CF6014B" w14:textId="77777777" w:rsidR="0047461E" w:rsidRPr="0047461E" w:rsidRDefault="0047461E" w:rsidP="0028713D">
      <w:pPr>
        <w:jc w:val="both"/>
        <w:rPr>
          <w:rFonts w:ascii="Arial" w:hAnsi="Arial" w:cs="Arial"/>
          <w:sz w:val="24"/>
          <w:szCs w:val="24"/>
        </w:rPr>
      </w:pPr>
    </w:p>
    <w:p w14:paraId="796347A1" w14:textId="065D251D" w:rsidR="00DB6C53" w:rsidRPr="0073452F" w:rsidRDefault="00DB6C53" w:rsidP="0028713D">
      <w:pPr>
        <w:pStyle w:val="Nagwek2"/>
        <w:spacing w:line="276" w:lineRule="auto"/>
        <w:rPr>
          <w:rFonts w:ascii="Arial" w:hAnsi="Arial" w:cs="Arial"/>
        </w:rPr>
      </w:pPr>
      <w:bookmarkStart w:id="85" w:name="_Toc370940363"/>
      <w:bookmarkStart w:id="86" w:name="_Toc370940812"/>
      <w:bookmarkStart w:id="87" w:name="_Toc373407464"/>
      <w:r w:rsidRPr="0073452F">
        <w:rPr>
          <w:rFonts w:ascii="Arial" w:hAnsi="Arial" w:cs="Arial"/>
        </w:rPr>
        <w:t>2.</w:t>
      </w:r>
      <w:r w:rsidR="00C02374">
        <w:rPr>
          <w:rFonts w:ascii="Arial" w:hAnsi="Arial" w:cs="Arial"/>
        </w:rPr>
        <w:t>4</w:t>
      </w:r>
      <w:r w:rsidRPr="0073452F">
        <w:rPr>
          <w:rFonts w:ascii="Arial" w:hAnsi="Arial" w:cs="Arial"/>
        </w:rPr>
        <w:t>. Wymagania dotyczące rozwiązań istotnych z uwagi na specyfikę obiektu</w:t>
      </w:r>
      <w:bookmarkEnd w:id="85"/>
      <w:bookmarkEnd w:id="86"/>
      <w:bookmarkEnd w:id="87"/>
    </w:p>
    <w:p w14:paraId="70BFE8EA" w14:textId="55F573B6" w:rsidR="00DB6C53" w:rsidRPr="0073452F" w:rsidRDefault="00522945" w:rsidP="0028713D">
      <w:pPr>
        <w:pStyle w:val="Nagwek4"/>
        <w:spacing w:line="276" w:lineRule="auto"/>
        <w:rPr>
          <w:rFonts w:ascii="Arial" w:hAnsi="Arial" w:cs="Arial"/>
          <w:sz w:val="24"/>
          <w:szCs w:val="24"/>
        </w:rPr>
      </w:pPr>
      <w:bookmarkStart w:id="88" w:name="_Toc370940364"/>
      <w:bookmarkStart w:id="89" w:name="_Toc370940813"/>
      <w:bookmarkStart w:id="90" w:name="_Toc373407465"/>
      <w:r w:rsidRPr="0073452F">
        <w:rPr>
          <w:rFonts w:ascii="Arial" w:hAnsi="Arial" w:cs="Arial"/>
          <w:sz w:val="24"/>
          <w:szCs w:val="24"/>
        </w:rPr>
        <w:t>2.</w:t>
      </w:r>
      <w:r w:rsidR="00C02374">
        <w:rPr>
          <w:rFonts w:ascii="Arial" w:hAnsi="Arial" w:cs="Arial"/>
          <w:sz w:val="24"/>
          <w:szCs w:val="24"/>
        </w:rPr>
        <w:t>4</w:t>
      </w:r>
      <w:r w:rsidRPr="0073452F">
        <w:rPr>
          <w:rFonts w:ascii="Arial" w:hAnsi="Arial" w:cs="Arial"/>
          <w:sz w:val="24"/>
          <w:szCs w:val="24"/>
        </w:rPr>
        <w:t>.1.</w:t>
      </w:r>
      <w:r w:rsidR="00DB6C53" w:rsidRPr="0073452F">
        <w:rPr>
          <w:rFonts w:ascii="Arial" w:hAnsi="Arial" w:cs="Arial"/>
          <w:sz w:val="24"/>
          <w:szCs w:val="24"/>
        </w:rPr>
        <w:t>Wysokość pomieszczeń</w:t>
      </w:r>
      <w:bookmarkEnd w:id="88"/>
      <w:bookmarkEnd w:id="89"/>
      <w:bookmarkEnd w:id="90"/>
    </w:p>
    <w:p w14:paraId="56D331B7" w14:textId="77777777" w:rsidR="00E4510F" w:rsidRDefault="00DB6C53" w:rsidP="0028713D">
      <w:pPr>
        <w:jc w:val="both"/>
        <w:rPr>
          <w:rFonts w:ascii="Arial" w:hAnsi="Arial" w:cs="Arial"/>
          <w:sz w:val="24"/>
          <w:szCs w:val="24"/>
        </w:rPr>
      </w:pPr>
      <w:r w:rsidRPr="0073452F">
        <w:rPr>
          <w:rFonts w:ascii="Arial" w:hAnsi="Arial" w:cs="Arial"/>
          <w:sz w:val="24"/>
          <w:szCs w:val="24"/>
        </w:rPr>
        <w:t>Wysokość minimalna pomiesz</w:t>
      </w:r>
      <w:r w:rsidR="007C3207" w:rsidRPr="0073452F">
        <w:rPr>
          <w:rFonts w:ascii="Arial" w:hAnsi="Arial" w:cs="Arial"/>
          <w:sz w:val="24"/>
          <w:szCs w:val="24"/>
        </w:rPr>
        <w:t>czeń biurowych</w:t>
      </w:r>
      <w:r w:rsidR="00E4510F">
        <w:rPr>
          <w:rFonts w:ascii="Arial" w:hAnsi="Arial" w:cs="Arial"/>
          <w:sz w:val="24"/>
          <w:szCs w:val="24"/>
        </w:rPr>
        <w:t xml:space="preserve"> </w:t>
      </w:r>
      <w:r w:rsidRPr="0073452F">
        <w:rPr>
          <w:rFonts w:ascii="Arial" w:hAnsi="Arial" w:cs="Arial"/>
          <w:sz w:val="24"/>
          <w:szCs w:val="24"/>
        </w:rPr>
        <w:t xml:space="preserve">- 3 m. Jeśli zajdzie taka potrzeba pomieszczenia mogą być obniżone do wysokości nie mniejszej niż 2,5 m w przypadku </w:t>
      </w:r>
      <w:r w:rsidRPr="0073452F">
        <w:rPr>
          <w:rFonts w:ascii="Arial" w:hAnsi="Arial" w:cs="Arial"/>
          <w:sz w:val="24"/>
          <w:szCs w:val="24"/>
        </w:rPr>
        <w:lastRenderedPageBreak/>
        <w:t>zastosowania wentylacji mech</w:t>
      </w:r>
      <w:r w:rsidR="00650722" w:rsidRPr="0073452F">
        <w:rPr>
          <w:rFonts w:ascii="Arial" w:hAnsi="Arial" w:cs="Arial"/>
          <w:sz w:val="24"/>
          <w:szCs w:val="24"/>
        </w:rPr>
        <w:t xml:space="preserve">anicznej </w:t>
      </w:r>
      <w:proofErr w:type="spellStart"/>
      <w:r w:rsidR="00650722" w:rsidRPr="0073452F">
        <w:rPr>
          <w:rFonts w:ascii="Arial" w:hAnsi="Arial" w:cs="Arial"/>
          <w:sz w:val="24"/>
          <w:szCs w:val="24"/>
        </w:rPr>
        <w:t>nawiewno</w:t>
      </w:r>
      <w:proofErr w:type="spellEnd"/>
      <w:r w:rsidR="00650722" w:rsidRPr="0073452F">
        <w:rPr>
          <w:rFonts w:ascii="Arial" w:hAnsi="Arial" w:cs="Arial"/>
          <w:sz w:val="24"/>
          <w:szCs w:val="24"/>
        </w:rPr>
        <w:t xml:space="preserve">-wywiewnej lub </w:t>
      </w:r>
      <w:r w:rsidRPr="0073452F">
        <w:rPr>
          <w:rFonts w:ascii="Arial" w:hAnsi="Arial" w:cs="Arial"/>
          <w:sz w:val="24"/>
          <w:szCs w:val="24"/>
        </w:rPr>
        <w:t>klimatyzacji, pod warunkiem uzyskania zgody Państwowego Wojewó</w:t>
      </w:r>
      <w:r w:rsidR="007C3207" w:rsidRPr="0073452F">
        <w:rPr>
          <w:rFonts w:ascii="Arial" w:hAnsi="Arial" w:cs="Arial"/>
          <w:sz w:val="24"/>
          <w:szCs w:val="24"/>
        </w:rPr>
        <w:t xml:space="preserve">dzkiego Inspektora Sanitarnego. </w:t>
      </w:r>
    </w:p>
    <w:p w14:paraId="0D575BE9" w14:textId="382A4D77" w:rsidR="00DB6C53" w:rsidRPr="0073452F" w:rsidRDefault="00E4510F" w:rsidP="0028713D">
      <w:pPr>
        <w:jc w:val="both"/>
        <w:rPr>
          <w:rFonts w:ascii="Arial" w:hAnsi="Arial" w:cs="Arial"/>
          <w:sz w:val="24"/>
          <w:szCs w:val="24"/>
        </w:rPr>
      </w:pPr>
      <w:r>
        <w:rPr>
          <w:rFonts w:ascii="Arial" w:hAnsi="Arial" w:cs="Arial"/>
          <w:sz w:val="24"/>
          <w:szCs w:val="24"/>
        </w:rPr>
        <w:t>Wysokość klas</w:t>
      </w:r>
      <w:r w:rsidR="00936C40">
        <w:rPr>
          <w:rFonts w:ascii="Arial" w:hAnsi="Arial" w:cs="Arial"/>
          <w:sz w:val="24"/>
          <w:szCs w:val="24"/>
        </w:rPr>
        <w:t xml:space="preserve"> </w:t>
      </w:r>
      <w:r>
        <w:rPr>
          <w:rFonts w:ascii="Arial" w:hAnsi="Arial" w:cs="Arial"/>
          <w:sz w:val="24"/>
          <w:szCs w:val="24"/>
        </w:rPr>
        <w:t>lekcyjnych – min. 3m . Możliwe są</w:t>
      </w:r>
      <w:r w:rsidR="00936C40">
        <w:rPr>
          <w:rFonts w:ascii="Arial" w:hAnsi="Arial" w:cs="Arial"/>
          <w:sz w:val="24"/>
          <w:szCs w:val="24"/>
        </w:rPr>
        <w:t xml:space="preserve"> </w:t>
      </w:r>
      <w:r>
        <w:rPr>
          <w:rFonts w:ascii="Arial" w:hAnsi="Arial" w:cs="Arial"/>
          <w:sz w:val="24"/>
          <w:szCs w:val="24"/>
        </w:rPr>
        <w:t>miejscowe obniżenia.</w:t>
      </w:r>
      <w:r w:rsidR="00936C40">
        <w:rPr>
          <w:rFonts w:ascii="Arial" w:hAnsi="Arial" w:cs="Arial"/>
          <w:sz w:val="24"/>
          <w:szCs w:val="24"/>
        </w:rPr>
        <w:t xml:space="preserve"> </w:t>
      </w:r>
      <w:r w:rsidR="00DB6C53" w:rsidRPr="0073452F">
        <w:rPr>
          <w:rFonts w:ascii="Arial" w:hAnsi="Arial" w:cs="Arial"/>
          <w:sz w:val="24"/>
          <w:szCs w:val="24"/>
        </w:rPr>
        <w:t>Należy przewidzieć przestrzeń konieczną do rozprowadzenia poziomych transmisji wentylacji.</w:t>
      </w:r>
      <w:r w:rsidR="007C3207" w:rsidRPr="0073452F">
        <w:rPr>
          <w:rFonts w:ascii="Arial" w:hAnsi="Arial" w:cs="Arial"/>
          <w:sz w:val="24"/>
          <w:szCs w:val="24"/>
        </w:rPr>
        <w:t xml:space="preserve"> Wysokość Hali </w:t>
      </w:r>
      <w:r w:rsidR="003E4C2C">
        <w:rPr>
          <w:rFonts w:ascii="Arial" w:hAnsi="Arial" w:cs="Arial"/>
          <w:sz w:val="24"/>
          <w:szCs w:val="24"/>
        </w:rPr>
        <w:t>Sportowo-Widowiskowej -</w:t>
      </w:r>
      <w:r w:rsidR="0009256D" w:rsidRPr="0073452F">
        <w:rPr>
          <w:rFonts w:ascii="Arial" w:hAnsi="Arial" w:cs="Arial"/>
          <w:sz w:val="24"/>
          <w:szCs w:val="24"/>
        </w:rPr>
        <w:t xml:space="preserve"> minimum </w:t>
      </w:r>
      <w:r w:rsidR="00246A76">
        <w:rPr>
          <w:rFonts w:ascii="Arial" w:hAnsi="Arial" w:cs="Arial"/>
          <w:sz w:val="24"/>
          <w:szCs w:val="24"/>
        </w:rPr>
        <w:t>8</w:t>
      </w:r>
      <w:r w:rsidR="0009256D" w:rsidRPr="0073452F">
        <w:rPr>
          <w:rFonts w:ascii="Arial" w:hAnsi="Arial" w:cs="Arial"/>
          <w:sz w:val="24"/>
          <w:szCs w:val="24"/>
        </w:rPr>
        <w:t xml:space="preserve">.5 </w:t>
      </w:r>
      <w:r w:rsidR="007C3207" w:rsidRPr="0073452F">
        <w:rPr>
          <w:rFonts w:ascii="Arial" w:hAnsi="Arial" w:cs="Arial"/>
          <w:sz w:val="24"/>
          <w:szCs w:val="24"/>
        </w:rPr>
        <w:t xml:space="preserve"> do spodu konstrukcji nad przestrzenią służącą do gry.</w:t>
      </w:r>
      <w:r w:rsidR="0009256D" w:rsidRPr="0073452F">
        <w:rPr>
          <w:rFonts w:ascii="Arial" w:hAnsi="Arial" w:cs="Arial"/>
          <w:sz w:val="24"/>
          <w:szCs w:val="24"/>
        </w:rPr>
        <w:t xml:space="preserve"> </w:t>
      </w:r>
    </w:p>
    <w:p w14:paraId="6B6DB9B5" w14:textId="6D959B54" w:rsidR="00DB6C53" w:rsidRPr="0073452F" w:rsidRDefault="00522945" w:rsidP="0028713D">
      <w:pPr>
        <w:pStyle w:val="Nagwek4"/>
        <w:spacing w:line="276" w:lineRule="auto"/>
        <w:rPr>
          <w:rFonts w:ascii="Arial" w:hAnsi="Arial" w:cs="Arial"/>
          <w:sz w:val="24"/>
          <w:szCs w:val="24"/>
        </w:rPr>
      </w:pPr>
      <w:bookmarkStart w:id="91" w:name="_Toc370940365"/>
      <w:bookmarkStart w:id="92" w:name="_Toc370940814"/>
      <w:bookmarkStart w:id="93" w:name="_Toc373407466"/>
      <w:r w:rsidRPr="0073452F">
        <w:rPr>
          <w:rFonts w:ascii="Arial" w:hAnsi="Arial" w:cs="Arial"/>
          <w:sz w:val="24"/>
          <w:szCs w:val="24"/>
        </w:rPr>
        <w:t>2.</w:t>
      </w:r>
      <w:r w:rsidR="00C02374">
        <w:rPr>
          <w:rFonts w:ascii="Arial" w:hAnsi="Arial" w:cs="Arial"/>
          <w:sz w:val="24"/>
          <w:szCs w:val="24"/>
        </w:rPr>
        <w:t>4</w:t>
      </w:r>
      <w:r w:rsidRPr="0073452F">
        <w:rPr>
          <w:rFonts w:ascii="Arial" w:hAnsi="Arial" w:cs="Arial"/>
          <w:sz w:val="24"/>
          <w:szCs w:val="24"/>
        </w:rPr>
        <w:t>.2.</w:t>
      </w:r>
      <w:r w:rsidR="00DB6C53" w:rsidRPr="0073452F">
        <w:rPr>
          <w:rFonts w:ascii="Arial" w:hAnsi="Arial" w:cs="Arial"/>
          <w:sz w:val="24"/>
          <w:szCs w:val="24"/>
        </w:rPr>
        <w:t>Oświetlenie naturalne</w:t>
      </w:r>
      <w:bookmarkEnd w:id="91"/>
      <w:bookmarkEnd w:id="92"/>
      <w:bookmarkEnd w:id="93"/>
    </w:p>
    <w:p w14:paraId="6B7A3A34" w14:textId="5C95208F" w:rsidR="00DB6C53" w:rsidRPr="0073452F" w:rsidRDefault="00DB6C53" w:rsidP="0028713D">
      <w:pPr>
        <w:jc w:val="both"/>
        <w:rPr>
          <w:rFonts w:ascii="Arial" w:hAnsi="Arial" w:cs="Arial"/>
          <w:sz w:val="24"/>
          <w:szCs w:val="24"/>
        </w:rPr>
      </w:pPr>
      <w:r w:rsidRPr="0073452F">
        <w:rPr>
          <w:rFonts w:ascii="Arial" w:hAnsi="Arial" w:cs="Arial"/>
          <w:sz w:val="24"/>
          <w:szCs w:val="24"/>
        </w:rPr>
        <w:t>Pomieszczen</w:t>
      </w:r>
      <w:r w:rsidR="007C3207" w:rsidRPr="0073452F">
        <w:rPr>
          <w:rFonts w:ascii="Arial" w:hAnsi="Arial" w:cs="Arial"/>
          <w:sz w:val="24"/>
          <w:szCs w:val="24"/>
        </w:rPr>
        <w:t>i</w:t>
      </w:r>
      <w:r w:rsidR="00E4510F">
        <w:rPr>
          <w:rFonts w:ascii="Arial" w:hAnsi="Arial" w:cs="Arial"/>
          <w:sz w:val="24"/>
          <w:szCs w:val="24"/>
        </w:rPr>
        <w:t xml:space="preserve">a Szkoły i </w:t>
      </w:r>
      <w:r w:rsidR="007C3207" w:rsidRPr="0073452F">
        <w:rPr>
          <w:rFonts w:ascii="Arial" w:hAnsi="Arial" w:cs="Arial"/>
          <w:sz w:val="24"/>
          <w:szCs w:val="24"/>
        </w:rPr>
        <w:t xml:space="preserve">Hali </w:t>
      </w:r>
      <w:r w:rsidR="00E4510F">
        <w:rPr>
          <w:rFonts w:ascii="Arial" w:hAnsi="Arial" w:cs="Arial"/>
          <w:sz w:val="24"/>
          <w:szCs w:val="24"/>
        </w:rPr>
        <w:t>Sportowej</w:t>
      </w:r>
      <w:r w:rsidR="007C3207" w:rsidRPr="0073452F">
        <w:rPr>
          <w:rFonts w:ascii="Arial" w:hAnsi="Arial" w:cs="Arial"/>
          <w:sz w:val="24"/>
          <w:szCs w:val="24"/>
        </w:rPr>
        <w:t xml:space="preserve"> powinno mieć zapewniony dostęp</w:t>
      </w:r>
      <w:r w:rsidR="003E4C2C">
        <w:rPr>
          <w:rFonts w:ascii="Arial" w:hAnsi="Arial" w:cs="Arial"/>
          <w:sz w:val="24"/>
          <w:szCs w:val="24"/>
        </w:rPr>
        <w:t xml:space="preserve"> oświetlenia naturalnego. </w:t>
      </w:r>
      <w:r w:rsidR="00E4510F">
        <w:rPr>
          <w:rFonts w:ascii="Arial" w:hAnsi="Arial" w:cs="Arial"/>
          <w:sz w:val="24"/>
          <w:szCs w:val="24"/>
        </w:rPr>
        <w:t xml:space="preserve">Większość klas powinna mieć zapewnione zgodnie z przepisami  min. 3h naturalnego światła słonecznego w dni równonocy. </w:t>
      </w:r>
      <w:r w:rsidR="003E4C2C">
        <w:rPr>
          <w:rFonts w:ascii="Arial" w:hAnsi="Arial" w:cs="Arial"/>
          <w:sz w:val="24"/>
          <w:szCs w:val="24"/>
        </w:rPr>
        <w:t xml:space="preserve">Oświetlenie naturalne </w:t>
      </w:r>
      <w:r w:rsidR="00E4510F">
        <w:rPr>
          <w:rFonts w:ascii="Arial" w:hAnsi="Arial" w:cs="Arial"/>
          <w:sz w:val="24"/>
          <w:szCs w:val="24"/>
        </w:rPr>
        <w:t xml:space="preserve">Hali Sportowej powinno </w:t>
      </w:r>
      <w:r w:rsidR="003E4C2C">
        <w:rPr>
          <w:rFonts w:ascii="Arial" w:hAnsi="Arial" w:cs="Arial"/>
          <w:sz w:val="24"/>
          <w:szCs w:val="24"/>
        </w:rPr>
        <w:t>zostać tak zaprojektowane by uniknąć oślepiania</w:t>
      </w:r>
      <w:r w:rsidR="00E4510F">
        <w:rPr>
          <w:rFonts w:ascii="Arial" w:hAnsi="Arial" w:cs="Arial"/>
          <w:sz w:val="24"/>
          <w:szCs w:val="24"/>
        </w:rPr>
        <w:t xml:space="preserve"> osoby grające. </w:t>
      </w:r>
    </w:p>
    <w:p w14:paraId="4B17DAFF" w14:textId="61C8DF29" w:rsidR="00DB6C53" w:rsidRPr="0073452F" w:rsidRDefault="00522945" w:rsidP="0028713D">
      <w:pPr>
        <w:pStyle w:val="Nagwek4"/>
        <w:spacing w:line="276" w:lineRule="auto"/>
        <w:rPr>
          <w:rFonts w:ascii="Arial" w:hAnsi="Arial" w:cs="Arial"/>
          <w:sz w:val="24"/>
          <w:szCs w:val="24"/>
        </w:rPr>
      </w:pPr>
      <w:bookmarkStart w:id="94" w:name="_Toc370940366"/>
      <w:bookmarkStart w:id="95" w:name="_Toc370940815"/>
      <w:bookmarkStart w:id="96" w:name="_Toc373407467"/>
      <w:r w:rsidRPr="0073452F">
        <w:rPr>
          <w:rFonts w:ascii="Arial" w:hAnsi="Arial" w:cs="Arial"/>
          <w:sz w:val="24"/>
          <w:szCs w:val="24"/>
        </w:rPr>
        <w:t>2.</w:t>
      </w:r>
      <w:r w:rsidR="00C02374">
        <w:rPr>
          <w:rFonts w:ascii="Arial" w:hAnsi="Arial" w:cs="Arial"/>
          <w:sz w:val="24"/>
          <w:szCs w:val="24"/>
        </w:rPr>
        <w:t>4</w:t>
      </w:r>
      <w:r w:rsidRPr="0073452F">
        <w:rPr>
          <w:rFonts w:ascii="Arial" w:hAnsi="Arial" w:cs="Arial"/>
          <w:sz w:val="24"/>
          <w:szCs w:val="24"/>
        </w:rPr>
        <w:t>.3.</w:t>
      </w:r>
      <w:r w:rsidR="00DB6C53" w:rsidRPr="0073452F">
        <w:rPr>
          <w:rFonts w:ascii="Arial" w:hAnsi="Arial" w:cs="Arial"/>
          <w:sz w:val="24"/>
          <w:szCs w:val="24"/>
        </w:rPr>
        <w:t>Oświetlenie sztuczne</w:t>
      </w:r>
      <w:bookmarkEnd w:id="94"/>
      <w:bookmarkEnd w:id="95"/>
      <w:bookmarkEnd w:id="96"/>
    </w:p>
    <w:p w14:paraId="6D393716" w14:textId="77777777" w:rsidR="00DB6C53" w:rsidRPr="0073452F" w:rsidRDefault="00DB6C53" w:rsidP="0028713D">
      <w:pPr>
        <w:jc w:val="both"/>
        <w:rPr>
          <w:rFonts w:ascii="Arial" w:hAnsi="Arial" w:cs="Arial"/>
          <w:sz w:val="24"/>
          <w:szCs w:val="24"/>
        </w:rPr>
      </w:pPr>
      <w:r w:rsidRPr="0073452F">
        <w:rPr>
          <w:rFonts w:ascii="Arial" w:hAnsi="Arial" w:cs="Arial"/>
          <w:sz w:val="24"/>
          <w:szCs w:val="24"/>
        </w:rPr>
        <w:t>Moc średnia pobierana do oświetlenia nie powinna być większa niż:</w:t>
      </w:r>
    </w:p>
    <w:p w14:paraId="470327A6" w14:textId="77777777" w:rsidR="00DB6C53" w:rsidRPr="0073452F" w:rsidRDefault="00DB6C53" w:rsidP="0028713D">
      <w:pPr>
        <w:jc w:val="both"/>
        <w:rPr>
          <w:rFonts w:ascii="Arial" w:hAnsi="Arial" w:cs="Arial"/>
          <w:sz w:val="24"/>
          <w:szCs w:val="24"/>
        </w:rPr>
      </w:pPr>
      <w:r w:rsidRPr="0073452F">
        <w:rPr>
          <w:rFonts w:ascii="Arial" w:hAnsi="Arial" w:cs="Arial"/>
          <w:sz w:val="24"/>
          <w:szCs w:val="24"/>
        </w:rPr>
        <w:t>• Przy spełnianiu kryteriów oświetlenia w stopniu podstawowym 15 W /m2</w:t>
      </w:r>
    </w:p>
    <w:p w14:paraId="5F14F16E" w14:textId="77777777" w:rsidR="00DB6C53" w:rsidRPr="00F753DA" w:rsidRDefault="00DB6C53" w:rsidP="0028713D">
      <w:pPr>
        <w:jc w:val="both"/>
        <w:rPr>
          <w:rFonts w:ascii="Arial" w:hAnsi="Arial" w:cs="Arial"/>
          <w:sz w:val="24"/>
          <w:szCs w:val="24"/>
        </w:rPr>
      </w:pPr>
      <w:r w:rsidRPr="0073452F">
        <w:rPr>
          <w:rFonts w:ascii="Arial" w:hAnsi="Arial" w:cs="Arial"/>
          <w:sz w:val="24"/>
          <w:szCs w:val="24"/>
        </w:rPr>
        <w:t xml:space="preserve">• Przy </w:t>
      </w:r>
      <w:r w:rsidRPr="00F753DA">
        <w:rPr>
          <w:rFonts w:ascii="Arial" w:hAnsi="Arial" w:cs="Arial"/>
          <w:sz w:val="24"/>
          <w:szCs w:val="24"/>
        </w:rPr>
        <w:t>spełnianiu kryteriów oświetlenia w stopniu rozszerzonym 20 W /m2</w:t>
      </w:r>
    </w:p>
    <w:p w14:paraId="417EF8E7" w14:textId="77777777" w:rsidR="00DB6C53" w:rsidRPr="00F753DA" w:rsidRDefault="00DB6C53" w:rsidP="0028713D">
      <w:pPr>
        <w:jc w:val="both"/>
        <w:rPr>
          <w:rFonts w:ascii="Arial" w:hAnsi="Arial" w:cs="Arial"/>
          <w:sz w:val="24"/>
          <w:szCs w:val="24"/>
        </w:rPr>
      </w:pPr>
      <w:r w:rsidRPr="00F753DA">
        <w:rPr>
          <w:rFonts w:ascii="Arial" w:hAnsi="Arial" w:cs="Arial"/>
          <w:sz w:val="24"/>
          <w:szCs w:val="24"/>
        </w:rPr>
        <w:t>• Przy spełnianiu kryteriów oświetl</w:t>
      </w:r>
      <w:r w:rsidR="001A76AF" w:rsidRPr="00F753DA">
        <w:rPr>
          <w:rFonts w:ascii="Arial" w:hAnsi="Arial" w:cs="Arial"/>
          <w:sz w:val="24"/>
          <w:szCs w:val="24"/>
        </w:rPr>
        <w:t>enia w stopniu pełnym z uwzględnieniem</w:t>
      </w:r>
      <w:r w:rsidRPr="00F753DA">
        <w:rPr>
          <w:rFonts w:ascii="Arial" w:hAnsi="Arial" w:cs="Arial"/>
          <w:sz w:val="24"/>
          <w:szCs w:val="24"/>
        </w:rPr>
        <w:t xml:space="preserve"> komunikacji wizualnej 25 W /m2</w:t>
      </w:r>
    </w:p>
    <w:p w14:paraId="3F1F9DFE" w14:textId="4620E986" w:rsidR="0009256D" w:rsidRPr="00F753DA" w:rsidRDefault="0009256D" w:rsidP="0028713D">
      <w:pPr>
        <w:jc w:val="both"/>
        <w:rPr>
          <w:rFonts w:ascii="Arial" w:hAnsi="Arial" w:cs="Arial"/>
          <w:sz w:val="24"/>
          <w:szCs w:val="24"/>
        </w:rPr>
      </w:pPr>
      <w:r w:rsidRPr="00F753DA">
        <w:rPr>
          <w:rFonts w:ascii="Arial" w:hAnsi="Arial" w:cs="Arial"/>
          <w:sz w:val="24"/>
          <w:szCs w:val="24"/>
        </w:rPr>
        <w:t xml:space="preserve">Należy zapewnić oświetlenie Hali głównej oświetleniem o natężeniu wymaganym do transmisji telewizyjnych – </w:t>
      </w:r>
      <w:r w:rsidR="00972A8F">
        <w:rPr>
          <w:rFonts w:ascii="Arial" w:hAnsi="Arial" w:cs="Arial"/>
          <w:sz w:val="24"/>
          <w:szCs w:val="24"/>
        </w:rPr>
        <w:t>12</w:t>
      </w:r>
      <w:r w:rsidR="001A76AF" w:rsidRPr="00F753DA">
        <w:rPr>
          <w:rFonts w:ascii="Arial" w:hAnsi="Arial" w:cs="Arial"/>
          <w:sz w:val="24"/>
          <w:szCs w:val="24"/>
        </w:rPr>
        <w:t xml:space="preserve">00 </w:t>
      </w:r>
      <w:proofErr w:type="spellStart"/>
      <w:r w:rsidR="001A76AF" w:rsidRPr="00F753DA">
        <w:rPr>
          <w:rFonts w:ascii="Arial" w:hAnsi="Arial" w:cs="Arial"/>
          <w:sz w:val="24"/>
          <w:szCs w:val="24"/>
        </w:rPr>
        <w:t>luxów</w:t>
      </w:r>
      <w:proofErr w:type="spellEnd"/>
      <w:r w:rsidR="001A76AF" w:rsidRPr="00F753DA">
        <w:rPr>
          <w:rFonts w:ascii="Arial" w:hAnsi="Arial" w:cs="Arial"/>
          <w:sz w:val="24"/>
          <w:szCs w:val="24"/>
        </w:rPr>
        <w:t xml:space="preserve"> w rejonie płyty areny sportowej</w:t>
      </w:r>
      <w:r w:rsidRPr="00F753DA">
        <w:rPr>
          <w:rFonts w:ascii="Arial" w:hAnsi="Arial" w:cs="Arial"/>
          <w:sz w:val="24"/>
          <w:szCs w:val="24"/>
        </w:rPr>
        <w:t xml:space="preserve">. </w:t>
      </w:r>
    </w:p>
    <w:p w14:paraId="3AFCFE94" w14:textId="77777777" w:rsidR="00DB6C53" w:rsidRPr="00F753DA" w:rsidRDefault="00DB6C53" w:rsidP="0028713D">
      <w:pPr>
        <w:jc w:val="both"/>
        <w:rPr>
          <w:rFonts w:ascii="Arial" w:hAnsi="Arial" w:cs="Arial"/>
          <w:sz w:val="24"/>
          <w:szCs w:val="24"/>
        </w:rPr>
      </w:pPr>
      <w:r w:rsidRPr="00F753DA">
        <w:rPr>
          <w:rFonts w:ascii="Arial" w:hAnsi="Arial" w:cs="Arial"/>
          <w:sz w:val="24"/>
          <w:szCs w:val="24"/>
        </w:rPr>
        <w:t>Dane te wynikają z Rozporządzenia Ministra Infrastruktury z dnia 12 kwietnia 2002 r. w sprawie warunków technicznych, jakim powinny odpowiadać budynki i ich usytuowanie (Dz. U. 20</w:t>
      </w:r>
      <w:r w:rsidR="00C55C32" w:rsidRPr="00F753DA">
        <w:rPr>
          <w:rFonts w:ascii="Arial" w:hAnsi="Arial" w:cs="Arial"/>
          <w:sz w:val="24"/>
          <w:szCs w:val="24"/>
        </w:rPr>
        <w:t xml:space="preserve">02 nr 75 poz. 690 z </w:t>
      </w:r>
      <w:proofErr w:type="spellStart"/>
      <w:r w:rsidR="00C55C32" w:rsidRPr="00F753DA">
        <w:rPr>
          <w:rFonts w:ascii="Arial" w:hAnsi="Arial" w:cs="Arial"/>
          <w:sz w:val="24"/>
          <w:szCs w:val="24"/>
        </w:rPr>
        <w:t>późn</w:t>
      </w:r>
      <w:proofErr w:type="spellEnd"/>
      <w:r w:rsidR="00C55C32" w:rsidRPr="00F753DA">
        <w:rPr>
          <w:rFonts w:ascii="Arial" w:hAnsi="Arial" w:cs="Arial"/>
          <w:sz w:val="24"/>
          <w:szCs w:val="24"/>
        </w:rPr>
        <w:t>. zm.).</w:t>
      </w:r>
    </w:p>
    <w:p w14:paraId="16BF3D6C" w14:textId="77777777" w:rsidR="00650722" w:rsidRPr="00F753DA" w:rsidRDefault="00DB6C53" w:rsidP="0028713D">
      <w:pPr>
        <w:jc w:val="both"/>
        <w:rPr>
          <w:rFonts w:ascii="Arial" w:hAnsi="Arial" w:cs="Arial"/>
          <w:sz w:val="24"/>
          <w:szCs w:val="24"/>
        </w:rPr>
      </w:pPr>
      <w:r w:rsidRPr="00F753DA">
        <w:rPr>
          <w:rFonts w:ascii="Arial" w:hAnsi="Arial" w:cs="Arial"/>
          <w:sz w:val="24"/>
          <w:szCs w:val="24"/>
        </w:rPr>
        <w:t xml:space="preserve">Należy pamiętać, aby unikać oświetlenia świetlówkami standardowymi (50hz). </w:t>
      </w:r>
    </w:p>
    <w:p w14:paraId="41A420EA" w14:textId="77777777" w:rsidR="00DB6C53" w:rsidRPr="00F753DA" w:rsidRDefault="001A76AF" w:rsidP="0028713D">
      <w:pPr>
        <w:jc w:val="both"/>
        <w:rPr>
          <w:rFonts w:ascii="Arial" w:hAnsi="Arial" w:cs="Arial"/>
          <w:sz w:val="24"/>
          <w:szCs w:val="24"/>
        </w:rPr>
      </w:pPr>
      <w:r w:rsidRPr="00F753DA">
        <w:rPr>
          <w:rFonts w:ascii="Arial" w:hAnsi="Arial" w:cs="Arial"/>
          <w:sz w:val="24"/>
          <w:szCs w:val="24"/>
        </w:rPr>
        <w:t>Dotyczy h</w:t>
      </w:r>
      <w:r w:rsidR="00DB6C53" w:rsidRPr="00F753DA">
        <w:rPr>
          <w:rFonts w:ascii="Arial" w:hAnsi="Arial" w:cs="Arial"/>
          <w:sz w:val="24"/>
          <w:szCs w:val="24"/>
        </w:rPr>
        <w:t>al sportowych i wszystkich wysokich pomieszczeń: należy tak zaprojektować oświetlenie, aby jego serwis był możliwie niekłopotliwy (bez specjalnych dojść jest to niemożliwe).</w:t>
      </w:r>
    </w:p>
    <w:p w14:paraId="508F9230" w14:textId="59627FB3" w:rsidR="00DB6C53" w:rsidRDefault="00522945" w:rsidP="0028713D">
      <w:pPr>
        <w:pStyle w:val="Nagwek4"/>
        <w:spacing w:line="276" w:lineRule="auto"/>
        <w:rPr>
          <w:rFonts w:ascii="Arial" w:hAnsi="Arial" w:cs="Arial"/>
          <w:sz w:val="24"/>
          <w:szCs w:val="24"/>
        </w:rPr>
      </w:pPr>
      <w:bookmarkStart w:id="97" w:name="_Toc370940367"/>
      <w:bookmarkStart w:id="98" w:name="_Toc370940816"/>
      <w:bookmarkStart w:id="99" w:name="_Toc373407468"/>
      <w:r w:rsidRPr="00F753DA">
        <w:rPr>
          <w:rFonts w:ascii="Arial" w:hAnsi="Arial" w:cs="Arial"/>
          <w:sz w:val="24"/>
          <w:szCs w:val="24"/>
        </w:rPr>
        <w:t>2.</w:t>
      </w:r>
      <w:r w:rsidR="00C02374">
        <w:rPr>
          <w:rFonts w:ascii="Arial" w:hAnsi="Arial" w:cs="Arial"/>
          <w:sz w:val="24"/>
          <w:szCs w:val="24"/>
        </w:rPr>
        <w:t>5</w:t>
      </w:r>
      <w:r w:rsidRPr="00F753DA">
        <w:rPr>
          <w:rFonts w:ascii="Arial" w:hAnsi="Arial" w:cs="Arial"/>
          <w:sz w:val="24"/>
          <w:szCs w:val="24"/>
        </w:rPr>
        <w:t>.</w:t>
      </w:r>
      <w:bookmarkEnd w:id="97"/>
      <w:bookmarkEnd w:id="98"/>
      <w:bookmarkEnd w:id="99"/>
      <w:r w:rsidR="002B6438">
        <w:rPr>
          <w:rFonts w:ascii="Arial" w:hAnsi="Arial" w:cs="Arial"/>
          <w:sz w:val="24"/>
          <w:szCs w:val="24"/>
        </w:rPr>
        <w:t>Rozwiązania Energooszczędne</w:t>
      </w:r>
    </w:p>
    <w:p w14:paraId="3B2FDBF0" w14:textId="77777777" w:rsidR="002B6438" w:rsidRPr="002B6438" w:rsidRDefault="002B6438" w:rsidP="0028713D">
      <w:pPr>
        <w:spacing w:after="0"/>
        <w:jc w:val="both"/>
        <w:rPr>
          <w:rFonts w:ascii="Arial" w:eastAsia="Times New Roman" w:hAnsi="Arial" w:cs="Arial"/>
          <w:color w:val="000000"/>
          <w:sz w:val="24"/>
          <w:szCs w:val="24"/>
          <w:lang w:eastAsia="ar-SA"/>
        </w:rPr>
      </w:pPr>
      <w:r w:rsidRPr="002B6438">
        <w:rPr>
          <w:rFonts w:ascii="Arial" w:eastAsia="Times New Roman" w:hAnsi="Arial" w:cs="Arial"/>
          <w:b/>
          <w:color w:val="000000"/>
          <w:sz w:val="24"/>
          <w:szCs w:val="24"/>
          <w:lang w:eastAsia="ar-SA"/>
        </w:rPr>
        <w:t>-</w:t>
      </w:r>
      <w:r w:rsidRPr="002B6438">
        <w:rPr>
          <w:rFonts w:ascii="Arial" w:eastAsia="Times New Roman" w:hAnsi="Arial" w:cs="Arial"/>
          <w:color w:val="000000"/>
          <w:sz w:val="24"/>
          <w:szCs w:val="24"/>
          <w:lang w:eastAsia="ar-SA"/>
        </w:rPr>
        <w:t xml:space="preserve">  Źródłem ciepła będą pompy ciepła z dolnym źródłem z kotłownią gazową jako instalacja wspomagającą. Przewiduje się grzejniki płytowe w pomieszczeniach zaś w Sali gimnastycznej ogrzewanie podłogowe niskotemperaturowe</w:t>
      </w:r>
    </w:p>
    <w:p w14:paraId="36156592" w14:textId="77777777" w:rsidR="002B6438" w:rsidRPr="002B6438" w:rsidRDefault="002B6438" w:rsidP="0028713D">
      <w:pPr>
        <w:spacing w:after="0"/>
        <w:jc w:val="both"/>
        <w:rPr>
          <w:rFonts w:ascii="Arial" w:eastAsia="Times New Roman" w:hAnsi="Arial" w:cs="Arial"/>
          <w:sz w:val="24"/>
          <w:szCs w:val="24"/>
          <w:lang w:eastAsia="ar-SA"/>
        </w:rPr>
      </w:pPr>
      <w:r w:rsidRPr="002B6438">
        <w:rPr>
          <w:rFonts w:ascii="Arial" w:eastAsia="Times New Roman" w:hAnsi="Arial" w:cs="Arial"/>
          <w:b/>
          <w:color w:val="000000"/>
          <w:sz w:val="24"/>
          <w:szCs w:val="24"/>
          <w:lang w:eastAsia="ar-SA"/>
        </w:rPr>
        <w:t>-</w:t>
      </w:r>
      <w:r w:rsidRPr="002B6438">
        <w:rPr>
          <w:rFonts w:ascii="Arial" w:eastAsia="Times New Roman" w:hAnsi="Arial" w:cs="Arial"/>
          <w:color w:val="000000"/>
          <w:sz w:val="24"/>
          <w:szCs w:val="24"/>
          <w:lang w:eastAsia="ar-SA"/>
        </w:rPr>
        <w:t xml:space="preserve"> </w:t>
      </w:r>
      <w:r w:rsidRPr="002B6438">
        <w:rPr>
          <w:rFonts w:ascii="Arial" w:eastAsia="Times New Roman" w:hAnsi="Arial" w:cs="Arial"/>
          <w:sz w:val="24"/>
          <w:szCs w:val="24"/>
          <w:lang w:eastAsia="ar-SA"/>
        </w:rPr>
        <w:t>W budynku przewiduje się zastosowanie instalacji wentylacji mechanicznej z odzyskiem ciepła na wymiennikach wysokosprawnych. Centrale wyposażone będą w automatykę umożliwiającą pracę w różnych cyklach dnia w zależności od sposobu wykorzystania budynku</w:t>
      </w:r>
    </w:p>
    <w:p w14:paraId="6DE674A4" w14:textId="61183621" w:rsidR="002B6438" w:rsidRPr="002B6438" w:rsidRDefault="002B6438" w:rsidP="0028713D">
      <w:pPr>
        <w:spacing w:after="0"/>
        <w:jc w:val="both"/>
        <w:rPr>
          <w:rFonts w:ascii="Arial" w:eastAsia="Times New Roman" w:hAnsi="Arial" w:cs="Arial"/>
          <w:sz w:val="24"/>
          <w:szCs w:val="24"/>
          <w:lang w:eastAsia="ar-SA"/>
        </w:rPr>
      </w:pPr>
      <w:r w:rsidRPr="002B6438">
        <w:rPr>
          <w:rFonts w:ascii="Arial" w:eastAsia="Times New Roman" w:hAnsi="Arial" w:cs="Arial"/>
          <w:b/>
          <w:sz w:val="24"/>
          <w:szCs w:val="24"/>
          <w:lang w:eastAsia="ar-SA"/>
        </w:rPr>
        <w:t>-</w:t>
      </w:r>
      <w:r w:rsidRPr="002B6438">
        <w:rPr>
          <w:rFonts w:ascii="Arial" w:eastAsia="Times New Roman" w:hAnsi="Arial" w:cs="Arial"/>
          <w:sz w:val="24"/>
          <w:szCs w:val="24"/>
          <w:lang w:eastAsia="ar-SA"/>
        </w:rPr>
        <w:t xml:space="preserve"> Zastosowanie konstrukcji ścian zewnętrznych o współczynniku przenikania ciepła odpowiadającym normom dla roku 202</w:t>
      </w:r>
      <w:r w:rsidR="00DC453C">
        <w:rPr>
          <w:rFonts w:ascii="Arial" w:eastAsia="Times New Roman" w:hAnsi="Arial" w:cs="Arial"/>
          <w:sz w:val="24"/>
          <w:szCs w:val="24"/>
          <w:lang w:eastAsia="ar-SA"/>
        </w:rPr>
        <w:t>5</w:t>
      </w:r>
    </w:p>
    <w:p w14:paraId="3D15B948" w14:textId="77777777" w:rsidR="002B6438" w:rsidRPr="002B6438" w:rsidRDefault="002B6438" w:rsidP="0028713D">
      <w:pPr>
        <w:spacing w:after="0"/>
        <w:jc w:val="both"/>
        <w:rPr>
          <w:rFonts w:ascii="Arial" w:eastAsia="Times New Roman" w:hAnsi="Arial" w:cs="Arial"/>
          <w:sz w:val="24"/>
          <w:szCs w:val="24"/>
          <w:lang w:eastAsia="ar-SA"/>
        </w:rPr>
      </w:pPr>
      <w:r w:rsidRPr="002B6438">
        <w:rPr>
          <w:rFonts w:ascii="Arial" w:eastAsia="Times New Roman" w:hAnsi="Arial" w:cs="Arial"/>
          <w:b/>
          <w:sz w:val="24"/>
          <w:szCs w:val="24"/>
          <w:lang w:eastAsia="ar-SA"/>
        </w:rPr>
        <w:lastRenderedPageBreak/>
        <w:t>-</w:t>
      </w:r>
      <w:r w:rsidRPr="002B6438">
        <w:rPr>
          <w:rFonts w:ascii="Arial" w:eastAsia="Times New Roman" w:hAnsi="Arial" w:cs="Arial"/>
          <w:sz w:val="24"/>
          <w:szCs w:val="24"/>
          <w:lang w:eastAsia="ar-SA"/>
        </w:rPr>
        <w:t xml:space="preserve"> Zastosowanie szyb o wysokiej izolacyjności cieplnej  potrójnie szklonych</w:t>
      </w:r>
    </w:p>
    <w:p w14:paraId="0571C2D2" w14:textId="77777777" w:rsidR="002B6438" w:rsidRPr="002B6438" w:rsidRDefault="002B6438" w:rsidP="0028713D">
      <w:pPr>
        <w:spacing w:after="0"/>
        <w:jc w:val="both"/>
        <w:rPr>
          <w:rFonts w:ascii="Arial" w:eastAsia="Times New Roman" w:hAnsi="Arial" w:cs="Arial"/>
          <w:b/>
          <w:sz w:val="24"/>
          <w:szCs w:val="24"/>
          <w:lang w:eastAsia="ar-SA"/>
        </w:rPr>
      </w:pPr>
      <w:r w:rsidRPr="002B6438">
        <w:rPr>
          <w:rFonts w:ascii="Arial" w:eastAsia="Times New Roman" w:hAnsi="Arial" w:cs="Arial"/>
          <w:b/>
          <w:sz w:val="24"/>
          <w:szCs w:val="24"/>
          <w:lang w:eastAsia="ar-SA"/>
        </w:rPr>
        <w:t xml:space="preserve">- </w:t>
      </w:r>
      <w:r w:rsidRPr="002B6438">
        <w:rPr>
          <w:rFonts w:ascii="Arial" w:eastAsia="Times New Roman" w:hAnsi="Arial" w:cs="Arial"/>
          <w:sz w:val="24"/>
          <w:szCs w:val="24"/>
          <w:lang w:eastAsia="ar-SA"/>
        </w:rPr>
        <w:t xml:space="preserve">Zastosowanie opraw energooszczędnych </w:t>
      </w:r>
      <w:proofErr w:type="spellStart"/>
      <w:r w:rsidRPr="002B6438">
        <w:rPr>
          <w:rFonts w:ascii="Arial" w:eastAsia="Times New Roman" w:hAnsi="Arial" w:cs="Arial"/>
          <w:sz w:val="24"/>
          <w:szCs w:val="24"/>
          <w:lang w:eastAsia="ar-SA"/>
        </w:rPr>
        <w:t>Ledowych</w:t>
      </w:r>
      <w:proofErr w:type="spellEnd"/>
      <w:r w:rsidRPr="002B6438">
        <w:rPr>
          <w:rFonts w:ascii="Arial" w:eastAsia="Times New Roman" w:hAnsi="Arial" w:cs="Arial"/>
          <w:b/>
          <w:sz w:val="24"/>
          <w:szCs w:val="24"/>
          <w:lang w:eastAsia="ar-SA"/>
        </w:rPr>
        <w:t xml:space="preserve"> </w:t>
      </w:r>
    </w:p>
    <w:p w14:paraId="44571577" w14:textId="474164C1" w:rsidR="00EA4E12" w:rsidRDefault="002B6438" w:rsidP="0028713D">
      <w:pPr>
        <w:spacing w:after="0"/>
        <w:jc w:val="both"/>
        <w:rPr>
          <w:rFonts w:ascii="Arial" w:eastAsia="Times New Roman" w:hAnsi="Arial" w:cs="Arial"/>
          <w:bCs/>
          <w:sz w:val="24"/>
          <w:szCs w:val="24"/>
          <w:lang w:eastAsia="ar-SA"/>
        </w:rPr>
      </w:pPr>
      <w:r w:rsidRPr="002B6438">
        <w:rPr>
          <w:rFonts w:ascii="Arial" w:eastAsia="Times New Roman" w:hAnsi="Arial" w:cs="Arial"/>
          <w:b/>
          <w:sz w:val="24"/>
          <w:szCs w:val="24"/>
          <w:lang w:eastAsia="ar-SA"/>
        </w:rPr>
        <w:t xml:space="preserve">- </w:t>
      </w:r>
      <w:r w:rsidRPr="002B6438">
        <w:rPr>
          <w:rFonts w:ascii="Arial" w:eastAsia="Times New Roman" w:hAnsi="Arial" w:cs="Arial"/>
          <w:sz w:val="24"/>
          <w:szCs w:val="24"/>
          <w:lang w:eastAsia="ar-SA"/>
        </w:rPr>
        <w:t>Przewiduje się zaprojek</w:t>
      </w:r>
      <w:r>
        <w:rPr>
          <w:rFonts w:ascii="Arial" w:eastAsia="Times New Roman" w:hAnsi="Arial" w:cs="Arial"/>
          <w:sz w:val="24"/>
          <w:szCs w:val="24"/>
          <w:lang w:eastAsia="ar-SA"/>
        </w:rPr>
        <w:t xml:space="preserve">towanie </w:t>
      </w:r>
      <w:r w:rsidRPr="002B6438">
        <w:rPr>
          <w:rFonts w:ascii="Arial" w:eastAsia="Times New Roman" w:hAnsi="Arial" w:cs="Arial"/>
          <w:sz w:val="24"/>
          <w:szCs w:val="24"/>
          <w:lang w:eastAsia="ar-SA"/>
        </w:rPr>
        <w:t xml:space="preserve">instalacje </w:t>
      </w:r>
      <w:proofErr w:type="spellStart"/>
      <w:r w:rsidRPr="002B6438">
        <w:rPr>
          <w:rFonts w:ascii="Arial" w:eastAsia="Times New Roman" w:hAnsi="Arial" w:cs="Arial"/>
          <w:sz w:val="24"/>
          <w:szCs w:val="24"/>
          <w:lang w:eastAsia="ar-SA"/>
        </w:rPr>
        <w:t>fotovoltaiki</w:t>
      </w:r>
      <w:proofErr w:type="spellEnd"/>
      <w:r>
        <w:rPr>
          <w:rFonts w:ascii="Arial" w:eastAsia="Times New Roman" w:hAnsi="Arial" w:cs="Arial"/>
          <w:b/>
          <w:sz w:val="24"/>
          <w:szCs w:val="24"/>
          <w:lang w:eastAsia="ar-SA"/>
        </w:rPr>
        <w:t xml:space="preserve">  </w:t>
      </w:r>
      <w:r w:rsidR="00E4510F">
        <w:rPr>
          <w:rFonts w:ascii="Arial" w:eastAsia="Times New Roman" w:hAnsi="Arial" w:cs="Arial"/>
          <w:bCs/>
          <w:sz w:val="24"/>
          <w:szCs w:val="24"/>
          <w:lang w:eastAsia="ar-SA"/>
        </w:rPr>
        <w:t>na dachach zgodnie z rys. architektonicznymi</w:t>
      </w:r>
    </w:p>
    <w:p w14:paraId="383C4BAB" w14:textId="77777777" w:rsidR="00EA4E12" w:rsidRPr="00EA4E12" w:rsidRDefault="00EA4E12" w:rsidP="0028713D">
      <w:pPr>
        <w:spacing w:after="0"/>
        <w:jc w:val="both"/>
        <w:rPr>
          <w:rFonts w:ascii="Arial" w:eastAsia="Times New Roman" w:hAnsi="Arial" w:cs="Arial"/>
          <w:b/>
          <w:sz w:val="24"/>
          <w:szCs w:val="24"/>
          <w:lang w:eastAsia="ar-SA"/>
        </w:rPr>
      </w:pPr>
    </w:p>
    <w:p w14:paraId="22A40A21" w14:textId="1F3FAA2D" w:rsidR="00996B58" w:rsidRDefault="00996B58" w:rsidP="0028713D">
      <w:pPr>
        <w:pStyle w:val="Nagwek2"/>
        <w:spacing w:line="276" w:lineRule="auto"/>
        <w:rPr>
          <w:rFonts w:ascii="Arial" w:hAnsi="Arial" w:cs="Arial"/>
        </w:rPr>
      </w:pPr>
    </w:p>
    <w:p w14:paraId="54054876" w14:textId="69B9B653" w:rsidR="00996B58" w:rsidRDefault="00996B58" w:rsidP="0028713D">
      <w:pPr>
        <w:rPr>
          <w:rFonts w:ascii="Arial" w:hAnsi="Arial" w:cs="Arial"/>
          <w:sz w:val="24"/>
          <w:szCs w:val="24"/>
        </w:rPr>
      </w:pPr>
    </w:p>
    <w:sectPr w:rsidR="00996B58" w:rsidSect="00EB7AF4">
      <w:footerReference w:type="default" r:id="rId13"/>
      <w:pgSz w:w="11906" w:h="16838"/>
      <w:pgMar w:top="1417" w:right="1417" w:bottom="1417" w:left="1417"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75F0669" w14:textId="77777777" w:rsidR="0028713D" w:rsidRDefault="0028713D" w:rsidP="005D5F02">
      <w:pPr>
        <w:spacing w:after="0" w:line="240" w:lineRule="auto"/>
      </w:pPr>
      <w:r>
        <w:separator/>
      </w:r>
    </w:p>
  </w:endnote>
  <w:endnote w:type="continuationSeparator" w:id="0">
    <w:p w14:paraId="27A95230" w14:textId="77777777" w:rsidR="0028713D" w:rsidRDefault="0028713D" w:rsidP="005D5F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Arial Unicode MS"/>
    <w:charset w:val="00"/>
    <w:family w:val="auto"/>
    <w:pitch w:val="variable"/>
  </w:font>
  <w:font w:name="Wingdings">
    <w:panose1 w:val="05000000000000000000"/>
    <w:charset w:val="02"/>
    <w:family w:val="auto"/>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Calibri">
    <w:altName w:val="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NewRoman,Bold">
    <w:altName w:val="Times New Roman"/>
    <w:panose1 w:val="00000000000000000000"/>
    <w:charset w:val="00"/>
    <w:family w:val="roman"/>
    <w:notTrueType/>
    <w:pitch w:val="default"/>
    <w:sig w:usb0="00000007" w:usb1="00000000" w:usb2="00000000" w:usb3="00000000" w:csb0="00000003" w:csb1="00000000"/>
  </w:font>
  <w:font w:name="Lucida Sans Unicode">
    <w:panose1 w:val="020B0602030504020204"/>
    <w:charset w:val="EE"/>
    <w:family w:val="swiss"/>
    <w:pitch w:val="variable"/>
    <w:sig w:usb0="80000AFF" w:usb1="0000396B" w:usb2="00000000" w:usb3="00000000" w:csb0="000000B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MS Serif">
    <w:altName w:val="Times New Roman"/>
    <w:panose1 w:val="04000500000000000000"/>
    <w:charset w:val="00"/>
    <w:family w:val="roman"/>
    <w:pitch w:val="variable"/>
  </w:font>
  <w:font w:name="Liberation Serif">
    <w:altName w:val="Times New Roman"/>
    <w:charset w:val="00"/>
    <w:family w:val="roman"/>
    <w:pitch w:val="variable"/>
  </w:font>
  <w:font w:name="Arial Narrow">
    <w:panose1 w:val="020B0606020202030204"/>
    <w:charset w:val="EE"/>
    <w:family w:val="swiss"/>
    <w:pitch w:val="variable"/>
    <w:sig w:usb0="00000287" w:usb1="00000800" w:usb2="00000000" w:usb3="00000000" w:csb0="0000009F" w:csb1="00000000"/>
  </w:font>
  <w:font w:name="Helvetica">
    <w:panose1 w:val="020B0604020202020204"/>
    <w:charset w:val="EE"/>
    <w:family w:val="swiss"/>
    <w:pitch w:val="variable"/>
    <w:sig w:usb0="E0002EFF" w:usb1="C000785B" w:usb2="00000009" w:usb3="00000000" w:csb0="000001FF" w:csb1="00000000"/>
  </w:font>
  <w:font w:name="Aptos">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EE"/>
    <w:family w:val="roman"/>
    <w:pitch w:val="variable"/>
    <w:sig w:usb0="E00006FF" w:usb1="420024FF" w:usb2="02000000" w:usb3="00000000" w:csb0="0000019F" w:csb1="00000000"/>
  </w:font>
  <w:font w:name="TimesNewRomanPSMT">
    <w:altName w:val="Times New Roman"/>
    <w:charset w:val="EE"/>
    <w:family w:val="roman"/>
    <w:pitch w:val="default"/>
  </w:font>
  <w:font w:name="TimesNewRomanPS-BoldItalicMT">
    <w:charset w:val="EE"/>
    <w:family w:val="script"/>
    <w:pitch w:val="default"/>
  </w:font>
  <w:font w:name="TT1C1o00">
    <w:altName w:val="Arial Unicode MS"/>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0"/>
        <w:szCs w:val="20"/>
      </w:rPr>
      <w:id w:val="6487895"/>
      <w:docPartObj>
        <w:docPartGallery w:val="Page Numbers (Bottom of Page)"/>
        <w:docPartUnique/>
      </w:docPartObj>
    </w:sdtPr>
    <w:sdtEndPr/>
    <w:sdtContent>
      <w:p w14:paraId="7F921FC8" w14:textId="77777777" w:rsidR="0028713D" w:rsidRPr="005D5F02" w:rsidRDefault="0028713D">
        <w:pPr>
          <w:pStyle w:val="Stopka"/>
          <w:jc w:val="right"/>
          <w:rPr>
            <w:rFonts w:asciiTheme="minorHAnsi" w:hAnsiTheme="minorHAnsi"/>
            <w:sz w:val="20"/>
            <w:szCs w:val="20"/>
          </w:rPr>
        </w:pPr>
        <w:r w:rsidRPr="005D5F02">
          <w:rPr>
            <w:rFonts w:asciiTheme="minorHAnsi" w:hAnsiTheme="minorHAnsi"/>
            <w:sz w:val="20"/>
            <w:szCs w:val="20"/>
          </w:rPr>
          <w:t xml:space="preserve">str. </w:t>
        </w:r>
        <w:r w:rsidRPr="005D5F02">
          <w:rPr>
            <w:rFonts w:asciiTheme="minorHAnsi" w:hAnsiTheme="minorHAnsi"/>
            <w:sz w:val="20"/>
            <w:szCs w:val="20"/>
          </w:rPr>
          <w:fldChar w:fldCharType="begin"/>
        </w:r>
        <w:r w:rsidRPr="005D5F02">
          <w:rPr>
            <w:rFonts w:asciiTheme="minorHAnsi" w:hAnsiTheme="minorHAnsi"/>
            <w:sz w:val="20"/>
            <w:szCs w:val="20"/>
          </w:rPr>
          <w:instrText xml:space="preserve"> PAGE    \* MERGEFORMAT </w:instrText>
        </w:r>
        <w:r w:rsidRPr="005D5F02">
          <w:rPr>
            <w:rFonts w:asciiTheme="minorHAnsi" w:hAnsiTheme="minorHAnsi"/>
            <w:sz w:val="20"/>
            <w:szCs w:val="20"/>
          </w:rPr>
          <w:fldChar w:fldCharType="separate"/>
        </w:r>
        <w:r w:rsidR="00D82C3A">
          <w:rPr>
            <w:rFonts w:asciiTheme="minorHAnsi" w:hAnsiTheme="minorHAnsi"/>
            <w:noProof/>
            <w:sz w:val="20"/>
            <w:szCs w:val="20"/>
          </w:rPr>
          <w:t>22</w:t>
        </w:r>
        <w:r w:rsidRPr="005D5F02">
          <w:rPr>
            <w:rFonts w:asciiTheme="minorHAnsi" w:hAnsiTheme="minorHAnsi"/>
            <w:sz w:val="20"/>
            <w:szCs w:val="20"/>
          </w:rPr>
          <w:fldChar w:fldCharType="end"/>
        </w:r>
      </w:p>
    </w:sdtContent>
  </w:sdt>
  <w:p w14:paraId="23DA3D5C" w14:textId="77777777" w:rsidR="0028713D" w:rsidRDefault="0028713D">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CB2BBB" w14:textId="77777777" w:rsidR="0028713D" w:rsidRDefault="0028713D" w:rsidP="005D5F02">
      <w:pPr>
        <w:spacing w:after="0" w:line="240" w:lineRule="auto"/>
      </w:pPr>
      <w:r>
        <w:separator/>
      </w:r>
    </w:p>
  </w:footnote>
  <w:footnote w:type="continuationSeparator" w:id="0">
    <w:p w14:paraId="334C717A" w14:textId="77777777" w:rsidR="0028713D" w:rsidRDefault="0028713D" w:rsidP="005D5F0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3"/>
    <w:multiLevelType w:val="singleLevel"/>
    <w:tmpl w:val="00000003"/>
    <w:name w:val="WW8Num3"/>
    <w:lvl w:ilvl="0">
      <w:start w:val="1"/>
      <w:numFmt w:val="bullet"/>
      <w:suff w:val="nothing"/>
      <w:lvlText w:val="-"/>
      <w:lvlJc w:val="left"/>
      <w:pPr>
        <w:tabs>
          <w:tab w:val="num" w:pos="0"/>
        </w:tabs>
        <w:ind w:left="0" w:firstLine="0"/>
      </w:pPr>
      <w:rPr>
        <w:rFonts w:ascii="Times New Roman" w:hAnsi="Times New Roman" w:cs="Times New Roman"/>
      </w:rPr>
    </w:lvl>
  </w:abstractNum>
  <w:abstractNum w:abstractNumId="1" w15:restartNumberingAfterBreak="0">
    <w:nsid w:val="00000004"/>
    <w:multiLevelType w:val="multilevel"/>
    <w:tmpl w:val="0000000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2" w15:restartNumberingAfterBreak="0">
    <w:nsid w:val="00000005"/>
    <w:multiLevelType w:val="singleLevel"/>
    <w:tmpl w:val="00000005"/>
    <w:name w:val="WW8Num5"/>
    <w:lvl w:ilvl="0">
      <w:start w:val="1"/>
      <w:numFmt w:val="bullet"/>
      <w:lvlText w:val=""/>
      <w:lvlJc w:val="left"/>
      <w:pPr>
        <w:tabs>
          <w:tab w:val="num" w:pos="720"/>
        </w:tabs>
        <w:ind w:left="720" w:hanging="360"/>
      </w:pPr>
      <w:rPr>
        <w:rFonts w:ascii="Wingdings" w:hAnsi="Wingdings" w:cs="Times New Roman"/>
      </w:rPr>
    </w:lvl>
  </w:abstractNum>
  <w:abstractNum w:abstractNumId="3" w15:restartNumberingAfterBreak="0">
    <w:nsid w:val="00000006"/>
    <w:multiLevelType w:val="singleLevel"/>
    <w:tmpl w:val="2926E522"/>
    <w:name w:val="WW8Num6"/>
    <w:lvl w:ilvl="0">
      <w:numFmt w:val="bullet"/>
      <w:lvlText w:val=""/>
      <w:lvlJc w:val="left"/>
      <w:pPr>
        <w:tabs>
          <w:tab w:val="num" w:pos="340"/>
        </w:tabs>
        <w:ind w:left="340" w:hanging="340"/>
      </w:pPr>
      <w:rPr>
        <w:rFonts w:ascii="Symbol" w:hAnsi="Symbol" w:cs="StarSymbol"/>
        <w:color w:val="auto"/>
        <w:sz w:val="18"/>
        <w:szCs w:val="18"/>
      </w:rPr>
    </w:lvl>
  </w:abstractNum>
  <w:abstractNum w:abstractNumId="4" w15:restartNumberingAfterBreak="0">
    <w:nsid w:val="00000007"/>
    <w:multiLevelType w:val="multilevel"/>
    <w:tmpl w:val="00000007"/>
    <w:name w:val="WWNum21"/>
    <w:lvl w:ilvl="0">
      <w:start w:val="1"/>
      <w:numFmt w:val="lowerLetter"/>
      <w:lvlText w:val="%1)"/>
      <w:lvlJc w:val="left"/>
      <w:pPr>
        <w:tabs>
          <w:tab w:val="num" w:pos="0"/>
        </w:tabs>
        <w:ind w:left="720" w:hanging="360"/>
      </w:pPr>
      <w:rPr>
        <w:color w:val="00000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0000003F"/>
    <w:multiLevelType w:val="multilevel"/>
    <w:tmpl w:val="0000003F"/>
    <w:lvl w:ilvl="0">
      <w:start w:val="1"/>
      <w:numFmt w:val="bullet"/>
      <w:lvlText w:val=""/>
      <w:lvlJc w:val="left"/>
      <w:pPr>
        <w:tabs>
          <w:tab w:val="num" w:pos="0"/>
        </w:tabs>
        <w:ind w:left="1146" w:hanging="360"/>
      </w:pPr>
      <w:rPr>
        <w:rFonts w:ascii="Symbol" w:hAnsi="Symbol" w:cs="OpenSymbol"/>
      </w:rPr>
    </w:lvl>
    <w:lvl w:ilvl="1">
      <w:start w:val="1"/>
      <w:numFmt w:val="bullet"/>
      <w:lvlText w:val="◦"/>
      <w:lvlJc w:val="left"/>
      <w:pPr>
        <w:tabs>
          <w:tab w:val="num" w:pos="0"/>
        </w:tabs>
        <w:ind w:left="1506" w:hanging="360"/>
      </w:pPr>
      <w:rPr>
        <w:rFonts w:ascii="OpenSymbol" w:hAnsi="OpenSymbol" w:cs="OpenSymbol"/>
      </w:rPr>
    </w:lvl>
    <w:lvl w:ilvl="2">
      <w:start w:val="1"/>
      <w:numFmt w:val="bullet"/>
      <w:lvlText w:val="▪"/>
      <w:lvlJc w:val="left"/>
      <w:pPr>
        <w:tabs>
          <w:tab w:val="num" w:pos="0"/>
        </w:tabs>
        <w:ind w:left="1866" w:hanging="360"/>
      </w:pPr>
      <w:rPr>
        <w:rFonts w:ascii="OpenSymbol" w:hAnsi="OpenSymbol" w:cs="OpenSymbol"/>
      </w:rPr>
    </w:lvl>
    <w:lvl w:ilvl="3">
      <w:start w:val="1"/>
      <w:numFmt w:val="bullet"/>
      <w:lvlText w:val=""/>
      <w:lvlJc w:val="left"/>
      <w:pPr>
        <w:tabs>
          <w:tab w:val="num" w:pos="0"/>
        </w:tabs>
        <w:ind w:left="2226" w:hanging="360"/>
      </w:pPr>
      <w:rPr>
        <w:rFonts w:ascii="Symbol" w:hAnsi="Symbol" w:cs="OpenSymbol"/>
      </w:rPr>
    </w:lvl>
    <w:lvl w:ilvl="4">
      <w:start w:val="1"/>
      <w:numFmt w:val="bullet"/>
      <w:lvlText w:val="◦"/>
      <w:lvlJc w:val="left"/>
      <w:pPr>
        <w:tabs>
          <w:tab w:val="num" w:pos="0"/>
        </w:tabs>
        <w:ind w:left="2586" w:hanging="360"/>
      </w:pPr>
      <w:rPr>
        <w:rFonts w:ascii="OpenSymbol" w:hAnsi="OpenSymbol" w:cs="OpenSymbol"/>
      </w:rPr>
    </w:lvl>
    <w:lvl w:ilvl="5">
      <w:start w:val="1"/>
      <w:numFmt w:val="bullet"/>
      <w:lvlText w:val="▪"/>
      <w:lvlJc w:val="left"/>
      <w:pPr>
        <w:tabs>
          <w:tab w:val="num" w:pos="0"/>
        </w:tabs>
        <w:ind w:left="2946" w:hanging="360"/>
      </w:pPr>
      <w:rPr>
        <w:rFonts w:ascii="OpenSymbol" w:hAnsi="OpenSymbol" w:cs="OpenSymbol"/>
      </w:rPr>
    </w:lvl>
    <w:lvl w:ilvl="6">
      <w:start w:val="1"/>
      <w:numFmt w:val="bullet"/>
      <w:lvlText w:val=""/>
      <w:lvlJc w:val="left"/>
      <w:pPr>
        <w:tabs>
          <w:tab w:val="num" w:pos="0"/>
        </w:tabs>
        <w:ind w:left="3306" w:hanging="360"/>
      </w:pPr>
      <w:rPr>
        <w:rFonts w:ascii="Symbol" w:hAnsi="Symbol" w:cs="OpenSymbol"/>
      </w:rPr>
    </w:lvl>
    <w:lvl w:ilvl="7">
      <w:start w:val="1"/>
      <w:numFmt w:val="bullet"/>
      <w:lvlText w:val="◦"/>
      <w:lvlJc w:val="left"/>
      <w:pPr>
        <w:tabs>
          <w:tab w:val="num" w:pos="0"/>
        </w:tabs>
        <w:ind w:left="3666" w:hanging="360"/>
      </w:pPr>
      <w:rPr>
        <w:rFonts w:ascii="OpenSymbol" w:hAnsi="OpenSymbol" w:cs="OpenSymbol"/>
      </w:rPr>
    </w:lvl>
    <w:lvl w:ilvl="8">
      <w:start w:val="1"/>
      <w:numFmt w:val="bullet"/>
      <w:lvlText w:val="▪"/>
      <w:lvlJc w:val="left"/>
      <w:pPr>
        <w:tabs>
          <w:tab w:val="num" w:pos="0"/>
        </w:tabs>
        <w:ind w:left="4026" w:hanging="360"/>
      </w:pPr>
      <w:rPr>
        <w:rFonts w:ascii="OpenSymbol" w:hAnsi="OpenSymbol" w:cs="OpenSymbol"/>
      </w:rPr>
    </w:lvl>
  </w:abstractNum>
  <w:abstractNum w:abstractNumId="6" w15:restartNumberingAfterBreak="0">
    <w:nsid w:val="00000042"/>
    <w:multiLevelType w:val="multilevel"/>
    <w:tmpl w:val="00000042"/>
    <w:lvl w:ilvl="0">
      <w:start w:val="1"/>
      <w:numFmt w:val="bullet"/>
      <w:lvlText w:val=""/>
      <w:lvlJc w:val="left"/>
      <w:pPr>
        <w:tabs>
          <w:tab w:val="num" w:pos="0"/>
        </w:tabs>
        <w:ind w:left="1146" w:hanging="360"/>
      </w:pPr>
      <w:rPr>
        <w:rFonts w:ascii="Symbol" w:hAnsi="Symbol" w:cs="OpenSymbol"/>
      </w:rPr>
    </w:lvl>
    <w:lvl w:ilvl="1">
      <w:start w:val="1"/>
      <w:numFmt w:val="bullet"/>
      <w:lvlText w:val="◦"/>
      <w:lvlJc w:val="left"/>
      <w:pPr>
        <w:tabs>
          <w:tab w:val="num" w:pos="0"/>
        </w:tabs>
        <w:ind w:left="1506" w:hanging="360"/>
      </w:pPr>
      <w:rPr>
        <w:rFonts w:ascii="OpenSymbol" w:hAnsi="OpenSymbol" w:cs="OpenSymbol"/>
      </w:rPr>
    </w:lvl>
    <w:lvl w:ilvl="2">
      <w:start w:val="1"/>
      <w:numFmt w:val="bullet"/>
      <w:lvlText w:val="▪"/>
      <w:lvlJc w:val="left"/>
      <w:pPr>
        <w:tabs>
          <w:tab w:val="num" w:pos="0"/>
        </w:tabs>
        <w:ind w:left="1866" w:hanging="360"/>
      </w:pPr>
      <w:rPr>
        <w:rFonts w:ascii="OpenSymbol" w:hAnsi="OpenSymbol" w:cs="OpenSymbol"/>
      </w:rPr>
    </w:lvl>
    <w:lvl w:ilvl="3">
      <w:start w:val="1"/>
      <w:numFmt w:val="bullet"/>
      <w:lvlText w:val=""/>
      <w:lvlJc w:val="left"/>
      <w:pPr>
        <w:tabs>
          <w:tab w:val="num" w:pos="0"/>
        </w:tabs>
        <w:ind w:left="2226" w:hanging="360"/>
      </w:pPr>
      <w:rPr>
        <w:rFonts w:ascii="Symbol" w:hAnsi="Symbol" w:cs="OpenSymbol"/>
      </w:rPr>
    </w:lvl>
    <w:lvl w:ilvl="4">
      <w:start w:val="1"/>
      <w:numFmt w:val="bullet"/>
      <w:lvlText w:val="◦"/>
      <w:lvlJc w:val="left"/>
      <w:pPr>
        <w:tabs>
          <w:tab w:val="num" w:pos="0"/>
        </w:tabs>
        <w:ind w:left="2586" w:hanging="360"/>
      </w:pPr>
      <w:rPr>
        <w:rFonts w:ascii="OpenSymbol" w:hAnsi="OpenSymbol" w:cs="OpenSymbol"/>
      </w:rPr>
    </w:lvl>
    <w:lvl w:ilvl="5">
      <w:start w:val="1"/>
      <w:numFmt w:val="bullet"/>
      <w:lvlText w:val="▪"/>
      <w:lvlJc w:val="left"/>
      <w:pPr>
        <w:tabs>
          <w:tab w:val="num" w:pos="0"/>
        </w:tabs>
        <w:ind w:left="2946" w:hanging="360"/>
      </w:pPr>
      <w:rPr>
        <w:rFonts w:ascii="OpenSymbol" w:hAnsi="OpenSymbol" w:cs="OpenSymbol"/>
      </w:rPr>
    </w:lvl>
    <w:lvl w:ilvl="6">
      <w:start w:val="1"/>
      <w:numFmt w:val="bullet"/>
      <w:lvlText w:val=""/>
      <w:lvlJc w:val="left"/>
      <w:pPr>
        <w:tabs>
          <w:tab w:val="num" w:pos="0"/>
        </w:tabs>
        <w:ind w:left="3306" w:hanging="360"/>
      </w:pPr>
      <w:rPr>
        <w:rFonts w:ascii="Symbol" w:hAnsi="Symbol" w:cs="OpenSymbol"/>
      </w:rPr>
    </w:lvl>
    <w:lvl w:ilvl="7">
      <w:start w:val="1"/>
      <w:numFmt w:val="bullet"/>
      <w:lvlText w:val="◦"/>
      <w:lvlJc w:val="left"/>
      <w:pPr>
        <w:tabs>
          <w:tab w:val="num" w:pos="0"/>
        </w:tabs>
        <w:ind w:left="3666" w:hanging="360"/>
      </w:pPr>
      <w:rPr>
        <w:rFonts w:ascii="OpenSymbol" w:hAnsi="OpenSymbol" w:cs="OpenSymbol"/>
      </w:rPr>
    </w:lvl>
    <w:lvl w:ilvl="8">
      <w:start w:val="1"/>
      <w:numFmt w:val="bullet"/>
      <w:lvlText w:val="▪"/>
      <w:lvlJc w:val="left"/>
      <w:pPr>
        <w:tabs>
          <w:tab w:val="num" w:pos="0"/>
        </w:tabs>
        <w:ind w:left="4026" w:hanging="360"/>
      </w:pPr>
      <w:rPr>
        <w:rFonts w:ascii="OpenSymbol" w:hAnsi="OpenSymbol" w:cs="OpenSymbol"/>
      </w:rPr>
    </w:lvl>
  </w:abstractNum>
  <w:abstractNum w:abstractNumId="7" w15:restartNumberingAfterBreak="0">
    <w:nsid w:val="00000043"/>
    <w:multiLevelType w:val="multilevel"/>
    <w:tmpl w:val="00000043"/>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8" w15:restartNumberingAfterBreak="0">
    <w:nsid w:val="00000044"/>
    <w:multiLevelType w:val="multilevel"/>
    <w:tmpl w:val="00000044"/>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9" w15:restartNumberingAfterBreak="0">
    <w:nsid w:val="00000045"/>
    <w:multiLevelType w:val="multilevel"/>
    <w:tmpl w:val="00000045"/>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10" w15:restartNumberingAfterBreak="0">
    <w:nsid w:val="00000046"/>
    <w:multiLevelType w:val="multilevel"/>
    <w:tmpl w:val="00000046"/>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11" w15:restartNumberingAfterBreak="0">
    <w:nsid w:val="0000004B"/>
    <w:multiLevelType w:val="multilevel"/>
    <w:tmpl w:val="0000004B"/>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12" w15:restartNumberingAfterBreak="0">
    <w:nsid w:val="0000004E"/>
    <w:multiLevelType w:val="multilevel"/>
    <w:tmpl w:val="0000004E"/>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13" w15:restartNumberingAfterBreak="0">
    <w:nsid w:val="0000004F"/>
    <w:multiLevelType w:val="multilevel"/>
    <w:tmpl w:val="0000004F"/>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14" w15:restartNumberingAfterBreak="0">
    <w:nsid w:val="00000050"/>
    <w:multiLevelType w:val="multilevel"/>
    <w:tmpl w:val="CF42A6FC"/>
    <w:lvl w:ilvl="0">
      <w:start w:val="1"/>
      <w:numFmt w:val="bullet"/>
      <w:lvlText w:val=""/>
      <w:lvlJc w:val="left"/>
      <w:pPr>
        <w:tabs>
          <w:tab w:val="num" w:pos="0"/>
        </w:tabs>
        <w:ind w:left="720" w:hanging="360"/>
      </w:pPr>
      <w:rPr>
        <w:rFonts w:ascii="Symbol" w:hAnsi="Symbol" w:hint="default"/>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15" w15:restartNumberingAfterBreak="0">
    <w:nsid w:val="00000051"/>
    <w:multiLevelType w:val="multilevel"/>
    <w:tmpl w:val="00000051"/>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16" w15:restartNumberingAfterBreak="0">
    <w:nsid w:val="00000052"/>
    <w:multiLevelType w:val="multilevel"/>
    <w:tmpl w:val="00000052"/>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17" w15:restartNumberingAfterBreak="0">
    <w:nsid w:val="00000056"/>
    <w:multiLevelType w:val="multilevel"/>
    <w:tmpl w:val="00000056"/>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18" w15:restartNumberingAfterBreak="0">
    <w:nsid w:val="0000005F"/>
    <w:multiLevelType w:val="multilevel"/>
    <w:tmpl w:val="0000005F"/>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19" w15:restartNumberingAfterBreak="0">
    <w:nsid w:val="00000060"/>
    <w:multiLevelType w:val="multilevel"/>
    <w:tmpl w:val="00000060"/>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20" w15:restartNumberingAfterBreak="0">
    <w:nsid w:val="00000061"/>
    <w:multiLevelType w:val="multilevel"/>
    <w:tmpl w:val="00000061"/>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21" w15:restartNumberingAfterBreak="0">
    <w:nsid w:val="00000069"/>
    <w:multiLevelType w:val="multilevel"/>
    <w:tmpl w:val="00000069"/>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22" w15:restartNumberingAfterBreak="0">
    <w:nsid w:val="0000006B"/>
    <w:multiLevelType w:val="multilevel"/>
    <w:tmpl w:val="0000006B"/>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23" w15:restartNumberingAfterBreak="0">
    <w:nsid w:val="0000006C"/>
    <w:multiLevelType w:val="multilevel"/>
    <w:tmpl w:val="0000006C"/>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24" w15:restartNumberingAfterBreak="0">
    <w:nsid w:val="0000006D"/>
    <w:multiLevelType w:val="multilevel"/>
    <w:tmpl w:val="0000006D"/>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25" w15:restartNumberingAfterBreak="0">
    <w:nsid w:val="0000006E"/>
    <w:multiLevelType w:val="multilevel"/>
    <w:tmpl w:val="0000006E"/>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26" w15:restartNumberingAfterBreak="0">
    <w:nsid w:val="0000006F"/>
    <w:multiLevelType w:val="multilevel"/>
    <w:tmpl w:val="0000006F"/>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27" w15:restartNumberingAfterBreak="0">
    <w:nsid w:val="00000070"/>
    <w:multiLevelType w:val="multilevel"/>
    <w:tmpl w:val="00000070"/>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28" w15:restartNumberingAfterBreak="0">
    <w:nsid w:val="00000071"/>
    <w:multiLevelType w:val="multilevel"/>
    <w:tmpl w:val="00000071"/>
    <w:lvl w:ilvl="0">
      <w:start w:val="1"/>
      <w:numFmt w:val="bullet"/>
      <w:lvlText w:val=""/>
      <w:lvlJc w:val="left"/>
      <w:pPr>
        <w:tabs>
          <w:tab w:val="num" w:pos="0"/>
        </w:tabs>
        <w:ind w:left="720" w:hanging="360"/>
      </w:pPr>
      <w:rPr>
        <w:rFonts w:ascii="Symbol" w:hAnsi="Symbol" w:cs="OpenSymbol"/>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Symbol" w:hAnsi="Symbol"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Symbol" w:hAnsi="Symbol"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29" w15:restartNumberingAfterBreak="0">
    <w:nsid w:val="02EA7F96"/>
    <w:multiLevelType w:val="hybridMultilevel"/>
    <w:tmpl w:val="E4F07E20"/>
    <w:lvl w:ilvl="0" w:tplc="1F704F40">
      <w:start w:val="2"/>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05B34986"/>
    <w:multiLevelType w:val="multilevel"/>
    <w:tmpl w:val="C83AD2D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0F335966"/>
    <w:multiLevelType w:val="hybridMultilevel"/>
    <w:tmpl w:val="E47880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5F20D22"/>
    <w:multiLevelType w:val="multilevel"/>
    <w:tmpl w:val="20584350"/>
    <w:lvl w:ilvl="0">
      <w:start w:val="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Zero"/>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16FC7566"/>
    <w:multiLevelType w:val="hybridMultilevel"/>
    <w:tmpl w:val="3E942562"/>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1F3B548C"/>
    <w:multiLevelType w:val="multilevel"/>
    <w:tmpl w:val="D264CD3C"/>
    <w:lvl w:ilvl="0">
      <w:start w:val="4"/>
      <w:numFmt w:val="decimal"/>
      <w:lvlText w:val="%1."/>
      <w:lvlJc w:val="left"/>
      <w:pPr>
        <w:ind w:left="360" w:hanging="360"/>
      </w:pPr>
      <w:rPr>
        <w:rFonts w:cs="Times New Roman"/>
      </w:rPr>
    </w:lvl>
    <w:lvl w:ilvl="1">
      <w:start w:val="1"/>
      <w:numFmt w:val="decimal"/>
      <w:lvlText w:val="%1.%2."/>
      <w:lvlJc w:val="left"/>
      <w:pPr>
        <w:ind w:left="720" w:hanging="720"/>
      </w:pPr>
      <w:rPr>
        <w:rFonts w:cs="Times New Roman"/>
        <w:b/>
        <w:i w:val="0"/>
        <w:sz w:val="24"/>
        <w:szCs w:val="24"/>
      </w:rPr>
    </w:lvl>
    <w:lvl w:ilvl="2">
      <w:start w:val="1"/>
      <w:numFmt w:val="decimal"/>
      <w:lvlText w:val="%1.%2.%3."/>
      <w:lvlJc w:val="left"/>
      <w:pPr>
        <w:ind w:left="720" w:hanging="720"/>
      </w:pPr>
      <w:rPr>
        <w:rFonts w:cs="Times New Roman"/>
        <w:b/>
        <w:color w:val="000000" w:themeColor="text1"/>
      </w:rPr>
    </w:lvl>
    <w:lvl w:ilvl="3">
      <w:start w:val="1"/>
      <w:numFmt w:val="decimal"/>
      <w:lvlText w:val="%1.%2.%3.%4."/>
      <w:lvlJc w:val="left"/>
      <w:pPr>
        <w:ind w:left="1080" w:hanging="108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440" w:hanging="144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800" w:hanging="1800"/>
      </w:pPr>
      <w:rPr>
        <w:rFonts w:cs="Times New Roman"/>
      </w:rPr>
    </w:lvl>
    <w:lvl w:ilvl="8">
      <w:start w:val="1"/>
      <w:numFmt w:val="decimal"/>
      <w:lvlText w:val="%1.%2.%3.%4.%5.%6.%7.%8.%9."/>
      <w:lvlJc w:val="left"/>
      <w:pPr>
        <w:ind w:left="1800" w:hanging="1800"/>
      </w:pPr>
      <w:rPr>
        <w:rFonts w:cs="Times New Roman"/>
      </w:rPr>
    </w:lvl>
  </w:abstractNum>
  <w:abstractNum w:abstractNumId="35" w15:restartNumberingAfterBreak="0">
    <w:nsid w:val="20383A2E"/>
    <w:multiLevelType w:val="hybridMultilevel"/>
    <w:tmpl w:val="55C24C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2F372A"/>
    <w:multiLevelType w:val="multilevel"/>
    <w:tmpl w:val="DF08EE7E"/>
    <w:lvl w:ilvl="0">
      <w:start w:val="1"/>
      <w:numFmt w:val="upperRoman"/>
      <w:lvlText w:val="%1."/>
      <w:lvlJc w:val="left"/>
      <w:pPr>
        <w:ind w:left="1080" w:hanging="720"/>
      </w:pPr>
      <w:rPr>
        <w:rFonts w:hint="default"/>
      </w:rPr>
    </w:lvl>
    <w:lvl w:ilvl="1">
      <w:start w:val="3"/>
      <w:numFmt w:val="decimal"/>
      <w:isLgl/>
      <w:lvlText w:val="%1.%2."/>
      <w:lvlJc w:val="left"/>
      <w:pPr>
        <w:ind w:left="1020" w:hanging="660"/>
      </w:pPr>
      <w:rPr>
        <w:rFonts w:hint="default"/>
      </w:rPr>
    </w:lvl>
    <w:lvl w:ilvl="2">
      <w:start w:val="2"/>
      <w:numFmt w:val="decimal"/>
      <w:isLgl/>
      <w:lvlText w:val="%1.%2.%3."/>
      <w:lvlJc w:val="left"/>
      <w:pPr>
        <w:ind w:left="1080" w:hanging="720"/>
      </w:pPr>
      <w:rPr>
        <w:rFonts w:hint="default"/>
      </w:rPr>
    </w:lvl>
    <w:lvl w:ilvl="3">
      <w:start w:val="1"/>
      <w:numFmt w:val="decimalZero"/>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7" w15:restartNumberingAfterBreak="0">
    <w:nsid w:val="26DA379A"/>
    <w:multiLevelType w:val="hybridMultilevel"/>
    <w:tmpl w:val="AF2E00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371E4B32"/>
    <w:multiLevelType w:val="hybridMultilevel"/>
    <w:tmpl w:val="F74E27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3D7A2619"/>
    <w:multiLevelType w:val="multilevel"/>
    <w:tmpl w:val="FE629746"/>
    <w:lvl w:ilvl="0">
      <w:start w:val="1"/>
      <w:numFmt w:val="decimal"/>
      <w:lvlText w:val="%1)"/>
      <w:lvlJc w:val="left"/>
      <w:pPr>
        <w:tabs>
          <w:tab w:val="num" w:pos="1084"/>
        </w:tabs>
        <w:ind w:left="1084" w:hanging="360"/>
      </w:pPr>
    </w:lvl>
    <w:lvl w:ilvl="1">
      <w:start w:val="1"/>
      <w:numFmt w:val="decimal"/>
      <w:pStyle w:val="pf2"/>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0" w15:restartNumberingAfterBreak="0">
    <w:nsid w:val="45E8260F"/>
    <w:multiLevelType w:val="hybridMultilevel"/>
    <w:tmpl w:val="91A285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4AF5663E"/>
    <w:multiLevelType w:val="hybridMultilevel"/>
    <w:tmpl w:val="69B234E6"/>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556D0C78"/>
    <w:multiLevelType w:val="multilevel"/>
    <w:tmpl w:val="F2682B46"/>
    <w:lvl w:ilvl="0">
      <w:start w:val="2"/>
      <w:numFmt w:val="decimal"/>
      <w:lvlText w:val="%1"/>
      <w:lvlJc w:val="left"/>
      <w:pPr>
        <w:ind w:left="672" w:hanging="672"/>
      </w:pPr>
      <w:rPr>
        <w:rFonts w:hint="default"/>
      </w:rPr>
    </w:lvl>
    <w:lvl w:ilvl="1">
      <w:start w:val="2"/>
      <w:numFmt w:val="decimal"/>
      <w:lvlText w:val="%1.%2"/>
      <w:lvlJc w:val="left"/>
      <w:pPr>
        <w:ind w:left="1572" w:hanging="672"/>
      </w:pPr>
      <w:rPr>
        <w:rFonts w:hint="default"/>
      </w:rPr>
    </w:lvl>
    <w:lvl w:ilvl="2">
      <w:start w:val="11"/>
      <w:numFmt w:val="decimal"/>
      <w:lvlText w:val="%1.%2.%3"/>
      <w:lvlJc w:val="left"/>
      <w:pPr>
        <w:ind w:left="2520" w:hanging="720"/>
      </w:pPr>
      <w:rPr>
        <w:rFonts w:hint="default"/>
      </w:rPr>
    </w:lvl>
    <w:lvl w:ilvl="3">
      <w:start w:val="1"/>
      <w:numFmt w:val="decimal"/>
      <w:lvlText w:val="%1.%2.%3.%4"/>
      <w:lvlJc w:val="left"/>
      <w:pPr>
        <w:ind w:left="3420" w:hanging="72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580" w:hanging="108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7740" w:hanging="1440"/>
      </w:pPr>
      <w:rPr>
        <w:rFonts w:hint="default"/>
      </w:rPr>
    </w:lvl>
    <w:lvl w:ilvl="8">
      <w:start w:val="1"/>
      <w:numFmt w:val="decimal"/>
      <w:lvlText w:val="%1.%2.%3.%4.%5.%6.%7.%8.%9"/>
      <w:lvlJc w:val="left"/>
      <w:pPr>
        <w:ind w:left="9000" w:hanging="1800"/>
      </w:pPr>
      <w:rPr>
        <w:rFonts w:hint="default"/>
      </w:rPr>
    </w:lvl>
  </w:abstractNum>
  <w:abstractNum w:abstractNumId="43" w15:restartNumberingAfterBreak="0">
    <w:nsid w:val="5E6B05C1"/>
    <w:multiLevelType w:val="multilevel"/>
    <w:tmpl w:val="AE14DA40"/>
    <w:lvl w:ilvl="0">
      <w:start w:val="1"/>
      <w:numFmt w:val="upperRoman"/>
      <w:lvlText w:val="%1."/>
      <w:lvlJc w:val="left"/>
      <w:pPr>
        <w:ind w:left="1080" w:hanging="720"/>
      </w:pPr>
      <w:rPr>
        <w:rFonts w:hint="default"/>
      </w:rPr>
    </w:lvl>
    <w:lvl w:ilvl="1">
      <w:start w:val="1"/>
      <w:numFmt w:val="decimal"/>
      <w:isLgl/>
      <w:lvlText w:val="%1.%2"/>
      <w:lvlJc w:val="left"/>
      <w:pPr>
        <w:ind w:left="1470" w:hanging="375"/>
      </w:pPr>
      <w:rPr>
        <w:rFonts w:hint="default"/>
      </w:rPr>
    </w:lvl>
    <w:lvl w:ilvl="2">
      <w:start w:val="1"/>
      <w:numFmt w:val="decimal"/>
      <w:isLgl/>
      <w:lvlText w:val="%1.%2.%3"/>
      <w:lvlJc w:val="left"/>
      <w:pPr>
        <w:ind w:left="2550" w:hanging="720"/>
      </w:pPr>
      <w:rPr>
        <w:rFonts w:hint="default"/>
      </w:rPr>
    </w:lvl>
    <w:lvl w:ilvl="3">
      <w:start w:val="1"/>
      <w:numFmt w:val="decimal"/>
      <w:isLgl/>
      <w:lvlText w:val="%1.%2.%3.%4"/>
      <w:lvlJc w:val="left"/>
      <w:pPr>
        <w:ind w:left="3285" w:hanging="720"/>
      </w:pPr>
      <w:rPr>
        <w:rFonts w:hint="default"/>
      </w:rPr>
    </w:lvl>
    <w:lvl w:ilvl="4">
      <w:start w:val="1"/>
      <w:numFmt w:val="decimal"/>
      <w:isLgl/>
      <w:lvlText w:val="%1.%2.%3.%4.%5"/>
      <w:lvlJc w:val="left"/>
      <w:pPr>
        <w:ind w:left="4380" w:hanging="1080"/>
      </w:pPr>
      <w:rPr>
        <w:rFonts w:hint="default"/>
      </w:rPr>
    </w:lvl>
    <w:lvl w:ilvl="5">
      <w:start w:val="1"/>
      <w:numFmt w:val="decimal"/>
      <w:isLgl/>
      <w:lvlText w:val="%1.%2.%3.%4.%5.%6"/>
      <w:lvlJc w:val="left"/>
      <w:pPr>
        <w:ind w:left="5115" w:hanging="1080"/>
      </w:pPr>
      <w:rPr>
        <w:rFonts w:hint="default"/>
      </w:rPr>
    </w:lvl>
    <w:lvl w:ilvl="6">
      <w:start w:val="1"/>
      <w:numFmt w:val="decimal"/>
      <w:isLgl/>
      <w:lvlText w:val="%1.%2.%3.%4.%5.%6.%7"/>
      <w:lvlJc w:val="left"/>
      <w:pPr>
        <w:ind w:left="6210" w:hanging="1440"/>
      </w:pPr>
      <w:rPr>
        <w:rFonts w:hint="default"/>
      </w:rPr>
    </w:lvl>
    <w:lvl w:ilvl="7">
      <w:start w:val="1"/>
      <w:numFmt w:val="decimal"/>
      <w:isLgl/>
      <w:lvlText w:val="%1.%2.%3.%4.%5.%6.%7.%8"/>
      <w:lvlJc w:val="left"/>
      <w:pPr>
        <w:ind w:left="6945" w:hanging="1440"/>
      </w:pPr>
      <w:rPr>
        <w:rFonts w:hint="default"/>
      </w:rPr>
    </w:lvl>
    <w:lvl w:ilvl="8">
      <w:start w:val="1"/>
      <w:numFmt w:val="decimal"/>
      <w:isLgl/>
      <w:lvlText w:val="%1.%2.%3.%4.%5.%6.%7.%8.%9"/>
      <w:lvlJc w:val="left"/>
      <w:pPr>
        <w:ind w:left="8040" w:hanging="1800"/>
      </w:pPr>
      <w:rPr>
        <w:rFonts w:hint="default"/>
      </w:rPr>
    </w:lvl>
  </w:abstractNum>
  <w:abstractNum w:abstractNumId="44" w15:restartNumberingAfterBreak="0">
    <w:nsid w:val="602713A2"/>
    <w:multiLevelType w:val="hybridMultilevel"/>
    <w:tmpl w:val="FEB627E2"/>
    <w:lvl w:ilvl="0" w:tplc="CB6A1E4E">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5" w15:restartNumberingAfterBreak="0">
    <w:nsid w:val="6158468A"/>
    <w:multiLevelType w:val="hybridMultilevel"/>
    <w:tmpl w:val="A4E221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691D494F"/>
    <w:multiLevelType w:val="hybridMultilevel"/>
    <w:tmpl w:val="27B804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7164604B"/>
    <w:multiLevelType w:val="hybridMultilevel"/>
    <w:tmpl w:val="EA5EA8E4"/>
    <w:lvl w:ilvl="0" w:tplc="69D23210">
      <w:start w:val="8"/>
      <w:numFmt w:val="bullet"/>
      <w:lvlText w:val=""/>
      <w:lvlJc w:val="left"/>
      <w:pPr>
        <w:ind w:left="720" w:hanging="360"/>
      </w:pPr>
      <w:rPr>
        <w:rFonts w:ascii="Symbol" w:eastAsiaTheme="minorHAnsi" w:hAnsi="Symbo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72520243"/>
    <w:multiLevelType w:val="multilevel"/>
    <w:tmpl w:val="842E48EA"/>
    <w:lvl w:ilvl="0">
      <w:start w:val="1"/>
      <w:numFmt w:val="decimal"/>
      <w:lvlText w:val="%1."/>
      <w:lvlJc w:val="left"/>
      <w:pPr>
        <w:ind w:left="1440" w:hanging="360"/>
      </w:pPr>
      <w:rPr>
        <w:rFonts w:hint="default"/>
      </w:rPr>
    </w:lvl>
    <w:lvl w:ilvl="1">
      <w:start w:val="1"/>
      <w:numFmt w:val="decimal"/>
      <w:isLgl/>
      <w:lvlText w:val="%1.%2."/>
      <w:lvlJc w:val="left"/>
      <w:pPr>
        <w:ind w:left="180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520" w:hanging="144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880" w:hanging="1800"/>
      </w:pPr>
      <w:rPr>
        <w:rFonts w:hint="default"/>
      </w:rPr>
    </w:lvl>
    <w:lvl w:ilvl="8">
      <w:start w:val="1"/>
      <w:numFmt w:val="decimal"/>
      <w:isLgl/>
      <w:lvlText w:val="%1.%2.%3.%4.%5.%6.%7.%8.%9."/>
      <w:lvlJc w:val="left"/>
      <w:pPr>
        <w:ind w:left="2880" w:hanging="1800"/>
      </w:pPr>
      <w:rPr>
        <w:rFonts w:hint="default"/>
      </w:rPr>
    </w:lvl>
  </w:abstractNum>
  <w:abstractNum w:abstractNumId="49" w15:restartNumberingAfterBreak="0">
    <w:nsid w:val="73124050"/>
    <w:multiLevelType w:val="hybridMultilevel"/>
    <w:tmpl w:val="F6CC9636"/>
    <w:lvl w:ilvl="0" w:tplc="1F704F40">
      <w:start w:val="2"/>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7C6751FA"/>
    <w:multiLevelType w:val="hybridMultilevel"/>
    <w:tmpl w:val="56B0116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7DD82BF3"/>
    <w:multiLevelType w:val="hybridMultilevel"/>
    <w:tmpl w:val="6D26D0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36"/>
  </w:num>
  <w:num w:numId="4">
    <w:abstractNumId w:val="2"/>
  </w:num>
  <w:num w:numId="5">
    <w:abstractNumId w:val="43"/>
  </w:num>
  <w:num w:numId="6">
    <w:abstractNumId w:val="48"/>
  </w:num>
  <w:num w:numId="7">
    <w:abstractNumId w:val="32"/>
  </w:num>
  <w:num w:numId="8">
    <w:abstractNumId w:val="29"/>
  </w:num>
  <w:num w:numId="9">
    <w:abstractNumId w:val="41"/>
  </w:num>
  <w:num w:numId="10">
    <w:abstractNumId w:val="33"/>
  </w:num>
  <w:num w:numId="11">
    <w:abstractNumId w:val="3"/>
  </w:num>
  <w:num w:numId="12">
    <w:abstractNumId w:val="45"/>
  </w:num>
  <w:num w:numId="13">
    <w:abstractNumId w:val="31"/>
  </w:num>
  <w:num w:numId="14">
    <w:abstractNumId w:val="49"/>
  </w:num>
  <w:num w:numId="15">
    <w:abstractNumId w:val="50"/>
  </w:num>
  <w:num w:numId="16">
    <w:abstractNumId w:val="30"/>
  </w:num>
  <w:num w:numId="17">
    <w:abstractNumId w:val="5"/>
  </w:num>
  <w:num w:numId="18">
    <w:abstractNumId w:val="6"/>
  </w:num>
  <w:num w:numId="19">
    <w:abstractNumId w:val="7"/>
  </w:num>
  <w:num w:numId="20">
    <w:abstractNumId w:val="35"/>
  </w:num>
  <w:num w:numId="21">
    <w:abstractNumId w:val="8"/>
  </w:num>
  <w:num w:numId="22">
    <w:abstractNumId w:val="9"/>
  </w:num>
  <w:num w:numId="23">
    <w:abstractNumId w:val="10"/>
  </w:num>
  <w:num w:numId="24">
    <w:abstractNumId w:val="11"/>
  </w:num>
  <w:num w:numId="25">
    <w:abstractNumId w:val="46"/>
  </w:num>
  <w:num w:numId="26">
    <w:abstractNumId w:val="4"/>
  </w:num>
  <w:num w:numId="27">
    <w:abstractNumId w:val="12"/>
  </w:num>
  <w:num w:numId="28">
    <w:abstractNumId w:val="13"/>
  </w:num>
  <w:num w:numId="29">
    <w:abstractNumId w:val="14"/>
  </w:num>
  <w:num w:numId="30">
    <w:abstractNumId w:val="15"/>
  </w:num>
  <w:num w:numId="31">
    <w:abstractNumId w:val="16"/>
  </w:num>
  <w:num w:numId="32">
    <w:abstractNumId w:val="17"/>
  </w:num>
  <w:num w:numId="33">
    <w:abstractNumId w:val="18"/>
  </w:num>
  <w:num w:numId="34">
    <w:abstractNumId w:val="19"/>
  </w:num>
  <w:num w:numId="35">
    <w:abstractNumId w:val="20"/>
  </w:num>
  <w:num w:numId="36">
    <w:abstractNumId w:val="21"/>
  </w:num>
  <w:num w:numId="37">
    <w:abstractNumId w:val="22"/>
  </w:num>
  <w:num w:numId="38">
    <w:abstractNumId w:val="23"/>
  </w:num>
  <w:num w:numId="39">
    <w:abstractNumId w:val="24"/>
  </w:num>
  <w:num w:numId="40">
    <w:abstractNumId w:val="25"/>
  </w:num>
  <w:num w:numId="41">
    <w:abstractNumId w:val="26"/>
  </w:num>
  <w:num w:numId="42">
    <w:abstractNumId w:val="27"/>
  </w:num>
  <w:num w:numId="43">
    <w:abstractNumId w:val="28"/>
  </w:num>
  <w:num w:numId="44">
    <w:abstractNumId w:val="40"/>
  </w:num>
  <w:num w:numId="45">
    <w:abstractNumId w:val="38"/>
  </w:num>
  <w:num w:numId="46">
    <w:abstractNumId w:val="51"/>
  </w:num>
  <w:num w:numId="47">
    <w:abstractNumId w:val="37"/>
  </w:num>
  <w:num w:numId="48">
    <w:abstractNumId w:val="42"/>
  </w:num>
  <w:num w:numId="49">
    <w:abstractNumId w:val="47"/>
  </w:num>
  <w:num w:numId="50">
    <w:abstractNumId w:val="34"/>
  </w:num>
  <w:num w:numId="51">
    <w:abstractNumId w:val="4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68F5"/>
    <w:rsid w:val="0000039D"/>
    <w:rsid w:val="000018A4"/>
    <w:rsid w:val="00010FBD"/>
    <w:rsid w:val="0001277C"/>
    <w:rsid w:val="00014234"/>
    <w:rsid w:val="00015184"/>
    <w:rsid w:val="00017083"/>
    <w:rsid w:val="000236ED"/>
    <w:rsid w:val="000303FA"/>
    <w:rsid w:val="000312D3"/>
    <w:rsid w:val="00031801"/>
    <w:rsid w:val="000320AF"/>
    <w:rsid w:val="000331AD"/>
    <w:rsid w:val="000364C2"/>
    <w:rsid w:val="00036F07"/>
    <w:rsid w:val="00041CF6"/>
    <w:rsid w:val="0004264F"/>
    <w:rsid w:val="00043CAE"/>
    <w:rsid w:val="00046E3F"/>
    <w:rsid w:val="00047B09"/>
    <w:rsid w:val="00050C25"/>
    <w:rsid w:val="00055E01"/>
    <w:rsid w:val="0006257B"/>
    <w:rsid w:val="00063AB4"/>
    <w:rsid w:val="00065647"/>
    <w:rsid w:val="000667C7"/>
    <w:rsid w:val="00071F4A"/>
    <w:rsid w:val="00077FC9"/>
    <w:rsid w:val="00081A9A"/>
    <w:rsid w:val="00082324"/>
    <w:rsid w:val="00083A31"/>
    <w:rsid w:val="000878D6"/>
    <w:rsid w:val="0009128C"/>
    <w:rsid w:val="0009256D"/>
    <w:rsid w:val="000A54AE"/>
    <w:rsid w:val="000A6BD0"/>
    <w:rsid w:val="000B3AD0"/>
    <w:rsid w:val="000D00BC"/>
    <w:rsid w:val="000D734E"/>
    <w:rsid w:val="000E2573"/>
    <w:rsid w:val="000E58D7"/>
    <w:rsid w:val="000E5A73"/>
    <w:rsid w:val="0010600A"/>
    <w:rsid w:val="00110736"/>
    <w:rsid w:val="00111431"/>
    <w:rsid w:val="00117193"/>
    <w:rsid w:val="0012511A"/>
    <w:rsid w:val="00125D52"/>
    <w:rsid w:val="00130568"/>
    <w:rsid w:val="00136D67"/>
    <w:rsid w:val="001371EC"/>
    <w:rsid w:val="001419A7"/>
    <w:rsid w:val="00150274"/>
    <w:rsid w:val="00153A89"/>
    <w:rsid w:val="001557E9"/>
    <w:rsid w:val="001642BD"/>
    <w:rsid w:val="001709DD"/>
    <w:rsid w:val="00171FAA"/>
    <w:rsid w:val="00173AE1"/>
    <w:rsid w:val="001766B4"/>
    <w:rsid w:val="00177600"/>
    <w:rsid w:val="00182148"/>
    <w:rsid w:val="001831D6"/>
    <w:rsid w:val="001841DD"/>
    <w:rsid w:val="00185A18"/>
    <w:rsid w:val="00187194"/>
    <w:rsid w:val="00193BFA"/>
    <w:rsid w:val="00193E54"/>
    <w:rsid w:val="0019628A"/>
    <w:rsid w:val="001A1313"/>
    <w:rsid w:val="001A7682"/>
    <w:rsid w:val="001A76AF"/>
    <w:rsid w:val="001B0775"/>
    <w:rsid w:val="001B4B0A"/>
    <w:rsid w:val="001B56AB"/>
    <w:rsid w:val="001C0758"/>
    <w:rsid w:val="001C1C02"/>
    <w:rsid w:val="001C31EF"/>
    <w:rsid w:val="001C347E"/>
    <w:rsid w:val="001C4196"/>
    <w:rsid w:val="001E4C2D"/>
    <w:rsid w:val="001E7D22"/>
    <w:rsid w:val="001F006E"/>
    <w:rsid w:val="001F1EA1"/>
    <w:rsid w:val="0020335D"/>
    <w:rsid w:val="00230B95"/>
    <w:rsid w:val="0024164A"/>
    <w:rsid w:val="00241864"/>
    <w:rsid w:val="00246A76"/>
    <w:rsid w:val="002507A3"/>
    <w:rsid w:val="002520B5"/>
    <w:rsid w:val="00256C47"/>
    <w:rsid w:val="002607A0"/>
    <w:rsid w:val="002618BB"/>
    <w:rsid w:val="002618C6"/>
    <w:rsid w:val="00263C96"/>
    <w:rsid w:val="0026639C"/>
    <w:rsid w:val="0026686B"/>
    <w:rsid w:val="0028713D"/>
    <w:rsid w:val="00290F6F"/>
    <w:rsid w:val="002911BB"/>
    <w:rsid w:val="002A28C8"/>
    <w:rsid w:val="002A57CF"/>
    <w:rsid w:val="002A6601"/>
    <w:rsid w:val="002B05D3"/>
    <w:rsid w:val="002B1773"/>
    <w:rsid w:val="002B3525"/>
    <w:rsid w:val="002B42F0"/>
    <w:rsid w:val="002B51AA"/>
    <w:rsid w:val="002B6438"/>
    <w:rsid w:val="002C1E83"/>
    <w:rsid w:val="002C2FB9"/>
    <w:rsid w:val="002C3784"/>
    <w:rsid w:val="002C57D9"/>
    <w:rsid w:val="002D2F27"/>
    <w:rsid w:val="002D3C45"/>
    <w:rsid w:val="002D5B2F"/>
    <w:rsid w:val="002E2EBE"/>
    <w:rsid w:val="002E539E"/>
    <w:rsid w:val="002F14BD"/>
    <w:rsid w:val="002F48CC"/>
    <w:rsid w:val="002F796E"/>
    <w:rsid w:val="00303B33"/>
    <w:rsid w:val="003106E4"/>
    <w:rsid w:val="00313EF5"/>
    <w:rsid w:val="00315E22"/>
    <w:rsid w:val="00323245"/>
    <w:rsid w:val="00332F02"/>
    <w:rsid w:val="0033674C"/>
    <w:rsid w:val="00337753"/>
    <w:rsid w:val="00337B8B"/>
    <w:rsid w:val="00340DEF"/>
    <w:rsid w:val="00341E35"/>
    <w:rsid w:val="00360AC7"/>
    <w:rsid w:val="00361B9B"/>
    <w:rsid w:val="00366BF4"/>
    <w:rsid w:val="0037052D"/>
    <w:rsid w:val="00370EA5"/>
    <w:rsid w:val="00372875"/>
    <w:rsid w:val="0037786B"/>
    <w:rsid w:val="0038071E"/>
    <w:rsid w:val="00381AD1"/>
    <w:rsid w:val="00381DB9"/>
    <w:rsid w:val="00382B76"/>
    <w:rsid w:val="003849D1"/>
    <w:rsid w:val="00385437"/>
    <w:rsid w:val="0039484C"/>
    <w:rsid w:val="00395137"/>
    <w:rsid w:val="003A63C2"/>
    <w:rsid w:val="003A7A41"/>
    <w:rsid w:val="003B6799"/>
    <w:rsid w:val="003B6840"/>
    <w:rsid w:val="003B69CE"/>
    <w:rsid w:val="003C404F"/>
    <w:rsid w:val="003C4F1D"/>
    <w:rsid w:val="003D6D5C"/>
    <w:rsid w:val="003D6F77"/>
    <w:rsid w:val="003E4A36"/>
    <w:rsid w:val="003E4C2C"/>
    <w:rsid w:val="003E5730"/>
    <w:rsid w:val="003F351B"/>
    <w:rsid w:val="003F56F1"/>
    <w:rsid w:val="003F6BD1"/>
    <w:rsid w:val="00400B13"/>
    <w:rsid w:val="00400F73"/>
    <w:rsid w:val="00404DED"/>
    <w:rsid w:val="0041044E"/>
    <w:rsid w:val="00417E56"/>
    <w:rsid w:val="0042013B"/>
    <w:rsid w:val="004201B9"/>
    <w:rsid w:val="00420597"/>
    <w:rsid w:val="0042611C"/>
    <w:rsid w:val="00426162"/>
    <w:rsid w:val="00435543"/>
    <w:rsid w:val="004520ED"/>
    <w:rsid w:val="004612C7"/>
    <w:rsid w:val="00462FA7"/>
    <w:rsid w:val="00465FB5"/>
    <w:rsid w:val="00466C27"/>
    <w:rsid w:val="00471F5A"/>
    <w:rsid w:val="0047461E"/>
    <w:rsid w:val="004857EE"/>
    <w:rsid w:val="00494B19"/>
    <w:rsid w:val="00497545"/>
    <w:rsid w:val="004A4A51"/>
    <w:rsid w:val="004A5153"/>
    <w:rsid w:val="004B23BB"/>
    <w:rsid w:val="004B24EB"/>
    <w:rsid w:val="004B53E0"/>
    <w:rsid w:val="004C01DA"/>
    <w:rsid w:val="004C3AA7"/>
    <w:rsid w:val="004F48A0"/>
    <w:rsid w:val="00500DBE"/>
    <w:rsid w:val="00504877"/>
    <w:rsid w:val="00504BB6"/>
    <w:rsid w:val="005120BD"/>
    <w:rsid w:val="005130C3"/>
    <w:rsid w:val="00520342"/>
    <w:rsid w:val="00522945"/>
    <w:rsid w:val="005232EF"/>
    <w:rsid w:val="0052681A"/>
    <w:rsid w:val="0052707A"/>
    <w:rsid w:val="0052775C"/>
    <w:rsid w:val="005306E7"/>
    <w:rsid w:val="005554AE"/>
    <w:rsid w:val="00555C4A"/>
    <w:rsid w:val="0055759C"/>
    <w:rsid w:val="0056047C"/>
    <w:rsid w:val="00574E80"/>
    <w:rsid w:val="00577CA1"/>
    <w:rsid w:val="00581E67"/>
    <w:rsid w:val="0058386D"/>
    <w:rsid w:val="00583CCE"/>
    <w:rsid w:val="00590CF7"/>
    <w:rsid w:val="005943C6"/>
    <w:rsid w:val="005A0ED8"/>
    <w:rsid w:val="005A72E7"/>
    <w:rsid w:val="005B4EA6"/>
    <w:rsid w:val="005B68F5"/>
    <w:rsid w:val="005D0542"/>
    <w:rsid w:val="005D0BA4"/>
    <w:rsid w:val="005D238D"/>
    <w:rsid w:val="005D3296"/>
    <w:rsid w:val="005D5F02"/>
    <w:rsid w:val="005D66D0"/>
    <w:rsid w:val="005E4160"/>
    <w:rsid w:val="005E7BE5"/>
    <w:rsid w:val="005F47F1"/>
    <w:rsid w:val="005F7346"/>
    <w:rsid w:val="00601FC2"/>
    <w:rsid w:val="00602F2C"/>
    <w:rsid w:val="006051C4"/>
    <w:rsid w:val="00606ABE"/>
    <w:rsid w:val="00606FB7"/>
    <w:rsid w:val="00622955"/>
    <w:rsid w:val="006252AA"/>
    <w:rsid w:val="0063249F"/>
    <w:rsid w:val="00632ACC"/>
    <w:rsid w:val="00633638"/>
    <w:rsid w:val="00641C34"/>
    <w:rsid w:val="00643A7A"/>
    <w:rsid w:val="00650722"/>
    <w:rsid w:val="0065174D"/>
    <w:rsid w:val="00652C7E"/>
    <w:rsid w:val="00654EF1"/>
    <w:rsid w:val="00655431"/>
    <w:rsid w:val="00656026"/>
    <w:rsid w:val="00657797"/>
    <w:rsid w:val="00660774"/>
    <w:rsid w:val="00681505"/>
    <w:rsid w:val="00682DC0"/>
    <w:rsid w:val="0069119F"/>
    <w:rsid w:val="00695F4B"/>
    <w:rsid w:val="006963A4"/>
    <w:rsid w:val="006A2667"/>
    <w:rsid w:val="006B0235"/>
    <w:rsid w:val="006B38DE"/>
    <w:rsid w:val="006B7F36"/>
    <w:rsid w:val="006D144C"/>
    <w:rsid w:val="006D565B"/>
    <w:rsid w:val="006E2BF1"/>
    <w:rsid w:val="006E4733"/>
    <w:rsid w:val="006F1CB1"/>
    <w:rsid w:val="006F566B"/>
    <w:rsid w:val="007012F4"/>
    <w:rsid w:val="007019F4"/>
    <w:rsid w:val="00702363"/>
    <w:rsid w:val="00703B14"/>
    <w:rsid w:val="00704950"/>
    <w:rsid w:val="00707DEA"/>
    <w:rsid w:val="007212B6"/>
    <w:rsid w:val="007303FC"/>
    <w:rsid w:val="0073452F"/>
    <w:rsid w:val="00743540"/>
    <w:rsid w:val="0074431D"/>
    <w:rsid w:val="00745BF4"/>
    <w:rsid w:val="00752B5D"/>
    <w:rsid w:val="007546DE"/>
    <w:rsid w:val="0075664A"/>
    <w:rsid w:val="00760BE9"/>
    <w:rsid w:val="00770309"/>
    <w:rsid w:val="00772C34"/>
    <w:rsid w:val="00775B6B"/>
    <w:rsid w:val="007841FE"/>
    <w:rsid w:val="00785897"/>
    <w:rsid w:val="0078623B"/>
    <w:rsid w:val="00787726"/>
    <w:rsid w:val="0079084D"/>
    <w:rsid w:val="007933E7"/>
    <w:rsid w:val="007A55A0"/>
    <w:rsid w:val="007B166E"/>
    <w:rsid w:val="007B404F"/>
    <w:rsid w:val="007B7E53"/>
    <w:rsid w:val="007C102A"/>
    <w:rsid w:val="007C2C53"/>
    <w:rsid w:val="007C3207"/>
    <w:rsid w:val="007C4D36"/>
    <w:rsid w:val="007C52DB"/>
    <w:rsid w:val="007D29FC"/>
    <w:rsid w:val="007E1056"/>
    <w:rsid w:val="007F19A1"/>
    <w:rsid w:val="007F376B"/>
    <w:rsid w:val="00800322"/>
    <w:rsid w:val="008044C7"/>
    <w:rsid w:val="00807BAC"/>
    <w:rsid w:val="008145EB"/>
    <w:rsid w:val="00823A0A"/>
    <w:rsid w:val="00825D82"/>
    <w:rsid w:val="00827B79"/>
    <w:rsid w:val="00832DC0"/>
    <w:rsid w:val="00840BB4"/>
    <w:rsid w:val="00842873"/>
    <w:rsid w:val="00856C1A"/>
    <w:rsid w:val="00856E42"/>
    <w:rsid w:val="00863F30"/>
    <w:rsid w:val="00870C2C"/>
    <w:rsid w:val="00871705"/>
    <w:rsid w:val="0087278B"/>
    <w:rsid w:val="00884DFE"/>
    <w:rsid w:val="00885FF6"/>
    <w:rsid w:val="0089326A"/>
    <w:rsid w:val="00894EC7"/>
    <w:rsid w:val="00896E0B"/>
    <w:rsid w:val="008A0912"/>
    <w:rsid w:val="008A3D0E"/>
    <w:rsid w:val="008B54A2"/>
    <w:rsid w:val="008B5BA0"/>
    <w:rsid w:val="008B7DA4"/>
    <w:rsid w:val="008C0AD6"/>
    <w:rsid w:val="008E45AB"/>
    <w:rsid w:val="008F1AC9"/>
    <w:rsid w:val="008F2E84"/>
    <w:rsid w:val="00910E7D"/>
    <w:rsid w:val="009134B2"/>
    <w:rsid w:val="00920114"/>
    <w:rsid w:val="009203F3"/>
    <w:rsid w:val="00936C40"/>
    <w:rsid w:val="009436E6"/>
    <w:rsid w:val="0095077F"/>
    <w:rsid w:val="0095310D"/>
    <w:rsid w:val="00954FD8"/>
    <w:rsid w:val="009572C2"/>
    <w:rsid w:val="00957510"/>
    <w:rsid w:val="00962532"/>
    <w:rsid w:val="00964C74"/>
    <w:rsid w:val="0096717C"/>
    <w:rsid w:val="00971B50"/>
    <w:rsid w:val="00972A8F"/>
    <w:rsid w:val="00973477"/>
    <w:rsid w:val="009819F5"/>
    <w:rsid w:val="00983495"/>
    <w:rsid w:val="00986F9A"/>
    <w:rsid w:val="00996B58"/>
    <w:rsid w:val="009A3853"/>
    <w:rsid w:val="009A4436"/>
    <w:rsid w:val="009A5787"/>
    <w:rsid w:val="009B0F96"/>
    <w:rsid w:val="009B5708"/>
    <w:rsid w:val="009B5AC5"/>
    <w:rsid w:val="009C341F"/>
    <w:rsid w:val="009C3AC0"/>
    <w:rsid w:val="009D423B"/>
    <w:rsid w:val="009D56FB"/>
    <w:rsid w:val="009D5BFC"/>
    <w:rsid w:val="009D69FD"/>
    <w:rsid w:val="009D7FD7"/>
    <w:rsid w:val="009E2372"/>
    <w:rsid w:val="009E2482"/>
    <w:rsid w:val="009F0642"/>
    <w:rsid w:val="009F2AEE"/>
    <w:rsid w:val="009F3BF6"/>
    <w:rsid w:val="00A05DFD"/>
    <w:rsid w:val="00A07F33"/>
    <w:rsid w:val="00A144CD"/>
    <w:rsid w:val="00A1522A"/>
    <w:rsid w:val="00A20E8D"/>
    <w:rsid w:val="00A22F74"/>
    <w:rsid w:val="00A243AA"/>
    <w:rsid w:val="00A2511F"/>
    <w:rsid w:val="00A2615F"/>
    <w:rsid w:val="00A32356"/>
    <w:rsid w:val="00A369BF"/>
    <w:rsid w:val="00A36B69"/>
    <w:rsid w:val="00A422E3"/>
    <w:rsid w:val="00A512BC"/>
    <w:rsid w:val="00A62F09"/>
    <w:rsid w:val="00A65E99"/>
    <w:rsid w:val="00A67A87"/>
    <w:rsid w:val="00A71942"/>
    <w:rsid w:val="00A71CAC"/>
    <w:rsid w:val="00A769CD"/>
    <w:rsid w:val="00A81A9D"/>
    <w:rsid w:val="00A86DA7"/>
    <w:rsid w:val="00A91C77"/>
    <w:rsid w:val="00AA0EE7"/>
    <w:rsid w:val="00AA71F9"/>
    <w:rsid w:val="00AB226B"/>
    <w:rsid w:val="00AB2499"/>
    <w:rsid w:val="00AB5211"/>
    <w:rsid w:val="00AC125C"/>
    <w:rsid w:val="00AC12CB"/>
    <w:rsid w:val="00AC293A"/>
    <w:rsid w:val="00AC3395"/>
    <w:rsid w:val="00AC3E51"/>
    <w:rsid w:val="00AD05EF"/>
    <w:rsid w:val="00AD4C21"/>
    <w:rsid w:val="00AE3515"/>
    <w:rsid w:val="00AE6583"/>
    <w:rsid w:val="00AF5890"/>
    <w:rsid w:val="00AF5F65"/>
    <w:rsid w:val="00B14C3E"/>
    <w:rsid w:val="00B15479"/>
    <w:rsid w:val="00B1617B"/>
    <w:rsid w:val="00B16356"/>
    <w:rsid w:val="00B2182E"/>
    <w:rsid w:val="00B23B74"/>
    <w:rsid w:val="00B240D6"/>
    <w:rsid w:val="00B3362D"/>
    <w:rsid w:val="00B35AED"/>
    <w:rsid w:val="00B404A7"/>
    <w:rsid w:val="00B62163"/>
    <w:rsid w:val="00B6281D"/>
    <w:rsid w:val="00B71506"/>
    <w:rsid w:val="00B736CE"/>
    <w:rsid w:val="00B74B03"/>
    <w:rsid w:val="00B770B4"/>
    <w:rsid w:val="00B8202C"/>
    <w:rsid w:val="00B93687"/>
    <w:rsid w:val="00BB18FD"/>
    <w:rsid w:val="00BB3688"/>
    <w:rsid w:val="00BB5C6A"/>
    <w:rsid w:val="00BB680E"/>
    <w:rsid w:val="00BB74AD"/>
    <w:rsid w:val="00BC2822"/>
    <w:rsid w:val="00BC4553"/>
    <w:rsid w:val="00BD02EF"/>
    <w:rsid w:val="00BD40D0"/>
    <w:rsid w:val="00BD646F"/>
    <w:rsid w:val="00BE029D"/>
    <w:rsid w:val="00BE1B50"/>
    <w:rsid w:val="00BE27CF"/>
    <w:rsid w:val="00BE33C8"/>
    <w:rsid w:val="00BF0B31"/>
    <w:rsid w:val="00C00123"/>
    <w:rsid w:val="00C02374"/>
    <w:rsid w:val="00C0368E"/>
    <w:rsid w:val="00C03BE0"/>
    <w:rsid w:val="00C053DB"/>
    <w:rsid w:val="00C05C50"/>
    <w:rsid w:val="00C05CE1"/>
    <w:rsid w:val="00C06438"/>
    <w:rsid w:val="00C06A8B"/>
    <w:rsid w:val="00C22AE3"/>
    <w:rsid w:val="00C24D32"/>
    <w:rsid w:val="00C2649B"/>
    <w:rsid w:val="00C342C8"/>
    <w:rsid w:val="00C40C3D"/>
    <w:rsid w:val="00C46936"/>
    <w:rsid w:val="00C502F0"/>
    <w:rsid w:val="00C51703"/>
    <w:rsid w:val="00C55C32"/>
    <w:rsid w:val="00C5628A"/>
    <w:rsid w:val="00C622B9"/>
    <w:rsid w:val="00C7489E"/>
    <w:rsid w:val="00C92081"/>
    <w:rsid w:val="00C95A57"/>
    <w:rsid w:val="00C9662F"/>
    <w:rsid w:val="00C9743E"/>
    <w:rsid w:val="00CA46E3"/>
    <w:rsid w:val="00CA615D"/>
    <w:rsid w:val="00CA7EB8"/>
    <w:rsid w:val="00CC5B1A"/>
    <w:rsid w:val="00CE3A79"/>
    <w:rsid w:val="00CF0CBE"/>
    <w:rsid w:val="00CF18D4"/>
    <w:rsid w:val="00CF4089"/>
    <w:rsid w:val="00D02BE6"/>
    <w:rsid w:val="00D054DE"/>
    <w:rsid w:val="00D1135D"/>
    <w:rsid w:val="00D12066"/>
    <w:rsid w:val="00D13744"/>
    <w:rsid w:val="00D16DD7"/>
    <w:rsid w:val="00D16E0C"/>
    <w:rsid w:val="00D27A53"/>
    <w:rsid w:val="00D4043E"/>
    <w:rsid w:val="00D52A9D"/>
    <w:rsid w:val="00D57826"/>
    <w:rsid w:val="00D57E53"/>
    <w:rsid w:val="00D61D8A"/>
    <w:rsid w:val="00D70318"/>
    <w:rsid w:val="00D72F32"/>
    <w:rsid w:val="00D7715B"/>
    <w:rsid w:val="00D82C3A"/>
    <w:rsid w:val="00D83D33"/>
    <w:rsid w:val="00D84A0C"/>
    <w:rsid w:val="00D85B1D"/>
    <w:rsid w:val="00D87AFF"/>
    <w:rsid w:val="00D94B52"/>
    <w:rsid w:val="00D9534B"/>
    <w:rsid w:val="00D95719"/>
    <w:rsid w:val="00D9656D"/>
    <w:rsid w:val="00D977BA"/>
    <w:rsid w:val="00DA289B"/>
    <w:rsid w:val="00DA3000"/>
    <w:rsid w:val="00DA42EF"/>
    <w:rsid w:val="00DA642B"/>
    <w:rsid w:val="00DA684A"/>
    <w:rsid w:val="00DB1371"/>
    <w:rsid w:val="00DB6C53"/>
    <w:rsid w:val="00DB7BF2"/>
    <w:rsid w:val="00DC41AF"/>
    <w:rsid w:val="00DC453C"/>
    <w:rsid w:val="00DC5758"/>
    <w:rsid w:val="00DC6935"/>
    <w:rsid w:val="00DE16B3"/>
    <w:rsid w:val="00DE1755"/>
    <w:rsid w:val="00DE5E6C"/>
    <w:rsid w:val="00DE7B97"/>
    <w:rsid w:val="00E00D50"/>
    <w:rsid w:val="00E01348"/>
    <w:rsid w:val="00E01C67"/>
    <w:rsid w:val="00E07FCF"/>
    <w:rsid w:val="00E107D9"/>
    <w:rsid w:val="00E114E7"/>
    <w:rsid w:val="00E11C29"/>
    <w:rsid w:val="00E124C5"/>
    <w:rsid w:val="00E1570F"/>
    <w:rsid w:val="00E16FF2"/>
    <w:rsid w:val="00E250D9"/>
    <w:rsid w:val="00E26410"/>
    <w:rsid w:val="00E4510F"/>
    <w:rsid w:val="00E46974"/>
    <w:rsid w:val="00E4793A"/>
    <w:rsid w:val="00E63CE9"/>
    <w:rsid w:val="00E704FC"/>
    <w:rsid w:val="00E7764A"/>
    <w:rsid w:val="00E80367"/>
    <w:rsid w:val="00E804DC"/>
    <w:rsid w:val="00E86F70"/>
    <w:rsid w:val="00E919C3"/>
    <w:rsid w:val="00E968C7"/>
    <w:rsid w:val="00E96EF5"/>
    <w:rsid w:val="00EA16DF"/>
    <w:rsid w:val="00EA297A"/>
    <w:rsid w:val="00EA4E12"/>
    <w:rsid w:val="00EB022E"/>
    <w:rsid w:val="00EB3207"/>
    <w:rsid w:val="00EB63CF"/>
    <w:rsid w:val="00EB6615"/>
    <w:rsid w:val="00EB7AF4"/>
    <w:rsid w:val="00ED7FE4"/>
    <w:rsid w:val="00EE0F0A"/>
    <w:rsid w:val="00EE2182"/>
    <w:rsid w:val="00EE48B5"/>
    <w:rsid w:val="00EF020F"/>
    <w:rsid w:val="00F038D2"/>
    <w:rsid w:val="00F072D2"/>
    <w:rsid w:val="00F10C6B"/>
    <w:rsid w:val="00F11249"/>
    <w:rsid w:val="00F15083"/>
    <w:rsid w:val="00F1648D"/>
    <w:rsid w:val="00F1748F"/>
    <w:rsid w:val="00F23716"/>
    <w:rsid w:val="00F31530"/>
    <w:rsid w:val="00F327AC"/>
    <w:rsid w:val="00F45D90"/>
    <w:rsid w:val="00F47F69"/>
    <w:rsid w:val="00F53848"/>
    <w:rsid w:val="00F67683"/>
    <w:rsid w:val="00F753DA"/>
    <w:rsid w:val="00F77957"/>
    <w:rsid w:val="00F91750"/>
    <w:rsid w:val="00F92378"/>
    <w:rsid w:val="00F931EC"/>
    <w:rsid w:val="00F941C3"/>
    <w:rsid w:val="00F9724B"/>
    <w:rsid w:val="00F97568"/>
    <w:rsid w:val="00FA4591"/>
    <w:rsid w:val="00FA581F"/>
    <w:rsid w:val="00FA5FD2"/>
    <w:rsid w:val="00FA7C66"/>
    <w:rsid w:val="00FB0B2F"/>
    <w:rsid w:val="00FB41D5"/>
    <w:rsid w:val="00FB435C"/>
    <w:rsid w:val="00FC751B"/>
    <w:rsid w:val="00FD49EB"/>
    <w:rsid w:val="00FE0F4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44F1D4E4"/>
  <w15:docId w15:val="{E0179851-872E-402F-9D5C-2E7AA1E395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7715B"/>
  </w:style>
  <w:style w:type="paragraph" w:styleId="Nagwek1">
    <w:name w:val="heading 1"/>
    <w:basedOn w:val="Normalny"/>
    <w:next w:val="Normalny"/>
    <w:link w:val="Nagwek1Znak"/>
    <w:autoRedefine/>
    <w:qFormat/>
    <w:rsid w:val="009B0F96"/>
    <w:pPr>
      <w:keepNext/>
      <w:spacing w:before="360" w:after="180" w:line="240" w:lineRule="auto"/>
      <w:outlineLvl w:val="0"/>
    </w:pPr>
    <w:rPr>
      <w:rFonts w:eastAsia="Times New Roman" w:cs="Arial"/>
      <w:b/>
      <w:bCs/>
      <w:kern w:val="32"/>
      <w:sz w:val="28"/>
      <w:szCs w:val="32"/>
      <w:u w:val="single"/>
      <w:lang w:eastAsia="pl-PL"/>
    </w:rPr>
  </w:style>
  <w:style w:type="paragraph" w:styleId="Nagwek2">
    <w:name w:val="heading 2"/>
    <w:basedOn w:val="Normalny"/>
    <w:next w:val="Normalny"/>
    <w:link w:val="Nagwek2Znak"/>
    <w:qFormat/>
    <w:rsid w:val="009B0F96"/>
    <w:pPr>
      <w:keepNext/>
      <w:spacing w:after="0" w:line="360" w:lineRule="auto"/>
      <w:outlineLvl w:val="1"/>
    </w:pPr>
    <w:rPr>
      <w:rFonts w:ascii="Calibri" w:eastAsia="Times New Roman" w:hAnsi="Calibri" w:cs="Times New Roman"/>
      <w:b/>
      <w:bCs/>
      <w:sz w:val="24"/>
      <w:szCs w:val="24"/>
      <w:u w:val="single"/>
      <w:lang w:eastAsia="pl-PL"/>
    </w:rPr>
  </w:style>
  <w:style w:type="paragraph" w:styleId="Nagwek3">
    <w:name w:val="heading 3"/>
    <w:aliases w:val="Titlu 3 Caracter"/>
    <w:basedOn w:val="Normalny"/>
    <w:link w:val="Nagwek3Znak"/>
    <w:qFormat/>
    <w:rsid w:val="005B68F5"/>
    <w:pPr>
      <w:spacing w:before="100" w:beforeAutospacing="1" w:after="100" w:afterAutospacing="1" w:line="240" w:lineRule="auto"/>
      <w:outlineLvl w:val="2"/>
    </w:pPr>
    <w:rPr>
      <w:rFonts w:ascii="Verdana" w:eastAsia="Times New Roman" w:hAnsi="Verdana" w:cs="Times New Roman"/>
      <w:b/>
      <w:bCs/>
      <w:sz w:val="26"/>
      <w:szCs w:val="26"/>
      <w:lang w:eastAsia="pl-PL"/>
    </w:rPr>
  </w:style>
  <w:style w:type="paragraph" w:styleId="Nagwek4">
    <w:name w:val="heading 4"/>
    <w:basedOn w:val="Normalny"/>
    <w:next w:val="Normalny"/>
    <w:link w:val="Nagwek4Znak"/>
    <w:qFormat/>
    <w:rsid w:val="009B0F96"/>
    <w:pPr>
      <w:keepNext/>
      <w:spacing w:before="120" w:after="120" w:line="240" w:lineRule="auto"/>
      <w:ind w:left="708"/>
      <w:outlineLvl w:val="3"/>
    </w:pPr>
    <w:rPr>
      <w:rFonts w:eastAsia="Times New Roman" w:cs="Times New Roman"/>
      <w:b/>
      <w:bCs/>
      <w:szCs w:val="20"/>
      <w:u w:val="single"/>
      <w:lang w:eastAsia="pl-PL"/>
    </w:rPr>
  </w:style>
  <w:style w:type="paragraph" w:styleId="Nagwek5">
    <w:name w:val="heading 5"/>
    <w:basedOn w:val="Normalny"/>
    <w:link w:val="Nagwek5Znak"/>
    <w:qFormat/>
    <w:rsid w:val="005B68F5"/>
    <w:pPr>
      <w:spacing w:before="100" w:beforeAutospacing="1" w:after="100" w:afterAutospacing="1" w:line="240" w:lineRule="auto"/>
      <w:outlineLvl w:val="4"/>
    </w:pPr>
    <w:rPr>
      <w:rFonts w:ascii="Verdana" w:eastAsia="Times New Roman" w:hAnsi="Verdana" w:cs="Times New Roman"/>
      <w:b/>
      <w:bCs/>
      <w:lang w:eastAsia="pl-PL"/>
    </w:rPr>
  </w:style>
  <w:style w:type="paragraph" w:styleId="Nagwek6">
    <w:name w:val="heading 6"/>
    <w:basedOn w:val="Normalny"/>
    <w:next w:val="Normalny"/>
    <w:link w:val="Nagwek6Znak"/>
    <w:qFormat/>
    <w:rsid w:val="005B68F5"/>
    <w:pPr>
      <w:keepNext/>
      <w:spacing w:after="0" w:line="240" w:lineRule="auto"/>
      <w:jc w:val="both"/>
      <w:outlineLvl w:val="5"/>
    </w:pPr>
    <w:rPr>
      <w:rFonts w:ascii="Verdana" w:eastAsia="Times New Roman" w:hAnsi="Verdana" w:cs="Times New Roman"/>
      <w:b/>
      <w:bCs/>
      <w:color w:val="FF0000"/>
      <w:sz w:val="24"/>
      <w:szCs w:val="24"/>
      <w:lang w:eastAsia="pl-PL"/>
    </w:rPr>
  </w:style>
  <w:style w:type="paragraph" w:styleId="Nagwek7">
    <w:name w:val="heading 7"/>
    <w:basedOn w:val="Normalny"/>
    <w:next w:val="Normalny"/>
    <w:link w:val="Nagwek7Znak"/>
    <w:qFormat/>
    <w:rsid w:val="005B68F5"/>
    <w:pPr>
      <w:keepNext/>
      <w:shd w:val="clear" w:color="auto" w:fill="FFFFFF"/>
      <w:tabs>
        <w:tab w:val="num" w:pos="2884"/>
      </w:tabs>
      <w:spacing w:after="0" w:line="240" w:lineRule="auto"/>
      <w:ind w:right="244"/>
      <w:jc w:val="both"/>
      <w:outlineLvl w:val="6"/>
    </w:pPr>
    <w:rPr>
      <w:rFonts w:ascii="Verdana" w:eastAsia="Times New Roman" w:hAnsi="Verdana" w:cs="Times New Roman"/>
      <w:i/>
      <w:iCs/>
      <w:color w:val="0000FF"/>
      <w:sz w:val="24"/>
      <w:szCs w:val="20"/>
      <w:lang w:eastAsia="pl-PL"/>
    </w:rPr>
  </w:style>
  <w:style w:type="paragraph" w:styleId="Nagwek8">
    <w:name w:val="heading 8"/>
    <w:basedOn w:val="Normalny"/>
    <w:next w:val="Normalny"/>
    <w:link w:val="Nagwek8Znak"/>
    <w:qFormat/>
    <w:rsid w:val="005B68F5"/>
    <w:pPr>
      <w:keepNext/>
      <w:autoSpaceDE w:val="0"/>
      <w:autoSpaceDN w:val="0"/>
      <w:adjustRightInd w:val="0"/>
      <w:spacing w:after="0" w:line="240" w:lineRule="auto"/>
      <w:ind w:left="852"/>
      <w:jc w:val="both"/>
      <w:outlineLvl w:val="7"/>
    </w:pPr>
    <w:rPr>
      <w:rFonts w:ascii="Arial" w:eastAsia="Times New Roman" w:hAnsi="Arial" w:cs="Times New Roman"/>
      <w:b/>
      <w:sz w:val="20"/>
      <w:szCs w:val="24"/>
      <w:lang w:eastAsia="pl-PL"/>
    </w:rPr>
  </w:style>
  <w:style w:type="paragraph" w:styleId="Nagwek9">
    <w:name w:val="heading 9"/>
    <w:basedOn w:val="Normalny"/>
    <w:next w:val="Normalny"/>
    <w:link w:val="Nagwek9Znak"/>
    <w:qFormat/>
    <w:rsid w:val="005B68F5"/>
    <w:pPr>
      <w:keepNext/>
      <w:spacing w:after="0" w:line="240" w:lineRule="auto"/>
      <w:jc w:val="both"/>
      <w:outlineLvl w:val="8"/>
    </w:pPr>
    <w:rPr>
      <w:rFonts w:ascii="Times New Roman" w:eastAsia="Times New Roman" w:hAnsi="Times New Roman" w:cs="Times New Roman"/>
      <w:sz w:val="24"/>
      <w:szCs w:val="24"/>
      <w:u w:val="single"/>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Default">
    <w:name w:val="Default"/>
    <w:rsid w:val="005B68F5"/>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Nagwek1Znak">
    <w:name w:val="Nagłówek 1 Znak"/>
    <w:basedOn w:val="Domylnaczcionkaakapitu"/>
    <w:link w:val="Nagwek1"/>
    <w:rsid w:val="009B0F96"/>
    <w:rPr>
      <w:rFonts w:eastAsia="Times New Roman" w:cs="Arial"/>
      <w:b/>
      <w:bCs/>
      <w:kern w:val="32"/>
      <w:sz w:val="28"/>
      <w:szCs w:val="32"/>
      <w:u w:val="single"/>
      <w:lang w:eastAsia="pl-PL"/>
    </w:rPr>
  </w:style>
  <w:style w:type="character" w:customStyle="1" w:styleId="Nagwek2Znak">
    <w:name w:val="Nagłówek 2 Znak"/>
    <w:basedOn w:val="Domylnaczcionkaakapitu"/>
    <w:link w:val="Nagwek2"/>
    <w:rsid w:val="009B0F96"/>
    <w:rPr>
      <w:rFonts w:ascii="Calibri" w:eastAsia="Times New Roman" w:hAnsi="Calibri" w:cs="Times New Roman"/>
      <w:b/>
      <w:bCs/>
      <w:sz w:val="24"/>
      <w:szCs w:val="24"/>
      <w:u w:val="single"/>
      <w:lang w:eastAsia="pl-PL"/>
    </w:rPr>
  </w:style>
  <w:style w:type="character" w:customStyle="1" w:styleId="Nagwek3Znak">
    <w:name w:val="Nagłówek 3 Znak"/>
    <w:aliases w:val="Titlu 3 Caracter Znak"/>
    <w:basedOn w:val="Domylnaczcionkaakapitu"/>
    <w:link w:val="Nagwek3"/>
    <w:rsid w:val="005B68F5"/>
    <w:rPr>
      <w:rFonts w:ascii="Verdana" w:eastAsia="Times New Roman" w:hAnsi="Verdana" w:cs="Times New Roman"/>
      <w:b/>
      <w:bCs/>
      <w:sz w:val="26"/>
      <w:szCs w:val="26"/>
      <w:lang w:eastAsia="pl-PL"/>
    </w:rPr>
  </w:style>
  <w:style w:type="character" w:customStyle="1" w:styleId="Nagwek4Znak">
    <w:name w:val="Nagłówek 4 Znak"/>
    <w:basedOn w:val="Domylnaczcionkaakapitu"/>
    <w:link w:val="Nagwek4"/>
    <w:rsid w:val="009B0F96"/>
    <w:rPr>
      <w:rFonts w:eastAsia="Times New Roman" w:cs="Times New Roman"/>
      <w:b/>
      <w:bCs/>
      <w:szCs w:val="20"/>
      <w:u w:val="single"/>
      <w:lang w:eastAsia="pl-PL"/>
    </w:rPr>
  </w:style>
  <w:style w:type="character" w:customStyle="1" w:styleId="Nagwek5Znak">
    <w:name w:val="Nagłówek 5 Znak"/>
    <w:basedOn w:val="Domylnaczcionkaakapitu"/>
    <w:link w:val="Nagwek5"/>
    <w:rsid w:val="005B68F5"/>
    <w:rPr>
      <w:rFonts w:ascii="Verdana" w:eastAsia="Times New Roman" w:hAnsi="Verdana" w:cs="Times New Roman"/>
      <w:b/>
      <w:bCs/>
      <w:lang w:eastAsia="pl-PL"/>
    </w:rPr>
  </w:style>
  <w:style w:type="character" w:customStyle="1" w:styleId="Nagwek6Znak">
    <w:name w:val="Nagłówek 6 Znak"/>
    <w:basedOn w:val="Domylnaczcionkaakapitu"/>
    <w:link w:val="Nagwek6"/>
    <w:rsid w:val="005B68F5"/>
    <w:rPr>
      <w:rFonts w:ascii="Verdana" w:eastAsia="Times New Roman" w:hAnsi="Verdana" w:cs="Times New Roman"/>
      <w:b/>
      <w:bCs/>
      <w:color w:val="FF0000"/>
      <w:sz w:val="24"/>
      <w:szCs w:val="24"/>
      <w:lang w:eastAsia="pl-PL"/>
    </w:rPr>
  </w:style>
  <w:style w:type="character" w:customStyle="1" w:styleId="Nagwek7Znak">
    <w:name w:val="Nagłówek 7 Znak"/>
    <w:basedOn w:val="Domylnaczcionkaakapitu"/>
    <w:link w:val="Nagwek7"/>
    <w:rsid w:val="005B68F5"/>
    <w:rPr>
      <w:rFonts w:ascii="Verdana" w:eastAsia="Times New Roman" w:hAnsi="Verdana" w:cs="Times New Roman"/>
      <w:i/>
      <w:iCs/>
      <w:color w:val="0000FF"/>
      <w:sz w:val="24"/>
      <w:szCs w:val="20"/>
      <w:shd w:val="clear" w:color="auto" w:fill="FFFFFF"/>
      <w:lang w:eastAsia="pl-PL"/>
    </w:rPr>
  </w:style>
  <w:style w:type="character" w:customStyle="1" w:styleId="Nagwek8Znak">
    <w:name w:val="Nagłówek 8 Znak"/>
    <w:basedOn w:val="Domylnaczcionkaakapitu"/>
    <w:link w:val="Nagwek8"/>
    <w:rsid w:val="005B68F5"/>
    <w:rPr>
      <w:rFonts w:ascii="Arial" w:eastAsia="Times New Roman" w:hAnsi="Arial" w:cs="Times New Roman"/>
      <w:b/>
      <w:sz w:val="20"/>
      <w:szCs w:val="24"/>
      <w:lang w:eastAsia="pl-PL"/>
    </w:rPr>
  </w:style>
  <w:style w:type="character" w:customStyle="1" w:styleId="Nagwek9Znak">
    <w:name w:val="Nagłówek 9 Znak"/>
    <w:basedOn w:val="Domylnaczcionkaakapitu"/>
    <w:link w:val="Nagwek9"/>
    <w:rsid w:val="005B68F5"/>
    <w:rPr>
      <w:rFonts w:ascii="Times New Roman" w:eastAsia="Times New Roman" w:hAnsi="Times New Roman" w:cs="Times New Roman"/>
      <w:sz w:val="24"/>
      <w:szCs w:val="24"/>
      <w:u w:val="single"/>
      <w:lang w:eastAsia="pl-PL"/>
    </w:rPr>
  </w:style>
  <w:style w:type="paragraph" w:styleId="Tekstpodstawowy2">
    <w:name w:val="Body Text 2"/>
    <w:basedOn w:val="Normalny"/>
    <w:link w:val="Tekstpodstawowy2Znak"/>
    <w:rsid w:val="005B68F5"/>
    <w:pPr>
      <w:spacing w:after="0" w:line="360" w:lineRule="auto"/>
    </w:pPr>
    <w:rPr>
      <w:rFonts w:ascii="Verdana" w:eastAsia="Times New Roman" w:hAnsi="Verdana" w:cs="Times New Roman"/>
      <w:b/>
      <w:bCs/>
      <w:color w:val="FF0000"/>
      <w:sz w:val="32"/>
      <w:szCs w:val="24"/>
      <w:lang w:eastAsia="pl-PL"/>
    </w:rPr>
  </w:style>
  <w:style w:type="character" w:customStyle="1" w:styleId="Tekstpodstawowy2Znak">
    <w:name w:val="Tekst podstawowy 2 Znak"/>
    <w:basedOn w:val="Domylnaczcionkaakapitu"/>
    <w:link w:val="Tekstpodstawowy2"/>
    <w:rsid w:val="005B68F5"/>
    <w:rPr>
      <w:rFonts w:ascii="Verdana" w:eastAsia="Times New Roman" w:hAnsi="Verdana" w:cs="Times New Roman"/>
      <w:b/>
      <w:bCs/>
      <w:color w:val="FF0000"/>
      <w:sz w:val="32"/>
      <w:szCs w:val="24"/>
      <w:lang w:eastAsia="pl-PL"/>
    </w:rPr>
  </w:style>
  <w:style w:type="paragraph" w:styleId="Tekstpodstawowy3">
    <w:name w:val="Body Text 3"/>
    <w:basedOn w:val="Normalny"/>
    <w:link w:val="Tekstpodstawowy3Znak"/>
    <w:rsid w:val="005B68F5"/>
    <w:pPr>
      <w:spacing w:after="0" w:line="240" w:lineRule="auto"/>
    </w:pPr>
    <w:rPr>
      <w:rFonts w:ascii="Verdana" w:eastAsia="Times New Roman" w:hAnsi="Verdana" w:cs="Times New Roman"/>
      <w:color w:val="FF0000"/>
      <w:sz w:val="24"/>
      <w:szCs w:val="24"/>
      <w:lang w:eastAsia="pl-PL"/>
    </w:rPr>
  </w:style>
  <w:style w:type="character" w:customStyle="1" w:styleId="Tekstpodstawowy3Znak">
    <w:name w:val="Tekst podstawowy 3 Znak"/>
    <w:basedOn w:val="Domylnaczcionkaakapitu"/>
    <w:link w:val="Tekstpodstawowy3"/>
    <w:rsid w:val="005B68F5"/>
    <w:rPr>
      <w:rFonts w:ascii="Verdana" w:eastAsia="Times New Roman" w:hAnsi="Verdana" w:cs="Times New Roman"/>
      <w:color w:val="FF0000"/>
      <w:sz w:val="24"/>
      <w:szCs w:val="24"/>
      <w:lang w:eastAsia="pl-PL"/>
    </w:rPr>
  </w:style>
  <w:style w:type="paragraph" w:styleId="Tekstpodstawowy">
    <w:name w:val="Body Text"/>
    <w:aliases w:val="numerowany,wypunktowanie"/>
    <w:basedOn w:val="Normalny"/>
    <w:link w:val="TekstpodstawowyZnak"/>
    <w:rsid w:val="005B68F5"/>
    <w:pPr>
      <w:shd w:val="clear" w:color="auto" w:fill="FFFFFF"/>
      <w:spacing w:after="0" w:line="240" w:lineRule="auto"/>
      <w:ind w:right="244"/>
      <w:jc w:val="both"/>
    </w:pPr>
    <w:rPr>
      <w:rFonts w:ascii="Verdana" w:eastAsia="Times New Roman" w:hAnsi="Verdana" w:cs="Times New Roman"/>
      <w:b/>
      <w:sz w:val="16"/>
      <w:szCs w:val="20"/>
      <w:lang w:eastAsia="pl-PL"/>
    </w:rPr>
  </w:style>
  <w:style w:type="character" w:customStyle="1" w:styleId="TekstpodstawowyZnak">
    <w:name w:val="Tekst podstawowy Znak"/>
    <w:aliases w:val="numerowany Znak,wypunktowanie Znak"/>
    <w:basedOn w:val="Domylnaczcionkaakapitu"/>
    <w:link w:val="Tekstpodstawowy"/>
    <w:rsid w:val="005B68F5"/>
    <w:rPr>
      <w:rFonts w:ascii="Verdana" w:eastAsia="Times New Roman" w:hAnsi="Verdana" w:cs="Times New Roman"/>
      <w:b/>
      <w:sz w:val="16"/>
      <w:szCs w:val="20"/>
      <w:shd w:val="clear" w:color="auto" w:fill="FFFFFF"/>
      <w:lang w:eastAsia="pl-PL"/>
    </w:rPr>
  </w:style>
  <w:style w:type="paragraph" w:styleId="Tekstblokowy">
    <w:name w:val="Block Text"/>
    <w:basedOn w:val="Normalny"/>
    <w:rsid w:val="005B68F5"/>
    <w:pPr>
      <w:spacing w:after="0" w:line="240" w:lineRule="auto"/>
      <w:ind w:left="360" w:right="200"/>
    </w:pPr>
    <w:rPr>
      <w:rFonts w:ascii="Arial" w:eastAsia="Times New Roman" w:hAnsi="Arial" w:cs="Arial"/>
      <w:color w:val="000000"/>
      <w:sz w:val="20"/>
      <w:szCs w:val="20"/>
      <w:lang w:eastAsia="pl-PL"/>
    </w:rPr>
  </w:style>
  <w:style w:type="paragraph" w:styleId="Stopka">
    <w:name w:val="footer"/>
    <w:basedOn w:val="Normalny"/>
    <w:link w:val="StopkaZnak"/>
    <w:uiPriority w:val="99"/>
    <w:rsid w:val="005B68F5"/>
    <w:pPr>
      <w:tabs>
        <w:tab w:val="center" w:pos="4536"/>
        <w:tab w:val="right" w:pos="9072"/>
      </w:tabs>
      <w:spacing w:after="0" w:line="240" w:lineRule="auto"/>
    </w:pPr>
    <w:rPr>
      <w:rFonts w:ascii="Times New Roman" w:eastAsia="Times New Roman" w:hAnsi="Times New Roman" w:cs="Times New Roman"/>
      <w:sz w:val="24"/>
      <w:szCs w:val="24"/>
      <w:lang w:eastAsia="pl-PL"/>
    </w:rPr>
  </w:style>
  <w:style w:type="character" w:customStyle="1" w:styleId="StopkaZnak">
    <w:name w:val="Stopka Znak"/>
    <w:basedOn w:val="Domylnaczcionkaakapitu"/>
    <w:link w:val="Stopka"/>
    <w:uiPriority w:val="99"/>
    <w:rsid w:val="005B68F5"/>
    <w:rPr>
      <w:rFonts w:ascii="Times New Roman" w:eastAsia="Times New Roman" w:hAnsi="Times New Roman" w:cs="Times New Roman"/>
      <w:sz w:val="24"/>
      <w:szCs w:val="24"/>
      <w:lang w:eastAsia="pl-PL"/>
    </w:rPr>
  </w:style>
  <w:style w:type="character" w:styleId="Numerstrony">
    <w:name w:val="page number"/>
    <w:basedOn w:val="Domylnaczcionkaakapitu"/>
    <w:rsid w:val="005B68F5"/>
  </w:style>
  <w:style w:type="paragraph" w:styleId="Tekstpodstawowywcity">
    <w:name w:val="Body Text Indent"/>
    <w:basedOn w:val="Normalny"/>
    <w:link w:val="TekstpodstawowywcityZnak"/>
    <w:rsid w:val="005B68F5"/>
    <w:pPr>
      <w:widowControl w:val="0"/>
      <w:autoSpaceDE w:val="0"/>
      <w:autoSpaceDN w:val="0"/>
      <w:adjustRightInd w:val="0"/>
      <w:spacing w:after="120" w:line="240" w:lineRule="auto"/>
      <w:ind w:left="283"/>
    </w:pPr>
    <w:rPr>
      <w:rFonts w:ascii="Times New Roman" w:eastAsia="Times New Roman" w:hAnsi="Times New Roman" w:cs="Times New Roman"/>
      <w:sz w:val="24"/>
      <w:szCs w:val="24"/>
      <w:lang w:eastAsia="pl-PL"/>
    </w:rPr>
  </w:style>
  <w:style w:type="character" w:customStyle="1" w:styleId="TekstpodstawowywcityZnak">
    <w:name w:val="Tekst podstawowy wcięty Znak"/>
    <w:basedOn w:val="Domylnaczcionkaakapitu"/>
    <w:link w:val="Tekstpodstawowywcity"/>
    <w:rsid w:val="005B68F5"/>
    <w:rPr>
      <w:rFonts w:ascii="Times New Roman" w:eastAsia="Times New Roman" w:hAnsi="Times New Roman" w:cs="Times New Roman"/>
      <w:sz w:val="24"/>
      <w:szCs w:val="24"/>
      <w:lang w:eastAsia="pl-PL"/>
    </w:rPr>
  </w:style>
  <w:style w:type="paragraph" w:styleId="Akapitzlist">
    <w:name w:val="List Paragraph"/>
    <w:basedOn w:val="Normalny"/>
    <w:uiPriority w:val="34"/>
    <w:qFormat/>
    <w:rsid w:val="005B68F5"/>
    <w:pPr>
      <w:spacing w:after="0" w:line="240" w:lineRule="auto"/>
      <w:ind w:left="720"/>
    </w:pPr>
    <w:rPr>
      <w:rFonts w:ascii="Times New Roman" w:eastAsia="Times New Roman" w:hAnsi="Times New Roman" w:cs="Times New Roman"/>
      <w:sz w:val="24"/>
      <w:szCs w:val="24"/>
      <w:lang w:eastAsia="pl-PL"/>
    </w:rPr>
  </w:style>
  <w:style w:type="paragraph" w:styleId="Tekstpodstawowywcity2">
    <w:name w:val="Body Text Indent 2"/>
    <w:basedOn w:val="Normalny"/>
    <w:link w:val="Tekstpodstawowywcity2Znak"/>
    <w:rsid w:val="005B68F5"/>
    <w:pPr>
      <w:spacing w:after="0" w:line="240" w:lineRule="auto"/>
      <w:ind w:left="720" w:hanging="12"/>
      <w:jc w:val="both"/>
    </w:pPr>
    <w:rPr>
      <w:rFonts w:ascii="Verdana" w:eastAsia="Times New Roman" w:hAnsi="Verdana" w:cs="Times New Roman"/>
      <w:sz w:val="24"/>
      <w:szCs w:val="24"/>
      <w:lang w:eastAsia="pl-PL"/>
    </w:rPr>
  </w:style>
  <w:style w:type="character" w:customStyle="1" w:styleId="Tekstpodstawowywcity2Znak">
    <w:name w:val="Tekst podstawowy wcięty 2 Znak"/>
    <w:basedOn w:val="Domylnaczcionkaakapitu"/>
    <w:link w:val="Tekstpodstawowywcity2"/>
    <w:rsid w:val="005B68F5"/>
    <w:rPr>
      <w:rFonts w:ascii="Verdana" w:eastAsia="Times New Roman" w:hAnsi="Verdana" w:cs="Times New Roman"/>
      <w:sz w:val="24"/>
      <w:szCs w:val="24"/>
      <w:lang w:eastAsia="pl-PL"/>
    </w:rPr>
  </w:style>
  <w:style w:type="paragraph" w:styleId="NormalnyWeb">
    <w:name w:val="Normal (Web)"/>
    <w:basedOn w:val="Normalny"/>
    <w:uiPriority w:val="99"/>
    <w:rsid w:val="005B68F5"/>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Tekstpodstawowy21">
    <w:name w:val="Tekst podstawowy 21"/>
    <w:basedOn w:val="Normalny"/>
    <w:rsid w:val="005B68F5"/>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4"/>
      <w:szCs w:val="20"/>
      <w:lang w:eastAsia="pl-PL"/>
    </w:rPr>
  </w:style>
  <w:style w:type="paragraph" w:customStyle="1" w:styleId="tekst">
    <w:name w:val="tekst"/>
    <w:basedOn w:val="Normalny"/>
    <w:rsid w:val="005B68F5"/>
    <w:pPr>
      <w:spacing w:before="100" w:beforeAutospacing="1" w:after="100" w:afterAutospacing="1" w:line="240" w:lineRule="auto"/>
      <w:ind w:left="300" w:right="300" w:firstLine="300"/>
      <w:jc w:val="both"/>
    </w:pPr>
    <w:rPr>
      <w:rFonts w:ascii="Arial" w:eastAsia="Times New Roman" w:hAnsi="Arial" w:cs="Arial"/>
      <w:color w:val="000000"/>
      <w:sz w:val="18"/>
      <w:szCs w:val="18"/>
      <w:lang w:eastAsia="pl-PL"/>
    </w:rPr>
  </w:style>
  <w:style w:type="paragraph" w:customStyle="1" w:styleId="pf2">
    <w:name w:val="pf2"/>
    <w:basedOn w:val="Normalny"/>
    <w:rsid w:val="005B68F5"/>
    <w:pPr>
      <w:keepNext/>
      <w:numPr>
        <w:ilvl w:val="1"/>
        <w:numId w:val="1"/>
      </w:numPr>
      <w:suppressAutoHyphens/>
      <w:spacing w:after="0" w:line="360" w:lineRule="auto"/>
      <w:ind w:left="1296" w:hanging="936"/>
      <w:outlineLvl w:val="1"/>
    </w:pPr>
    <w:rPr>
      <w:rFonts w:ascii="Arial" w:eastAsia="Times New Roman" w:hAnsi="Arial" w:cs="Times New Roman"/>
      <w:b/>
      <w:szCs w:val="20"/>
      <w:lang w:eastAsia="ar-SA"/>
    </w:rPr>
  </w:style>
  <w:style w:type="paragraph" w:customStyle="1" w:styleId="WW-Nagwektabeli11">
    <w:name w:val="WW-Nagłówek tabeli11"/>
    <w:basedOn w:val="WW-Zawartotabeli11"/>
    <w:rsid w:val="005B68F5"/>
    <w:pPr>
      <w:jc w:val="center"/>
    </w:pPr>
    <w:rPr>
      <w:b/>
      <w:bCs/>
    </w:rPr>
  </w:style>
  <w:style w:type="paragraph" w:customStyle="1" w:styleId="WW-Zawartotabeli11">
    <w:name w:val="WW-Zawartość tabeli11"/>
    <w:basedOn w:val="Tekstpodstawowy"/>
    <w:rsid w:val="005B68F5"/>
    <w:pPr>
      <w:suppressLineNumbers/>
      <w:shd w:val="clear" w:color="auto" w:fill="auto"/>
      <w:suppressAutoHyphens/>
      <w:spacing w:after="120" w:line="360" w:lineRule="auto"/>
      <w:ind w:right="0"/>
      <w:jc w:val="left"/>
    </w:pPr>
    <w:rPr>
      <w:rFonts w:ascii="Arial" w:hAnsi="Arial"/>
      <w:b w:val="0"/>
      <w:sz w:val="22"/>
      <w:lang w:eastAsia="ar-SA"/>
    </w:rPr>
  </w:style>
  <w:style w:type="paragraph" w:customStyle="1" w:styleId="xl34">
    <w:name w:val="xl34"/>
    <w:basedOn w:val="Normalny"/>
    <w:rsid w:val="005B68F5"/>
    <w:pPr>
      <w:pBdr>
        <w:left w:val="single" w:sz="4" w:space="0" w:color="auto"/>
        <w:bottom w:val="single" w:sz="4" w:space="0" w:color="auto"/>
      </w:pBdr>
      <w:spacing w:before="100" w:beforeAutospacing="1" w:after="100" w:afterAutospacing="1" w:line="240" w:lineRule="auto"/>
    </w:pPr>
    <w:rPr>
      <w:rFonts w:ascii="Times New Roman" w:eastAsia="Arial Unicode MS" w:hAnsi="Times New Roman" w:cs="Times New Roman"/>
      <w:color w:val="000000"/>
      <w:sz w:val="24"/>
      <w:szCs w:val="24"/>
      <w:lang w:eastAsia="pl-PL"/>
    </w:rPr>
  </w:style>
  <w:style w:type="paragraph" w:customStyle="1" w:styleId="n11">
    <w:name w:val="n11"/>
    <w:basedOn w:val="Normalny"/>
    <w:rsid w:val="005B68F5"/>
    <w:pPr>
      <w:spacing w:before="100" w:beforeAutospacing="1" w:after="100" w:afterAutospacing="1" w:line="240" w:lineRule="auto"/>
      <w:jc w:val="both"/>
    </w:pPr>
    <w:rPr>
      <w:rFonts w:ascii="Arial" w:eastAsia="Times New Roman" w:hAnsi="Arial" w:cs="Arial"/>
      <w:color w:val="000000"/>
      <w:sz w:val="17"/>
      <w:szCs w:val="17"/>
      <w:lang w:eastAsia="pl-PL"/>
    </w:rPr>
  </w:style>
  <w:style w:type="paragraph" w:customStyle="1" w:styleId="Tekstpodstawowywciety">
    <w:name w:val="Tekst podstawowy wciety"/>
    <w:basedOn w:val="Normalny"/>
    <w:next w:val="Normalny"/>
    <w:rsid w:val="005B68F5"/>
    <w:pPr>
      <w:autoSpaceDE w:val="0"/>
      <w:autoSpaceDN w:val="0"/>
      <w:adjustRightInd w:val="0"/>
      <w:spacing w:after="0" w:line="240" w:lineRule="auto"/>
    </w:pPr>
    <w:rPr>
      <w:rFonts w:ascii="TimesNewRoman,Bold" w:eastAsia="Times New Roman" w:hAnsi="TimesNewRoman,Bold" w:cs="Times New Roman"/>
      <w:sz w:val="24"/>
      <w:szCs w:val="24"/>
      <w:lang w:eastAsia="pl-PL"/>
    </w:rPr>
  </w:style>
  <w:style w:type="paragraph" w:styleId="Tekstpodstawowywcity3">
    <w:name w:val="Body Text Indent 3"/>
    <w:basedOn w:val="Normalny"/>
    <w:link w:val="Tekstpodstawowywcity3Znak"/>
    <w:rsid w:val="005B68F5"/>
    <w:pPr>
      <w:spacing w:after="0" w:line="240" w:lineRule="auto"/>
      <w:ind w:left="708"/>
    </w:pPr>
    <w:rPr>
      <w:rFonts w:ascii="Times New Roman" w:eastAsia="Times New Roman" w:hAnsi="Times New Roman" w:cs="Times New Roman"/>
      <w:sz w:val="24"/>
      <w:szCs w:val="24"/>
      <w:lang w:eastAsia="pl-PL"/>
    </w:rPr>
  </w:style>
  <w:style w:type="character" w:customStyle="1" w:styleId="Tekstpodstawowywcity3Znak">
    <w:name w:val="Tekst podstawowy wcięty 3 Znak"/>
    <w:basedOn w:val="Domylnaczcionkaakapitu"/>
    <w:link w:val="Tekstpodstawowywcity3"/>
    <w:rsid w:val="005B68F5"/>
    <w:rPr>
      <w:rFonts w:ascii="Times New Roman" w:eastAsia="Times New Roman" w:hAnsi="Times New Roman" w:cs="Times New Roman"/>
      <w:sz w:val="24"/>
      <w:szCs w:val="24"/>
      <w:lang w:eastAsia="pl-PL"/>
    </w:rPr>
  </w:style>
  <w:style w:type="paragraph" w:customStyle="1" w:styleId="WW-Tekstpodstawowywcity212">
    <w:name w:val="WW-Tekst podstawowy wcięty 212"/>
    <w:basedOn w:val="Normalny"/>
    <w:rsid w:val="005B68F5"/>
    <w:pPr>
      <w:widowControl w:val="0"/>
      <w:tabs>
        <w:tab w:val="center" w:pos="4536"/>
        <w:tab w:val="right" w:pos="9072"/>
      </w:tabs>
      <w:suppressAutoHyphens/>
      <w:spacing w:after="0" w:line="200" w:lineRule="atLeast"/>
      <w:ind w:left="426"/>
    </w:pPr>
    <w:rPr>
      <w:rFonts w:ascii="Arial" w:eastAsia="Lucida Sans Unicode" w:hAnsi="Arial" w:cs="Times New Roman"/>
      <w:szCs w:val="20"/>
    </w:rPr>
  </w:style>
  <w:style w:type="paragraph" w:customStyle="1" w:styleId="txt1">
    <w:name w:val="txt1"/>
    <w:basedOn w:val="Normalny"/>
    <w:rsid w:val="005B68F5"/>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xl32">
    <w:name w:val="xl32"/>
    <w:basedOn w:val="Normalny"/>
    <w:rsid w:val="005B68F5"/>
    <w:pPr>
      <w:spacing w:before="100" w:beforeAutospacing="1" w:after="100" w:afterAutospacing="1" w:line="240" w:lineRule="auto"/>
      <w:jc w:val="center"/>
    </w:pPr>
    <w:rPr>
      <w:rFonts w:ascii="Times New Roman" w:eastAsia="Times New Roman" w:hAnsi="Times New Roman" w:cs="Times New Roman"/>
      <w:b/>
      <w:bCs/>
      <w:sz w:val="24"/>
      <w:szCs w:val="24"/>
      <w:lang w:eastAsia="pl-PL"/>
    </w:rPr>
  </w:style>
  <w:style w:type="character" w:styleId="Pogrubienie">
    <w:name w:val="Strong"/>
    <w:uiPriority w:val="22"/>
    <w:qFormat/>
    <w:rsid w:val="005B68F5"/>
    <w:rPr>
      <w:b/>
      <w:bCs/>
    </w:rPr>
  </w:style>
  <w:style w:type="paragraph" w:styleId="Zwykytekst">
    <w:name w:val="Plain Text"/>
    <w:basedOn w:val="Normalny"/>
    <w:link w:val="ZwykytekstZnak"/>
    <w:rsid w:val="005B68F5"/>
    <w:pPr>
      <w:spacing w:after="0" w:line="240" w:lineRule="auto"/>
    </w:pPr>
    <w:rPr>
      <w:rFonts w:ascii="Courier New" w:eastAsia="Times New Roman" w:hAnsi="Courier New" w:cs="Courier New"/>
      <w:sz w:val="20"/>
      <w:szCs w:val="24"/>
      <w:lang w:eastAsia="pl-PL"/>
    </w:rPr>
  </w:style>
  <w:style w:type="character" w:customStyle="1" w:styleId="ZwykytekstZnak">
    <w:name w:val="Zwykły tekst Znak"/>
    <w:basedOn w:val="Domylnaczcionkaakapitu"/>
    <w:link w:val="Zwykytekst"/>
    <w:rsid w:val="005B68F5"/>
    <w:rPr>
      <w:rFonts w:ascii="Courier New" w:eastAsia="Times New Roman" w:hAnsi="Courier New" w:cs="Courier New"/>
      <w:sz w:val="20"/>
      <w:szCs w:val="24"/>
      <w:lang w:eastAsia="pl-PL"/>
    </w:rPr>
  </w:style>
  <w:style w:type="paragraph" w:styleId="Nagwek">
    <w:name w:val="header"/>
    <w:basedOn w:val="Normalny"/>
    <w:link w:val="NagwekZnak"/>
    <w:rsid w:val="005B68F5"/>
    <w:pPr>
      <w:tabs>
        <w:tab w:val="center" w:pos="4536"/>
        <w:tab w:val="right" w:pos="9072"/>
      </w:tabs>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pl-PL"/>
    </w:rPr>
  </w:style>
  <w:style w:type="character" w:customStyle="1" w:styleId="NagwekZnak">
    <w:name w:val="Nagłówek Znak"/>
    <w:basedOn w:val="Domylnaczcionkaakapitu"/>
    <w:link w:val="Nagwek"/>
    <w:rsid w:val="005B68F5"/>
    <w:rPr>
      <w:rFonts w:ascii="Times New Roman" w:eastAsia="Times New Roman" w:hAnsi="Times New Roman" w:cs="Times New Roman"/>
      <w:sz w:val="20"/>
      <w:szCs w:val="20"/>
      <w:lang w:eastAsia="pl-PL"/>
    </w:rPr>
  </w:style>
  <w:style w:type="character" w:styleId="Hipercze">
    <w:name w:val="Hyperlink"/>
    <w:uiPriority w:val="99"/>
    <w:rsid w:val="005B68F5"/>
    <w:rPr>
      <w:color w:val="0000FF"/>
      <w:u w:val="single"/>
    </w:rPr>
  </w:style>
  <w:style w:type="paragraph" w:customStyle="1" w:styleId="noindentnospace">
    <w:name w:val="noindent nospace"/>
    <w:basedOn w:val="Normalny"/>
    <w:rsid w:val="005B68F5"/>
    <w:pPr>
      <w:spacing w:before="240" w:after="240" w:line="180" w:lineRule="atLeast"/>
    </w:pPr>
    <w:rPr>
      <w:rFonts w:ascii="Arial" w:eastAsia="Times New Roman" w:hAnsi="Arial" w:cs="Arial"/>
      <w:sz w:val="17"/>
      <w:szCs w:val="17"/>
      <w:lang w:eastAsia="pl-PL"/>
    </w:rPr>
  </w:style>
  <w:style w:type="character" w:customStyle="1" w:styleId="eltit1">
    <w:name w:val="eltit1"/>
    <w:rsid w:val="005B68F5"/>
    <w:rPr>
      <w:rFonts w:ascii="Verdana" w:hAnsi="Verdana" w:hint="default"/>
      <w:color w:val="333366"/>
      <w:sz w:val="20"/>
      <w:szCs w:val="20"/>
    </w:rPr>
  </w:style>
  <w:style w:type="character" w:customStyle="1" w:styleId="header1">
    <w:name w:val="header1"/>
    <w:rsid w:val="005B68F5"/>
  </w:style>
  <w:style w:type="paragraph" w:styleId="HTML-wstpniesformatowany">
    <w:name w:val="HTML Preformatted"/>
    <w:basedOn w:val="Normalny"/>
    <w:link w:val="HTML-wstpniesformatowanyZnak"/>
    <w:rsid w:val="005B68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ourier New" w:hAnsi="Courier New" w:cs="Courier New"/>
      <w:sz w:val="20"/>
      <w:szCs w:val="20"/>
      <w:lang w:eastAsia="pl-PL"/>
    </w:rPr>
  </w:style>
  <w:style w:type="character" w:customStyle="1" w:styleId="HTML-wstpniesformatowanyZnak">
    <w:name w:val="HTML - wstępnie sformatowany Znak"/>
    <w:basedOn w:val="Domylnaczcionkaakapitu"/>
    <w:link w:val="HTML-wstpniesformatowany"/>
    <w:rsid w:val="005B68F5"/>
    <w:rPr>
      <w:rFonts w:ascii="Courier New" w:eastAsia="Courier New" w:hAnsi="Courier New" w:cs="Courier New"/>
      <w:sz w:val="20"/>
      <w:szCs w:val="20"/>
      <w:lang w:eastAsia="pl-PL"/>
    </w:rPr>
  </w:style>
  <w:style w:type="paragraph" w:customStyle="1" w:styleId="xl26">
    <w:name w:val="xl26"/>
    <w:basedOn w:val="Normalny"/>
    <w:rsid w:val="005B68F5"/>
    <w:pPr>
      <w:spacing w:before="100" w:beforeAutospacing="1" w:after="100" w:afterAutospacing="1" w:line="240" w:lineRule="auto"/>
    </w:pPr>
    <w:rPr>
      <w:rFonts w:ascii="Verdana" w:eastAsia="Times New Roman" w:hAnsi="Verdana" w:cs="Times New Roman"/>
      <w:color w:val="000000"/>
      <w:sz w:val="18"/>
      <w:szCs w:val="18"/>
      <w:lang w:eastAsia="pl-PL"/>
    </w:rPr>
  </w:style>
  <w:style w:type="paragraph" w:customStyle="1" w:styleId="xl23">
    <w:name w:val="xl23"/>
    <w:basedOn w:val="Normalny"/>
    <w:rsid w:val="005B68F5"/>
    <w:pPr>
      <w:spacing w:before="100" w:beforeAutospacing="1" w:after="100" w:afterAutospacing="1" w:line="240" w:lineRule="auto"/>
    </w:pPr>
    <w:rPr>
      <w:rFonts w:ascii="Arial Unicode MS" w:eastAsia="Times New Roman" w:hAnsi="Arial Unicode MS" w:cs="Times New Roman"/>
      <w:sz w:val="24"/>
      <w:szCs w:val="24"/>
      <w:lang w:eastAsia="pl-PL"/>
    </w:rPr>
  </w:style>
  <w:style w:type="paragraph" w:customStyle="1" w:styleId="xl24">
    <w:name w:val="xl24"/>
    <w:basedOn w:val="Normalny"/>
    <w:rsid w:val="005B68F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Unicode MS" w:eastAsia="Times New Roman" w:hAnsi="Arial Unicode MS" w:cs="Times New Roman"/>
      <w:sz w:val="24"/>
      <w:szCs w:val="24"/>
      <w:lang w:eastAsia="pl-PL"/>
    </w:rPr>
  </w:style>
  <w:style w:type="paragraph" w:customStyle="1" w:styleId="xl25">
    <w:name w:val="xl25"/>
    <w:basedOn w:val="Normalny"/>
    <w:rsid w:val="005B68F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Unicode MS" w:eastAsia="Times New Roman" w:hAnsi="Arial Unicode MS" w:cs="Times New Roman"/>
      <w:sz w:val="24"/>
      <w:szCs w:val="24"/>
      <w:lang w:eastAsia="pl-PL"/>
    </w:rPr>
  </w:style>
  <w:style w:type="paragraph" w:customStyle="1" w:styleId="xl27">
    <w:name w:val="xl27"/>
    <w:basedOn w:val="Normalny"/>
    <w:rsid w:val="005B68F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Times New Roman" w:hAnsi="Arial Unicode MS" w:cs="Times New Roman"/>
      <w:sz w:val="24"/>
      <w:szCs w:val="24"/>
      <w:lang w:eastAsia="pl-PL"/>
    </w:rPr>
  </w:style>
  <w:style w:type="paragraph" w:customStyle="1" w:styleId="xl28">
    <w:name w:val="xl28"/>
    <w:basedOn w:val="Normalny"/>
    <w:rsid w:val="005B68F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Times New Roman" w:hAnsi="Arial Unicode MS" w:cs="Times New Roman"/>
      <w:sz w:val="24"/>
      <w:szCs w:val="24"/>
      <w:lang w:eastAsia="pl-PL"/>
    </w:rPr>
  </w:style>
  <w:style w:type="paragraph" w:customStyle="1" w:styleId="xl29">
    <w:name w:val="xl29"/>
    <w:basedOn w:val="Normalny"/>
    <w:rsid w:val="005B68F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Times New Roman" w:hAnsi="Arial Unicode MS" w:cs="Times New Roman"/>
      <w:b/>
      <w:bCs/>
      <w:sz w:val="24"/>
      <w:szCs w:val="24"/>
      <w:lang w:eastAsia="pl-PL"/>
    </w:rPr>
  </w:style>
  <w:style w:type="paragraph" w:customStyle="1" w:styleId="xl30">
    <w:name w:val="xl30"/>
    <w:basedOn w:val="Normalny"/>
    <w:rsid w:val="005B68F5"/>
    <w:pPr>
      <w:spacing w:before="100" w:beforeAutospacing="1" w:after="100" w:afterAutospacing="1" w:line="240" w:lineRule="auto"/>
      <w:jc w:val="right"/>
    </w:pPr>
    <w:rPr>
      <w:rFonts w:ascii="Arial Unicode MS" w:eastAsia="Times New Roman" w:hAnsi="Arial Unicode MS" w:cs="Times New Roman"/>
      <w:b/>
      <w:bCs/>
      <w:sz w:val="24"/>
      <w:szCs w:val="24"/>
      <w:lang w:eastAsia="pl-PL"/>
    </w:rPr>
  </w:style>
  <w:style w:type="paragraph" w:customStyle="1" w:styleId="xl31">
    <w:name w:val="xl31"/>
    <w:basedOn w:val="Normalny"/>
    <w:rsid w:val="005B68F5"/>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Arial Unicode MS" w:eastAsia="Times New Roman" w:hAnsi="Arial Unicode MS" w:cs="Times New Roman"/>
      <w:b/>
      <w:bCs/>
      <w:sz w:val="24"/>
      <w:szCs w:val="24"/>
      <w:lang w:eastAsia="pl-PL"/>
    </w:rPr>
  </w:style>
  <w:style w:type="paragraph" w:customStyle="1" w:styleId="xl33">
    <w:name w:val="xl33"/>
    <w:basedOn w:val="Normalny"/>
    <w:rsid w:val="005B68F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Unicode MS" w:eastAsia="Times New Roman" w:hAnsi="Arial Unicode MS" w:cs="Times New Roman"/>
      <w:sz w:val="24"/>
      <w:szCs w:val="24"/>
      <w:lang w:eastAsia="pl-PL"/>
    </w:rPr>
  </w:style>
  <w:style w:type="paragraph" w:customStyle="1" w:styleId="xl35">
    <w:name w:val="xl35"/>
    <w:basedOn w:val="Normalny"/>
    <w:rsid w:val="005B68F5"/>
    <w:pPr>
      <w:shd w:val="clear" w:color="auto" w:fill="FF6600"/>
      <w:spacing w:before="100" w:beforeAutospacing="1" w:after="100" w:afterAutospacing="1" w:line="240" w:lineRule="auto"/>
    </w:pPr>
    <w:rPr>
      <w:rFonts w:ascii="Arial Unicode MS" w:eastAsia="Times New Roman" w:hAnsi="Arial Unicode MS" w:cs="Times New Roman"/>
      <w:sz w:val="24"/>
      <w:szCs w:val="24"/>
      <w:lang w:eastAsia="pl-PL"/>
    </w:rPr>
  </w:style>
  <w:style w:type="paragraph" w:customStyle="1" w:styleId="xl36">
    <w:name w:val="xl36"/>
    <w:basedOn w:val="Normalny"/>
    <w:rsid w:val="005B68F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Unicode MS" w:eastAsia="Times New Roman" w:hAnsi="Arial Unicode MS" w:cs="Times New Roman"/>
      <w:sz w:val="24"/>
      <w:szCs w:val="24"/>
      <w:lang w:eastAsia="pl-PL"/>
    </w:rPr>
  </w:style>
  <w:style w:type="paragraph" w:customStyle="1" w:styleId="xl37">
    <w:name w:val="xl37"/>
    <w:basedOn w:val="Normalny"/>
    <w:rsid w:val="005B68F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Times New Roman" w:hAnsi="Arial Unicode MS" w:cs="Times New Roman"/>
      <w:sz w:val="24"/>
      <w:szCs w:val="24"/>
      <w:lang w:eastAsia="pl-PL"/>
    </w:rPr>
  </w:style>
  <w:style w:type="paragraph" w:customStyle="1" w:styleId="xl38">
    <w:name w:val="xl38"/>
    <w:basedOn w:val="Normalny"/>
    <w:rsid w:val="005B68F5"/>
    <w:pPr>
      <w:pBdr>
        <w:top w:val="single" w:sz="4" w:space="0" w:color="auto"/>
        <w:left w:val="single" w:sz="4" w:space="0" w:color="auto"/>
        <w:bottom w:val="single" w:sz="4" w:space="0" w:color="auto"/>
        <w:right w:val="single" w:sz="4" w:space="0" w:color="auto"/>
      </w:pBdr>
      <w:shd w:val="clear" w:color="auto" w:fill="FFCC00"/>
      <w:spacing w:before="100" w:beforeAutospacing="1" w:after="100" w:afterAutospacing="1" w:line="240" w:lineRule="auto"/>
      <w:jc w:val="center"/>
    </w:pPr>
    <w:rPr>
      <w:rFonts w:ascii="Arial Unicode MS" w:eastAsia="Times New Roman" w:hAnsi="Arial Unicode MS" w:cs="Times New Roman"/>
      <w:sz w:val="24"/>
      <w:szCs w:val="24"/>
      <w:lang w:eastAsia="pl-PL"/>
    </w:rPr>
  </w:style>
  <w:style w:type="paragraph" w:customStyle="1" w:styleId="xl39">
    <w:name w:val="xl39"/>
    <w:basedOn w:val="Normalny"/>
    <w:rsid w:val="005B68F5"/>
    <w:pPr>
      <w:pBdr>
        <w:top w:val="single" w:sz="4" w:space="0" w:color="auto"/>
        <w:left w:val="single" w:sz="4" w:space="0" w:color="auto"/>
        <w:bottom w:val="single" w:sz="4" w:space="0" w:color="auto"/>
        <w:right w:val="single" w:sz="4" w:space="0" w:color="auto"/>
      </w:pBdr>
      <w:shd w:val="clear" w:color="auto" w:fill="FFCC00"/>
      <w:spacing w:before="100" w:beforeAutospacing="1" w:after="100" w:afterAutospacing="1" w:line="240" w:lineRule="auto"/>
      <w:jc w:val="center"/>
    </w:pPr>
    <w:rPr>
      <w:rFonts w:ascii="Arial Unicode MS" w:eastAsia="Times New Roman" w:hAnsi="Arial Unicode MS" w:cs="Times New Roman"/>
      <w:sz w:val="24"/>
      <w:szCs w:val="24"/>
      <w:lang w:eastAsia="pl-PL"/>
    </w:rPr>
  </w:style>
  <w:style w:type="paragraph" w:customStyle="1" w:styleId="xl40">
    <w:name w:val="xl40"/>
    <w:basedOn w:val="Normalny"/>
    <w:rsid w:val="005B68F5"/>
    <w:pPr>
      <w:pBdr>
        <w:top w:val="single" w:sz="4" w:space="0" w:color="auto"/>
        <w:left w:val="single" w:sz="4" w:space="0" w:color="auto"/>
        <w:bottom w:val="single" w:sz="4" w:space="0" w:color="auto"/>
        <w:right w:val="single" w:sz="4" w:space="0" w:color="auto"/>
      </w:pBdr>
      <w:shd w:val="clear" w:color="auto" w:fill="FFCC00"/>
      <w:spacing w:before="100" w:beforeAutospacing="1" w:after="100" w:afterAutospacing="1" w:line="240" w:lineRule="auto"/>
    </w:pPr>
    <w:rPr>
      <w:rFonts w:ascii="Arial Unicode MS" w:eastAsia="Times New Roman" w:hAnsi="Arial Unicode MS" w:cs="Times New Roman"/>
      <w:sz w:val="24"/>
      <w:szCs w:val="24"/>
      <w:lang w:eastAsia="pl-PL"/>
    </w:rPr>
  </w:style>
  <w:style w:type="paragraph" w:customStyle="1" w:styleId="xl41">
    <w:name w:val="xl41"/>
    <w:basedOn w:val="Normalny"/>
    <w:rsid w:val="005B68F5"/>
    <w:pPr>
      <w:pBdr>
        <w:top w:val="single" w:sz="4" w:space="0" w:color="auto"/>
        <w:left w:val="single" w:sz="4" w:space="0" w:color="auto"/>
        <w:bottom w:val="single" w:sz="4" w:space="0" w:color="auto"/>
        <w:right w:val="single" w:sz="4" w:space="0" w:color="auto"/>
      </w:pBdr>
      <w:shd w:val="clear" w:color="auto" w:fill="FFCC00"/>
      <w:spacing w:before="100" w:beforeAutospacing="1" w:after="100" w:afterAutospacing="1" w:line="240" w:lineRule="auto"/>
    </w:pPr>
    <w:rPr>
      <w:rFonts w:ascii="Arial Unicode MS" w:eastAsia="Times New Roman" w:hAnsi="Arial Unicode MS" w:cs="Times New Roman"/>
      <w:sz w:val="24"/>
      <w:szCs w:val="24"/>
      <w:lang w:eastAsia="pl-PL"/>
    </w:rPr>
  </w:style>
  <w:style w:type="paragraph" w:customStyle="1" w:styleId="xl42">
    <w:name w:val="xl42"/>
    <w:basedOn w:val="Normalny"/>
    <w:rsid w:val="005B68F5"/>
    <w:pPr>
      <w:shd w:val="clear" w:color="auto" w:fill="FF9900"/>
      <w:spacing w:before="100" w:beforeAutospacing="1" w:after="100" w:afterAutospacing="1" w:line="240" w:lineRule="auto"/>
      <w:jc w:val="center"/>
    </w:pPr>
    <w:rPr>
      <w:rFonts w:ascii="Arial" w:eastAsia="Times New Roman" w:hAnsi="Arial" w:cs="Times New Roman"/>
      <w:b/>
      <w:bCs/>
      <w:sz w:val="24"/>
      <w:szCs w:val="24"/>
      <w:lang w:eastAsia="pl-PL"/>
    </w:rPr>
  </w:style>
  <w:style w:type="paragraph" w:styleId="Tekstprzypisudolnego">
    <w:name w:val="footnote text"/>
    <w:basedOn w:val="Normalny"/>
    <w:link w:val="TekstprzypisudolnegoZnak"/>
    <w:semiHidden/>
    <w:rsid w:val="005B68F5"/>
    <w:pPr>
      <w:spacing w:after="0" w:line="240" w:lineRule="auto"/>
    </w:pPr>
    <w:rPr>
      <w:rFonts w:ascii="Times New Roman" w:eastAsia="Times New Roman" w:hAnsi="Times New Roman" w:cs="Times New Roman"/>
      <w:sz w:val="20"/>
      <w:szCs w:val="20"/>
      <w:lang w:eastAsia="pl-PL"/>
    </w:rPr>
  </w:style>
  <w:style w:type="character" w:customStyle="1" w:styleId="TekstprzypisudolnegoZnak">
    <w:name w:val="Tekst przypisu dolnego Znak"/>
    <w:basedOn w:val="Domylnaczcionkaakapitu"/>
    <w:link w:val="Tekstprzypisudolnego"/>
    <w:semiHidden/>
    <w:rsid w:val="005B68F5"/>
    <w:rPr>
      <w:rFonts w:ascii="Times New Roman" w:eastAsia="Times New Roman" w:hAnsi="Times New Roman" w:cs="Times New Roman"/>
      <w:sz w:val="20"/>
      <w:szCs w:val="20"/>
      <w:lang w:eastAsia="pl-PL"/>
    </w:rPr>
  </w:style>
  <w:style w:type="character" w:styleId="Odwoanieprzypisudolnego">
    <w:name w:val="footnote reference"/>
    <w:semiHidden/>
    <w:rsid w:val="005B68F5"/>
    <w:rPr>
      <w:vertAlign w:val="superscript"/>
    </w:rPr>
  </w:style>
  <w:style w:type="character" w:customStyle="1" w:styleId="text1">
    <w:name w:val="text1"/>
    <w:rsid w:val="005B68F5"/>
    <w:rPr>
      <w:rFonts w:ascii="Verdana" w:hAnsi="Verdana" w:hint="default"/>
      <w:color w:val="646263"/>
      <w:sz w:val="22"/>
      <w:szCs w:val="22"/>
    </w:rPr>
  </w:style>
  <w:style w:type="paragraph" w:styleId="Podtytu">
    <w:name w:val="Subtitle"/>
    <w:basedOn w:val="Normalny"/>
    <w:link w:val="PodtytuZnak"/>
    <w:qFormat/>
    <w:rsid w:val="00522945"/>
    <w:pPr>
      <w:spacing w:after="0" w:line="240" w:lineRule="auto"/>
      <w:jc w:val="center"/>
    </w:pPr>
    <w:rPr>
      <w:rFonts w:eastAsia="Times New Roman" w:cs="Times New Roman"/>
      <w:b/>
      <w:sz w:val="28"/>
      <w:szCs w:val="20"/>
      <w:u w:val="single"/>
      <w:lang w:eastAsia="pl-PL"/>
    </w:rPr>
  </w:style>
  <w:style w:type="character" w:customStyle="1" w:styleId="PodtytuZnak">
    <w:name w:val="Podtytuł Znak"/>
    <w:basedOn w:val="Domylnaczcionkaakapitu"/>
    <w:link w:val="Podtytu"/>
    <w:rsid w:val="00522945"/>
    <w:rPr>
      <w:rFonts w:eastAsia="Times New Roman" w:cs="Times New Roman"/>
      <w:b/>
      <w:sz w:val="28"/>
      <w:szCs w:val="20"/>
      <w:u w:val="single"/>
      <w:lang w:eastAsia="pl-PL"/>
    </w:rPr>
  </w:style>
  <w:style w:type="paragraph" w:customStyle="1" w:styleId="Standard">
    <w:name w:val="Standard"/>
    <w:rsid w:val="005B68F5"/>
    <w:pPr>
      <w:widowControl w:val="0"/>
      <w:autoSpaceDE w:val="0"/>
      <w:autoSpaceDN w:val="0"/>
      <w:adjustRightInd w:val="0"/>
      <w:spacing w:after="0" w:line="240" w:lineRule="auto"/>
    </w:pPr>
    <w:rPr>
      <w:rFonts w:ascii="Arial" w:eastAsia="Times New Roman" w:hAnsi="Arial" w:cs="Arial"/>
      <w:sz w:val="24"/>
      <w:szCs w:val="24"/>
      <w:lang w:eastAsia="pl-PL"/>
    </w:rPr>
  </w:style>
  <w:style w:type="table" w:styleId="Tabela-Siatka">
    <w:name w:val="Table Grid"/>
    <w:basedOn w:val="Standardowy"/>
    <w:rsid w:val="005B68F5"/>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spisutreci">
    <w:name w:val="TOC Heading"/>
    <w:basedOn w:val="Nagwek1"/>
    <w:next w:val="Normalny"/>
    <w:uiPriority w:val="39"/>
    <w:semiHidden/>
    <w:unhideWhenUsed/>
    <w:qFormat/>
    <w:rsid w:val="005D5F02"/>
    <w:pPr>
      <w:keepLines/>
      <w:spacing w:before="480" w:after="0" w:line="276" w:lineRule="auto"/>
      <w:outlineLvl w:val="9"/>
    </w:pPr>
    <w:rPr>
      <w:rFonts w:asciiTheme="majorHAnsi" w:eastAsiaTheme="majorEastAsia" w:hAnsiTheme="majorHAnsi" w:cstheme="majorBidi"/>
      <w:color w:val="365F91" w:themeColor="accent1" w:themeShade="BF"/>
      <w:kern w:val="0"/>
      <w:szCs w:val="28"/>
      <w:u w:val="none"/>
      <w:lang w:eastAsia="en-US"/>
    </w:rPr>
  </w:style>
  <w:style w:type="paragraph" w:styleId="Spistreci2">
    <w:name w:val="toc 2"/>
    <w:basedOn w:val="Normalny"/>
    <w:next w:val="Normalny"/>
    <w:autoRedefine/>
    <w:uiPriority w:val="39"/>
    <w:unhideWhenUsed/>
    <w:rsid w:val="005D5F02"/>
    <w:pPr>
      <w:spacing w:after="100"/>
      <w:ind w:left="220"/>
    </w:pPr>
  </w:style>
  <w:style w:type="paragraph" w:styleId="Spistreci1">
    <w:name w:val="toc 1"/>
    <w:basedOn w:val="Normalny"/>
    <w:next w:val="Normalny"/>
    <w:autoRedefine/>
    <w:uiPriority w:val="39"/>
    <w:unhideWhenUsed/>
    <w:rsid w:val="00F67683"/>
    <w:pPr>
      <w:spacing w:after="0" w:line="240" w:lineRule="auto"/>
    </w:pPr>
  </w:style>
  <w:style w:type="paragraph" w:styleId="Tekstdymka">
    <w:name w:val="Balloon Text"/>
    <w:basedOn w:val="Normalny"/>
    <w:link w:val="TekstdymkaZnak"/>
    <w:uiPriority w:val="99"/>
    <w:semiHidden/>
    <w:unhideWhenUsed/>
    <w:rsid w:val="005D5F02"/>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5D5F02"/>
    <w:rPr>
      <w:rFonts w:ascii="Tahoma" w:hAnsi="Tahoma" w:cs="Tahoma"/>
      <w:sz w:val="16"/>
      <w:szCs w:val="16"/>
    </w:rPr>
  </w:style>
  <w:style w:type="paragraph" w:styleId="Spistreci4">
    <w:name w:val="toc 4"/>
    <w:basedOn w:val="Normalny"/>
    <w:next w:val="Normalny"/>
    <w:autoRedefine/>
    <w:uiPriority w:val="39"/>
    <w:unhideWhenUsed/>
    <w:rsid w:val="005D5F02"/>
    <w:pPr>
      <w:tabs>
        <w:tab w:val="right" w:leader="dot" w:pos="9062"/>
      </w:tabs>
      <w:spacing w:after="100" w:line="240" w:lineRule="auto"/>
      <w:ind w:left="660"/>
    </w:pPr>
  </w:style>
  <w:style w:type="paragraph" w:styleId="Spistreci3">
    <w:name w:val="toc 3"/>
    <w:basedOn w:val="Normalny"/>
    <w:next w:val="Normalny"/>
    <w:autoRedefine/>
    <w:uiPriority w:val="39"/>
    <w:unhideWhenUsed/>
    <w:rsid w:val="005D5F02"/>
    <w:pPr>
      <w:spacing w:after="100"/>
      <w:ind w:left="440"/>
    </w:pPr>
  </w:style>
  <w:style w:type="paragraph" w:styleId="Spistreci5">
    <w:name w:val="toc 5"/>
    <w:basedOn w:val="Normalny"/>
    <w:next w:val="Normalny"/>
    <w:autoRedefine/>
    <w:uiPriority w:val="39"/>
    <w:unhideWhenUsed/>
    <w:rsid w:val="005D5F02"/>
    <w:pPr>
      <w:spacing w:after="100"/>
      <w:ind w:left="880"/>
    </w:pPr>
  </w:style>
  <w:style w:type="paragraph" w:customStyle="1" w:styleId="Styl1">
    <w:name w:val="Styl1"/>
    <w:basedOn w:val="Podtytu"/>
    <w:link w:val="Styl1Znak"/>
    <w:qFormat/>
    <w:rsid w:val="00EB7AF4"/>
  </w:style>
  <w:style w:type="character" w:customStyle="1" w:styleId="Styl1Znak">
    <w:name w:val="Styl1 Znak"/>
    <w:basedOn w:val="PodtytuZnak"/>
    <w:link w:val="Styl1"/>
    <w:rsid w:val="00EB7AF4"/>
    <w:rPr>
      <w:rFonts w:eastAsia="Times New Roman" w:cs="Times New Roman"/>
      <w:b/>
      <w:sz w:val="28"/>
      <w:szCs w:val="20"/>
      <w:u w:val="single"/>
      <w:lang w:eastAsia="pl-PL"/>
    </w:rPr>
  </w:style>
  <w:style w:type="paragraph" w:customStyle="1" w:styleId="Standardowywciety">
    <w:name w:val="Standardowy_wciety"/>
    <w:basedOn w:val="Normalny"/>
    <w:rsid w:val="002B1773"/>
    <w:pPr>
      <w:spacing w:after="0" w:line="240" w:lineRule="auto"/>
      <w:ind w:left="709"/>
      <w:jc w:val="both"/>
    </w:pPr>
    <w:rPr>
      <w:rFonts w:ascii="MS Serif" w:eastAsia="Times New Roman" w:hAnsi="MS Serif" w:cs="Times New Roman"/>
      <w:sz w:val="20"/>
      <w:szCs w:val="20"/>
      <w:lang w:eastAsia="pl-PL"/>
    </w:rPr>
  </w:style>
  <w:style w:type="table" w:customStyle="1" w:styleId="Tabela-Siatka1">
    <w:name w:val="Tabela - Siatka1"/>
    <w:basedOn w:val="Standardowy"/>
    <w:next w:val="Tabela-Siatka"/>
    <w:uiPriority w:val="59"/>
    <w:rsid w:val="00CC5B1A"/>
    <w:pPr>
      <w:spacing w:after="0" w:line="240" w:lineRule="auto"/>
    </w:pPr>
    <w:rPr>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omylnaczcionkaakapitu1">
    <w:name w:val="Domyślna czcionka akapitu1"/>
    <w:rsid w:val="0069119F"/>
  </w:style>
  <w:style w:type="paragraph" w:customStyle="1" w:styleId="0P">
    <w:name w:val="0.P"/>
    <w:basedOn w:val="Akapitzlist"/>
    <w:link w:val="0PZnak"/>
    <w:qFormat/>
    <w:rsid w:val="0069119F"/>
    <w:pPr>
      <w:pBdr>
        <w:top w:val="none" w:sz="0" w:space="0" w:color="000000"/>
        <w:left w:val="none" w:sz="0" w:space="0" w:color="000000"/>
        <w:bottom w:val="none" w:sz="0" w:space="0" w:color="000000"/>
        <w:right w:val="none" w:sz="0" w:space="0" w:color="000000"/>
      </w:pBdr>
      <w:suppressAutoHyphens/>
      <w:ind w:left="993" w:hanging="567"/>
      <w:textAlignment w:val="baseline"/>
    </w:pPr>
    <w:rPr>
      <w:rFonts w:ascii="Calibri" w:eastAsia="Calibri" w:hAnsi="Calibri" w:cs="Arial"/>
      <w:kern w:val="2"/>
      <w:sz w:val="22"/>
      <w:szCs w:val="22"/>
      <w:lang w:eastAsia="ar-SA" w:bidi="hi-IN"/>
    </w:rPr>
  </w:style>
  <w:style w:type="paragraph" w:customStyle="1" w:styleId="0T">
    <w:name w:val="0.T"/>
    <w:basedOn w:val="Normalny"/>
    <w:link w:val="0TZnak"/>
    <w:qFormat/>
    <w:rsid w:val="0069119F"/>
    <w:pPr>
      <w:pBdr>
        <w:top w:val="none" w:sz="0" w:space="0" w:color="000000"/>
        <w:left w:val="none" w:sz="0" w:space="0" w:color="000000"/>
        <w:bottom w:val="none" w:sz="0" w:space="0" w:color="000000"/>
        <w:right w:val="none" w:sz="0" w:space="0" w:color="000000"/>
      </w:pBdr>
      <w:suppressAutoHyphens/>
      <w:spacing w:before="60" w:after="60" w:line="240" w:lineRule="auto"/>
      <w:textAlignment w:val="baseline"/>
    </w:pPr>
    <w:rPr>
      <w:rFonts w:ascii="Liberation Serif" w:eastAsia="Times New Roman" w:hAnsi="Liberation Serif" w:cs="Arial"/>
      <w:kern w:val="2"/>
      <w:sz w:val="24"/>
      <w:szCs w:val="24"/>
      <w:lang w:eastAsia="ar-SA" w:bidi="hi-IN"/>
    </w:rPr>
  </w:style>
  <w:style w:type="paragraph" w:customStyle="1" w:styleId="Qtekst">
    <w:name w:val="_Q_tekst"/>
    <w:basedOn w:val="Normalny"/>
    <w:link w:val="QtekstZnak"/>
    <w:qFormat/>
    <w:rsid w:val="0069119F"/>
    <w:pPr>
      <w:jc w:val="both"/>
    </w:pPr>
    <w:rPr>
      <w:rFonts w:ascii="Verdana" w:eastAsia="Times New Roman" w:hAnsi="Verdana" w:cs="Times New Roman"/>
      <w:sz w:val="18"/>
      <w:szCs w:val="18"/>
      <w:lang w:eastAsia="ar-SA"/>
    </w:rPr>
  </w:style>
  <w:style w:type="character" w:customStyle="1" w:styleId="QtekstZnak">
    <w:name w:val="_Q_tekst Znak"/>
    <w:link w:val="Qtekst"/>
    <w:rsid w:val="0069119F"/>
    <w:rPr>
      <w:rFonts w:ascii="Verdana" w:eastAsia="Times New Roman" w:hAnsi="Verdana" w:cs="Times New Roman"/>
      <w:sz w:val="18"/>
      <w:szCs w:val="18"/>
      <w:lang w:eastAsia="ar-SA"/>
    </w:rPr>
  </w:style>
  <w:style w:type="character" w:customStyle="1" w:styleId="0PZnak">
    <w:name w:val="0.P Znak"/>
    <w:basedOn w:val="Domylnaczcionkaakapitu"/>
    <w:link w:val="0P"/>
    <w:rsid w:val="0069119F"/>
    <w:rPr>
      <w:rFonts w:ascii="Calibri" w:eastAsia="Calibri" w:hAnsi="Calibri" w:cs="Arial"/>
      <w:kern w:val="2"/>
      <w:lang w:eastAsia="ar-SA" w:bidi="hi-IN"/>
    </w:rPr>
  </w:style>
  <w:style w:type="paragraph" w:customStyle="1" w:styleId="0T4">
    <w:name w:val="0.T4"/>
    <w:basedOn w:val="0T"/>
    <w:link w:val="0T4Znak"/>
    <w:qFormat/>
    <w:rsid w:val="0069119F"/>
    <w:pPr>
      <w:keepNext/>
      <w:pBdr>
        <w:top w:val="none" w:sz="0" w:space="0" w:color="auto"/>
        <w:left w:val="none" w:sz="0" w:space="0" w:color="auto"/>
        <w:bottom w:val="none" w:sz="0" w:space="0" w:color="auto"/>
        <w:right w:val="none" w:sz="0" w:space="0" w:color="auto"/>
      </w:pBdr>
      <w:spacing w:before="120" w:after="0"/>
      <w:jc w:val="both"/>
      <w:textAlignment w:val="auto"/>
    </w:pPr>
    <w:rPr>
      <w:rFonts w:asciiTheme="minorHAnsi" w:hAnsiTheme="minorHAnsi"/>
      <w:b/>
      <w:i/>
      <w:kern w:val="0"/>
      <w:sz w:val="22"/>
      <w:szCs w:val="22"/>
      <w:lang w:bidi="ar-SA"/>
    </w:rPr>
  </w:style>
  <w:style w:type="character" w:customStyle="1" w:styleId="0T4Znak">
    <w:name w:val="0.T4 Znak"/>
    <w:basedOn w:val="Domylnaczcionkaakapitu"/>
    <w:link w:val="0T4"/>
    <w:rsid w:val="0069119F"/>
    <w:rPr>
      <w:rFonts w:eastAsia="Times New Roman" w:cs="Arial"/>
      <w:b/>
      <w:i/>
      <w:lang w:eastAsia="ar-SA"/>
    </w:rPr>
  </w:style>
  <w:style w:type="character" w:customStyle="1" w:styleId="0TZnak">
    <w:name w:val="0.T Znak"/>
    <w:basedOn w:val="Domylnaczcionkaakapitu"/>
    <w:link w:val="0T"/>
    <w:rsid w:val="0069119F"/>
    <w:rPr>
      <w:rFonts w:ascii="Liberation Serif" w:eastAsia="Times New Roman" w:hAnsi="Liberation Serif" w:cs="Arial"/>
      <w:kern w:val="2"/>
      <w:sz w:val="24"/>
      <w:szCs w:val="24"/>
      <w:lang w:eastAsia="ar-SA"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137074">
      <w:bodyDiv w:val="1"/>
      <w:marLeft w:val="0"/>
      <w:marRight w:val="0"/>
      <w:marTop w:val="0"/>
      <w:marBottom w:val="0"/>
      <w:divBdr>
        <w:top w:val="none" w:sz="0" w:space="0" w:color="auto"/>
        <w:left w:val="none" w:sz="0" w:space="0" w:color="auto"/>
        <w:bottom w:val="none" w:sz="0" w:space="0" w:color="auto"/>
        <w:right w:val="none" w:sz="0" w:space="0" w:color="auto"/>
      </w:divBdr>
    </w:div>
    <w:div w:id="133911205">
      <w:bodyDiv w:val="1"/>
      <w:marLeft w:val="0"/>
      <w:marRight w:val="0"/>
      <w:marTop w:val="0"/>
      <w:marBottom w:val="0"/>
      <w:divBdr>
        <w:top w:val="none" w:sz="0" w:space="0" w:color="auto"/>
        <w:left w:val="none" w:sz="0" w:space="0" w:color="auto"/>
        <w:bottom w:val="none" w:sz="0" w:space="0" w:color="auto"/>
        <w:right w:val="none" w:sz="0" w:space="0" w:color="auto"/>
      </w:divBdr>
    </w:div>
    <w:div w:id="186336403">
      <w:bodyDiv w:val="1"/>
      <w:marLeft w:val="0"/>
      <w:marRight w:val="0"/>
      <w:marTop w:val="0"/>
      <w:marBottom w:val="0"/>
      <w:divBdr>
        <w:top w:val="none" w:sz="0" w:space="0" w:color="auto"/>
        <w:left w:val="none" w:sz="0" w:space="0" w:color="auto"/>
        <w:bottom w:val="none" w:sz="0" w:space="0" w:color="auto"/>
        <w:right w:val="none" w:sz="0" w:space="0" w:color="auto"/>
      </w:divBdr>
    </w:div>
    <w:div w:id="668364907">
      <w:bodyDiv w:val="1"/>
      <w:marLeft w:val="0"/>
      <w:marRight w:val="0"/>
      <w:marTop w:val="0"/>
      <w:marBottom w:val="0"/>
      <w:divBdr>
        <w:top w:val="none" w:sz="0" w:space="0" w:color="auto"/>
        <w:left w:val="none" w:sz="0" w:space="0" w:color="auto"/>
        <w:bottom w:val="none" w:sz="0" w:space="0" w:color="auto"/>
        <w:right w:val="none" w:sz="0" w:space="0" w:color="auto"/>
      </w:divBdr>
    </w:div>
    <w:div w:id="700864851">
      <w:bodyDiv w:val="1"/>
      <w:marLeft w:val="0"/>
      <w:marRight w:val="0"/>
      <w:marTop w:val="0"/>
      <w:marBottom w:val="0"/>
      <w:divBdr>
        <w:top w:val="none" w:sz="0" w:space="0" w:color="auto"/>
        <w:left w:val="none" w:sz="0" w:space="0" w:color="auto"/>
        <w:bottom w:val="none" w:sz="0" w:space="0" w:color="auto"/>
        <w:right w:val="none" w:sz="0" w:space="0" w:color="auto"/>
      </w:divBdr>
    </w:div>
    <w:div w:id="1001855103">
      <w:bodyDiv w:val="1"/>
      <w:marLeft w:val="0"/>
      <w:marRight w:val="0"/>
      <w:marTop w:val="0"/>
      <w:marBottom w:val="0"/>
      <w:divBdr>
        <w:top w:val="none" w:sz="0" w:space="0" w:color="auto"/>
        <w:left w:val="none" w:sz="0" w:space="0" w:color="auto"/>
        <w:bottom w:val="none" w:sz="0" w:space="0" w:color="auto"/>
        <w:right w:val="none" w:sz="0" w:space="0" w:color="auto"/>
      </w:divBdr>
    </w:div>
    <w:div w:id="1415591433">
      <w:bodyDiv w:val="1"/>
      <w:marLeft w:val="0"/>
      <w:marRight w:val="0"/>
      <w:marTop w:val="0"/>
      <w:marBottom w:val="0"/>
      <w:divBdr>
        <w:top w:val="none" w:sz="0" w:space="0" w:color="auto"/>
        <w:left w:val="none" w:sz="0" w:space="0" w:color="auto"/>
        <w:bottom w:val="none" w:sz="0" w:space="0" w:color="auto"/>
        <w:right w:val="none" w:sz="0" w:space="0" w:color="auto"/>
      </w:divBdr>
    </w:div>
    <w:div w:id="1662083272">
      <w:bodyDiv w:val="1"/>
      <w:marLeft w:val="0"/>
      <w:marRight w:val="0"/>
      <w:marTop w:val="0"/>
      <w:marBottom w:val="0"/>
      <w:divBdr>
        <w:top w:val="none" w:sz="0" w:space="0" w:color="auto"/>
        <w:left w:val="none" w:sz="0" w:space="0" w:color="auto"/>
        <w:bottom w:val="none" w:sz="0" w:space="0" w:color="auto"/>
        <w:right w:val="none" w:sz="0" w:space="0" w:color="auto"/>
      </w:divBdr>
    </w:div>
    <w:div w:id="1855800491">
      <w:bodyDiv w:val="1"/>
      <w:marLeft w:val="0"/>
      <w:marRight w:val="0"/>
      <w:marTop w:val="0"/>
      <w:marBottom w:val="0"/>
      <w:divBdr>
        <w:top w:val="none" w:sz="0" w:space="0" w:color="auto"/>
        <w:left w:val="none" w:sz="0" w:space="0" w:color="auto"/>
        <w:bottom w:val="none" w:sz="0" w:space="0" w:color="auto"/>
        <w:right w:val="none" w:sz="0" w:space="0" w:color="auto"/>
      </w:divBdr>
      <w:divsChild>
        <w:div w:id="942155621">
          <w:marLeft w:val="0"/>
          <w:marRight w:val="0"/>
          <w:marTop w:val="0"/>
          <w:marBottom w:val="0"/>
          <w:divBdr>
            <w:top w:val="none" w:sz="0" w:space="0" w:color="auto"/>
            <w:left w:val="none" w:sz="0" w:space="0" w:color="auto"/>
            <w:bottom w:val="none" w:sz="0" w:space="0" w:color="auto"/>
            <w:right w:val="none" w:sz="0" w:space="0" w:color="auto"/>
          </w:divBdr>
          <w:divsChild>
            <w:div w:id="1333803597">
              <w:marLeft w:val="0"/>
              <w:marRight w:val="0"/>
              <w:marTop w:val="0"/>
              <w:marBottom w:val="0"/>
              <w:divBdr>
                <w:top w:val="none" w:sz="0" w:space="0" w:color="auto"/>
                <w:left w:val="none" w:sz="0" w:space="0" w:color="auto"/>
                <w:bottom w:val="none" w:sz="0" w:space="0" w:color="auto"/>
                <w:right w:val="none" w:sz="0" w:space="0" w:color="auto"/>
              </w:divBdr>
              <w:divsChild>
                <w:div w:id="1117600896">
                  <w:marLeft w:val="0"/>
                  <w:marRight w:val="0"/>
                  <w:marTop w:val="0"/>
                  <w:marBottom w:val="0"/>
                  <w:divBdr>
                    <w:top w:val="none" w:sz="0" w:space="0" w:color="auto"/>
                    <w:left w:val="none" w:sz="0" w:space="0" w:color="auto"/>
                    <w:bottom w:val="none" w:sz="0" w:space="0" w:color="auto"/>
                    <w:right w:val="none" w:sz="0" w:space="0" w:color="auto"/>
                  </w:divBdr>
                </w:div>
                <w:div w:id="70472597">
                  <w:marLeft w:val="0"/>
                  <w:marRight w:val="0"/>
                  <w:marTop w:val="0"/>
                  <w:marBottom w:val="0"/>
                  <w:divBdr>
                    <w:top w:val="none" w:sz="0" w:space="0" w:color="auto"/>
                    <w:left w:val="none" w:sz="0" w:space="0" w:color="auto"/>
                    <w:bottom w:val="none" w:sz="0" w:space="0" w:color="auto"/>
                    <w:right w:val="none" w:sz="0" w:space="0" w:color="auto"/>
                  </w:divBdr>
                </w:div>
                <w:div w:id="641882346">
                  <w:marLeft w:val="0"/>
                  <w:marRight w:val="0"/>
                  <w:marTop w:val="0"/>
                  <w:marBottom w:val="0"/>
                  <w:divBdr>
                    <w:top w:val="none" w:sz="0" w:space="0" w:color="auto"/>
                    <w:left w:val="none" w:sz="0" w:space="0" w:color="auto"/>
                    <w:bottom w:val="none" w:sz="0" w:space="0" w:color="auto"/>
                    <w:right w:val="none" w:sz="0" w:space="0" w:color="auto"/>
                  </w:divBdr>
                </w:div>
                <w:div w:id="609047011">
                  <w:marLeft w:val="0"/>
                  <w:marRight w:val="0"/>
                  <w:marTop w:val="0"/>
                  <w:marBottom w:val="0"/>
                  <w:divBdr>
                    <w:top w:val="none" w:sz="0" w:space="0" w:color="auto"/>
                    <w:left w:val="none" w:sz="0" w:space="0" w:color="auto"/>
                    <w:bottom w:val="none" w:sz="0" w:space="0" w:color="auto"/>
                    <w:right w:val="none" w:sz="0" w:space="0" w:color="auto"/>
                  </w:divBdr>
                </w:div>
                <w:div w:id="440034778">
                  <w:marLeft w:val="0"/>
                  <w:marRight w:val="0"/>
                  <w:marTop w:val="0"/>
                  <w:marBottom w:val="0"/>
                  <w:divBdr>
                    <w:top w:val="none" w:sz="0" w:space="0" w:color="auto"/>
                    <w:left w:val="none" w:sz="0" w:space="0" w:color="auto"/>
                    <w:bottom w:val="none" w:sz="0" w:space="0" w:color="auto"/>
                    <w:right w:val="none" w:sz="0" w:space="0" w:color="auto"/>
                  </w:divBdr>
                </w:div>
                <w:div w:id="2133598008">
                  <w:marLeft w:val="0"/>
                  <w:marRight w:val="0"/>
                  <w:marTop w:val="0"/>
                  <w:marBottom w:val="0"/>
                  <w:divBdr>
                    <w:top w:val="none" w:sz="0" w:space="0" w:color="auto"/>
                    <w:left w:val="none" w:sz="0" w:space="0" w:color="auto"/>
                    <w:bottom w:val="none" w:sz="0" w:space="0" w:color="auto"/>
                    <w:right w:val="none" w:sz="0" w:space="0" w:color="auto"/>
                  </w:divBdr>
                </w:div>
                <w:div w:id="889152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0876230">
      <w:bodyDiv w:val="1"/>
      <w:marLeft w:val="0"/>
      <w:marRight w:val="0"/>
      <w:marTop w:val="0"/>
      <w:marBottom w:val="0"/>
      <w:divBdr>
        <w:top w:val="none" w:sz="0" w:space="0" w:color="auto"/>
        <w:left w:val="none" w:sz="0" w:space="0" w:color="auto"/>
        <w:bottom w:val="none" w:sz="0" w:space="0" w:color="auto"/>
        <w:right w:val="none" w:sz="0" w:space="0" w:color="auto"/>
      </w:divBdr>
    </w:div>
    <w:div w:id="1898936362">
      <w:bodyDiv w:val="1"/>
      <w:marLeft w:val="0"/>
      <w:marRight w:val="0"/>
      <w:marTop w:val="0"/>
      <w:marBottom w:val="0"/>
      <w:divBdr>
        <w:top w:val="none" w:sz="0" w:space="0" w:color="auto"/>
        <w:left w:val="none" w:sz="0" w:space="0" w:color="auto"/>
        <w:bottom w:val="none" w:sz="0" w:space="0" w:color="auto"/>
        <w:right w:val="none" w:sz="0" w:space="0" w:color="auto"/>
      </w:divBdr>
    </w:div>
    <w:div w:id="1921674691">
      <w:bodyDiv w:val="1"/>
      <w:marLeft w:val="0"/>
      <w:marRight w:val="0"/>
      <w:marTop w:val="0"/>
      <w:marBottom w:val="0"/>
      <w:divBdr>
        <w:top w:val="none" w:sz="0" w:space="0" w:color="auto"/>
        <w:left w:val="none" w:sz="0" w:space="0" w:color="auto"/>
        <w:bottom w:val="none" w:sz="0" w:space="0" w:color="auto"/>
        <w:right w:val="none" w:sz="0" w:space="0" w:color="auto"/>
      </w:divBdr>
    </w:div>
    <w:div w:id="19274191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www.noxan.pl/elewacje/antygraffiti-usuwanie-grafitti.html" TargetMode="External"/><Relationship Id="rId14"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8C39C3-2786-44A3-B469-1EA6AF1546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225</TotalTime>
  <Pages>75</Pages>
  <Words>22940</Words>
  <Characters>137646</Characters>
  <Application>Microsoft Office Word</Application>
  <DocSecurity>0</DocSecurity>
  <Lines>1147</Lines>
  <Paragraphs>320</Paragraphs>
  <ScaleCrop>false</ScaleCrop>
  <HeadingPairs>
    <vt:vector size="2" baseType="variant">
      <vt:variant>
        <vt:lpstr>Tytuł</vt:lpstr>
      </vt:variant>
      <vt:variant>
        <vt:i4>1</vt:i4>
      </vt:variant>
    </vt:vector>
  </HeadingPairs>
  <TitlesOfParts>
    <vt:vector size="1" baseType="lpstr">
      <vt:lpstr/>
    </vt:vector>
  </TitlesOfParts>
  <Company>Architekci</Company>
  <LinksUpToDate>false</LinksUpToDate>
  <CharactersWithSpaces>160266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RG</dc:creator>
  <cp:lastModifiedBy>Piotr  Galas</cp:lastModifiedBy>
  <cp:revision>21</cp:revision>
  <cp:lastPrinted>2025-01-24T11:07:00Z</cp:lastPrinted>
  <dcterms:created xsi:type="dcterms:W3CDTF">2025-01-24T12:51:00Z</dcterms:created>
  <dcterms:modified xsi:type="dcterms:W3CDTF">2025-04-14T10:21:00Z</dcterms:modified>
</cp:coreProperties>
</file>