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77777777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Załącznik nr 8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5879BFD2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D1519F">
        <w:rPr>
          <w:rFonts w:ascii="Cambria" w:hAnsi="Cambria" w:cs="Cambria"/>
          <w:b/>
          <w:bCs/>
        </w:rPr>
        <w:t>6</w:t>
      </w:r>
      <w:r>
        <w:rPr>
          <w:rFonts w:ascii="Cambria" w:hAnsi="Cambria" w:cs="Cambria"/>
          <w:b/>
          <w:bCs/>
        </w:rPr>
        <w:t>.202</w:t>
      </w:r>
      <w:r w:rsidR="00D1519F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 w:rsidR="00827227"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5599D6E6" w:rsidR="00827227" w:rsidRPr="00B663D4" w:rsidRDefault="00000000" w:rsidP="00B02302">
      <w:pPr>
        <w:jc w:val="both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>Na potrzeby postępowania o udzielenie zamówienia publicznego, którego przedmiotem jest robota budowlana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D1519F" w:rsidRPr="00D1519F">
        <w:rPr>
          <w:rFonts w:ascii="Cambria" w:hAnsi="Cambria"/>
          <w:b/>
          <w:bCs/>
          <w:i/>
          <w:iCs/>
        </w:rPr>
        <w:t>Przebudowa zabytkowego odcinka Szlaku Trzech Kultur we Włodawie”</w:t>
      </w:r>
      <w:r w:rsidR="00D1519F">
        <w:rPr>
          <w:rFonts w:ascii="Cambria" w:hAnsi="Cambria"/>
          <w:b/>
          <w:bCs/>
          <w:i/>
          <w:iCs/>
        </w:rPr>
        <w:t xml:space="preserve"> </w:t>
      </w:r>
      <w:r w:rsidR="00D1519F" w:rsidRPr="00D1519F">
        <w:rPr>
          <w:rFonts w:ascii="Cambria" w:hAnsi="Cambria"/>
          <w:b/>
          <w:bCs/>
          <w:i/>
          <w:iCs/>
        </w:rPr>
        <w:t>w ramach zadania Gminy Miejskiej Włodawa pn. „ Przebudowa drogi gminnej nr 104273L – ul. Mostowa we Włodawie wraz  z infrastrukturą techniczną</w:t>
      </w:r>
      <w:r w:rsidR="00B02302" w:rsidRPr="007E1F37">
        <w:rPr>
          <w:rFonts w:ascii="Cambria" w:hAnsi="Cambria"/>
          <w:b/>
          <w:bCs/>
          <w:i/>
          <w:iCs/>
        </w:rPr>
        <w:t>”,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A68F87F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8122549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zgodnie z warunkiem określonym w pkt 6.1.4. ppkt.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990"/>
        <w:gridCol w:w="3561"/>
        <w:gridCol w:w="2325"/>
        <w:gridCol w:w="1410"/>
      </w:tblGrid>
      <w:tr w:rsidR="00827227" w14:paraId="6060AB46" w14:textId="77777777" w:rsidTr="004B5823">
        <w:trPr>
          <w:gridBefore w:val="1"/>
          <w:wBefore w:w="10" w:type="dxa"/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4B5823">
        <w:trPr>
          <w:gridBefore w:val="1"/>
          <w:wBefore w:w="10" w:type="dxa"/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4B5823">
        <w:trPr>
          <w:gridBefore w:val="1"/>
          <w:wBefore w:w="10" w:type="dxa"/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16A3F83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2B762F39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FFE5DF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0C68D3A3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C8BB92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62B4C50E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wydane </w:t>
            </w:r>
            <w:r>
              <w:rPr>
                <w:rFonts w:ascii="Cambria" w:hAnsi="Cambria"/>
                <w:sz w:val="22"/>
                <w:szCs w:val="22"/>
              </w:rPr>
              <w:t>……………………....………………………</w:t>
            </w:r>
          </w:p>
          <w:p w14:paraId="4BF8A2B8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F391C06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73A622D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938DF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Kierownik</w:t>
            </w:r>
          </w:p>
          <w:p w14:paraId="02B9F9F3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budowy/robót</w:t>
            </w:r>
          </w:p>
          <w:p w14:paraId="33B6A21D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  <w:tr w:rsidR="00827227" w14:paraId="4798C404" w14:textId="77777777" w:rsidTr="004B5823">
        <w:trPr>
          <w:gridBefore w:val="1"/>
          <w:wBefore w:w="10" w:type="dxa"/>
          <w:trHeight w:val="2401"/>
          <w:jc w:val="center"/>
        </w:trPr>
        <w:tc>
          <w:tcPr>
            <w:tcW w:w="1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06933D" w14:textId="77777777" w:rsidR="00827227" w:rsidRDefault="00000000">
            <w:pPr>
              <w:widowControl w:val="0"/>
              <w:ind w:right="-108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4B43CF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01751BF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04BE9C50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1F7F6AC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76301EBA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F17BC9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3CAAEE8F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048EA78A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wydane ……………………....……………………</w:t>
            </w:r>
          </w:p>
          <w:p w14:paraId="6FBE0676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680AD8F2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lastRenderedPageBreak/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331B454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24DFAA0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338A61C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D6DA1A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lastRenderedPageBreak/>
              <w:t>Kierownik</w:t>
            </w:r>
          </w:p>
          <w:p w14:paraId="7379EF1C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robót</w:t>
            </w:r>
          </w:p>
          <w:p w14:paraId="27D6F2F2" w14:textId="275EE606" w:rsidR="00827227" w:rsidRDefault="00000000" w:rsidP="009A0B71">
            <w:pPr>
              <w:pStyle w:val="Kolorowecieniowanieakcent31"/>
              <w:widowControl w:val="0"/>
              <w:spacing w:line="276" w:lineRule="auto"/>
              <w:ind w:left="0" w:right="144"/>
              <w:jc w:val="center"/>
            </w:pPr>
            <w:r w:rsidRPr="009A0B71">
              <w:rPr>
                <w:rFonts w:ascii="Cambria" w:eastAsia="Times New Roman" w:hAnsi="Cambria" w:cs="Arial"/>
                <w:color w:val="000000"/>
                <w:kern w:val="0"/>
                <w:highlight w:val="white"/>
                <w:lang w:eastAsia="pl-PL" w:bidi="ar-SA"/>
              </w:rPr>
              <w:t xml:space="preserve">w specjalności 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instalacyjnej w zakresie sieci, instalacji i urządzeń:     elektrycznych i elektroenergetyczn</w:t>
            </w:r>
            <w:r w:rsidR="009A0B71"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y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32E56F" w14:textId="77777777" w:rsidR="00827227" w:rsidRDefault="00827227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</w:pPr>
          </w:p>
        </w:tc>
      </w:tr>
      <w:tr w:rsidR="004B5823" w14:paraId="79828937" w14:textId="77777777" w:rsidTr="004B5823">
        <w:trPr>
          <w:trHeight w:val="2401"/>
          <w:jc w:val="center"/>
        </w:trPr>
        <w:tc>
          <w:tcPr>
            <w:tcW w:w="2000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0C8E1E" w14:textId="77777777" w:rsidR="004B5823" w:rsidRDefault="004B5823" w:rsidP="000A077B">
            <w:pPr>
              <w:widowControl w:val="0"/>
              <w:ind w:right="-108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B4D8DB" w14:textId="77777777" w:rsidR="004B5823" w:rsidRDefault="004B5823" w:rsidP="000A077B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63F04018" w14:textId="77777777" w:rsidR="004B5823" w:rsidRDefault="004B5823" w:rsidP="000A077B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12D7C059" w14:textId="77777777" w:rsidR="004B5823" w:rsidRDefault="004B5823" w:rsidP="000A077B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79FAD1D2" w14:textId="77777777" w:rsidR="004B5823" w:rsidRDefault="004B5823" w:rsidP="000A077B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26506E09" w14:textId="77777777" w:rsidR="004B5823" w:rsidRDefault="004B5823" w:rsidP="000A077B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769A15C6" w14:textId="77777777" w:rsidR="004B5823" w:rsidRDefault="004B5823" w:rsidP="000A077B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10424A37" w14:textId="77777777" w:rsidR="004B5823" w:rsidRDefault="004B5823" w:rsidP="000A077B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5A25C811" w14:textId="77777777" w:rsidR="004B5823" w:rsidRDefault="004B5823" w:rsidP="000A077B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wydane ……………………....……………………</w:t>
            </w:r>
          </w:p>
          <w:p w14:paraId="767914D5" w14:textId="77777777" w:rsidR="004B5823" w:rsidRDefault="004B5823" w:rsidP="000A077B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1E21155C" w14:textId="77777777" w:rsidR="004B5823" w:rsidRDefault="004B5823" w:rsidP="000A077B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763D2623" w14:textId="77777777" w:rsidR="004B5823" w:rsidRDefault="004B5823" w:rsidP="000A077B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22ED0401" w14:textId="77777777" w:rsidR="004B5823" w:rsidRDefault="004B5823" w:rsidP="000A077B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79BF546E" w14:textId="77777777" w:rsidR="004B5823" w:rsidRDefault="004B5823" w:rsidP="000A077B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16F766" w14:textId="77777777" w:rsidR="004B5823" w:rsidRPr="009A0B71" w:rsidRDefault="004B5823" w:rsidP="000A077B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581DCC36" w14:textId="77777777" w:rsidR="004B5823" w:rsidRPr="009A0B71" w:rsidRDefault="004B5823" w:rsidP="000A077B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robót</w:t>
            </w:r>
          </w:p>
          <w:p w14:paraId="0A300A63" w14:textId="503980E2" w:rsidR="004B5823" w:rsidRDefault="004B5823" w:rsidP="000A077B">
            <w:pPr>
              <w:pStyle w:val="Kolorowecieniowanieakcent31"/>
              <w:widowControl w:val="0"/>
              <w:spacing w:line="276" w:lineRule="auto"/>
              <w:ind w:left="0" w:right="144"/>
              <w:jc w:val="center"/>
            </w:pPr>
            <w:r w:rsidRPr="009A0B71">
              <w:rPr>
                <w:rFonts w:ascii="Cambria" w:eastAsia="Times New Roman" w:hAnsi="Cambria" w:cs="Arial"/>
                <w:color w:val="000000"/>
                <w:kern w:val="0"/>
                <w:highlight w:val="white"/>
                <w:lang w:eastAsia="pl-PL" w:bidi="ar-SA"/>
              </w:rPr>
              <w:t xml:space="preserve">w specjalności 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 xml:space="preserve">instalacyjnej w zakresie sieci, instalacji i urządzeń:  </w:t>
            </w:r>
            <w:r w:rsidRPr="004B5823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cieplnych, wentylacyjnych, gazowych, wodociągowych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 xml:space="preserve">   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0B387A" w14:textId="77777777" w:rsidR="004B5823" w:rsidRDefault="004B5823" w:rsidP="000A077B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77777777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headerReference w:type="first" r:id="rId11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7877" w14:textId="77777777" w:rsidR="001908D9" w:rsidRDefault="001908D9">
      <w:pPr>
        <w:rPr>
          <w:rFonts w:hint="eastAsia"/>
        </w:rPr>
      </w:pPr>
      <w:r>
        <w:separator/>
      </w:r>
    </w:p>
  </w:endnote>
  <w:endnote w:type="continuationSeparator" w:id="0">
    <w:p w14:paraId="766BB093" w14:textId="77777777" w:rsidR="001908D9" w:rsidRDefault="001908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ambria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0971" w14:textId="77777777" w:rsidR="001908D9" w:rsidRDefault="001908D9">
      <w:pPr>
        <w:rPr>
          <w:rFonts w:hint="eastAsia"/>
        </w:rPr>
      </w:pPr>
      <w:r>
        <w:separator/>
      </w:r>
    </w:p>
  </w:footnote>
  <w:footnote w:type="continuationSeparator" w:id="0">
    <w:p w14:paraId="63A5A3CC" w14:textId="77777777" w:rsidR="001908D9" w:rsidRDefault="001908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618A" w14:textId="295EB776" w:rsidR="00B02302" w:rsidRDefault="00B02302" w:rsidP="00B0230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A2C33E" wp14:editId="172922A1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222CC4" wp14:editId="5A1C3078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6A401" w14:textId="22C3B015" w:rsidR="00B02302" w:rsidRDefault="00D1519F" w:rsidP="00B02302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D1519F">
      <w:rPr>
        <w:rFonts w:ascii="Cambria" w:hAnsi="Cambria"/>
        <w:bCs/>
        <w:i/>
        <w:iCs/>
        <w:color w:val="000000"/>
        <w:sz w:val="17"/>
        <w:szCs w:val="17"/>
      </w:rPr>
      <w:t xml:space="preserve">Postępowanie o udzielenie zamówienia publicznego prowadzone w trybie podstawowym na zadanie inwestycyjne pn.: „Przebudowa zabytkowego odcinka Szlaku Trzech Kultur we Włodawie” w ramach zadania Gminy Miejskiej Włodawa pn. </w:t>
    </w:r>
    <w:r w:rsidRPr="00D1519F">
      <w:rPr>
        <w:rFonts w:ascii="Cambria" w:hAnsi="Cambria"/>
        <w:b/>
        <w:bCs/>
        <w:i/>
        <w:iCs/>
        <w:color w:val="000000"/>
        <w:sz w:val="17"/>
        <w:szCs w:val="17"/>
      </w:rPr>
      <w:t xml:space="preserve">„Przebudowa drogi gminnej nr 104273L – ul. Mostowa we Włodawie wraz z infrastrukturą techniczną”, </w:t>
    </w:r>
    <w:r w:rsidRPr="00D1519F">
      <w:rPr>
        <w:rFonts w:ascii="Cambria" w:hAnsi="Cambria"/>
        <w:bCs/>
        <w:i/>
        <w:iCs/>
        <w:color w:val="000000"/>
        <w:sz w:val="17"/>
        <w:szCs w:val="17"/>
      </w:rPr>
      <w:t>które jest realizowane ze środków</w:t>
    </w:r>
    <w:r w:rsidRPr="00D1519F">
      <w:rPr>
        <w:rFonts w:ascii="Cambria" w:hAnsi="Cambria"/>
        <w:b/>
        <w:bCs/>
        <w:i/>
        <w:iCs/>
        <w:color w:val="000000"/>
        <w:sz w:val="17"/>
        <w:szCs w:val="17"/>
      </w:rPr>
      <w:t xml:space="preserve"> Rządowego Funduszu Polski Ład: Program Inwestycji Strategicznych</w:t>
    </w:r>
  </w:p>
  <w:p w14:paraId="1360EC80" w14:textId="77777777" w:rsidR="00B02302" w:rsidRPr="00B02302" w:rsidRDefault="00B02302" w:rsidP="00B0230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A13BE"/>
    <w:rsid w:val="00137F4E"/>
    <w:rsid w:val="001908D9"/>
    <w:rsid w:val="00226D38"/>
    <w:rsid w:val="00400A9A"/>
    <w:rsid w:val="00435C94"/>
    <w:rsid w:val="004B5823"/>
    <w:rsid w:val="004F5AAE"/>
    <w:rsid w:val="006625B1"/>
    <w:rsid w:val="00695841"/>
    <w:rsid w:val="00827227"/>
    <w:rsid w:val="0087158D"/>
    <w:rsid w:val="008928AF"/>
    <w:rsid w:val="009A0B71"/>
    <w:rsid w:val="00B02302"/>
    <w:rsid w:val="00B663D4"/>
    <w:rsid w:val="00C56304"/>
    <w:rsid w:val="00D1519F"/>
    <w:rsid w:val="00E01E77"/>
    <w:rsid w:val="00E124B4"/>
    <w:rsid w:val="00E824FA"/>
    <w:rsid w:val="00EA7D48"/>
    <w:rsid w:val="00EC328A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28</cp:revision>
  <cp:lastPrinted>2024-06-20T07:32:00Z</cp:lastPrinted>
  <dcterms:created xsi:type="dcterms:W3CDTF">2021-05-21T11:16:00Z</dcterms:created>
  <dcterms:modified xsi:type="dcterms:W3CDTF">2025-02-24T12:40:00Z</dcterms:modified>
  <dc:language>pl-PL</dc:language>
</cp:coreProperties>
</file>