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atka"/>
        <w:tblpPr w:leftFromText="141" w:rightFromText="141" w:vertAnchor="page" w:tblpY="1075"/>
        <w:tblW w:w="9724" w:type="dxa"/>
        <w:tblLayout w:type="fixed"/>
        <w:tblCellMar>
          <w:top w:w="85" w:type="dxa"/>
          <w:left w:w="85" w:type="dxa"/>
          <w:bottom w:w="85" w:type="dxa"/>
          <w:right w:w="85" w:type="dxa"/>
        </w:tblCellMar>
        <w:tblLook w:val="04A0" w:firstRow="1" w:lastRow="0" w:firstColumn="1" w:lastColumn="0" w:noHBand="0" w:noVBand="1"/>
      </w:tblPr>
      <w:tblGrid>
        <w:gridCol w:w="2637"/>
        <w:gridCol w:w="2835"/>
        <w:gridCol w:w="1134"/>
        <w:gridCol w:w="1701"/>
        <w:gridCol w:w="52"/>
        <w:gridCol w:w="708"/>
        <w:gridCol w:w="657"/>
      </w:tblGrid>
      <w:tr w:rsidR="00F24B02" w:rsidRPr="00E50F3D" w14:paraId="1E7BAA68" w14:textId="77777777" w:rsidTr="00F24B02">
        <w:trPr>
          <w:trHeight w:val="469"/>
        </w:trPr>
        <w:tc>
          <w:tcPr>
            <w:tcW w:w="2637" w:type="dxa"/>
            <w:vAlign w:val="center"/>
          </w:tcPr>
          <w:p w14:paraId="34EA7274" w14:textId="77777777" w:rsidR="00F24B02" w:rsidRPr="008B7708" w:rsidRDefault="00F24B02" w:rsidP="00F24B02">
            <w:pPr>
              <w:spacing w:line="276" w:lineRule="auto"/>
              <w:rPr>
                <w:rFonts w:ascii="Arial" w:hAnsi="Arial" w:cs="Arial"/>
                <w:color w:val="7F7F7F" w:themeColor="text1" w:themeTint="80"/>
                <w:sz w:val="16"/>
                <w:szCs w:val="16"/>
              </w:rPr>
            </w:pPr>
            <w:r w:rsidRPr="008B7708">
              <w:rPr>
                <w:rFonts w:ascii="Arial" w:hAnsi="Arial" w:cs="Arial"/>
                <w:color w:val="7F7F7F" w:themeColor="text1" w:themeTint="80"/>
                <w:sz w:val="16"/>
                <w:szCs w:val="16"/>
              </w:rPr>
              <w:t>NAZWA ELEMENTU PROJEKTU BUDOWLANEGO</w:t>
            </w:r>
          </w:p>
        </w:tc>
        <w:tc>
          <w:tcPr>
            <w:tcW w:w="5722" w:type="dxa"/>
            <w:gridSpan w:val="4"/>
            <w:vAlign w:val="center"/>
          </w:tcPr>
          <w:p w14:paraId="2E3B5050" w14:textId="488F1090" w:rsidR="00F24B02" w:rsidRPr="00800775" w:rsidRDefault="00F24B02" w:rsidP="00F24B02">
            <w:pPr>
              <w:spacing w:line="276" w:lineRule="auto"/>
              <w:rPr>
                <w:rFonts w:ascii="Arial" w:hAnsi="Arial" w:cs="Arial"/>
                <w:b/>
                <w:szCs w:val="20"/>
              </w:rPr>
            </w:pPr>
            <w:r w:rsidRPr="00DE5D32">
              <w:rPr>
                <w:rFonts w:ascii="Arial" w:hAnsi="Arial" w:cs="Arial"/>
                <w:b/>
                <w:szCs w:val="20"/>
              </w:rPr>
              <w:t xml:space="preserve">PROJEKT </w:t>
            </w:r>
            <w:r>
              <w:rPr>
                <w:rFonts w:ascii="Arial" w:hAnsi="Arial" w:cs="Arial"/>
                <w:b/>
                <w:szCs w:val="20"/>
              </w:rPr>
              <w:t>WYKONAWCZY</w:t>
            </w:r>
            <w:r w:rsidRPr="00DE5D32">
              <w:rPr>
                <w:rFonts w:ascii="Arial" w:hAnsi="Arial" w:cs="Arial"/>
                <w:b/>
                <w:szCs w:val="20"/>
              </w:rPr>
              <w:t xml:space="preserve"> – </w:t>
            </w:r>
            <w:r>
              <w:rPr>
                <w:rFonts w:ascii="Arial" w:hAnsi="Arial" w:cs="Arial"/>
                <w:b/>
                <w:szCs w:val="20"/>
              </w:rPr>
              <w:t>BRANŻA ELEKTRYCZNA</w:t>
            </w:r>
          </w:p>
        </w:tc>
        <w:tc>
          <w:tcPr>
            <w:tcW w:w="708" w:type="dxa"/>
            <w:vAlign w:val="center"/>
          </w:tcPr>
          <w:p w14:paraId="474EC199" w14:textId="601D98C5" w:rsidR="00F24B02" w:rsidRPr="00F24B02" w:rsidRDefault="00F24B02" w:rsidP="00F24B02">
            <w:pPr>
              <w:spacing w:line="276" w:lineRule="auto"/>
              <w:jc w:val="center"/>
              <w:rPr>
                <w:rFonts w:ascii="Arial" w:hAnsi="Arial" w:cs="Arial"/>
                <w:b/>
                <w:sz w:val="18"/>
                <w:szCs w:val="20"/>
              </w:rPr>
            </w:pPr>
            <w:r>
              <w:rPr>
                <w:rFonts w:ascii="Arial" w:hAnsi="Arial" w:cs="Arial"/>
                <w:color w:val="7F7F7F" w:themeColor="text1" w:themeTint="80"/>
                <w:sz w:val="16"/>
                <w:szCs w:val="16"/>
              </w:rPr>
              <w:t>TOM</w:t>
            </w:r>
          </w:p>
        </w:tc>
        <w:tc>
          <w:tcPr>
            <w:tcW w:w="657" w:type="dxa"/>
            <w:vAlign w:val="center"/>
          </w:tcPr>
          <w:p w14:paraId="21358D55" w14:textId="601B18FB" w:rsidR="00F24B02" w:rsidRPr="00F24B02" w:rsidRDefault="00F24B02" w:rsidP="00F24B02">
            <w:pPr>
              <w:spacing w:line="276" w:lineRule="auto"/>
              <w:jc w:val="center"/>
              <w:rPr>
                <w:rFonts w:ascii="Arial" w:hAnsi="Arial" w:cs="Arial"/>
                <w:b/>
                <w:sz w:val="20"/>
                <w:szCs w:val="20"/>
              </w:rPr>
            </w:pPr>
            <w:r w:rsidRPr="00F24B02">
              <w:rPr>
                <w:rFonts w:ascii="Arial" w:hAnsi="Arial" w:cs="Arial"/>
                <w:b/>
                <w:sz w:val="20"/>
                <w:szCs w:val="20"/>
              </w:rPr>
              <w:t>IX/IX</w:t>
            </w:r>
          </w:p>
        </w:tc>
      </w:tr>
      <w:tr w:rsidR="000054CE" w:rsidRPr="00E50F3D" w14:paraId="12A83AF2" w14:textId="77777777" w:rsidTr="00F24B02">
        <w:trPr>
          <w:trHeight w:val="1604"/>
        </w:trPr>
        <w:tc>
          <w:tcPr>
            <w:tcW w:w="2637" w:type="dxa"/>
            <w:vAlign w:val="center"/>
          </w:tcPr>
          <w:p w14:paraId="094517EC" w14:textId="77777777" w:rsidR="000054CE" w:rsidRPr="008B7708" w:rsidRDefault="000054CE" w:rsidP="00F24B02">
            <w:pPr>
              <w:spacing w:line="276" w:lineRule="auto"/>
              <w:rPr>
                <w:rFonts w:ascii="Arial" w:hAnsi="Arial" w:cs="Arial"/>
                <w:color w:val="7F7F7F" w:themeColor="text1" w:themeTint="80"/>
                <w:sz w:val="16"/>
                <w:szCs w:val="16"/>
              </w:rPr>
            </w:pPr>
            <w:r w:rsidRPr="008B7708">
              <w:rPr>
                <w:rFonts w:ascii="Arial" w:hAnsi="Arial" w:cs="Arial"/>
                <w:color w:val="7F7F7F" w:themeColor="text1" w:themeTint="80"/>
                <w:sz w:val="16"/>
                <w:szCs w:val="16"/>
              </w:rPr>
              <w:t>NAZWA</w:t>
            </w:r>
          </w:p>
          <w:p w14:paraId="3AB37ECB" w14:textId="77777777" w:rsidR="000054CE" w:rsidRPr="008B7708" w:rsidRDefault="000054CE" w:rsidP="00F24B02">
            <w:pPr>
              <w:spacing w:line="276" w:lineRule="auto"/>
              <w:rPr>
                <w:rFonts w:ascii="Arial" w:hAnsi="Arial" w:cs="Arial"/>
                <w:color w:val="7F7F7F" w:themeColor="text1" w:themeTint="80"/>
                <w:sz w:val="16"/>
                <w:szCs w:val="16"/>
              </w:rPr>
            </w:pPr>
            <w:r w:rsidRPr="008B7708">
              <w:rPr>
                <w:rFonts w:ascii="Arial" w:hAnsi="Arial" w:cs="Arial"/>
                <w:color w:val="7F7F7F" w:themeColor="text1" w:themeTint="80"/>
                <w:sz w:val="16"/>
                <w:szCs w:val="16"/>
              </w:rPr>
              <w:t>ZAMIERZENIA</w:t>
            </w:r>
            <w:r w:rsidRPr="008B7708">
              <w:rPr>
                <w:rFonts w:ascii="Arial" w:hAnsi="Arial" w:cs="Arial"/>
                <w:color w:val="7F7F7F" w:themeColor="text1" w:themeTint="80"/>
                <w:sz w:val="16"/>
                <w:szCs w:val="16"/>
              </w:rPr>
              <w:br/>
              <w:t>BUDOWLANEGO</w:t>
            </w:r>
          </w:p>
        </w:tc>
        <w:tc>
          <w:tcPr>
            <w:tcW w:w="7087" w:type="dxa"/>
            <w:gridSpan w:val="6"/>
            <w:vAlign w:val="center"/>
          </w:tcPr>
          <w:p w14:paraId="13140538" w14:textId="77777777" w:rsidR="000054CE" w:rsidRPr="00EB6617" w:rsidRDefault="000054CE" w:rsidP="00F24B02">
            <w:pPr>
              <w:spacing w:line="276" w:lineRule="auto"/>
              <w:rPr>
                <w:b/>
                <w:szCs w:val="20"/>
              </w:rPr>
            </w:pPr>
            <w:r w:rsidRPr="00EB6617">
              <w:rPr>
                <w:b/>
                <w:szCs w:val="20"/>
              </w:rPr>
              <w:t xml:space="preserve">Budowa budynku mieszkalnego wielorodzinnego waz z infrastrukturą przy ul. obwodowej w Bisztynku, dz. nr 224 (wcześniej 220), obręb  0002, jednostka ewidencyjna 280104_4 </w:t>
            </w:r>
          </w:p>
          <w:p w14:paraId="0218F629" w14:textId="77777777" w:rsidR="000054CE" w:rsidRPr="00EB6617" w:rsidRDefault="000054CE" w:rsidP="00F24B02">
            <w:pPr>
              <w:spacing w:line="276" w:lineRule="auto"/>
              <w:rPr>
                <w:rFonts w:ascii="Arial" w:hAnsi="Arial" w:cs="Arial"/>
                <w:sz w:val="16"/>
                <w:szCs w:val="16"/>
              </w:rPr>
            </w:pPr>
            <w:r w:rsidRPr="00EB6617">
              <w:rPr>
                <w:sz w:val="16"/>
                <w:szCs w:val="16"/>
              </w:rPr>
              <w:t>Zamierzenie budowlane: budowa budynku mieszkalnego o pow. Zabudowy 513,59m2, pow. Użytkowej 1573,81m2, kubaturze 6590,50m3, budowa altany śmietnikowej o pow. Zabudowy 30,00m2, budowa dojazdów i parkingów, budowa placu zabaw, siłowni zewnętrznej, boiska rekreacyjnego, aneksu wypoczynkowego, stojaka na rowery, budowa instalacji doziemnej kanalizacji sanitarnej, budowa instalacji doziemnej pompy ciepła wraz z dolnymi źródłami ciepła-odwierty pionowe (z dystansem między sondami), budowa drenażu opaskowego, budowa kanalizacji deszczowej, budowa doziemnej instalacji elektrycznej oświetlenia terenu wraz z latarniami oświetleniowymi o wys. 4,0m, budowa zewnętrznych paneli fotowoltaicznych, inwerterów oraz budowa doziemnej instalacji elektrycznej fotowoltaicznej przy ul. Obwodowej w Bisztynku, dz. Nr 220, obręb 0002, jednostka ewidencyjna 280104_4</w:t>
            </w:r>
          </w:p>
        </w:tc>
      </w:tr>
      <w:tr w:rsidR="000054CE" w:rsidRPr="00E50F3D" w14:paraId="2EDF181F" w14:textId="77777777" w:rsidTr="00F24B02">
        <w:trPr>
          <w:trHeight w:val="380"/>
        </w:trPr>
        <w:tc>
          <w:tcPr>
            <w:tcW w:w="2637" w:type="dxa"/>
            <w:vAlign w:val="center"/>
          </w:tcPr>
          <w:p w14:paraId="5AEA044C" w14:textId="77777777" w:rsidR="000054CE" w:rsidRPr="008B7708" w:rsidRDefault="000054CE" w:rsidP="00F24B02">
            <w:pPr>
              <w:spacing w:line="276" w:lineRule="auto"/>
              <w:rPr>
                <w:rFonts w:ascii="Arial" w:hAnsi="Arial" w:cs="Arial"/>
                <w:color w:val="7F7F7F" w:themeColor="text1" w:themeTint="80"/>
                <w:sz w:val="16"/>
                <w:szCs w:val="16"/>
              </w:rPr>
            </w:pPr>
            <w:r w:rsidRPr="008B7708">
              <w:rPr>
                <w:rFonts w:ascii="Arial" w:hAnsi="Arial" w:cs="Arial"/>
                <w:color w:val="7F7F7F" w:themeColor="text1" w:themeTint="80"/>
                <w:sz w:val="16"/>
                <w:szCs w:val="16"/>
              </w:rPr>
              <w:t>ADRES OBIEKTU BUDOWLANEGO</w:t>
            </w:r>
          </w:p>
        </w:tc>
        <w:tc>
          <w:tcPr>
            <w:tcW w:w="7087" w:type="dxa"/>
            <w:gridSpan w:val="6"/>
            <w:vAlign w:val="center"/>
          </w:tcPr>
          <w:p w14:paraId="5EB3B2CC" w14:textId="77777777" w:rsidR="000054CE" w:rsidRPr="00D17A54" w:rsidRDefault="000054CE" w:rsidP="00F24B02">
            <w:pPr>
              <w:rPr>
                <w:rFonts w:ascii="Arial" w:hAnsi="Arial" w:cs="Arial"/>
                <w:b/>
                <w:bCs/>
                <w:sz w:val="16"/>
                <w:szCs w:val="16"/>
              </w:rPr>
            </w:pPr>
            <w:r w:rsidRPr="008B7708">
              <w:rPr>
                <w:rFonts w:ascii="Arial" w:hAnsi="Arial" w:cs="Arial"/>
                <w:b/>
                <w:bCs/>
                <w:sz w:val="16"/>
                <w:szCs w:val="16"/>
              </w:rPr>
              <w:t>Bisztynek</w:t>
            </w:r>
            <w:r>
              <w:rPr>
                <w:rFonts w:ascii="Arial" w:hAnsi="Arial" w:cs="Arial"/>
                <w:b/>
                <w:bCs/>
                <w:sz w:val="16"/>
                <w:szCs w:val="16"/>
              </w:rPr>
              <w:t xml:space="preserve"> </w:t>
            </w:r>
            <w:r w:rsidRPr="008B7708">
              <w:rPr>
                <w:rFonts w:ascii="Arial" w:hAnsi="Arial" w:cs="Arial"/>
                <w:b/>
                <w:bCs/>
                <w:sz w:val="16"/>
                <w:szCs w:val="16"/>
              </w:rPr>
              <w:t>ul. Obwodowa</w:t>
            </w:r>
          </w:p>
        </w:tc>
      </w:tr>
      <w:tr w:rsidR="000054CE" w:rsidRPr="00E50F3D" w14:paraId="649C9739" w14:textId="77777777" w:rsidTr="00F24B02">
        <w:trPr>
          <w:trHeight w:val="156"/>
        </w:trPr>
        <w:tc>
          <w:tcPr>
            <w:tcW w:w="2637" w:type="dxa"/>
            <w:vAlign w:val="center"/>
          </w:tcPr>
          <w:p w14:paraId="3FAD3933" w14:textId="77777777" w:rsidR="000054CE" w:rsidRPr="004D5F77" w:rsidRDefault="000054CE" w:rsidP="00F24B02">
            <w:pPr>
              <w:spacing w:line="276" w:lineRule="auto"/>
              <w:rPr>
                <w:rFonts w:ascii="Arial" w:hAnsi="Arial" w:cs="Arial"/>
                <w:sz w:val="16"/>
                <w:szCs w:val="16"/>
                <w:highlight w:val="green"/>
              </w:rPr>
            </w:pPr>
            <w:r w:rsidRPr="00FF4BE2">
              <w:rPr>
                <w:rFonts w:ascii="Arial" w:hAnsi="Arial" w:cs="Arial"/>
                <w:sz w:val="16"/>
                <w:szCs w:val="16"/>
              </w:rPr>
              <w:t xml:space="preserve">KATEGORIA OBIEKTU </w:t>
            </w:r>
          </w:p>
        </w:tc>
        <w:tc>
          <w:tcPr>
            <w:tcW w:w="7087" w:type="dxa"/>
            <w:gridSpan w:val="6"/>
            <w:vAlign w:val="center"/>
          </w:tcPr>
          <w:p w14:paraId="73782E7E" w14:textId="77777777" w:rsidR="000054CE" w:rsidRPr="009A6FAF" w:rsidRDefault="000054CE" w:rsidP="00F24B02">
            <w:pPr>
              <w:spacing w:line="276" w:lineRule="auto"/>
              <w:rPr>
                <w:rFonts w:ascii="Arial" w:hAnsi="Arial" w:cs="Arial"/>
                <w:b/>
                <w:sz w:val="16"/>
                <w:szCs w:val="16"/>
                <w:highlight w:val="green"/>
              </w:rPr>
            </w:pPr>
            <w:r w:rsidRPr="009A6FAF">
              <w:rPr>
                <w:b/>
              </w:rPr>
              <w:t>XIII, XXII, VIII</w:t>
            </w:r>
          </w:p>
        </w:tc>
      </w:tr>
      <w:tr w:rsidR="000054CE" w:rsidRPr="00E50F3D" w14:paraId="6C50CB58" w14:textId="77777777" w:rsidTr="00F24B02">
        <w:trPr>
          <w:trHeight w:val="474"/>
        </w:trPr>
        <w:tc>
          <w:tcPr>
            <w:tcW w:w="2637" w:type="dxa"/>
            <w:vAlign w:val="center"/>
          </w:tcPr>
          <w:p w14:paraId="666264DC" w14:textId="77777777" w:rsidR="000054CE" w:rsidRPr="008B7708" w:rsidRDefault="000054CE" w:rsidP="00F24B02">
            <w:pPr>
              <w:spacing w:line="276" w:lineRule="auto"/>
              <w:rPr>
                <w:rFonts w:ascii="Arial" w:hAnsi="Arial" w:cs="Arial"/>
                <w:color w:val="7F7F7F" w:themeColor="text1" w:themeTint="80"/>
                <w:sz w:val="16"/>
                <w:szCs w:val="16"/>
              </w:rPr>
            </w:pPr>
            <w:r w:rsidRPr="008B7708">
              <w:rPr>
                <w:rFonts w:ascii="Arial" w:hAnsi="Arial" w:cs="Arial"/>
                <w:color w:val="7F7F7F" w:themeColor="text1" w:themeTint="80"/>
                <w:sz w:val="16"/>
                <w:szCs w:val="16"/>
              </w:rPr>
              <w:t>POZOSTAŁE DANE</w:t>
            </w:r>
            <w:r w:rsidRPr="008B7708">
              <w:rPr>
                <w:rFonts w:ascii="Arial" w:hAnsi="Arial" w:cs="Arial"/>
                <w:color w:val="7F7F7F" w:themeColor="text1" w:themeTint="80"/>
                <w:sz w:val="16"/>
                <w:szCs w:val="16"/>
              </w:rPr>
              <w:br/>
              <w:t>ADRESOWE</w:t>
            </w:r>
          </w:p>
        </w:tc>
        <w:tc>
          <w:tcPr>
            <w:tcW w:w="7087" w:type="dxa"/>
            <w:gridSpan w:val="6"/>
            <w:vAlign w:val="center"/>
          </w:tcPr>
          <w:p w14:paraId="67C42F20" w14:textId="77777777" w:rsidR="000054CE" w:rsidRPr="00D17A54" w:rsidRDefault="000054CE" w:rsidP="00F24B02">
            <w:pPr>
              <w:spacing w:line="276" w:lineRule="auto"/>
              <w:rPr>
                <w:rFonts w:ascii="Arial" w:hAnsi="Arial" w:cs="Arial"/>
                <w:b/>
                <w:sz w:val="16"/>
                <w:szCs w:val="16"/>
              </w:rPr>
            </w:pPr>
            <w:r w:rsidRPr="008B7708">
              <w:rPr>
                <w:rFonts w:ascii="Arial" w:hAnsi="Arial" w:cs="Arial"/>
                <w:b/>
                <w:sz w:val="16"/>
                <w:szCs w:val="16"/>
              </w:rPr>
              <w:t>Jednostka ewidencyjna: 280104_4</w:t>
            </w:r>
            <w:r>
              <w:rPr>
                <w:rFonts w:ascii="Arial" w:hAnsi="Arial" w:cs="Arial"/>
                <w:b/>
                <w:sz w:val="16"/>
                <w:szCs w:val="16"/>
              </w:rPr>
              <w:t xml:space="preserve">, </w:t>
            </w:r>
            <w:r w:rsidRPr="008B7708">
              <w:rPr>
                <w:rFonts w:ascii="Arial" w:hAnsi="Arial" w:cs="Arial"/>
                <w:b/>
                <w:sz w:val="16"/>
                <w:szCs w:val="16"/>
              </w:rPr>
              <w:t>Obręb ewidencyjny: 0002</w:t>
            </w:r>
            <w:r>
              <w:rPr>
                <w:rFonts w:ascii="Arial" w:hAnsi="Arial" w:cs="Arial"/>
                <w:b/>
                <w:sz w:val="16"/>
                <w:szCs w:val="16"/>
              </w:rPr>
              <w:t xml:space="preserve">, </w:t>
            </w:r>
            <w:r w:rsidRPr="008B7708">
              <w:rPr>
                <w:rFonts w:ascii="Arial" w:hAnsi="Arial" w:cs="Arial"/>
                <w:b/>
                <w:sz w:val="16"/>
                <w:szCs w:val="16"/>
              </w:rPr>
              <w:t>Działka: dz. nr ewid. 224 (wcześniej 220)</w:t>
            </w:r>
          </w:p>
        </w:tc>
      </w:tr>
      <w:tr w:rsidR="000054CE" w:rsidRPr="00E50F3D" w14:paraId="611780D6" w14:textId="77777777" w:rsidTr="00F24B02">
        <w:trPr>
          <w:trHeight w:val="359"/>
        </w:trPr>
        <w:tc>
          <w:tcPr>
            <w:tcW w:w="2637" w:type="dxa"/>
            <w:vAlign w:val="center"/>
          </w:tcPr>
          <w:p w14:paraId="7295DE4F" w14:textId="77777777" w:rsidR="000054CE" w:rsidRPr="00EB6617" w:rsidRDefault="000054CE" w:rsidP="00F24B02">
            <w:pPr>
              <w:spacing w:line="276" w:lineRule="auto"/>
              <w:rPr>
                <w:rFonts w:ascii="Arial" w:hAnsi="Arial" w:cs="Arial"/>
                <w:color w:val="7F7F7F" w:themeColor="text1" w:themeTint="80"/>
                <w:sz w:val="16"/>
                <w:szCs w:val="16"/>
              </w:rPr>
            </w:pPr>
            <w:r w:rsidRPr="00EB6617">
              <w:rPr>
                <w:rFonts w:ascii="Arial" w:hAnsi="Arial" w:cs="Arial"/>
                <w:color w:val="7F7F7F" w:themeColor="text1" w:themeTint="80"/>
                <w:sz w:val="16"/>
                <w:szCs w:val="16"/>
              </w:rPr>
              <w:t>INWESTOR</w:t>
            </w:r>
          </w:p>
        </w:tc>
        <w:tc>
          <w:tcPr>
            <w:tcW w:w="7087" w:type="dxa"/>
            <w:gridSpan w:val="6"/>
            <w:vAlign w:val="center"/>
          </w:tcPr>
          <w:p w14:paraId="7A7E79E7" w14:textId="77777777" w:rsidR="000054CE" w:rsidRPr="00EB6617" w:rsidRDefault="000054CE" w:rsidP="00F24B02">
            <w:pPr>
              <w:shd w:val="clear" w:color="auto" w:fill="FFFFFF"/>
              <w:spacing w:line="276" w:lineRule="auto"/>
              <w:rPr>
                <w:rFonts w:ascii="Arial" w:hAnsi="Arial" w:cs="Arial"/>
                <w:b/>
                <w:bCs/>
                <w:sz w:val="16"/>
                <w:szCs w:val="16"/>
              </w:rPr>
            </w:pPr>
            <w:r>
              <w:rPr>
                <w:rFonts w:ascii="Arial" w:hAnsi="Arial" w:cs="Arial"/>
                <w:b/>
                <w:bCs/>
                <w:sz w:val="16"/>
                <w:szCs w:val="16"/>
              </w:rPr>
              <w:t xml:space="preserve">SIM KZN-WARMIA I MAZURY SP Z.O.O. </w:t>
            </w:r>
            <w:r>
              <w:t xml:space="preserve"> </w:t>
            </w:r>
            <w:r w:rsidRPr="00C01AF8">
              <w:rPr>
                <w:rFonts w:ascii="Arial" w:hAnsi="Arial" w:cs="Arial"/>
                <w:b/>
                <w:bCs/>
                <w:sz w:val="16"/>
                <w:szCs w:val="16"/>
              </w:rPr>
              <w:t>Ratusz 1</w:t>
            </w:r>
            <w:r>
              <w:rPr>
                <w:rFonts w:ascii="Arial" w:hAnsi="Arial" w:cs="Arial"/>
                <w:b/>
                <w:bCs/>
                <w:sz w:val="16"/>
                <w:szCs w:val="16"/>
              </w:rPr>
              <w:t xml:space="preserve">, </w:t>
            </w:r>
            <w:r w:rsidRPr="00C01AF8">
              <w:rPr>
                <w:rFonts w:ascii="Arial" w:hAnsi="Arial" w:cs="Arial"/>
                <w:b/>
                <w:bCs/>
                <w:sz w:val="16"/>
                <w:szCs w:val="16"/>
              </w:rPr>
              <w:t xml:space="preserve"> 11-015 Olsztynek</w:t>
            </w:r>
          </w:p>
        </w:tc>
      </w:tr>
      <w:tr w:rsidR="000054CE" w:rsidRPr="00E50F3D" w14:paraId="6A63B391" w14:textId="77777777" w:rsidTr="00F24B02">
        <w:trPr>
          <w:trHeight w:val="359"/>
        </w:trPr>
        <w:tc>
          <w:tcPr>
            <w:tcW w:w="2637" w:type="dxa"/>
            <w:vAlign w:val="center"/>
          </w:tcPr>
          <w:p w14:paraId="5DB67D90" w14:textId="77777777" w:rsidR="000054CE" w:rsidRPr="00EB6617" w:rsidRDefault="000054CE" w:rsidP="00F24B02">
            <w:pPr>
              <w:rPr>
                <w:color w:val="7F7F7F" w:themeColor="text1" w:themeTint="80"/>
                <w:sz w:val="16"/>
                <w:szCs w:val="16"/>
              </w:rPr>
            </w:pPr>
            <w:r>
              <w:rPr>
                <w:color w:val="7F7F7F" w:themeColor="text1" w:themeTint="80"/>
                <w:sz w:val="14"/>
                <w:szCs w:val="20"/>
              </w:rPr>
              <w:t>IMIĘ I NAZWISKO</w:t>
            </w:r>
          </w:p>
        </w:tc>
        <w:tc>
          <w:tcPr>
            <w:tcW w:w="2835" w:type="dxa"/>
            <w:vAlign w:val="center"/>
          </w:tcPr>
          <w:p w14:paraId="3CFBE5C3" w14:textId="77777777" w:rsidR="000054CE" w:rsidRDefault="000054CE" w:rsidP="00F24B02">
            <w:pPr>
              <w:shd w:val="clear" w:color="auto" w:fill="FFFFFF"/>
              <w:jc w:val="center"/>
              <w:rPr>
                <w:b/>
                <w:bCs/>
                <w:sz w:val="16"/>
                <w:szCs w:val="16"/>
              </w:rPr>
            </w:pPr>
            <w:r>
              <w:rPr>
                <w:color w:val="7F7F7F" w:themeColor="text1" w:themeTint="80"/>
                <w:sz w:val="14"/>
                <w:szCs w:val="20"/>
              </w:rPr>
              <w:t>SPECJALNOŚĆ I NUMER UPRAWNIEŃ BUDOWLANYCH</w:t>
            </w:r>
          </w:p>
        </w:tc>
        <w:tc>
          <w:tcPr>
            <w:tcW w:w="1134" w:type="dxa"/>
            <w:vAlign w:val="center"/>
          </w:tcPr>
          <w:p w14:paraId="26AA4BA0" w14:textId="77777777" w:rsidR="000054CE" w:rsidRDefault="000054CE" w:rsidP="00F24B02">
            <w:pPr>
              <w:shd w:val="clear" w:color="auto" w:fill="FFFFFF"/>
              <w:jc w:val="center"/>
              <w:rPr>
                <w:b/>
                <w:bCs/>
                <w:sz w:val="16"/>
                <w:szCs w:val="16"/>
              </w:rPr>
            </w:pPr>
            <w:r>
              <w:rPr>
                <w:color w:val="7F7F7F" w:themeColor="text1" w:themeTint="80"/>
                <w:sz w:val="14"/>
                <w:szCs w:val="20"/>
              </w:rPr>
              <w:t>DATA OPRACOWANIA</w:t>
            </w:r>
          </w:p>
        </w:tc>
        <w:tc>
          <w:tcPr>
            <w:tcW w:w="1701" w:type="dxa"/>
            <w:vAlign w:val="center"/>
          </w:tcPr>
          <w:p w14:paraId="6E23EE2C" w14:textId="77777777" w:rsidR="000054CE" w:rsidRDefault="000054CE" w:rsidP="00F24B02">
            <w:pPr>
              <w:shd w:val="clear" w:color="auto" w:fill="FFFFFF"/>
              <w:jc w:val="center"/>
              <w:rPr>
                <w:b/>
                <w:bCs/>
                <w:sz w:val="16"/>
                <w:szCs w:val="16"/>
              </w:rPr>
            </w:pPr>
            <w:r>
              <w:rPr>
                <w:color w:val="7F7F7F" w:themeColor="text1" w:themeTint="80"/>
                <w:sz w:val="14"/>
                <w:szCs w:val="20"/>
              </w:rPr>
              <w:t>ZAKRES OPRACOWANIA</w:t>
            </w:r>
          </w:p>
        </w:tc>
        <w:tc>
          <w:tcPr>
            <w:tcW w:w="1417" w:type="dxa"/>
            <w:gridSpan w:val="3"/>
            <w:vAlign w:val="center"/>
          </w:tcPr>
          <w:p w14:paraId="7374FEE6" w14:textId="77777777" w:rsidR="000054CE" w:rsidRDefault="000054CE" w:rsidP="00F24B02">
            <w:pPr>
              <w:shd w:val="clear" w:color="auto" w:fill="FFFFFF"/>
              <w:jc w:val="center"/>
              <w:rPr>
                <w:b/>
                <w:bCs/>
                <w:sz w:val="16"/>
                <w:szCs w:val="16"/>
              </w:rPr>
            </w:pPr>
            <w:r>
              <w:rPr>
                <w:color w:val="7F7F7F" w:themeColor="text1" w:themeTint="80"/>
                <w:sz w:val="14"/>
                <w:szCs w:val="20"/>
              </w:rPr>
              <w:t>PODPIS</w:t>
            </w:r>
          </w:p>
        </w:tc>
      </w:tr>
      <w:tr w:rsidR="000054CE" w:rsidRPr="00E50F3D" w14:paraId="046F9FDF" w14:textId="77777777" w:rsidTr="00F24B02">
        <w:trPr>
          <w:trHeight w:val="359"/>
        </w:trPr>
        <w:tc>
          <w:tcPr>
            <w:tcW w:w="2637" w:type="dxa"/>
            <w:vAlign w:val="center"/>
          </w:tcPr>
          <w:p w14:paraId="0DEC9ED1" w14:textId="77777777" w:rsidR="000054CE" w:rsidRPr="00D331CA" w:rsidRDefault="000054CE" w:rsidP="00F24B02">
            <w:pPr>
              <w:rPr>
                <w:rFonts w:ascii="Arial" w:eastAsia="SimSun" w:hAnsi="Arial" w:cs="Arial"/>
                <w:i/>
                <w:sz w:val="16"/>
                <w:szCs w:val="16"/>
                <w:lang w:eastAsia="ar-SA"/>
              </w:rPr>
            </w:pPr>
            <w:r w:rsidRPr="00D331CA">
              <w:rPr>
                <w:i/>
                <w:sz w:val="16"/>
                <w:szCs w:val="16"/>
              </w:rPr>
              <w:t>Projektant główny:</w:t>
            </w:r>
          </w:p>
          <w:p w14:paraId="499562EF" w14:textId="77777777" w:rsidR="000054CE" w:rsidRPr="00C654CA" w:rsidRDefault="000054CE" w:rsidP="00F24B02">
            <w:pPr>
              <w:suppressAutoHyphens/>
              <w:rPr>
                <w:rFonts w:ascii="Arial" w:eastAsia="SimSun" w:hAnsi="Arial" w:cs="Arial"/>
                <w:i/>
                <w:sz w:val="16"/>
                <w:szCs w:val="16"/>
                <w:lang w:eastAsia="ar-SA"/>
              </w:rPr>
            </w:pPr>
            <w:r w:rsidRPr="006A2B87">
              <w:rPr>
                <w:sz w:val="16"/>
                <w:szCs w:val="16"/>
              </w:rPr>
              <w:t xml:space="preserve">mgr inż. </w:t>
            </w:r>
            <w:r>
              <w:rPr>
                <w:sz w:val="16"/>
                <w:szCs w:val="16"/>
              </w:rPr>
              <w:t>Tomasz Supranowicz</w:t>
            </w:r>
            <w:r w:rsidRPr="006A2B87">
              <w:rPr>
                <w:sz w:val="16"/>
                <w:szCs w:val="16"/>
              </w:rPr>
              <w:tab/>
            </w:r>
            <w:r w:rsidRPr="00712B52">
              <w:rPr>
                <w:sz w:val="16"/>
                <w:szCs w:val="16"/>
              </w:rPr>
              <w:t xml:space="preserve"> </w:t>
            </w:r>
          </w:p>
        </w:tc>
        <w:tc>
          <w:tcPr>
            <w:tcW w:w="2835" w:type="dxa"/>
            <w:vAlign w:val="center"/>
          </w:tcPr>
          <w:p w14:paraId="03014EB5" w14:textId="77777777" w:rsidR="000054CE" w:rsidRPr="006A3525" w:rsidRDefault="000054CE" w:rsidP="00F24B02">
            <w:pPr>
              <w:jc w:val="center"/>
              <w:rPr>
                <w:color w:val="595959" w:themeColor="text1" w:themeTint="A6"/>
                <w:sz w:val="14"/>
                <w:szCs w:val="16"/>
              </w:rPr>
            </w:pPr>
            <w:r w:rsidRPr="006A3525">
              <w:rPr>
                <w:color w:val="595959" w:themeColor="text1" w:themeTint="A6"/>
                <w:sz w:val="14"/>
                <w:szCs w:val="16"/>
              </w:rPr>
              <w:t>do projektowania bez ograniczeń</w:t>
            </w:r>
          </w:p>
          <w:p w14:paraId="64352E19" w14:textId="77777777" w:rsidR="000054CE" w:rsidRPr="006A3525" w:rsidRDefault="000054CE" w:rsidP="00F24B02">
            <w:pPr>
              <w:jc w:val="center"/>
              <w:rPr>
                <w:color w:val="595959" w:themeColor="text1" w:themeTint="A6"/>
                <w:sz w:val="14"/>
                <w:szCs w:val="16"/>
              </w:rPr>
            </w:pPr>
            <w:r w:rsidRPr="006A3525">
              <w:rPr>
                <w:color w:val="595959" w:themeColor="text1" w:themeTint="A6"/>
                <w:sz w:val="14"/>
                <w:szCs w:val="16"/>
              </w:rPr>
              <w:t xml:space="preserve">w specjalności </w:t>
            </w:r>
            <w:r>
              <w:rPr>
                <w:color w:val="595959" w:themeColor="text1" w:themeTint="A6"/>
                <w:sz w:val="14"/>
                <w:szCs w:val="16"/>
              </w:rPr>
              <w:t>instalacyjnej w zakresie sieci, instalacji i urządzeń, elektrycznych i elektroenergetycznych</w:t>
            </w:r>
          </w:p>
          <w:p w14:paraId="673665B3" w14:textId="77777777" w:rsidR="000054CE" w:rsidRPr="00C654CA" w:rsidRDefault="000054CE" w:rsidP="00F24B02">
            <w:pPr>
              <w:suppressAutoHyphens/>
              <w:jc w:val="center"/>
              <w:rPr>
                <w:rFonts w:asciiTheme="majorHAnsi" w:eastAsia="SimSun" w:hAnsiTheme="majorHAnsi" w:cstheme="majorHAnsi"/>
                <w:sz w:val="16"/>
                <w:szCs w:val="16"/>
                <w:lang w:eastAsia="ar-SA"/>
              </w:rPr>
            </w:pPr>
            <w:r w:rsidRPr="00F35E7E">
              <w:t>PDL/0069/PBE/16</w:t>
            </w:r>
          </w:p>
        </w:tc>
        <w:tc>
          <w:tcPr>
            <w:tcW w:w="1134" w:type="dxa"/>
            <w:vAlign w:val="center"/>
          </w:tcPr>
          <w:p w14:paraId="2CE87518" w14:textId="77777777" w:rsidR="000054CE" w:rsidRDefault="000054CE" w:rsidP="00F24B02">
            <w:pPr>
              <w:shd w:val="clear" w:color="auto" w:fill="FFFFFF"/>
              <w:jc w:val="center"/>
              <w:rPr>
                <w:color w:val="7F7F7F" w:themeColor="text1" w:themeTint="80"/>
                <w:sz w:val="14"/>
                <w:szCs w:val="20"/>
              </w:rPr>
            </w:pPr>
            <w:r>
              <w:rPr>
                <w:bCs/>
                <w:sz w:val="16"/>
                <w:szCs w:val="16"/>
              </w:rPr>
              <w:t>11.23</w:t>
            </w:r>
          </w:p>
        </w:tc>
        <w:tc>
          <w:tcPr>
            <w:tcW w:w="1701" w:type="dxa"/>
            <w:vAlign w:val="center"/>
          </w:tcPr>
          <w:p w14:paraId="6CE0F73A" w14:textId="77777777" w:rsidR="000054CE" w:rsidRDefault="000054CE" w:rsidP="00F24B02">
            <w:pPr>
              <w:shd w:val="clear" w:color="auto" w:fill="FFFFFF"/>
              <w:jc w:val="center"/>
              <w:rPr>
                <w:color w:val="7F7F7F" w:themeColor="text1" w:themeTint="80"/>
                <w:sz w:val="14"/>
                <w:szCs w:val="20"/>
              </w:rPr>
            </w:pPr>
            <w:r>
              <w:rPr>
                <w:sz w:val="16"/>
                <w:szCs w:val="20"/>
              </w:rPr>
              <w:t>BRANŻA ELEKTRYCZNA</w:t>
            </w:r>
          </w:p>
        </w:tc>
        <w:tc>
          <w:tcPr>
            <w:tcW w:w="1417" w:type="dxa"/>
            <w:gridSpan w:val="3"/>
            <w:vAlign w:val="center"/>
          </w:tcPr>
          <w:p w14:paraId="0D79604A" w14:textId="77777777" w:rsidR="000054CE" w:rsidRDefault="000054CE" w:rsidP="00F24B02">
            <w:pPr>
              <w:shd w:val="clear" w:color="auto" w:fill="FFFFFF"/>
              <w:rPr>
                <w:color w:val="7F7F7F" w:themeColor="text1" w:themeTint="80"/>
                <w:sz w:val="14"/>
                <w:szCs w:val="20"/>
              </w:rPr>
            </w:pPr>
          </w:p>
        </w:tc>
      </w:tr>
      <w:tr w:rsidR="000054CE" w:rsidRPr="00E50F3D" w14:paraId="1C8B510B" w14:textId="77777777" w:rsidTr="00F24B02">
        <w:trPr>
          <w:trHeight w:val="359"/>
        </w:trPr>
        <w:tc>
          <w:tcPr>
            <w:tcW w:w="2637" w:type="dxa"/>
            <w:vAlign w:val="center"/>
          </w:tcPr>
          <w:p w14:paraId="4954EF33" w14:textId="77777777" w:rsidR="000054CE" w:rsidRPr="00DF79F3" w:rsidRDefault="000054CE" w:rsidP="00F24B02">
            <w:pPr>
              <w:suppressAutoHyphens/>
              <w:rPr>
                <w:rFonts w:asciiTheme="majorHAnsi" w:eastAsia="SimSun" w:hAnsiTheme="majorHAnsi" w:cstheme="majorHAnsi"/>
                <w:i/>
                <w:sz w:val="16"/>
                <w:szCs w:val="16"/>
                <w:lang w:eastAsia="ar-SA"/>
              </w:rPr>
            </w:pPr>
            <w:r w:rsidRPr="00DF79F3">
              <w:rPr>
                <w:rFonts w:asciiTheme="majorHAnsi" w:eastAsia="SimSun" w:hAnsiTheme="majorHAnsi" w:cstheme="majorHAnsi"/>
                <w:i/>
                <w:sz w:val="16"/>
                <w:szCs w:val="16"/>
                <w:lang w:eastAsia="ar-SA"/>
              </w:rPr>
              <w:t>Sprawdzający:</w:t>
            </w:r>
          </w:p>
          <w:p w14:paraId="5A69526A" w14:textId="77777777" w:rsidR="000054CE" w:rsidRPr="00D331CA" w:rsidRDefault="000054CE" w:rsidP="00F24B02">
            <w:pPr>
              <w:rPr>
                <w:i/>
                <w:sz w:val="16"/>
                <w:szCs w:val="16"/>
              </w:rPr>
            </w:pPr>
            <w:r w:rsidRPr="006A2B87">
              <w:rPr>
                <w:rFonts w:asciiTheme="majorHAnsi" w:eastAsia="SimSun" w:hAnsiTheme="majorHAnsi" w:cstheme="majorHAnsi"/>
                <w:sz w:val="16"/>
                <w:szCs w:val="16"/>
                <w:lang w:eastAsia="ar-SA"/>
              </w:rPr>
              <w:t xml:space="preserve">mgr </w:t>
            </w:r>
            <w:r>
              <w:rPr>
                <w:rFonts w:asciiTheme="majorHAnsi" w:eastAsia="SimSun" w:hAnsiTheme="majorHAnsi" w:cstheme="majorHAnsi"/>
                <w:sz w:val="16"/>
                <w:szCs w:val="16"/>
                <w:lang w:eastAsia="ar-SA"/>
              </w:rPr>
              <w:t>inż. Krzysztof Filkiewicz</w:t>
            </w:r>
          </w:p>
        </w:tc>
        <w:tc>
          <w:tcPr>
            <w:tcW w:w="2835" w:type="dxa"/>
            <w:vAlign w:val="center"/>
          </w:tcPr>
          <w:p w14:paraId="158B9303" w14:textId="77777777" w:rsidR="000054CE" w:rsidRPr="006A3525" w:rsidRDefault="000054CE" w:rsidP="00F24B02">
            <w:pPr>
              <w:jc w:val="center"/>
              <w:rPr>
                <w:color w:val="595959" w:themeColor="text1" w:themeTint="A6"/>
                <w:sz w:val="14"/>
                <w:szCs w:val="16"/>
              </w:rPr>
            </w:pPr>
            <w:r w:rsidRPr="006A3525">
              <w:rPr>
                <w:color w:val="595959" w:themeColor="text1" w:themeTint="A6"/>
                <w:sz w:val="14"/>
                <w:szCs w:val="16"/>
              </w:rPr>
              <w:t>do projektowania bez ograniczeń</w:t>
            </w:r>
          </w:p>
          <w:p w14:paraId="2693A026" w14:textId="77777777" w:rsidR="000054CE" w:rsidRPr="006A3525" w:rsidRDefault="000054CE" w:rsidP="00F24B02">
            <w:pPr>
              <w:jc w:val="center"/>
              <w:rPr>
                <w:color w:val="595959" w:themeColor="text1" w:themeTint="A6"/>
                <w:sz w:val="14"/>
                <w:szCs w:val="16"/>
              </w:rPr>
            </w:pPr>
            <w:r w:rsidRPr="006A3525">
              <w:rPr>
                <w:color w:val="595959" w:themeColor="text1" w:themeTint="A6"/>
                <w:sz w:val="14"/>
                <w:szCs w:val="16"/>
              </w:rPr>
              <w:t xml:space="preserve">w specjalności </w:t>
            </w:r>
            <w:r>
              <w:rPr>
                <w:color w:val="595959" w:themeColor="text1" w:themeTint="A6"/>
                <w:sz w:val="14"/>
                <w:szCs w:val="16"/>
              </w:rPr>
              <w:t>instalacyjnej w zakresie sieci, instalacji i urządzeń, elektrycznych i elektroenergetycznych</w:t>
            </w:r>
          </w:p>
          <w:p w14:paraId="0873A547" w14:textId="77777777" w:rsidR="000054CE" w:rsidRPr="006A2B87" w:rsidRDefault="000054CE" w:rsidP="00F24B02">
            <w:pPr>
              <w:suppressAutoHyphens/>
              <w:jc w:val="center"/>
              <w:rPr>
                <w:rFonts w:asciiTheme="majorHAnsi" w:eastAsia="SimSun" w:hAnsiTheme="majorHAnsi" w:cstheme="majorHAnsi"/>
                <w:sz w:val="16"/>
                <w:szCs w:val="16"/>
                <w:lang w:eastAsia="ar-SA"/>
              </w:rPr>
            </w:pPr>
            <w:r w:rsidRPr="00F35E7E">
              <w:t>PDL/</w:t>
            </w:r>
            <w:r>
              <w:t>IE/0019</w:t>
            </w:r>
            <w:r w:rsidRPr="00F35E7E">
              <w:t>/16</w:t>
            </w:r>
          </w:p>
        </w:tc>
        <w:tc>
          <w:tcPr>
            <w:tcW w:w="1134" w:type="dxa"/>
            <w:vAlign w:val="center"/>
          </w:tcPr>
          <w:p w14:paraId="5798559B" w14:textId="77777777" w:rsidR="000054CE" w:rsidRDefault="000054CE" w:rsidP="00F24B02">
            <w:pPr>
              <w:shd w:val="clear" w:color="auto" w:fill="FFFFFF"/>
              <w:jc w:val="center"/>
              <w:rPr>
                <w:rFonts w:asciiTheme="majorHAnsi" w:eastAsia="SimSun" w:hAnsiTheme="majorHAnsi" w:cstheme="majorHAnsi"/>
                <w:sz w:val="16"/>
                <w:szCs w:val="16"/>
                <w:lang w:eastAsia="ar-SA"/>
              </w:rPr>
            </w:pPr>
            <w:r>
              <w:rPr>
                <w:bCs/>
                <w:sz w:val="16"/>
                <w:szCs w:val="16"/>
              </w:rPr>
              <w:t>11.23</w:t>
            </w:r>
          </w:p>
        </w:tc>
        <w:tc>
          <w:tcPr>
            <w:tcW w:w="1701" w:type="dxa"/>
            <w:vAlign w:val="center"/>
          </w:tcPr>
          <w:p w14:paraId="0A18F9B9" w14:textId="77777777" w:rsidR="000054CE" w:rsidRDefault="000054CE" w:rsidP="00F24B02">
            <w:pPr>
              <w:shd w:val="clear" w:color="auto" w:fill="FFFFFF"/>
              <w:jc w:val="center"/>
              <w:rPr>
                <w:sz w:val="16"/>
                <w:szCs w:val="20"/>
              </w:rPr>
            </w:pPr>
            <w:r>
              <w:rPr>
                <w:sz w:val="16"/>
                <w:szCs w:val="20"/>
              </w:rPr>
              <w:t>BRANŻA ELEKTRYCZNA</w:t>
            </w:r>
          </w:p>
        </w:tc>
        <w:tc>
          <w:tcPr>
            <w:tcW w:w="1417" w:type="dxa"/>
            <w:gridSpan w:val="3"/>
            <w:vAlign w:val="center"/>
          </w:tcPr>
          <w:p w14:paraId="7B30DC96" w14:textId="77777777" w:rsidR="000054CE" w:rsidRDefault="000054CE" w:rsidP="00F24B02">
            <w:pPr>
              <w:shd w:val="clear" w:color="auto" w:fill="FFFFFF"/>
              <w:rPr>
                <w:color w:val="7F7F7F" w:themeColor="text1" w:themeTint="80"/>
                <w:sz w:val="14"/>
                <w:szCs w:val="20"/>
              </w:rPr>
            </w:pPr>
          </w:p>
        </w:tc>
      </w:tr>
    </w:tbl>
    <w:p w14:paraId="27B0D1DD" w14:textId="77777777" w:rsidR="000054CE" w:rsidRDefault="000054CE" w:rsidP="000054CE">
      <w:pPr>
        <w:rPr>
          <w:sz w:val="22"/>
        </w:rPr>
      </w:pPr>
    </w:p>
    <w:p w14:paraId="456FCDF9" w14:textId="77777777" w:rsidR="000054CE" w:rsidRDefault="000054CE" w:rsidP="000054CE">
      <w:pPr>
        <w:rPr>
          <w:sz w:val="22"/>
        </w:rPr>
      </w:pPr>
    </w:p>
    <w:p w14:paraId="6D3D9642" w14:textId="77777777" w:rsidR="000054CE" w:rsidRDefault="000054CE" w:rsidP="000054CE">
      <w:pPr>
        <w:rPr>
          <w:sz w:val="22"/>
        </w:rPr>
      </w:pPr>
    </w:p>
    <w:p w14:paraId="6EBA42C8" w14:textId="77777777" w:rsidR="000054CE" w:rsidRDefault="000054CE" w:rsidP="000054CE">
      <w:pPr>
        <w:rPr>
          <w:sz w:val="22"/>
        </w:rPr>
      </w:pPr>
    </w:p>
    <w:p w14:paraId="7AA0E691" w14:textId="77777777" w:rsidR="000054CE" w:rsidRDefault="000054CE" w:rsidP="000054CE"/>
    <w:p w14:paraId="09BA48E2" w14:textId="77777777" w:rsidR="000054CE" w:rsidRDefault="000054CE" w:rsidP="000054CE"/>
    <w:p w14:paraId="4A8AB17C" w14:textId="77777777" w:rsidR="000054CE" w:rsidRDefault="000054CE" w:rsidP="000054CE"/>
    <w:p w14:paraId="3FC3EAD8" w14:textId="77777777" w:rsidR="000054CE" w:rsidRDefault="000054CE" w:rsidP="000054CE"/>
    <w:p w14:paraId="096370F0" w14:textId="77777777" w:rsidR="000054CE" w:rsidRDefault="000054CE" w:rsidP="000054CE"/>
    <w:p w14:paraId="1081FE86" w14:textId="77777777" w:rsidR="000054CE" w:rsidRDefault="000054CE" w:rsidP="000054CE"/>
    <w:p w14:paraId="4610B162" w14:textId="77777777" w:rsidR="000054CE" w:rsidRDefault="000054CE" w:rsidP="000054CE"/>
    <w:p w14:paraId="5A1549AB" w14:textId="77777777" w:rsidR="000054CE" w:rsidRDefault="000054CE" w:rsidP="000054CE"/>
    <w:p w14:paraId="4DDBCD8F" w14:textId="0971CAAE" w:rsidR="00FF3021" w:rsidRDefault="000054CE" w:rsidP="000054CE">
      <w:pPr>
        <w:jc w:val="center"/>
      </w:pPr>
      <w:r>
        <w:t>Rzeszów, 11.2023</w:t>
      </w:r>
    </w:p>
    <w:p w14:paraId="5DA767C3" w14:textId="77777777" w:rsidR="000054CE" w:rsidRPr="000054CE" w:rsidRDefault="000054CE" w:rsidP="000054CE">
      <w:pPr>
        <w:jc w:val="center"/>
      </w:pPr>
    </w:p>
    <w:p w14:paraId="5AAA1FA3" w14:textId="2D666FCD" w:rsidR="003504BC" w:rsidRDefault="00F24B02" w:rsidP="000054CE">
      <w:pPr>
        <w:pStyle w:val="Teksttreci0"/>
        <w:spacing w:after="200"/>
        <w:ind w:firstLine="284"/>
        <w:jc w:val="both"/>
      </w:pPr>
      <w:r>
        <w:rPr>
          <w:b/>
          <w:bCs/>
          <w:u w:val="single"/>
        </w:rPr>
        <w:t>Spis zawartości:</w:t>
      </w:r>
    </w:p>
    <w:p w14:paraId="4B8C8602" w14:textId="1250F5EE" w:rsidR="003504BC" w:rsidRDefault="00F24B02" w:rsidP="000054CE">
      <w:pPr>
        <w:pStyle w:val="Spistreci0"/>
        <w:numPr>
          <w:ilvl w:val="0"/>
          <w:numId w:val="27"/>
        </w:numPr>
        <w:tabs>
          <w:tab w:val="right" w:pos="7544"/>
          <w:tab w:val="right" w:pos="7685"/>
        </w:tabs>
        <w:ind w:left="567"/>
        <w:rPr>
          <w:sz w:val="20"/>
          <w:szCs w:val="20"/>
        </w:rPr>
      </w:pPr>
      <w:r>
        <w:fldChar w:fldCharType="begin"/>
      </w:r>
      <w:r>
        <w:instrText xml:space="preserve"> TOC \o "1-5" \h \z </w:instrText>
      </w:r>
      <w:r>
        <w:fldChar w:fldCharType="separate"/>
      </w:r>
      <w:r>
        <w:rPr>
          <w:sz w:val="20"/>
          <w:szCs w:val="20"/>
        </w:rPr>
        <w:t>Strona tytułowa</w:t>
      </w:r>
      <w:r>
        <w:rPr>
          <w:sz w:val="20"/>
          <w:szCs w:val="20"/>
        </w:rPr>
        <w:tab/>
      </w:r>
      <w:r w:rsidR="00481162">
        <w:rPr>
          <w:sz w:val="20"/>
          <w:szCs w:val="20"/>
        </w:rPr>
        <w:tab/>
      </w:r>
      <w:r>
        <w:rPr>
          <w:sz w:val="20"/>
          <w:szCs w:val="20"/>
        </w:rPr>
        <w:t>stron</w:t>
      </w:r>
      <w:r w:rsidR="00A20DEE">
        <w:rPr>
          <w:sz w:val="20"/>
          <w:szCs w:val="20"/>
        </w:rPr>
        <w:t>a</w:t>
      </w:r>
      <w:r>
        <w:rPr>
          <w:sz w:val="20"/>
          <w:szCs w:val="20"/>
        </w:rPr>
        <w:t xml:space="preserve"> -</w:t>
      </w:r>
      <w:r>
        <w:rPr>
          <w:sz w:val="20"/>
          <w:szCs w:val="20"/>
        </w:rPr>
        <w:tab/>
        <w:t>1</w:t>
      </w:r>
    </w:p>
    <w:p w14:paraId="68FDD3BD" w14:textId="46F77437" w:rsidR="003504BC" w:rsidRDefault="00F24B02" w:rsidP="000054CE">
      <w:pPr>
        <w:pStyle w:val="Spistreci0"/>
        <w:numPr>
          <w:ilvl w:val="0"/>
          <w:numId w:val="27"/>
        </w:numPr>
        <w:tabs>
          <w:tab w:val="right" w:pos="7544"/>
          <w:tab w:val="right" w:pos="7685"/>
        </w:tabs>
        <w:ind w:left="567"/>
        <w:rPr>
          <w:sz w:val="20"/>
          <w:szCs w:val="20"/>
        </w:rPr>
      </w:pPr>
      <w:r>
        <w:rPr>
          <w:sz w:val="20"/>
          <w:szCs w:val="20"/>
        </w:rPr>
        <w:t>Spis treści</w:t>
      </w:r>
      <w:r>
        <w:rPr>
          <w:sz w:val="20"/>
          <w:szCs w:val="20"/>
        </w:rPr>
        <w:tab/>
      </w:r>
      <w:r w:rsidR="00481162">
        <w:rPr>
          <w:sz w:val="20"/>
          <w:szCs w:val="20"/>
        </w:rPr>
        <w:tab/>
      </w:r>
      <w:r>
        <w:rPr>
          <w:sz w:val="20"/>
          <w:szCs w:val="20"/>
        </w:rPr>
        <w:t>stron</w:t>
      </w:r>
      <w:r w:rsidR="00A20DEE">
        <w:rPr>
          <w:sz w:val="20"/>
          <w:szCs w:val="20"/>
        </w:rPr>
        <w:t>a</w:t>
      </w:r>
      <w:r>
        <w:rPr>
          <w:sz w:val="20"/>
          <w:szCs w:val="20"/>
        </w:rPr>
        <w:t xml:space="preserve"> -</w:t>
      </w:r>
      <w:r>
        <w:rPr>
          <w:sz w:val="20"/>
          <w:szCs w:val="20"/>
        </w:rPr>
        <w:tab/>
        <w:t>1</w:t>
      </w:r>
    </w:p>
    <w:p w14:paraId="6CB0F1C5" w14:textId="1E324A22" w:rsidR="003504BC" w:rsidRDefault="00F24B02" w:rsidP="000054CE">
      <w:pPr>
        <w:pStyle w:val="Spistreci0"/>
        <w:numPr>
          <w:ilvl w:val="0"/>
          <w:numId w:val="27"/>
        </w:numPr>
        <w:tabs>
          <w:tab w:val="right" w:pos="7544"/>
          <w:tab w:val="right" w:pos="7694"/>
        </w:tabs>
        <w:spacing w:after="80"/>
        <w:ind w:left="567"/>
        <w:rPr>
          <w:sz w:val="20"/>
          <w:szCs w:val="20"/>
        </w:rPr>
      </w:pPr>
      <w:r>
        <w:rPr>
          <w:sz w:val="20"/>
          <w:szCs w:val="20"/>
        </w:rPr>
        <w:t>Opis techniczny</w:t>
      </w:r>
      <w:r>
        <w:rPr>
          <w:sz w:val="20"/>
          <w:szCs w:val="20"/>
        </w:rPr>
        <w:tab/>
      </w:r>
      <w:r w:rsidR="00481162">
        <w:rPr>
          <w:sz w:val="20"/>
          <w:szCs w:val="20"/>
        </w:rPr>
        <w:tab/>
      </w:r>
      <w:r>
        <w:rPr>
          <w:sz w:val="20"/>
          <w:szCs w:val="20"/>
        </w:rPr>
        <w:t>stron</w:t>
      </w:r>
      <w:r w:rsidR="00A20DEE">
        <w:rPr>
          <w:sz w:val="20"/>
          <w:szCs w:val="20"/>
        </w:rPr>
        <w:t>a</w:t>
      </w:r>
      <w:r>
        <w:rPr>
          <w:sz w:val="20"/>
          <w:szCs w:val="20"/>
        </w:rPr>
        <w:t xml:space="preserve"> -</w:t>
      </w:r>
      <w:r>
        <w:rPr>
          <w:sz w:val="20"/>
          <w:szCs w:val="20"/>
        </w:rPr>
        <w:tab/>
      </w:r>
      <w:r w:rsidR="00A20DEE">
        <w:rPr>
          <w:sz w:val="20"/>
          <w:szCs w:val="20"/>
        </w:rPr>
        <w:t>3</w:t>
      </w:r>
    </w:p>
    <w:p w14:paraId="45D55BC7" w14:textId="77777777" w:rsidR="000054CE" w:rsidRDefault="000054CE" w:rsidP="000054CE">
      <w:pPr>
        <w:pStyle w:val="Spistreci0"/>
        <w:ind w:left="567" w:hanging="283"/>
        <w:jc w:val="both"/>
        <w:rPr>
          <w:b/>
          <w:bCs/>
          <w:u w:val="single"/>
        </w:rPr>
      </w:pPr>
    </w:p>
    <w:p w14:paraId="5B37F2EC" w14:textId="0CA58B15" w:rsidR="003504BC" w:rsidRDefault="00F24B02" w:rsidP="000054CE">
      <w:pPr>
        <w:pStyle w:val="Spistreci0"/>
        <w:ind w:left="567" w:hanging="283"/>
        <w:jc w:val="both"/>
      </w:pPr>
      <w:r>
        <w:rPr>
          <w:b/>
          <w:bCs/>
          <w:u w:val="single"/>
        </w:rPr>
        <w:t>Rysunki:</w:t>
      </w:r>
    </w:p>
    <w:p w14:paraId="0C6F385B" w14:textId="47CCC9CB" w:rsidR="003504BC" w:rsidRDefault="00F24B02" w:rsidP="000054CE">
      <w:pPr>
        <w:pStyle w:val="Spistreci0"/>
        <w:numPr>
          <w:ilvl w:val="0"/>
          <w:numId w:val="26"/>
        </w:numPr>
        <w:tabs>
          <w:tab w:val="right" w:pos="8680"/>
        </w:tabs>
        <w:ind w:left="567"/>
        <w:jc w:val="both"/>
      </w:pPr>
      <w:r>
        <w:t>Rysunek uzbrojenia terenu</w:t>
      </w:r>
      <w:r>
        <w:tab/>
      </w:r>
      <w:r w:rsidR="00EE6E9F">
        <w:t>Z-1/</w:t>
      </w:r>
      <w:r>
        <w:t>E-1</w:t>
      </w:r>
    </w:p>
    <w:p w14:paraId="21D1AEC3" w14:textId="77777777" w:rsidR="003504BC" w:rsidRDefault="00F24B02" w:rsidP="000054CE">
      <w:pPr>
        <w:pStyle w:val="Spistreci0"/>
        <w:numPr>
          <w:ilvl w:val="0"/>
          <w:numId w:val="26"/>
        </w:numPr>
        <w:tabs>
          <w:tab w:val="left" w:pos="8304"/>
        </w:tabs>
        <w:ind w:left="567"/>
        <w:jc w:val="both"/>
      </w:pPr>
      <w:r>
        <w:t>Schemat ideowy zasilania budynku i tablicy TA</w:t>
      </w:r>
      <w:r>
        <w:tab/>
        <w:t>E-2</w:t>
      </w:r>
    </w:p>
    <w:p w14:paraId="042A2F0F" w14:textId="77777777" w:rsidR="003504BC" w:rsidRDefault="00F24B02" w:rsidP="000054CE">
      <w:pPr>
        <w:pStyle w:val="Spistreci0"/>
        <w:numPr>
          <w:ilvl w:val="0"/>
          <w:numId w:val="26"/>
        </w:numPr>
        <w:tabs>
          <w:tab w:val="right" w:pos="8680"/>
        </w:tabs>
        <w:ind w:left="567"/>
        <w:jc w:val="both"/>
      </w:pPr>
      <w:r>
        <w:t>Widok tablicy TG - aparaty</w:t>
      </w:r>
      <w:r>
        <w:tab/>
        <w:t>E-3</w:t>
      </w:r>
    </w:p>
    <w:p w14:paraId="615BF91C" w14:textId="77777777" w:rsidR="003504BC" w:rsidRDefault="00F24B02" w:rsidP="000054CE">
      <w:pPr>
        <w:pStyle w:val="Spistreci0"/>
        <w:numPr>
          <w:ilvl w:val="0"/>
          <w:numId w:val="26"/>
        </w:numPr>
        <w:tabs>
          <w:tab w:val="right" w:pos="8680"/>
        </w:tabs>
        <w:ind w:left="567"/>
        <w:jc w:val="both"/>
      </w:pPr>
      <w:r>
        <w:t>Widok tablicy ZP-3, ZP-4</w:t>
      </w:r>
      <w:r>
        <w:tab/>
        <w:t>E-4</w:t>
      </w:r>
    </w:p>
    <w:p w14:paraId="20709CE3" w14:textId="77777777" w:rsidR="003504BC" w:rsidRDefault="00F24B02" w:rsidP="000054CE">
      <w:pPr>
        <w:pStyle w:val="Spistreci0"/>
        <w:numPr>
          <w:ilvl w:val="0"/>
          <w:numId w:val="26"/>
        </w:numPr>
        <w:tabs>
          <w:tab w:val="right" w:pos="8680"/>
        </w:tabs>
        <w:ind w:left="567"/>
        <w:jc w:val="both"/>
      </w:pPr>
      <w:r>
        <w:t>Schemat ideowy tablicy TM-1</w:t>
      </w:r>
      <w:r>
        <w:tab/>
        <w:t>E-5</w:t>
      </w:r>
    </w:p>
    <w:p w14:paraId="1B3F71A8" w14:textId="77777777" w:rsidR="003504BC" w:rsidRDefault="00F24B02" w:rsidP="000054CE">
      <w:pPr>
        <w:pStyle w:val="Spistreci0"/>
        <w:numPr>
          <w:ilvl w:val="0"/>
          <w:numId w:val="26"/>
        </w:numPr>
        <w:tabs>
          <w:tab w:val="right" w:pos="8680"/>
        </w:tabs>
        <w:ind w:left="567"/>
        <w:jc w:val="both"/>
      </w:pPr>
      <w:r>
        <w:t>Schemat ideowy tablicy TM-2</w:t>
      </w:r>
      <w:r>
        <w:tab/>
        <w:t>E-6</w:t>
      </w:r>
    </w:p>
    <w:p w14:paraId="6BF7EE8E" w14:textId="5F9C965A" w:rsidR="003504BC" w:rsidRDefault="00F24B02" w:rsidP="000054CE">
      <w:pPr>
        <w:pStyle w:val="Spistreci0"/>
        <w:numPr>
          <w:ilvl w:val="0"/>
          <w:numId w:val="26"/>
        </w:numPr>
        <w:tabs>
          <w:tab w:val="left" w:pos="2362"/>
          <w:tab w:val="right" w:pos="8680"/>
        </w:tabs>
        <w:ind w:left="567"/>
        <w:jc w:val="both"/>
      </w:pPr>
      <w:r>
        <w:t>Schemat ideowy</w:t>
      </w:r>
      <w:r w:rsidR="000054CE">
        <w:t xml:space="preserve"> </w:t>
      </w:r>
      <w:r>
        <w:t>instalacji domofonowej</w:t>
      </w:r>
      <w:r>
        <w:tab/>
        <w:t>E-7</w:t>
      </w:r>
    </w:p>
    <w:p w14:paraId="2187A417" w14:textId="76C80831" w:rsidR="003504BC" w:rsidRDefault="00F24B02" w:rsidP="000054CE">
      <w:pPr>
        <w:pStyle w:val="Spistreci0"/>
        <w:numPr>
          <w:ilvl w:val="0"/>
          <w:numId w:val="26"/>
        </w:numPr>
        <w:tabs>
          <w:tab w:val="left" w:pos="2362"/>
          <w:tab w:val="right" w:pos="8680"/>
        </w:tabs>
        <w:ind w:left="567"/>
        <w:jc w:val="both"/>
      </w:pPr>
      <w:r>
        <w:t>Schemat ideowy</w:t>
      </w:r>
      <w:r w:rsidR="000054CE">
        <w:t xml:space="preserve"> </w:t>
      </w:r>
      <w:r>
        <w:t>instalacji oddymiania kl. schodowej</w:t>
      </w:r>
      <w:r>
        <w:tab/>
        <w:t>E-8</w:t>
      </w:r>
    </w:p>
    <w:p w14:paraId="6BAECC69" w14:textId="4E6DB759" w:rsidR="003504BC" w:rsidRDefault="00F24B02" w:rsidP="000054CE">
      <w:pPr>
        <w:pStyle w:val="Spistreci0"/>
        <w:numPr>
          <w:ilvl w:val="0"/>
          <w:numId w:val="26"/>
        </w:numPr>
        <w:tabs>
          <w:tab w:val="left" w:pos="2362"/>
          <w:tab w:val="right" w:pos="8680"/>
        </w:tabs>
        <w:ind w:left="567"/>
        <w:jc w:val="both"/>
      </w:pPr>
      <w:r>
        <w:t>Schemat ideowy</w:t>
      </w:r>
      <w:r w:rsidR="000054CE">
        <w:t xml:space="preserve"> </w:t>
      </w:r>
      <w:r>
        <w:t>instalacji teletechnicznej</w:t>
      </w:r>
      <w:r>
        <w:tab/>
        <w:t>E-9</w:t>
      </w:r>
    </w:p>
    <w:p w14:paraId="2BE4D1FB" w14:textId="35E6A280" w:rsidR="003504BC" w:rsidRDefault="00F24B02" w:rsidP="000054CE">
      <w:pPr>
        <w:pStyle w:val="Spistreci0"/>
        <w:numPr>
          <w:ilvl w:val="0"/>
          <w:numId w:val="26"/>
        </w:numPr>
        <w:tabs>
          <w:tab w:val="left" w:pos="3221"/>
          <w:tab w:val="right" w:pos="8680"/>
        </w:tabs>
        <w:ind w:left="567"/>
        <w:jc w:val="both"/>
      </w:pPr>
      <w:r>
        <w:t xml:space="preserve">Schemat ideowy </w:t>
      </w:r>
      <w:bookmarkStart w:id="0" w:name="_GoBack"/>
      <w:bookmarkEnd w:id="0"/>
      <w:r>
        <w:t>instalacji</w:t>
      </w:r>
      <w:r w:rsidR="000054CE">
        <w:t xml:space="preserve"> </w:t>
      </w:r>
      <w:r>
        <w:t>doziemnej oświetlenia terenu</w:t>
      </w:r>
      <w:r w:rsidR="000054CE">
        <w:t xml:space="preserve"> </w:t>
      </w:r>
      <w:r>
        <w:tab/>
      </w:r>
      <w:r w:rsidR="000054CE">
        <w:t xml:space="preserve"> </w:t>
      </w:r>
      <w:r>
        <w:t>E-10</w:t>
      </w:r>
    </w:p>
    <w:p w14:paraId="04584B27" w14:textId="77777777" w:rsidR="003504BC" w:rsidRDefault="00F24B02" w:rsidP="000054CE">
      <w:pPr>
        <w:pStyle w:val="Spistreci0"/>
        <w:numPr>
          <w:ilvl w:val="0"/>
          <w:numId w:val="26"/>
        </w:numPr>
        <w:tabs>
          <w:tab w:val="right" w:pos="8680"/>
        </w:tabs>
        <w:ind w:left="567"/>
        <w:jc w:val="both"/>
      </w:pPr>
      <w:r>
        <w:t>Schemat ideowy tablicy TK</w:t>
      </w:r>
      <w:r>
        <w:tab/>
        <w:t>E-11</w:t>
      </w:r>
    </w:p>
    <w:p w14:paraId="4A47B6CA" w14:textId="0A9271E6" w:rsidR="003504BC" w:rsidRDefault="00F24B02" w:rsidP="000054CE">
      <w:pPr>
        <w:pStyle w:val="Spistreci0"/>
        <w:numPr>
          <w:ilvl w:val="0"/>
          <w:numId w:val="26"/>
        </w:numPr>
        <w:tabs>
          <w:tab w:val="left" w:pos="3221"/>
          <w:tab w:val="left" w:pos="4757"/>
          <w:tab w:val="right" w:pos="8680"/>
        </w:tabs>
        <w:ind w:left="567"/>
        <w:jc w:val="both"/>
      </w:pPr>
      <w:r>
        <w:t>Schemat ideowy instalacji</w:t>
      </w:r>
      <w:r w:rsidR="000054CE">
        <w:t xml:space="preserve"> </w:t>
      </w:r>
      <w:r>
        <w:t>fotowoltaicznej</w:t>
      </w:r>
      <w:r w:rsidR="000054CE">
        <w:t xml:space="preserve"> </w:t>
      </w:r>
      <w:r>
        <w:t>na dachu</w:t>
      </w:r>
      <w:r>
        <w:tab/>
        <w:t>E-12</w:t>
      </w:r>
    </w:p>
    <w:p w14:paraId="3C3C2FE3" w14:textId="33C10AAD" w:rsidR="003504BC" w:rsidRDefault="00F24B02" w:rsidP="000054CE">
      <w:pPr>
        <w:pStyle w:val="Spistreci0"/>
        <w:numPr>
          <w:ilvl w:val="0"/>
          <w:numId w:val="26"/>
        </w:numPr>
        <w:tabs>
          <w:tab w:val="left" w:pos="3221"/>
          <w:tab w:val="right" w:pos="8680"/>
        </w:tabs>
        <w:ind w:left="567"/>
        <w:jc w:val="both"/>
      </w:pPr>
      <w:r>
        <w:t>Schemat ideowy instalacji</w:t>
      </w:r>
      <w:r w:rsidR="000054CE">
        <w:t xml:space="preserve"> </w:t>
      </w:r>
      <w:r>
        <w:t>doziemnej</w:t>
      </w:r>
      <w:r>
        <w:tab/>
        <w:t>E-13</w:t>
      </w:r>
    </w:p>
    <w:p w14:paraId="6C05DC66" w14:textId="58A3379C" w:rsidR="003504BC" w:rsidRDefault="00F24B02" w:rsidP="000054CE">
      <w:pPr>
        <w:pStyle w:val="Spistreci0"/>
        <w:numPr>
          <w:ilvl w:val="0"/>
          <w:numId w:val="26"/>
        </w:numPr>
        <w:tabs>
          <w:tab w:val="left" w:pos="3221"/>
          <w:tab w:val="left" w:pos="4757"/>
          <w:tab w:val="right" w:pos="8680"/>
        </w:tabs>
        <w:ind w:left="567"/>
        <w:jc w:val="both"/>
      </w:pPr>
      <w:r>
        <w:t>Schemat ideowy instalacji</w:t>
      </w:r>
      <w:r w:rsidR="000054CE">
        <w:t xml:space="preserve"> </w:t>
      </w:r>
      <w:r>
        <w:t>fotowoltaicznej</w:t>
      </w:r>
      <w:r w:rsidR="000054CE">
        <w:t xml:space="preserve"> </w:t>
      </w:r>
      <w:r>
        <w:t>PV-1, PV-2</w:t>
      </w:r>
      <w:r>
        <w:tab/>
        <w:t>E-14</w:t>
      </w:r>
    </w:p>
    <w:p w14:paraId="37E51317" w14:textId="07C860EA" w:rsidR="003504BC" w:rsidRDefault="00F24B02" w:rsidP="000054CE">
      <w:pPr>
        <w:pStyle w:val="Spistreci0"/>
        <w:numPr>
          <w:ilvl w:val="0"/>
          <w:numId w:val="26"/>
        </w:numPr>
        <w:tabs>
          <w:tab w:val="left" w:pos="3221"/>
          <w:tab w:val="left" w:pos="4757"/>
          <w:tab w:val="right" w:pos="8680"/>
        </w:tabs>
        <w:ind w:left="567"/>
        <w:jc w:val="both"/>
      </w:pPr>
      <w:r>
        <w:t>Schemat ideowy instalacji</w:t>
      </w:r>
      <w:r w:rsidR="000054CE">
        <w:t xml:space="preserve"> </w:t>
      </w:r>
      <w:r>
        <w:t>fotowoltaicznej</w:t>
      </w:r>
      <w:r w:rsidR="000054CE">
        <w:t xml:space="preserve"> </w:t>
      </w:r>
      <w:r>
        <w:t>PV-3, PV-4</w:t>
      </w:r>
      <w:r>
        <w:tab/>
        <w:t>E-15</w:t>
      </w:r>
    </w:p>
    <w:p w14:paraId="09F1596D" w14:textId="16E845B9" w:rsidR="003504BC" w:rsidRDefault="00F24B02" w:rsidP="000054CE">
      <w:pPr>
        <w:pStyle w:val="Spistreci0"/>
        <w:numPr>
          <w:ilvl w:val="0"/>
          <w:numId w:val="26"/>
        </w:numPr>
        <w:tabs>
          <w:tab w:val="left" w:pos="8304"/>
        </w:tabs>
        <w:ind w:left="567"/>
        <w:jc w:val="both"/>
      </w:pPr>
      <w:r>
        <w:t>Rzut parteru-instalacje elektryczne i teletechniczne</w:t>
      </w:r>
      <w:r>
        <w:tab/>
        <w:t>E-1</w:t>
      </w:r>
      <w:r w:rsidR="00A20DEE">
        <w:t>6</w:t>
      </w:r>
    </w:p>
    <w:p w14:paraId="0B006352" w14:textId="6F1E66DA" w:rsidR="003504BC" w:rsidRDefault="00F24B02" w:rsidP="000054CE">
      <w:pPr>
        <w:pStyle w:val="Spistreci0"/>
        <w:numPr>
          <w:ilvl w:val="0"/>
          <w:numId w:val="26"/>
        </w:numPr>
        <w:tabs>
          <w:tab w:val="left" w:pos="8304"/>
        </w:tabs>
        <w:ind w:left="567"/>
        <w:jc w:val="both"/>
      </w:pPr>
      <w:r>
        <w:t>Rzut I piętra-instalacje elektryczne i teletechniczne</w:t>
      </w:r>
      <w:r>
        <w:tab/>
        <w:t>E-1</w:t>
      </w:r>
      <w:r w:rsidR="00A20DEE">
        <w:t>7</w:t>
      </w:r>
    </w:p>
    <w:p w14:paraId="28EF0786" w14:textId="08225F31" w:rsidR="003504BC" w:rsidRDefault="00F24B02" w:rsidP="000054CE">
      <w:pPr>
        <w:pStyle w:val="Spistreci0"/>
        <w:numPr>
          <w:ilvl w:val="0"/>
          <w:numId w:val="26"/>
        </w:numPr>
        <w:tabs>
          <w:tab w:val="left" w:pos="8304"/>
        </w:tabs>
        <w:ind w:left="567"/>
        <w:jc w:val="both"/>
      </w:pPr>
      <w:r>
        <w:t>Rzut II piętra-instalacje elektryczne i teletechniczne</w:t>
      </w:r>
      <w:r>
        <w:tab/>
        <w:t>E-1</w:t>
      </w:r>
      <w:r w:rsidR="00A20DEE">
        <w:t>8</w:t>
      </w:r>
    </w:p>
    <w:p w14:paraId="75006523" w14:textId="3960E5F9" w:rsidR="003504BC" w:rsidRDefault="00F24B02" w:rsidP="000054CE">
      <w:pPr>
        <w:pStyle w:val="Spistreci0"/>
        <w:numPr>
          <w:ilvl w:val="0"/>
          <w:numId w:val="26"/>
        </w:numPr>
        <w:tabs>
          <w:tab w:val="left" w:pos="8304"/>
        </w:tabs>
        <w:spacing w:after="140"/>
        <w:ind w:left="567"/>
        <w:jc w:val="both"/>
        <w:sectPr w:rsidR="003504BC" w:rsidSect="00570BEE">
          <w:pgSz w:w="11900" w:h="16840"/>
          <w:pgMar w:top="993" w:right="553" w:bottom="1276" w:left="1176" w:header="1377" w:footer="2220" w:gutter="0"/>
          <w:pgNumType w:start="1"/>
          <w:cols w:space="720"/>
          <w:noEndnote/>
          <w:docGrid w:linePitch="360"/>
        </w:sectPr>
      </w:pPr>
      <w:r>
        <w:t>Rzut dachu-instalacja odgromowa i teletechniczne</w:t>
      </w:r>
      <w:r>
        <w:tab/>
        <w:t>E-</w:t>
      </w:r>
      <w:r w:rsidR="00A20DEE">
        <w:t>19</w:t>
      </w:r>
      <w:r>
        <w:fldChar w:fldCharType="end"/>
      </w:r>
    </w:p>
    <w:p w14:paraId="2B34D82B" w14:textId="77777777" w:rsidR="003504BC" w:rsidRDefault="00F24B02">
      <w:pPr>
        <w:pStyle w:val="Teksttreci0"/>
        <w:spacing w:before="220" w:after="520"/>
        <w:ind w:firstLine="0"/>
        <w:jc w:val="center"/>
      </w:pPr>
      <w:r>
        <w:rPr>
          <w:b/>
          <w:bCs/>
          <w:sz w:val="28"/>
          <w:szCs w:val="28"/>
        </w:rPr>
        <w:lastRenderedPageBreak/>
        <w:t>OPIS TECHNICZNY</w:t>
      </w:r>
      <w:r>
        <w:rPr>
          <w:b/>
          <w:bCs/>
          <w:sz w:val="28"/>
          <w:szCs w:val="28"/>
        </w:rPr>
        <w:br/>
      </w:r>
      <w:r>
        <w:rPr>
          <w:b/>
          <w:bCs/>
        </w:rPr>
        <w:t>do projektu wykonawczy branży elektrycznej wykonania</w:t>
      </w:r>
      <w:r>
        <w:rPr>
          <w:b/>
          <w:bCs/>
        </w:rPr>
        <w:br/>
        <w:t>wewnętrznej instalacji elektrycznej, instalacji odgromowej,</w:t>
      </w:r>
      <w:r>
        <w:rPr>
          <w:b/>
          <w:bCs/>
        </w:rPr>
        <w:br/>
        <w:t>instalacji teletechnicznych i fotowoltaicznych</w:t>
      </w:r>
      <w:r>
        <w:rPr>
          <w:b/>
          <w:bCs/>
        </w:rPr>
        <w:br/>
        <w:t>budynku mieszkalnego wielorodzinnego</w:t>
      </w:r>
      <w:r>
        <w:rPr>
          <w:b/>
          <w:bCs/>
        </w:rPr>
        <w:br/>
        <w:t>w zlokalizowanym w Bisztynku przy ul. Obwodowej dz. nr 220</w:t>
      </w:r>
    </w:p>
    <w:p w14:paraId="2555A531" w14:textId="77777777" w:rsidR="003504BC" w:rsidRDefault="00F24B02">
      <w:pPr>
        <w:pStyle w:val="Nagwek50"/>
        <w:keepNext/>
        <w:keepLines/>
        <w:numPr>
          <w:ilvl w:val="0"/>
          <w:numId w:val="2"/>
        </w:numPr>
        <w:tabs>
          <w:tab w:val="left" w:pos="867"/>
        </w:tabs>
      </w:pPr>
      <w:bookmarkStart w:id="1" w:name="bookmark5"/>
      <w:r>
        <w:t>Podstawa opracowania.</w:t>
      </w:r>
      <w:bookmarkEnd w:id="1"/>
    </w:p>
    <w:p w14:paraId="61AF0BC9" w14:textId="77777777" w:rsidR="003504BC" w:rsidRDefault="00F24B02">
      <w:pPr>
        <w:pStyle w:val="Teksttreci0"/>
        <w:numPr>
          <w:ilvl w:val="0"/>
          <w:numId w:val="3"/>
        </w:numPr>
        <w:tabs>
          <w:tab w:val="left" w:pos="867"/>
        </w:tabs>
        <w:ind w:firstLine="520"/>
      </w:pPr>
      <w:r>
        <w:t>Zlecenie Inwestora</w:t>
      </w:r>
    </w:p>
    <w:p w14:paraId="136406B3" w14:textId="77777777" w:rsidR="003504BC" w:rsidRDefault="00F24B02">
      <w:pPr>
        <w:pStyle w:val="Teksttreci0"/>
        <w:numPr>
          <w:ilvl w:val="0"/>
          <w:numId w:val="3"/>
        </w:numPr>
        <w:tabs>
          <w:tab w:val="left" w:pos="867"/>
        </w:tabs>
        <w:ind w:firstLine="520"/>
      </w:pPr>
      <w:r>
        <w:t>Warunki techniczne przyłączenia do sieci elektroenergetycznej</w:t>
      </w:r>
    </w:p>
    <w:p w14:paraId="7F61AAFC" w14:textId="77777777" w:rsidR="003504BC" w:rsidRDefault="00F24B02">
      <w:pPr>
        <w:pStyle w:val="Teksttreci0"/>
        <w:numPr>
          <w:ilvl w:val="0"/>
          <w:numId w:val="3"/>
        </w:numPr>
        <w:tabs>
          <w:tab w:val="left" w:pos="867"/>
        </w:tabs>
        <w:ind w:firstLine="520"/>
      </w:pPr>
      <w:r>
        <w:t>Projekt architektoniczny</w:t>
      </w:r>
    </w:p>
    <w:p w14:paraId="1A51D0B7" w14:textId="7916FB67" w:rsidR="000054CE" w:rsidRDefault="000054CE">
      <w:pPr>
        <w:pStyle w:val="Teksttreci0"/>
        <w:numPr>
          <w:ilvl w:val="0"/>
          <w:numId w:val="3"/>
        </w:numPr>
        <w:tabs>
          <w:tab w:val="left" w:pos="867"/>
        </w:tabs>
        <w:ind w:firstLine="520"/>
      </w:pPr>
      <w:r>
        <w:t>Istniejący projekt elektryczny</w:t>
      </w:r>
    </w:p>
    <w:p w14:paraId="60E97AF5" w14:textId="77777777" w:rsidR="003504BC" w:rsidRDefault="00F24B02">
      <w:pPr>
        <w:pStyle w:val="Teksttreci0"/>
        <w:numPr>
          <w:ilvl w:val="0"/>
          <w:numId w:val="3"/>
        </w:numPr>
        <w:tabs>
          <w:tab w:val="left" w:pos="867"/>
        </w:tabs>
        <w:ind w:firstLine="520"/>
      </w:pPr>
      <w:r>
        <w:t>Uzgodnienia międzybranżowe</w:t>
      </w:r>
    </w:p>
    <w:p w14:paraId="781EFB1E" w14:textId="77777777" w:rsidR="003504BC" w:rsidRDefault="00F24B02">
      <w:pPr>
        <w:pStyle w:val="Teksttreci0"/>
        <w:numPr>
          <w:ilvl w:val="0"/>
          <w:numId w:val="3"/>
        </w:numPr>
        <w:tabs>
          <w:tab w:val="left" w:pos="867"/>
        </w:tabs>
        <w:spacing w:after="240"/>
        <w:ind w:firstLine="520"/>
      </w:pPr>
      <w:r>
        <w:t>Obowiązujące normy i przepisy</w:t>
      </w:r>
    </w:p>
    <w:p w14:paraId="5794A03D" w14:textId="77777777" w:rsidR="003504BC" w:rsidRDefault="00F24B02">
      <w:pPr>
        <w:pStyle w:val="Nagwek50"/>
        <w:keepNext/>
        <w:keepLines/>
        <w:numPr>
          <w:ilvl w:val="0"/>
          <w:numId w:val="2"/>
        </w:numPr>
        <w:tabs>
          <w:tab w:val="left" w:pos="878"/>
        </w:tabs>
      </w:pPr>
      <w:bookmarkStart w:id="2" w:name="bookmark7"/>
      <w:r>
        <w:t>Zakres opracowania.</w:t>
      </w:r>
      <w:bookmarkEnd w:id="2"/>
    </w:p>
    <w:p w14:paraId="7BD42530" w14:textId="77777777" w:rsidR="003504BC" w:rsidRDefault="00F24B02">
      <w:pPr>
        <w:pStyle w:val="Teksttreci0"/>
        <w:numPr>
          <w:ilvl w:val="0"/>
          <w:numId w:val="4"/>
        </w:numPr>
        <w:tabs>
          <w:tab w:val="left" w:pos="867"/>
        </w:tabs>
        <w:ind w:firstLine="520"/>
      </w:pPr>
      <w:r>
        <w:t>Zestawy tablic i wewnętrzne linie zasilające</w:t>
      </w:r>
    </w:p>
    <w:p w14:paraId="14A3AB42" w14:textId="77777777" w:rsidR="003504BC" w:rsidRDefault="00F24B02">
      <w:pPr>
        <w:pStyle w:val="Teksttreci0"/>
        <w:numPr>
          <w:ilvl w:val="0"/>
          <w:numId w:val="4"/>
        </w:numPr>
        <w:tabs>
          <w:tab w:val="left" w:pos="867"/>
        </w:tabs>
        <w:ind w:firstLine="520"/>
      </w:pPr>
      <w:r>
        <w:t>Instalacja elektryczna</w:t>
      </w:r>
    </w:p>
    <w:p w14:paraId="65EDD086" w14:textId="77777777" w:rsidR="003504BC" w:rsidRDefault="00F24B02">
      <w:pPr>
        <w:pStyle w:val="Teksttreci0"/>
        <w:numPr>
          <w:ilvl w:val="0"/>
          <w:numId w:val="4"/>
        </w:numPr>
        <w:tabs>
          <w:tab w:val="left" w:pos="867"/>
        </w:tabs>
        <w:ind w:firstLine="520"/>
      </w:pPr>
      <w:r>
        <w:t>Przystosowanie do instalacji teletechnicznych</w:t>
      </w:r>
    </w:p>
    <w:p w14:paraId="6F65A4CE" w14:textId="77777777" w:rsidR="003504BC" w:rsidRDefault="00F24B02">
      <w:pPr>
        <w:pStyle w:val="Teksttreci0"/>
        <w:numPr>
          <w:ilvl w:val="0"/>
          <w:numId w:val="4"/>
        </w:numPr>
        <w:tabs>
          <w:tab w:val="left" w:pos="867"/>
          <w:tab w:val="left" w:pos="875"/>
        </w:tabs>
        <w:ind w:firstLine="520"/>
      </w:pPr>
      <w:r>
        <w:t>Instalacja ochrony p/przepięciowej</w:t>
      </w:r>
    </w:p>
    <w:p w14:paraId="297063E8" w14:textId="77777777" w:rsidR="003504BC" w:rsidRDefault="00F24B02">
      <w:pPr>
        <w:pStyle w:val="Teksttreci0"/>
        <w:numPr>
          <w:ilvl w:val="0"/>
          <w:numId w:val="4"/>
        </w:numPr>
        <w:tabs>
          <w:tab w:val="left" w:pos="867"/>
          <w:tab w:val="left" w:pos="875"/>
        </w:tabs>
        <w:ind w:firstLine="520"/>
      </w:pPr>
      <w:r>
        <w:t>Instalacja fotowoltaiczna</w:t>
      </w:r>
    </w:p>
    <w:p w14:paraId="57B57281" w14:textId="77777777" w:rsidR="003504BC" w:rsidRDefault="00F24B02">
      <w:pPr>
        <w:pStyle w:val="Teksttreci0"/>
        <w:numPr>
          <w:ilvl w:val="0"/>
          <w:numId w:val="4"/>
        </w:numPr>
        <w:tabs>
          <w:tab w:val="left" w:pos="867"/>
          <w:tab w:val="left" w:pos="875"/>
        </w:tabs>
        <w:ind w:firstLine="520"/>
      </w:pPr>
      <w:r>
        <w:t>Instalacja p/porażeniowa</w:t>
      </w:r>
    </w:p>
    <w:p w14:paraId="66F693AE" w14:textId="77777777" w:rsidR="003504BC" w:rsidRDefault="00F24B02">
      <w:pPr>
        <w:pStyle w:val="Teksttreci0"/>
        <w:numPr>
          <w:ilvl w:val="0"/>
          <w:numId w:val="4"/>
        </w:numPr>
        <w:tabs>
          <w:tab w:val="left" w:pos="867"/>
          <w:tab w:val="left" w:pos="875"/>
        </w:tabs>
        <w:spacing w:after="240"/>
        <w:ind w:firstLine="520"/>
      </w:pPr>
      <w:r>
        <w:t>Instalacja odgromowa</w:t>
      </w:r>
    </w:p>
    <w:p w14:paraId="1C8C6BBB" w14:textId="77777777" w:rsidR="003504BC" w:rsidRDefault="00F24B02">
      <w:pPr>
        <w:pStyle w:val="Nagwek50"/>
        <w:keepNext/>
        <w:keepLines/>
        <w:numPr>
          <w:ilvl w:val="0"/>
          <w:numId w:val="2"/>
        </w:numPr>
        <w:tabs>
          <w:tab w:val="left" w:pos="878"/>
        </w:tabs>
      </w:pPr>
      <w:bookmarkStart w:id="3" w:name="bookmark9"/>
      <w:r>
        <w:t>Charakterystyka budynku</w:t>
      </w:r>
      <w:bookmarkEnd w:id="3"/>
    </w:p>
    <w:p w14:paraId="6FADD987" w14:textId="3A91F223" w:rsidR="003504BC" w:rsidRDefault="00F24B02" w:rsidP="000054CE">
      <w:pPr>
        <w:pStyle w:val="Teksttreci0"/>
        <w:tabs>
          <w:tab w:val="left" w:pos="9217"/>
        </w:tabs>
        <w:ind w:left="1220" w:firstLine="0"/>
      </w:pPr>
      <w:r>
        <w:t>Budynek mieszkalno wielorodzinny 1-klatkowy, niepodpiwniczony 3</w:t>
      </w:r>
      <w:r w:rsidR="000054CE">
        <w:t xml:space="preserve"> </w:t>
      </w:r>
      <w:r>
        <w:t>-</w:t>
      </w:r>
      <w:r w:rsidR="000054CE">
        <w:t xml:space="preserve"> </w:t>
      </w:r>
      <w:r>
        <w:t>kondygnacyjny zlokalizowany w Bisztynku . Budynek będzie wyposażony w instalacje: c.o., wod-kan, c.w.</w:t>
      </w:r>
    </w:p>
    <w:p w14:paraId="7B7F07ED" w14:textId="16A70D43" w:rsidR="003504BC" w:rsidRDefault="001E41C9">
      <w:pPr>
        <w:pStyle w:val="Nagwek50"/>
        <w:keepNext/>
        <w:keepLines/>
        <w:numPr>
          <w:ilvl w:val="0"/>
          <w:numId w:val="2"/>
        </w:numPr>
        <w:tabs>
          <w:tab w:val="left" w:pos="874"/>
        </w:tabs>
      </w:pPr>
      <w:r>
        <w:t>Układanie kabli i przewodów</w:t>
      </w:r>
    </w:p>
    <w:p w14:paraId="250FE78D" w14:textId="289CCD2C" w:rsidR="003504BC" w:rsidRDefault="00ED0E30">
      <w:pPr>
        <w:pStyle w:val="Teksttreci0"/>
        <w:ind w:left="520" w:firstLine="700"/>
        <w:jc w:val="both"/>
      </w:pPr>
      <w:r>
        <w:t>Rozprowadzenia oprzewodowania pomiędzy kondygnacjami projektuje w szachtach instalacyjnych oraz na kondygnacjach projektuje się wykonanie w nich korytek z blachy perforowanej 2x200x60mm obudowanych, zabezpieczonych przed działaniami czynników atmosferycznych.</w:t>
      </w:r>
    </w:p>
    <w:p w14:paraId="6E32DE31" w14:textId="77777777" w:rsidR="003504BC" w:rsidRDefault="00F24B02">
      <w:pPr>
        <w:pStyle w:val="Teksttreci0"/>
        <w:ind w:left="520" w:firstLine="700"/>
        <w:jc w:val="both"/>
      </w:pPr>
      <w:r>
        <w:t>Przy korycie instalacji elektrycznych w szachtach należy zamocować bednarkę FeZn 30x4mm na kołkach rozporowych do rozprowadzenia instalacji wyrownawczej.</w:t>
      </w:r>
    </w:p>
    <w:p w14:paraId="2AB390FE" w14:textId="34BF43BC" w:rsidR="003504BC" w:rsidRDefault="00F24B02" w:rsidP="004300A8">
      <w:pPr>
        <w:pStyle w:val="Teksttreci0"/>
        <w:ind w:left="520" w:firstLine="700"/>
        <w:jc w:val="both"/>
      </w:pPr>
      <w:r>
        <w:t>Koryta należy mocować na wspornikach do ścian/ sufitu za pomocą kołków rozporowych.</w:t>
      </w:r>
      <w:r w:rsidR="004300A8">
        <w:t xml:space="preserve"> </w:t>
      </w:r>
      <w:r>
        <w:t>Pomiędzy szachami a teletechnicznymi skrzynkami TSM należy wykonać rurarz rurami RB28 wraz z pilotami.</w:t>
      </w:r>
    </w:p>
    <w:p w14:paraId="7CED2E8E" w14:textId="04BF198C" w:rsidR="00922FAB" w:rsidRPr="004300A8" w:rsidRDefault="00922FAB" w:rsidP="004300A8">
      <w:pPr>
        <w:pStyle w:val="Teksttreci0"/>
        <w:ind w:left="520" w:firstLine="700"/>
        <w:jc w:val="both"/>
      </w:pPr>
      <w:r w:rsidRPr="004300A8">
        <w:t>Pozostałe przewody elektryczne układać bezpośrednio w tynku.</w:t>
      </w:r>
      <w:r w:rsidR="004300A8" w:rsidRPr="004300A8">
        <w:t xml:space="preserve"> </w:t>
      </w:r>
      <w:r w:rsidRPr="004300A8">
        <w:t>Przewody teletechniczne w mieszkaniach prowadzić w rurach giętkich w tynku.</w:t>
      </w:r>
      <w:r w:rsidR="004300A8" w:rsidRPr="004300A8">
        <w:t xml:space="preserve"> </w:t>
      </w:r>
      <w:r w:rsidRPr="004300A8">
        <w:t>Przewody niskoprądowe, sterownicze i sygnalizacyjne prowadzić w osłonie z rur RB na pod tynkiem, nie prowadzić wyżej wymienionych przewodów we wspólnych korytach i rurach z przewodami instalacji elektrycznych 230/400V.</w:t>
      </w:r>
    </w:p>
    <w:p w14:paraId="32200848" w14:textId="77777777" w:rsidR="00922FAB" w:rsidRPr="004300A8" w:rsidRDefault="00922FAB" w:rsidP="004300A8">
      <w:pPr>
        <w:pStyle w:val="Teksttreci0"/>
        <w:ind w:left="520" w:firstLine="700"/>
        <w:jc w:val="both"/>
      </w:pPr>
      <w:r w:rsidRPr="004300A8">
        <w:t>-   Instalacje elektryczne prowadzić pod sufitem bądź w podłodze, zachowując od innych instalacji odległość 10cm w przypadku puszek rozgałęźnych, 20cm dla równoległych przewodów telekomunikacyjnych oraz 60cm w przypadku bezpieczników, łączników, przycisków, gniazdek wtykowych itp.</w:t>
      </w:r>
    </w:p>
    <w:p w14:paraId="11EA6E07" w14:textId="77777777" w:rsidR="00922FAB" w:rsidRPr="004300A8" w:rsidRDefault="00922FAB" w:rsidP="004300A8">
      <w:pPr>
        <w:pStyle w:val="Teksttreci0"/>
        <w:ind w:left="520" w:firstLine="700"/>
        <w:jc w:val="both"/>
      </w:pPr>
      <w:r w:rsidRPr="004300A8">
        <w:t>-  W przypadku prowadzenia przewodu w rurach równolegle do gazociągu zachować odstęp nie mniejszy niż 50 cm</w:t>
      </w:r>
    </w:p>
    <w:p w14:paraId="698BBB09" w14:textId="77777777" w:rsidR="00922FAB" w:rsidRPr="004300A8" w:rsidRDefault="00922FAB" w:rsidP="004300A8">
      <w:pPr>
        <w:pStyle w:val="Teksttreci0"/>
        <w:ind w:left="520" w:firstLine="700"/>
        <w:jc w:val="both"/>
      </w:pPr>
      <w:r w:rsidRPr="004300A8">
        <w:t xml:space="preserve">Uwaga. Do układania w rurach należy stosować przewody okrągłe, do układania pod </w:t>
      </w:r>
      <w:r w:rsidRPr="004300A8">
        <w:lastRenderedPageBreak/>
        <w:t>tynkiem – przewody płaskie. W przypadku konieczności układania przewodów w tynku okrągłych należy układać je w uprzednio przygotowanych bruzdach.</w:t>
      </w:r>
    </w:p>
    <w:p w14:paraId="309346D3" w14:textId="77777777" w:rsidR="00922FAB" w:rsidRPr="004300A8" w:rsidRDefault="00922FAB" w:rsidP="004300A8">
      <w:pPr>
        <w:pStyle w:val="Teksttreci0"/>
        <w:ind w:left="520" w:firstLine="700"/>
        <w:jc w:val="both"/>
      </w:pPr>
      <w:r w:rsidRPr="004300A8">
        <w:t>W miejscach przejść przez przegrody pożarowe (stropy, ściany) przewodów elektrycznych i kabli w celu zapobieżenia rozprzestrzeniania się pożaru w budynku, z jednej strefy pożarowej do drugiej należy miejsca przebić uszczelnić aby zapewni klasę odporności ogniowej niemniejszą niż ściany / stropy. Środki zapewniające odporność ogniową należy stosować zgodnie z instrukcjami producenta. Strefy pożarowe należy określić na podstawie projektu architektonicznego. Przejścia ppoż należy uszczelnić zgodnie z wymogami zawartymi w § 234 rozporządzenia Ministra Infrastruktury z dnia 12 kwietnia 2002 r. w sprawie warunków technicznych, jakim powinny odpowiadać budynki i ich usytuowanie (Dz. U. Nr 75, poz. 690, z późn. zm.):</w:t>
      </w:r>
    </w:p>
    <w:p w14:paraId="1D10DE7A" w14:textId="77777777" w:rsidR="00922FAB" w:rsidRPr="004300A8" w:rsidRDefault="00922FAB" w:rsidP="004300A8">
      <w:pPr>
        <w:pStyle w:val="Teksttreci0"/>
        <w:ind w:left="520" w:firstLine="700"/>
        <w:jc w:val="both"/>
      </w:pPr>
      <w:r w:rsidRPr="004300A8">
        <w:t>Przepusty instalacyjne w elementach oddzielenia przeciwpożarowego powinny mieć klasę odporności ogniowej (EI) wymaganą dla tych elementów.</w:t>
      </w:r>
    </w:p>
    <w:p w14:paraId="2B33AF49" w14:textId="77777777" w:rsidR="00922FAB" w:rsidRPr="004300A8" w:rsidRDefault="00922FAB" w:rsidP="004300A8">
      <w:pPr>
        <w:pStyle w:val="Teksttreci0"/>
        <w:ind w:left="520" w:firstLine="700"/>
        <w:jc w:val="both"/>
      </w:pPr>
      <w:r w:rsidRPr="004300A8">
        <w:t>Przepusty instalacyjne o średnicy większej niż 0,04m w ścianach i stropach pomieszczenia zamkniętego, dla których wymagana klasa odporności ogniowej jest nie niższa niż EI 60 lub REI 60, a niebędących elementami oddzielenia przeciwpożarowego, powinny mieć klasę odporności ogniowej (EI) ścian i stropów tego pomieszczenia.</w:t>
      </w:r>
    </w:p>
    <w:p w14:paraId="78D84980" w14:textId="77777777" w:rsidR="00922FAB" w:rsidRPr="00FB6DC6" w:rsidRDefault="00922FAB" w:rsidP="004300A8">
      <w:pPr>
        <w:pStyle w:val="Teksttreci0"/>
        <w:ind w:left="520" w:firstLine="700"/>
        <w:jc w:val="both"/>
        <w:rPr>
          <w:sz w:val="22"/>
          <w:szCs w:val="22"/>
        </w:rPr>
      </w:pPr>
      <w:r w:rsidRPr="004300A8">
        <w:t>Przejścia instalacji przez zewnętrzne ściany budynku, znajdujące się poniżej poziomu terenu, powinny być zabezpieczone przed możliwością przenikania gazu do wnętrza budynku.</w:t>
      </w:r>
    </w:p>
    <w:p w14:paraId="05ED2AB8" w14:textId="77777777" w:rsidR="00922FAB" w:rsidRDefault="00922FAB">
      <w:pPr>
        <w:pStyle w:val="Teksttreci0"/>
        <w:spacing w:after="240"/>
        <w:ind w:left="520" w:firstLine="700"/>
        <w:jc w:val="both"/>
      </w:pPr>
    </w:p>
    <w:p w14:paraId="45CE347E" w14:textId="77777777" w:rsidR="003504BC" w:rsidRDefault="00F24B02">
      <w:pPr>
        <w:pStyle w:val="Nagwek50"/>
        <w:keepNext/>
        <w:keepLines/>
        <w:numPr>
          <w:ilvl w:val="0"/>
          <w:numId w:val="2"/>
        </w:numPr>
        <w:tabs>
          <w:tab w:val="left" w:pos="874"/>
        </w:tabs>
      </w:pPr>
      <w:bookmarkStart w:id="4" w:name="bookmark13"/>
      <w:r>
        <w:t>Wewnętrzna linia zasilająca</w:t>
      </w:r>
      <w:bookmarkEnd w:id="4"/>
    </w:p>
    <w:p w14:paraId="12C0A5E9" w14:textId="77777777" w:rsidR="003504BC" w:rsidRDefault="00F24B02" w:rsidP="00481162">
      <w:pPr>
        <w:pStyle w:val="Teksttreci0"/>
        <w:ind w:left="520" w:firstLine="700"/>
        <w:jc w:val="both"/>
      </w:pPr>
      <w:r>
        <w:t>Zasilanie budynku projektuje się ze złącza, które ma być umieszczone przy budynku zgodnie z warunkami przyłączenia. Ze złącza należy wykonać wewnętrzną linię zasilania do tablicy głównej TG znajdującej się na parterze.</w:t>
      </w:r>
    </w:p>
    <w:p w14:paraId="03A990D9" w14:textId="77777777" w:rsidR="003504BC" w:rsidRDefault="00F24B02" w:rsidP="00481162">
      <w:pPr>
        <w:pStyle w:val="Teksttreci0"/>
        <w:ind w:left="520" w:firstLine="700"/>
        <w:jc w:val="both"/>
      </w:pPr>
      <w:r>
        <w:t>Wewnętrzna linię zasilającą należy wykonać kablami typu 4x H07Z-J 150 mm</w:t>
      </w:r>
      <w:r>
        <w:rPr>
          <w:vertAlign w:val="superscript"/>
        </w:rPr>
        <w:t xml:space="preserve">2 </w:t>
      </w:r>
      <w:r>
        <w:t>w rurze ochronnej 160mm . Rurę układać pod posadzką i wprowadzić do TG budynku w korytarzu.</w:t>
      </w:r>
    </w:p>
    <w:p w14:paraId="1B2686F6" w14:textId="77777777" w:rsidR="003504BC" w:rsidRDefault="00F24B02">
      <w:pPr>
        <w:pStyle w:val="Teksttreci0"/>
        <w:ind w:left="520" w:firstLine="700"/>
        <w:jc w:val="both"/>
      </w:pPr>
      <w:r>
        <w:t>W tablicy projektuje się wykonanie głównego wyłącznika prądu dla budynku, poprzez zastosowanie wyłącznika nadprądowego 250A 3P+N 400V 25kA z członem wyzwalacza nadprądowego 230V.</w:t>
      </w:r>
    </w:p>
    <w:p w14:paraId="301452B3" w14:textId="495FE8E9" w:rsidR="003504BC" w:rsidRDefault="00F24B02">
      <w:pPr>
        <w:pStyle w:val="Teksttreci0"/>
        <w:ind w:left="520" w:firstLine="700"/>
        <w:jc w:val="both"/>
      </w:pPr>
      <w:r>
        <w:t>Przy wejściu do klatki schodowej zastosowane będzie przycisk przeciwpożarowego wyłącznika prądu</w:t>
      </w:r>
      <w:r w:rsidR="004300A8">
        <w:t xml:space="preserve"> </w:t>
      </w:r>
      <w:r w:rsidR="004300A8" w:rsidRPr="004300A8">
        <w:rPr>
          <w:noProof/>
          <w:lang w:bidi="ar-SA"/>
        </w:rPr>
        <w:drawing>
          <wp:inline distT="0" distB="0" distL="0" distR="0" wp14:anchorId="7F771D90" wp14:editId="1795D70E">
            <wp:extent cx="271621" cy="276225"/>
            <wp:effectExtent l="0" t="0" r="0" b="0"/>
            <wp:docPr id="284643417" name="Obraz 1" descr="Obraz zawierający krąg, szkic, diagram, wzór&#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643417" name="Obraz 1" descr="Obraz zawierający krąg, szkic, diagram, wzór&#10;&#10;Opis wygenerowany automatycznie"/>
                    <pic:cNvPicPr/>
                  </pic:nvPicPr>
                  <pic:blipFill>
                    <a:blip r:embed="rId7"/>
                    <a:stretch>
                      <a:fillRect/>
                    </a:stretch>
                  </pic:blipFill>
                  <pic:spPr>
                    <a:xfrm>
                      <a:off x="0" y="0"/>
                      <a:ext cx="274825" cy="279483"/>
                    </a:xfrm>
                    <a:prstGeom prst="rect">
                      <a:avLst/>
                    </a:prstGeom>
                  </pic:spPr>
                </pic:pic>
              </a:graphicData>
            </a:graphic>
          </wp:inline>
        </w:drawing>
      </w:r>
      <w:r>
        <w:t>, odcinającego dopływ prądu do wszystkich obwodów, z wyjątkiem obwodów zasilających instalacje i urządzenia, których funkcjonowanie jest niezbędne podczas pożaru.</w:t>
      </w:r>
    </w:p>
    <w:p w14:paraId="16B573DF" w14:textId="77777777" w:rsidR="003504BC" w:rsidRDefault="00F24B02">
      <w:pPr>
        <w:pStyle w:val="Teksttreci0"/>
        <w:ind w:left="520" w:firstLine="700"/>
        <w:jc w:val="both"/>
      </w:pPr>
      <w:r>
        <w:t>Odcięcie dopływu prądu przeciwpożarowym wyłącznikiem nie spowoduje w budynku samoczynnego załączenia innego źródła energii elektrycznej.</w:t>
      </w:r>
    </w:p>
    <w:p w14:paraId="4A2AF97E" w14:textId="77777777" w:rsidR="003504BC" w:rsidRDefault="00F24B02">
      <w:pPr>
        <w:pStyle w:val="Teksttreci0"/>
        <w:spacing w:after="240"/>
        <w:ind w:left="520" w:firstLine="700"/>
        <w:jc w:val="both"/>
      </w:pPr>
      <w:r>
        <w:t>Koniec kabli należy wprowadzić do tablicy TG i podłączyć pod zaciski wyłącznika w tablicy budynku.</w:t>
      </w:r>
    </w:p>
    <w:p w14:paraId="6DB23B8D" w14:textId="77777777" w:rsidR="003504BC" w:rsidRDefault="00F24B02">
      <w:pPr>
        <w:pStyle w:val="Nagwek50"/>
        <w:keepNext/>
        <w:keepLines/>
        <w:numPr>
          <w:ilvl w:val="0"/>
          <w:numId w:val="2"/>
        </w:numPr>
        <w:tabs>
          <w:tab w:val="left" w:pos="868"/>
        </w:tabs>
      </w:pPr>
      <w:bookmarkStart w:id="5" w:name="bookmark15"/>
      <w:r>
        <w:t>Obwody rozdzielcze dla tablic TM</w:t>
      </w:r>
      <w:bookmarkEnd w:id="5"/>
    </w:p>
    <w:p w14:paraId="69A375D3" w14:textId="0BEFD671" w:rsidR="003504BC" w:rsidRDefault="00F24B02">
      <w:pPr>
        <w:pStyle w:val="Teksttreci0"/>
        <w:spacing w:after="240"/>
        <w:ind w:left="520" w:firstLine="700"/>
        <w:jc w:val="both"/>
      </w:pPr>
      <w:r>
        <w:t>Projektuje się wykonanie obwodów rozdzielczych dla tablic TM przewodami N2XH-J 5x6mm</w:t>
      </w:r>
      <w:r>
        <w:rPr>
          <w:vertAlign w:val="superscript"/>
        </w:rPr>
        <w:t>2</w:t>
      </w:r>
      <w:r>
        <w:t xml:space="preserve"> Przewody należy prowadzić od tablic licznikowych dla poszczególnych mieszkań szachtami technicznymi, w tynku po korytarzach do tablic TM. Przewody należy wprowadzić do tablic i podłączyć pod wyłącznik główny tablicy.</w:t>
      </w:r>
    </w:p>
    <w:p w14:paraId="3EEC052E" w14:textId="77777777" w:rsidR="003504BC" w:rsidRDefault="00F24B02">
      <w:pPr>
        <w:pStyle w:val="Nagwek50"/>
        <w:keepNext/>
        <w:keepLines/>
        <w:numPr>
          <w:ilvl w:val="0"/>
          <w:numId w:val="2"/>
        </w:numPr>
        <w:tabs>
          <w:tab w:val="left" w:pos="868"/>
        </w:tabs>
      </w:pPr>
      <w:bookmarkStart w:id="6" w:name="bookmark17"/>
      <w:r>
        <w:t>Tablice bezpiecznikowe</w:t>
      </w:r>
      <w:bookmarkEnd w:id="6"/>
    </w:p>
    <w:p w14:paraId="7F8F9444" w14:textId="77777777" w:rsidR="003504BC" w:rsidRDefault="00F24B02" w:rsidP="00481162">
      <w:pPr>
        <w:pStyle w:val="Teksttreci0"/>
        <w:numPr>
          <w:ilvl w:val="1"/>
          <w:numId w:val="2"/>
        </w:numPr>
        <w:tabs>
          <w:tab w:val="left" w:pos="1418"/>
        </w:tabs>
        <w:ind w:firstLine="520"/>
      </w:pPr>
      <w:r>
        <w:rPr>
          <w:u w:val="single"/>
        </w:rPr>
        <w:t>Tablice główne TG</w:t>
      </w:r>
    </w:p>
    <w:p w14:paraId="4237FDBF" w14:textId="77777777" w:rsidR="003504BC" w:rsidRDefault="00F24B02">
      <w:pPr>
        <w:pStyle w:val="Teksttreci0"/>
        <w:ind w:left="520" w:firstLine="700"/>
        <w:jc w:val="both"/>
      </w:pPr>
      <w:r>
        <w:t>Budynek należy wyposażyć w tablice główne TG usytuowane w komunikacji na parterze. W tablicy znajdować się będą, zespoły liczników, wyłącznik główny tablicy, bloki rozdzielcze, urządzenia do zdalnego odczytu liczników. Tablice wykonać wg rys</w:t>
      </w:r>
    </w:p>
    <w:p w14:paraId="790E6AC4" w14:textId="77777777" w:rsidR="003504BC" w:rsidRDefault="00F24B02">
      <w:pPr>
        <w:pStyle w:val="Teksttreci0"/>
        <w:spacing w:after="240"/>
        <w:ind w:left="520" w:firstLine="700"/>
        <w:jc w:val="both"/>
      </w:pPr>
      <w:r>
        <w:t xml:space="preserve">Tablice wykonać na cokole zgodnie z rysunkami w kl. schodowej budynku i posadowić </w:t>
      </w:r>
      <w:r>
        <w:lastRenderedPageBreak/>
        <w:t>na posadzce. Wszystkie wnęki licznikowe wyposażyć we wkładki patentowe zgodne z standardem rejonu energetycznego.</w:t>
      </w:r>
    </w:p>
    <w:p w14:paraId="3922CE00" w14:textId="77777777" w:rsidR="003504BC" w:rsidRDefault="00F24B02">
      <w:pPr>
        <w:pStyle w:val="Teksttreci0"/>
        <w:numPr>
          <w:ilvl w:val="1"/>
          <w:numId w:val="2"/>
        </w:numPr>
        <w:tabs>
          <w:tab w:val="left" w:pos="1528"/>
        </w:tabs>
        <w:ind w:firstLine="520"/>
      </w:pPr>
      <w:r>
        <w:rPr>
          <w:u w:val="single"/>
        </w:rPr>
        <w:t>Tablice mieszkaniowe TM.</w:t>
      </w:r>
    </w:p>
    <w:p w14:paraId="0745A5F4" w14:textId="77777777" w:rsidR="003504BC" w:rsidRDefault="00F24B02" w:rsidP="00481162">
      <w:pPr>
        <w:pStyle w:val="Teksttreci0"/>
        <w:spacing w:after="240"/>
        <w:ind w:left="520" w:firstLine="189"/>
      </w:pPr>
      <w:r>
        <w:t>W mieszkaniach instalować prefabrykowane tablice mieszkaniowe TM w obudowach podtynkowych, wyposażyć je w rozłącznik, wyłączniki różnicowo - prądowe BCFO o czułości 30 mA oraz wyłączniki nadmiarowo - prądowe typu BMS6/1,3 i charakterystyce B. Tablice instalować w przedpokojach pod stropem. Zabezpieczenia przed licznikowe poszczególnych tablic TM przedstawiono na rysunkach.</w:t>
      </w:r>
    </w:p>
    <w:p w14:paraId="15FC2DDA" w14:textId="77777777" w:rsidR="003504BC" w:rsidRDefault="00F24B02">
      <w:pPr>
        <w:pStyle w:val="Teksttreci0"/>
        <w:numPr>
          <w:ilvl w:val="1"/>
          <w:numId w:val="2"/>
        </w:numPr>
        <w:tabs>
          <w:tab w:val="left" w:pos="1528"/>
        </w:tabs>
        <w:ind w:firstLine="520"/>
      </w:pPr>
      <w:r>
        <w:rPr>
          <w:u w:val="single"/>
        </w:rPr>
        <w:t>Tablica TA</w:t>
      </w:r>
    </w:p>
    <w:p w14:paraId="0677BE1E" w14:textId="77777777" w:rsidR="003504BC" w:rsidRDefault="00F24B02">
      <w:pPr>
        <w:pStyle w:val="Teksttreci0"/>
        <w:spacing w:after="240"/>
        <w:ind w:left="520" w:firstLine="700"/>
      </w:pPr>
      <w:r>
        <w:t>W TG na parterze budynku należy zainstalować tablicę administracyjną TA w obudowie TG, wyposażyć ją w zamek panentowy, wyposażyć ją w rozłącznik, wyłączniki różnicowo - prądowe BCFO o czułości 30 mA oraz wyłączniki nadmiarowo - prądowe typu BMS6/1,3 i charakterystyce B. Moduły elektroinstalacyjne zabezpieczyć maskownicami.</w:t>
      </w:r>
    </w:p>
    <w:p w14:paraId="3AC54809" w14:textId="77777777" w:rsidR="003504BC" w:rsidRDefault="00F24B02">
      <w:pPr>
        <w:pStyle w:val="Teksttreci0"/>
        <w:numPr>
          <w:ilvl w:val="1"/>
          <w:numId w:val="2"/>
        </w:numPr>
        <w:tabs>
          <w:tab w:val="left" w:pos="1528"/>
        </w:tabs>
        <w:ind w:firstLine="520"/>
      </w:pPr>
      <w:r>
        <w:rPr>
          <w:u w:val="single"/>
        </w:rPr>
        <w:t>Tablica TK</w:t>
      </w:r>
    </w:p>
    <w:p w14:paraId="3D695185" w14:textId="408D6887" w:rsidR="003504BC" w:rsidRDefault="00F24B02">
      <w:pPr>
        <w:pStyle w:val="Teksttreci0"/>
        <w:spacing w:after="240"/>
        <w:ind w:left="520" w:firstLine="700"/>
        <w:jc w:val="both"/>
      </w:pPr>
      <w:r>
        <w:t xml:space="preserve">W kotłowni </w:t>
      </w:r>
      <w:r w:rsidR="00021512">
        <w:t>na parterze</w:t>
      </w:r>
      <w:r>
        <w:t xml:space="preserve"> budynku należy zainstalować tablicę TK w obudowie TG, wyposażyć ją w zamek panentowy, wyposażyć ją w rozłącznik, wyłączniki różnicowo - prądowe BCFO o czułości 30 mA oraz wyłączniki nadmiarowo - prądowe typu BMS6/1,3 i charakterystyce B. Moduły elektroinstalacyjne zabezpieczyć maskownicami.</w:t>
      </w:r>
    </w:p>
    <w:p w14:paraId="0C692367" w14:textId="77777777" w:rsidR="003504BC" w:rsidRDefault="00F24B02">
      <w:pPr>
        <w:pStyle w:val="Nagwek50"/>
        <w:keepNext/>
        <w:keepLines/>
        <w:numPr>
          <w:ilvl w:val="0"/>
          <w:numId w:val="5"/>
        </w:numPr>
        <w:tabs>
          <w:tab w:val="left" w:pos="880"/>
        </w:tabs>
      </w:pPr>
      <w:bookmarkStart w:id="7" w:name="bookmark19"/>
      <w:r>
        <w:t>Instalacje elektryczne</w:t>
      </w:r>
      <w:bookmarkEnd w:id="7"/>
    </w:p>
    <w:p w14:paraId="387FCFDB" w14:textId="2C5D9BBC" w:rsidR="003504BC" w:rsidRDefault="00F24B02">
      <w:pPr>
        <w:pStyle w:val="Teksttreci0"/>
        <w:spacing w:line="276" w:lineRule="auto"/>
        <w:ind w:firstLine="520"/>
      </w:pPr>
      <w:r>
        <w:rPr>
          <w:u w:val="single"/>
        </w:rPr>
        <w:t>Instalacja administracyjna</w:t>
      </w:r>
      <w:r w:rsidR="00481162">
        <w:rPr>
          <w:u w:val="single"/>
        </w:rPr>
        <w:t>:</w:t>
      </w:r>
    </w:p>
    <w:p w14:paraId="1A55C932" w14:textId="77777777" w:rsidR="003504BC" w:rsidRDefault="00F24B02">
      <w:pPr>
        <w:pStyle w:val="Teksttreci0"/>
        <w:numPr>
          <w:ilvl w:val="0"/>
          <w:numId w:val="6"/>
        </w:numPr>
        <w:tabs>
          <w:tab w:val="left" w:pos="880"/>
        </w:tabs>
        <w:ind w:firstLine="520"/>
      </w:pPr>
      <w:r>
        <w:t>oświetlenie klatek schodowych,</w:t>
      </w:r>
    </w:p>
    <w:p w14:paraId="68144553" w14:textId="77777777" w:rsidR="003504BC" w:rsidRDefault="00F24B02">
      <w:pPr>
        <w:pStyle w:val="Teksttreci0"/>
        <w:numPr>
          <w:ilvl w:val="0"/>
          <w:numId w:val="6"/>
        </w:numPr>
        <w:tabs>
          <w:tab w:val="left" w:pos="880"/>
        </w:tabs>
        <w:ind w:firstLine="520"/>
      </w:pPr>
      <w:r>
        <w:t>pomieszczeń administracyjnych,</w:t>
      </w:r>
    </w:p>
    <w:p w14:paraId="6CB469E6" w14:textId="77777777" w:rsidR="003504BC" w:rsidRDefault="00F24B02">
      <w:pPr>
        <w:pStyle w:val="Teksttreci0"/>
        <w:numPr>
          <w:ilvl w:val="0"/>
          <w:numId w:val="6"/>
        </w:numPr>
        <w:tabs>
          <w:tab w:val="left" w:pos="880"/>
        </w:tabs>
        <w:ind w:firstLine="520"/>
      </w:pPr>
      <w:r>
        <w:t>zasilanie i wykonanie instalacji domofonowej,</w:t>
      </w:r>
    </w:p>
    <w:p w14:paraId="604F9A35" w14:textId="77777777" w:rsidR="003504BC" w:rsidRDefault="00F24B02">
      <w:pPr>
        <w:pStyle w:val="Teksttreci0"/>
        <w:numPr>
          <w:ilvl w:val="0"/>
          <w:numId w:val="6"/>
        </w:numPr>
        <w:tabs>
          <w:tab w:val="left" w:pos="880"/>
        </w:tabs>
        <w:ind w:firstLine="520"/>
      </w:pPr>
      <w:r>
        <w:t>zasilanie wzmacniacza telewizji kablowej,</w:t>
      </w:r>
    </w:p>
    <w:p w14:paraId="6CBAD168" w14:textId="77777777" w:rsidR="00481162" w:rsidRDefault="00F24B02">
      <w:pPr>
        <w:pStyle w:val="Teksttreci0"/>
        <w:numPr>
          <w:ilvl w:val="0"/>
          <w:numId w:val="6"/>
        </w:numPr>
        <w:tabs>
          <w:tab w:val="left" w:pos="880"/>
        </w:tabs>
        <w:ind w:left="520" w:firstLine="0"/>
      </w:pPr>
      <w:r>
        <w:t xml:space="preserve">zasilanie przepompowni ścieków, </w:t>
      </w:r>
    </w:p>
    <w:p w14:paraId="68DBD49E" w14:textId="77709686" w:rsidR="003504BC" w:rsidRDefault="00F24B02">
      <w:pPr>
        <w:pStyle w:val="Teksttreci0"/>
        <w:numPr>
          <w:ilvl w:val="0"/>
          <w:numId w:val="6"/>
        </w:numPr>
        <w:tabs>
          <w:tab w:val="left" w:pos="880"/>
        </w:tabs>
        <w:ind w:left="520" w:firstLine="0"/>
      </w:pPr>
      <w:r>
        <w:t>budynkowego punktu dostępowego</w:t>
      </w:r>
      <w:r w:rsidR="00481162">
        <w:t>.</w:t>
      </w:r>
    </w:p>
    <w:p w14:paraId="5478AAC8" w14:textId="77777777" w:rsidR="003504BC" w:rsidRDefault="00F24B02">
      <w:pPr>
        <w:pStyle w:val="Teksttreci0"/>
        <w:spacing w:after="240"/>
        <w:ind w:left="520" w:firstLine="700"/>
      </w:pPr>
      <w:r>
        <w:t>Instalacje elektryczne wykonać w układzie TN-S. Szczegóły związane z wykonaniem instalacji elektrycznych tj. usytuowanie osprzętu, lokalizacja wypustów oświetleniowych oraz przebieg projektowanych instalacji przedstawiono na rzutach poszczególnych kondygnacji. Typy zastosowanych opraw przedstawiono na poszczególnych rzutach. Wszystkie przewody kabelkowe NHXH-J, YDY muszą posiadać izolację 450/750 V i barwy żył zgodne z wymaganiami normy. Obwody jednofazowe wykonać jako 3-żyłowe. Łączniki instalować na wysokości 1,3 m od poziomu posadzki. Osprzęt licować z powierzchnią ściany.</w:t>
      </w:r>
    </w:p>
    <w:p w14:paraId="343C9E63" w14:textId="30E5A02B" w:rsidR="003504BC" w:rsidRPr="00481162" w:rsidRDefault="00F24B02" w:rsidP="00481162">
      <w:pPr>
        <w:pStyle w:val="Teksttreci0"/>
        <w:spacing w:line="276" w:lineRule="auto"/>
        <w:ind w:firstLine="520"/>
        <w:rPr>
          <w:u w:val="single"/>
        </w:rPr>
      </w:pPr>
      <w:bookmarkStart w:id="8" w:name="bookmark21"/>
      <w:r w:rsidRPr="00481162">
        <w:rPr>
          <w:u w:val="single"/>
        </w:rPr>
        <w:t>Awaryjne oświetlenie ewakuacyjne w budynku</w:t>
      </w:r>
      <w:bookmarkEnd w:id="8"/>
      <w:r w:rsidR="00481162">
        <w:rPr>
          <w:u w:val="single"/>
        </w:rPr>
        <w:t>:</w:t>
      </w:r>
    </w:p>
    <w:p w14:paraId="14950CBE" w14:textId="22215A96" w:rsidR="003504BC" w:rsidRDefault="00F24B02">
      <w:pPr>
        <w:pStyle w:val="Teksttreci0"/>
        <w:ind w:left="520" w:firstLine="700"/>
      </w:pPr>
      <w:r>
        <w:t>W budynku zostanie zastosowane awaryjne oświetlenie ewakuacyjne na drogach ewakuacyjnych. Oświetlenie ewakuacyjne wykonane zostanie zgodnie z Polską Normą PN-EN 1838 „Zastosowanie oświetlenia. Oświetlenie awaryjne”.</w:t>
      </w:r>
    </w:p>
    <w:p w14:paraId="35168128" w14:textId="77777777" w:rsidR="003504BC" w:rsidRDefault="00F24B02">
      <w:pPr>
        <w:pStyle w:val="Teksttreci0"/>
        <w:ind w:left="520" w:firstLine="700"/>
      </w:pPr>
      <w:r>
        <w:t>Oprawy oświetlenia ewakuacyjnego będą umieszczone co najmniej 2 m nad podłogą. Natężenie oświetlenia na podłodze wzdłuż środkowej linii dróg ewakuacyjnych będzie nie mniejsze niż 1 lx, a na centralnym pasie dróg, obejmującym nie mniej niż połowę szerokości drogi, natężenie oświetlenia stanowić będzie co najmniej 50 % podanej wartości.</w:t>
      </w:r>
    </w:p>
    <w:p w14:paraId="3B65B4D9" w14:textId="77777777" w:rsidR="003504BC" w:rsidRDefault="00F24B02">
      <w:pPr>
        <w:pStyle w:val="Teksttreci0"/>
        <w:ind w:left="520" w:firstLine="700"/>
      </w:pPr>
      <w:r>
        <w:t>Dla urządzeń przeciwpożarowych i przycisków alarmowych, natężenie oświetlenia na urządzeniu mierzone w poziomie wynosić będzie co najmniej 5 lx.</w:t>
      </w:r>
    </w:p>
    <w:p w14:paraId="47D7B017" w14:textId="77777777" w:rsidR="003504BC" w:rsidRDefault="00F24B02">
      <w:pPr>
        <w:pStyle w:val="Teksttreci0"/>
        <w:ind w:left="520" w:firstLine="360"/>
      </w:pPr>
      <w:r>
        <w:t>W celu zapewnienia odpowiedniego natężenia oświetlenia, oprawy oświetlenia ewakuacyjnego, zostały rozmieszczone :</w:t>
      </w:r>
    </w:p>
    <w:p w14:paraId="388B323B" w14:textId="77777777" w:rsidR="003504BC" w:rsidRDefault="00F24B02">
      <w:pPr>
        <w:pStyle w:val="Teksttreci0"/>
        <w:numPr>
          <w:ilvl w:val="0"/>
          <w:numId w:val="6"/>
        </w:numPr>
        <w:tabs>
          <w:tab w:val="left" w:pos="880"/>
        </w:tabs>
        <w:spacing w:line="223" w:lineRule="auto"/>
        <w:ind w:firstLine="520"/>
      </w:pPr>
      <w:r>
        <w:t>przy każdych drzwiach wyjściowych przeznaczonych do wyjścia ewakuacyjnego,</w:t>
      </w:r>
    </w:p>
    <w:p w14:paraId="4F12CD09" w14:textId="77777777" w:rsidR="003504BC" w:rsidRDefault="00F24B02">
      <w:pPr>
        <w:pStyle w:val="Teksttreci0"/>
        <w:numPr>
          <w:ilvl w:val="0"/>
          <w:numId w:val="6"/>
        </w:numPr>
        <w:tabs>
          <w:tab w:val="left" w:pos="880"/>
        </w:tabs>
        <w:spacing w:line="230" w:lineRule="auto"/>
        <w:ind w:left="880" w:hanging="360"/>
      </w:pPr>
      <w:r>
        <w:lastRenderedPageBreak/>
        <w:t>w obrębie 2 m mierzonych w poziomie od schodów, tak by każdy stopień był oświetlo</w:t>
      </w:r>
      <w:r>
        <w:softHyphen/>
        <w:t>ny bezpośrednio,</w:t>
      </w:r>
    </w:p>
    <w:p w14:paraId="1F50B6AD" w14:textId="77777777" w:rsidR="003504BC" w:rsidRDefault="00F24B02">
      <w:pPr>
        <w:pStyle w:val="Teksttreci0"/>
        <w:numPr>
          <w:ilvl w:val="0"/>
          <w:numId w:val="6"/>
        </w:numPr>
        <w:tabs>
          <w:tab w:val="left" w:pos="880"/>
        </w:tabs>
        <w:spacing w:line="223" w:lineRule="auto"/>
        <w:ind w:firstLine="520"/>
      </w:pPr>
      <w:r>
        <w:t>w obrębie 2 m mierzonych w poziomie od każdej zmiany poziomu,</w:t>
      </w:r>
    </w:p>
    <w:p w14:paraId="767CCD9B" w14:textId="77777777" w:rsidR="003504BC" w:rsidRDefault="00F24B02">
      <w:pPr>
        <w:pStyle w:val="Teksttreci0"/>
        <w:numPr>
          <w:ilvl w:val="0"/>
          <w:numId w:val="6"/>
        </w:numPr>
        <w:tabs>
          <w:tab w:val="left" w:pos="880"/>
        </w:tabs>
        <w:spacing w:line="223" w:lineRule="auto"/>
        <w:ind w:firstLine="520"/>
      </w:pPr>
      <w:r>
        <w:t>przy wyjściach ewakuacyjnych i znakach bezpieczeństwa,</w:t>
      </w:r>
    </w:p>
    <w:p w14:paraId="2CE8AD71" w14:textId="77777777" w:rsidR="003504BC" w:rsidRDefault="00F24B02">
      <w:pPr>
        <w:pStyle w:val="Teksttreci0"/>
        <w:numPr>
          <w:ilvl w:val="0"/>
          <w:numId w:val="6"/>
        </w:numPr>
        <w:tabs>
          <w:tab w:val="left" w:pos="880"/>
        </w:tabs>
        <w:spacing w:line="223" w:lineRule="auto"/>
        <w:ind w:firstLine="520"/>
      </w:pPr>
      <w:r>
        <w:t>przy każdej zmianie kierunku,</w:t>
      </w:r>
    </w:p>
    <w:p w14:paraId="7552A4E2" w14:textId="77777777" w:rsidR="003504BC" w:rsidRDefault="00F24B02">
      <w:pPr>
        <w:pStyle w:val="Teksttreci0"/>
        <w:numPr>
          <w:ilvl w:val="0"/>
          <w:numId w:val="6"/>
        </w:numPr>
        <w:tabs>
          <w:tab w:val="left" w:pos="880"/>
        </w:tabs>
        <w:spacing w:line="223" w:lineRule="auto"/>
        <w:ind w:firstLine="520"/>
      </w:pPr>
      <w:r>
        <w:t>przy każdym skrzyżowaniu korytarzy,</w:t>
      </w:r>
    </w:p>
    <w:p w14:paraId="7E8C7453" w14:textId="77777777" w:rsidR="003504BC" w:rsidRDefault="00F24B02">
      <w:pPr>
        <w:pStyle w:val="Teksttreci0"/>
        <w:numPr>
          <w:ilvl w:val="0"/>
          <w:numId w:val="6"/>
        </w:numPr>
        <w:tabs>
          <w:tab w:val="left" w:pos="880"/>
        </w:tabs>
        <w:spacing w:line="223" w:lineRule="auto"/>
        <w:ind w:firstLine="520"/>
      </w:pPr>
      <w:r>
        <w:t>na zewnątrz i w pobliżu każdego wyjścia końcowego,</w:t>
      </w:r>
    </w:p>
    <w:p w14:paraId="6D5788AA" w14:textId="77777777" w:rsidR="003504BC" w:rsidRDefault="00F24B02">
      <w:pPr>
        <w:pStyle w:val="Teksttreci0"/>
        <w:numPr>
          <w:ilvl w:val="0"/>
          <w:numId w:val="6"/>
        </w:numPr>
        <w:tabs>
          <w:tab w:val="left" w:pos="880"/>
        </w:tabs>
        <w:spacing w:line="233" w:lineRule="auto"/>
        <w:ind w:left="880" w:hanging="360"/>
      </w:pPr>
      <w:r>
        <w:t>w obrębie 2 m mierzonych w poziomie od każdego urządzenia przeciwpożarowego i przycisku alarmowego.</w:t>
      </w:r>
    </w:p>
    <w:p w14:paraId="5222CCFB" w14:textId="77777777" w:rsidR="003504BC" w:rsidRDefault="00F24B02">
      <w:pPr>
        <w:pStyle w:val="Teksttreci0"/>
        <w:ind w:left="520" w:firstLine="0"/>
      </w:pPr>
      <w:r>
        <w:t>Dodatkowo na drogach ewakuacyjnych umieszczone zostaną oprawy z piktogramami znaków ewakuacyjnych.</w:t>
      </w:r>
    </w:p>
    <w:p w14:paraId="1C1E9054" w14:textId="77777777" w:rsidR="003504BC" w:rsidRDefault="00F24B02">
      <w:pPr>
        <w:pStyle w:val="Teksttreci0"/>
        <w:ind w:left="520" w:firstLine="700"/>
      </w:pPr>
      <w:r>
        <w:t>Oświetlenie ewakuacyjne działać będzie przez co najmniej 1 godzinę od zaniku oświetlenia podstawowego, dzięki wbudowanym w oprawy własnym źródłom zasilania.</w:t>
      </w:r>
    </w:p>
    <w:p w14:paraId="5B93A382" w14:textId="77777777" w:rsidR="003504BC" w:rsidRDefault="00F24B02">
      <w:pPr>
        <w:pStyle w:val="Teksttreci0"/>
        <w:ind w:left="520" w:firstLine="700"/>
      </w:pPr>
      <w:r>
        <w:t>Oprawy oświetlenia ewakuacyjnego posiadają świadectwa dopuszczenia do użytkowania w ochronie przeciwpożarowej wydane przez CNBOP w Józefowie.</w:t>
      </w:r>
    </w:p>
    <w:p w14:paraId="49F48685" w14:textId="77777777" w:rsidR="003504BC" w:rsidRDefault="00F24B02">
      <w:pPr>
        <w:pStyle w:val="Teksttreci0"/>
        <w:ind w:firstLine="520"/>
      </w:pPr>
      <w:r>
        <w:t>Lokalizacja opraw przedstawiona została na rzutach kondygnacji budynku.</w:t>
      </w:r>
    </w:p>
    <w:p w14:paraId="44D9836B" w14:textId="77777777" w:rsidR="003504BC" w:rsidRDefault="00F24B02">
      <w:pPr>
        <w:pStyle w:val="Teksttreci0"/>
        <w:ind w:firstLine="840"/>
      </w:pPr>
      <w:r>
        <w:rPr>
          <w:u w:val="single"/>
        </w:rPr>
        <w:t>Instalacja w mieszkaniach.</w:t>
      </w:r>
    </w:p>
    <w:p w14:paraId="6793774F" w14:textId="77777777" w:rsidR="003504BC" w:rsidRDefault="00F24B02">
      <w:pPr>
        <w:pStyle w:val="Teksttreci0"/>
        <w:ind w:left="520" w:firstLine="700"/>
        <w:jc w:val="both"/>
      </w:pPr>
      <w:r>
        <w:t>Instalacje elektryczne wykonać w układzie TN-S. Rodzaj i przekroje przewodów dla poszczególnych obwodów pokazano na schemacie ideowym tablic mieszkaniowych TM .</w:t>
      </w:r>
    </w:p>
    <w:p w14:paraId="1F5510EE" w14:textId="77777777" w:rsidR="003504BC" w:rsidRDefault="00F24B02">
      <w:pPr>
        <w:pStyle w:val="Teksttreci0"/>
        <w:ind w:left="520" w:firstLine="700"/>
        <w:jc w:val="both"/>
      </w:pPr>
      <w:r>
        <w:t>Wszystkie przewody kabelkowe YDY muszą posiadać izolację 450/750 V i barwy żył zgodne z wymaganiami normy. Obwody jednofazowe wykonać jako 3-żyłowe, a obwody trójfazowe jako 5-żyłowe. W łazienkach projektuje się osprzęt szczelny o stopniu ochrony IP-44. Gniazda wtyczkowe ze stykiem ochronnym instalować na wysokościach od poziomu posadzki j. n.</w:t>
      </w:r>
    </w:p>
    <w:p w14:paraId="1D773E46" w14:textId="77777777" w:rsidR="003504BC" w:rsidRDefault="00F24B02">
      <w:pPr>
        <w:pStyle w:val="Teksttreci0"/>
        <w:numPr>
          <w:ilvl w:val="0"/>
          <w:numId w:val="6"/>
        </w:numPr>
        <w:tabs>
          <w:tab w:val="left" w:pos="879"/>
        </w:tabs>
        <w:ind w:firstLine="520"/>
      </w:pPr>
      <w:r>
        <w:t>0,2-0,3 m w pokojach</w:t>
      </w:r>
    </w:p>
    <w:p w14:paraId="029CC5AC" w14:textId="77777777" w:rsidR="003504BC" w:rsidRDefault="00F24B02">
      <w:pPr>
        <w:pStyle w:val="Teksttreci0"/>
        <w:numPr>
          <w:ilvl w:val="0"/>
          <w:numId w:val="6"/>
        </w:numPr>
        <w:tabs>
          <w:tab w:val="left" w:pos="879"/>
        </w:tabs>
        <w:ind w:firstLine="520"/>
      </w:pPr>
      <w:r>
        <w:t>1,2 m w kuchniach, łazienkach (dla pralki)</w:t>
      </w:r>
    </w:p>
    <w:p w14:paraId="5357FA7A" w14:textId="77777777" w:rsidR="003504BC" w:rsidRDefault="00F24B02">
      <w:pPr>
        <w:pStyle w:val="Teksttreci0"/>
        <w:numPr>
          <w:ilvl w:val="0"/>
          <w:numId w:val="6"/>
        </w:numPr>
        <w:tabs>
          <w:tab w:val="left" w:pos="879"/>
        </w:tabs>
        <w:ind w:firstLine="520"/>
      </w:pPr>
      <w:r>
        <w:t>1,4 m w łazienkach (gniazda ogólnego przeznaczenia p/t szczelne)</w:t>
      </w:r>
    </w:p>
    <w:p w14:paraId="7130ED7E" w14:textId="77777777" w:rsidR="003504BC" w:rsidRDefault="00F24B02">
      <w:pPr>
        <w:pStyle w:val="Teksttreci0"/>
        <w:spacing w:after="240"/>
        <w:ind w:left="520" w:firstLine="700"/>
        <w:jc w:val="both"/>
      </w:pPr>
      <w:r>
        <w:t>Instalując gniazda wtyczkowe w łazienkach należy zachować bezwzględnie odległość minimum 0,6 m od obrzeża wanny, kabiny natryskowej.</w:t>
      </w:r>
    </w:p>
    <w:p w14:paraId="7D13DD13" w14:textId="77777777" w:rsidR="003504BC" w:rsidRDefault="00F24B02">
      <w:pPr>
        <w:pStyle w:val="Nagwek50"/>
        <w:keepNext/>
        <w:keepLines/>
        <w:numPr>
          <w:ilvl w:val="0"/>
          <w:numId w:val="5"/>
        </w:numPr>
        <w:tabs>
          <w:tab w:val="left" w:pos="879"/>
        </w:tabs>
      </w:pPr>
      <w:bookmarkStart w:id="9" w:name="bookmark23"/>
      <w:r>
        <w:t>Przystosowanie budynku do instalacji teletechnicznych</w:t>
      </w:r>
      <w:bookmarkEnd w:id="9"/>
    </w:p>
    <w:p w14:paraId="7E152E17" w14:textId="77777777" w:rsidR="003504BC" w:rsidRDefault="00F24B02">
      <w:pPr>
        <w:pStyle w:val="Teksttreci0"/>
        <w:ind w:firstLine="520"/>
      </w:pPr>
      <w:r>
        <w:rPr>
          <w:u w:val="single"/>
        </w:rPr>
        <w:t>Budynkowy punkt dostępowy</w:t>
      </w:r>
    </w:p>
    <w:p w14:paraId="0D9622DE" w14:textId="77777777" w:rsidR="003504BC" w:rsidRDefault="00F24B02">
      <w:pPr>
        <w:pStyle w:val="Teksttreci0"/>
        <w:ind w:left="520" w:firstLine="580"/>
        <w:jc w:val="both"/>
      </w:pPr>
      <w:r>
        <w:t>W budynku projektuje się w Budynkowy Punkt Dostępowy, zwanego dalej BPD oraz instalację teletechniczną .</w:t>
      </w:r>
    </w:p>
    <w:p w14:paraId="53C45186" w14:textId="00B43018" w:rsidR="003504BC" w:rsidRDefault="00F24B02">
      <w:pPr>
        <w:pStyle w:val="Teksttreci0"/>
        <w:ind w:left="520" w:firstLine="580"/>
        <w:jc w:val="both"/>
      </w:pPr>
      <w:r>
        <w:t>BDP ma byś wykonany w oparciu szafę rakową R19-42U/800 wolnostojacą umieszczoną w pomieszczeniu technicznym</w:t>
      </w:r>
      <w:r w:rsidR="00481162">
        <w:t>.</w:t>
      </w:r>
    </w:p>
    <w:p w14:paraId="2D786855" w14:textId="77777777" w:rsidR="003504BC" w:rsidRDefault="00F24B02">
      <w:pPr>
        <w:pStyle w:val="Teksttreci0"/>
        <w:spacing w:after="240"/>
        <w:ind w:left="520" w:firstLine="700"/>
        <w:jc w:val="both"/>
      </w:pPr>
      <w:r>
        <w:t>Wyposażony on ma być w panele porządkujące, krosowanice, rozdział energii elektrycznej, oprzewodowanie, szuflady dla instalacji internetowej, śwaidłowodowej, domofonowej, telefonicznej.</w:t>
      </w:r>
    </w:p>
    <w:p w14:paraId="7F4758DF" w14:textId="77777777" w:rsidR="003504BC" w:rsidRDefault="00F24B02">
      <w:pPr>
        <w:pStyle w:val="Teksttreci0"/>
        <w:ind w:firstLine="520"/>
      </w:pPr>
      <w:r>
        <w:rPr>
          <w:u w:val="single"/>
        </w:rPr>
        <w:t>Teletechniczna Skrzynka Mieszkaniowa</w:t>
      </w:r>
    </w:p>
    <w:p w14:paraId="6F29549A" w14:textId="77777777" w:rsidR="003504BC" w:rsidRDefault="00F24B02">
      <w:pPr>
        <w:pStyle w:val="Teksttreci0"/>
        <w:ind w:left="520" w:firstLine="580"/>
        <w:jc w:val="both"/>
      </w:pPr>
      <w:r>
        <w:t>W każdym z mieszkań projektuje się umieszczenie Teletechnicznej Skrzynki Mieszkaniowe, zwanej dalej TSM.</w:t>
      </w:r>
    </w:p>
    <w:p w14:paraId="1F9F7FE0" w14:textId="77777777" w:rsidR="003504BC" w:rsidRDefault="00F24B02">
      <w:pPr>
        <w:pStyle w:val="Teksttreci0"/>
        <w:ind w:left="520" w:firstLine="580"/>
        <w:jc w:val="both"/>
      </w:pPr>
      <w:r>
        <w:t>Skrzynkę projektuje się jako podtynkową w obudowie o wymiarach 40x40 cm i głębokości 8cm zintegrowanej a tablicą TM. Należy ją obsadzić przygotowanej wnęce na wysokości 10 cm od posadzki w miejscach pokazanych na rzutach. Do skrzynki dochodzić będą wszystkie instalacje teletechniczne przeznaczone dla danego mieszkania, w niej będzie następował podział sygnału na poszczególne gniazda w mieszkaniu.</w:t>
      </w:r>
    </w:p>
    <w:p w14:paraId="44F96574" w14:textId="042C7527" w:rsidR="003504BC" w:rsidRDefault="00F24B02">
      <w:pPr>
        <w:pStyle w:val="Teksttreci0"/>
        <w:spacing w:after="240"/>
        <w:ind w:left="520" w:firstLine="580"/>
        <w:jc w:val="both"/>
      </w:pPr>
      <w:r>
        <w:t>Do skrzynki należy doprowadzić zasilanie oraz wyposażyć ja w gniazdo natynkowe 230V</w:t>
      </w:r>
      <w:r w:rsidR="00FE2857">
        <w:t>.</w:t>
      </w:r>
    </w:p>
    <w:p w14:paraId="2EB5EC02" w14:textId="77777777" w:rsidR="003504BC" w:rsidRDefault="00F24B02">
      <w:pPr>
        <w:pStyle w:val="Teksttreci0"/>
        <w:ind w:firstLine="520"/>
      </w:pPr>
      <w:r>
        <w:rPr>
          <w:u w:val="single"/>
        </w:rPr>
        <w:t>Instalacja internetowa</w:t>
      </w:r>
    </w:p>
    <w:p w14:paraId="142BCC8A" w14:textId="77777777" w:rsidR="003504BC" w:rsidRDefault="00F24B02">
      <w:pPr>
        <w:pStyle w:val="Teksttreci0"/>
        <w:ind w:left="520" w:firstLine="700"/>
        <w:jc w:val="both"/>
      </w:pPr>
      <w:r>
        <w:lastRenderedPageBreak/>
        <w:t>Budynek wyposażony będzie w instalacje internetową w oparciu o model gwiazdy. Przewiduje się ułożenie w rurarzu teletechnicznym przewodów U/UTP kat. 5e 4x2x0,5mm</w:t>
      </w:r>
      <w:r>
        <w:rPr>
          <w:vertAlign w:val="superscript"/>
        </w:rPr>
        <w:t>2</w:t>
      </w:r>
      <w:r>
        <w:t xml:space="preserve"> oraz światłowodu dwuwłuknowego jednomodowego od BDP do skrzynek TSM.</w:t>
      </w:r>
    </w:p>
    <w:p w14:paraId="18F9D726" w14:textId="77777777" w:rsidR="00FF43CE" w:rsidRDefault="00FF43CE" w:rsidP="00FF43CE">
      <w:pPr>
        <w:pStyle w:val="Teksttreci0"/>
        <w:ind w:left="520" w:firstLine="700"/>
        <w:jc w:val="both"/>
      </w:pPr>
      <w:r>
        <w:t>Przewody należy prowadzić systemem rurarzu teletechnicznego, mocować za</w:t>
      </w:r>
    </w:p>
    <w:p w14:paraId="43BF8C0B" w14:textId="77777777" w:rsidR="00FF43CE" w:rsidRDefault="00FF43CE" w:rsidP="00FF43CE">
      <w:pPr>
        <w:pStyle w:val="Teksttreci0"/>
        <w:jc w:val="both"/>
      </w:pPr>
      <w:r>
        <w:t>pomocą opasek zaciskowych oraz uchwytów.</w:t>
      </w:r>
    </w:p>
    <w:p w14:paraId="6AE15CDA" w14:textId="77777777" w:rsidR="004858C7" w:rsidRDefault="00FF43CE" w:rsidP="00FF43CE">
      <w:pPr>
        <w:pStyle w:val="Teksttreci0"/>
        <w:ind w:left="520" w:firstLine="700"/>
        <w:jc w:val="both"/>
      </w:pPr>
      <w:r>
        <w:t xml:space="preserve">W skrzynce należy wykonać </w:t>
      </w:r>
    </w:p>
    <w:p w14:paraId="4CDFE1DE" w14:textId="1BA6D90C" w:rsidR="003504BC" w:rsidRDefault="00F24B02" w:rsidP="00FF43CE">
      <w:pPr>
        <w:pStyle w:val="Teksttreci0"/>
        <w:ind w:left="520" w:firstLine="700"/>
        <w:jc w:val="both"/>
      </w:pPr>
      <w:r>
        <w:t>połączenia przewodów U/UTP dla jednego z gniazd RJ45 w mieszkaniu. Należy również pozostawić koniec światłowodowego przewodu.</w:t>
      </w:r>
    </w:p>
    <w:p w14:paraId="43E8D4E5" w14:textId="77777777" w:rsidR="003504BC" w:rsidRDefault="00F24B02">
      <w:pPr>
        <w:pStyle w:val="Teksttreci0"/>
        <w:spacing w:after="240"/>
        <w:ind w:left="520" w:firstLine="340"/>
        <w:jc w:val="both"/>
      </w:pPr>
      <w:r>
        <w:t>Gniazd RJ45 w mieszkaniach należy montować , obok gniazda 230 V na wysokości 0,2-0,3m od podłogi.</w:t>
      </w:r>
    </w:p>
    <w:p w14:paraId="563C2776" w14:textId="77777777" w:rsidR="003504BC" w:rsidRDefault="00F24B02">
      <w:pPr>
        <w:pStyle w:val="Teksttreci0"/>
        <w:ind w:firstLine="520"/>
      </w:pPr>
      <w:r>
        <w:rPr>
          <w:u w:val="single"/>
        </w:rPr>
        <w:t>Instalacja telefoniczna.</w:t>
      </w:r>
    </w:p>
    <w:p w14:paraId="5CC2C4A3" w14:textId="77777777" w:rsidR="003504BC" w:rsidRDefault="00F24B02">
      <w:pPr>
        <w:pStyle w:val="Teksttreci0"/>
        <w:ind w:left="520" w:firstLine="720"/>
        <w:jc w:val="both"/>
      </w:pPr>
      <w:r>
        <w:t>Budynek wyposażony będzie w instalacje telefoniczną w oparciu o model gwiazdy. Przewiduje się ułożenie w rurarzu teletechnicznym przewodów U/UTP kat. 5e 4x2x0,5mm</w:t>
      </w:r>
      <w:r>
        <w:rPr>
          <w:vertAlign w:val="superscript"/>
        </w:rPr>
        <w:t>2</w:t>
      </w:r>
      <w:r>
        <w:t xml:space="preserve"> od BDP poprzez skrzynki TSM do gniazd RJ12.</w:t>
      </w:r>
    </w:p>
    <w:p w14:paraId="36FE9B33" w14:textId="77777777" w:rsidR="003504BC" w:rsidRDefault="00F24B02">
      <w:pPr>
        <w:pStyle w:val="Teksttreci0"/>
        <w:ind w:left="520" w:firstLine="720"/>
        <w:jc w:val="both"/>
      </w:pPr>
      <w:r>
        <w:t>Przewody należy prowadzić systemem rurarzu teletechnicznego, mocować za pomocą opasek zaciskowych oraz uchwytów.</w:t>
      </w:r>
    </w:p>
    <w:p w14:paraId="6094C246" w14:textId="77777777" w:rsidR="003504BC" w:rsidRDefault="00F24B02">
      <w:pPr>
        <w:pStyle w:val="Teksttreci0"/>
        <w:spacing w:after="240"/>
        <w:ind w:left="520" w:firstLine="220"/>
        <w:jc w:val="both"/>
      </w:pPr>
      <w:r>
        <w:t>Gniazd RJ45 w mieszkaniach należy montować , obok gniazda 230 V na wysokości 0,2-0,3m od podłogi.</w:t>
      </w:r>
    </w:p>
    <w:p w14:paraId="45EDF3F6" w14:textId="77777777" w:rsidR="003504BC" w:rsidRDefault="00F24B02">
      <w:pPr>
        <w:pStyle w:val="Teksttreci0"/>
        <w:ind w:firstLine="520"/>
      </w:pPr>
      <w:r>
        <w:rPr>
          <w:u w:val="single"/>
        </w:rPr>
        <w:t>Instalacja telewizji DVB-T oraz SAT</w:t>
      </w:r>
    </w:p>
    <w:p w14:paraId="54B4F9DC" w14:textId="77777777" w:rsidR="003504BC" w:rsidRDefault="00F24B02">
      <w:pPr>
        <w:pStyle w:val="Teksttreci0"/>
        <w:ind w:left="520" w:firstLine="720"/>
      </w:pPr>
      <w:r>
        <w:t>Projektuje się wykonanie w budynku systemu rozprowadzenia sygnału telewizji naziemnej DVB-T oraz SAT.</w:t>
      </w:r>
    </w:p>
    <w:p w14:paraId="3DE2506D" w14:textId="77777777" w:rsidR="003504BC" w:rsidRDefault="00F24B02">
      <w:pPr>
        <w:pStyle w:val="Teksttreci0"/>
        <w:ind w:left="520" w:firstLine="720"/>
        <w:jc w:val="both"/>
      </w:pPr>
      <w:r>
        <w:t>Na dachu projektuje się umieszczenie masztu antenowego min. 2 m mocowanego poprzez uchwyty do komina wentylacji. Na maszcie należy umieścić czaszę anteny paraboliczną o średnicy min.1.2m , antenę do odbiory TV naziemnej, antenę radiową.</w:t>
      </w:r>
    </w:p>
    <w:p w14:paraId="2E3447D4" w14:textId="77777777" w:rsidR="003504BC" w:rsidRDefault="00F24B02">
      <w:pPr>
        <w:pStyle w:val="Teksttreci0"/>
        <w:ind w:left="520" w:firstLine="720"/>
        <w:jc w:val="both"/>
      </w:pPr>
      <w:r>
        <w:t>Do odbioru telewizji satelitarnej należy zastosować 2 konwertery umożliwiające odbiór sygnału z dwóch satelitów. Każdy z 4 wyjściami sygnałowymi.</w:t>
      </w:r>
    </w:p>
    <w:p w14:paraId="26B46EE0" w14:textId="77777777" w:rsidR="003504BC" w:rsidRDefault="00F24B02">
      <w:pPr>
        <w:pStyle w:val="Teksttreci0"/>
        <w:ind w:left="520" w:firstLine="720"/>
        <w:jc w:val="both"/>
      </w:pPr>
      <w:r>
        <w:t>Instalacje należy wykonać w oparciu o przewody TRISET113. Wszystkie elementy systemu rozdziału sygnału DVB-T oraz SAT należy montować w BPS. Sprzęt aktywny i pasywny systemu telewizji wykonano w oparciu o produkty Dipol.</w:t>
      </w:r>
    </w:p>
    <w:p w14:paraId="730E5F90" w14:textId="77777777" w:rsidR="003504BC" w:rsidRDefault="00F24B02">
      <w:pPr>
        <w:pStyle w:val="Teksttreci0"/>
        <w:ind w:left="520" w:firstLine="720"/>
        <w:jc w:val="both"/>
      </w:pPr>
      <w:r>
        <w:t>Anteny TV i radiowe należy połączyć poprzez zwrotnicę antenową sygnału do rozgałęźnika sygnału TV/SAT do wejścia TV naziemna, natomiast do wejść SAT należy podłączyć sygnał z konwerterów.</w:t>
      </w:r>
    </w:p>
    <w:p w14:paraId="09750F80" w14:textId="77777777" w:rsidR="003504BC" w:rsidRDefault="00F24B02">
      <w:pPr>
        <w:pStyle w:val="Teksttreci0"/>
        <w:ind w:left="520" w:firstLine="720"/>
        <w:jc w:val="both"/>
      </w:pPr>
      <w:r>
        <w:t>Z rozgałęźnika należy wyprowadzić przewody sygnałowe do wzmacniaczy sygnału.</w:t>
      </w:r>
    </w:p>
    <w:p w14:paraId="6AE06276" w14:textId="77777777" w:rsidR="003504BC" w:rsidRDefault="00F24B02">
      <w:pPr>
        <w:pStyle w:val="Teksttreci0"/>
        <w:ind w:left="520" w:firstLine="720"/>
        <w:jc w:val="both"/>
      </w:pPr>
      <w:r>
        <w:t>Ze wzmacniaczy należy wyprowadzić sygnał do rozgałęźników sygnału multiswichy wejściowego i 8 wyjściowego. Z multiswichy należy wyprowadzić przewodami RG9 1,0/4,8 w rurkach RB18 sygnał do poszczególnych gniazd abonenckich.</w:t>
      </w:r>
    </w:p>
    <w:p w14:paraId="3D2E3537" w14:textId="77777777" w:rsidR="003504BC" w:rsidRDefault="00F24B02">
      <w:pPr>
        <w:pStyle w:val="Teksttreci0"/>
        <w:spacing w:after="240"/>
        <w:ind w:left="520" w:firstLine="720"/>
        <w:jc w:val="both"/>
      </w:pPr>
      <w:r>
        <w:t>Gniazd 3wyjsciowe w mieszkaniach należy montować , obok gniazda 230 V na wysokości 0,2-0,3m od podłogi.</w:t>
      </w:r>
    </w:p>
    <w:p w14:paraId="30BC4BA2" w14:textId="77777777" w:rsidR="003504BC" w:rsidRDefault="00F24B02">
      <w:pPr>
        <w:pStyle w:val="Teksttreci0"/>
        <w:ind w:firstLine="740"/>
      </w:pPr>
      <w:r>
        <w:t>Przykładowy zestaw urządzeń do instalacji teletechnicznej:</w:t>
      </w:r>
    </w:p>
    <w:p w14:paraId="42AE58B9" w14:textId="77777777" w:rsidR="003504BC" w:rsidRPr="001E41C9" w:rsidRDefault="00F24B02">
      <w:pPr>
        <w:pStyle w:val="Teksttreci0"/>
        <w:numPr>
          <w:ilvl w:val="0"/>
          <w:numId w:val="7"/>
        </w:numPr>
        <w:tabs>
          <w:tab w:val="left" w:pos="782"/>
        </w:tabs>
        <w:ind w:firstLine="520"/>
        <w:rPr>
          <w:lang w:val="en-US"/>
        </w:rPr>
      </w:pPr>
      <w:r w:rsidRPr="001E41C9">
        <w:rPr>
          <w:lang w:val="en-US"/>
        </w:rPr>
        <w:t>antena tv 44/21-69 tri-digit 1 szt.</w:t>
      </w:r>
    </w:p>
    <w:p w14:paraId="358E8700" w14:textId="77777777" w:rsidR="003504BC" w:rsidRDefault="00F24B02">
      <w:pPr>
        <w:pStyle w:val="Teksttreci0"/>
        <w:numPr>
          <w:ilvl w:val="0"/>
          <w:numId w:val="7"/>
        </w:numPr>
        <w:tabs>
          <w:tab w:val="left" w:pos="826"/>
        </w:tabs>
        <w:ind w:firstLine="520"/>
      </w:pPr>
      <w:r>
        <w:t>antena rad. 4/dab 1 szt.</w:t>
      </w:r>
    </w:p>
    <w:p w14:paraId="37DDE404" w14:textId="77777777" w:rsidR="003504BC" w:rsidRDefault="00F24B02">
      <w:pPr>
        <w:pStyle w:val="Teksttreci0"/>
        <w:numPr>
          <w:ilvl w:val="0"/>
          <w:numId w:val="7"/>
        </w:numPr>
        <w:tabs>
          <w:tab w:val="left" w:pos="811"/>
        </w:tabs>
        <w:ind w:firstLine="520"/>
      </w:pPr>
      <w:r>
        <w:t>antena rad. ukf 1 szt</w:t>
      </w:r>
    </w:p>
    <w:p w14:paraId="56813F33" w14:textId="77777777" w:rsidR="003504BC" w:rsidRDefault="00F24B02">
      <w:pPr>
        <w:pStyle w:val="Teksttreci0"/>
        <w:numPr>
          <w:ilvl w:val="0"/>
          <w:numId w:val="7"/>
        </w:numPr>
        <w:tabs>
          <w:tab w:val="left" w:pos="826"/>
        </w:tabs>
        <w:ind w:firstLine="520"/>
      </w:pPr>
      <w:r>
        <w:t>czasza sat1.2 laminas 2 szt.</w:t>
      </w:r>
    </w:p>
    <w:p w14:paraId="376267E3" w14:textId="77777777" w:rsidR="003504BC" w:rsidRPr="001E41C9" w:rsidRDefault="00F24B02">
      <w:pPr>
        <w:pStyle w:val="Teksttreci0"/>
        <w:numPr>
          <w:ilvl w:val="0"/>
          <w:numId w:val="7"/>
        </w:numPr>
        <w:tabs>
          <w:tab w:val="left" w:pos="816"/>
        </w:tabs>
        <w:ind w:firstLine="520"/>
        <w:rPr>
          <w:lang w:val="en-US"/>
        </w:rPr>
      </w:pPr>
      <w:r w:rsidRPr="001E41C9">
        <w:rPr>
          <w:lang w:val="en-US"/>
        </w:rPr>
        <w:t>konwerter sat quatro technisat 2 szt.</w:t>
      </w:r>
    </w:p>
    <w:p w14:paraId="55383991" w14:textId="77777777" w:rsidR="003504BC" w:rsidRDefault="00F24B02">
      <w:pPr>
        <w:pStyle w:val="Teksttreci0"/>
        <w:numPr>
          <w:ilvl w:val="0"/>
          <w:numId w:val="7"/>
        </w:numPr>
        <w:tabs>
          <w:tab w:val="left" w:pos="821"/>
        </w:tabs>
        <w:ind w:firstLine="520"/>
      </w:pPr>
      <w:r>
        <w:t>uchwyt ant. uma-50u50 sat duty amst 2 kpl.</w:t>
      </w:r>
    </w:p>
    <w:p w14:paraId="6905622A" w14:textId="77777777" w:rsidR="003504BC" w:rsidRDefault="00F24B02">
      <w:pPr>
        <w:pStyle w:val="Teksttreci0"/>
        <w:numPr>
          <w:ilvl w:val="0"/>
          <w:numId w:val="7"/>
        </w:numPr>
        <w:tabs>
          <w:tab w:val="left" w:pos="821"/>
        </w:tabs>
        <w:ind w:firstLine="520"/>
      </w:pPr>
      <w:r>
        <w:t>wzmac.ant. kanał wwk-951 1 szt.</w:t>
      </w:r>
    </w:p>
    <w:p w14:paraId="0E93D415" w14:textId="77777777" w:rsidR="003504BC" w:rsidRDefault="00F24B02">
      <w:pPr>
        <w:pStyle w:val="Teksttreci0"/>
        <w:numPr>
          <w:ilvl w:val="0"/>
          <w:numId w:val="7"/>
        </w:numPr>
        <w:tabs>
          <w:tab w:val="left" w:pos="811"/>
        </w:tabs>
        <w:ind w:firstLine="520"/>
      </w:pPr>
      <w:r>
        <w:t>wzmac.do multiswitchy 9wej sa-901 1 szt.</w:t>
      </w:r>
    </w:p>
    <w:p w14:paraId="583BCF8B" w14:textId="77777777" w:rsidR="003504BC" w:rsidRDefault="00F24B02">
      <w:pPr>
        <w:pStyle w:val="Teksttreci0"/>
        <w:numPr>
          <w:ilvl w:val="0"/>
          <w:numId w:val="7"/>
        </w:numPr>
        <w:tabs>
          <w:tab w:val="left" w:pos="821"/>
        </w:tabs>
        <w:ind w:firstLine="520"/>
      </w:pPr>
      <w:r>
        <w:t>rozgałeznik sat ss-904 terra 1 szt.</w:t>
      </w:r>
    </w:p>
    <w:p w14:paraId="0995DDE4" w14:textId="77777777" w:rsidR="003504BC" w:rsidRDefault="00F24B02">
      <w:pPr>
        <w:pStyle w:val="Teksttreci0"/>
        <w:numPr>
          <w:ilvl w:val="0"/>
          <w:numId w:val="7"/>
        </w:numPr>
        <w:tabs>
          <w:tab w:val="left" w:pos="922"/>
        </w:tabs>
        <w:ind w:firstLine="520"/>
      </w:pPr>
      <w:r>
        <w:lastRenderedPageBreak/>
        <w:t>multiswitch 9/32 msv-932 1 szt. 1</w:t>
      </w:r>
    </w:p>
    <w:p w14:paraId="556E37DD" w14:textId="77777777" w:rsidR="003504BC" w:rsidRDefault="00F24B02">
      <w:pPr>
        <w:pStyle w:val="Teksttreci0"/>
        <w:ind w:firstLine="520"/>
      </w:pPr>
      <w:r>
        <w:t>9wej.16wyj</w:t>
      </w:r>
    </w:p>
    <w:p w14:paraId="0061F06E" w14:textId="77777777" w:rsidR="003504BC" w:rsidRDefault="00F24B02">
      <w:pPr>
        <w:pStyle w:val="Teksttreci0"/>
        <w:numPr>
          <w:ilvl w:val="0"/>
          <w:numId w:val="7"/>
        </w:numPr>
        <w:tabs>
          <w:tab w:val="left" w:pos="902"/>
        </w:tabs>
        <w:ind w:firstLine="520"/>
      </w:pPr>
      <w:r>
        <w:t>uchwyt ant. u4 z podpora 30cm 1 kpl.</w:t>
      </w:r>
    </w:p>
    <w:p w14:paraId="485168F4" w14:textId="77777777" w:rsidR="003504BC" w:rsidRDefault="00F24B02">
      <w:pPr>
        <w:pStyle w:val="Teksttreci0"/>
        <w:numPr>
          <w:ilvl w:val="0"/>
          <w:numId w:val="7"/>
        </w:numPr>
        <w:tabs>
          <w:tab w:val="left" w:pos="922"/>
        </w:tabs>
        <w:ind w:firstLine="520"/>
      </w:pPr>
      <w:r>
        <w:t>maszt stal 38mm/3.0m 1 szt.</w:t>
      </w:r>
    </w:p>
    <w:p w14:paraId="76342CEF" w14:textId="77777777" w:rsidR="003504BC" w:rsidRDefault="00F24B02">
      <w:pPr>
        <w:pStyle w:val="Teksttreci0"/>
        <w:numPr>
          <w:ilvl w:val="0"/>
          <w:numId w:val="7"/>
        </w:numPr>
        <w:tabs>
          <w:tab w:val="left" w:pos="912"/>
        </w:tabs>
        <w:ind w:firstLine="520"/>
      </w:pPr>
      <w:r>
        <w:t>kapturek na maszt 38mm 1 szt.</w:t>
      </w:r>
    </w:p>
    <w:p w14:paraId="4AACC250" w14:textId="77777777" w:rsidR="003504BC" w:rsidRDefault="00F24B02">
      <w:pPr>
        <w:pStyle w:val="Teksttreci0"/>
        <w:numPr>
          <w:ilvl w:val="0"/>
          <w:numId w:val="7"/>
        </w:numPr>
        <w:tabs>
          <w:tab w:val="left" w:pos="922"/>
        </w:tabs>
        <w:ind w:firstLine="520"/>
      </w:pPr>
      <w:r>
        <w:t>szafa 19" 42u gł.80 stojaca 1 szt.</w:t>
      </w:r>
    </w:p>
    <w:p w14:paraId="60A749B5" w14:textId="77777777" w:rsidR="003504BC" w:rsidRDefault="00F24B02">
      <w:pPr>
        <w:pStyle w:val="Teksttreci0"/>
        <w:numPr>
          <w:ilvl w:val="0"/>
          <w:numId w:val="7"/>
        </w:numPr>
        <w:tabs>
          <w:tab w:val="left" w:pos="917"/>
        </w:tabs>
        <w:spacing w:after="240"/>
        <w:ind w:firstLine="520"/>
      </w:pPr>
      <w:r>
        <w:t>półka 19" 600 3 szt.</w:t>
      </w:r>
    </w:p>
    <w:p w14:paraId="0CC38C02" w14:textId="77777777" w:rsidR="003504BC" w:rsidRPr="001E41C9" w:rsidRDefault="00F24B02">
      <w:pPr>
        <w:pStyle w:val="Teksttreci0"/>
        <w:numPr>
          <w:ilvl w:val="0"/>
          <w:numId w:val="7"/>
        </w:numPr>
        <w:tabs>
          <w:tab w:val="left" w:pos="922"/>
        </w:tabs>
        <w:ind w:firstLine="520"/>
        <w:rPr>
          <w:lang w:val="en-US"/>
        </w:rPr>
      </w:pPr>
      <w:r w:rsidRPr="001E41C9">
        <w:rPr>
          <w:lang w:val="en-US"/>
        </w:rPr>
        <w:t>panel 19" 24 port f 1u 3 szt.</w:t>
      </w:r>
    </w:p>
    <w:p w14:paraId="44DEE7BE" w14:textId="77777777" w:rsidR="003504BC" w:rsidRDefault="00F24B02">
      <w:pPr>
        <w:pStyle w:val="Teksttreci0"/>
        <w:numPr>
          <w:ilvl w:val="0"/>
          <w:numId w:val="7"/>
        </w:numPr>
        <w:tabs>
          <w:tab w:val="left" w:pos="922"/>
        </w:tabs>
        <w:ind w:firstLine="520"/>
      </w:pPr>
      <w:r>
        <w:t>panel 19" rj45 utp 24 p.kat. 6 3 szt.</w:t>
      </w:r>
    </w:p>
    <w:p w14:paraId="366D34A6" w14:textId="77777777" w:rsidR="003504BC" w:rsidRDefault="00F24B02">
      <w:pPr>
        <w:pStyle w:val="Teksttreci0"/>
        <w:numPr>
          <w:ilvl w:val="0"/>
          <w:numId w:val="7"/>
        </w:numPr>
        <w:tabs>
          <w:tab w:val="left" w:pos="917"/>
        </w:tabs>
        <w:ind w:firstLine="520"/>
      </w:pPr>
      <w:r>
        <w:t>panel swiatłowodowy mt-672 ultim 1 szt</w:t>
      </w:r>
    </w:p>
    <w:p w14:paraId="168988DE" w14:textId="77777777" w:rsidR="003504BC" w:rsidRDefault="00F24B02">
      <w:pPr>
        <w:pStyle w:val="Teksttreci0"/>
        <w:numPr>
          <w:ilvl w:val="0"/>
          <w:numId w:val="7"/>
        </w:numPr>
        <w:tabs>
          <w:tab w:val="left" w:pos="922"/>
        </w:tabs>
        <w:ind w:firstLine="520"/>
      </w:pPr>
      <w:r>
        <w:t>panel swiatłowodowy mt-648 ultim 1 szt.</w:t>
      </w:r>
    </w:p>
    <w:p w14:paraId="355467D8" w14:textId="77777777" w:rsidR="003504BC" w:rsidRDefault="00F24B02">
      <w:pPr>
        <w:pStyle w:val="Teksttreci0"/>
        <w:numPr>
          <w:ilvl w:val="0"/>
          <w:numId w:val="7"/>
        </w:numPr>
        <w:tabs>
          <w:tab w:val="left" w:pos="946"/>
        </w:tabs>
        <w:ind w:firstLine="520"/>
      </w:pPr>
      <w:r>
        <w:t>skrzynka teletechniczna 12 szt.</w:t>
      </w:r>
    </w:p>
    <w:p w14:paraId="02208FFB" w14:textId="77777777" w:rsidR="003504BC" w:rsidRDefault="00F24B02">
      <w:pPr>
        <w:pStyle w:val="Teksttreci0"/>
        <w:ind w:firstLine="520"/>
      </w:pPr>
      <w:r>
        <w:t>mieszkan.p/t bez wysposażenia</w:t>
      </w:r>
    </w:p>
    <w:p w14:paraId="364040BD" w14:textId="77777777" w:rsidR="003504BC" w:rsidRDefault="00F24B02">
      <w:pPr>
        <w:pStyle w:val="Teksttreci0"/>
        <w:numPr>
          <w:ilvl w:val="0"/>
          <w:numId w:val="7"/>
        </w:numPr>
        <w:tabs>
          <w:tab w:val="left" w:pos="926"/>
        </w:tabs>
        <w:ind w:firstLine="520"/>
      </w:pPr>
      <w:r>
        <w:t>komora złacz do skrzynki telmor 47 szt.</w:t>
      </w:r>
    </w:p>
    <w:p w14:paraId="5A00611C" w14:textId="77777777" w:rsidR="003504BC" w:rsidRDefault="00F24B02">
      <w:pPr>
        <w:pStyle w:val="Teksttreci0"/>
        <w:numPr>
          <w:ilvl w:val="0"/>
          <w:numId w:val="7"/>
        </w:numPr>
        <w:tabs>
          <w:tab w:val="left" w:pos="946"/>
        </w:tabs>
        <w:ind w:firstLine="520"/>
      </w:pPr>
      <w:r>
        <w:t>adapter a-522s 94 szt.</w:t>
      </w:r>
    </w:p>
    <w:p w14:paraId="5B9A66D5" w14:textId="77777777" w:rsidR="003504BC" w:rsidRDefault="00F24B02">
      <w:pPr>
        <w:pStyle w:val="Teksttreci0"/>
        <w:numPr>
          <w:ilvl w:val="0"/>
          <w:numId w:val="7"/>
        </w:numPr>
        <w:tabs>
          <w:tab w:val="left" w:pos="936"/>
        </w:tabs>
        <w:ind w:firstLine="520"/>
      </w:pPr>
      <w:r>
        <w:t>adaptera-522d sm 47</w:t>
      </w:r>
    </w:p>
    <w:p w14:paraId="4D67D64A" w14:textId="77777777" w:rsidR="003504BC" w:rsidRDefault="00F24B02">
      <w:pPr>
        <w:pStyle w:val="Teksttreci0"/>
        <w:numPr>
          <w:ilvl w:val="0"/>
          <w:numId w:val="7"/>
        </w:numPr>
        <w:tabs>
          <w:tab w:val="left" w:pos="946"/>
        </w:tabs>
        <w:ind w:firstLine="520"/>
      </w:pPr>
      <w:r>
        <w:t>gniazdo komp.keystone kat.5e 94szt.</w:t>
      </w:r>
    </w:p>
    <w:p w14:paraId="2394B7B7" w14:textId="77777777" w:rsidR="003504BC" w:rsidRDefault="00F24B02">
      <w:pPr>
        <w:pStyle w:val="Teksttreci0"/>
        <w:numPr>
          <w:ilvl w:val="0"/>
          <w:numId w:val="7"/>
        </w:numPr>
        <w:tabs>
          <w:tab w:val="left" w:pos="941"/>
        </w:tabs>
        <w:ind w:firstLine="520"/>
      </w:pPr>
      <w:r>
        <w:t>pigtail jednomod. ultimode pg-52s</w:t>
      </w:r>
    </w:p>
    <w:p w14:paraId="1B58B15D" w14:textId="77777777" w:rsidR="003504BC" w:rsidRDefault="00F24B02">
      <w:pPr>
        <w:pStyle w:val="Teksttreci0"/>
        <w:numPr>
          <w:ilvl w:val="0"/>
          <w:numId w:val="7"/>
        </w:numPr>
        <w:tabs>
          <w:tab w:val="left" w:pos="946"/>
        </w:tabs>
        <w:ind w:firstLine="520"/>
      </w:pPr>
      <w:r>
        <w:t>przejscie gn.f-gn.f pct beczka 94 szt.</w:t>
      </w:r>
    </w:p>
    <w:p w14:paraId="3498F402" w14:textId="77777777" w:rsidR="003504BC" w:rsidRPr="001E41C9" w:rsidRDefault="00F24B02">
      <w:pPr>
        <w:pStyle w:val="Teksttreci0"/>
        <w:numPr>
          <w:ilvl w:val="0"/>
          <w:numId w:val="7"/>
        </w:numPr>
        <w:tabs>
          <w:tab w:val="left" w:pos="946"/>
        </w:tabs>
        <w:ind w:firstLine="520"/>
        <w:rPr>
          <w:lang w:val="en-US"/>
        </w:rPr>
      </w:pPr>
      <w:r w:rsidRPr="001E41C9">
        <w:rPr>
          <w:lang w:val="en-US"/>
        </w:rPr>
        <w:t>przewód sat.triset113/pe/el.100m 3 op.</w:t>
      </w:r>
    </w:p>
    <w:p w14:paraId="6AD5C58B" w14:textId="77777777" w:rsidR="003504BC" w:rsidRDefault="00F24B02">
      <w:pPr>
        <w:pStyle w:val="Teksttreci0"/>
        <w:numPr>
          <w:ilvl w:val="0"/>
          <w:numId w:val="7"/>
        </w:numPr>
        <w:tabs>
          <w:tab w:val="left" w:pos="941"/>
        </w:tabs>
        <w:ind w:firstLine="520"/>
      </w:pPr>
      <w:r>
        <w:t>zabezpieczenie przepiec. 1 szt.</w:t>
      </w:r>
    </w:p>
    <w:p w14:paraId="26085704" w14:textId="77777777" w:rsidR="003504BC" w:rsidRDefault="00F24B02">
      <w:pPr>
        <w:pStyle w:val="Teksttreci0"/>
        <w:ind w:firstLine="520"/>
      </w:pPr>
      <w:r>
        <w:t>rtvsat12we zew</w:t>
      </w:r>
    </w:p>
    <w:p w14:paraId="28FEEF20" w14:textId="77777777" w:rsidR="003504BC" w:rsidRDefault="00F24B02">
      <w:pPr>
        <w:pStyle w:val="Teksttreci0"/>
        <w:numPr>
          <w:ilvl w:val="0"/>
          <w:numId w:val="7"/>
        </w:numPr>
        <w:tabs>
          <w:tab w:val="left" w:pos="946"/>
        </w:tabs>
        <w:ind w:firstLine="520"/>
      </w:pPr>
      <w:r>
        <w:t>wtyk f kompresyjny/triset113 400 szt.</w:t>
      </w:r>
    </w:p>
    <w:p w14:paraId="57285AB7" w14:textId="77777777" w:rsidR="003504BC" w:rsidRDefault="00F24B02">
      <w:pPr>
        <w:pStyle w:val="Teksttreci0"/>
        <w:ind w:firstLine="520"/>
      </w:pPr>
      <w:r>
        <w:t>pct/zielone</w:t>
      </w:r>
    </w:p>
    <w:p w14:paraId="422D123F" w14:textId="77777777" w:rsidR="003504BC" w:rsidRDefault="00F24B02">
      <w:pPr>
        <w:pStyle w:val="Teksttreci0"/>
        <w:numPr>
          <w:ilvl w:val="0"/>
          <w:numId w:val="8"/>
        </w:numPr>
        <w:tabs>
          <w:tab w:val="left" w:pos="922"/>
        </w:tabs>
        <w:ind w:firstLine="520"/>
      </w:pPr>
      <w:r>
        <w:t>kabel łatwego dostepu bs-36sm 100 mb.</w:t>
      </w:r>
    </w:p>
    <w:p w14:paraId="5621C6B7" w14:textId="77777777" w:rsidR="003504BC" w:rsidRDefault="00F24B02">
      <w:pPr>
        <w:pStyle w:val="Teksttreci0"/>
        <w:ind w:firstLine="520"/>
      </w:pPr>
      <w:r>
        <w:t>1m/36wł. g657.a2</w:t>
      </w:r>
    </w:p>
    <w:p w14:paraId="68D12D6D" w14:textId="77777777" w:rsidR="003504BC" w:rsidRDefault="00F24B02">
      <w:pPr>
        <w:pStyle w:val="Teksttreci0"/>
        <w:numPr>
          <w:ilvl w:val="0"/>
          <w:numId w:val="8"/>
        </w:numPr>
        <w:tabs>
          <w:tab w:val="left" w:pos="941"/>
        </w:tabs>
        <w:ind w:firstLine="520"/>
      </w:pPr>
      <w:r>
        <w:t>kabel łatwego dostepu bs-24sm 80 mb.</w:t>
      </w:r>
    </w:p>
    <w:p w14:paraId="3BC88B5C" w14:textId="77777777" w:rsidR="003504BC" w:rsidRDefault="00F24B02">
      <w:pPr>
        <w:pStyle w:val="Teksttreci0"/>
        <w:ind w:firstLine="520"/>
      </w:pPr>
      <w:r>
        <w:t>1m/24wł. g657.a2</w:t>
      </w:r>
    </w:p>
    <w:p w14:paraId="17971D52" w14:textId="77777777" w:rsidR="003504BC" w:rsidRDefault="00F24B02">
      <w:pPr>
        <w:pStyle w:val="Teksttreci0"/>
        <w:numPr>
          <w:ilvl w:val="0"/>
          <w:numId w:val="8"/>
        </w:numPr>
        <w:tabs>
          <w:tab w:val="left" w:pos="931"/>
        </w:tabs>
        <w:ind w:firstLine="520"/>
      </w:pPr>
      <w:r>
        <w:t>osłona odgałezna kabla 10 szt.</w:t>
      </w:r>
    </w:p>
    <w:p w14:paraId="1B4C7E8D" w14:textId="77777777" w:rsidR="003504BC" w:rsidRDefault="00F24B02">
      <w:pPr>
        <w:pStyle w:val="Teksttreci0"/>
        <w:ind w:firstLine="520"/>
      </w:pPr>
      <w:r>
        <w:t>łatw.dost.1-6</w:t>
      </w:r>
    </w:p>
    <w:p w14:paraId="609F9DB2" w14:textId="77777777" w:rsidR="003504BC" w:rsidRDefault="00F24B02">
      <w:pPr>
        <w:pStyle w:val="Teksttreci0"/>
        <w:numPr>
          <w:ilvl w:val="0"/>
          <w:numId w:val="8"/>
        </w:numPr>
        <w:tabs>
          <w:tab w:val="left" w:pos="941"/>
        </w:tabs>
        <w:ind w:firstLine="520"/>
      </w:pPr>
      <w:r>
        <w:t>tuba abonencka vc-tub (5mm / 3,5mm) 47 szt.</w:t>
      </w:r>
    </w:p>
    <w:p w14:paraId="66719186" w14:textId="77777777" w:rsidR="003504BC" w:rsidRDefault="00F24B02">
      <w:pPr>
        <w:pStyle w:val="Teksttreci0"/>
        <w:numPr>
          <w:ilvl w:val="0"/>
          <w:numId w:val="8"/>
        </w:numPr>
        <w:tabs>
          <w:tab w:val="left" w:pos="936"/>
        </w:tabs>
        <w:ind w:firstLine="520"/>
      </w:pPr>
      <w:r>
        <w:t>stelaz krzyzowy zapasu kabla 4 szt.</w:t>
      </w:r>
    </w:p>
    <w:p w14:paraId="2DE8B60B" w14:textId="77777777" w:rsidR="003504BC" w:rsidRDefault="00F24B02">
      <w:pPr>
        <w:pStyle w:val="Teksttreci0"/>
        <w:ind w:firstLine="520"/>
      </w:pPr>
      <w:r>
        <w:t>ultimode-x0</w:t>
      </w:r>
    </w:p>
    <w:p w14:paraId="539CA135" w14:textId="77777777" w:rsidR="003504BC" w:rsidRDefault="00F24B02">
      <w:pPr>
        <w:pStyle w:val="Teksttreci0"/>
        <w:numPr>
          <w:ilvl w:val="0"/>
          <w:numId w:val="8"/>
        </w:numPr>
        <w:tabs>
          <w:tab w:val="left" w:pos="941"/>
        </w:tabs>
        <w:ind w:firstLine="520"/>
      </w:pPr>
      <w:r>
        <w:t>osłona ultimode-01a dla stelala 3 szt.</w:t>
      </w:r>
    </w:p>
    <w:p w14:paraId="3AE14698" w14:textId="77777777" w:rsidR="003504BC" w:rsidRDefault="00F24B02">
      <w:pPr>
        <w:pStyle w:val="Teksttreci0"/>
        <w:spacing w:after="300"/>
        <w:ind w:firstLine="520"/>
        <w:jc w:val="both"/>
      </w:pPr>
      <w:r>
        <w:t>zapasu</w:t>
      </w:r>
    </w:p>
    <w:p w14:paraId="6F5E14F9" w14:textId="77777777" w:rsidR="003504BC" w:rsidRDefault="00F24B02">
      <w:pPr>
        <w:pStyle w:val="Nagwek50"/>
        <w:keepNext/>
        <w:keepLines/>
        <w:numPr>
          <w:ilvl w:val="0"/>
          <w:numId w:val="9"/>
        </w:numPr>
        <w:tabs>
          <w:tab w:val="left" w:pos="984"/>
        </w:tabs>
      </w:pPr>
      <w:bookmarkStart w:id="10" w:name="bookmark25"/>
      <w:r>
        <w:t>Instalacja odgromowa</w:t>
      </w:r>
      <w:bookmarkEnd w:id="10"/>
    </w:p>
    <w:p w14:paraId="075799E8" w14:textId="77777777" w:rsidR="003504BC" w:rsidRDefault="00F24B02">
      <w:pPr>
        <w:pStyle w:val="Teksttreci0"/>
        <w:ind w:left="520" w:firstLine="700"/>
        <w:jc w:val="both"/>
      </w:pPr>
      <w:r>
        <w:t>Zwody poziome wykonać jako nie naprężane z drutu DFeZn (|&gt;8 mocując go na dystansowych wspornikach na gzymsach. Drut należy zamocować w sposób trwały w odległości min. 5cm od dachu. Na wszystkich elementach budowlanych znajdujących się nad powierzchnią dachu (np. kominy, wentylatory) wykonać również zwody poziome h=05cm na uchwytach dystansowych, a następnie po najkrótszej trasie połączyć z zwodem poziomym dachu. Zwody wykonać drutu DFeZn (|&gt;8. W miejscach oznaczonych na rysunkach należy zamocować iglice odgromowe, kominowe.</w:t>
      </w:r>
    </w:p>
    <w:p w14:paraId="46B82017" w14:textId="77777777" w:rsidR="003504BC" w:rsidRDefault="00F24B02">
      <w:pPr>
        <w:pStyle w:val="Teksttreci0"/>
        <w:ind w:left="520" w:firstLine="700"/>
        <w:jc w:val="both"/>
      </w:pPr>
      <w:r>
        <w:t>Przewody odprowadzające należy ułożyć w rurze fi 18 odgromowych w bruzdach wykonanych w warstwie izolacyjnej budynku, które po ułożeniu przewodu należy zatynkować. Zaciski kontrolne instalować w puszce POH p/t na wysokości 1,0m.</w:t>
      </w:r>
    </w:p>
    <w:p w14:paraId="20B3DEC9" w14:textId="77777777" w:rsidR="003504BC" w:rsidRDefault="00F24B02">
      <w:pPr>
        <w:pStyle w:val="Teksttreci0"/>
        <w:spacing w:after="240"/>
        <w:ind w:left="520" w:firstLine="700"/>
        <w:jc w:val="both"/>
      </w:pPr>
      <w:r>
        <w:t xml:space="preserve">Jako uziemienie podstawowe należy wykonać uziemienie fundamentowe (naturalne). Bednarkę FeZn 30x4mm należy połączyć ze zbrojeniem fundamentowym poprzez spawanie na długości min. 0,5m. W jak największym stopniu wykorzystać uziemienie fundamentowe. W </w:t>
      </w:r>
      <w:r>
        <w:lastRenderedPageBreak/>
        <w:t>przypadku braku wymaganych wartości dodatkowo wykonać uziom otokowy z bednarki ocynkowanej 30x4 mm i połączyć ze zbrojeniem ław fundamentowych. Oporność uziemienia do 10</w:t>
      </w:r>
      <w:r>
        <w:rPr>
          <w:sz w:val="26"/>
          <w:szCs w:val="26"/>
        </w:rPr>
        <w:t>Q</w:t>
      </w:r>
      <w:r>
        <w:t>.</w:t>
      </w:r>
    </w:p>
    <w:p w14:paraId="2F7682FD" w14:textId="77777777" w:rsidR="003504BC" w:rsidRDefault="00F24B02">
      <w:pPr>
        <w:pStyle w:val="Teksttreci0"/>
        <w:numPr>
          <w:ilvl w:val="0"/>
          <w:numId w:val="9"/>
        </w:numPr>
        <w:tabs>
          <w:tab w:val="left" w:pos="984"/>
        </w:tabs>
        <w:spacing w:after="260"/>
        <w:ind w:firstLine="520"/>
      </w:pPr>
      <w:r>
        <w:rPr>
          <w:b/>
          <w:bCs/>
          <w:u w:val="single"/>
        </w:rPr>
        <w:t>Oświetlenie terenu</w:t>
      </w:r>
    </w:p>
    <w:p w14:paraId="708BDFB3" w14:textId="77777777" w:rsidR="003504BC" w:rsidRDefault="00F24B02">
      <w:pPr>
        <w:pStyle w:val="Teksttreci0"/>
        <w:ind w:left="520" w:firstLine="700"/>
      </w:pPr>
      <w:r>
        <w:t>Projektuje się budowę oświetlenia terenu w oparciu o latarnie parkowe 4m ocynowane w kolorze grafitowym z oprawami montowanymi bezpośrednio na słupach LED 55W 5000lm.</w:t>
      </w:r>
    </w:p>
    <w:p w14:paraId="4111D448" w14:textId="77777777" w:rsidR="003504BC" w:rsidRDefault="00F24B02">
      <w:pPr>
        <w:pStyle w:val="Teksttreci0"/>
        <w:ind w:left="520" w:firstLine="700"/>
      </w:pPr>
      <w:r>
        <w:t>Z tablicy administracyjnej TA budynku należy wyprowadzić kabel YAKY 4x16mm</w:t>
      </w:r>
      <w:r>
        <w:rPr>
          <w:vertAlign w:val="superscript"/>
        </w:rPr>
        <w:t>2</w:t>
      </w:r>
      <w:r>
        <w:t xml:space="preserve"> z zacisków wyjściowych układu sterowania oświetleniem do słupów oświetlenia parkowego.</w:t>
      </w:r>
    </w:p>
    <w:p w14:paraId="6409AA8A" w14:textId="77777777" w:rsidR="003504BC" w:rsidRDefault="00F24B02">
      <w:pPr>
        <w:pStyle w:val="Teksttreci0"/>
        <w:ind w:left="520" w:firstLine="700"/>
      </w:pPr>
      <w:r>
        <w:t>Kabel należy układać na głębokości 0,7m na 0,1m podsypce z piasku. Kabel należy przysypać 0,1m piasku, a następnie gruntem rodzimym.</w:t>
      </w:r>
    </w:p>
    <w:p w14:paraId="61E06EE9" w14:textId="77777777" w:rsidR="003504BC" w:rsidRDefault="00F24B02">
      <w:pPr>
        <w:pStyle w:val="Teksttreci0"/>
        <w:ind w:left="520" w:firstLine="700"/>
      </w:pPr>
      <w:r>
        <w:t>Na kablu zamontować rury ochronne DVK 0110 w miejscu skrzyżowania z innymi podziemnymi sieciami, SRS 0110 w miejscach przejścia kabla przez chodniki lub podjazdy. Na końcach odcinków kabli zostawić zapas o długości 2m z każdej strony. Ułożenie kabla i badania wykonać zgodnie z SEP-4</w:t>
      </w:r>
    </w:p>
    <w:p w14:paraId="7A0BC75E" w14:textId="77777777" w:rsidR="003504BC" w:rsidRDefault="00F24B02">
      <w:pPr>
        <w:pStyle w:val="Teksttreci0"/>
        <w:ind w:left="520" w:firstLine="20"/>
        <w:jc w:val="both"/>
      </w:pPr>
      <w:r>
        <w:t>Końce kabla należy wprowadzić do otworów w fundamentach prefabrykowanych latarni parkowych.</w:t>
      </w:r>
    </w:p>
    <w:p w14:paraId="30EC627A" w14:textId="77777777" w:rsidR="003504BC" w:rsidRDefault="00F24B02">
      <w:pPr>
        <w:pStyle w:val="Teksttreci0"/>
        <w:ind w:left="520" w:firstLine="340"/>
        <w:jc w:val="both"/>
      </w:pPr>
      <w:r>
        <w:t>Projektuje się latarnie parkowe 4m aluminiowe malowane proszkowo 4m na fundamencie prefabrykowanym</w:t>
      </w:r>
    </w:p>
    <w:p w14:paraId="778AA993" w14:textId="77777777" w:rsidR="003504BC" w:rsidRDefault="00F24B02">
      <w:pPr>
        <w:pStyle w:val="Teksttreci0"/>
        <w:ind w:left="520" w:firstLine="340"/>
        <w:jc w:val="both"/>
      </w:pPr>
      <w:r>
        <w:t>Latarnie należy wyposażyć w złącza słupowe z bezpiecznikiem topikowym BiWTs 6A. Oprawę z rozłącznikiem bezpiecznikowym należy połączyć kablem YDY 3x1,5mm</w:t>
      </w:r>
      <w:r>
        <w:rPr>
          <w:vertAlign w:val="superscript"/>
        </w:rPr>
        <w:t>2</w:t>
      </w:r>
      <w:r>
        <w:t>.</w:t>
      </w:r>
    </w:p>
    <w:p w14:paraId="1D9862A4" w14:textId="77777777" w:rsidR="003504BC" w:rsidRDefault="00F24B02">
      <w:pPr>
        <w:pStyle w:val="Teksttreci0"/>
        <w:ind w:firstLine="520"/>
      </w:pPr>
      <w:r>
        <w:t>Rozmieszczenie latarni według rysunku zagospodarowania.</w:t>
      </w:r>
    </w:p>
    <w:p w14:paraId="7A0CF954" w14:textId="77777777" w:rsidR="003504BC" w:rsidRDefault="00F24B02">
      <w:pPr>
        <w:pStyle w:val="Teksttreci0"/>
        <w:spacing w:after="240"/>
        <w:ind w:left="520" w:firstLine="700"/>
        <w:jc w:val="both"/>
      </w:pPr>
      <w:r>
        <w:t>Dodatkowo należy wykonać uziemienie słupów o R&lt;10Q za pomocą uziomu taśmowego wykonanego z bednarki FeZn 30x4mm ułożonego w wykopie</w:t>
      </w:r>
    </w:p>
    <w:p w14:paraId="5EC5FDDB" w14:textId="77777777" w:rsidR="003504BC" w:rsidRDefault="00F24B02">
      <w:pPr>
        <w:pStyle w:val="Nagwek50"/>
        <w:keepNext/>
        <w:keepLines/>
        <w:numPr>
          <w:ilvl w:val="0"/>
          <w:numId w:val="9"/>
        </w:numPr>
        <w:tabs>
          <w:tab w:val="left" w:pos="984"/>
        </w:tabs>
      </w:pPr>
      <w:bookmarkStart w:id="11" w:name="bookmark27"/>
      <w:r>
        <w:t>Ochrona przeciwprzepięciowa</w:t>
      </w:r>
      <w:bookmarkEnd w:id="11"/>
    </w:p>
    <w:p w14:paraId="6CA89B97" w14:textId="77777777" w:rsidR="003504BC" w:rsidRDefault="00F24B02">
      <w:pPr>
        <w:pStyle w:val="Teksttreci0"/>
        <w:ind w:left="520" w:firstLine="700"/>
        <w:jc w:val="both"/>
      </w:pPr>
      <w:r>
        <w:t>Dla zapewnienia ochrony przed przepięciami projektuje się zainstalować następujące elementy ochrony p/przepięciowej:</w:t>
      </w:r>
    </w:p>
    <w:p w14:paraId="1B65D250" w14:textId="77777777" w:rsidR="003504BC" w:rsidRDefault="00F24B02">
      <w:pPr>
        <w:pStyle w:val="Teksttreci0"/>
        <w:numPr>
          <w:ilvl w:val="0"/>
          <w:numId w:val="10"/>
        </w:numPr>
        <w:tabs>
          <w:tab w:val="left" w:pos="877"/>
        </w:tabs>
        <w:spacing w:line="264" w:lineRule="auto"/>
        <w:ind w:firstLine="520"/>
      </w:pPr>
      <w:r>
        <w:t>ochronniki typu 1+2 w tablicach głównych TG</w:t>
      </w:r>
    </w:p>
    <w:p w14:paraId="2C42149D" w14:textId="77777777" w:rsidR="003504BC" w:rsidRDefault="00F24B02">
      <w:pPr>
        <w:pStyle w:val="Teksttreci0"/>
        <w:numPr>
          <w:ilvl w:val="0"/>
          <w:numId w:val="10"/>
        </w:numPr>
        <w:tabs>
          <w:tab w:val="left" w:pos="877"/>
        </w:tabs>
        <w:spacing w:line="264" w:lineRule="auto"/>
        <w:ind w:firstLine="520"/>
      </w:pPr>
      <w:r>
        <w:t>ochronniki typu 2 w tablicach bezpiecznikowych</w:t>
      </w:r>
    </w:p>
    <w:p w14:paraId="7E1DA4CC" w14:textId="77777777" w:rsidR="003504BC" w:rsidRDefault="00F24B02" w:rsidP="00B3461A">
      <w:pPr>
        <w:pStyle w:val="Teksttreci0"/>
        <w:spacing w:after="420"/>
        <w:ind w:left="520" w:firstLine="0"/>
      </w:pPr>
      <w:r>
        <w:t>Podstawę zastosowania ochrony p/przepięciowej zawiera norma: PN-IEC 60364-4-443</w:t>
      </w:r>
    </w:p>
    <w:p w14:paraId="5248172D" w14:textId="77777777" w:rsidR="003504BC" w:rsidRDefault="00F24B02">
      <w:pPr>
        <w:pStyle w:val="Nagwek50"/>
        <w:keepNext/>
        <w:keepLines/>
        <w:numPr>
          <w:ilvl w:val="0"/>
          <w:numId w:val="9"/>
        </w:numPr>
        <w:tabs>
          <w:tab w:val="left" w:pos="984"/>
        </w:tabs>
      </w:pPr>
      <w:bookmarkStart w:id="12" w:name="bookmark29"/>
      <w:r>
        <w:t>Ochrona przeciwporażeniowa</w:t>
      </w:r>
      <w:bookmarkEnd w:id="12"/>
    </w:p>
    <w:p w14:paraId="32ADF6EF" w14:textId="37BA878E" w:rsidR="003504BC" w:rsidRDefault="00F24B02">
      <w:pPr>
        <w:pStyle w:val="Teksttreci0"/>
        <w:ind w:left="520" w:firstLine="700"/>
        <w:jc w:val="both"/>
      </w:pPr>
      <w:r>
        <w:t>Projektuje się ochronę wg PN-IEC 60364-4-41 czyli samoczynne wyłączanie zasilania poprzez wyłączniki nadmiarowo-prądowe jako ochrona przed uszkodzeniem (dotykiem pośrednim) i izolowanie części czynnych dla ochrony przed dotykiem bezpośrednim oraz jako uzupełnienie ochrony podstawowej wyłączniki różnicowo- prądowe. Ochronę należy sprawdzić po wykonaniu montażu.</w:t>
      </w:r>
      <w:r w:rsidR="00311A8B">
        <w:t xml:space="preserve"> </w:t>
      </w:r>
      <w:r w:rsidR="00311A8B">
        <w:rPr>
          <w:rStyle w:val="Pogrubienie"/>
          <w:rFonts w:ascii="Segoe UI" w:eastAsia="Arial" w:hAnsi="Segoe UI" w:cs="Segoe UI"/>
          <w:color w:val="242424"/>
          <w:sz w:val="23"/>
          <w:szCs w:val="23"/>
          <w:shd w:val="clear" w:color="auto" w:fill="FFFFFF"/>
        </w:rPr>
        <w:t>Podziału instalacji TN-C-S wykonać w rozdzielnicy głównej TG wg. rysunku: schemat ideowy zasilania budynku i tablicy TA.</w:t>
      </w:r>
    </w:p>
    <w:p w14:paraId="56E703A4" w14:textId="77777777" w:rsidR="003504BC" w:rsidRDefault="00F24B02">
      <w:pPr>
        <w:pStyle w:val="Teksttreci0"/>
        <w:ind w:left="520" w:firstLine="700"/>
        <w:jc w:val="both"/>
      </w:pPr>
      <w:r>
        <w:t>Układ sieciowy TN-S. Przewód ochronny musi mieć izolację koloru żółto</w:t>
      </w:r>
      <w:r>
        <w:softHyphen/>
        <w:t>zielonego. Przewody ochronne PE z poszczególnych instalacji odbiorczych należy przyłączyć do wspólnego magistralnego przewodu ochronnego ułożonego w szybie instalacyjnym. Magistralny przewód ochronny wyprowadzić ze złącza kablowego i tablicy głównej TG.</w:t>
      </w:r>
    </w:p>
    <w:p w14:paraId="77839C17" w14:textId="77777777" w:rsidR="003504BC" w:rsidRDefault="00F24B02">
      <w:pPr>
        <w:pStyle w:val="Teksttreci0"/>
        <w:ind w:left="520" w:firstLine="700"/>
        <w:jc w:val="both"/>
      </w:pPr>
      <w:r>
        <w:t>Na poziomie parteru przewiduje się wykonanie instalacji wyrównawczej. Połączenia wyrównawcze należy realizować poprzez główną szynę wyrównawczą FeZn 304mm ułożoną tablicy TG budynku. Do szyny należy przyłączyć:</w:t>
      </w:r>
    </w:p>
    <w:p w14:paraId="0F0825AE" w14:textId="77777777" w:rsidR="003504BC" w:rsidRDefault="00F24B02">
      <w:pPr>
        <w:pStyle w:val="Teksttreci0"/>
        <w:numPr>
          <w:ilvl w:val="0"/>
          <w:numId w:val="11"/>
        </w:numPr>
        <w:tabs>
          <w:tab w:val="left" w:pos="877"/>
        </w:tabs>
        <w:spacing w:line="206" w:lineRule="auto"/>
        <w:ind w:firstLine="520"/>
      </w:pPr>
      <w:r>
        <w:t>przewody ochronne PE i przewód ochronno-neutralny PEN</w:t>
      </w:r>
    </w:p>
    <w:p w14:paraId="469A397C" w14:textId="77777777" w:rsidR="003504BC" w:rsidRDefault="00F24B02">
      <w:pPr>
        <w:pStyle w:val="Teksttreci0"/>
        <w:numPr>
          <w:ilvl w:val="0"/>
          <w:numId w:val="11"/>
        </w:numPr>
        <w:tabs>
          <w:tab w:val="left" w:pos="877"/>
        </w:tabs>
        <w:spacing w:line="206" w:lineRule="auto"/>
        <w:ind w:firstLine="520"/>
      </w:pPr>
      <w:r>
        <w:t>rurociągi wod-kan, c.o (wykonane z rur metalowych)</w:t>
      </w:r>
    </w:p>
    <w:p w14:paraId="259C2982" w14:textId="77777777" w:rsidR="003504BC" w:rsidRDefault="00F24B02">
      <w:pPr>
        <w:pStyle w:val="Teksttreci0"/>
        <w:numPr>
          <w:ilvl w:val="0"/>
          <w:numId w:val="11"/>
        </w:numPr>
        <w:tabs>
          <w:tab w:val="left" w:pos="877"/>
        </w:tabs>
        <w:spacing w:after="140" w:line="230" w:lineRule="auto"/>
        <w:ind w:left="840" w:hanging="300"/>
        <w:jc w:val="both"/>
      </w:pPr>
      <w:r>
        <w:lastRenderedPageBreak/>
        <w:t>metalowe elementy konstrukcyjne i wszelkie masy metalowe (kotły, zbiorniki, silniki, itp.)</w:t>
      </w:r>
    </w:p>
    <w:p w14:paraId="72F1236F" w14:textId="77777777" w:rsidR="003504BC" w:rsidRDefault="00F24B02">
      <w:pPr>
        <w:pStyle w:val="Teksttreci0"/>
        <w:numPr>
          <w:ilvl w:val="0"/>
          <w:numId w:val="11"/>
        </w:numPr>
        <w:tabs>
          <w:tab w:val="left" w:pos="870"/>
        </w:tabs>
        <w:spacing w:line="206" w:lineRule="auto"/>
        <w:ind w:firstLine="520"/>
      </w:pPr>
      <w:r>
        <w:t>uziom fundamentowy (przewody odgromowe)</w:t>
      </w:r>
    </w:p>
    <w:p w14:paraId="27E956E8" w14:textId="77777777" w:rsidR="003504BC" w:rsidRDefault="00F24B02">
      <w:pPr>
        <w:pStyle w:val="Teksttreci0"/>
        <w:spacing w:after="480"/>
        <w:ind w:left="520" w:firstLine="700"/>
        <w:jc w:val="both"/>
      </w:pPr>
      <w:r>
        <w:t>Wodomierze, zawory oraz wszelkie urządzenia pomiarowe należy zbocznikować. W łazienkach wykonać lokalne połączenia wyrównawcze przewodem DY 4 mm</w:t>
      </w:r>
      <w:r>
        <w:rPr>
          <w:vertAlign w:val="superscript"/>
        </w:rPr>
        <w:t>2</w:t>
      </w:r>
      <w:r>
        <w:t xml:space="preserve"> p/t i przyłączyć wszystkie metalowe rury i urządzenia (grzejniki, wanny, brodziki) oraz zaciski ochronne PE w tablicach TM.</w:t>
      </w:r>
    </w:p>
    <w:p w14:paraId="3DB7C63E" w14:textId="77777777" w:rsidR="003504BC" w:rsidRDefault="00F24B02">
      <w:pPr>
        <w:pStyle w:val="Nagwek50"/>
        <w:keepNext/>
        <w:keepLines/>
        <w:numPr>
          <w:ilvl w:val="0"/>
          <w:numId w:val="9"/>
        </w:numPr>
        <w:tabs>
          <w:tab w:val="left" w:pos="956"/>
        </w:tabs>
      </w:pPr>
      <w:bookmarkStart w:id="13" w:name="bookmark31"/>
      <w:r>
        <w:t>Instalacja fotowoltaiczna</w:t>
      </w:r>
      <w:bookmarkEnd w:id="13"/>
    </w:p>
    <w:p w14:paraId="4E3D08B2" w14:textId="77777777" w:rsidR="003504BC" w:rsidRDefault="00F24B02">
      <w:pPr>
        <w:pStyle w:val="Teksttreci0"/>
        <w:ind w:left="520" w:firstLine="380"/>
        <w:jc w:val="both"/>
      </w:pPr>
      <w:r>
        <w:t>Projektuje się wybudowanie elektrowni słonecznej złożonej z zespołów modułów fotowoltaicznych (24 moduły po 450Wp) na dachu budynku oraz (88 modułów po 450Wp) na konstrukcjach samonoścnych. Użyte panele będą współpracowały z trzema inwerterami (przetwornicą napięcia). Energia elektryczna produkowana przez elektrownię słoneczną o mocy 50kVA będzie wykorzystywana na potrzeby własne. Zanik napięcia zasilania powodował będzie wyłączenie układu produkcji energii.</w:t>
      </w:r>
    </w:p>
    <w:p w14:paraId="16837C25" w14:textId="77777777" w:rsidR="003504BC" w:rsidRDefault="00F24B02">
      <w:pPr>
        <w:pStyle w:val="Teksttreci0"/>
        <w:spacing w:after="280"/>
        <w:ind w:left="520" w:firstLine="380"/>
      </w:pPr>
      <w:r>
        <w:t>Instalacje należy wykonać zgodnie z zaleceniami podanymi w projekcie, obowiązującymi normami oraz przepisami obowiązującymi podczas montażu Projektuje się użycie modułów fotowoltaicznych o parametrach</w:t>
      </w:r>
    </w:p>
    <w:tbl>
      <w:tblPr>
        <w:tblOverlap w:val="never"/>
        <w:tblW w:w="0" w:type="auto"/>
        <w:jc w:val="center"/>
        <w:tblLayout w:type="fixed"/>
        <w:tblCellMar>
          <w:left w:w="10" w:type="dxa"/>
          <w:right w:w="10" w:type="dxa"/>
        </w:tblCellMar>
        <w:tblLook w:val="04A0" w:firstRow="1" w:lastRow="0" w:firstColumn="1" w:lastColumn="0" w:noHBand="0" w:noVBand="1"/>
      </w:tblPr>
      <w:tblGrid>
        <w:gridCol w:w="4488"/>
        <w:gridCol w:w="4522"/>
      </w:tblGrid>
      <w:tr w:rsidR="003504BC" w14:paraId="6DA73105" w14:textId="77777777">
        <w:trPr>
          <w:trHeight w:hRule="exact" w:val="288"/>
          <w:jc w:val="center"/>
        </w:trPr>
        <w:tc>
          <w:tcPr>
            <w:tcW w:w="4488" w:type="dxa"/>
            <w:tcBorders>
              <w:top w:val="single" w:sz="4" w:space="0" w:color="auto"/>
              <w:left w:val="single" w:sz="4" w:space="0" w:color="auto"/>
            </w:tcBorders>
            <w:shd w:val="clear" w:color="auto" w:fill="auto"/>
            <w:vAlign w:val="bottom"/>
          </w:tcPr>
          <w:p w14:paraId="4D3E44FF" w14:textId="77777777" w:rsidR="003504BC" w:rsidRDefault="00F24B02">
            <w:pPr>
              <w:pStyle w:val="Inne0"/>
              <w:ind w:firstLine="0"/>
            </w:pPr>
            <w:r>
              <w:t>Typ ogniw:</w:t>
            </w:r>
          </w:p>
        </w:tc>
        <w:tc>
          <w:tcPr>
            <w:tcW w:w="4522" w:type="dxa"/>
            <w:tcBorders>
              <w:top w:val="single" w:sz="4" w:space="0" w:color="auto"/>
              <w:left w:val="single" w:sz="4" w:space="0" w:color="auto"/>
              <w:right w:val="single" w:sz="4" w:space="0" w:color="auto"/>
            </w:tcBorders>
            <w:shd w:val="clear" w:color="auto" w:fill="auto"/>
            <w:vAlign w:val="bottom"/>
          </w:tcPr>
          <w:p w14:paraId="68E9D542" w14:textId="77777777" w:rsidR="003504BC" w:rsidRDefault="00F24B02">
            <w:pPr>
              <w:pStyle w:val="Inne0"/>
              <w:ind w:firstLine="0"/>
            </w:pPr>
            <w:r>
              <w:t>Monokrystaliczne 166x83mm</w:t>
            </w:r>
          </w:p>
        </w:tc>
      </w:tr>
      <w:tr w:rsidR="003504BC" w14:paraId="5E3A1ED3" w14:textId="77777777">
        <w:trPr>
          <w:trHeight w:hRule="exact" w:val="288"/>
          <w:jc w:val="center"/>
        </w:trPr>
        <w:tc>
          <w:tcPr>
            <w:tcW w:w="4488" w:type="dxa"/>
            <w:tcBorders>
              <w:top w:val="single" w:sz="4" w:space="0" w:color="auto"/>
              <w:left w:val="single" w:sz="4" w:space="0" w:color="auto"/>
            </w:tcBorders>
            <w:shd w:val="clear" w:color="auto" w:fill="auto"/>
            <w:vAlign w:val="bottom"/>
          </w:tcPr>
          <w:p w14:paraId="42108A2C" w14:textId="77777777" w:rsidR="003504BC" w:rsidRDefault="00F24B02">
            <w:pPr>
              <w:pStyle w:val="Inne0"/>
              <w:ind w:firstLine="0"/>
            </w:pPr>
            <w:r>
              <w:t>Rozmieszczenie ogniw</w:t>
            </w:r>
          </w:p>
        </w:tc>
        <w:tc>
          <w:tcPr>
            <w:tcW w:w="4522" w:type="dxa"/>
            <w:tcBorders>
              <w:top w:val="single" w:sz="4" w:space="0" w:color="auto"/>
              <w:left w:val="single" w:sz="4" w:space="0" w:color="auto"/>
              <w:right w:val="single" w:sz="4" w:space="0" w:color="auto"/>
            </w:tcBorders>
            <w:shd w:val="clear" w:color="auto" w:fill="auto"/>
            <w:vAlign w:val="bottom"/>
          </w:tcPr>
          <w:p w14:paraId="0F918F7B" w14:textId="77777777" w:rsidR="003504BC" w:rsidRDefault="00F24B02">
            <w:pPr>
              <w:pStyle w:val="Inne0"/>
              <w:ind w:firstLine="0"/>
            </w:pPr>
            <w:r>
              <w:t>28 sztuk</w:t>
            </w:r>
          </w:p>
        </w:tc>
      </w:tr>
      <w:tr w:rsidR="003504BC" w14:paraId="141717B6" w14:textId="77777777">
        <w:trPr>
          <w:trHeight w:hRule="exact" w:val="274"/>
          <w:jc w:val="center"/>
        </w:trPr>
        <w:tc>
          <w:tcPr>
            <w:tcW w:w="4488" w:type="dxa"/>
            <w:tcBorders>
              <w:top w:val="single" w:sz="4" w:space="0" w:color="auto"/>
              <w:left w:val="single" w:sz="4" w:space="0" w:color="auto"/>
            </w:tcBorders>
            <w:shd w:val="clear" w:color="auto" w:fill="auto"/>
            <w:vAlign w:val="bottom"/>
          </w:tcPr>
          <w:p w14:paraId="76BD66E1" w14:textId="77777777" w:rsidR="003504BC" w:rsidRDefault="00F24B02">
            <w:pPr>
              <w:pStyle w:val="Inne0"/>
              <w:ind w:firstLine="0"/>
            </w:pPr>
            <w:r>
              <w:t>Wymiary</w:t>
            </w:r>
          </w:p>
        </w:tc>
        <w:tc>
          <w:tcPr>
            <w:tcW w:w="4522" w:type="dxa"/>
            <w:tcBorders>
              <w:top w:val="single" w:sz="4" w:space="0" w:color="auto"/>
              <w:left w:val="single" w:sz="4" w:space="0" w:color="auto"/>
              <w:right w:val="single" w:sz="4" w:space="0" w:color="auto"/>
            </w:tcBorders>
            <w:shd w:val="clear" w:color="auto" w:fill="auto"/>
            <w:vAlign w:val="bottom"/>
          </w:tcPr>
          <w:p w14:paraId="5B20CAF6" w14:textId="77777777" w:rsidR="003504BC" w:rsidRDefault="00F24B02">
            <w:pPr>
              <w:pStyle w:val="Inne0"/>
              <w:ind w:firstLine="0"/>
            </w:pPr>
            <w:r>
              <w:t>2050x1050x35mm</w:t>
            </w:r>
          </w:p>
        </w:tc>
      </w:tr>
      <w:tr w:rsidR="003504BC" w14:paraId="470ADD94" w14:textId="77777777">
        <w:trPr>
          <w:trHeight w:hRule="exact" w:val="288"/>
          <w:jc w:val="center"/>
        </w:trPr>
        <w:tc>
          <w:tcPr>
            <w:tcW w:w="4488" w:type="dxa"/>
            <w:tcBorders>
              <w:top w:val="single" w:sz="4" w:space="0" w:color="auto"/>
              <w:left w:val="single" w:sz="4" w:space="0" w:color="auto"/>
            </w:tcBorders>
            <w:shd w:val="clear" w:color="auto" w:fill="auto"/>
            <w:vAlign w:val="bottom"/>
          </w:tcPr>
          <w:p w14:paraId="54F55A83" w14:textId="77777777" w:rsidR="003504BC" w:rsidRDefault="00F24B02">
            <w:pPr>
              <w:pStyle w:val="Inne0"/>
              <w:ind w:firstLine="0"/>
            </w:pPr>
            <w:r>
              <w:t>Masa</w:t>
            </w:r>
          </w:p>
        </w:tc>
        <w:tc>
          <w:tcPr>
            <w:tcW w:w="4522" w:type="dxa"/>
            <w:tcBorders>
              <w:top w:val="single" w:sz="4" w:space="0" w:color="auto"/>
              <w:left w:val="single" w:sz="4" w:space="0" w:color="auto"/>
              <w:right w:val="single" w:sz="4" w:space="0" w:color="auto"/>
            </w:tcBorders>
            <w:shd w:val="clear" w:color="auto" w:fill="auto"/>
            <w:vAlign w:val="bottom"/>
          </w:tcPr>
          <w:p w14:paraId="639E32AC" w14:textId="77777777" w:rsidR="003504BC" w:rsidRDefault="00F24B02">
            <w:pPr>
              <w:pStyle w:val="Inne0"/>
              <w:ind w:firstLine="0"/>
            </w:pPr>
            <w:r>
              <w:t>19,2kg</w:t>
            </w:r>
          </w:p>
        </w:tc>
      </w:tr>
      <w:tr w:rsidR="003504BC" w14:paraId="1D798B56" w14:textId="77777777">
        <w:trPr>
          <w:trHeight w:hRule="exact" w:val="288"/>
          <w:jc w:val="center"/>
        </w:trPr>
        <w:tc>
          <w:tcPr>
            <w:tcW w:w="4488" w:type="dxa"/>
            <w:tcBorders>
              <w:top w:val="single" w:sz="4" w:space="0" w:color="auto"/>
              <w:left w:val="single" w:sz="4" w:space="0" w:color="auto"/>
            </w:tcBorders>
            <w:shd w:val="clear" w:color="auto" w:fill="auto"/>
            <w:vAlign w:val="bottom"/>
          </w:tcPr>
          <w:p w14:paraId="06E36297" w14:textId="77777777" w:rsidR="003504BC" w:rsidRDefault="00F24B02">
            <w:pPr>
              <w:pStyle w:val="Inne0"/>
              <w:ind w:firstLine="0"/>
            </w:pPr>
            <w:r>
              <w:t>Przednia pokrywa:</w:t>
            </w:r>
          </w:p>
        </w:tc>
        <w:tc>
          <w:tcPr>
            <w:tcW w:w="4522" w:type="dxa"/>
            <w:tcBorders>
              <w:top w:val="single" w:sz="4" w:space="0" w:color="auto"/>
              <w:left w:val="single" w:sz="4" w:space="0" w:color="auto"/>
              <w:right w:val="single" w:sz="4" w:space="0" w:color="auto"/>
            </w:tcBorders>
            <w:shd w:val="clear" w:color="auto" w:fill="auto"/>
            <w:vAlign w:val="bottom"/>
          </w:tcPr>
          <w:p w14:paraId="5C49FCF1" w14:textId="77777777" w:rsidR="003504BC" w:rsidRDefault="00F24B02">
            <w:pPr>
              <w:pStyle w:val="Inne0"/>
              <w:ind w:firstLine="0"/>
            </w:pPr>
            <w:r>
              <w:t>3,2 mm - szkło hartowane</w:t>
            </w:r>
          </w:p>
        </w:tc>
      </w:tr>
      <w:tr w:rsidR="003504BC" w14:paraId="3138220C" w14:textId="77777777">
        <w:trPr>
          <w:trHeight w:hRule="exact" w:val="283"/>
          <w:jc w:val="center"/>
        </w:trPr>
        <w:tc>
          <w:tcPr>
            <w:tcW w:w="4488" w:type="dxa"/>
            <w:tcBorders>
              <w:top w:val="single" w:sz="4" w:space="0" w:color="auto"/>
              <w:left w:val="single" w:sz="4" w:space="0" w:color="auto"/>
            </w:tcBorders>
            <w:shd w:val="clear" w:color="auto" w:fill="auto"/>
            <w:vAlign w:val="bottom"/>
          </w:tcPr>
          <w:p w14:paraId="5AE3174A" w14:textId="77777777" w:rsidR="003504BC" w:rsidRDefault="00F24B02">
            <w:pPr>
              <w:pStyle w:val="Inne0"/>
              <w:ind w:firstLine="0"/>
            </w:pPr>
            <w:r>
              <w:t>Rama:</w:t>
            </w:r>
          </w:p>
        </w:tc>
        <w:tc>
          <w:tcPr>
            <w:tcW w:w="4522" w:type="dxa"/>
            <w:tcBorders>
              <w:top w:val="single" w:sz="4" w:space="0" w:color="auto"/>
              <w:left w:val="single" w:sz="4" w:space="0" w:color="auto"/>
              <w:right w:val="single" w:sz="4" w:space="0" w:color="auto"/>
            </w:tcBorders>
            <w:shd w:val="clear" w:color="auto" w:fill="auto"/>
            <w:vAlign w:val="bottom"/>
          </w:tcPr>
          <w:p w14:paraId="550162CC" w14:textId="77777777" w:rsidR="003504BC" w:rsidRDefault="00F24B02">
            <w:pPr>
              <w:pStyle w:val="Inne0"/>
              <w:ind w:firstLine="0"/>
            </w:pPr>
            <w:r>
              <w:t>Anodowany stop aluminium , czarna</w:t>
            </w:r>
          </w:p>
        </w:tc>
      </w:tr>
      <w:tr w:rsidR="003504BC" w14:paraId="30FDAD63" w14:textId="77777777">
        <w:trPr>
          <w:trHeight w:hRule="exact" w:val="288"/>
          <w:jc w:val="center"/>
        </w:trPr>
        <w:tc>
          <w:tcPr>
            <w:tcW w:w="4488" w:type="dxa"/>
            <w:tcBorders>
              <w:top w:val="single" w:sz="4" w:space="0" w:color="auto"/>
              <w:left w:val="single" w:sz="4" w:space="0" w:color="auto"/>
            </w:tcBorders>
            <w:shd w:val="clear" w:color="auto" w:fill="auto"/>
            <w:vAlign w:val="bottom"/>
          </w:tcPr>
          <w:p w14:paraId="517EFC74" w14:textId="77777777" w:rsidR="003504BC" w:rsidRDefault="00F24B02">
            <w:pPr>
              <w:pStyle w:val="Inne0"/>
              <w:ind w:firstLine="0"/>
            </w:pPr>
            <w:r>
              <w:t>Puszka połączeniowa</w:t>
            </w:r>
          </w:p>
        </w:tc>
        <w:tc>
          <w:tcPr>
            <w:tcW w:w="4522" w:type="dxa"/>
            <w:tcBorders>
              <w:top w:val="single" w:sz="4" w:space="0" w:color="auto"/>
              <w:left w:val="single" w:sz="4" w:space="0" w:color="auto"/>
              <w:right w:val="single" w:sz="4" w:space="0" w:color="auto"/>
            </w:tcBorders>
            <w:shd w:val="clear" w:color="auto" w:fill="auto"/>
            <w:vAlign w:val="bottom"/>
          </w:tcPr>
          <w:p w14:paraId="0FA7BCAB" w14:textId="77777777" w:rsidR="003504BC" w:rsidRDefault="00F24B02">
            <w:pPr>
              <w:pStyle w:val="Inne0"/>
              <w:ind w:firstLine="0"/>
            </w:pPr>
            <w:r>
              <w:t>IP67 3 diody bocznikujące</w:t>
            </w:r>
          </w:p>
        </w:tc>
      </w:tr>
      <w:tr w:rsidR="003504BC" w14:paraId="05C586E7" w14:textId="77777777">
        <w:trPr>
          <w:trHeight w:hRule="exact" w:val="293"/>
          <w:jc w:val="center"/>
        </w:trPr>
        <w:tc>
          <w:tcPr>
            <w:tcW w:w="4488" w:type="dxa"/>
            <w:tcBorders>
              <w:top w:val="single" w:sz="4" w:space="0" w:color="auto"/>
              <w:left w:val="single" w:sz="4" w:space="0" w:color="auto"/>
            </w:tcBorders>
            <w:shd w:val="clear" w:color="auto" w:fill="auto"/>
            <w:vAlign w:val="bottom"/>
          </w:tcPr>
          <w:p w14:paraId="0EF16A76" w14:textId="77777777" w:rsidR="003504BC" w:rsidRDefault="00F24B02">
            <w:pPr>
              <w:pStyle w:val="Inne0"/>
              <w:ind w:firstLine="0"/>
            </w:pPr>
            <w:r>
              <w:t>Typ przewodu</w:t>
            </w:r>
          </w:p>
        </w:tc>
        <w:tc>
          <w:tcPr>
            <w:tcW w:w="4522" w:type="dxa"/>
            <w:tcBorders>
              <w:top w:val="single" w:sz="4" w:space="0" w:color="auto"/>
              <w:left w:val="single" w:sz="4" w:space="0" w:color="auto"/>
              <w:right w:val="single" w:sz="4" w:space="0" w:color="auto"/>
            </w:tcBorders>
            <w:shd w:val="clear" w:color="auto" w:fill="auto"/>
            <w:vAlign w:val="bottom"/>
          </w:tcPr>
          <w:p w14:paraId="5E8DECE2" w14:textId="77777777" w:rsidR="003504BC" w:rsidRDefault="00F24B02">
            <w:pPr>
              <w:pStyle w:val="Inne0"/>
              <w:ind w:firstLine="0"/>
            </w:pPr>
            <w:r>
              <w:t>4,0mm</w:t>
            </w:r>
            <w:r>
              <w:rPr>
                <w:vertAlign w:val="superscript"/>
              </w:rPr>
              <w:t>2</w:t>
            </w:r>
          </w:p>
        </w:tc>
      </w:tr>
      <w:tr w:rsidR="003504BC" w14:paraId="53AB0A9B" w14:textId="77777777">
        <w:trPr>
          <w:trHeight w:hRule="exact" w:val="288"/>
          <w:jc w:val="center"/>
        </w:trPr>
        <w:tc>
          <w:tcPr>
            <w:tcW w:w="4488" w:type="dxa"/>
            <w:tcBorders>
              <w:top w:val="single" w:sz="4" w:space="0" w:color="auto"/>
              <w:left w:val="single" w:sz="4" w:space="0" w:color="auto"/>
            </w:tcBorders>
            <w:shd w:val="clear" w:color="auto" w:fill="auto"/>
            <w:vAlign w:val="bottom"/>
          </w:tcPr>
          <w:p w14:paraId="05D4F582" w14:textId="77777777" w:rsidR="003504BC" w:rsidRDefault="00F24B02">
            <w:pPr>
              <w:pStyle w:val="Inne0"/>
              <w:ind w:firstLine="0"/>
            </w:pPr>
            <w:r>
              <w:t>Długość przewodu</w:t>
            </w:r>
          </w:p>
        </w:tc>
        <w:tc>
          <w:tcPr>
            <w:tcW w:w="4522" w:type="dxa"/>
            <w:tcBorders>
              <w:top w:val="single" w:sz="4" w:space="0" w:color="auto"/>
              <w:left w:val="single" w:sz="4" w:space="0" w:color="auto"/>
              <w:right w:val="single" w:sz="4" w:space="0" w:color="auto"/>
            </w:tcBorders>
            <w:shd w:val="clear" w:color="auto" w:fill="auto"/>
            <w:vAlign w:val="bottom"/>
          </w:tcPr>
          <w:p w14:paraId="55DB286F" w14:textId="77777777" w:rsidR="003504BC" w:rsidRDefault="00F24B02">
            <w:pPr>
              <w:pStyle w:val="Inne0"/>
              <w:ind w:firstLine="0"/>
            </w:pPr>
            <w:r>
              <w:t>1160mm</w:t>
            </w:r>
          </w:p>
        </w:tc>
      </w:tr>
      <w:tr w:rsidR="003504BC" w14:paraId="160611DC" w14:textId="77777777">
        <w:trPr>
          <w:trHeight w:hRule="exact" w:val="288"/>
          <w:jc w:val="center"/>
        </w:trPr>
        <w:tc>
          <w:tcPr>
            <w:tcW w:w="4488" w:type="dxa"/>
            <w:tcBorders>
              <w:top w:val="single" w:sz="4" w:space="0" w:color="auto"/>
              <w:left w:val="single" w:sz="4" w:space="0" w:color="auto"/>
              <w:bottom w:val="single" w:sz="4" w:space="0" w:color="auto"/>
            </w:tcBorders>
            <w:shd w:val="clear" w:color="auto" w:fill="auto"/>
            <w:vAlign w:val="bottom"/>
          </w:tcPr>
          <w:p w14:paraId="63C2C5CE" w14:textId="77777777" w:rsidR="003504BC" w:rsidRDefault="00F24B02">
            <w:pPr>
              <w:pStyle w:val="Inne0"/>
              <w:ind w:firstLine="0"/>
            </w:pPr>
            <w:r>
              <w:t>Złącze</w:t>
            </w:r>
          </w:p>
        </w:tc>
        <w:tc>
          <w:tcPr>
            <w:tcW w:w="4522" w:type="dxa"/>
            <w:tcBorders>
              <w:top w:val="single" w:sz="4" w:space="0" w:color="auto"/>
              <w:left w:val="single" w:sz="4" w:space="0" w:color="auto"/>
              <w:bottom w:val="single" w:sz="4" w:space="0" w:color="auto"/>
              <w:right w:val="single" w:sz="4" w:space="0" w:color="auto"/>
            </w:tcBorders>
            <w:shd w:val="clear" w:color="auto" w:fill="auto"/>
            <w:vAlign w:val="bottom"/>
          </w:tcPr>
          <w:p w14:paraId="422B6673" w14:textId="77777777" w:rsidR="003504BC" w:rsidRDefault="00F24B02">
            <w:pPr>
              <w:pStyle w:val="Inne0"/>
              <w:ind w:firstLine="0"/>
            </w:pPr>
            <w:r>
              <w:t>Złącze PV MC4 EVO2</w:t>
            </w:r>
          </w:p>
        </w:tc>
      </w:tr>
    </w:tbl>
    <w:p w14:paraId="01E7F4BA" w14:textId="77777777" w:rsidR="003504BC" w:rsidRDefault="003504BC">
      <w:pPr>
        <w:spacing w:after="539" w:line="1" w:lineRule="exact"/>
      </w:pPr>
    </w:p>
    <w:p w14:paraId="3AA421D8" w14:textId="77777777" w:rsidR="003504BC" w:rsidRDefault="003504BC">
      <w:pPr>
        <w:spacing w:line="1" w:lineRule="exact"/>
      </w:pPr>
    </w:p>
    <w:tbl>
      <w:tblPr>
        <w:tblOverlap w:val="never"/>
        <w:tblW w:w="0" w:type="auto"/>
        <w:jc w:val="center"/>
        <w:tblLayout w:type="fixed"/>
        <w:tblCellMar>
          <w:left w:w="10" w:type="dxa"/>
          <w:right w:w="10" w:type="dxa"/>
        </w:tblCellMar>
        <w:tblLook w:val="04A0" w:firstRow="1" w:lastRow="0" w:firstColumn="1" w:lastColumn="0" w:noHBand="0" w:noVBand="1"/>
      </w:tblPr>
      <w:tblGrid>
        <w:gridCol w:w="4272"/>
        <w:gridCol w:w="1334"/>
        <w:gridCol w:w="3403"/>
      </w:tblGrid>
      <w:tr w:rsidR="003504BC" w14:paraId="04ADFA82" w14:textId="77777777">
        <w:trPr>
          <w:trHeight w:hRule="exact" w:val="288"/>
          <w:jc w:val="center"/>
        </w:trPr>
        <w:tc>
          <w:tcPr>
            <w:tcW w:w="4272" w:type="dxa"/>
            <w:tcBorders>
              <w:top w:val="single" w:sz="4" w:space="0" w:color="auto"/>
              <w:left w:val="single" w:sz="4" w:space="0" w:color="auto"/>
            </w:tcBorders>
            <w:shd w:val="clear" w:color="auto" w:fill="auto"/>
            <w:vAlign w:val="bottom"/>
          </w:tcPr>
          <w:p w14:paraId="45B31DA2" w14:textId="77777777" w:rsidR="003504BC" w:rsidRDefault="00F24B02">
            <w:pPr>
              <w:pStyle w:val="Inne0"/>
              <w:ind w:firstLine="0"/>
            </w:pPr>
            <w:r>
              <w:t>Parametr</w:t>
            </w:r>
          </w:p>
        </w:tc>
        <w:tc>
          <w:tcPr>
            <w:tcW w:w="1334" w:type="dxa"/>
            <w:tcBorders>
              <w:top w:val="single" w:sz="4" w:space="0" w:color="auto"/>
              <w:left w:val="single" w:sz="4" w:space="0" w:color="auto"/>
            </w:tcBorders>
            <w:shd w:val="clear" w:color="auto" w:fill="auto"/>
            <w:vAlign w:val="bottom"/>
          </w:tcPr>
          <w:p w14:paraId="0384A93F" w14:textId="77777777" w:rsidR="003504BC" w:rsidRDefault="00F24B02">
            <w:pPr>
              <w:pStyle w:val="Inne0"/>
              <w:ind w:firstLine="0"/>
              <w:jc w:val="center"/>
            </w:pPr>
            <w:r>
              <w:t>Oznaczenie</w:t>
            </w:r>
          </w:p>
        </w:tc>
        <w:tc>
          <w:tcPr>
            <w:tcW w:w="3403" w:type="dxa"/>
            <w:tcBorders>
              <w:top w:val="single" w:sz="4" w:space="0" w:color="auto"/>
              <w:left w:val="single" w:sz="4" w:space="0" w:color="auto"/>
              <w:right w:val="single" w:sz="4" w:space="0" w:color="auto"/>
            </w:tcBorders>
            <w:shd w:val="clear" w:color="auto" w:fill="auto"/>
            <w:vAlign w:val="bottom"/>
          </w:tcPr>
          <w:p w14:paraId="135D7DC0" w14:textId="77777777" w:rsidR="003504BC" w:rsidRDefault="00F24B02">
            <w:pPr>
              <w:pStyle w:val="Inne0"/>
              <w:ind w:firstLine="0"/>
              <w:jc w:val="center"/>
            </w:pPr>
            <w:r>
              <w:t>Wartość</w:t>
            </w:r>
          </w:p>
        </w:tc>
      </w:tr>
      <w:tr w:rsidR="003504BC" w14:paraId="201FE99B" w14:textId="77777777">
        <w:trPr>
          <w:trHeight w:hRule="exact" w:val="288"/>
          <w:jc w:val="center"/>
        </w:trPr>
        <w:tc>
          <w:tcPr>
            <w:tcW w:w="4272" w:type="dxa"/>
            <w:tcBorders>
              <w:top w:val="single" w:sz="4" w:space="0" w:color="auto"/>
              <w:left w:val="single" w:sz="4" w:space="0" w:color="auto"/>
            </w:tcBorders>
            <w:shd w:val="clear" w:color="auto" w:fill="auto"/>
            <w:vAlign w:val="bottom"/>
          </w:tcPr>
          <w:p w14:paraId="216FF2D8" w14:textId="77777777" w:rsidR="003504BC" w:rsidRDefault="00F24B02">
            <w:pPr>
              <w:pStyle w:val="Inne0"/>
              <w:ind w:firstLine="0"/>
            </w:pPr>
            <w:r>
              <w:t>Moc</w:t>
            </w:r>
          </w:p>
        </w:tc>
        <w:tc>
          <w:tcPr>
            <w:tcW w:w="1334" w:type="dxa"/>
            <w:tcBorders>
              <w:top w:val="single" w:sz="4" w:space="0" w:color="auto"/>
              <w:left w:val="single" w:sz="4" w:space="0" w:color="auto"/>
            </w:tcBorders>
            <w:shd w:val="clear" w:color="auto" w:fill="auto"/>
            <w:vAlign w:val="bottom"/>
          </w:tcPr>
          <w:p w14:paraId="5EC402FC" w14:textId="77777777" w:rsidR="003504BC" w:rsidRDefault="00F24B02">
            <w:pPr>
              <w:pStyle w:val="Inne0"/>
              <w:ind w:firstLine="540"/>
            </w:pPr>
            <w:r>
              <w:t>W</w:t>
            </w:r>
          </w:p>
        </w:tc>
        <w:tc>
          <w:tcPr>
            <w:tcW w:w="3403" w:type="dxa"/>
            <w:tcBorders>
              <w:top w:val="single" w:sz="4" w:space="0" w:color="auto"/>
              <w:left w:val="single" w:sz="4" w:space="0" w:color="auto"/>
              <w:right w:val="single" w:sz="4" w:space="0" w:color="auto"/>
            </w:tcBorders>
            <w:shd w:val="clear" w:color="auto" w:fill="auto"/>
            <w:vAlign w:val="bottom"/>
          </w:tcPr>
          <w:p w14:paraId="20B3786E" w14:textId="77777777" w:rsidR="003504BC" w:rsidRDefault="00F24B02">
            <w:pPr>
              <w:pStyle w:val="Inne0"/>
              <w:ind w:firstLine="0"/>
              <w:jc w:val="center"/>
              <w:rPr>
                <w:sz w:val="14"/>
                <w:szCs w:val="14"/>
              </w:rPr>
            </w:pPr>
            <w:r>
              <w:t>W</w:t>
            </w:r>
            <w:r>
              <w:rPr>
                <w:sz w:val="14"/>
                <w:szCs w:val="14"/>
              </w:rPr>
              <w:t>p</w:t>
            </w:r>
          </w:p>
        </w:tc>
      </w:tr>
      <w:tr w:rsidR="003504BC" w14:paraId="1803E87A" w14:textId="77777777">
        <w:trPr>
          <w:trHeight w:hRule="exact" w:val="288"/>
          <w:jc w:val="center"/>
        </w:trPr>
        <w:tc>
          <w:tcPr>
            <w:tcW w:w="4272" w:type="dxa"/>
            <w:tcBorders>
              <w:top w:val="single" w:sz="4" w:space="0" w:color="auto"/>
              <w:left w:val="single" w:sz="4" w:space="0" w:color="auto"/>
            </w:tcBorders>
            <w:shd w:val="clear" w:color="auto" w:fill="auto"/>
            <w:vAlign w:val="bottom"/>
          </w:tcPr>
          <w:p w14:paraId="0351AA64" w14:textId="77777777" w:rsidR="003504BC" w:rsidRDefault="00F24B02">
            <w:pPr>
              <w:pStyle w:val="Inne0"/>
              <w:ind w:firstLine="0"/>
              <w:rPr>
                <w:sz w:val="14"/>
                <w:szCs w:val="14"/>
              </w:rPr>
            </w:pPr>
            <w:r>
              <w:t>Napięcie w pkt. mocy maksymalnej V</w:t>
            </w:r>
            <w:r>
              <w:rPr>
                <w:sz w:val="14"/>
                <w:szCs w:val="14"/>
              </w:rPr>
              <w:t>mp</w:t>
            </w:r>
          </w:p>
        </w:tc>
        <w:tc>
          <w:tcPr>
            <w:tcW w:w="1334" w:type="dxa"/>
            <w:tcBorders>
              <w:top w:val="single" w:sz="4" w:space="0" w:color="auto"/>
              <w:left w:val="single" w:sz="4" w:space="0" w:color="auto"/>
            </w:tcBorders>
            <w:shd w:val="clear" w:color="auto" w:fill="auto"/>
            <w:vAlign w:val="bottom"/>
          </w:tcPr>
          <w:p w14:paraId="6F0271F4" w14:textId="77777777" w:rsidR="003504BC" w:rsidRDefault="00F24B02">
            <w:pPr>
              <w:pStyle w:val="Inne0"/>
              <w:ind w:firstLine="540"/>
            </w:pPr>
            <w:r>
              <w:t>V</w:t>
            </w:r>
          </w:p>
        </w:tc>
        <w:tc>
          <w:tcPr>
            <w:tcW w:w="3403" w:type="dxa"/>
            <w:tcBorders>
              <w:top w:val="single" w:sz="4" w:space="0" w:color="auto"/>
              <w:left w:val="single" w:sz="4" w:space="0" w:color="auto"/>
              <w:right w:val="single" w:sz="4" w:space="0" w:color="auto"/>
            </w:tcBorders>
            <w:shd w:val="clear" w:color="auto" w:fill="auto"/>
            <w:vAlign w:val="bottom"/>
          </w:tcPr>
          <w:p w14:paraId="4BDA7D40" w14:textId="77777777" w:rsidR="003504BC" w:rsidRDefault="00F24B02">
            <w:pPr>
              <w:pStyle w:val="Inne0"/>
              <w:ind w:firstLine="0"/>
              <w:jc w:val="center"/>
            </w:pPr>
            <w:r>
              <w:t>39,4V</w:t>
            </w:r>
          </w:p>
        </w:tc>
      </w:tr>
      <w:tr w:rsidR="003504BC" w14:paraId="373A2353" w14:textId="77777777">
        <w:trPr>
          <w:trHeight w:hRule="exact" w:val="288"/>
          <w:jc w:val="center"/>
        </w:trPr>
        <w:tc>
          <w:tcPr>
            <w:tcW w:w="4272" w:type="dxa"/>
            <w:tcBorders>
              <w:top w:val="single" w:sz="4" w:space="0" w:color="auto"/>
              <w:left w:val="single" w:sz="4" w:space="0" w:color="auto"/>
            </w:tcBorders>
            <w:shd w:val="clear" w:color="auto" w:fill="auto"/>
            <w:vAlign w:val="bottom"/>
          </w:tcPr>
          <w:p w14:paraId="68FA5D32" w14:textId="77777777" w:rsidR="003504BC" w:rsidRDefault="00F24B02">
            <w:pPr>
              <w:pStyle w:val="Inne0"/>
              <w:ind w:firstLine="0"/>
              <w:rPr>
                <w:sz w:val="14"/>
                <w:szCs w:val="14"/>
              </w:rPr>
            </w:pPr>
            <w:r>
              <w:t>Prąd maksymalny I</w:t>
            </w:r>
            <w:r>
              <w:rPr>
                <w:sz w:val="14"/>
                <w:szCs w:val="14"/>
              </w:rPr>
              <w:t>mp</w:t>
            </w:r>
          </w:p>
        </w:tc>
        <w:tc>
          <w:tcPr>
            <w:tcW w:w="1334" w:type="dxa"/>
            <w:tcBorders>
              <w:top w:val="single" w:sz="4" w:space="0" w:color="auto"/>
              <w:left w:val="single" w:sz="4" w:space="0" w:color="auto"/>
            </w:tcBorders>
            <w:shd w:val="clear" w:color="auto" w:fill="auto"/>
            <w:vAlign w:val="bottom"/>
          </w:tcPr>
          <w:p w14:paraId="67D62EF0" w14:textId="77777777" w:rsidR="003504BC" w:rsidRDefault="00F24B02">
            <w:pPr>
              <w:pStyle w:val="Inne0"/>
              <w:ind w:firstLine="540"/>
            </w:pPr>
            <w:r>
              <w:t>A</w:t>
            </w:r>
          </w:p>
        </w:tc>
        <w:tc>
          <w:tcPr>
            <w:tcW w:w="3403" w:type="dxa"/>
            <w:tcBorders>
              <w:top w:val="single" w:sz="4" w:space="0" w:color="auto"/>
              <w:left w:val="single" w:sz="4" w:space="0" w:color="auto"/>
              <w:right w:val="single" w:sz="4" w:space="0" w:color="auto"/>
            </w:tcBorders>
            <w:shd w:val="clear" w:color="auto" w:fill="auto"/>
            <w:vAlign w:val="bottom"/>
          </w:tcPr>
          <w:p w14:paraId="1ED39CFC" w14:textId="77777777" w:rsidR="003504BC" w:rsidRDefault="00F24B02">
            <w:pPr>
              <w:pStyle w:val="Inne0"/>
              <w:ind w:firstLine="0"/>
              <w:jc w:val="center"/>
            </w:pPr>
            <w:r>
              <w:t>10,8</w:t>
            </w:r>
          </w:p>
        </w:tc>
      </w:tr>
      <w:tr w:rsidR="003504BC" w14:paraId="2925AE13" w14:textId="77777777">
        <w:trPr>
          <w:trHeight w:hRule="exact" w:val="278"/>
          <w:jc w:val="center"/>
        </w:trPr>
        <w:tc>
          <w:tcPr>
            <w:tcW w:w="4272" w:type="dxa"/>
            <w:tcBorders>
              <w:top w:val="single" w:sz="4" w:space="0" w:color="auto"/>
              <w:left w:val="single" w:sz="4" w:space="0" w:color="auto"/>
            </w:tcBorders>
            <w:shd w:val="clear" w:color="auto" w:fill="auto"/>
            <w:vAlign w:val="bottom"/>
          </w:tcPr>
          <w:p w14:paraId="4C69EE55" w14:textId="77777777" w:rsidR="003504BC" w:rsidRDefault="00F24B02">
            <w:pPr>
              <w:pStyle w:val="Inne0"/>
              <w:ind w:firstLine="0"/>
              <w:rPr>
                <w:sz w:val="14"/>
                <w:szCs w:val="14"/>
              </w:rPr>
            </w:pPr>
            <w:r>
              <w:t>Napięcie jałowe V</w:t>
            </w:r>
            <w:r>
              <w:rPr>
                <w:sz w:val="14"/>
                <w:szCs w:val="14"/>
              </w:rPr>
              <w:t>oc</w:t>
            </w:r>
          </w:p>
        </w:tc>
        <w:tc>
          <w:tcPr>
            <w:tcW w:w="1334" w:type="dxa"/>
            <w:tcBorders>
              <w:top w:val="single" w:sz="4" w:space="0" w:color="auto"/>
              <w:left w:val="single" w:sz="4" w:space="0" w:color="auto"/>
            </w:tcBorders>
            <w:shd w:val="clear" w:color="auto" w:fill="auto"/>
            <w:vAlign w:val="bottom"/>
          </w:tcPr>
          <w:p w14:paraId="16E92226" w14:textId="77777777" w:rsidR="003504BC" w:rsidRDefault="00F24B02">
            <w:pPr>
              <w:pStyle w:val="Inne0"/>
              <w:ind w:firstLine="540"/>
            </w:pPr>
            <w:r>
              <w:t>V</w:t>
            </w:r>
          </w:p>
        </w:tc>
        <w:tc>
          <w:tcPr>
            <w:tcW w:w="3403" w:type="dxa"/>
            <w:tcBorders>
              <w:top w:val="single" w:sz="4" w:space="0" w:color="auto"/>
              <w:left w:val="single" w:sz="4" w:space="0" w:color="auto"/>
              <w:right w:val="single" w:sz="4" w:space="0" w:color="auto"/>
            </w:tcBorders>
            <w:shd w:val="clear" w:color="auto" w:fill="auto"/>
            <w:vAlign w:val="bottom"/>
          </w:tcPr>
          <w:p w14:paraId="08CFDB88" w14:textId="77777777" w:rsidR="003504BC" w:rsidRDefault="00F24B02">
            <w:pPr>
              <w:pStyle w:val="Inne0"/>
              <w:ind w:firstLine="0"/>
              <w:jc w:val="center"/>
            </w:pPr>
            <w:r>
              <w:t>49,7</w:t>
            </w:r>
          </w:p>
        </w:tc>
      </w:tr>
      <w:tr w:rsidR="003504BC" w14:paraId="7FB17263" w14:textId="77777777">
        <w:trPr>
          <w:trHeight w:hRule="exact" w:val="293"/>
          <w:jc w:val="center"/>
        </w:trPr>
        <w:tc>
          <w:tcPr>
            <w:tcW w:w="4272" w:type="dxa"/>
            <w:tcBorders>
              <w:top w:val="single" w:sz="4" w:space="0" w:color="auto"/>
              <w:left w:val="single" w:sz="4" w:space="0" w:color="auto"/>
            </w:tcBorders>
            <w:shd w:val="clear" w:color="auto" w:fill="auto"/>
            <w:vAlign w:val="bottom"/>
          </w:tcPr>
          <w:p w14:paraId="2593D530" w14:textId="77777777" w:rsidR="003504BC" w:rsidRDefault="00F24B02">
            <w:pPr>
              <w:pStyle w:val="Inne0"/>
              <w:ind w:firstLine="0"/>
              <w:rPr>
                <w:sz w:val="14"/>
                <w:szCs w:val="14"/>
              </w:rPr>
            </w:pPr>
            <w:r>
              <w:t>Prąd zwarciowy I</w:t>
            </w:r>
            <w:r>
              <w:rPr>
                <w:sz w:val="14"/>
                <w:szCs w:val="14"/>
              </w:rPr>
              <w:t>sc</w:t>
            </w:r>
          </w:p>
        </w:tc>
        <w:tc>
          <w:tcPr>
            <w:tcW w:w="1334" w:type="dxa"/>
            <w:tcBorders>
              <w:top w:val="single" w:sz="4" w:space="0" w:color="auto"/>
              <w:left w:val="single" w:sz="4" w:space="0" w:color="auto"/>
            </w:tcBorders>
            <w:shd w:val="clear" w:color="auto" w:fill="auto"/>
            <w:vAlign w:val="bottom"/>
          </w:tcPr>
          <w:p w14:paraId="33665473" w14:textId="77777777" w:rsidR="003504BC" w:rsidRDefault="00F24B02">
            <w:pPr>
              <w:pStyle w:val="Inne0"/>
              <w:ind w:firstLine="540"/>
            </w:pPr>
            <w:r>
              <w:t>A</w:t>
            </w:r>
          </w:p>
        </w:tc>
        <w:tc>
          <w:tcPr>
            <w:tcW w:w="3403" w:type="dxa"/>
            <w:tcBorders>
              <w:top w:val="single" w:sz="4" w:space="0" w:color="auto"/>
              <w:left w:val="single" w:sz="4" w:space="0" w:color="auto"/>
              <w:right w:val="single" w:sz="4" w:space="0" w:color="auto"/>
            </w:tcBorders>
            <w:shd w:val="clear" w:color="auto" w:fill="auto"/>
            <w:vAlign w:val="bottom"/>
          </w:tcPr>
          <w:p w14:paraId="77C29A96" w14:textId="77777777" w:rsidR="003504BC" w:rsidRDefault="00F24B02">
            <w:pPr>
              <w:pStyle w:val="Inne0"/>
              <w:ind w:firstLine="0"/>
              <w:jc w:val="center"/>
            </w:pPr>
            <w:r>
              <w:t>11,36</w:t>
            </w:r>
          </w:p>
        </w:tc>
      </w:tr>
      <w:tr w:rsidR="003504BC" w14:paraId="4B7C5428" w14:textId="77777777">
        <w:trPr>
          <w:trHeight w:hRule="exact" w:val="288"/>
          <w:jc w:val="center"/>
        </w:trPr>
        <w:tc>
          <w:tcPr>
            <w:tcW w:w="4272" w:type="dxa"/>
            <w:tcBorders>
              <w:top w:val="single" w:sz="4" w:space="0" w:color="auto"/>
              <w:left w:val="single" w:sz="4" w:space="0" w:color="auto"/>
            </w:tcBorders>
            <w:shd w:val="clear" w:color="auto" w:fill="auto"/>
            <w:vAlign w:val="bottom"/>
          </w:tcPr>
          <w:p w14:paraId="557E3095" w14:textId="77777777" w:rsidR="003504BC" w:rsidRDefault="00F24B02">
            <w:pPr>
              <w:pStyle w:val="Inne0"/>
              <w:ind w:firstLine="0"/>
            </w:pPr>
            <w:r>
              <w:t>Wydajność modułu STC</w:t>
            </w:r>
          </w:p>
        </w:tc>
        <w:tc>
          <w:tcPr>
            <w:tcW w:w="1334" w:type="dxa"/>
            <w:tcBorders>
              <w:top w:val="single" w:sz="4" w:space="0" w:color="auto"/>
              <w:left w:val="single" w:sz="4" w:space="0" w:color="auto"/>
            </w:tcBorders>
            <w:shd w:val="clear" w:color="auto" w:fill="auto"/>
            <w:vAlign w:val="bottom"/>
          </w:tcPr>
          <w:p w14:paraId="651A9E44" w14:textId="77777777" w:rsidR="003504BC" w:rsidRDefault="00F24B02">
            <w:pPr>
              <w:pStyle w:val="Inne0"/>
              <w:ind w:firstLine="540"/>
            </w:pPr>
            <w:r>
              <w:t>%</w:t>
            </w:r>
          </w:p>
        </w:tc>
        <w:tc>
          <w:tcPr>
            <w:tcW w:w="3403" w:type="dxa"/>
            <w:tcBorders>
              <w:top w:val="single" w:sz="4" w:space="0" w:color="auto"/>
              <w:left w:val="single" w:sz="4" w:space="0" w:color="auto"/>
              <w:right w:val="single" w:sz="4" w:space="0" w:color="auto"/>
            </w:tcBorders>
            <w:shd w:val="clear" w:color="auto" w:fill="auto"/>
            <w:vAlign w:val="bottom"/>
          </w:tcPr>
          <w:p w14:paraId="49368440" w14:textId="77777777" w:rsidR="003504BC" w:rsidRDefault="00F24B02">
            <w:pPr>
              <w:pStyle w:val="Inne0"/>
              <w:ind w:firstLine="0"/>
              <w:jc w:val="center"/>
            </w:pPr>
            <w:r>
              <w:t>20,2</w:t>
            </w:r>
          </w:p>
        </w:tc>
      </w:tr>
      <w:tr w:rsidR="003504BC" w14:paraId="49F3D607" w14:textId="77777777">
        <w:trPr>
          <w:trHeight w:hRule="exact" w:val="283"/>
          <w:jc w:val="center"/>
        </w:trPr>
        <w:tc>
          <w:tcPr>
            <w:tcW w:w="4272" w:type="dxa"/>
            <w:tcBorders>
              <w:top w:val="single" w:sz="4" w:space="0" w:color="auto"/>
              <w:left w:val="single" w:sz="4" w:space="0" w:color="auto"/>
            </w:tcBorders>
            <w:shd w:val="clear" w:color="auto" w:fill="auto"/>
            <w:vAlign w:val="bottom"/>
          </w:tcPr>
          <w:p w14:paraId="7BB55240" w14:textId="77777777" w:rsidR="003504BC" w:rsidRDefault="00F24B02">
            <w:pPr>
              <w:pStyle w:val="Inne0"/>
              <w:ind w:firstLine="0"/>
            </w:pPr>
            <w:r>
              <w:t>Temperatura pracy</w:t>
            </w:r>
          </w:p>
        </w:tc>
        <w:tc>
          <w:tcPr>
            <w:tcW w:w="1334" w:type="dxa"/>
            <w:tcBorders>
              <w:top w:val="single" w:sz="4" w:space="0" w:color="auto"/>
              <w:left w:val="single" w:sz="4" w:space="0" w:color="auto"/>
            </w:tcBorders>
            <w:shd w:val="clear" w:color="auto" w:fill="auto"/>
            <w:vAlign w:val="bottom"/>
          </w:tcPr>
          <w:p w14:paraId="76216BA4" w14:textId="712FB9F3" w:rsidR="003504BC" w:rsidRDefault="00F8169F">
            <w:pPr>
              <w:pStyle w:val="Inne0"/>
              <w:ind w:firstLine="540"/>
            </w:pPr>
            <w:r>
              <w:t>°C</w:t>
            </w:r>
          </w:p>
        </w:tc>
        <w:tc>
          <w:tcPr>
            <w:tcW w:w="3403" w:type="dxa"/>
            <w:tcBorders>
              <w:top w:val="single" w:sz="4" w:space="0" w:color="auto"/>
              <w:left w:val="single" w:sz="4" w:space="0" w:color="auto"/>
              <w:right w:val="single" w:sz="4" w:space="0" w:color="auto"/>
            </w:tcBorders>
            <w:shd w:val="clear" w:color="auto" w:fill="auto"/>
            <w:vAlign w:val="bottom"/>
          </w:tcPr>
          <w:p w14:paraId="7B2B5F4C" w14:textId="77777777" w:rsidR="003504BC" w:rsidRDefault="00F24B02">
            <w:pPr>
              <w:pStyle w:val="Inne0"/>
              <w:ind w:firstLine="0"/>
              <w:jc w:val="center"/>
            </w:pPr>
            <w:r>
              <w:t>-40 ...+85</w:t>
            </w:r>
          </w:p>
        </w:tc>
      </w:tr>
      <w:tr w:rsidR="003504BC" w14:paraId="3F528E8C" w14:textId="77777777">
        <w:trPr>
          <w:trHeight w:hRule="exact" w:val="288"/>
          <w:jc w:val="center"/>
        </w:trPr>
        <w:tc>
          <w:tcPr>
            <w:tcW w:w="9009" w:type="dxa"/>
            <w:gridSpan w:val="3"/>
            <w:tcBorders>
              <w:top w:val="single" w:sz="4" w:space="0" w:color="auto"/>
              <w:left w:val="single" w:sz="4" w:space="0" w:color="auto"/>
              <w:right w:val="single" w:sz="4" w:space="0" w:color="auto"/>
            </w:tcBorders>
            <w:shd w:val="clear" w:color="auto" w:fill="auto"/>
            <w:vAlign w:val="bottom"/>
          </w:tcPr>
          <w:p w14:paraId="2A66A848" w14:textId="77777777" w:rsidR="003504BC" w:rsidRDefault="00F24B02">
            <w:pPr>
              <w:pStyle w:val="Inne0"/>
              <w:ind w:firstLine="0"/>
              <w:jc w:val="center"/>
            </w:pPr>
            <w:r>
              <w:t>Dane systemu</w:t>
            </w:r>
          </w:p>
        </w:tc>
      </w:tr>
      <w:tr w:rsidR="003504BC" w14:paraId="507BB2DE" w14:textId="77777777">
        <w:trPr>
          <w:trHeight w:hRule="exact" w:val="274"/>
          <w:jc w:val="center"/>
        </w:trPr>
        <w:tc>
          <w:tcPr>
            <w:tcW w:w="4272" w:type="dxa"/>
            <w:tcBorders>
              <w:top w:val="single" w:sz="4" w:space="0" w:color="auto"/>
              <w:left w:val="single" w:sz="4" w:space="0" w:color="auto"/>
            </w:tcBorders>
            <w:shd w:val="clear" w:color="auto" w:fill="auto"/>
            <w:vAlign w:val="bottom"/>
          </w:tcPr>
          <w:p w14:paraId="5D337A22" w14:textId="77777777" w:rsidR="003504BC" w:rsidRDefault="00F24B02">
            <w:pPr>
              <w:pStyle w:val="Inne0"/>
              <w:ind w:firstLine="0"/>
            </w:pPr>
            <w:r>
              <w:t>Maksymalne napięcie systemowe</w:t>
            </w:r>
          </w:p>
        </w:tc>
        <w:tc>
          <w:tcPr>
            <w:tcW w:w="1334" w:type="dxa"/>
            <w:tcBorders>
              <w:top w:val="single" w:sz="4" w:space="0" w:color="auto"/>
              <w:left w:val="single" w:sz="4" w:space="0" w:color="auto"/>
            </w:tcBorders>
            <w:shd w:val="clear" w:color="auto" w:fill="auto"/>
            <w:vAlign w:val="bottom"/>
          </w:tcPr>
          <w:p w14:paraId="1AE14C10" w14:textId="77777777" w:rsidR="003504BC" w:rsidRDefault="00F24B02">
            <w:pPr>
              <w:pStyle w:val="Inne0"/>
              <w:ind w:firstLine="540"/>
            </w:pPr>
            <w:r>
              <w:t>V</w:t>
            </w:r>
          </w:p>
        </w:tc>
        <w:tc>
          <w:tcPr>
            <w:tcW w:w="3403" w:type="dxa"/>
            <w:tcBorders>
              <w:top w:val="single" w:sz="4" w:space="0" w:color="auto"/>
              <w:left w:val="single" w:sz="4" w:space="0" w:color="auto"/>
              <w:right w:val="single" w:sz="4" w:space="0" w:color="auto"/>
            </w:tcBorders>
            <w:shd w:val="clear" w:color="auto" w:fill="auto"/>
            <w:vAlign w:val="bottom"/>
          </w:tcPr>
          <w:p w14:paraId="502FAFE5" w14:textId="77777777" w:rsidR="003504BC" w:rsidRDefault="00F24B02">
            <w:pPr>
              <w:pStyle w:val="Inne0"/>
              <w:ind w:firstLine="0"/>
              <w:jc w:val="center"/>
            </w:pPr>
            <w:r>
              <w:t>1000 DC</w:t>
            </w:r>
          </w:p>
        </w:tc>
      </w:tr>
      <w:tr w:rsidR="003504BC" w14:paraId="48325140" w14:textId="77777777">
        <w:trPr>
          <w:trHeight w:hRule="exact" w:val="566"/>
          <w:jc w:val="center"/>
        </w:trPr>
        <w:tc>
          <w:tcPr>
            <w:tcW w:w="4272" w:type="dxa"/>
            <w:tcBorders>
              <w:top w:val="single" w:sz="4" w:space="0" w:color="auto"/>
              <w:left w:val="single" w:sz="4" w:space="0" w:color="auto"/>
            </w:tcBorders>
            <w:shd w:val="clear" w:color="auto" w:fill="auto"/>
            <w:vAlign w:val="bottom"/>
          </w:tcPr>
          <w:p w14:paraId="3489BDD9" w14:textId="77777777" w:rsidR="003504BC" w:rsidRDefault="00F24B02">
            <w:pPr>
              <w:pStyle w:val="Inne0"/>
              <w:ind w:firstLine="0"/>
            </w:pPr>
            <w:r>
              <w:t>Max. prąd nominalny bezpiecznika dla połączenia szeregowego</w:t>
            </w:r>
          </w:p>
        </w:tc>
        <w:tc>
          <w:tcPr>
            <w:tcW w:w="1334" w:type="dxa"/>
            <w:tcBorders>
              <w:top w:val="single" w:sz="4" w:space="0" w:color="auto"/>
              <w:left w:val="single" w:sz="4" w:space="0" w:color="auto"/>
            </w:tcBorders>
            <w:shd w:val="clear" w:color="auto" w:fill="auto"/>
          </w:tcPr>
          <w:p w14:paraId="23450773" w14:textId="77777777" w:rsidR="003504BC" w:rsidRDefault="00F24B02">
            <w:pPr>
              <w:pStyle w:val="Inne0"/>
              <w:ind w:firstLine="540"/>
            </w:pPr>
            <w:r>
              <w:t>A</w:t>
            </w:r>
          </w:p>
        </w:tc>
        <w:tc>
          <w:tcPr>
            <w:tcW w:w="3403" w:type="dxa"/>
            <w:tcBorders>
              <w:top w:val="single" w:sz="4" w:space="0" w:color="auto"/>
              <w:left w:val="single" w:sz="4" w:space="0" w:color="auto"/>
              <w:right w:val="single" w:sz="4" w:space="0" w:color="auto"/>
            </w:tcBorders>
            <w:shd w:val="clear" w:color="auto" w:fill="auto"/>
          </w:tcPr>
          <w:p w14:paraId="2A3B838C" w14:textId="77777777" w:rsidR="003504BC" w:rsidRDefault="00F24B02">
            <w:pPr>
              <w:pStyle w:val="Inne0"/>
              <w:ind w:firstLine="0"/>
              <w:jc w:val="center"/>
            </w:pPr>
            <w:r>
              <w:t>15</w:t>
            </w:r>
          </w:p>
        </w:tc>
      </w:tr>
      <w:tr w:rsidR="003504BC" w14:paraId="4EEA4794" w14:textId="77777777">
        <w:trPr>
          <w:trHeight w:hRule="exact" w:val="293"/>
          <w:jc w:val="center"/>
        </w:trPr>
        <w:tc>
          <w:tcPr>
            <w:tcW w:w="4272" w:type="dxa"/>
            <w:tcBorders>
              <w:top w:val="single" w:sz="4" w:space="0" w:color="auto"/>
              <w:left w:val="single" w:sz="4" w:space="0" w:color="auto"/>
            </w:tcBorders>
            <w:shd w:val="clear" w:color="auto" w:fill="auto"/>
            <w:vAlign w:val="bottom"/>
          </w:tcPr>
          <w:p w14:paraId="4D63D15A" w14:textId="77777777" w:rsidR="003504BC" w:rsidRDefault="00F24B02">
            <w:pPr>
              <w:pStyle w:val="Inne0"/>
              <w:ind w:firstLine="0"/>
            </w:pPr>
            <w:r>
              <w:t>Tolerancja mocy</w:t>
            </w:r>
          </w:p>
        </w:tc>
        <w:tc>
          <w:tcPr>
            <w:tcW w:w="1334" w:type="dxa"/>
            <w:tcBorders>
              <w:top w:val="single" w:sz="4" w:space="0" w:color="auto"/>
              <w:left w:val="single" w:sz="4" w:space="0" w:color="auto"/>
            </w:tcBorders>
            <w:shd w:val="clear" w:color="auto" w:fill="auto"/>
            <w:vAlign w:val="bottom"/>
          </w:tcPr>
          <w:p w14:paraId="09634004" w14:textId="77777777" w:rsidR="003504BC" w:rsidRDefault="00F24B02">
            <w:pPr>
              <w:pStyle w:val="Inne0"/>
              <w:ind w:firstLine="540"/>
            </w:pPr>
            <w:r>
              <w:t>%</w:t>
            </w:r>
          </w:p>
        </w:tc>
        <w:tc>
          <w:tcPr>
            <w:tcW w:w="3403" w:type="dxa"/>
            <w:tcBorders>
              <w:top w:val="single" w:sz="4" w:space="0" w:color="auto"/>
              <w:left w:val="single" w:sz="4" w:space="0" w:color="auto"/>
              <w:right w:val="single" w:sz="4" w:space="0" w:color="auto"/>
            </w:tcBorders>
            <w:shd w:val="clear" w:color="auto" w:fill="auto"/>
            <w:vAlign w:val="bottom"/>
          </w:tcPr>
          <w:p w14:paraId="3F9B9685" w14:textId="77777777" w:rsidR="003504BC" w:rsidRDefault="00F24B02">
            <w:pPr>
              <w:pStyle w:val="Inne0"/>
              <w:ind w:firstLine="0"/>
              <w:jc w:val="center"/>
            </w:pPr>
            <w:r>
              <w:t>0 ...+3</w:t>
            </w:r>
          </w:p>
        </w:tc>
      </w:tr>
      <w:tr w:rsidR="003504BC" w14:paraId="10A30635" w14:textId="77777777">
        <w:trPr>
          <w:trHeight w:hRule="exact" w:val="288"/>
          <w:jc w:val="center"/>
        </w:trPr>
        <w:tc>
          <w:tcPr>
            <w:tcW w:w="9009" w:type="dxa"/>
            <w:gridSpan w:val="3"/>
            <w:tcBorders>
              <w:top w:val="single" w:sz="4" w:space="0" w:color="auto"/>
              <w:left w:val="single" w:sz="4" w:space="0" w:color="auto"/>
              <w:right w:val="single" w:sz="4" w:space="0" w:color="auto"/>
            </w:tcBorders>
            <w:shd w:val="clear" w:color="auto" w:fill="auto"/>
            <w:vAlign w:val="bottom"/>
          </w:tcPr>
          <w:p w14:paraId="0CC8DBC0" w14:textId="77777777" w:rsidR="003504BC" w:rsidRDefault="00F24B02">
            <w:pPr>
              <w:pStyle w:val="Inne0"/>
              <w:ind w:firstLine="0"/>
              <w:jc w:val="center"/>
            </w:pPr>
            <w:r>
              <w:t>Dane temperaturowe</w:t>
            </w:r>
          </w:p>
        </w:tc>
      </w:tr>
      <w:tr w:rsidR="003504BC" w14:paraId="2F06A516" w14:textId="77777777">
        <w:trPr>
          <w:trHeight w:hRule="exact" w:val="283"/>
          <w:jc w:val="center"/>
        </w:trPr>
        <w:tc>
          <w:tcPr>
            <w:tcW w:w="4272" w:type="dxa"/>
            <w:tcBorders>
              <w:top w:val="single" w:sz="4" w:space="0" w:color="auto"/>
              <w:left w:val="single" w:sz="4" w:space="0" w:color="auto"/>
            </w:tcBorders>
            <w:shd w:val="clear" w:color="auto" w:fill="auto"/>
            <w:vAlign w:val="bottom"/>
          </w:tcPr>
          <w:p w14:paraId="5931CE3C" w14:textId="77777777" w:rsidR="003504BC" w:rsidRDefault="00F24B02">
            <w:pPr>
              <w:pStyle w:val="Inne0"/>
              <w:ind w:firstLine="0"/>
              <w:rPr>
                <w:sz w:val="14"/>
                <w:szCs w:val="14"/>
              </w:rPr>
            </w:pPr>
            <w:r>
              <w:t>Współczynnik temperatury P</w:t>
            </w:r>
            <w:r>
              <w:rPr>
                <w:sz w:val="14"/>
                <w:szCs w:val="14"/>
              </w:rPr>
              <w:t>max</w:t>
            </w:r>
          </w:p>
        </w:tc>
        <w:tc>
          <w:tcPr>
            <w:tcW w:w="1334" w:type="dxa"/>
            <w:tcBorders>
              <w:top w:val="single" w:sz="4" w:space="0" w:color="auto"/>
              <w:left w:val="single" w:sz="4" w:space="0" w:color="auto"/>
            </w:tcBorders>
            <w:shd w:val="clear" w:color="auto" w:fill="auto"/>
            <w:vAlign w:val="bottom"/>
          </w:tcPr>
          <w:p w14:paraId="66C1A95D" w14:textId="77777777" w:rsidR="003504BC" w:rsidRDefault="00F24B02">
            <w:pPr>
              <w:pStyle w:val="Inne0"/>
              <w:ind w:firstLine="540"/>
            </w:pPr>
            <w:r>
              <w:t>%</w:t>
            </w:r>
          </w:p>
        </w:tc>
        <w:tc>
          <w:tcPr>
            <w:tcW w:w="3403" w:type="dxa"/>
            <w:tcBorders>
              <w:top w:val="single" w:sz="4" w:space="0" w:color="auto"/>
              <w:left w:val="single" w:sz="4" w:space="0" w:color="auto"/>
              <w:right w:val="single" w:sz="4" w:space="0" w:color="auto"/>
            </w:tcBorders>
            <w:shd w:val="clear" w:color="auto" w:fill="auto"/>
            <w:vAlign w:val="bottom"/>
          </w:tcPr>
          <w:p w14:paraId="2E8B3F42" w14:textId="77777777" w:rsidR="003504BC" w:rsidRDefault="00F24B02">
            <w:pPr>
              <w:pStyle w:val="Inne0"/>
              <w:ind w:firstLine="0"/>
              <w:jc w:val="center"/>
            </w:pPr>
            <w:r>
              <w:t>-0,34</w:t>
            </w:r>
          </w:p>
        </w:tc>
      </w:tr>
      <w:tr w:rsidR="003504BC" w14:paraId="43E1A45C" w14:textId="77777777">
        <w:trPr>
          <w:trHeight w:hRule="exact" w:val="288"/>
          <w:jc w:val="center"/>
        </w:trPr>
        <w:tc>
          <w:tcPr>
            <w:tcW w:w="4272" w:type="dxa"/>
            <w:tcBorders>
              <w:top w:val="single" w:sz="4" w:space="0" w:color="auto"/>
              <w:left w:val="single" w:sz="4" w:space="0" w:color="auto"/>
            </w:tcBorders>
            <w:shd w:val="clear" w:color="auto" w:fill="auto"/>
            <w:vAlign w:val="bottom"/>
          </w:tcPr>
          <w:p w14:paraId="2CF81C3A" w14:textId="77777777" w:rsidR="003504BC" w:rsidRDefault="00F24B02">
            <w:pPr>
              <w:pStyle w:val="Inne0"/>
              <w:ind w:firstLine="0"/>
              <w:rPr>
                <w:sz w:val="14"/>
                <w:szCs w:val="14"/>
              </w:rPr>
            </w:pPr>
            <w:r>
              <w:t>Współczynnik temperatury V</w:t>
            </w:r>
            <w:r>
              <w:rPr>
                <w:sz w:val="14"/>
                <w:szCs w:val="14"/>
              </w:rPr>
              <w:t>mp</w:t>
            </w:r>
          </w:p>
        </w:tc>
        <w:tc>
          <w:tcPr>
            <w:tcW w:w="1334" w:type="dxa"/>
            <w:tcBorders>
              <w:top w:val="single" w:sz="4" w:space="0" w:color="auto"/>
              <w:left w:val="single" w:sz="4" w:space="0" w:color="auto"/>
            </w:tcBorders>
            <w:shd w:val="clear" w:color="auto" w:fill="auto"/>
            <w:vAlign w:val="bottom"/>
          </w:tcPr>
          <w:p w14:paraId="455FB1BD" w14:textId="77777777" w:rsidR="003504BC" w:rsidRDefault="00F24B02">
            <w:pPr>
              <w:pStyle w:val="Inne0"/>
              <w:ind w:firstLine="540"/>
            </w:pPr>
            <w:r>
              <w:t>%</w:t>
            </w:r>
          </w:p>
        </w:tc>
        <w:tc>
          <w:tcPr>
            <w:tcW w:w="3403" w:type="dxa"/>
            <w:tcBorders>
              <w:top w:val="single" w:sz="4" w:space="0" w:color="auto"/>
              <w:left w:val="single" w:sz="4" w:space="0" w:color="auto"/>
              <w:right w:val="single" w:sz="4" w:space="0" w:color="auto"/>
            </w:tcBorders>
            <w:shd w:val="clear" w:color="auto" w:fill="auto"/>
            <w:vAlign w:val="bottom"/>
          </w:tcPr>
          <w:p w14:paraId="0332833E" w14:textId="77777777" w:rsidR="003504BC" w:rsidRDefault="00F24B02">
            <w:pPr>
              <w:pStyle w:val="Inne0"/>
              <w:ind w:firstLine="0"/>
              <w:jc w:val="center"/>
            </w:pPr>
            <w:r>
              <w:t>-0,27</w:t>
            </w:r>
          </w:p>
        </w:tc>
      </w:tr>
      <w:tr w:rsidR="003504BC" w14:paraId="7BAF66C6" w14:textId="77777777">
        <w:trPr>
          <w:trHeight w:hRule="exact" w:val="274"/>
          <w:jc w:val="center"/>
        </w:trPr>
        <w:tc>
          <w:tcPr>
            <w:tcW w:w="4272" w:type="dxa"/>
            <w:tcBorders>
              <w:top w:val="single" w:sz="4" w:space="0" w:color="auto"/>
              <w:left w:val="single" w:sz="4" w:space="0" w:color="auto"/>
            </w:tcBorders>
            <w:shd w:val="clear" w:color="auto" w:fill="auto"/>
            <w:vAlign w:val="bottom"/>
          </w:tcPr>
          <w:p w14:paraId="426B382A" w14:textId="77777777" w:rsidR="003504BC" w:rsidRDefault="00F24B02">
            <w:pPr>
              <w:pStyle w:val="Inne0"/>
              <w:ind w:firstLine="0"/>
              <w:rPr>
                <w:sz w:val="14"/>
                <w:szCs w:val="14"/>
              </w:rPr>
            </w:pPr>
            <w:r>
              <w:t>Współczynnik temperatury I</w:t>
            </w:r>
            <w:r>
              <w:rPr>
                <w:sz w:val="14"/>
                <w:szCs w:val="14"/>
              </w:rPr>
              <w:t>mp</w:t>
            </w:r>
          </w:p>
        </w:tc>
        <w:tc>
          <w:tcPr>
            <w:tcW w:w="1334" w:type="dxa"/>
            <w:tcBorders>
              <w:top w:val="single" w:sz="4" w:space="0" w:color="auto"/>
              <w:left w:val="single" w:sz="4" w:space="0" w:color="auto"/>
            </w:tcBorders>
            <w:shd w:val="clear" w:color="auto" w:fill="auto"/>
            <w:vAlign w:val="bottom"/>
          </w:tcPr>
          <w:p w14:paraId="26566C77" w14:textId="77777777" w:rsidR="003504BC" w:rsidRDefault="00F24B02">
            <w:pPr>
              <w:pStyle w:val="Inne0"/>
              <w:ind w:firstLine="540"/>
            </w:pPr>
            <w:r>
              <w:t>%</w:t>
            </w:r>
          </w:p>
        </w:tc>
        <w:tc>
          <w:tcPr>
            <w:tcW w:w="3403" w:type="dxa"/>
            <w:tcBorders>
              <w:top w:val="single" w:sz="4" w:space="0" w:color="auto"/>
              <w:left w:val="single" w:sz="4" w:space="0" w:color="auto"/>
              <w:right w:val="single" w:sz="4" w:space="0" w:color="auto"/>
            </w:tcBorders>
            <w:shd w:val="clear" w:color="auto" w:fill="auto"/>
            <w:vAlign w:val="bottom"/>
          </w:tcPr>
          <w:p w14:paraId="5C8BD676" w14:textId="77777777" w:rsidR="003504BC" w:rsidRDefault="00F24B02">
            <w:pPr>
              <w:pStyle w:val="Inne0"/>
              <w:ind w:firstLine="0"/>
              <w:jc w:val="center"/>
            </w:pPr>
            <w:r>
              <w:t>0,035</w:t>
            </w:r>
          </w:p>
        </w:tc>
      </w:tr>
      <w:tr w:rsidR="003504BC" w14:paraId="3A74C12E" w14:textId="77777777">
        <w:trPr>
          <w:trHeight w:hRule="exact" w:val="298"/>
          <w:jc w:val="center"/>
        </w:trPr>
        <w:tc>
          <w:tcPr>
            <w:tcW w:w="4272" w:type="dxa"/>
            <w:tcBorders>
              <w:top w:val="single" w:sz="4" w:space="0" w:color="auto"/>
              <w:left w:val="single" w:sz="4" w:space="0" w:color="auto"/>
              <w:bottom w:val="single" w:sz="4" w:space="0" w:color="auto"/>
            </w:tcBorders>
            <w:shd w:val="clear" w:color="auto" w:fill="auto"/>
            <w:vAlign w:val="bottom"/>
          </w:tcPr>
          <w:p w14:paraId="1306A814" w14:textId="77777777" w:rsidR="003504BC" w:rsidRDefault="00F24B02">
            <w:pPr>
              <w:pStyle w:val="Inne0"/>
              <w:ind w:firstLine="0"/>
            </w:pPr>
            <w:r>
              <w:t>NMOT</w:t>
            </w:r>
          </w:p>
        </w:tc>
        <w:tc>
          <w:tcPr>
            <w:tcW w:w="1334" w:type="dxa"/>
            <w:tcBorders>
              <w:top w:val="single" w:sz="4" w:space="0" w:color="auto"/>
              <w:left w:val="single" w:sz="4" w:space="0" w:color="auto"/>
              <w:bottom w:val="single" w:sz="4" w:space="0" w:color="auto"/>
            </w:tcBorders>
            <w:shd w:val="clear" w:color="auto" w:fill="auto"/>
            <w:vAlign w:val="bottom"/>
          </w:tcPr>
          <w:p w14:paraId="016ABB58" w14:textId="77777777" w:rsidR="003504BC" w:rsidRDefault="00F24B02">
            <w:pPr>
              <w:pStyle w:val="Inne0"/>
              <w:ind w:firstLine="540"/>
            </w:pPr>
            <w:r>
              <w:t>‘C</w:t>
            </w:r>
          </w:p>
        </w:tc>
        <w:tc>
          <w:tcPr>
            <w:tcW w:w="3403" w:type="dxa"/>
            <w:tcBorders>
              <w:top w:val="single" w:sz="4" w:space="0" w:color="auto"/>
              <w:left w:val="single" w:sz="4" w:space="0" w:color="auto"/>
              <w:bottom w:val="single" w:sz="4" w:space="0" w:color="auto"/>
              <w:right w:val="single" w:sz="4" w:space="0" w:color="auto"/>
            </w:tcBorders>
            <w:shd w:val="clear" w:color="auto" w:fill="auto"/>
            <w:vAlign w:val="bottom"/>
          </w:tcPr>
          <w:p w14:paraId="76A1DBA8" w14:textId="77777777" w:rsidR="003504BC" w:rsidRDefault="00F24B02">
            <w:pPr>
              <w:pStyle w:val="Inne0"/>
              <w:ind w:firstLine="0"/>
              <w:jc w:val="center"/>
            </w:pPr>
            <w:r>
              <w:t>44 +-2</w:t>
            </w:r>
          </w:p>
        </w:tc>
      </w:tr>
    </w:tbl>
    <w:p w14:paraId="771D7CB8" w14:textId="639F83DB" w:rsidR="003504BC" w:rsidRDefault="00F24B02" w:rsidP="00B3461A">
      <w:pPr>
        <w:pStyle w:val="Podpistabeli0"/>
        <w:ind w:left="82"/>
      </w:pPr>
      <w:r>
        <w:t>Moc zainstalowana w układzie 10,8kW + 2x 19,8kW wytwarzana przez 112 modułów</w:t>
      </w:r>
      <w:r w:rsidR="00B3461A">
        <w:t xml:space="preserve"> </w:t>
      </w:r>
      <w:r>
        <w:lastRenderedPageBreak/>
        <w:t>fotowoltaicznych o mocy 450W każdy.</w:t>
      </w:r>
    </w:p>
    <w:p w14:paraId="3FA8CAA7" w14:textId="77777777" w:rsidR="00B3461A" w:rsidRDefault="00B3461A" w:rsidP="00B3461A">
      <w:pPr>
        <w:pStyle w:val="Teksttreci0"/>
        <w:ind w:firstLine="0"/>
      </w:pPr>
    </w:p>
    <w:p w14:paraId="41469335" w14:textId="61D4E6D8" w:rsidR="003504BC" w:rsidRDefault="00F24B02" w:rsidP="00B3461A">
      <w:pPr>
        <w:pStyle w:val="Teksttreci0"/>
        <w:ind w:firstLine="0"/>
      </w:pPr>
      <w:r>
        <w:t>Wskaźniki elektroenergetyczne dla projektowanej instlacji fotowoltaicznej</w:t>
      </w:r>
    </w:p>
    <w:p w14:paraId="51CBED0F" w14:textId="77777777" w:rsidR="00B3461A" w:rsidRDefault="00F24B02" w:rsidP="00B3461A">
      <w:pPr>
        <w:pStyle w:val="Teksttreci0"/>
        <w:numPr>
          <w:ilvl w:val="0"/>
          <w:numId w:val="28"/>
        </w:numPr>
      </w:pPr>
      <w:r>
        <w:rPr>
          <w:noProof/>
          <w:lang w:bidi="ar-SA"/>
        </w:rPr>
        <mc:AlternateContent>
          <mc:Choice Requires="wps">
            <w:drawing>
              <wp:anchor distT="0" distB="0" distL="114300" distR="114300" simplePos="0" relativeHeight="125829378" behindDoc="0" locked="0" layoutInCell="1" allowOverlap="1" wp14:anchorId="70BC80A7" wp14:editId="288BC30F">
                <wp:simplePos x="0" y="0"/>
                <wp:positionH relativeFrom="page">
                  <wp:posOffset>3542030</wp:posOffset>
                </wp:positionH>
                <wp:positionV relativeFrom="paragraph">
                  <wp:posOffset>25400</wp:posOffset>
                </wp:positionV>
                <wp:extent cx="841375" cy="521335"/>
                <wp:effectExtent l="0" t="0" r="0" b="0"/>
                <wp:wrapSquare wrapText="left"/>
                <wp:docPr id="2" name="Shape 2"/>
                <wp:cNvGraphicFramePr/>
                <a:graphic xmlns:a="http://schemas.openxmlformats.org/drawingml/2006/main">
                  <a:graphicData uri="http://schemas.microsoft.com/office/word/2010/wordprocessingShape">
                    <wps:wsp>
                      <wps:cNvSpPr txBox="1"/>
                      <wps:spPr>
                        <a:xfrm>
                          <a:off x="0" y="0"/>
                          <a:ext cx="841375" cy="521335"/>
                        </a:xfrm>
                        <a:prstGeom prst="rect">
                          <a:avLst/>
                        </a:prstGeom>
                        <a:noFill/>
                      </wps:spPr>
                      <wps:txbx>
                        <w:txbxContent>
                          <w:p w14:paraId="2E454D66" w14:textId="77777777" w:rsidR="00C62D1E" w:rsidRDefault="00C62D1E">
                            <w:pPr>
                              <w:pStyle w:val="Teksttreci0"/>
                              <w:ind w:firstLine="0"/>
                            </w:pPr>
                            <w:r>
                              <w:t>U=230/400V</w:t>
                            </w:r>
                          </w:p>
                          <w:p w14:paraId="33B7118E" w14:textId="77777777" w:rsidR="00C62D1E" w:rsidRDefault="00C62D1E">
                            <w:pPr>
                              <w:pStyle w:val="Teksttreci0"/>
                              <w:ind w:firstLine="0"/>
                            </w:pPr>
                            <w:r>
                              <w:t>Pdc=49,8kW</w:t>
                            </w:r>
                          </w:p>
                          <w:p w14:paraId="112943B7" w14:textId="77777777" w:rsidR="00C62D1E" w:rsidRDefault="00C62D1E">
                            <w:pPr>
                              <w:pStyle w:val="Teksttreci0"/>
                              <w:ind w:firstLine="0"/>
                            </w:pPr>
                            <w:r>
                              <w:t>Pac=49,8kW</w:t>
                            </w:r>
                          </w:p>
                        </w:txbxContent>
                      </wps:txbx>
                      <wps:bodyPr lIns="0" tIns="0" rIns="0" bIns="0"/>
                    </wps:wsp>
                  </a:graphicData>
                </a:graphic>
              </wp:anchor>
            </w:drawing>
          </mc:Choice>
          <mc:Fallback>
            <w:pict>
              <v:shapetype w14:anchorId="70BC80A7" id="_x0000_t202" coordsize="21600,21600" o:spt="202" path="m,l,21600r21600,l21600,xe">
                <v:stroke joinstyle="miter"/>
                <v:path gradientshapeok="t" o:connecttype="rect"/>
              </v:shapetype>
              <v:shape id="Shape 2" o:spid="_x0000_s1026" type="#_x0000_t202" style="position:absolute;left:0;text-align:left;margin-left:278.9pt;margin-top:2pt;width:66.25pt;height:41.05pt;z-index:12582937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" filled="f" stroked="f">
                <v:textbox inset="0,0,0,0">
                  <w:txbxContent>
                    <w:p w14:paraId="2E454D66" w14:textId="77777777" w:rsidR="00C62D1E" w:rsidRDefault="00C62D1E">
                      <w:pPr>
                        <w:pStyle w:val="Teksttreci0"/>
                        <w:ind w:firstLine="0"/>
                      </w:pPr>
                      <w:r>
                        <w:t>U=230/400V</w:t>
                      </w:r>
                    </w:p>
                    <w:p w14:paraId="33B7118E" w14:textId="77777777" w:rsidR="00C62D1E" w:rsidRDefault="00C62D1E">
                      <w:pPr>
                        <w:pStyle w:val="Teksttreci0"/>
                        <w:ind w:firstLine="0"/>
                      </w:pPr>
                      <w:r>
                        <w:t>Pdc=49,8kW</w:t>
                      </w:r>
                    </w:p>
                    <w:p w14:paraId="112943B7" w14:textId="77777777" w:rsidR="00C62D1E" w:rsidRDefault="00C62D1E">
                      <w:pPr>
                        <w:pStyle w:val="Teksttreci0"/>
                        <w:ind w:firstLine="0"/>
                      </w:pPr>
                      <w:r>
                        <w:t>Pac=49,8kW</w:t>
                      </w:r>
                    </w:p>
                  </w:txbxContent>
                </v:textbox>
                <w10:wrap type="square" side="left" anchorx="page"/>
              </v:shape>
            </w:pict>
          </mc:Fallback>
        </mc:AlternateContent>
      </w:r>
      <w:r>
        <w:t xml:space="preserve">napięcie przyłączenia </w:t>
      </w:r>
    </w:p>
    <w:p w14:paraId="291652E1" w14:textId="429BC73E" w:rsidR="00B3461A" w:rsidRDefault="00B3461A" w:rsidP="00B3461A">
      <w:pPr>
        <w:pStyle w:val="Teksttreci0"/>
        <w:numPr>
          <w:ilvl w:val="0"/>
          <w:numId w:val="28"/>
        </w:numPr>
      </w:pPr>
      <w:r>
        <w:t xml:space="preserve">moc zainstalowana </w:t>
      </w:r>
    </w:p>
    <w:p w14:paraId="68635CBE" w14:textId="77777777" w:rsidR="00B3461A" w:rsidRDefault="00F24B02" w:rsidP="00B3461A">
      <w:pPr>
        <w:pStyle w:val="Teksttreci0"/>
        <w:numPr>
          <w:ilvl w:val="0"/>
          <w:numId w:val="28"/>
        </w:numPr>
      </w:pPr>
      <w:r>
        <w:t>maksy</w:t>
      </w:r>
      <w:r w:rsidR="00B3461A">
        <w:t>m</w:t>
      </w:r>
      <w:r>
        <w:t>alna moc oddawana</w:t>
      </w:r>
    </w:p>
    <w:p w14:paraId="1034CE72" w14:textId="421CDD52" w:rsidR="003504BC" w:rsidRDefault="00F24B02" w:rsidP="00B3461A">
      <w:pPr>
        <w:pStyle w:val="Teksttreci0"/>
        <w:numPr>
          <w:ilvl w:val="0"/>
          <w:numId w:val="28"/>
        </w:numPr>
      </w:pPr>
      <w:r>
        <w:t>produkcja średnia roczna energii E=49,8kWh</w:t>
      </w:r>
    </w:p>
    <w:p w14:paraId="54E0A0B0" w14:textId="77777777" w:rsidR="003504BC" w:rsidRDefault="00F24B02">
      <w:pPr>
        <w:pStyle w:val="Teksttreci0"/>
        <w:ind w:left="520" w:firstLine="720"/>
        <w:jc w:val="both"/>
      </w:pPr>
      <w:r>
        <w:t>Moc zainstalowana modułów fotowoltaicznych wyniesie 49,8kW, moc maksymalna przekazywana na zainstalowane falowniki wynosi 49,8kW. Powierzchnia aktywną generatora fotowoltaicznego przy zastosowaniu 112 modułów o podanych parametrach wyniesie 235m</w:t>
      </w:r>
      <w:r>
        <w:rPr>
          <w:vertAlign w:val="superscript"/>
        </w:rPr>
        <w:t>2</w:t>
      </w:r>
      <w:r>
        <w:t>.</w:t>
      </w:r>
    </w:p>
    <w:p w14:paraId="48815F65" w14:textId="77777777" w:rsidR="003504BC" w:rsidRDefault="00F24B02">
      <w:pPr>
        <w:pStyle w:val="Teksttreci0"/>
        <w:ind w:left="520" w:firstLine="720"/>
        <w:jc w:val="both"/>
      </w:pPr>
      <w:r>
        <w:t>Projektuje się instalowanie modułów na dachu projektowanego budynku oraz na konstrukcjach wolnostojących na gruncie. Proponowane rozmieszczenie wg załączonych rysunków. Dokładnego rozmieszczenia należy dokonać przed instalacją na budowie.</w:t>
      </w:r>
    </w:p>
    <w:p w14:paraId="26358F44" w14:textId="77777777" w:rsidR="003504BC" w:rsidRDefault="00F24B02">
      <w:pPr>
        <w:pStyle w:val="Teksttreci0"/>
        <w:ind w:left="520" w:firstLine="720"/>
        <w:jc w:val="both"/>
      </w:pPr>
      <w:r>
        <w:t>Do instalacji paneli fotowoltaicznych projektuje się wykorzystanie konstrukcji do montażu modułów na dachach stromych oraz konstrukcji wolnostojących na gruncie. Za pomocą mocowań do dachów stromych projektuje się instalowanie profili aluminiowych dedykowanych do mocowań.</w:t>
      </w:r>
    </w:p>
    <w:p w14:paraId="6FC5FAEB" w14:textId="77777777" w:rsidR="003504BC" w:rsidRDefault="00F24B02">
      <w:pPr>
        <w:pStyle w:val="Teksttreci0"/>
        <w:ind w:left="520" w:firstLine="720"/>
        <w:jc w:val="both"/>
      </w:pPr>
      <w:r>
        <w:t>Nachylenie instalowanych paneli między 27-29 stopni. Projektowane konstrukcja ma zapewnić stabilne mocowanie modułów, zapewnić odporność na warunki atmosferyczne na minimum 25 lat. Montaż paneli należy wykonywać zgodnie z dokumentacją techniczną producenta urządzeń. Rozmieszczenie paneli fotowoltaicznych wg. rysunku na dachu oraz rysunkiem zagospodarowania terenu.</w:t>
      </w:r>
    </w:p>
    <w:p w14:paraId="1937F3B2" w14:textId="77777777" w:rsidR="003504BC" w:rsidRDefault="00F24B02">
      <w:pPr>
        <w:pStyle w:val="Teksttreci0"/>
        <w:ind w:left="520" w:firstLine="720"/>
        <w:jc w:val="both"/>
      </w:pPr>
      <w:r>
        <w:t>Wszystkie elementy instalacji fotowoltaicznej, moduły profile należy uziemić za pomocą przewodu LgY 16mm2 z budynkową główna szyną wyrównawczą.</w:t>
      </w:r>
    </w:p>
    <w:p w14:paraId="128CC3EA" w14:textId="77777777" w:rsidR="003504BC" w:rsidRDefault="00F24B02">
      <w:pPr>
        <w:pStyle w:val="Teksttreci0"/>
        <w:ind w:left="520" w:firstLine="720"/>
        <w:jc w:val="both"/>
      </w:pPr>
      <w:r>
        <w:t>Należy zachować odległość modułów fotowoltaicznych od instalacji odgromowej min. odległość 1m.</w:t>
      </w:r>
    </w:p>
    <w:p w14:paraId="3D44B017" w14:textId="77777777" w:rsidR="003504BC" w:rsidRDefault="00F24B02">
      <w:pPr>
        <w:pStyle w:val="Teksttreci0"/>
        <w:ind w:firstLine="520"/>
      </w:pPr>
      <w:r>
        <w:t>Połączenie modułów fotowoltaicznych do falownika:</w:t>
      </w:r>
    </w:p>
    <w:p w14:paraId="0F243228" w14:textId="77777777" w:rsidR="003504BC" w:rsidRDefault="00F24B02">
      <w:pPr>
        <w:pStyle w:val="Teksttreci0"/>
        <w:ind w:left="1940" w:firstLine="0"/>
      </w:pPr>
      <w:r>
        <w:t>2x Falownik 25kVA</w:t>
      </w:r>
    </w:p>
    <w:p w14:paraId="11E70377" w14:textId="77777777" w:rsidR="00B3461A" w:rsidRDefault="00F24B02">
      <w:pPr>
        <w:pStyle w:val="Teksttreci0"/>
        <w:ind w:left="1940" w:firstLine="20"/>
        <w:jc w:val="both"/>
      </w:pPr>
      <w:r>
        <w:t xml:space="preserve">- 2 łańcuchy - 12 modułów 6x optymalizatorów ( 2:1) </w:t>
      </w:r>
    </w:p>
    <w:p w14:paraId="59A26AE9" w14:textId="77777777" w:rsidR="00B3461A" w:rsidRDefault="00F24B02">
      <w:pPr>
        <w:pStyle w:val="Teksttreci0"/>
        <w:ind w:left="1940" w:firstLine="20"/>
        <w:jc w:val="both"/>
      </w:pPr>
      <w:r>
        <w:t xml:space="preserve">- 2 łańcuchy - 10 modułów 5x optymalizatorów ( 2:1) </w:t>
      </w:r>
    </w:p>
    <w:p w14:paraId="7AA4ED2A" w14:textId="667CB7C2" w:rsidR="003504BC" w:rsidRDefault="00F24B02">
      <w:pPr>
        <w:pStyle w:val="Teksttreci0"/>
        <w:ind w:left="1940" w:firstLine="20"/>
        <w:jc w:val="both"/>
      </w:pPr>
      <w:r>
        <w:t>1x Falownik 10kVA</w:t>
      </w:r>
    </w:p>
    <w:p w14:paraId="242B4CC9" w14:textId="77777777" w:rsidR="003504BC" w:rsidRDefault="00F24B02">
      <w:pPr>
        <w:pStyle w:val="Teksttreci0"/>
        <w:spacing w:after="240"/>
        <w:ind w:left="1940" w:firstLine="20"/>
        <w:jc w:val="both"/>
      </w:pPr>
      <w:r>
        <w:t>- 2 łańcuchy - 12 modułów 6x optymalizatorów ( 2:1)</w:t>
      </w:r>
    </w:p>
    <w:p w14:paraId="2C2D7D7C" w14:textId="77777777" w:rsidR="003504BC" w:rsidRDefault="00F24B02">
      <w:pPr>
        <w:pStyle w:val="Teksttreci0"/>
        <w:ind w:left="520" w:firstLine="720"/>
        <w:jc w:val="both"/>
      </w:pPr>
      <w:r>
        <w:t>Podłączenie modułów należy wykonać za pomocą systemowego oprzewodowania. Moduły podłączane na różnych poziomach oraz przy podłączeniu połączonych modułów w szereg do tablicy bezpiecznikowe. Do podłączeń modułów należy użyć przewodów solarnych 6mm</w:t>
      </w:r>
      <w:r>
        <w:rPr>
          <w:vertAlign w:val="superscript"/>
        </w:rPr>
        <w:t>2</w:t>
      </w:r>
      <w:r>
        <w:t xml:space="preserve"> z wtykami MC4. Przekroje przewodów dobrano na spadek napięcia poniżej 1%.</w:t>
      </w:r>
    </w:p>
    <w:p w14:paraId="6833B5F1" w14:textId="77777777" w:rsidR="003504BC" w:rsidRDefault="00F24B02">
      <w:pPr>
        <w:pStyle w:val="Teksttreci0"/>
        <w:ind w:left="520" w:firstLine="720"/>
        <w:jc w:val="both"/>
      </w:pPr>
      <w:r>
        <w:t>Do mocowania przewodów należy wykorzystać profile aluminiowe i mocować je wzdłuż tras. Mocowanie przewodów musi uniemożliwiać ocieranie o konstrukcje, zamakanie złączek połączeniowych. Wszystkie stosowane materiały do mocowania muszą być odporne na promieniowanie UV min. opaski.</w:t>
      </w:r>
    </w:p>
    <w:p w14:paraId="22D7CBB9" w14:textId="77777777" w:rsidR="003504BC" w:rsidRDefault="00F24B02">
      <w:pPr>
        <w:pStyle w:val="Teksttreci0"/>
        <w:spacing w:after="520"/>
        <w:ind w:left="520" w:firstLine="720"/>
        <w:jc w:val="both"/>
      </w:pPr>
      <w:r>
        <w:t>Przewody prowadzone od paneli fotowoltaicznych do tablicy bezpiecznikowej, falowników układać w korytach zamkniętych z pokrywami 50xh50mm, uziemionych na całej długości w rurkach karbowanych odpornych na UV, rurkach elektroinstalacyjnych mocowanych na tynku. Nie dopuszcza się układania przewodów z innymi przewodami, bez dodatkowej osłony. Przewody należy układać równolegle, nie tworząc pętli.</w:t>
      </w:r>
    </w:p>
    <w:p w14:paraId="4BAF44A2" w14:textId="77777777" w:rsidR="003504BC" w:rsidRDefault="00F24B02">
      <w:pPr>
        <w:pStyle w:val="Teksttreci0"/>
        <w:spacing w:after="280"/>
        <w:ind w:left="520" w:firstLine="0"/>
      </w:pPr>
      <w:r>
        <w:t>Trasę koryt kablowych należy ustalić przed montażem z Inwestorem. Spadek napięcia dla 20m:</w:t>
      </w:r>
    </w:p>
    <w:p w14:paraId="13E14767" w14:textId="7AB1C33C" w:rsidR="00593E3D" w:rsidRDefault="00593E3D" w:rsidP="00593E3D">
      <w:pPr>
        <w:pStyle w:val="Teksttreci0"/>
        <w:spacing w:after="280"/>
        <w:ind w:left="520" w:firstLine="0"/>
        <w:jc w:val="center"/>
      </w:pPr>
      <w:r w:rsidRPr="00593E3D">
        <w:rPr>
          <w:noProof/>
          <w:lang w:bidi="ar-SA"/>
        </w:rPr>
        <w:lastRenderedPageBreak/>
        <w:drawing>
          <wp:inline distT="0" distB="0" distL="0" distR="0" wp14:anchorId="109BC258" wp14:editId="4488E623">
            <wp:extent cx="3528061" cy="400347"/>
            <wp:effectExtent l="0" t="0" r="0" b="0"/>
            <wp:docPr id="173515655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5156558" name=""/>
                    <pic:cNvPicPr/>
                  </pic:nvPicPr>
                  <pic:blipFill>
                    <a:blip r:embed="rId8"/>
                    <a:stretch>
                      <a:fillRect/>
                    </a:stretch>
                  </pic:blipFill>
                  <pic:spPr>
                    <a:xfrm>
                      <a:off x="0" y="0"/>
                      <a:ext cx="3625635" cy="411419"/>
                    </a:xfrm>
                    <a:prstGeom prst="rect">
                      <a:avLst/>
                    </a:prstGeom>
                  </pic:spPr>
                </pic:pic>
              </a:graphicData>
            </a:graphic>
          </wp:inline>
        </w:drawing>
      </w:r>
    </w:p>
    <w:p w14:paraId="39828772" w14:textId="77777777" w:rsidR="003504BC" w:rsidRDefault="00F24B02">
      <w:pPr>
        <w:pStyle w:val="Teksttreci0"/>
        <w:ind w:firstLine="520"/>
      </w:pPr>
      <w:r>
        <w:t>Ipp - prąd znamionowy =10,8</w:t>
      </w:r>
    </w:p>
    <w:p w14:paraId="5F92F1DC" w14:textId="77777777" w:rsidR="003504BC" w:rsidRDefault="00F24B02">
      <w:pPr>
        <w:pStyle w:val="Teksttreci0"/>
        <w:numPr>
          <w:ilvl w:val="0"/>
          <w:numId w:val="12"/>
        </w:numPr>
        <w:tabs>
          <w:tab w:val="left" w:pos="845"/>
        </w:tabs>
        <w:ind w:firstLine="520"/>
      </w:pPr>
      <w:r>
        <w:t>długość obwodu elektrycznego = 10m</w:t>
      </w:r>
    </w:p>
    <w:p w14:paraId="23556FC6" w14:textId="77777777" w:rsidR="003504BC" w:rsidRDefault="00F24B02">
      <w:pPr>
        <w:pStyle w:val="Teksttreci0"/>
        <w:ind w:firstLine="520"/>
      </w:pPr>
      <w:r>
        <w:t>Y-przewodność elektryczna materiału - 56Sm/mm</w:t>
      </w:r>
      <w:r>
        <w:rPr>
          <w:vertAlign w:val="superscript"/>
        </w:rPr>
        <w:t>2</w:t>
      </w:r>
    </w:p>
    <w:p w14:paraId="1FADB328" w14:textId="2CAB6277" w:rsidR="003504BC" w:rsidRDefault="00593E3D" w:rsidP="00593E3D">
      <w:pPr>
        <w:pStyle w:val="Teksttreci0"/>
        <w:tabs>
          <w:tab w:val="left" w:pos="874"/>
        </w:tabs>
        <w:ind w:firstLine="0"/>
      </w:pPr>
      <w:r>
        <w:t xml:space="preserve">         s - przekrój przewodu - 4mm</w:t>
      </w:r>
      <w:r>
        <w:rPr>
          <w:vertAlign w:val="superscript"/>
        </w:rPr>
        <w:t>2</w:t>
      </w:r>
    </w:p>
    <w:p w14:paraId="65BED028" w14:textId="77777777" w:rsidR="003504BC" w:rsidRDefault="00F24B02">
      <w:pPr>
        <w:pStyle w:val="Teksttreci0"/>
        <w:ind w:firstLine="520"/>
      </w:pPr>
      <w:r>
        <w:t>Upp- napięcie 34,34V</w:t>
      </w:r>
    </w:p>
    <w:p w14:paraId="64448B6F" w14:textId="77777777" w:rsidR="003504BC" w:rsidRDefault="00F24B02">
      <w:pPr>
        <w:pStyle w:val="Teksttreci0"/>
        <w:ind w:firstLine="520"/>
      </w:pPr>
      <w:r>
        <w:t>n-najmniejsza ilość modułów =10</w:t>
      </w:r>
    </w:p>
    <w:p w14:paraId="34A619A9" w14:textId="77777777" w:rsidR="003504BC" w:rsidRDefault="00F24B02">
      <w:pPr>
        <w:pStyle w:val="Teksttreci0"/>
        <w:ind w:left="520" w:firstLine="720"/>
        <w:jc w:val="both"/>
      </w:pPr>
      <w:r>
        <w:t>Przy przekroczeniu odległości od tablicy bezpiecznikowej powyżej 10m należy stosować przewody o przekroju 6mm2</w:t>
      </w:r>
    </w:p>
    <w:p w14:paraId="6333374B" w14:textId="77777777" w:rsidR="003504BC" w:rsidRDefault="00F24B02">
      <w:pPr>
        <w:pStyle w:val="Teksttreci0"/>
        <w:ind w:left="520" w:firstLine="720"/>
        <w:jc w:val="both"/>
      </w:pPr>
      <w:r>
        <w:t>Generator fotowoltaiczny, stronę DC należy zabezpieczyć przed powstaniem w łańcuchu modułów prądów wstecznych oraz przed skutkami przepięć powstałych wskutek wyładowań atmosferycznych.</w:t>
      </w:r>
    </w:p>
    <w:p w14:paraId="3EDD1C5A" w14:textId="77777777" w:rsidR="003504BC" w:rsidRDefault="00F24B02">
      <w:pPr>
        <w:pStyle w:val="Teksttreci0"/>
        <w:ind w:left="520" w:firstLine="720"/>
        <w:jc w:val="both"/>
      </w:pPr>
      <w:r>
        <w:t>Projektuje się montaż w skrzynce ochronników przeciwprzepięciowych DCB YPY SCI 1000 lub odpowiednik oraz rozłącznika bezpiecznikowego wkładkami topikowymi Si 10x38 gPV 12A lub ich odpowiedniki zabezpieczające uszkodzenie łańcuchów modułów wskutek przepływu prądy wstecznego.</w:t>
      </w:r>
    </w:p>
    <w:p w14:paraId="439575F2" w14:textId="77777777" w:rsidR="003504BC" w:rsidRDefault="00F24B02">
      <w:pPr>
        <w:pStyle w:val="Teksttreci0"/>
        <w:spacing w:after="280"/>
        <w:ind w:left="520" w:firstLine="720"/>
        <w:jc w:val="both"/>
      </w:pPr>
      <w:r>
        <w:t>Tablicę bezpiecznikowa projektuje się umieścić w budynku, w rejonie wejścia kabli do budynku w miejscu łatwo dostępnym.</w:t>
      </w:r>
    </w:p>
    <w:p w14:paraId="57DAA92B" w14:textId="77777777" w:rsidR="003504BC" w:rsidRDefault="00F24B02">
      <w:pPr>
        <w:pStyle w:val="Nagwek50"/>
        <w:keepNext/>
        <w:keepLines/>
        <w:numPr>
          <w:ilvl w:val="0"/>
          <w:numId w:val="14"/>
        </w:numPr>
        <w:tabs>
          <w:tab w:val="left" w:pos="984"/>
        </w:tabs>
      </w:pPr>
      <w:bookmarkStart w:id="14" w:name="bookmark33"/>
      <w:r>
        <w:t>Instalacja kotłowni C.O.</w:t>
      </w:r>
      <w:bookmarkEnd w:id="14"/>
    </w:p>
    <w:p w14:paraId="7A98B1CE" w14:textId="77777777" w:rsidR="003504BC" w:rsidRDefault="00F24B02">
      <w:pPr>
        <w:pStyle w:val="Teksttreci0"/>
        <w:ind w:left="520" w:firstLine="440"/>
        <w:jc w:val="both"/>
      </w:pPr>
      <w:r>
        <w:t>Zasilanie rozdzielnicy TK w węźle cieplnym odbywać się będzie z tablicy administracyjnej zlokalizowanej w komunikacji na parterze. Wewnętrzną linię zasilającą należy wykonać przewodem wykonać przewodem 5x H07Z-K 120mm</w:t>
      </w:r>
      <w:r>
        <w:rPr>
          <w:vertAlign w:val="superscript"/>
        </w:rPr>
        <w:t>2</w:t>
      </w:r>
      <w:r>
        <w:t>/RB110 układanym systemie koryt. Przewód należy wprowadzić do rozdzielnicy TK i podłączyć pod zaciski wyłącznika głównego.</w:t>
      </w:r>
    </w:p>
    <w:p w14:paraId="4EEA2E36" w14:textId="7CEDA76A" w:rsidR="003504BC" w:rsidRDefault="00F24B02">
      <w:pPr>
        <w:pStyle w:val="Teksttreci0"/>
        <w:ind w:left="520" w:firstLine="440"/>
        <w:jc w:val="both"/>
      </w:pPr>
      <w:r>
        <w:t xml:space="preserve">Projektowane się rozdzielnice wyposażyć należy w osprzęt elektryczny modułowy. Miejsce zamontowania tablicy przedstawiono na rzutach </w:t>
      </w:r>
      <w:r w:rsidR="00593E3D">
        <w:t>parteru.</w:t>
      </w:r>
    </w:p>
    <w:p w14:paraId="08FBA98F" w14:textId="77777777" w:rsidR="003504BC" w:rsidRDefault="00F24B02">
      <w:pPr>
        <w:pStyle w:val="Teksttreci0"/>
        <w:ind w:left="520" w:firstLine="720"/>
      </w:pPr>
      <w:r>
        <w:t>Tablice montować tak aby górna krawędź tablicy była na wysokości 1,6-1,8m. Wszystkie obwody w tablicy należy w sposób trwały opisać i ponumerować.</w:t>
      </w:r>
    </w:p>
    <w:p w14:paraId="39A4818E" w14:textId="77777777" w:rsidR="003504BC" w:rsidRDefault="00F24B02">
      <w:pPr>
        <w:pStyle w:val="Teksttreci0"/>
        <w:ind w:left="520" w:firstLine="440"/>
        <w:jc w:val="both"/>
      </w:pPr>
      <w:r>
        <w:t>Instalację oświetleniową należy wykonać przewodami typu YDY</w:t>
      </w:r>
      <w:r>
        <w:rPr>
          <w:sz w:val="14"/>
          <w:szCs w:val="14"/>
        </w:rPr>
        <w:t>p</w:t>
      </w:r>
      <w:r>
        <w:t>3,x1,5mm</w:t>
      </w:r>
      <w:r>
        <w:rPr>
          <w:vertAlign w:val="superscript"/>
        </w:rPr>
        <w:t xml:space="preserve">2 </w:t>
      </w:r>
      <w:r>
        <w:t>prowadzonymi n/t w rurach RB.</w:t>
      </w:r>
    </w:p>
    <w:p w14:paraId="770AFDAC" w14:textId="77777777" w:rsidR="003504BC" w:rsidRDefault="00F24B02">
      <w:pPr>
        <w:pStyle w:val="Teksttreci0"/>
        <w:ind w:left="520" w:firstLine="440"/>
        <w:jc w:val="both"/>
      </w:pPr>
      <w:r>
        <w:t>Szczegóły związane z wykonaniem instalacji elektrycznych tj. usytuowaniem osprzętu oraz przebieg tras instalacji oświetleniowej przedstawiono na rzutach. Oprawy montować na suficie zgodnie z wytycznymi producenta.</w:t>
      </w:r>
    </w:p>
    <w:p w14:paraId="7BB2AE8F" w14:textId="77777777" w:rsidR="003504BC" w:rsidRDefault="00F24B02">
      <w:pPr>
        <w:pStyle w:val="Teksttreci0"/>
        <w:ind w:left="520" w:firstLine="720"/>
        <w:jc w:val="both"/>
      </w:pPr>
      <w:r>
        <w:t>Łączniki należy instalować n/t na wysokości 1,2m od poziomu posadzki. Zastosować osprzętu p/t szczelny o IP 44.</w:t>
      </w:r>
    </w:p>
    <w:p w14:paraId="10DFA68D" w14:textId="443C9474" w:rsidR="003504BC" w:rsidRDefault="00F24B02">
      <w:pPr>
        <w:pStyle w:val="Teksttreci0"/>
        <w:ind w:left="520" w:firstLine="440"/>
        <w:jc w:val="both"/>
      </w:pPr>
      <w:r>
        <w:t>Instalację gniazd wtykowych wykonać przewodami YDY</w:t>
      </w:r>
      <w:r>
        <w:rPr>
          <w:sz w:val="14"/>
          <w:szCs w:val="14"/>
        </w:rPr>
        <w:t xml:space="preserve">p </w:t>
      </w:r>
      <w:r>
        <w:t>3x2,5, mm</w:t>
      </w:r>
      <w:r>
        <w:rPr>
          <w:vertAlign w:val="superscript"/>
        </w:rPr>
        <w:t>2</w:t>
      </w:r>
      <w:r>
        <w:t xml:space="preserve"> prowadzonymi n/t. Gniazda wtykowe ze stykiem ochronnym instalować na wysokościach od poziomu posadzki j.n.</w:t>
      </w:r>
    </w:p>
    <w:p w14:paraId="6F0539C6" w14:textId="77777777" w:rsidR="003504BC" w:rsidRDefault="00F24B02">
      <w:pPr>
        <w:pStyle w:val="Teksttreci0"/>
        <w:ind w:firstLine="940"/>
      </w:pPr>
      <w:r>
        <w:t>- pom. techniczne- 1,2m</w:t>
      </w:r>
    </w:p>
    <w:p w14:paraId="368656DE" w14:textId="77777777" w:rsidR="003504BC" w:rsidRDefault="00F24B02">
      <w:pPr>
        <w:pStyle w:val="Teksttreci0"/>
        <w:ind w:left="520" w:firstLine="440"/>
        <w:jc w:val="both"/>
      </w:pPr>
      <w:r>
        <w:rPr>
          <w:u w:val="single"/>
        </w:rPr>
        <w:t>Wszystkie przewody kabelkowe YDY</w:t>
      </w:r>
      <w:r>
        <w:rPr>
          <w:sz w:val="14"/>
          <w:szCs w:val="14"/>
          <w:u w:val="single"/>
        </w:rPr>
        <w:t xml:space="preserve">p </w:t>
      </w:r>
      <w:r>
        <w:rPr>
          <w:u w:val="single"/>
        </w:rPr>
        <w:t>winny posiadać izolację 450/750 V i barwy żył zgodne z wymaganiami normy. Instalacje elektryczne wykonać w układzie TN-S.</w:t>
      </w:r>
    </w:p>
    <w:p w14:paraId="5ABF58E4" w14:textId="77777777" w:rsidR="003504BC" w:rsidRDefault="00F24B02">
      <w:pPr>
        <w:pStyle w:val="Teksttreci0"/>
        <w:ind w:left="520" w:firstLine="440"/>
        <w:jc w:val="both"/>
      </w:pPr>
      <w:r>
        <w:t>Przewody zasilające i sterujące należy układać na konstrukcjach wsporczych i w rurkach elektroinstalacyjnych mocowanych do sufitu lub do ścian pomieszczenia za pomocą kołków rozporowych. Przewody zasilające należy podczas układania rozdzielić od przewodów sterowniczych i niskoprądowych i zachować min. 10cm odstępu. Sterowanie węzła odbywać sie będzie poprzez regulator pogodowy. Regulator należy połączyć, z urządzeniami wyposażenia węzła ciepłowniczego. Sterowanie pompami odbywać się będzie poprzez układy styczników, umożliwiają „ręczne” załączanie pomp. W węźle zastosowano samoczynne wyłączenie w układzie TN-C-S.</w:t>
      </w:r>
    </w:p>
    <w:p w14:paraId="79C1FF49" w14:textId="77777777" w:rsidR="003504BC" w:rsidRDefault="00F24B02">
      <w:pPr>
        <w:pStyle w:val="Teksttreci0"/>
        <w:ind w:left="520" w:firstLine="420"/>
        <w:jc w:val="both"/>
      </w:pPr>
      <w:r>
        <w:lastRenderedPageBreak/>
        <w:t>Do przewodu ochronnego należy połączyć metalowe obudowy urządzeń elektrycznych mogące znaleźć się w czasie awarii pod napięciem i bolce ochronne gniazd.</w:t>
      </w:r>
    </w:p>
    <w:p w14:paraId="226B9945" w14:textId="77777777" w:rsidR="003504BC" w:rsidRDefault="00F24B02">
      <w:pPr>
        <w:pStyle w:val="Teksttreci0"/>
        <w:ind w:left="520" w:firstLine="420"/>
        <w:jc w:val="both"/>
      </w:pPr>
      <w:r>
        <w:t>W pomieszczeniu węzła należy wykonać bednarką FeZn 30x4 szynę wyrównawczą, łączącą miedzy sobą instalacje wody zimnej, ciepłej oraz c.o. Szynę połączyć do głównej szyny wyrównawczej budynku.</w:t>
      </w:r>
    </w:p>
    <w:p w14:paraId="14E3A863" w14:textId="233FC0EA" w:rsidR="003504BC" w:rsidRDefault="00F24B02">
      <w:pPr>
        <w:pStyle w:val="Teksttreci0"/>
        <w:ind w:left="520" w:firstLine="420"/>
        <w:jc w:val="both"/>
      </w:pPr>
      <w:r>
        <w:t>Projektuje się wykonanie połączeń wyrównawczych przewodami LgY 10, 6mm</w:t>
      </w:r>
      <w:r w:rsidR="00593E3D">
        <w:rPr>
          <w:vertAlign w:val="superscript"/>
        </w:rPr>
        <w:t xml:space="preserve">2 </w:t>
      </w:r>
      <w:r>
        <w:rPr>
          <w:vertAlign w:val="superscript"/>
        </w:rPr>
        <w:t xml:space="preserve"> </w:t>
      </w:r>
      <w:r>
        <w:t>pomiędzy szyną wyrównawczą a urządzeniami technicznymi.</w:t>
      </w:r>
    </w:p>
    <w:p w14:paraId="7CBF99E7" w14:textId="77777777" w:rsidR="003504BC" w:rsidRDefault="00F24B02">
      <w:pPr>
        <w:pStyle w:val="Teksttreci0"/>
        <w:ind w:left="520" w:firstLine="520"/>
        <w:jc w:val="both"/>
      </w:pPr>
      <w:r>
        <w:t>Połączenia wykonać przy pomocy opasek uziemiających giętkich odpowiednich do średnicy rur.</w:t>
      </w:r>
    </w:p>
    <w:p w14:paraId="5D803F1B" w14:textId="77777777" w:rsidR="003504BC" w:rsidRDefault="00F24B02">
      <w:pPr>
        <w:pStyle w:val="Teksttreci0"/>
        <w:spacing w:after="240"/>
        <w:ind w:left="520" w:firstLine="420"/>
        <w:jc w:val="both"/>
      </w:pPr>
      <w:r>
        <w:t>Poszczególne grupy odbiorników tj. odbiorów technologicznych oraz oświetlenia i gniazd serwisu zabezpieczono wyłącznikami różnicowo-prądowymi o prądzie upływu 30mA.</w:t>
      </w:r>
    </w:p>
    <w:p w14:paraId="1C01E952" w14:textId="77777777" w:rsidR="003504BC" w:rsidRDefault="00F24B02">
      <w:pPr>
        <w:pStyle w:val="Nagwek50"/>
        <w:keepNext/>
        <w:keepLines/>
        <w:numPr>
          <w:ilvl w:val="0"/>
          <w:numId w:val="15"/>
        </w:numPr>
        <w:tabs>
          <w:tab w:val="left" w:pos="984"/>
        </w:tabs>
        <w:jc w:val="both"/>
      </w:pPr>
      <w:bookmarkStart w:id="15" w:name="bookmark35"/>
      <w:r>
        <w:t>Oddymianie klatki schodowej</w:t>
      </w:r>
      <w:bookmarkEnd w:id="15"/>
    </w:p>
    <w:p w14:paraId="1060A198" w14:textId="77777777" w:rsidR="003504BC" w:rsidRDefault="00F24B02">
      <w:pPr>
        <w:pStyle w:val="Teksttreci0"/>
        <w:ind w:left="520" w:firstLine="420"/>
        <w:jc w:val="both"/>
      </w:pPr>
      <w:r>
        <w:t>Zadaniem systemu oddymiania klatki schodowej jest odprowadzenie dymu, trujących gazów i gorącego powietrza na zewnątrz budynku w celu utrzymania jak najdłużej wolnych od dymu dróg ewakuacyjnych i utrzymania dróg natarcia straży pożarnych.</w:t>
      </w:r>
    </w:p>
    <w:p w14:paraId="6623FD89" w14:textId="77777777" w:rsidR="003504BC" w:rsidRDefault="00F24B02">
      <w:pPr>
        <w:pStyle w:val="Teksttreci0"/>
        <w:ind w:left="520" w:firstLine="0"/>
        <w:jc w:val="both"/>
      </w:pPr>
      <w:r>
        <w:t>Zaprojektowano system oddymiania grawitacyjnego klatki schodowej w formie instalacji odprowadzania dymu, trujących gazów i gorącego powietrza z klatki schodowej stanowiącej drogę ewakuacyjną z budynku poprzez zainstalowanie samoczynnych urządzeń oddymiających uruchamianych za pomocą systemu wykrywania dymu.</w:t>
      </w:r>
    </w:p>
    <w:p w14:paraId="0DC26F40" w14:textId="77777777" w:rsidR="003504BC" w:rsidRDefault="00F24B02">
      <w:pPr>
        <w:pStyle w:val="Teksttreci0"/>
        <w:ind w:left="520" w:firstLine="0"/>
        <w:jc w:val="both"/>
      </w:pPr>
      <w:r>
        <w:t>Klapa dymowa zostanie otwarta po otrzymaniu sygnału o zagrożeniu pożarowym z centrali wyposażonej w detektory systemu wykrywania dymu zainstalowane na drodze ewakuacyjnej lub po uruchomieniu jednego z manualnych przycisków włączenia systemu oddymiania.</w:t>
      </w:r>
    </w:p>
    <w:p w14:paraId="7732B51A" w14:textId="77777777" w:rsidR="003504BC" w:rsidRDefault="00F24B02">
      <w:pPr>
        <w:pStyle w:val="Teksttreci0"/>
        <w:spacing w:after="240"/>
        <w:ind w:left="520" w:firstLine="0"/>
        <w:jc w:val="both"/>
      </w:pPr>
      <w:r>
        <w:t>Stosownie do wymagań PN-B-02877-4 ujście dymu i gorącego powietrza przewidziano na najwyższej kondygnacji poprzez klapę dymową a grawitacyjny napływ powietrza kompensacyjnego nastąpi poprzez drzwi napowietrzające na parterze klatki schodowej budynku.</w:t>
      </w:r>
    </w:p>
    <w:p w14:paraId="6F5A91E4" w14:textId="77777777" w:rsidR="003504BC" w:rsidRDefault="00F24B02">
      <w:pPr>
        <w:pStyle w:val="Teksttreci0"/>
        <w:ind w:firstLine="800"/>
      </w:pPr>
      <w:r>
        <w:t>Rodzaj ochrony</w:t>
      </w:r>
    </w:p>
    <w:p w14:paraId="009BC3F4" w14:textId="77777777" w:rsidR="003504BC" w:rsidRDefault="00F24B02">
      <w:pPr>
        <w:pStyle w:val="Teksttreci0"/>
        <w:ind w:left="520" w:firstLine="0"/>
        <w:jc w:val="both"/>
      </w:pPr>
      <w:r>
        <w:t>Dla ochrony klatki schodowej zastosowano system wykrywania, sterowania i usuwania dymu, gazów i ciepła złożony z:</w:t>
      </w:r>
    </w:p>
    <w:p w14:paraId="72B91F4F" w14:textId="77777777" w:rsidR="003504BC" w:rsidRDefault="00F24B02">
      <w:pPr>
        <w:pStyle w:val="Teksttreci0"/>
        <w:numPr>
          <w:ilvl w:val="0"/>
          <w:numId w:val="16"/>
        </w:numPr>
        <w:tabs>
          <w:tab w:val="left" w:pos="782"/>
        </w:tabs>
        <w:ind w:firstLine="520"/>
      </w:pPr>
      <w:r>
        <w:t>centrali systemu oddymiania 24A 230V - AFG2004/24a z akumulatorem prod. Bosch</w:t>
      </w:r>
    </w:p>
    <w:p w14:paraId="42F31854" w14:textId="77777777" w:rsidR="003504BC" w:rsidRDefault="00F24B02">
      <w:pPr>
        <w:pStyle w:val="Teksttreci0"/>
        <w:numPr>
          <w:ilvl w:val="0"/>
          <w:numId w:val="16"/>
        </w:numPr>
        <w:tabs>
          <w:tab w:val="left" w:pos="782"/>
        </w:tabs>
        <w:ind w:firstLine="520"/>
      </w:pPr>
      <w:r>
        <w:t>klapy dymowej jednoskrzydłowej z owiewkami</w:t>
      </w:r>
    </w:p>
    <w:p w14:paraId="02F932D9" w14:textId="77777777" w:rsidR="003504BC" w:rsidRDefault="00F24B02">
      <w:pPr>
        <w:pStyle w:val="Teksttreci0"/>
        <w:numPr>
          <w:ilvl w:val="0"/>
          <w:numId w:val="16"/>
        </w:numPr>
        <w:tabs>
          <w:tab w:val="left" w:pos="782"/>
        </w:tabs>
        <w:ind w:firstLine="520"/>
      </w:pPr>
      <w:r>
        <w:t>drzwi napowietrzające otwieranego siłownikami elektrycznymi</w:t>
      </w:r>
    </w:p>
    <w:p w14:paraId="2D206AA0" w14:textId="77777777" w:rsidR="003504BC" w:rsidRDefault="00F24B02">
      <w:pPr>
        <w:pStyle w:val="Teksttreci0"/>
        <w:numPr>
          <w:ilvl w:val="0"/>
          <w:numId w:val="16"/>
        </w:numPr>
        <w:tabs>
          <w:tab w:val="left" w:pos="782"/>
        </w:tabs>
        <w:ind w:firstLine="520"/>
      </w:pPr>
      <w:r>
        <w:t>czujników optycznych wykrywania dymu</w:t>
      </w:r>
    </w:p>
    <w:p w14:paraId="4FA75405" w14:textId="77777777" w:rsidR="003504BC" w:rsidRDefault="00F24B02">
      <w:pPr>
        <w:pStyle w:val="Teksttreci0"/>
        <w:numPr>
          <w:ilvl w:val="0"/>
          <w:numId w:val="16"/>
        </w:numPr>
        <w:tabs>
          <w:tab w:val="left" w:pos="782"/>
        </w:tabs>
        <w:ind w:firstLine="520"/>
      </w:pPr>
      <w:r>
        <w:t>przycisków manualnych włączania systemu oddymiania ROP</w:t>
      </w:r>
    </w:p>
    <w:p w14:paraId="614F10C4" w14:textId="77777777" w:rsidR="003504BC" w:rsidRDefault="00F24B02">
      <w:pPr>
        <w:pStyle w:val="Teksttreci0"/>
        <w:numPr>
          <w:ilvl w:val="0"/>
          <w:numId w:val="16"/>
        </w:numPr>
        <w:tabs>
          <w:tab w:val="left" w:pos="782"/>
        </w:tabs>
        <w:spacing w:after="240"/>
        <w:ind w:firstLine="520"/>
        <w:jc w:val="both"/>
      </w:pPr>
      <w:r>
        <w:t>przycisku przewietrzania</w:t>
      </w:r>
    </w:p>
    <w:p w14:paraId="77735341" w14:textId="75BEEE73" w:rsidR="00593E3D" w:rsidRDefault="00593E3D" w:rsidP="00593E3D">
      <w:pPr>
        <w:pStyle w:val="Teksttreci0"/>
        <w:numPr>
          <w:ilvl w:val="0"/>
          <w:numId w:val="29"/>
        </w:numPr>
        <w:jc w:val="both"/>
      </w:pPr>
      <w:r>
        <w:t>Opis działania</w:t>
      </w:r>
    </w:p>
    <w:p w14:paraId="1F31C97D" w14:textId="44BA45CE" w:rsidR="00593E3D" w:rsidRDefault="00593E3D" w:rsidP="00593E3D">
      <w:pPr>
        <w:pStyle w:val="Teksttreci0"/>
        <w:jc w:val="both"/>
      </w:pPr>
      <w:r>
        <w:t xml:space="preserve">  Czujki optyczne systemu wykrywania dymu zainstalowane zostaną na każdej kondygnacji</w:t>
      </w:r>
    </w:p>
    <w:p w14:paraId="31431DF3" w14:textId="278B3D6C" w:rsidR="003504BC" w:rsidRDefault="00593E3D" w:rsidP="00593E3D">
      <w:pPr>
        <w:pStyle w:val="Teksttreci0"/>
        <w:ind w:left="520" w:firstLine="0"/>
        <w:jc w:val="both"/>
      </w:pPr>
      <w:r>
        <w:t>klatki schodowej zgodnie z rysunkami poszczególnych kondygnacji. W przypadku wykrycia dymu na drodze ewakuacyjnej sygnał o zagrożeniu przekazywany jest do centrali systemu oddymiania, która uruchamia siłowniki klapy oddymiającej w stropie klatki schodowej oraz uruchamia siłowniki drzwi napowietrzających na parterze.</w:t>
      </w:r>
    </w:p>
    <w:p w14:paraId="76E0B895" w14:textId="23C00F15" w:rsidR="003504BC" w:rsidRDefault="00F24B02">
      <w:pPr>
        <w:pStyle w:val="Teksttreci0"/>
        <w:ind w:left="520" w:firstLine="0"/>
        <w:jc w:val="both"/>
      </w:pPr>
      <w:r>
        <w:t>Zaprojektowano możliwość ręcznego uruchomienia systemu oddymiania klatki schodowej przy pomocy ręcznych ostrzegaczy ROP. Ręczne przyciski włączające system oddymiania zainstalowane zostaną na kondygnacjach: parteru, II piętra , zgodnie z rysunkami poszczególnych kondygnacji.</w:t>
      </w:r>
    </w:p>
    <w:p w14:paraId="26162D02" w14:textId="77777777" w:rsidR="003504BC" w:rsidRDefault="00F24B02">
      <w:pPr>
        <w:pStyle w:val="Teksttreci0"/>
        <w:spacing w:after="240"/>
        <w:ind w:left="520" w:firstLine="0"/>
        <w:jc w:val="both"/>
      </w:pPr>
      <w:r>
        <w:t xml:space="preserve">Lokalizację centrali systemu oddymiania wskazano na rysunku IV piętra. Jej zadaniem jest przyjęcie sygnału z urządzeń wykrywających dym oraz przycisków manualnych i uruchomienie urządzeń do grawitacyjnego usuwania dymu poprzez wysłanie sygnału uruchamiającego </w:t>
      </w:r>
      <w:r>
        <w:lastRenderedPageBreak/>
        <w:t>siłowniki klapy dymowej oraz drzwi napowietrzających</w:t>
      </w:r>
    </w:p>
    <w:p w14:paraId="3BC96963" w14:textId="77777777" w:rsidR="003504BC" w:rsidRDefault="00F24B02">
      <w:pPr>
        <w:pStyle w:val="Teksttreci0"/>
        <w:numPr>
          <w:ilvl w:val="0"/>
          <w:numId w:val="17"/>
        </w:numPr>
        <w:tabs>
          <w:tab w:val="left" w:pos="823"/>
        </w:tabs>
        <w:ind w:firstLine="520"/>
        <w:jc w:val="both"/>
      </w:pPr>
      <w:r>
        <w:t>Linie sterujące i przewody</w:t>
      </w:r>
    </w:p>
    <w:p w14:paraId="38DCD5A1" w14:textId="77777777" w:rsidR="003504BC" w:rsidRDefault="00F24B02">
      <w:pPr>
        <w:pStyle w:val="Teksttreci0"/>
        <w:ind w:left="520" w:firstLine="0"/>
        <w:jc w:val="both"/>
      </w:pPr>
      <w:r>
        <w:t>Wymagania dla linii przewodów alarmowych i uruchamiających określa § 187 Rozporządzenia Ministra Infrastruktury z dnia 12 kwietnia 2002 r. w sprawie warunków technicznych, jakim powinny odpowiadać budynki i ich usytuowanie. Spełnienie tych wymagań powinno zapewniać ciągłość dostawy energii elektrycznej lub przekazu sygnału przez czas wymagany do uruchomienia i działania urządzeń oddymiających.</w:t>
      </w:r>
    </w:p>
    <w:p w14:paraId="0AFC5317" w14:textId="77777777" w:rsidR="003504BC" w:rsidRDefault="00F24B02">
      <w:pPr>
        <w:pStyle w:val="Teksttreci0"/>
        <w:ind w:left="520" w:firstLine="0"/>
        <w:jc w:val="both"/>
      </w:pPr>
      <w:r>
        <w:t>Zgodnie z tym zasilanie centrali systemu oddymiania zaprojektowano sprzed przeciwpożarowego wyłącznika prądu przewodem NHXH-J 3x4 mm</w:t>
      </w:r>
      <w:r>
        <w:rPr>
          <w:vertAlign w:val="superscript"/>
        </w:rPr>
        <w:t>2</w:t>
      </w:r>
      <w:r>
        <w:t xml:space="preserve"> PH90 prowadzonym podtynkowo.</w:t>
      </w:r>
    </w:p>
    <w:p w14:paraId="0D0C456B" w14:textId="77777777" w:rsidR="003504BC" w:rsidRDefault="00F24B02">
      <w:pPr>
        <w:pStyle w:val="Teksttreci0"/>
        <w:ind w:left="520" w:firstLine="0"/>
        <w:jc w:val="both"/>
      </w:pPr>
      <w:r>
        <w:t>Linie detekcyjne łączące centralę systemu z wielodetektorowymi czujkami dymu oraz z ręcznymi przyciskami uruchamiania systemu oddymiania wykonać należy przewodami YnTKSYekw 4x2x0.8 mm</w:t>
      </w:r>
      <w:r>
        <w:rPr>
          <w:vertAlign w:val="superscript"/>
        </w:rPr>
        <w:t>2</w:t>
      </w:r>
      <w:r>
        <w:t xml:space="preserve"> montowanymi podtynkowo. Również połączenie przycisku przewietrzania z centralą systemu oddymiającego zaprojektowano przewodem YnTKSYekw 4x2x0.8 mm</w:t>
      </w:r>
      <w:r>
        <w:rPr>
          <w:vertAlign w:val="superscript"/>
        </w:rPr>
        <w:t>2</w:t>
      </w:r>
      <w:r>
        <w:t>.</w:t>
      </w:r>
    </w:p>
    <w:p w14:paraId="2ACFC5DB" w14:textId="77777777" w:rsidR="003504BC" w:rsidRDefault="00F24B02">
      <w:pPr>
        <w:pStyle w:val="Teksttreci0"/>
        <w:ind w:left="520" w:firstLine="0"/>
        <w:jc w:val="both"/>
      </w:pPr>
      <w:r>
        <w:t>Kable uruchamiające z centrali systemu do siłownika klapy dymowej w stropie ostatniej kondygnacji klatki schodowej oraz do siłowników drzwi napowietrzających zlokalizowanego na parterze należy wykonać przewodem NHXH-J 3x2,5 mm</w:t>
      </w:r>
      <w:r>
        <w:rPr>
          <w:vertAlign w:val="superscript"/>
        </w:rPr>
        <w:t>2</w:t>
      </w:r>
      <w:r>
        <w:t xml:space="preserve"> PH90 układanym podtynkowo.</w:t>
      </w:r>
    </w:p>
    <w:p w14:paraId="7FE62DEF" w14:textId="77777777" w:rsidR="003504BC" w:rsidRDefault="00F24B02">
      <w:pPr>
        <w:pStyle w:val="Teksttreci0"/>
        <w:spacing w:after="240"/>
        <w:ind w:left="520" w:firstLine="0"/>
        <w:jc w:val="both"/>
      </w:pPr>
      <w:r>
        <w:t>Przewody przechodzące przez ściany lub stropy należy prowadzić w osłonach rurkowych a przy skrzyżowaniach też osłaniać je osłoną rurkową. Wszystkie przewody należy prowadzić w odległości co najmniej 10 cm od instalacji 220/380V.</w:t>
      </w:r>
    </w:p>
    <w:p w14:paraId="3C7D1FB0" w14:textId="77777777" w:rsidR="003504BC" w:rsidRDefault="00F24B02">
      <w:pPr>
        <w:pStyle w:val="Teksttreci0"/>
        <w:numPr>
          <w:ilvl w:val="0"/>
          <w:numId w:val="17"/>
        </w:numPr>
        <w:tabs>
          <w:tab w:val="left" w:pos="819"/>
        </w:tabs>
        <w:ind w:firstLine="520"/>
      </w:pPr>
      <w:r>
        <w:t>Zasilanie centrali systemu oddymiania</w:t>
      </w:r>
    </w:p>
    <w:p w14:paraId="27357223" w14:textId="77777777" w:rsidR="003504BC" w:rsidRDefault="00F24B02">
      <w:pPr>
        <w:pStyle w:val="Teksttreci0"/>
        <w:ind w:left="520" w:firstLine="0"/>
        <w:jc w:val="both"/>
      </w:pPr>
      <w:r>
        <w:t>Zasilanie centrali systemu oddymiania zlokalizowanej na ostatniej kondygnacji klatki schodowej należy wykonać przewodami NHXH-J 3x4 mm</w:t>
      </w:r>
      <w:r>
        <w:rPr>
          <w:vertAlign w:val="superscript"/>
        </w:rPr>
        <w:t>2</w:t>
      </w:r>
      <w:r>
        <w:t xml:space="preserve"> PH90 z tablicy układu pomiarowego z pominięciem wyłącznika przeciwpożarowego. Dzięki wyposażeniu centrali w akumulator funkcjonować ona będzie także przy braku napięcia zasilającego.</w:t>
      </w:r>
    </w:p>
    <w:p w14:paraId="48688254" w14:textId="77777777" w:rsidR="003504BC" w:rsidRDefault="00F24B02">
      <w:pPr>
        <w:pStyle w:val="Teksttreci0"/>
        <w:spacing w:after="240"/>
        <w:ind w:left="520" w:firstLine="0"/>
        <w:jc w:val="both"/>
      </w:pPr>
      <w:r>
        <w:t>Zabezpieczenie obwodu zasilania centrali należy oznakować napisem: „ZASILANIE CENTRALI ODDYMIANIA”. Do instalacji zasilania centrali nie wolno podłączać żadnych innych odbiorników. Do zasilania rezerwowego należy stosować baterie akumulatorów dedykowane przez producenta centrali.</w:t>
      </w:r>
    </w:p>
    <w:p w14:paraId="5D6DB9DA" w14:textId="77777777" w:rsidR="00593E3D" w:rsidRDefault="00593E3D">
      <w:pPr>
        <w:pStyle w:val="Teksttreci0"/>
        <w:spacing w:after="240"/>
        <w:ind w:left="520" w:firstLine="0"/>
        <w:jc w:val="both"/>
      </w:pPr>
    </w:p>
    <w:p w14:paraId="46CFEDCF" w14:textId="77777777" w:rsidR="00593E3D" w:rsidRDefault="00593E3D" w:rsidP="00593E3D">
      <w:pPr>
        <w:pStyle w:val="Podpistabeli0"/>
        <w:ind w:left="86" w:firstLine="434"/>
      </w:pPr>
    </w:p>
    <w:p w14:paraId="6C5CB3A5" w14:textId="584E16DC" w:rsidR="003504BC" w:rsidRDefault="00F24B02" w:rsidP="00593E3D">
      <w:pPr>
        <w:pStyle w:val="Podpistabeli0"/>
        <w:ind w:left="86" w:firstLine="434"/>
      </w:pPr>
      <w:r>
        <w:t>4. Zestawienie podstawowych materiałów</w:t>
      </w:r>
    </w:p>
    <w:tbl>
      <w:tblPr>
        <w:tblOverlap w:val="never"/>
        <w:tblW w:w="0" w:type="auto"/>
        <w:jc w:val="center"/>
        <w:tblLayout w:type="fixed"/>
        <w:tblCellMar>
          <w:left w:w="10" w:type="dxa"/>
          <w:right w:w="10" w:type="dxa"/>
        </w:tblCellMar>
        <w:tblLook w:val="04A0" w:firstRow="1" w:lastRow="0" w:firstColumn="1" w:lastColumn="0" w:noHBand="0" w:noVBand="1"/>
      </w:tblPr>
      <w:tblGrid>
        <w:gridCol w:w="982"/>
        <w:gridCol w:w="4318"/>
        <w:gridCol w:w="2651"/>
      </w:tblGrid>
      <w:tr w:rsidR="003504BC" w14:paraId="73DB2586" w14:textId="77777777" w:rsidTr="00593E3D">
        <w:trPr>
          <w:trHeight w:hRule="exact" w:val="428"/>
          <w:jc w:val="center"/>
        </w:trPr>
        <w:tc>
          <w:tcPr>
            <w:tcW w:w="982" w:type="dxa"/>
            <w:tcBorders>
              <w:top w:val="single" w:sz="4" w:space="0" w:color="auto"/>
              <w:left w:val="single" w:sz="4" w:space="0" w:color="auto"/>
            </w:tcBorders>
            <w:shd w:val="clear" w:color="auto" w:fill="auto"/>
            <w:vAlign w:val="center"/>
          </w:tcPr>
          <w:p w14:paraId="3B64A6B2" w14:textId="77777777" w:rsidR="003504BC" w:rsidRDefault="00F24B02">
            <w:pPr>
              <w:pStyle w:val="Inne0"/>
              <w:ind w:firstLine="0"/>
              <w:jc w:val="center"/>
            </w:pPr>
            <w:r>
              <w:t>1</w:t>
            </w:r>
          </w:p>
        </w:tc>
        <w:tc>
          <w:tcPr>
            <w:tcW w:w="4318" w:type="dxa"/>
            <w:tcBorders>
              <w:top w:val="single" w:sz="4" w:space="0" w:color="auto"/>
              <w:left w:val="single" w:sz="4" w:space="0" w:color="auto"/>
            </w:tcBorders>
            <w:shd w:val="clear" w:color="auto" w:fill="auto"/>
            <w:vAlign w:val="center"/>
          </w:tcPr>
          <w:p w14:paraId="1F5BC7EB" w14:textId="77777777" w:rsidR="003504BC" w:rsidRDefault="00F24B02">
            <w:pPr>
              <w:pStyle w:val="Inne0"/>
              <w:ind w:firstLine="0"/>
            </w:pPr>
            <w:r>
              <w:t>Centrala systemu oddymiania 24A 230V</w:t>
            </w:r>
          </w:p>
        </w:tc>
        <w:tc>
          <w:tcPr>
            <w:tcW w:w="2651" w:type="dxa"/>
            <w:tcBorders>
              <w:top w:val="single" w:sz="4" w:space="0" w:color="auto"/>
              <w:left w:val="single" w:sz="4" w:space="0" w:color="auto"/>
              <w:right w:val="single" w:sz="4" w:space="0" w:color="auto"/>
            </w:tcBorders>
            <w:shd w:val="clear" w:color="auto" w:fill="auto"/>
            <w:vAlign w:val="center"/>
          </w:tcPr>
          <w:p w14:paraId="1F114044" w14:textId="77777777" w:rsidR="003504BC" w:rsidRDefault="00F24B02">
            <w:pPr>
              <w:pStyle w:val="Inne0"/>
              <w:ind w:firstLine="0"/>
              <w:jc w:val="center"/>
            </w:pPr>
            <w:r>
              <w:t>szt .1</w:t>
            </w:r>
          </w:p>
        </w:tc>
      </w:tr>
      <w:tr w:rsidR="003504BC" w14:paraId="45DA7EE5" w14:textId="77777777" w:rsidTr="00593E3D">
        <w:trPr>
          <w:trHeight w:hRule="exact" w:val="424"/>
          <w:jc w:val="center"/>
        </w:trPr>
        <w:tc>
          <w:tcPr>
            <w:tcW w:w="982" w:type="dxa"/>
            <w:tcBorders>
              <w:top w:val="single" w:sz="4" w:space="0" w:color="auto"/>
              <w:left w:val="single" w:sz="4" w:space="0" w:color="auto"/>
            </w:tcBorders>
            <w:shd w:val="clear" w:color="auto" w:fill="auto"/>
            <w:vAlign w:val="center"/>
          </w:tcPr>
          <w:p w14:paraId="393B880E" w14:textId="77777777" w:rsidR="003504BC" w:rsidRDefault="00F24B02">
            <w:pPr>
              <w:pStyle w:val="Inne0"/>
              <w:ind w:firstLine="0"/>
              <w:jc w:val="center"/>
            </w:pPr>
            <w:r>
              <w:t>2</w:t>
            </w:r>
          </w:p>
        </w:tc>
        <w:tc>
          <w:tcPr>
            <w:tcW w:w="4318" w:type="dxa"/>
            <w:tcBorders>
              <w:top w:val="single" w:sz="4" w:space="0" w:color="auto"/>
              <w:left w:val="single" w:sz="4" w:space="0" w:color="auto"/>
            </w:tcBorders>
            <w:shd w:val="clear" w:color="auto" w:fill="auto"/>
            <w:vAlign w:val="center"/>
          </w:tcPr>
          <w:p w14:paraId="3BDF5D06" w14:textId="77777777" w:rsidR="003504BC" w:rsidRDefault="00F24B02">
            <w:pPr>
              <w:pStyle w:val="Inne0"/>
              <w:ind w:firstLine="0"/>
            </w:pPr>
            <w:r>
              <w:t>Puszka przyłączeniowa</w:t>
            </w:r>
          </w:p>
        </w:tc>
        <w:tc>
          <w:tcPr>
            <w:tcW w:w="2651" w:type="dxa"/>
            <w:tcBorders>
              <w:top w:val="single" w:sz="4" w:space="0" w:color="auto"/>
              <w:left w:val="single" w:sz="4" w:space="0" w:color="auto"/>
              <w:right w:val="single" w:sz="4" w:space="0" w:color="auto"/>
            </w:tcBorders>
            <w:shd w:val="clear" w:color="auto" w:fill="auto"/>
            <w:vAlign w:val="center"/>
          </w:tcPr>
          <w:p w14:paraId="03008427" w14:textId="77777777" w:rsidR="003504BC" w:rsidRDefault="00F24B02">
            <w:pPr>
              <w:pStyle w:val="Inne0"/>
              <w:ind w:firstLine="0"/>
              <w:jc w:val="center"/>
            </w:pPr>
            <w:r>
              <w:t>szt. 1</w:t>
            </w:r>
          </w:p>
        </w:tc>
      </w:tr>
      <w:tr w:rsidR="003504BC" w14:paraId="4C5A7A26" w14:textId="77777777" w:rsidTr="00593E3D">
        <w:trPr>
          <w:trHeight w:hRule="exact" w:val="432"/>
          <w:jc w:val="center"/>
        </w:trPr>
        <w:tc>
          <w:tcPr>
            <w:tcW w:w="982" w:type="dxa"/>
            <w:tcBorders>
              <w:top w:val="single" w:sz="4" w:space="0" w:color="auto"/>
              <w:left w:val="single" w:sz="4" w:space="0" w:color="auto"/>
              <w:bottom w:val="single" w:sz="4" w:space="0" w:color="auto"/>
            </w:tcBorders>
            <w:shd w:val="clear" w:color="auto" w:fill="auto"/>
            <w:vAlign w:val="center"/>
          </w:tcPr>
          <w:p w14:paraId="6A42EFE8" w14:textId="77777777" w:rsidR="003504BC" w:rsidRDefault="00F24B02">
            <w:pPr>
              <w:pStyle w:val="Inne0"/>
              <w:ind w:firstLine="0"/>
              <w:jc w:val="center"/>
            </w:pPr>
            <w:r>
              <w:t>3</w:t>
            </w:r>
          </w:p>
        </w:tc>
        <w:tc>
          <w:tcPr>
            <w:tcW w:w="4318" w:type="dxa"/>
            <w:tcBorders>
              <w:top w:val="single" w:sz="4" w:space="0" w:color="auto"/>
              <w:left w:val="single" w:sz="4" w:space="0" w:color="auto"/>
              <w:bottom w:val="single" w:sz="4" w:space="0" w:color="auto"/>
            </w:tcBorders>
            <w:shd w:val="clear" w:color="auto" w:fill="auto"/>
            <w:vAlign w:val="center"/>
          </w:tcPr>
          <w:p w14:paraId="24FA8A86" w14:textId="77777777" w:rsidR="003504BC" w:rsidRDefault="00F24B02">
            <w:pPr>
              <w:pStyle w:val="Inne0"/>
              <w:ind w:firstLine="0"/>
            </w:pPr>
            <w:r>
              <w:t>Przycisk przewietrzania</w:t>
            </w:r>
          </w:p>
        </w:tc>
        <w:tc>
          <w:tcPr>
            <w:tcW w:w="2651" w:type="dxa"/>
            <w:tcBorders>
              <w:top w:val="single" w:sz="4" w:space="0" w:color="auto"/>
              <w:left w:val="single" w:sz="4" w:space="0" w:color="auto"/>
              <w:bottom w:val="single" w:sz="4" w:space="0" w:color="auto"/>
              <w:right w:val="single" w:sz="4" w:space="0" w:color="auto"/>
            </w:tcBorders>
            <w:shd w:val="clear" w:color="auto" w:fill="auto"/>
            <w:vAlign w:val="center"/>
          </w:tcPr>
          <w:p w14:paraId="3AA0F818" w14:textId="77777777" w:rsidR="003504BC" w:rsidRDefault="00F24B02">
            <w:pPr>
              <w:pStyle w:val="Inne0"/>
              <w:ind w:firstLine="0"/>
              <w:jc w:val="center"/>
            </w:pPr>
            <w:r>
              <w:t>szt. 1</w:t>
            </w:r>
          </w:p>
        </w:tc>
      </w:tr>
      <w:tr w:rsidR="00593E3D" w14:paraId="40A30284" w14:textId="77777777" w:rsidTr="00593E3D">
        <w:trPr>
          <w:trHeight w:hRule="exact" w:val="432"/>
          <w:jc w:val="center"/>
        </w:trPr>
        <w:tc>
          <w:tcPr>
            <w:tcW w:w="982" w:type="dxa"/>
            <w:tcBorders>
              <w:top w:val="single" w:sz="4" w:space="0" w:color="auto"/>
              <w:left w:val="single" w:sz="4" w:space="0" w:color="auto"/>
              <w:bottom w:val="single" w:sz="4" w:space="0" w:color="auto"/>
            </w:tcBorders>
            <w:shd w:val="clear" w:color="auto" w:fill="auto"/>
            <w:vAlign w:val="center"/>
          </w:tcPr>
          <w:p w14:paraId="5E478D5C" w14:textId="19681035" w:rsidR="00593E3D" w:rsidRDefault="00593E3D" w:rsidP="00593E3D">
            <w:pPr>
              <w:pStyle w:val="Inne0"/>
              <w:ind w:firstLine="0"/>
              <w:jc w:val="center"/>
            </w:pPr>
            <w:r>
              <w:t>4</w:t>
            </w:r>
          </w:p>
        </w:tc>
        <w:tc>
          <w:tcPr>
            <w:tcW w:w="4318" w:type="dxa"/>
            <w:tcBorders>
              <w:top w:val="single" w:sz="4" w:space="0" w:color="auto"/>
              <w:left w:val="single" w:sz="4" w:space="0" w:color="auto"/>
              <w:bottom w:val="single" w:sz="4" w:space="0" w:color="auto"/>
            </w:tcBorders>
            <w:shd w:val="clear" w:color="auto" w:fill="auto"/>
            <w:vAlign w:val="center"/>
          </w:tcPr>
          <w:p w14:paraId="7A06F3A3" w14:textId="48428DAE" w:rsidR="00593E3D" w:rsidRDefault="00593E3D" w:rsidP="00593E3D">
            <w:pPr>
              <w:pStyle w:val="Inne0"/>
              <w:ind w:firstLine="0"/>
            </w:pPr>
            <w:r>
              <w:t>Czujka optyczna dymu + podstawa</w:t>
            </w:r>
          </w:p>
        </w:tc>
        <w:tc>
          <w:tcPr>
            <w:tcW w:w="2651" w:type="dxa"/>
            <w:tcBorders>
              <w:top w:val="single" w:sz="4" w:space="0" w:color="auto"/>
              <w:left w:val="single" w:sz="4" w:space="0" w:color="auto"/>
              <w:bottom w:val="single" w:sz="4" w:space="0" w:color="auto"/>
              <w:right w:val="single" w:sz="4" w:space="0" w:color="auto"/>
            </w:tcBorders>
            <w:shd w:val="clear" w:color="auto" w:fill="auto"/>
            <w:vAlign w:val="center"/>
          </w:tcPr>
          <w:p w14:paraId="77BD9FA9" w14:textId="3C42308A" w:rsidR="00593E3D" w:rsidRDefault="00593E3D" w:rsidP="00593E3D">
            <w:pPr>
              <w:pStyle w:val="Inne0"/>
              <w:ind w:firstLine="0"/>
              <w:jc w:val="center"/>
            </w:pPr>
            <w:r>
              <w:t>szt. 6</w:t>
            </w:r>
          </w:p>
        </w:tc>
      </w:tr>
      <w:tr w:rsidR="00593E3D" w14:paraId="6B749EE1" w14:textId="77777777" w:rsidTr="00593E3D">
        <w:trPr>
          <w:trHeight w:hRule="exact" w:val="432"/>
          <w:jc w:val="center"/>
        </w:trPr>
        <w:tc>
          <w:tcPr>
            <w:tcW w:w="982" w:type="dxa"/>
            <w:tcBorders>
              <w:top w:val="single" w:sz="4" w:space="0" w:color="auto"/>
              <w:left w:val="single" w:sz="4" w:space="0" w:color="auto"/>
              <w:bottom w:val="single" w:sz="4" w:space="0" w:color="auto"/>
            </w:tcBorders>
            <w:shd w:val="clear" w:color="auto" w:fill="auto"/>
            <w:vAlign w:val="center"/>
          </w:tcPr>
          <w:p w14:paraId="24EDE207" w14:textId="524D004A" w:rsidR="00593E3D" w:rsidRDefault="00593E3D" w:rsidP="00593E3D">
            <w:pPr>
              <w:pStyle w:val="Inne0"/>
              <w:ind w:firstLine="0"/>
              <w:jc w:val="center"/>
            </w:pPr>
            <w:r>
              <w:t>5</w:t>
            </w:r>
          </w:p>
        </w:tc>
        <w:tc>
          <w:tcPr>
            <w:tcW w:w="4318" w:type="dxa"/>
            <w:tcBorders>
              <w:top w:val="single" w:sz="4" w:space="0" w:color="auto"/>
              <w:left w:val="single" w:sz="4" w:space="0" w:color="auto"/>
              <w:bottom w:val="single" w:sz="4" w:space="0" w:color="auto"/>
            </w:tcBorders>
            <w:shd w:val="clear" w:color="auto" w:fill="auto"/>
            <w:vAlign w:val="center"/>
          </w:tcPr>
          <w:p w14:paraId="5504FE48" w14:textId="6F10EEC5" w:rsidR="00593E3D" w:rsidRDefault="00593E3D" w:rsidP="00593E3D">
            <w:pPr>
              <w:pStyle w:val="Inne0"/>
              <w:ind w:firstLine="0"/>
            </w:pPr>
            <w:r>
              <w:t>Przycisk wł. systemu oddymiania</w:t>
            </w:r>
          </w:p>
        </w:tc>
        <w:tc>
          <w:tcPr>
            <w:tcW w:w="2651" w:type="dxa"/>
            <w:tcBorders>
              <w:top w:val="single" w:sz="4" w:space="0" w:color="auto"/>
              <w:left w:val="single" w:sz="4" w:space="0" w:color="auto"/>
              <w:bottom w:val="single" w:sz="4" w:space="0" w:color="auto"/>
              <w:right w:val="single" w:sz="4" w:space="0" w:color="auto"/>
            </w:tcBorders>
            <w:shd w:val="clear" w:color="auto" w:fill="auto"/>
            <w:vAlign w:val="center"/>
          </w:tcPr>
          <w:p w14:paraId="3B9C04E5" w14:textId="77A4FE3D" w:rsidR="00593E3D" w:rsidRDefault="00593E3D" w:rsidP="00593E3D">
            <w:pPr>
              <w:pStyle w:val="Inne0"/>
              <w:ind w:firstLine="0"/>
              <w:jc w:val="center"/>
            </w:pPr>
            <w:r>
              <w:t>szt. 4</w:t>
            </w:r>
          </w:p>
        </w:tc>
      </w:tr>
      <w:tr w:rsidR="00593E3D" w14:paraId="2971880C" w14:textId="77777777" w:rsidTr="00593E3D">
        <w:trPr>
          <w:trHeight w:hRule="exact" w:val="432"/>
          <w:jc w:val="center"/>
        </w:trPr>
        <w:tc>
          <w:tcPr>
            <w:tcW w:w="982" w:type="dxa"/>
            <w:tcBorders>
              <w:top w:val="single" w:sz="4" w:space="0" w:color="auto"/>
              <w:left w:val="single" w:sz="4" w:space="0" w:color="auto"/>
              <w:bottom w:val="single" w:sz="4" w:space="0" w:color="auto"/>
            </w:tcBorders>
            <w:shd w:val="clear" w:color="auto" w:fill="auto"/>
            <w:vAlign w:val="center"/>
          </w:tcPr>
          <w:p w14:paraId="717DA120" w14:textId="0FBA61F9" w:rsidR="00593E3D" w:rsidRDefault="00593E3D" w:rsidP="00593E3D">
            <w:pPr>
              <w:pStyle w:val="Inne0"/>
              <w:ind w:firstLine="0"/>
              <w:jc w:val="center"/>
            </w:pPr>
            <w:r>
              <w:t>6</w:t>
            </w:r>
          </w:p>
        </w:tc>
        <w:tc>
          <w:tcPr>
            <w:tcW w:w="4318" w:type="dxa"/>
            <w:tcBorders>
              <w:top w:val="single" w:sz="4" w:space="0" w:color="auto"/>
              <w:left w:val="single" w:sz="4" w:space="0" w:color="auto"/>
              <w:bottom w:val="single" w:sz="4" w:space="0" w:color="auto"/>
            </w:tcBorders>
            <w:shd w:val="clear" w:color="auto" w:fill="auto"/>
            <w:vAlign w:val="center"/>
          </w:tcPr>
          <w:p w14:paraId="7B9B3A96" w14:textId="7C4D5203" w:rsidR="00593E3D" w:rsidRDefault="00593E3D" w:rsidP="00593E3D">
            <w:pPr>
              <w:pStyle w:val="Inne0"/>
              <w:ind w:firstLine="0"/>
            </w:pPr>
            <w:r>
              <w:t>Siłowniki drzwiowe</w:t>
            </w:r>
          </w:p>
        </w:tc>
        <w:tc>
          <w:tcPr>
            <w:tcW w:w="2651" w:type="dxa"/>
            <w:tcBorders>
              <w:top w:val="single" w:sz="4" w:space="0" w:color="auto"/>
              <w:left w:val="single" w:sz="4" w:space="0" w:color="auto"/>
              <w:bottom w:val="single" w:sz="4" w:space="0" w:color="auto"/>
              <w:right w:val="single" w:sz="4" w:space="0" w:color="auto"/>
            </w:tcBorders>
            <w:shd w:val="clear" w:color="auto" w:fill="auto"/>
            <w:vAlign w:val="center"/>
          </w:tcPr>
          <w:p w14:paraId="0D239756" w14:textId="3D504503" w:rsidR="00593E3D" w:rsidRDefault="00593E3D" w:rsidP="00593E3D">
            <w:pPr>
              <w:pStyle w:val="Inne0"/>
              <w:ind w:firstLine="0"/>
              <w:jc w:val="center"/>
            </w:pPr>
            <w:r>
              <w:t>szt. 4</w:t>
            </w:r>
          </w:p>
        </w:tc>
      </w:tr>
      <w:tr w:rsidR="00593E3D" w14:paraId="31FDF1D7" w14:textId="77777777" w:rsidTr="00593E3D">
        <w:trPr>
          <w:trHeight w:hRule="exact" w:val="432"/>
          <w:jc w:val="center"/>
        </w:trPr>
        <w:tc>
          <w:tcPr>
            <w:tcW w:w="982" w:type="dxa"/>
            <w:tcBorders>
              <w:top w:val="single" w:sz="4" w:space="0" w:color="auto"/>
              <w:left w:val="single" w:sz="4" w:space="0" w:color="auto"/>
              <w:bottom w:val="single" w:sz="4" w:space="0" w:color="auto"/>
            </w:tcBorders>
            <w:shd w:val="clear" w:color="auto" w:fill="auto"/>
            <w:vAlign w:val="center"/>
          </w:tcPr>
          <w:p w14:paraId="3DC21C6C" w14:textId="4B744ABF" w:rsidR="00593E3D" w:rsidRDefault="00593E3D" w:rsidP="00593E3D">
            <w:pPr>
              <w:pStyle w:val="Inne0"/>
              <w:ind w:firstLine="0"/>
              <w:jc w:val="center"/>
            </w:pPr>
            <w:r>
              <w:t>7</w:t>
            </w:r>
          </w:p>
        </w:tc>
        <w:tc>
          <w:tcPr>
            <w:tcW w:w="4318" w:type="dxa"/>
            <w:tcBorders>
              <w:top w:val="single" w:sz="4" w:space="0" w:color="auto"/>
              <w:left w:val="single" w:sz="4" w:space="0" w:color="auto"/>
              <w:bottom w:val="single" w:sz="4" w:space="0" w:color="auto"/>
            </w:tcBorders>
            <w:shd w:val="clear" w:color="auto" w:fill="auto"/>
            <w:vAlign w:val="center"/>
          </w:tcPr>
          <w:p w14:paraId="5AC9324D" w14:textId="4764663D" w:rsidR="00593E3D" w:rsidRDefault="00593E3D" w:rsidP="00593E3D">
            <w:pPr>
              <w:pStyle w:val="Inne0"/>
              <w:ind w:firstLine="0"/>
            </w:pPr>
            <w:r>
              <w:t>Przewód NHXH-J 3x4mm</w:t>
            </w:r>
            <w:r>
              <w:rPr>
                <w:vertAlign w:val="superscript"/>
              </w:rPr>
              <w:t>2</w:t>
            </w:r>
          </w:p>
        </w:tc>
        <w:tc>
          <w:tcPr>
            <w:tcW w:w="2651" w:type="dxa"/>
            <w:tcBorders>
              <w:top w:val="single" w:sz="4" w:space="0" w:color="auto"/>
              <w:left w:val="single" w:sz="4" w:space="0" w:color="auto"/>
              <w:bottom w:val="single" w:sz="4" w:space="0" w:color="auto"/>
              <w:right w:val="single" w:sz="4" w:space="0" w:color="auto"/>
            </w:tcBorders>
            <w:shd w:val="clear" w:color="auto" w:fill="auto"/>
            <w:vAlign w:val="center"/>
          </w:tcPr>
          <w:p w14:paraId="739B905B" w14:textId="71B31EBB" w:rsidR="00593E3D" w:rsidRDefault="00593E3D" w:rsidP="00593E3D">
            <w:pPr>
              <w:pStyle w:val="Inne0"/>
              <w:ind w:firstLine="0"/>
              <w:jc w:val="center"/>
            </w:pPr>
            <w:r>
              <w:t>40 m</w:t>
            </w:r>
          </w:p>
        </w:tc>
      </w:tr>
      <w:tr w:rsidR="00593E3D" w14:paraId="40B59D1C" w14:textId="77777777" w:rsidTr="00593E3D">
        <w:trPr>
          <w:trHeight w:hRule="exact" w:val="432"/>
          <w:jc w:val="center"/>
        </w:trPr>
        <w:tc>
          <w:tcPr>
            <w:tcW w:w="982" w:type="dxa"/>
            <w:tcBorders>
              <w:top w:val="single" w:sz="4" w:space="0" w:color="auto"/>
              <w:left w:val="single" w:sz="4" w:space="0" w:color="auto"/>
              <w:bottom w:val="single" w:sz="4" w:space="0" w:color="auto"/>
            </w:tcBorders>
            <w:shd w:val="clear" w:color="auto" w:fill="auto"/>
            <w:vAlign w:val="center"/>
          </w:tcPr>
          <w:p w14:paraId="0F5FA777" w14:textId="7FAECD56" w:rsidR="00593E3D" w:rsidRDefault="00593E3D" w:rsidP="00593E3D">
            <w:pPr>
              <w:pStyle w:val="Inne0"/>
              <w:ind w:firstLine="0"/>
              <w:jc w:val="center"/>
            </w:pPr>
            <w:r>
              <w:t>8</w:t>
            </w:r>
          </w:p>
        </w:tc>
        <w:tc>
          <w:tcPr>
            <w:tcW w:w="4318" w:type="dxa"/>
            <w:tcBorders>
              <w:top w:val="single" w:sz="4" w:space="0" w:color="auto"/>
              <w:left w:val="single" w:sz="4" w:space="0" w:color="auto"/>
              <w:bottom w:val="single" w:sz="4" w:space="0" w:color="auto"/>
            </w:tcBorders>
            <w:shd w:val="clear" w:color="auto" w:fill="auto"/>
            <w:vAlign w:val="center"/>
          </w:tcPr>
          <w:p w14:paraId="63A82F82" w14:textId="70086189" w:rsidR="00593E3D" w:rsidRDefault="00593E3D" w:rsidP="00593E3D">
            <w:pPr>
              <w:pStyle w:val="Inne0"/>
              <w:ind w:firstLine="0"/>
            </w:pPr>
            <w:r>
              <w:t>Przewód YnTKSY ekw 1x2x0,8mm</w:t>
            </w:r>
            <w:r>
              <w:rPr>
                <w:vertAlign w:val="superscript"/>
              </w:rPr>
              <w:t>2</w:t>
            </w:r>
          </w:p>
        </w:tc>
        <w:tc>
          <w:tcPr>
            <w:tcW w:w="2651" w:type="dxa"/>
            <w:tcBorders>
              <w:top w:val="single" w:sz="4" w:space="0" w:color="auto"/>
              <w:left w:val="single" w:sz="4" w:space="0" w:color="auto"/>
              <w:bottom w:val="single" w:sz="4" w:space="0" w:color="auto"/>
              <w:right w:val="single" w:sz="4" w:space="0" w:color="auto"/>
            </w:tcBorders>
            <w:shd w:val="clear" w:color="auto" w:fill="auto"/>
            <w:vAlign w:val="center"/>
          </w:tcPr>
          <w:p w14:paraId="46337FAB" w14:textId="0C92CA5F" w:rsidR="00593E3D" w:rsidRDefault="00593E3D" w:rsidP="00593E3D">
            <w:pPr>
              <w:pStyle w:val="Inne0"/>
              <w:ind w:firstLine="0"/>
              <w:jc w:val="center"/>
            </w:pPr>
            <w:r>
              <w:t>120m</w:t>
            </w:r>
          </w:p>
        </w:tc>
      </w:tr>
      <w:tr w:rsidR="00593E3D" w14:paraId="524C0647" w14:textId="77777777" w:rsidTr="00593E3D">
        <w:trPr>
          <w:trHeight w:hRule="exact" w:val="432"/>
          <w:jc w:val="center"/>
        </w:trPr>
        <w:tc>
          <w:tcPr>
            <w:tcW w:w="982" w:type="dxa"/>
            <w:tcBorders>
              <w:top w:val="single" w:sz="4" w:space="0" w:color="auto"/>
              <w:left w:val="single" w:sz="4" w:space="0" w:color="auto"/>
              <w:bottom w:val="single" w:sz="4" w:space="0" w:color="auto"/>
            </w:tcBorders>
            <w:shd w:val="clear" w:color="auto" w:fill="auto"/>
            <w:vAlign w:val="center"/>
          </w:tcPr>
          <w:p w14:paraId="7A274390" w14:textId="766A4CE4" w:rsidR="00593E3D" w:rsidRDefault="00593E3D" w:rsidP="00593E3D">
            <w:pPr>
              <w:pStyle w:val="Inne0"/>
              <w:ind w:firstLine="0"/>
              <w:jc w:val="center"/>
            </w:pPr>
            <w:r>
              <w:t>9</w:t>
            </w:r>
          </w:p>
        </w:tc>
        <w:tc>
          <w:tcPr>
            <w:tcW w:w="4318" w:type="dxa"/>
            <w:tcBorders>
              <w:top w:val="single" w:sz="4" w:space="0" w:color="auto"/>
              <w:left w:val="single" w:sz="4" w:space="0" w:color="auto"/>
              <w:bottom w:val="single" w:sz="4" w:space="0" w:color="auto"/>
            </w:tcBorders>
            <w:shd w:val="clear" w:color="auto" w:fill="auto"/>
            <w:vAlign w:val="center"/>
          </w:tcPr>
          <w:p w14:paraId="4F57EAFD" w14:textId="6714B160" w:rsidR="00593E3D" w:rsidRDefault="00593E3D" w:rsidP="00593E3D">
            <w:pPr>
              <w:pStyle w:val="Inne0"/>
              <w:ind w:firstLine="0"/>
            </w:pPr>
            <w:r>
              <w:t>Przewód NHXH-J 3x2,5mm</w:t>
            </w:r>
            <w:r>
              <w:rPr>
                <w:vertAlign w:val="superscript"/>
              </w:rPr>
              <w:t>2</w:t>
            </w:r>
          </w:p>
        </w:tc>
        <w:tc>
          <w:tcPr>
            <w:tcW w:w="2651" w:type="dxa"/>
            <w:tcBorders>
              <w:top w:val="single" w:sz="4" w:space="0" w:color="auto"/>
              <w:left w:val="single" w:sz="4" w:space="0" w:color="auto"/>
              <w:bottom w:val="single" w:sz="4" w:space="0" w:color="auto"/>
              <w:right w:val="single" w:sz="4" w:space="0" w:color="auto"/>
            </w:tcBorders>
            <w:shd w:val="clear" w:color="auto" w:fill="auto"/>
            <w:vAlign w:val="center"/>
          </w:tcPr>
          <w:p w14:paraId="7ADED987" w14:textId="1FE5951B" w:rsidR="00593E3D" w:rsidRDefault="00593E3D" w:rsidP="00593E3D">
            <w:pPr>
              <w:pStyle w:val="Inne0"/>
              <w:ind w:firstLine="0"/>
              <w:jc w:val="center"/>
            </w:pPr>
            <w:r>
              <w:t>100 m</w:t>
            </w:r>
          </w:p>
        </w:tc>
      </w:tr>
    </w:tbl>
    <w:p w14:paraId="460CDDF2" w14:textId="77777777" w:rsidR="003504BC" w:rsidRDefault="003504BC">
      <w:pPr>
        <w:spacing w:line="1" w:lineRule="exact"/>
      </w:pPr>
    </w:p>
    <w:p w14:paraId="2E2A05B2" w14:textId="77777777" w:rsidR="003504BC" w:rsidRDefault="003504BC">
      <w:pPr>
        <w:spacing w:after="239" w:line="1" w:lineRule="exact"/>
      </w:pPr>
    </w:p>
    <w:p w14:paraId="1D293A35" w14:textId="77777777" w:rsidR="003504BC" w:rsidRDefault="00F24B02">
      <w:pPr>
        <w:pStyle w:val="Teksttreci0"/>
        <w:numPr>
          <w:ilvl w:val="0"/>
          <w:numId w:val="18"/>
        </w:numPr>
        <w:tabs>
          <w:tab w:val="left" w:pos="869"/>
        </w:tabs>
        <w:ind w:firstLine="520"/>
      </w:pPr>
      <w:r>
        <w:lastRenderedPageBreak/>
        <w:t>Obsługa i konserwacja urządzeń</w:t>
      </w:r>
    </w:p>
    <w:p w14:paraId="51AAD41A" w14:textId="77777777" w:rsidR="003504BC" w:rsidRDefault="00F24B02">
      <w:pPr>
        <w:pStyle w:val="Teksttreci0"/>
        <w:ind w:left="520" w:firstLine="0"/>
        <w:jc w:val="both"/>
      </w:pPr>
      <w:r>
        <w:t>Obowiązek utrzymania instalacji oddymiającej w ciągłej sprawności oraz konieczność dokonywania jej konserwacji i przeglądów przynajmniej raz w roku regulują przepisy Rozporządzenia MSWiA z dnia 7 czerwca 2010 r. w sprawie ochrony przeciwpożarowej budynków, innych obiektów budowlanych i terenów (Dz.U.109/2010 poz.719).</w:t>
      </w:r>
    </w:p>
    <w:p w14:paraId="2197C2E9" w14:textId="77777777" w:rsidR="003504BC" w:rsidRDefault="00F24B02">
      <w:pPr>
        <w:pStyle w:val="Teksttreci0"/>
        <w:ind w:left="520" w:firstLine="0"/>
        <w:jc w:val="both"/>
      </w:pPr>
      <w:r>
        <w:t>Konserwację systemu należy powierzyć wyspecjalizowanej firmie. Zainstalowane urządzenia należy poddawać regularnym badaniom okresowym. Fakt przeprowadzenia wszelkich prac związanych z konserwacją lub naprawą systemu powinien być odnotowany w książce konserwacji systemu, przechowywanym u zarządcy obiektu.</w:t>
      </w:r>
    </w:p>
    <w:p w14:paraId="561D39D6" w14:textId="77777777" w:rsidR="003504BC" w:rsidRDefault="00F24B02">
      <w:pPr>
        <w:pStyle w:val="Teksttreci0"/>
        <w:ind w:firstLine="520"/>
      </w:pPr>
      <w:r>
        <w:t>Czynności, którym poddawana jest instalacja obejmują:</w:t>
      </w:r>
    </w:p>
    <w:p w14:paraId="3A40B4BD" w14:textId="77777777" w:rsidR="003504BC" w:rsidRDefault="00F24B02">
      <w:pPr>
        <w:pStyle w:val="Teksttreci0"/>
        <w:numPr>
          <w:ilvl w:val="0"/>
          <w:numId w:val="19"/>
        </w:numPr>
        <w:tabs>
          <w:tab w:val="left" w:pos="782"/>
        </w:tabs>
        <w:ind w:firstLine="520"/>
      </w:pPr>
      <w:r>
        <w:t>testy pracy centrali w stanie nadzoru, alarmu, uszkodzenia,</w:t>
      </w:r>
    </w:p>
    <w:p w14:paraId="5F628303" w14:textId="77777777" w:rsidR="003504BC" w:rsidRDefault="00F24B02">
      <w:pPr>
        <w:pStyle w:val="Teksttreci0"/>
        <w:numPr>
          <w:ilvl w:val="0"/>
          <w:numId w:val="19"/>
        </w:numPr>
        <w:tabs>
          <w:tab w:val="left" w:pos="782"/>
        </w:tabs>
        <w:ind w:firstLine="520"/>
      </w:pPr>
      <w:r>
        <w:t>sprawdzenie poprawności komunikatów i działania diod informacyjnych,</w:t>
      </w:r>
    </w:p>
    <w:p w14:paraId="6148E773" w14:textId="77777777" w:rsidR="003504BC" w:rsidRDefault="00F24B02">
      <w:pPr>
        <w:pStyle w:val="Teksttreci0"/>
        <w:numPr>
          <w:ilvl w:val="0"/>
          <w:numId w:val="19"/>
        </w:numPr>
        <w:tabs>
          <w:tab w:val="left" w:pos="792"/>
        </w:tabs>
        <w:ind w:left="520" w:firstLine="0"/>
        <w:jc w:val="both"/>
      </w:pPr>
      <w:r>
        <w:t>kontrola zamocowania elementów detekcyjnych, przycisków, siłowników, klapy, okna napowietrzającego i ich stanu technicznego,</w:t>
      </w:r>
    </w:p>
    <w:p w14:paraId="44E40D0E" w14:textId="77777777" w:rsidR="003504BC" w:rsidRDefault="00F24B02">
      <w:pPr>
        <w:pStyle w:val="Teksttreci0"/>
        <w:numPr>
          <w:ilvl w:val="0"/>
          <w:numId w:val="19"/>
        </w:numPr>
        <w:tabs>
          <w:tab w:val="left" w:pos="782"/>
        </w:tabs>
        <w:ind w:left="520" w:firstLine="0"/>
        <w:jc w:val="both"/>
      </w:pPr>
      <w:r>
        <w:t>sprawdzenie działania czujek, wyzwolenie stanu alarmowego przyciskiem, sprawdzenie czasu zadziałania,</w:t>
      </w:r>
    </w:p>
    <w:p w14:paraId="7BD5A999" w14:textId="77777777" w:rsidR="003504BC" w:rsidRDefault="00F24B02">
      <w:pPr>
        <w:pStyle w:val="Teksttreci0"/>
        <w:numPr>
          <w:ilvl w:val="0"/>
          <w:numId w:val="19"/>
        </w:numPr>
        <w:tabs>
          <w:tab w:val="left" w:pos="782"/>
        </w:tabs>
        <w:ind w:left="520" w:firstLine="0"/>
        <w:jc w:val="both"/>
      </w:pPr>
      <w:r>
        <w:t>sprawdzenie pełnego otwarcia klapy dymowej i drzwi napowietrzających, kontrola szczelności zamknięć klapy i drzwi napowietrzających (opcjonalna regulacja siłowników),</w:t>
      </w:r>
    </w:p>
    <w:p w14:paraId="4ED858C7" w14:textId="77777777" w:rsidR="003504BC" w:rsidRDefault="00F24B02">
      <w:pPr>
        <w:pStyle w:val="Teksttreci0"/>
        <w:numPr>
          <w:ilvl w:val="0"/>
          <w:numId w:val="19"/>
        </w:numPr>
        <w:tabs>
          <w:tab w:val="left" w:pos="787"/>
        </w:tabs>
        <w:ind w:left="520" w:firstLine="0"/>
        <w:jc w:val="both"/>
      </w:pPr>
      <w:r>
        <w:t>sprawdzenie zasilania z sieci i zasilania awaryjnego ( pomiar pojemności akumulatorów zasilania rezerwowego),</w:t>
      </w:r>
    </w:p>
    <w:p w14:paraId="5CD2B06B" w14:textId="77777777" w:rsidR="003504BC" w:rsidRDefault="00F24B02">
      <w:pPr>
        <w:pStyle w:val="Teksttreci0"/>
        <w:numPr>
          <w:ilvl w:val="0"/>
          <w:numId w:val="19"/>
        </w:numPr>
        <w:tabs>
          <w:tab w:val="left" w:pos="782"/>
        </w:tabs>
        <w:spacing w:after="240"/>
        <w:ind w:left="520" w:firstLine="0"/>
        <w:jc w:val="both"/>
      </w:pPr>
      <w:r>
        <w:t>sporządzenie i przekazanie zarządcy szczegółowego protokołu zawierającego informacje o przeprowadzonych czynnościach konserwacyjnych lub serwisowych.</w:t>
      </w:r>
    </w:p>
    <w:p w14:paraId="19C6E8D1" w14:textId="77777777" w:rsidR="003504BC" w:rsidRDefault="00F24B02">
      <w:pPr>
        <w:pStyle w:val="Teksttreci0"/>
        <w:numPr>
          <w:ilvl w:val="0"/>
          <w:numId w:val="18"/>
        </w:numPr>
        <w:tabs>
          <w:tab w:val="left" w:pos="864"/>
        </w:tabs>
        <w:ind w:firstLine="520"/>
      </w:pPr>
      <w:r>
        <w:t>Uwagi montażowe</w:t>
      </w:r>
    </w:p>
    <w:p w14:paraId="7EDE5BA2" w14:textId="77777777" w:rsidR="003504BC" w:rsidRDefault="00F24B02">
      <w:pPr>
        <w:pStyle w:val="Teksttreci0"/>
        <w:numPr>
          <w:ilvl w:val="0"/>
          <w:numId w:val="20"/>
        </w:numPr>
        <w:tabs>
          <w:tab w:val="left" w:pos="782"/>
        </w:tabs>
        <w:ind w:firstLine="520"/>
      </w:pPr>
      <w:r>
        <w:t>przewody układać podtynkowo,</w:t>
      </w:r>
    </w:p>
    <w:p w14:paraId="336E6185" w14:textId="77777777" w:rsidR="003504BC" w:rsidRDefault="00F24B02">
      <w:pPr>
        <w:pStyle w:val="Teksttreci0"/>
        <w:numPr>
          <w:ilvl w:val="0"/>
          <w:numId w:val="20"/>
        </w:numPr>
        <w:tabs>
          <w:tab w:val="left" w:pos="787"/>
        </w:tabs>
        <w:ind w:left="520" w:firstLine="0"/>
        <w:jc w:val="both"/>
      </w:pPr>
      <w:r>
        <w:t>linie dozorowe obsługujące przyciski i czujki dymu wykonać przewodami YnTKSYekw 4x2x0.8 mm</w:t>
      </w:r>
      <w:r>
        <w:rPr>
          <w:vertAlign w:val="superscript"/>
        </w:rPr>
        <w:t>2</w:t>
      </w:r>
      <w:r>
        <w:t>,</w:t>
      </w:r>
    </w:p>
    <w:p w14:paraId="2C9FF4F9" w14:textId="77777777" w:rsidR="003504BC" w:rsidRDefault="00F24B02">
      <w:pPr>
        <w:pStyle w:val="Teksttreci0"/>
        <w:numPr>
          <w:ilvl w:val="0"/>
          <w:numId w:val="20"/>
        </w:numPr>
        <w:tabs>
          <w:tab w:val="left" w:pos="792"/>
        </w:tabs>
        <w:ind w:left="520" w:firstLine="0"/>
        <w:jc w:val="both"/>
      </w:pPr>
      <w:r>
        <w:t>połączenia pomiędzy centralą oddymiania a siłownikami klapy i drzwi oddymiających wykonać przewodami NHXH-J 3x2,5 mm</w:t>
      </w:r>
      <w:r>
        <w:rPr>
          <w:vertAlign w:val="superscript"/>
        </w:rPr>
        <w:t>2</w:t>
      </w:r>
      <w:r>
        <w:t xml:space="preserve"> PH90,</w:t>
      </w:r>
    </w:p>
    <w:p w14:paraId="0F85BD24" w14:textId="77777777" w:rsidR="003504BC" w:rsidRDefault="00F24B02">
      <w:pPr>
        <w:pStyle w:val="Teksttreci0"/>
        <w:numPr>
          <w:ilvl w:val="0"/>
          <w:numId w:val="20"/>
        </w:numPr>
        <w:tabs>
          <w:tab w:val="left" w:pos="782"/>
        </w:tabs>
        <w:ind w:firstLine="520"/>
      </w:pPr>
      <w:r>
        <w:t>do odbioru wykonawca powinien dostarczyć:</w:t>
      </w:r>
    </w:p>
    <w:p w14:paraId="18B5C8E6" w14:textId="77777777" w:rsidR="003504BC" w:rsidRDefault="00F24B02">
      <w:pPr>
        <w:pStyle w:val="Teksttreci0"/>
        <w:numPr>
          <w:ilvl w:val="0"/>
          <w:numId w:val="21"/>
        </w:numPr>
        <w:tabs>
          <w:tab w:val="left" w:pos="1198"/>
        </w:tabs>
        <w:ind w:firstLine="940"/>
      </w:pPr>
      <w:r>
        <w:t>dokumentację powykonawczą,</w:t>
      </w:r>
    </w:p>
    <w:p w14:paraId="10E8E996" w14:textId="77777777" w:rsidR="003504BC" w:rsidRDefault="00F24B02">
      <w:pPr>
        <w:pStyle w:val="Teksttreci0"/>
        <w:numPr>
          <w:ilvl w:val="0"/>
          <w:numId w:val="21"/>
        </w:numPr>
        <w:tabs>
          <w:tab w:val="left" w:pos="1198"/>
        </w:tabs>
        <w:ind w:firstLine="940"/>
      </w:pPr>
      <w:r>
        <w:t>protokoły z prób montażowych,</w:t>
      </w:r>
    </w:p>
    <w:p w14:paraId="5255E4A6" w14:textId="297E7DA6" w:rsidR="003504BC" w:rsidRDefault="00F24B02">
      <w:pPr>
        <w:pStyle w:val="Teksttreci0"/>
        <w:numPr>
          <w:ilvl w:val="0"/>
          <w:numId w:val="21"/>
        </w:numPr>
        <w:tabs>
          <w:tab w:val="left" w:pos="1198"/>
        </w:tabs>
        <w:spacing w:after="240"/>
        <w:ind w:firstLine="940"/>
      </w:pPr>
      <w:r>
        <w:t>protokoły pomiarów elektrycznych.</w:t>
      </w:r>
    </w:p>
    <w:p w14:paraId="4A63C183" w14:textId="7BFC91A8" w:rsidR="00472C72" w:rsidRPr="00472C72" w:rsidRDefault="00472C72" w:rsidP="00472C72">
      <w:pPr>
        <w:pStyle w:val="Teksttreci0"/>
        <w:tabs>
          <w:tab w:val="left" w:pos="819"/>
        </w:tabs>
      </w:pPr>
      <w:r>
        <w:t xml:space="preserve">   </w:t>
      </w:r>
      <w:r w:rsidRPr="00472C72">
        <w:t>9. Dob</w:t>
      </w:r>
      <w:r w:rsidRPr="00472C72">
        <w:rPr>
          <w:rFonts w:hint="eastAsia"/>
        </w:rPr>
        <w:t>ó</w:t>
      </w:r>
      <w:r w:rsidRPr="00472C72">
        <w:t>r klapy dymowej zosta</w:t>
      </w:r>
      <w:r w:rsidRPr="00472C72">
        <w:rPr>
          <w:rFonts w:hint="eastAsia"/>
        </w:rPr>
        <w:t>ł</w:t>
      </w:r>
      <w:r w:rsidRPr="00472C72">
        <w:t xml:space="preserve"> dokonany w bran</w:t>
      </w:r>
      <w:r w:rsidRPr="00472C72">
        <w:rPr>
          <w:rFonts w:hint="eastAsia"/>
        </w:rPr>
        <w:t>ż</w:t>
      </w:r>
      <w:r w:rsidRPr="00472C72">
        <w:t>y architektonicznej. Niniejszy projekt</w:t>
      </w:r>
    </w:p>
    <w:p w14:paraId="4A32DD2A" w14:textId="7003A0AB" w:rsidR="00472C72" w:rsidRDefault="00472C72" w:rsidP="00472C72">
      <w:pPr>
        <w:pStyle w:val="Teksttreci0"/>
        <w:tabs>
          <w:tab w:val="left" w:pos="819"/>
        </w:tabs>
        <w:ind w:left="520" w:firstLine="0"/>
      </w:pPr>
      <w:r w:rsidRPr="00472C72">
        <w:t>zapewnia dzia</w:t>
      </w:r>
      <w:r w:rsidRPr="00472C72">
        <w:rPr>
          <w:rFonts w:hint="eastAsia"/>
        </w:rPr>
        <w:t>ł</w:t>
      </w:r>
      <w:r w:rsidRPr="00472C72">
        <w:t>anie, uruchomienie systemu.</w:t>
      </w:r>
    </w:p>
    <w:p w14:paraId="3F7B899E" w14:textId="77777777" w:rsidR="00C62D1E" w:rsidRDefault="00C62D1E" w:rsidP="00472C72">
      <w:pPr>
        <w:pStyle w:val="Teksttreci0"/>
        <w:tabs>
          <w:tab w:val="left" w:pos="819"/>
        </w:tabs>
        <w:ind w:left="520" w:firstLine="0"/>
      </w:pPr>
    </w:p>
    <w:p w14:paraId="015B4606" w14:textId="77777777" w:rsidR="00C62D1E" w:rsidRDefault="00C62D1E" w:rsidP="00472C72">
      <w:pPr>
        <w:pStyle w:val="Teksttreci0"/>
        <w:tabs>
          <w:tab w:val="left" w:pos="819"/>
        </w:tabs>
        <w:ind w:left="520" w:firstLine="0"/>
      </w:pPr>
    </w:p>
    <w:p w14:paraId="3923B4BC" w14:textId="77777777" w:rsidR="00C62D1E" w:rsidRDefault="00C62D1E" w:rsidP="00472C72">
      <w:pPr>
        <w:pStyle w:val="Teksttreci0"/>
        <w:tabs>
          <w:tab w:val="left" w:pos="819"/>
        </w:tabs>
        <w:ind w:left="520" w:firstLine="0"/>
      </w:pPr>
    </w:p>
    <w:p w14:paraId="4B074121" w14:textId="77777777" w:rsidR="00C62D1E" w:rsidRDefault="00C62D1E" w:rsidP="00472C72">
      <w:pPr>
        <w:pStyle w:val="Teksttreci0"/>
        <w:tabs>
          <w:tab w:val="left" w:pos="819"/>
        </w:tabs>
        <w:ind w:left="520" w:firstLine="0"/>
      </w:pPr>
    </w:p>
    <w:p w14:paraId="55D9758A" w14:textId="77777777" w:rsidR="00C62D1E" w:rsidRDefault="00C62D1E" w:rsidP="00472C72">
      <w:pPr>
        <w:pStyle w:val="Teksttreci0"/>
        <w:tabs>
          <w:tab w:val="left" w:pos="819"/>
        </w:tabs>
        <w:ind w:left="520" w:firstLine="0"/>
      </w:pPr>
    </w:p>
    <w:p w14:paraId="7917FEDB" w14:textId="77777777" w:rsidR="00C62D1E" w:rsidRDefault="00C62D1E" w:rsidP="00472C72">
      <w:pPr>
        <w:pStyle w:val="Teksttreci0"/>
        <w:tabs>
          <w:tab w:val="left" w:pos="819"/>
        </w:tabs>
        <w:ind w:left="520" w:firstLine="0"/>
      </w:pPr>
    </w:p>
    <w:p w14:paraId="67DD8E37" w14:textId="77777777" w:rsidR="00C62D1E" w:rsidRDefault="00C62D1E" w:rsidP="00472C72">
      <w:pPr>
        <w:pStyle w:val="Teksttreci0"/>
        <w:tabs>
          <w:tab w:val="left" w:pos="819"/>
        </w:tabs>
        <w:ind w:left="520" w:firstLine="0"/>
      </w:pPr>
    </w:p>
    <w:p w14:paraId="0D99179F" w14:textId="77777777" w:rsidR="00C62D1E" w:rsidRDefault="00C62D1E" w:rsidP="00472C72">
      <w:pPr>
        <w:pStyle w:val="Teksttreci0"/>
        <w:tabs>
          <w:tab w:val="left" w:pos="819"/>
        </w:tabs>
        <w:ind w:left="520" w:firstLine="0"/>
      </w:pPr>
    </w:p>
    <w:p w14:paraId="50431CF3" w14:textId="77777777" w:rsidR="00C62D1E" w:rsidRDefault="00C62D1E" w:rsidP="00472C72">
      <w:pPr>
        <w:pStyle w:val="Teksttreci0"/>
        <w:tabs>
          <w:tab w:val="left" w:pos="819"/>
        </w:tabs>
        <w:ind w:left="520" w:firstLine="0"/>
      </w:pPr>
    </w:p>
    <w:p w14:paraId="1644873E" w14:textId="77777777" w:rsidR="00C62D1E" w:rsidRDefault="00C62D1E" w:rsidP="00472C72">
      <w:pPr>
        <w:pStyle w:val="Teksttreci0"/>
        <w:tabs>
          <w:tab w:val="left" w:pos="819"/>
        </w:tabs>
        <w:ind w:left="520" w:firstLine="0"/>
      </w:pPr>
    </w:p>
    <w:p w14:paraId="1A1C48E6" w14:textId="77777777" w:rsidR="00C62D1E" w:rsidRDefault="00C62D1E" w:rsidP="00472C72">
      <w:pPr>
        <w:pStyle w:val="Teksttreci0"/>
        <w:tabs>
          <w:tab w:val="left" w:pos="819"/>
        </w:tabs>
        <w:ind w:left="520" w:firstLine="0"/>
      </w:pPr>
    </w:p>
    <w:p w14:paraId="775B182F" w14:textId="77777777" w:rsidR="00C62D1E" w:rsidRDefault="00C62D1E" w:rsidP="00472C72">
      <w:pPr>
        <w:pStyle w:val="Teksttreci0"/>
        <w:tabs>
          <w:tab w:val="left" w:pos="819"/>
        </w:tabs>
        <w:ind w:left="520" w:firstLine="0"/>
      </w:pPr>
    </w:p>
    <w:p w14:paraId="798A278A" w14:textId="77777777" w:rsidR="00C62D1E" w:rsidRDefault="00C62D1E" w:rsidP="00472C72">
      <w:pPr>
        <w:pStyle w:val="Teksttreci0"/>
        <w:tabs>
          <w:tab w:val="left" w:pos="819"/>
        </w:tabs>
        <w:ind w:left="520" w:firstLine="0"/>
      </w:pPr>
    </w:p>
    <w:p w14:paraId="2A76A380" w14:textId="77777777" w:rsidR="00C62D1E" w:rsidRDefault="00C62D1E" w:rsidP="00472C72">
      <w:pPr>
        <w:pStyle w:val="Teksttreci0"/>
        <w:tabs>
          <w:tab w:val="left" w:pos="819"/>
        </w:tabs>
        <w:ind w:left="520" w:firstLine="0"/>
      </w:pPr>
    </w:p>
    <w:p w14:paraId="221120B7" w14:textId="77777777" w:rsidR="00472C72" w:rsidRDefault="00472C72">
      <w:pPr>
        <w:pStyle w:val="Nagwek50"/>
        <w:keepNext/>
        <w:keepLines/>
        <w:jc w:val="both"/>
        <w:rPr>
          <w:u w:val="none"/>
        </w:rPr>
      </w:pPr>
      <w:bookmarkStart w:id="16" w:name="bookmark37"/>
    </w:p>
    <w:p w14:paraId="4431A73F" w14:textId="236CDAC3" w:rsidR="003504BC" w:rsidRDefault="00F24B02">
      <w:pPr>
        <w:pStyle w:val="Nagwek50"/>
        <w:keepNext/>
        <w:keepLines/>
        <w:jc w:val="both"/>
      </w:pPr>
      <w:r>
        <w:rPr>
          <w:u w:val="none"/>
        </w:rPr>
        <w:t xml:space="preserve">17. </w:t>
      </w:r>
      <w:r>
        <w:t>Uwagi końcowe</w:t>
      </w:r>
      <w:bookmarkEnd w:id="16"/>
    </w:p>
    <w:p w14:paraId="3FE9E7CA" w14:textId="77777777" w:rsidR="003504BC" w:rsidRDefault="00F24B02">
      <w:pPr>
        <w:pStyle w:val="Teksttreci0"/>
        <w:numPr>
          <w:ilvl w:val="0"/>
          <w:numId w:val="22"/>
        </w:numPr>
        <w:tabs>
          <w:tab w:val="left" w:pos="1557"/>
        </w:tabs>
        <w:ind w:left="1600" w:hanging="360"/>
        <w:jc w:val="both"/>
      </w:pPr>
      <w:r>
        <w:t>Całość robót wykonać według niniejszego opracowania zgodnie z wymogami norm, rozwiązań typowych, przepisów budowy i bezpieczeństwa.</w:t>
      </w:r>
    </w:p>
    <w:p w14:paraId="0B6E0A4D" w14:textId="77777777" w:rsidR="003504BC" w:rsidRDefault="00F24B02">
      <w:pPr>
        <w:pStyle w:val="Teksttreci0"/>
        <w:numPr>
          <w:ilvl w:val="0"/>
          <w:numId w:val="22"/>
        </w:numPr>
        <w:tabs>
          <w:tab w:val="left" w:pos="1557"/>
        </w:tabs>
        <w:ind w:left="1600" w:hanging="360"/>
        <w:jc w:val="both"/>
      </w:pPr>
      <w:r>
        <w:t>Po wykonaniu robót należy przeprowadzić badania i pomiary odbiorcze.</w:t>
      </w:r>
    </w:p>
    <w:p w14:paraId="178DDE41" w14:textId="77777777" w:rsidR="003504BC" w:rsidRDefault="00F24B02">
      <w:pPr>
        <w:pStyle w:val="Teksttreci0"/>
        <w:numPr>
          <w:ilvl w:val="0"/>
          <w:numId w:val="22"/>
        </w:numPr>
        <w:tabs>
          <w:tab w:val="left" w:pos="1557"/>
        </w:tabs>
        <w:ind w:left="1600" w:hanging="360"/>
        <w:jc w:val="both"/>
      </w:pPr>
      <w:r>
        <w:t>Tablice główne TG oraz wlz-y należy opisać w sposób trwały</w:t>
      </w:r>
    </w:p>
    <w:p w14:paraId="38941285" w14:textId="77777777" w:rsidR="003504BC" w:rsidRDefault="00F24B02">
      <w:pPr>
        <w:pStyle w:val="Teksttreci0"/>
        <w:numPr>
          <w:ilvl w:val="0"/>
          <w:numId w:val="22"/>
        </w:numPr>
        <w:tabs>
          <w:tab w:val="left" w:pos="1557"/>
        </w:tabs>
        <w:ind w:left="1600" w:hanging="360"/>
        <w:jc w:val="both"/>
      </w:pPr>
      <w:r>
        <w:t>Przewód YDY 5x2,5mm</w:t>
      </w:r>
      <w:r>
        <w:rPr>
          <w:vertAlign w:val="superscript"/>
        </w:rPr>
        <w:t>2</w:t>
      </w:r>
      <w:r>
        <w:t xml:space="preserve"> zasilający kuchnię elektryczną zakończyć puszką POH 36 zamontowaną w/t z pierścieniem rozgałęźnym 5x2,5.</w:t>
      </w:r>
    </w:p>
    <w:p w14:paraId="239746EB" w14:textId="77777777" w:rsidR="003504BC" w:rsidRDefault="00F24B02">
      <w:pPr>
        <w:pStyle w:val="Teksttreci0"/>
        <w:numPr>
          <w:ilvl w:val="0"/>
          <w:numId w:val="22"/>
        </w:numPr>
        <w:tabs>
          <w:tab w:val="left" w:pos="1557"/>
        </w:tabs>
        <w:ind w:left="1600" w:hanging="360"/>
        <w:jc w:val="both"/>
      </w:pPr>
      <w:r>
        <w:t>W trakcie wylewania ścian konstrukcyjnych należy dopilnować wykonanie bruzd i wnęk dla przewodów i osprzętu elektrycznego.</w:t>
      </w:r>
    </w:p>
    <w:p w14:paraId="7D886D99" w14:textId="77777777" w:rsidR="003504BC" w:rsidRDefault="00F24B02">
      <w:pPr>
        <w:pStyle w:val="Teksttreci0"/>
        <w:numPr>
          <w:ilvl w:val="0"/>
          <w:numId w:val="22"/>
        </w:numPr>
        <w:tabs>
          <w:tab w:val="left" w:pos="1557"/>
        </w:tabs>
        <w:ind w:left="1600" w:hanging="360"/>
        <w:jc w:val="both"/>
      </w:pPr>
      <w:r>
        <w:t>Istniejącą infrastrukturę techniczną , sieci energetyczne i telekomunikacyjne należy zabezpieczyć przy wykonywaniu rurami osłonowymi w miejscach skrzyżowań z chodnikami, drogami komunikacyjnymi. Z uwagi na kolizyjny przebieg istniejącej infrastruktury telekomunikacyjnej z planowanym przebiegiem drogi dojazdowej i parkingów, należy bezwzględnie w porozumieniu z właściwym operatorem telekomunikacyjnym wykonać zabezpieczenie rurami osłonowymi elementy sieci telekomunikacyjnej.</w:t>
      </w:r>
    </w:p>
    <w:p w14:paraId="41963B45" w14:textId="77777777" w:rsidR="00C62D1E" w:rsidRDefault="00C62D1E" w:rsidP="00C62D1E">
      <w:pPr>
        <w:pStyle w:val="Teksttreci0"/>
        <w:tabs>
          <w:tab w:val="left" w:pos="1557"/>
        </w:tabs>
        <w:jc w:val="both"/>
      </w:pPr>
    </w:p>
    <w:p w14:paraId="1C0D4C2E" w14:textId="77777777" w:rsidR="00C62D1E" w:rsidRDefault="00C62D1E" w:rsidP="00C62D1E">
      <w:pPr>
        <w:pStyle w:val="Teksttreci0"/>
        <w:tabs>
          <w:tab w:val="left" w:pos="1557"/>
        </w:tabs>
        <w:jc w:val="both"/>
      </w:pPr>
    </w:p>
    <w:p w14:paraId="539269E6" w14:textId="77777777" w:rsidR="00C62D1E" w:rsidRDefault="00C62D1E" w:rsidP="00C62D1E">
      <w:pPr>
        <w:pStyle w:val="Teksttreci0"/>
        <w:tabs>
          <w:tab w:val="left" w:pos="1557"/>
        </w:tabs>
        <w:jc w:val="both"/>
      </w:pPr>
    </w:p>
    <w:p w14:paraId="32F586E1" w14:textId="77777777" w:rsidR="00C62D1E" w:rsidRDefault="00C62D1E" w:rsidP="00C62D1E">
      <w:pPr>
        <w:pStyle w:val="Teksttreci0"/>
        <w:tabs>
          <w:tab w:val="left" w:pos="1557"/>
        </w:tabs>
        <w:jc w:val="right"/>
      </w:pPr>
      <w:r>
        <w:tab/>
        <w:t xml:space="preserve">Projektant: </w:t>
      </w:r>
    </w:p>
    <w:p w14:paraId="104435EA" w14:textId="77777777" w:rsidR="00C62D1E" w:rsidRDefault="00C62D1E" w:rsidP="00C62D1E">
      <w:pPr>
        <w:pStyle w:val="Teksttreci0"/>
        <w:tabs>
          <w:tab w:val="left" w:pos="1557"/>
        </w:tabs>
        <w:jc w:val="right"/>
      </w:pPr>
      <w:r>
        <w:t xml:space="preserve">mgr inż. Tomasz Supranowicz </w:t>
      </w:r>
    </w:p>
    <w:p w14:paraId="23D5131F" w14:textId="77777777" w:rsidR="00C62D1E" w:rsidRDefault="00C62D1E" w:rsidP="00C62D1E">
      <w:pPr>
        <w:pStyle w:val="Teksttreci0"/>
        <w:tabs>
          <w:tab w:val="left" w:pos="1557"/>
        </w:tabs>
        <w:jc w:val="right"/>
      </w:pPr>
      <w:r>
        <w:t>PDL/0069/PBE/16</w:t>
      </w:r>
    </w:p>
    <w:p w14:paraId="404B602F" w14:textId="77777777" w:rsidR="00C62D1E" w:rsidRDefault="00C62D1E" w:rsidP="00C62D1E">
      <w:pPr>
        <w:pStyle w:val="Teksttreci0"/>
        <w:tabs>
          <w:tab w:val="left" w:pos="1557"/>
        </w:tabs>
        <w:jc w:val="right"/>
      </w:pPr>
    </w:p>
    <w:p w14:paraId="26B5AF56" w14:textId="77777777" w:rsidR="00C62D1E" w:rsidRDefault="00C62D1E" w:rsidP="00C62D1E">
      <w:pPr>
        <w:pStyle w:val="Teksttreci0"/>
        <w:tabs>
          <w:tab w:val="left" w:pos="1557"/>
        </w:tabs>
        <w:jc w:val="right"/>
      </w:pPr>
      <w:r>
        <w:t>Sprawdzający:</w:t>
      </w:r>
    </w:p>
    <w:p w14:paraId="23143BED" w14:textId="77777777" w:rsidR="00C62D1E" w:rsidRDefault="00C62D1E" w:rsidP="00C62D1E">
      <w:pPr>
        <w:pStyle w:val="Teksttreci0"/>
        <w:tabs>
          <w:tab w:val="left" w:pos="1557"/>
        </w:tabs>
        <w:jc w:val="right"/>
      </w:pPr>
      <w:r>
        <w:t xml:space="preserve">mgr inż. Krzysztof Filkiewicz </w:t>
      </w:r>
    </w:p>
    <w:p w14:paraId="5344A42B" w14:textId="5A4BCA17" w:rsidR="00C62D1E" w:rsidRDefault="00C62D1E" w:rsidP="00C62D1E">
      <w:pPr>
        <w:pStyle w:val="Teksttreci0"/>
        <w:tabs>
          <w:tab w:val="left" w:pos="1557"/>
        </w:tabs>
        <w:jc w:val="right"/>
        <w:sectPr w:rsidR="00C62D1E" w:rsidSect="00570BEE">
          <w:pgSz w:w="11900" w:h="16840"/>
          <w:pgMar w:top="1393" w:right="1127" w:bottom="1231" w:left="1176" w:header="965" w:footer="803" w:gutter="0"/>
          <w:cols w:space="720"/>
          <w:noEndnote/>
          <w:docGrid w:linePitch="360"/>
          <w15:footnoteColumns w:val="1"/>
        </w:sectPr>
      </w:pPr>
      <w:r>
        <w:t>PDL/IE/0019/1</w:t>
      </w:r>
    </w:p>
    <w:p w14:paraId="75E18AAD" w14:textId="77777777" w:rsidR="003504BC" w:rsidRDefault="00F24B02">
      <w:pPr>
        <w:pStyle w:val="Nagwek50"/>
        <w:keepNext/>
        <w:keepLines/>
        <w:numPr>
          <w:ilvl w:val="0"/>
          <w:numId w:val="23"/>
        </w:numPr>
        <w:tabs>
          <w:tab w:val="left" w:pos="1239"/>
        </w:tabs>
        <w:spacing w:after="200"/>
        <w:ind w:left="1220" w:hanging="340"/>
      </w:pPr>
      <w:bookmarkStart w:id="17" w:name="bookmark39"/>
      <w:r>
        <w:rPr>
          <w:u w:val="none"/>
        </w:rPr>
        <w:lastRenderedPageBreak/>
        <w:t>Scenariuszu pożarowy - opis sekwencji możliwych zdarzeń w czasie pożaru dotyczący urządzeń oddymiających na klatce schodowej</w:t>
      </w:r>
      <w:bookmarkEnd w:id="17"/>
    </w:p>
    <w:p w14:paraId="6892180A" w14:textId="77777777" w:rsidR="003504BC" w:rsidRDefault="00F24B02">
      <w:pPr>
        <w:pStyle w:val="Teksttreci0"/>
        <w:ind w:firstLine="520"/>
      </w:pPr>
      <w:r>
        <w:t>W pracy układu oddymiającego zastosowano dwa warianty alarmowe:</w:t>
      </w:r>
    </w:p>
    <w:p w14:paraId="47B127F3" w14:textId="77777777" w:rsidR="003504BC" w:rsidRDefault="00F24B02">
      <w:pPr>
        <w:pStyle w:val="Teksttreci0"/>
        <w:ind w:firstLine="520"/>
      </w:pPr>
      <w:r>
        <w:rPr>
          <w:b/>
          <w:bCs/>
        </w:rPr>
        <w:t>WARIANT 1 - automatyczne uruchomienie poprzez sygnał z czujki pożarowej.</w:t>
      </w:r>
    </w:p>
    <w:p w14:paraId="725679D4" w14:textId="77777777" w:rsidR="003504BC" w:rsidRDefault="00F24B02">
      <w:pPr>
        <w:pStyle w:val="Teksttreci0"/>
        <w:ind w:left="520" w:firstLine="720"/>
        <w:jc w:val="both"/>
      </w:pPr>
      <w:r>
        <w:t>W przypadku zadziałania dowolnej optycznej czujki dymu, zainstalowanej na stropie poszczególnych kondygnacji klatki schodowej, generowany jest sygnał alarmowy do centrali sterowania oddymianie, która uruchamia klapę oddymiającą zainstalowaną w stropie nad klatką schodową oraz siłowniki otwierające drzwi prowadzące z klatki schodowej na zewnątrz budynku - w celu napowietrzenia klatki schodowej (uwaga: drzwi wyposażone w elektrozamek powinny zostać automatycznie odblokowane przed uruchomieniem siłowników).</w:t>
      </w:r>
    </w:p>
    <w:p w14:paraId="7A8CB113" w14:textId="77777777" w:rsidR="003504BC" w:rsidRDefault="00F24B02">
      <w:pPr>
        <w:pStyle w:val="Teksttreci0"/>
        <w:ind w:left="520" w:firstLine="0"/>
        <w:jc w:val="both"/>
      </w:pPr>
      <w:r>
        <w:rPr>
          <w:b/>
          <w:bCs/>
        </w:rPr>
        <w:t>WARIANT 2 - uruchomienie ręczne poprzez przycisk ręcznego uruchomienia oddymiania.</w:t>
      </w:r>
    </w:p>
    <w:p w14:paraId="027217DF" w14:textId="77777777" w:rsidR="003504BC" w:rsidRDefault="00F24B02">
      <w:pPr>
        <w:pStyle w:val="Teksttreci0"/>
        <w:tabs>
          <w:tab w:val="left" w:pos="4614"/>
        </w:tabs>
        <w:ind w:left="520" w:firstLine="720"/>
        <w:jc w:val="both"/>
      </w:pPr>
      <w:r>
        <w:t>W przypadku zauważenia pożaru przez użytkowników obiektu, istnieje możliwość ręcznego uruchomienia systemu oddymiania klatki schodowej. W obrębie przedmiotowej klatki zaprojektowano przyciski ręcznego uruchomienia systemu oddymiania (2 szt.), którymi użytkownicy mają możliwość załączenia systemu. Sygnał z przycisku jest bezpośrednio kierowany do centrali sterowania oddymianiem, która uruchamia klapę oddymiającą zainstalowaną w stropie nad klatką schodową oraz siłowniki otwierające drzwi</w:t>
      </w:r>
      <w:r>
        <w:tab/>
        <w:t>prowadzące</w:t>
      </w:r>
    </w:p>
    <w:p w14:paraId="6E0A8420" w14:textId="77777777" w:rsidR="003504BC" w:rsidRDefault="00F24B02">
      <w:pPr>
        <w:pStyle w:val="Teksttreci0"/>
        <w:ind w:left="520" w:firstLine="0"/>
        <w:jc w:val="both"/>
      </w:pPr>
      <w:r>
        <w:t>z klatki schodowej na zewnątrz budynku - w celu napowietrzenia klatki schodowej (uwaga: drzwi wyposażone w elektrozamek powinny zostać automatycznie odblokowane przed uruchomieniem siłowników).</w:t>
      </w:r>
    </w:p>
    <w:p w14:paraId="247BAFB9" w14:textId="77777777" w:rsidR="003504BC" w:rsidRDefault="00F24B02">
      <w:pPr>
        <w:pStyle w:val="Teksttreci0"/>
        <w:ind w:left="520" w:firstLine="0"/>
        <w:jc w:val="both"/>
      </w:pPr>
      <w:r>
        <w:t>Uruchomienie systemu napowietrzania realizowane z centrali sterowania oddymianiem poprzez zasilacz 230 V, zlokalizowany w pomieszczeniu rozdzielni głównej NN. Zasilanie elementów napowietrzania (siłowniki) przewodem PH 90.</w:t>
      </w:r>
    </w:p>
    <w:p w14:paraId="38110C92" w14:textId="77777777" w:rsidR="003504BC" w:rsidRDefault="00F24B02">
      <w:pPr>
        <w:pStyle w:val="Teksttreci0"/>
        <w:ind w:left="520" w:firstLine="0"/>
        <w:jc w:val="both"/>
      </w:pPr>
      <w:r>
        <w:t>Algorytm działania systemu, niezależnie od sposobu wywołania alarmu (automatycznie lub ręcznie z przycisków), przedstawia się następująco:</w:t>
      </w:r>
    </w:p>
    <w:p w14:paraId="011C1802" w14:textId="77777777" w:rsidR="003504BC" w:rsidRDefault="00F24B02">
      <w:pPr>
        <w:pStyle w:val="Teksttreci0"/>
        <w:numPr>
          <w:ilvl w:val="0"/>
          <w:numId w:val="24"/>
        </w:numPr>
        <w:tabs>
          <w:tab w:val="left" w:pos="1239"/>
        </w:tabs>
        <w:spacing w:line="221" w:lineRule="auto"/>
        <w:ind w:firstLine="880"/>
        <w:jc w:val="both"/>
      </w:pPr>
      <w:r>
        <w:t>otwarcie klapy dymowej,</w:t>
      </w:r>
    </w:p>
    <w:p w14:paraId="2DD1A579" w14:textId="77777777" w:rsidR="003504BC" w:rsidRDefault="00F24B02">
      <w:pPr>
        <w:pStyle w:val="Teksttreci0"/>
        <w:numPr>
          <w:ilvl w:val="0"/>
          <w:numId w:val="24"/>
        </w:numPr>
        <w:tabs>
          <w:tab w:val="left" w:pos="1239"/>
        </w:tabs>
        <w:spacing w:line="221" w:lineRule="auto"/>
        <w:ind w:firstLine="880"/>
      </w:pPr>
      <w:r>
        <w:t>zwolnienie elektrozamka drzwi ewakuacyjnych na poziomie parteru,</w:t>
      </w:r>
    </w:p>
    <w:p w14:paraId="5EC5D4E5" w14:textId="77777777" w:rsidR="003504BC" w:rsidRDefault="00F24B02">
      <w:pPr>
        <w:pStyle w:val="Teksttreci0"/>
        <w:numPr>
          <w:ilvl w:val="0"/>
          <w:numId w:val="24"/>
        </w:numPr>
        <w:tabs>
          <w:tab w:val="left" w:pos="1239"/>
        </w:tabs>
        <w:spacing w:line="221" w:lineRule="auto"/>
        <w:ind w:firstLine="880"/>
      </w:pPr>
      <w:r>
        <w:t>otwarcie drzwi napowietrzających,</w:t>
      </w:r>
    </w:p>
    <w:p w14:paraId="66853489" w14:textId="77777777" w:rsidR="003504BC" w:rsidRDefault="00F24B02">
      <w:pPr>
        <w:pStyle w:val="Teksttreci0"/>
        <w:numPr>
          <w:ilvl w:val="0"/>
          <w:numId w:val="24"/>
        </w:numPr>
        <w:tabs>
          <w:tab w:val="left" w:pos="1239"/>
        </w:tabs>
        <w:spacing w:after="240" w:line="221" w:lineRule="auto"/>
        <w:ind w:firstLine="880"/>
      </w:pPr>
      <w:r>
        <w:t>uruchomienie sygnalizatorów akustyczno optycznych na klatce schodowej.</w:t>
      </w:r>
    </w:p>
    <w:p w14:paraId="20510D14" w14:textId="77777777" w:rsidR="003504BC" w:rsidRDefault="00F24B02">
      <w:pPr>
        <w:pStyle w:val="Teksttreci0"/>
        <w:spacing w:after="220"/>
        <w:ind w:left="880" w:firstLine="0"/>
        <w:jc w:val="both"/>
      </w:pPr>
      <w:r>
        <w:t>Uwaga: w przedmiotowym obiekcie system oddymiania klatki schodowej nie jest sterowany ani monitorowany przez inne urządzenie przeciwpożarowe.</w:t>
      </w:r>
    </w:p>
    <w:p w14:paraId="5198A7E3" w14:textId="77777777" w:rsidR="00C62D1E" w:rsidRDefault="00C62D1E" w:rsidP="00C62D1E">
      <w:pPr>
        <w:pStyle w:val="Teksttreci0"/>
        <w:tabs>
          <w:tab w:val="left" w:pos="1557"/>
        </w:tabs>
        <w:jc w:val="right"/>
      </w:pPr>
      <w:r>
        <w:t xml:space="preserve">Projektant: </w:t>
      </w:r>
    </w:p>
    <w:p w14:paraId="686D8E66" w14:textId="77777777" w:rsidR="00C62D1E" w:rsidRDefault="00C62D1E" w:rsidP="00C62D1E">
      <w:pPr>
        <w:pStyle w:val="Teksttreci0"/>
        <w:tabs>
          <w:tab w:val="left" w:pos="1557"/>
        </w:tabs>
        <w:jc w:val="right"/>
      </w:pPr>
      <w:r>
        <w:t xml:space="preserve">mgr inż. Tomasz Supranowicz </w:t>
      </w:r>
    </w:p>
    <w:p w14:paraId="4DFCBE37" w14:textId="77777777" w:rsidR="00C62D1E" w:rsidRDefault="00C62D1E" w:rsidP="00C62D1E">
      <w:pPr>
        <w:pStyle w:val="Teksttreci0"/>
        <w:tabs>
          <w:tab w:val="left" w:pos="1557"/>
        </w:tabs>
        <w:jc w:val="right"/>
      </w:pPr>
      <w:r>
        <w:t>PDL/0069/PBE/16</w:t>
      </w:r>
    </w:p>
    <w:p w14:paraId="741A11AE" w14:textId="77777777" w:rsidR="00C62D1E" w:rsidRDefault="00C62D1E" w:rsidP="00C62D1E">
      <w:pPr>
        <w:pStyle w:val="Teksttreci0"/>
        <w:tabs>
          <w:tab w:val="left" w:pos="1557"/>
        </w:tabs>
        <w:jc w:val="right"/>
      </w:pPr>
    </w:p>
    <w:p w14:paraId="272527EA" w14:textId="77777777" w:rsidR="00C62D1E" w:rsidRDefault="00C62D1E" w:rsidP="00C62D1E">
      <w:pPr>
        <w:pStyle w:val="Teksttreci0"/>
        <w:tabs>
          <w:tab w:val="left" w:pos="1557"/>
        </w:tabs>
        <w:jc w:val="right"/>
      </w:pPr>
      <w:r>
        <w:t>Sprawdzający:</w:t>
      </w:r>
    </w:p>
    <w:p w14:paraId="5778FE78" w14:textId="77777777" w:rsidR="00C62D1E" w:rsidRDefault="00C62D1E" w:rsidP="00C62D1E">
      <w:pPr>
        <w:pStyle w:val="Teksttreci0"/>
        <w:tabs>
          <w:tab w:val="left" w:pos="1557"/>
        </w:tabs>
        <w:jc w:val="right"/>
      </w:pPr>
      <w:r>
        <w:t xml:space="preserve">mgr inż. Krzysztof Filkiewicz </w:t>
      </w:r>
    </w:p>
    <w:p w14:paraId="57C71FDA" w14:textId="77777777" w:rsidR="00C62D1E" w:rsidRDefault="00C62D1E" w:rsidP="00C62D1E">
      <w:pPr>
        <w:pStyle w:val="Teksttreci0"/>
        <w:tabs>
          <w:tab w:val="left" w:pos="1557"/>
        </w:tabs>
        <w:jc w:val="right"/>
        <w:sectPr w:rsidR="00C62D1E" w:rsidSect="00C62D1E">
          <w:pgSz w:w="11900" w:h="16840"/>
          <w:pgMar w:top="1393" w:right="1127" w:bottom="1231" w:left="1176" w:header="965" w:footer="803" w:gutter="0"/>
          <w:cols w:space="720"/>
          <w:noEndnote/>
          <w:docGrid w:linePitch="360"/>
        </w:sectPr>
      </w:pPr>
      <w:r>
        <w:t>PDL/IE/0019/1</w:t>
      </w:r>
    </w:p>
    <w:p w14:paraId="736163B1" w14:textId="77777777" w:rsidR="0066264F" w:rsidRDefault="0066264F">
      <w:pPr>
        <w:pStyle w:val="Teksttreci0"/>
        <w:spacing w:after="220"/>
        <w:ind w:left="880" w:firstLine="0"/>
        <w:jc w:val="both"/>
      </w:pPr>
    </w:p>
    <w:p w14:paraId="1F3D5E1D" w14:textId="13EC2C1E" w:rsidR="0066264F" w:rsidRDefault="0066264F" w:rsidP="0066264F">
      <w:pPr>
        <w:pStyle w:val="Nagwek10"/>
        <w:keepNext/>
        <w:keepLines/>
        <w:sectPr w:rsidR="0066264F" w:rsidSect="00570BEE">
          <w:pgSz w:w="11900" w:h="16840"/>
          <w:pgMar w:top="1276" w:right="1694" w:bottom="2319" w:left="1176" w:header="1891" w:footer="1891" w:gutter="0"/>
          <w:cols w:space="720"/>
          <w:noEndnote/>
          <w:docGrid w:linePitch="360"/>
          <w15:footnoteColumns w:val="1"/>
        </w:sectPr>
      </w:pPr>
      <w:bookmarkStart w:id="18" w:name="bookmark41"/>
      <w:r>
        <w:t>Obliczenia sprawdzające</w:t>
      </w:r>
      <w:bookmarkEnd w:id="18"/>
    </w:p>
    <w:p w14:paraId="36CFE9F4" w14:textId="77777777" w:rsidR="0066264F" w:rsidRDefault="0066264F">
      <w:pPr>
        <w:spacing w:line="1" w:lineRule="exact"/>
        <w:sectPr w:rsidR="0066264F" w:rsidSect="00570BEE">
          <w:type w:val="continuous"/>
          <w:pgSz w:w="11900" w:h="16840"/>
          <w:pgMar w:top="2068" w:right="0" w:bottom="2624" w:left="0" w:header="0" w:footer="3" w:gutter="0"/>
          <w:cols w:space="720"/>
          <w:noEndnote/>
          <w:docGrid w:linePitch="360"/>
          <w15:footnoteColumns w:val="1"/>
        </w:sectPr>
      </w:pPr>
    </w:p>
    <w:tbl>
      <w:tblPr>
        <w:tblW w:w="13876" w:type="dxa"/>
        <w:tblCellMar>
          <w:left w:w="70" w:type="dxa"/>
          <w:right w:w="70" w:type="dxa"/>
        </w:tblCellMar>
        <w:tblLook w:val="04A0" w:firstRow="1" w:lastRow="0" w:firstColumn="1" w:lastColumn="0" w:noHBand="0" w:noVBand="1"/>
      </w:tblPr>
      <w:tblGrid>
        <w:gridCol w:w="1843"/>
        <w:gridCol w:w="851"/>
        <w:gridCol w:w="708"/>
        <w:gridCol w:w="709"/>
        <w:gridCol w:w="567"/>
        <w:gridCol w:w="2052"/>
        <w:gridCol w:w="460"/>
        <w:gridCol w:w="475"/>
        <w:gridCol w:w="494"/>
        <w:gridCol w:w="560"/>
        <w:gridCol w:w="419"/>
        <w:gridCol w:w="494"/>
        <w:gridCol w:w="606"/>
        <w:gridCol w:w="474"/>
        <w:gridCol w:w="474"/>
        <w:gridCol w:w="1345"/>
        <w:gridCol w:w="1345"/>
      </w:tblGrid>
      <w:tr w:rsidR="0066264F" w:rsidRPr="0066264F" w14:paraId="293CB8D4" w14:textId="77777777" w:rsidTr="0066264F">
        <w:trPr>
          <w:trHeight w:val="329"/>
        </w:trPr>
        <w:tc>
          <w:tcPr>
            <w:tcW w:w="13876" w:type="dxa"/>
            <w:gridSpan w:val="17"/>
            <w:tcBorders>
              <w:top w:val="nil"/>
              <w:left w:val="nil"/>
              <w:bottom w:val="nil"/>
              <w:right w:val="nil"/>
            </w:tcBorders>
            <w:shd w:val="clear" w:color="auto" w:fill="auto"/>
            <w:noWrap/>
            <w:vAlign w:val="bottom"/>
            <w:hideMark/>
          </w:tcPr>
          <w:p w14:paraId="30DF52BB" w14:textId="56F7B756" w:rsidR="0066264F" w:rsidRDefault="0066264F" w:rsidP="0066264F">
            <w:pPr>
              <w:widowControl/>
              <w:jc w:val="center"/>
              <w:rPr>
                <w:rFonts w:ascii="Arial CE" w:eastAsia="Times New Roman" w:hAnsi="Arial CE" w:cs="Times New Roman"/>
                <w:b/>
                <w:bCs/>
                <w:color w:val="auto"/>
                <w:sz w:val="20"/>
                <w:szCs w:val="20"/>
                <w:lang w:bidi="ar-SA"/>
              </w:rPr>
            </w:pPr>
            <w:r>
              <w:rPr>
                <w:rFonts w:ascii="Arial CE" w:eastAsia="Times New Roman" w:hAnsi="Arial CE" w:cs="Times New Roman"/>
                <w:b/>
                <w:bCs/>
                <w:color w:val="auto"/>
                <w:sz w:val="20"/>
                <w:szCs w:val="20"/>
                <w:lang w:bidi="ar-SA"/>
              </w:rPr>
              <w:lastRenderedPageBreak/>
              <w:t>OBLICZENIA SPRWADZAJĄCE</w:t>
            </w:r>
          </w:p>
          <w:p w14:paraId="10677DAE" w14:textId="77777777" w:rsidR="0066264F" w:rsidRDefault="0066264F" w:rsidP="0066264F">
            <w:pPr>
              <w:widowControl/>
              <w:jc w:val="center"/>
              <w:rPr>
                <w:rFonts w:ascii="Arial CE" w:eastAsia="Times New Roman" w:hAnsi="Arial CE" w:cs="Times New Roman"/>
                <w:b/>
                <w:bCs/>
                <w:color w:val="auto"/>
                <w:sz w:val="20"/>
                <w:szCs w:val="20"/>
                <w:lang w:bidi="ar-SA"/>
              </w:rPr>
            </w:pPr>
          </w:p>
          <w:p w14:paraId="4EBFA57E" w14:textId="2EBD57D5" w:rsidR="0066264F" w:rsidRPr="0066264F" w:rsidRDefault="0066264F" w:rsidP="0066264F">
            <w:pPr>
              <w:widowControl/>
              <w:jc w:val="center"/>
              <w:rPr>
                <w:rFonts w:ascii="Arial CE" w:eastAsia="Times New Roman" w:hAnsi="Arial CE" w:cs="Times New Roman"/>
                <w:b/>
                <w:bCs/>
                <w:color w:val="auto"/>
                <w:sz w:val="20"/>
                <w:szCs w:val="20"/>
                <w:lang w:bidi="ar-SA"/>
              </w:rPr>
            </w:pPr>
            <w:r w:rsidRPr="0066264F">
              <w:rPr>
                <w:rFonts w:ascii="Arial CE" w:eastAsia="Times New Roman" w:hAnsi="Arial CE" w:cs="Times New Roman"/>
                <w:b/>
                <w:bCs/>
                <w:color w:val="auto"/>
                <w:sz w:val="20"/>
                <w:szCs w:val="20"/>
                <w:lang w:bidi="ar-SA"/>
              </w:rPr>
              <w:t>OBLICZENIA TECHNICZNE DOBORU WLZ-ów SPADKÓW NAPIĘĆ I DOBORU ZABEZPIECZEŃ</w:t>
            </w:r>
          </w:p>
        </w:tc>
      </w:tr>
      <w:tr w:rsidR="0066264F" w:rsidRPr="0066264F" w14:paraId="4C75758A" w14:textId="77777777" w:rsidTr="0066264F">
        <w:trPr>
          <w:trHeight w:val="344"/>
        </w:trPr>
        <w:tc>
          <w:tcPr>
            <w:tcW w:w="1843" w:type="dxa"/>
            <w:tcBorders>
              <w:top w:val="nil"/>
              <w:left w:val="nil"/>
              <w:bottom w:val="nil"/>
              <w:right w:val="nil"/>
            </w:tcBorders>
            <w:shd w:val="clear" w:color="auto" w:fill="auto"/>
            <w:noWrap/>
            <w:vAlign w:val="bottom"/>
            <w:hideMark/>
          </w:tcPr>
          <w:p w14:paraId="198B5FA1" w14:textId="77777777" w:rsidR="0066264F" w:rsidRPr="0066264F" w:rsidRDefault="0066264F" w:rsidP="0066264F">
            <w:pPr>
              <w:widowControl/>
              <w:jc w:val="center"/>
              <w:rPr>
                <w:rFonts w:ascii="Arial CE" w:eastAsia="Times New Roman" w:hAnsi="Arial CE" w:cs="Times New Roman"/>
                <w:b/>
                <w:bCs/>
                <w:color w:val="auto"/>
                <w:sz w:val="20"/>
                <w:szCs w:val="20"/>
                <w:lang w:bidi="ar-SA"/>
              </w:rPr>
            </w:pPr>
          </w:p>
        </w:tc>
        <w:tc>
          <w:tcPr>
            <w:tcW w:w="851" w:type="dxa"/>
            <w:tcBorders>
              <w:top w:val="nil"/>
              <w:left w:val="nil"/>
              <w:bottom w:val="nil"/>
              <w:right w:val="nil"/>
            </w:tcBorders>
            <w:shd w:val="clear" w:color="auto" w:fill="auto"/>
            <w:noWrap/>
            <w:vAlign w:val="bottom"/>
            <w:hideMark/>
          </w:tcPr>
          <w:p w14:paraId="12E06953" w14:textId="77777777" w:rsidR="0066264F" w:rsidRPr="0066264F" w:rsidRDefault="0066264F" w:rsidP="0066264F">
            <w:pPr>
              <w:widowControl/>
              <w:rPr>
                <w:rFonts w:ascii="Times New Roman" w:eastAsia="Times New Roman" w:hAnsi="Times New Roman" w:cs="Times New Roman"/>
                <w:color w:val="auto"/>
                <w:sz w:val="20"/>
                <w:szCs w:val="20"/>
                <w:lang w:bidi="ar-SA"/>
              </w:rPr>
            </w:pPr>
          </w:p>
        </w:tc>
        <w:tc>
          <w:tcPr>
            <w:tcW w:w="708" w:type="dxa"/>
            <w:tcBorders>
              <w:top w:val="nil"/>
              <w:left w:val="nil"/>
              <w:bottom w:val="nil"/>
              <w:right w:val="nil"/>
            </w:tcBorders>
            <w:shd w:val="clear" w:color="auto" w:fill="auto"/>
            <w:noWrap/>
            <w:vAlign w:val="bottom"/>
            <w:hideMark/>
          </w:tcPr>
          <w:p w14:paraId="463553B8" w14:textId="77777777" w:rsidR="0066264F" w:rsidRPr="0066264F" w:rsidRDefault="0066264F" w:rsidP="0066264F">
            <w:pPr>
              <w:widowControl/>
              <w:rPr>
                <w:rFonts w:ascii="Times New Roman" w:eastAsia="Times New Roman" w:hAnsi="Times New Roman" w:cs="Times New Roman"/>
                <w:color w:val="auto"/>
                <w:sz w:val="20"/>
                <w:szCs w:val="20"/>
                <w:lang w:bidi="ar-SA"/>
              </w:rPr>
            </w:pPr>
          </w:p>
        </w:tc>
        <w:tc>
          <w:tcPr>
            <w:tcW w:w="709" w:type="dxa"/>
            <w:tcBorders>
              <w:top w:val="nil"/>
              <w:left w:val="nil"/>
              <w:bottom w:val="nil"/>
              <w:right w:val="nil"/>
            </w:tcBorders>
            <w:shd w:val="clear" w:color="auto" w:fill="auto"/>
            <w:noWrap/>
            <w:vAlign w:val="bottom"/>
            <w:hideMark/>
          </w:tcPr>
          <w:p w14:paraId="06D98706" w14:textId="77777777" w:rsidR="0066264F" w:rsidRPr="0066264F" w:rsidRDefault="0066264F" w:rsidP="0066264F">
            <w:pPr>
              <w:widowControl/>
              <w:rPr>
                <w:rFonts w:ascii="Times New Roman" w:eastAsia="Times New Roman" w:hAnsi="Times New Roman" w:cs="Times New Roman"/>
                <w:color w:val="auto"/>
                <w:sz w:val="20"/>
                <w:szCs w:val="20"/>
                <w:lang w:bidi="ar-SA"/>
              </w:rPr>
            </w:pPr>
          </w:p>
        </w:tc>
        <w:tc>
          <w:tcPr>
            <w:tcW w:w="567" w:type="dxa"/>
            <w:tcBorders>
              <w:top w:val="nil"/>
              <w:left w:val="nil"/>
              <w:bottom w:val="nil"/>
              <w:right w:val="nil"/>
            </w:tcBorders>
            <w:shd w:val="clear" w:color="auto" w:fill="auto"/>
            <w:noWrap/>
            <w:vAlign w:val="bottom"/>
            <w:hideMark/>
          </w:tcPr>
          <w:p w14:paraId="621DA81A" w14:textId="77777777" w:rsidR="0066264F" w:rsidRPr="0066264F" w:rsidRDefault="0066264F" w:rsidP="0066264F">
            <w:pPr>
              <w:widowControl/>
              <w:rPr>
                <w:rFonts w:ascii="Times New Roman" w:eastAsia="Times New Roman" w:hAnsi="Times New Roman" w:cs="Times New Roman"/>
                <w:color w:val="auto"/>
                <w:sz w:val="20"/>
                <w:szCs w:val="20"/>
                <w:lang w:bidi="ar-SA"/>
              </w:rPr>
            </w:pPr>
          </w:p>
        </w:tc>
        <w:tc>
          <w:tcPr>
            <w:tcW w:w="2052" w:type="dxa"/>
            <w:tcBorders>
              <w:top w:val="nil"/>
              <w:left w:val="nil"/>
              <w:bottom w:val="nil"/>
              <w:right w:val="nil"/>
            </w:tcBorders>
            <w:shd w:val="clear" w:color="000000" w:fill="FFFF00"/>
            <w:noWrap/>
            <w:vAlign w:val="bottom"/>
            <w:hideMark/>
          </w:tcPr>
          <w:p w14:paraId="26C6CCC2" w14:textId="77777777" w:rsidR="0066264F" w:rsidRPr="0066264F" w:rsidRDefault="0066264F" w:rsidP="0066264F">
            <w:pPr>
              <w:widowControl/>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 </w:t>
            </w:r>
          </w:p>
        </w:tc>
        <w:tc>
          <w:tcPr>
            <w:tcW w:w="460" w:type="dxa"/>
            <w:tcBorders>
              <w:top w:val="nil"/>
              <w:left w:val="nil"/>
              <w:bottom w:val="nil"/>
              <w:right w:val="nil"/>
            </w:tcBorders>
            <w:shd w:val="clear" w:color="000000" w:fill="FFFF00"/>
            <w:noWrap/>
            <w:vAlign w:val="bottom"/>
            <w:hideMark/>
          </w:tcPr>
          <w:p w14:paraId="33A9E3C0" w14:textId="77777777" w:rsidR="0066264F" w:rsidRPr="0066264F" w:rsidRDefault="0066264F" w:rsidP="0066264F">
            <w:pPr>
              <w:widowControl/>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 </w:t>
            </w:r>
          </w:p>
        </w:tc>
        <w:tc>
          <w:tcPr>
            <w:tcW w:w="475" w:type="dxa"/>
            <w:tcBorders>
              <w:top w:val="nil"/>
              <w:left w:val="nil"/>
              <w:bottom w:val="nil"/>
              <w:right w:val="nil"/>
            </w:tcBorders>
            <w:shd w:val="clear" w:color="000000" w:fill="FFFF00"/>
            <w:noWrap/>
            <w:vAlign w:val="bottom"/>
            <w:hideMark/>
          </w:tcPr>
          <w:p w14:paraId="17931C36" w14:textId="77777777" w:rsidR="0066264F" w:rsidRPr="0066264F" w:rsidRDefault="0066264F" w:rsidP="0066264F">
            <w:pPr>
              <w:widowControl/>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 </w:t>
            </w:r>
          </w:p>
        </w:tc>
        <w:tc>
          <w:tcPr>
            <w:tcW w:w="494" w:type="dxa"/>
            <w:tcBorders>
              <w:top w:val="nil"/>
              <w:left w:val="nil"/>
              <w:bottom w:val="nil"/>
              <w:right w:val="nil"/>
            </w:tcBorders>
            <w:shd w:val="clear" w:color="auto" w:fill="auto"/>
            <w:noWrap/>
            <w:vAlign w:val="bottom"/>
            <w:hideMark/>
          </w:tcPr>
          <w:p w14:paraId="01AE06D5" w14:textId="77777777" w:rsidR="0066264F" w:rsidRPr="0066264F" w:rsidRDefault="0066264F" w:rsidP="0066264F">
            <w:pPr>
              <w:widowControl/>
              <w:rPr>
                <w:rFonts w:ascii="Arial CE" w:eastAsia="Times New Roman" w:hAnsi="Arial CE" w:cs="Times New Roman"/>
                <w:color w:val="auto"/>
                <w:sz w:val="20"/>
                <w:szCs w:val="20"/>
                <w:lang w:bidi="ar-SA"/>
              </w:rPr>
            </w:pPr>
          </w:p>
        </w:tc>
        <w:tc>
          <w:tcPr>
            <w:tcW w:w="560" w:type="dxa"/>
            <w:tcBorders>
              <w:top w:val="nil"/>
              <w:left w:val="nil"/>
              <w:bottom w:val="nil"/>
              <w:right w:val="nil"/>
            </w:tcBorders>
            <w:shd w:val="clear" w:color="000000" w:fill="FFFF00"/>
            <w:noWrap/>
            <w:vAlign w:val="bottom"/>
            <w:hideMark/>
          </w:tcPr>
          <w:p w14:paraId="0C48CA3C" w14:textId="77777777" w:rsidR="0066264F" w:rsidRPr="0066264F" w:rsidRDefault="0066264F" w:rsidP="0066264F">
            <w:pPr>
              <w:widowControl/>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 </w:t>
            </w:r>
          </w:p>
        </w:tc>
        <w:tc>
          <w:tcPr>
            <w:tcW w:w="419" w:type="dxa"/>
            <w:tcBorders>
              <w:top w:val="nil"/>
              <w:left w:val="nil"/>
              <w:bottom w:val="nil"/>
              <w:right w:val="nil"/>
            </w:tcBorders>
            <w:shd w:val="clear" w:color="auto" w:fill="auto"/>
            <w:noWrap/>
            <w:vAlign w:val="bottom"/>
            <w:hideMark/>
          </w:tcPr>
          <w:p w14:paraId="5F8323C2" w14:textId="77777777" w:rsidR="0066264F" w:rsidRPr="0066264F" w:rsidRDefault="0066264F" w:rsidP="0066264F">
            <w:pPr>
              <w:widowControl/>
              <w:rPr>
                <w:rFonts w:ascii="Arial CE" w:eastAsia="Times New Roman" w:hAnsi="Arial CE" w:cs="Times New Roman"/>
                <w:color w:val="auto"/>
                <w:sz w:val="20"/>
                <w:szCs w:val="20"/>
                <w:lang w:bidi="ar-SA"/>
              </w:rPr>
            </w:pPr>
          </w:p>
        </w:tc>
        <w:tc>
          <w:tcPr>
            <w:tcW w:w="494" w:type="dxa"/>
            <w:tcBorders>
              <w:top w:val="nil"/>
              <w:left w:val="nil"/>
              <w:bottom w:val="nil"/>
              <w:right w:val="nil"/>
            </w:tcBorders>
            <w:shd w:val="clear" w:color="auto" w:fill="auto"/>
            <w:noWrap/>
            <w:vAlign w:val="bottom"/>
            <w:hideMark/>
          </w:tcPr>
          <w:p w14:paraId="44FFB0A5" w14:textId="77777777" w:rsidR="0066264F" w:rsidRPr="0066264F" w:rsidRDefault="0066264F" w:rsidP="0066264F">
            <w:pPr>
              <w:widowControl/>
              <w:rPr>
                <w:rFonts w:ascii="Times New Roman" w:eastAsia="Times New Roman" w:hAnsi="Times New Roman" w:cs="Times New Roman"/>
                <w:color w:val="auto"/>
                <w:sz w:val="20"/>
                <w:szCs w:val="20"/>
                <w:lang w:bidi="ar-SA"/>
              </w:rPr>
            </w:pPr>
          </w:p>
        </w:tc>
        <w:tc>
          <w:tcPr>
            <w:tcW w:w="606" w:type="dxa"/>
            <w:tcBorders>
              <w:top w:val="nil"/>
              <w:left w:val="nil"/>
              <w:bottom w:val="nil"/>
              <w:right w:val="nil"/>
            </w:tcBorders>
            <w:shd w:val="clear" w:color="auto" w:fill="auto"/>
            <w:noWrap/>
            <w:vAlign w:val="bottom"/>
            <w:hideMark/>
          </w:tcPr>
          <w:p w14:paraId="20287911" w14:textId="77777777" w:rsidR="0066264F" w:rsidRPr="0066264F" w:rsidRDefault="0066264F" w:rsidP="0066264F">
            <w:pPr>
              <w:widowControl/>
              <w:rPr>
                <w:rFonts w:ascii="Times New Roman" w:eastAsia="Times New Roman" w:hAnsi="Times New Roman" w:cs="Times New Roman"/>
                <w:color w:val="auto"/>
                <w:sz w:val="20"/>
                <w:szCs w:val="20"/>
                <w:lang w:bidi="ar-SA"/>
              </w:rPr>
            </w:pPr>
          </w:p>
        </w:tc>
        <w:tc>
          <w:tcPr>
            <w:tcW w:w="474" w:type="dxa"/>
            <w:tcBorders>
              <w:top w:val="nil"/>
              <w:left w:val="nil"/>
              <w:bottom w:val="nil"/>
              <w:right w:val="nil"/>
            </w:tcBorders>
            <w:shd w:val="clear" w:color="auto" w:fill="auto"/>
            <w:noWrap/>
            <w:vAlign w:val="bottom"/>
            <w:hideMark/>
          </w:tcPr>
          <w:p w14:paraId="4BB953D2" w14:textId="77777777" w:rsidR="0066264F" w:rsidRPr="0066264F" w:rsidRDefault="0066264F" w:rsidP="0066264F">
            <w:pPr>
              <w:widowControl/>
              <w:rPr>
                <w:rFonts w:ascii="Times New Roman" w:eastAsia="Times New Roman" w:hAnsi="Times New Roman" w:cs="Times New Roman"/>
                <w:color w:val="auto"/>
                <w:sz w:val="20"/>
                <w:szCs w:val="20"/>
                <w:lang w:bidi="ar-SA"/>
              </w:rPr>
            </w:pPr>
          </w:p>
        </w:tc>
        <w:tc>
          <w:tcPr>
            <w:tcW w:w="474" w:type="dxa"/>
            <w:tcBorders>
              <w:top w:val="nil"/>
              <w:left w:val="nil"/>
              <w:bottom w:val="nil"/>
              <w:right w:val="nil"/>
            </w:tcBorders>
            <w:shd w:val="clear" w:color="auto" w:fill="auto"/>
            <w:noWrap/>
            <w:vAlign w:val="bottom"/>
            <w:hideMark/>
          </w:tcPr>
          <w:p w14:paraId="1FD1868B" w14:textId="77777777" w:rsidR="0066264F" w:rsidRPr="0066264F" w:rsidRDefault="0066264F" w:rsidP="0066264F">
            <w:pPr>
              <w:widowControl/>
              <w:rPr>
                <w:rFonts w:ascii="Times New Roman" w:eastAsia="Times New Roman" w:hAnsi="Times New Roman" w:cs="Times New Roman"/>
                <w:color w:val="auto"/>
                <w:sz w:val="20"/>
                <w:szCs w:val="20"/>
                <w:lang w:bidi="ar-SA"/>
              </w:rPr>
            </w:pPr>
          </w:p>
        </w:tc>
        <w:tc>
          <w:tcPr>
            <w:tcW w:w="1345" w:type="dxa"/>
            <w:tcBorders>
              <w:top w:val="nil"/>
              <w:left w:val="nil"/>
              <w:bottom w:val="nil"/>
              <w:right w:val="nil"/>
            </w:tcBorders>
            <w:shd w:val="clear" w:color="auto" w:fill="auto"/>
            <w:noWrap/>
            <w:vAlign w:val="bottom"/>
            <w:hideMark/>
          </w:tcPr>
          <w:p w14:paraId="44234183" w14:textId="77777777" w:rsidR="0066264F" w:rsidRPr="0066264F" w:rsidRDefault="0066264F" w:rsidP="0066264F">
            <w:pPr>
              <w:widowControl/>
              <w:rPr>
                <w:rFonts w:ascii="Times New Roman" w:eastAsia="Times New Roman" w:hAnsi="Times New Roman" w:cs="Times New Roman"/>
                <w:color w:val="auto"/>
                <w:sz w:val="20"/>
                <w:szCs w:val="20"/>
                <w:lang w:bidi="ar-SA"/>
              </w:rPr>
            </w:pPr>
          </w:p>
        </w:tc>
        <w:tc>
          <w:tcPr>
            <w:tcW w:w="1345" w:type="dxa"/>
            <w:tcBorders>
              <w:top w:val="nil"/>
              <w:left w:val="nil"/>
              <w:bottom w:val="nil"/>
              <w:right w:val="nil"/>
            </w:tcBorders>
            <w:shd w:val="clear" w:color="auto" w:fill="auto"/>
            <w:noWrap/>
            <w:vAlign w:val="bottom"/>
            <w:hideMark/>
          </w:tcPr>
          <w:p w14:paraId="17950F37" w14:textId="77777777" w:rsidR="0066264F" w:rsidRPr="0066264F" w:rsidRDefault="0066264F" w:rsidP="0066264F">
            <w:pPr>
              <w:widowControl/>
              <w:rPr>
                <w:rFonts w:ascii="Times New Roman" w:eastAsia="Times New Roman" w:hAnsi="Times New Roman" w:cs="Times New Roman"/>
                <w:color w:val="auto"/>
                <w:sz w:val="20"/>
                <w:szCs w:val="20"/>
                <w:lang w:bidi="ar-SA"/>
              </w:rPr>
            </w:pPr>
          </w:p>
        </w:tc>
      </w:tr>
      <w:tr w:rsidR="0066264F" w:rsidRPr="0066264F" w14:paraId="458E7222" w14:textId="77777777" w:rsidTr="0066264F">
        <w:trPr>
          <w:trHeight w:val="2506"/>
        </w:trPr>
        <w:tc>
          <w:tcPr>
            <w:tcW w:w="1843" w:type="dxa"/>
            <w:tcBorders>
              <w:top w:val="single" w:sz="8" w:space="0" w:color="auto"/>
              <w:left w:val="single" w:sz="8" w:space="0" w:color="auto"/>
              <w:bottom w:val="single" w:sz="8" w:space="0" w:color="auto"/>
              <w:right w:val="single" w:sz="4" w:space="0" w:color="auto"/>
            </w:tcBorders>
            <w:shd w:val="clear" w:color="auto" w:fill="auto"/>
            <w:textDirection w:val="btLr"/>
            <w:hideMark/>
          </w:tcPr>
          <w:p w14:paraId="512B10B0" w14:textId="77777777" w:rsidR="0066264F" w:rsidRPr="0066264F" w:rsidRDefault="0066264F" w:rsidP="0066264F">
            <w:pPr>
              <w:widowControl/>
              <w:jc w:val="center"/>
              <w:rPr>
                <w:rFonts w:ascii="Arial CE" w:eastAsia="Times New Roman" w:hAnsi="Arial CE" w:cs="Times New Roman"/>
                <w:b/>
                <w:bCs/>
                <w:color w:val="auto"/>
                <w:sz w:val="20"/>
                <w:szCs w:val="20"/>
                <w:lang w:bidi="ar-SA"/>
              </w:rPr>
            </w:pPr>
            <w:r w:rsidRPr="0066264F">
              <w:rPr>
                <w:rFonts w:ascii="Arial CE" w:eastAsia="Times New Roman" w:hAnsi="Arial CE" w:cs="Times New Roman"/>
                <w:b/>
                <w:bCs/>
                <w:color w:val="auto"/>
                <w:sz w:val="20"/>
                <w:szCs w:val="20"/>
                <w:lang w:bidi="ar-SA"/>
              </w:rPr>
              <w:t>Rozdzielnia</w:t>
            </w:r>
          </w:p>
        </w:tc>
        <w:tc>
          <w:tcPr>
            <w:tcW w:w="851" w:type="dxa"/>
            <w:tcBorders>
              <w:top w:val="single" w:sz="8" w:space="0" w:color="auto"/>
              <w:left w:val="nil"/>
              <w:bottom w:val="single" w:sz="8" w:space="0" w:color="auto"/>
              <w:right w:val="single" w:sz="4" w:space="0" w:color="auto"/>
            </w:tcBorders>
            <w:shd w:val="clear" w:color="auto" w:fill="auto"/>
            <w:textDirection w:val="btLr"/>
            <w:hideMark/>
          </w:tcPr>
          <w:p w14:paraId="7C2C1CCE" w14:textId="77777777" w:rsidR="0066264F" w:rsidRPr="0066264F" w:rsidRDefault="0066264F" w:rsidP="0066264F">
            <w:pPr>
              <w:widowControl/>
              <w:jc w:val="center"/>
              <w:rPr>
                <w:rFonts w:ascii="Arial CE" w:eastAsia="Times New Roman" w:hAnsi="Arial CE" w:cs="Times New Roman"/>
                <w:b/>
                <w:bCs/>
                <w:color w:val="auto"/>
                <w:sz w:val="20"/>
                <w:szCs w:val="20"/>
                <w:lang w:bidi="ar-SA"/>
              </w:rPr>
            </w:pPr>
            <w:r w:rsidRPr="0066264F">
              <w:rPr>
                <w:rFonts w:ascii="Arial CE" w:eastAsia="Times New Roman" w:hAnsi="Arial CE" w:cs="Times New Roman"/>
                <w:b/>
                <w:bCs/>
                <w:color w:val="auto"/>
                <w:sz w:val="20"/>
                <w:szCs w:val="20"/>
                <w:lang w:bidi="ar-SA"/>
              </w:rPr>
              <w:t>Pi [kW]</w:t>
            </w:r>
          </w:p>
        </w:tc>
        <w:tc>
          <w:tcPr>
            <w:tcW w:w="708" w:type="dxa"/>
            <w:tcBorders>
              <w:top w:val="single" w:sz="8" w:space="0" w:color="auto"/>
              <w:left w:val="nil"/>
              <w:bottom w:val="single" w:sz="8" w:space="0" w:color="auto"/>
              <w:right w:val="single" w:sz="4" w:space="0" w:color="auto"/>
            </w:tcBorders>
            <w:shd w:val="clear" w:color="auto" w:fill="auto"/>
            <w:textDirection w:val="btLr"/>
            <w:hideMark/>
          </w:tcPr>
          <w:p w14:paraId="435A081E" w14:textId="77777777" w:rsidR="0066264F" w:rsidRPr="0066264F" w:rsidRDefault="0066264F" w:rsidP="0066264F">
            <w:pPr>
              <w:widowControl/>
              <w:jc w:val="center"/>
              <w:rPr>
                <w:rFonts w:ascii="Arial CE" w:eastAsia="Times New Roman" w:hAnsi="Arial CE" w:cs="Times New Roman"/>
                <w:b/>
                <w:bCs/>
                <w:color w:val="auto"/>
                <w:sz w:val="20"/>
                <w:szCs w:val="20"/>
                <w:lang w:bidi="ar-SA"/>
              </w:rPr>
            </w:pPr>
            <w:r w:rsidRPr="0066264F">
              <w:rPr>
                <w:rFonts w:ascii="Arial CE" w:eastAsia="Times New Roman" w:hAnsi="Arial CE" w:cs="Times New Roman"/>
                <w:b/>
                <w:bCs/>
                <w:color w:val="auto"/>
                <w:sz w:val="20"/>
                <w:szCs w:val="20"/>
                <w:lang w:bidi="ar-SA"/>
              </w:rPr>
              <w:t>kj</w:t>
            </w:r>
          </w:p>
        </w:tc>
        <w:tc>
          <w:tcPr>
            <w:tcW w:w="709" w:type="dxa"/>
            <w:tcBorders>
              <w:top w:val="single" w:sz="8" w:space="0" w:color="auto"/>
              <w:left w:val="nil"/>
              <w:bottom w:val="single" w:sz="8" w:space="0" w:color="auto"/>
              <w:right w:val="single" w:sz="4" w:space="0" w:color="auto"/>
            </w:tcBorders>
            <w:shd w:val="clear" w:color="auto" w:fill="auto"/>
            <w:textDirection w:val="btLr"/>
            <w:hideMark/>
          </w:tcPr>
          <w:p w14:paraId="6FF63559" w14:textId="77777777" w:rsidR="0066264F" w:rsidRPr="0066264F" w:rsidRDefault="0066264F" w:rsidP="0066264F">
            <w:pPr>
              <w:widowControl/>
              <w:jc w:val="center"/>
              <w:rPr>
                <w:rFonts w:ascii="Arial CE" w:eastAsia="Times New Roman" w:hAnsi="Arial CE" w:cs="Times New Roman"/>
                <w:b/>
                <w:bCs/>
                <w:color w:val="auto"/>
                <w:sz w:val="20"/>
                <w:szCs w:val="20"/>
                <w:lang w:bidi="ar-SA"/>
              </w:rPr>
            </w:pPr>
            <w:r w:rsidRPr="0066264F">
              <w:rPr>
                <w:rFonts w:ascii="Arial CE" w:eastAsia="Times New Roman" w:hAnsi="Arial CE" w:cs="Times New Roman"/>
                <w:b/>
                <w:bCs/>
                <w:color w:val="auto"/>
                <w:sz w:val="20"/>
                <w:szCs w:val="20"/>
                <w:lang w:bidi="ar-SA"/>
              </w:rPr>
              <w:t>Ps [kW]</w:t>
            </w:r>
          </w:p>
        </w:tc>
        <w:tc>
          <w:tcPr>
            <w:tcW w:w="567" w:type="dxa"/>
            <w:tcBorders>
              <w:top w:val="single" w:sz="8" w:space="0" w:color="auto"/>
              <w:left w:val="nil"/>
              <w:bottom w:val="single" w:sz="8" w:space="0" w:color="auto"/>
              <w:right w:val="single" w:sz="4" w:space="0" w:color="auto"/>
            </w:tcBorders>
            <w:shd w:val="clear" w:color="auto" w:fill="auto"/>
            <w:textDirection w:val="btLr"/>
            <w:hideMark/>
          </w:tcPr>
          <w:p w14:paraId="536977FD" w14:textId="77777777" w:rsidR="0066264F" w:rsidRPr="0066264F" w:rsidRDefault="0066264F" w:rsidP="0066264F">
            <w:pPr>
              <w:widowControl/>
              <w:jc w:val="center"/>
              <w:rPr>
                <w:rFonts w:ascii="Arial CE" w:eastAsia="Times New Roman" w:hAnsi="Arial CE" w:cs="Times New Roman"/>
                <w:b/>
                <w:bCs/>
                <w:color w:val="auto"/>
                <w:sz w:val="20"/>
                <w:szCs w:val="20"/>
                <w:lang w:bidi="ar-SA"/>
              </w:rPr>
            </w:pPr>
            <w:r w:rsidRPr="0066264F">
              <w:rPr>
                <w:rFonts w:ascii="Arial CE" w:eastAsia="Times New Roman" w:hAnsi="Arial CE" w:cs="Times New Roman"/>
                <w:b/>
                <w:bCs/>
                <w:color w:val="auto"/>
                <w:sz w:val="20"/>
                <w:szCs w:val="20"/>
                <w:lang w:bidi="ar-SA"/>
              </w:rPr>
              <w:t>In</w:t>
            </w:r>
          </w:p>
        </w:tc>
        <w:tc>
          <w:tcPr>
            <w:tcW w:w="2052" w:type="dxa"/>
            <w:tcBorders>
              <w:top w:val="single" w:sz="8" w:space="0" w:color="auto"/>
              <w:left w:val="nil"/>
              <w:bottom w:val="single" w:sz="8" w:space="0" w:color="auto"/>
              <w:right w:val="single" w:sz="4" w:space="0" w:color="auto"/>
            </w:tcBorders>
            <w:shd w:val="clear" w:color="000000" w:fill="FFFF00"/>
            <w:textDirection w:val="btLr"/>
            <w:hideMark/>
          </w:tcPr>
          <w:p w14:paraId="102D0B0A" w14:textId="77777777" w:rsidR="0066264F" w:rsidRPr="0066264F" w:rsidRDefault="0066264F" w:rsidP="0066264F">
            <w:pPr>
              <w:widowControl/>
              <w:jc w:val="center"/>
              <w:rPr>
                <w:rFonts w:ascii="Arial CE" w:eastAsia="Times New Roman" w:hAnsi="Arial CE" w:cs="Times New Roman"/>
                <w:b/>
                <w:bCs/>
                <w:color w:val="auto"/>
                <w:sz w:val="20"/>
                <w:szCs w:val="20"/>
                <w:lang w:bidi="ar-SA"/>
              </w:rPr>
            </w:pPr>
            <w:r w:rsidRPr="0066264F">
              <w:rPr>
                <w:rFonts w:ascii="Arial CE" w:eastAsia="Times New Roman" w:hAnsi="Arial CE" w:cs="Times New Roman"/>
                <w:b/>
                <w:bCs/>
                <w:color w:val="auto"/>
                <w:sz w:val="20"/>
                <w:szCs w:val="20"/>
                <w:lang w:bidi="ar-SA"/>
              </w:rPr>
              <w:t>WLZ</w:t>
            </w:r>
          </w:p>
        </w:tc>
        <w:tc>
          <w:tcPr>
            <w:tcW w:w="460" w:type="dxa"/>
            <w:tcBorders>
              <w:top w:val="single" w:sz="8" w:space="0" w:color="auto"/>
              <w:left w:val="nil"/>
              <w:bottom w:val="single" w:sz="8" w:space="0" w:color="auto"/>
              <w:right w:val="single" w:sz="4" w:space="0" w:color="auto"/>
            </w:tcBorders>
            <w:shd w:val="clear" w:color="000000" w:fill="FFFF00"/>
            <w:textDirection w:val="btLr"/>
            <w:hideMark/>
          </w:tcPr>
          <w:p w14:paraId="2B0D4837" w14:textId="77777777" w:rsidR="0066264F" w:rsidRPr="0066264F" w:rsidRDefault="0066264F" w:rsidP="0066264F">
            <w:pPr>
              <w:widowControl/>
              <w:jc w:val="center"/>
              <w:rPr>
                <w:rFonts w:ascii="Arial CE" w:eastAsia="Times New Roman" w:hAnsi="Arial CE" w:cs="Times New Roman"/>
                <w:b/>
                <w:bCs/>
                <w:color w:val="auto"/>
                <w:sz w:val="20"/>
                <w:szCs w:val="20"/>
                <w:lang w:bidi="ar-SA"/>
              </w:rPr>
            </w:pPr>
            <w:r w:rsidRPr="0066264F">
              <w:rPr>
                <w:rFonts w:ascii="Arial CE" w:eastAsia="Times New Roman" w:hAnsi="Arial CE" w:cs="Times New Roman"/>
                <w:b/>
                <w:bCs/>
                <w:color w:val="auto"/>
                <w:sz w:val="20"/>
                <w:szCs w:val="20"/>
                <w:lang w:bidi="ar-SA"/>
              </w:rPr>
              <w:t>l [m]</w:t>
            </w:r>
          </w:p>
        </w:tc>
        <w:tc>
          <w:tcPr>
            <w:tcW w:w="475" w:type="dxa"/>
            <w:tcBorders>
              <w:top w:val="single" w:sz="8" w:space="0" w:color="auto"/>
              <w:left w:val="nil"/>
              <w:bottom w:val="single" w:sz="8" w:space="0" w:color="auto"/>
              <w:right w:val="single" w:sz="4" w:space="0" w:color="auto"/>
            </w:tcBorders>
            <w:shd w:val="clear" w:color="000000" w:fill="FFFF00"/>
            <w:textDirection w:val="btLr"/>
            <w:hideMark/>
          </w:tcPr>
          <w:p w14:paraId="379827B2" w14:textId="77777777" w:rsidR="0066264F" w:rsidRPr="0066264F" w:rsidRDefault="0066264F" w:rsidP="0066264F">
            <w:pPr>
              <w:widowControl/>
              <w:jc w:val="center"/>
              <w:rPr>
                <w:rFonts w:ascii="Arial CE" w:eastAsia="Times New Roman" w:hAnsi="Arial CE" w:cs="Times New Roman"/>
                <w:b/>
                <w:bCs/>
                <w:color w:val="auto"/>
                <w:sz w:val="20"/>
                <w:szCs w:val="20"/>
                <w:lang w:bidi="ar-SA"/>
              </w:rPr>
            </w:pPr>
            <w:r w:rsidRPr="0066264F">
              <w:rPr>
                <w:rFonts w:ascii="Arial CE" w:eastAsia="Times New Roman" w:hAnsi="Arial CE" w:cs="Times New Roman"/>
                <w:b/>
                <w:bCs/>
                <w:color w:val="auto"/>
                <w:sz w:val="20"/>
                <w:szCs w:val="20"/>
                <w:lang w:bidi="ar-SA"/>
              </w:rPr>
              <w:t>przekroj</w:t>
            </w:r>
          </w:p>
        </w:tc>
        <w:tc>
          <w:tcPr>
            <w:tcW w:w="494" w:type="dxa"/>
            <w:tcBorders>
              <w:top w:val="single" w:sz="8" w:space="0" w:color="auto"/>
              <w:left w:val="nil"/>
              <w:bottom w:val="single" w:sz="8" w:space="0" w:color="auto"/>
              <w:right w:val="single" w:sz="4" w:space="0" w:color="auto"/>
            </w:tcBorders>
            <w:shd w:val="clear" w:color="auto" w:fill="auto"/>
            <w:textDirection w:val="btLr"/>
            <w:hideMark/>
          </w:tcPr>
          <w:p w14:paraId="6337969A" w14:textId="77777777" w:rsidR="0066264F" w:rsidRPr="0066264F" w:rsidRDefault="0066264F" w:rsidP="0066264F">
            <w:pPr>
              <w:widowControl/>
              <w:jc w:val="center"/>
              <w:rPr>
                <w:rFonts w:ascii="Arial CE" w:eastAsia="Times New Roman" w:hAnsi="Arial CE" w:cs="Times New Roman"/>
                <w:b/>
                <w:bCs/>
                <w:color w:val="auto"/>
                <w:sz w:val="20"/>
                <w:szCs w:val="20"/>
                <w:lang w:bidi="ar-SA"/>
              </w:rPr>
            </w:pPr>
            <w:r w:rsidRPr="0066264F">
              <w:rPr>
                <w:rFonts w:ascii="Arial CE" w:eastAsia="Times New Roman" w:hAnsi="Arial CE" w:cs="Times New Roman"/>
                <w:b/>
                <w:bCs/>
                <w:color w:val="auto"/>
                <w:sz w:val="20"/>
                <w:szCs w:val="20"/>
                <w:lang w:bidi="ar-SA"/>
              </w:rPr>
              <w:t>Izab.. [A]</w:t>
            </w:r>
          </w:p>
        </w:tc>
        <w:tc>
          <w:tcPr>
            <w:tcW w:w="560" w:type="dxa"/>
            <w:tcBorders>
              <w:top w:val="single" w:sz="8" w:space="0" w:color="auto"/>
              <w:left w:val="nil"/>
              <w:bottom w:val="single" w:sz="8" w:space="0" w:color="auto"/>
              <w:right w:val="single" w:sz="4" w:space="0" w:color="auto"/>
            </w:tcBorders>
            <w:shd w:val="clear" w:color="000000" w:fill="FFFF00"/>
            <w:textDirection w:val="btLr"/>
            <w:hideMark/>
          </w:tcPr>
          <w:p w14:paraId="669981F6" w14:textId="77777777" w:rsidR="0066264F" w:rsidRPr="0066264F" w:rsidRDefault="0066264F" w:rsidP="0066264F">
            <w:pPr>
              <w:widowControl/>
              <w:jc w:val="center"/>
              <w:rPr>
                <w:rFonts w:ascii="Arial CE" w:eastAsia="Times New Roman" w:hAnsi="Arial CE" w:cs="Times New Roman"/>
                <w:b/>
                <w:bCs/>
                <w:color w:val="auto"/>
                <w:sz w:val="20"/>
                <w:szCs w:val="20"/>
                <w:lang w:bidi="ar-SA"/>
              </w:rPr>
            </w:pPr>
            <w:r w:rsidRPr="0066264F">
              <w:rPr>
                <w:rFonts w:ascii="Arial CE" w:eastAsia="Times New Roman" w:hAnsi="Arial CE" w:cs="Times New Roman"/>
                <w:b/>
                <w:bCs/>
                <w:color w:val="auto"/>
                <w:sz w:val="20"/>
                <w:szCs w:val="20"/>
                <w:lang w:bidi="ar-SA"/>
              </w:rPr>
              <w:t>Obciazalnosc dlugotrwala</w:t>
            </w:r>
          </w:p>
        </w:tc>
        <w:tc>
          <w:tcPr>
            <w:tcW w:w="419" w:type="dxa"/>
            <w:tcBorders>
              <w:top w:val="single" w:sz="8" w:space="0" w:color="auto"/>
              <w:left w:val="nil"/>
              <w:bottom w:val="single" w:sz="8" w:space="0" w:color="auto"/>
              <w:right w:val="single" w:sz="4" w:space="0" w:color="auto"/>
            </w:tcBorders>
            <w:shd w:val="clear" w:color="auto" w:fill="auto"/>
            <w:textDirection w:val="btLr"/>
            <w:hideMark/>
          </w:tcPr>
          <w:p w14:paraId="2A1BA96A" w14:textId="77777777" w:rsidR="0066264F" w:rsidRPr="0066264F" w:rsidRDefault="0066264F" w:rsidP="0066264F">
            <w:pPr>
              <w:widowControl/>
              <w:jc w:val="center"/>
              <w:rPr>
                <w:rFonts w:ascii="Arial CE" w:eastAsia="Times New Roman" w:hAnsi="Arial CE" w:cs="Times New Roman"/>
                <w:b/>
                <w:bCs/>
                <w:color w:val="auto"/>
                <w:sz w:val="20"/>
                <w:szCs w:val="20"/>
                <w:lang w:bidi="ar-SA"/>
              </w:rPr>
            </w:pPr>
            <w:r w:rsidRPr="0066264F">
              <w:rPr>
                <w:rFonts w:ascii="Arial CE" w:eastAsia="Times New Roman" w:hAnsi="Arial CE" w:cs="Times New Roman"/>
                <w:b/>
                <w:bCs/>
                <w:color w:val="auto"/>
                <w:sz w:val="20"/>
                <w:szCs w:val="20"/>
                <w:lang w:bidi="ar-SA"/>
              </w:rPr>
              <w:t>kj dla ulozenia</w:t>
            </w:r>
          </w:p>
        </w:tc>
        <w:tc>
          <w:tcPr>
            <w:tcW w:w="494" w:type="dxa"/>
            <w:tcBorders>
              <w:top w:val="single" w:sz="8" w:space="0" w:color="auto"/>
              <w:left w:val="nil"/>
              <w:bottom w:val="single" w:sz="8" w:space="0" w:color="auto"/>
              <w:right w:val="single" w:sz="4" w:space="0" w:color="auto"/>
            </w:tcBorders>
            <w:shd w:val="clear" w:color="auto" w:fill="auto"/>
            <w:textDirection w:val="btLr"/>
            <w:hideMark/>
          </w:tcPr>
          <w:p w14:paraId="023F0255" w14:textId="77777777" w:rsidR="0066264F" w:rsidRPr="0066264F" w:rsidRDefault="0066264F" w:rsidP="0066264F">
            <w:pPr>
              <w:widowControl/>
              <w:jc w:val="center"/>
              <w:rPr>
                <w:rFonts w:ascii="Arial CE" w:eastAsia="Times New Roman" w:hAnsi="Arial CE" w:cs="Times New Roman"/>
                <w:b/>
                <w:bCs/>
                <w:color w:val="auto"/>
                <w:sz w:val="20"/>
                <w:szCs w:val="20"/>
                <w:lang w:bidi="ar-SA"/>
              </w:rPr>
            </w:pPr>
            <w:r w:rsidRPr="0066264F">
              <w:rPr>
                <w:rFonts w:ascii="Arial CE" w:eastAsia="Times New Roman" w:hAnsi="Arial CE" w:cs="Times New Roman"/>
                <w:b/>
                <w:bCs/>
                <w:color w:val="auto"/>
                <w:sz w:val="20"/>
                <w:szCs w:val="20"/>
                <w:lang w:bidi="ar-SA"/>
              </w:rPr>
              <w:t>(obiciążalnosc 2) Iz</w:t>
            </w:r>
          </w:p>
        </w:tc>
        <w:tc>
          <w:tcPr>
            <w:tcW w:w="606" w:type="dxa"/>
            <w:tcBorders>
              <w:top w:val="single" w:sz="8" w:space="0" w:color="auto"/>
              <w:left w:val="nil"/>
              <w:bottom w:val="single" w:sz="8" w:space="0" w:color="auto"/>
              <w:right w:val="single" w:sz="4" w:space="0" w:color="auto"/>
            </w:tcBorders>
            <w:shd w:val="clear" w:color="auto" w:fill="auto"/>
            <w:textDirection w:val="btLr"/>
            <w:hideMark/>
          </w:tcPr>
          <w:p w14:paraId="46491A8B" w14:textId="77777777" w:rsidR="0066264F" w:rsidRPr="0066264F" w:rsidRDefault="0066264F" w:rsidP="0066264F">
            <w:pPr>
              <w:widowControl/>
              <w:jc w:val="center"/>
              <w:rPr>
                <w:rFonts w:ascii="Arial CE" w:eastAsia="Times New Roman" w:hAnsi="Arial CE" w:cs="Times New Roman"/>
                <w:b/>
                <w:bCs/>
                <w:color w:val="auto"/>
                <w:sz w:val="20"/>
                <w:szCs w:val="20"/>
                <w:lang w:bidi="ar-SA"/>
              </w:rPr>
            </w:pPr>
            <w:r w:rsidRPr="0066264F">
              <w:rPr>
                <w:rFonts w:ascii="Arial CE" w:eastAsia="Times New Roman" w:hAnsi="Arial CE" w:cs="Times New Roman"/>
                <w:b/>
                <w:bCs/>
                <w:color w:val="auto"/>
                <w:sz w:val="20"/>
                <w:szCs w:val="20"/>
                <w:lang w:bidi="ar-SA"/>
              </w:rPr>
              <w:t>deltaU[%]</w:t>
            </w:r>
          </w:p>
        </w:tc>
        <w:tc>
          <w:tcPr>
            <w:tcW w:w="474" w:type="dxa"/>
            <w:tcBorders>
              <w:top w:val="single" w:sz="8" w:space="0" w:color="auto"/>
              <w:left w:val="nil"/>
              <w:bottom w:val="single" w:sz="8" w:space="0" w:color="auto"/>
              <w:right w:val="single" w:sz="4" w:space="0" w:color="auto"/>
            </w:tcBorders>
            <w:shd w:val="clear" w:color="auto" w:fill="auto"/>
            <w:noWrap/>
            <w:textDirection w:val="btLr"/>
            <w:hideMark/>
          </w:tcPr>
          <w:p w14:paraId="7D8C3204" w14:textId="77777777" w:rsidR="0066264F" w:rsidRPr="0066264F" w:rsidRDefault="0066264F" w:rsidP="0066264F">
            <w:pPr>
              <w:widowControl/>
              <w:jc w:val="center"/>
              <w:rPr>
                <w:rFonts w:ascii="Arial CE" w:eastAsia="Times New Roman" w:hAnsi="Arial CE" w:cs="Times New Roman"/>
                <w:b/>
                <w:bCs/>
                <w:color w:val="auto"/>
                <w:sz w:val="20"/>
                <w:szCs w:val="20"/>
                <w:lang w:bidi="ar-SA"/>
              </w:rPr>
            </w:pPr>
            <w:r w:rsidRPr="0066264F">
              <w:rPr>
                <w:rFonts w:ascii="Arial CE" w:eastAsia="Times New Roman" w:hAnsi="Arial CE" w:cs="Times New Roman"/>
                <w:b/>
                <w:bCs/>
                <w:color w:val="auto"/>
                <w:sz w:val="20"/>
                <w:szCs w:val="20"/>
                <w:lang w:bidi="ar-SA"/>
              </w:rPr>
              <w:t>I2=1,6xIB</w:t>
            </w:r>
          </w:p>
        </w:tc>
        <w:tc>
          <w:tcPr>
            <w:tcW w:w="474" w:type="dxa"/>
            <w:tcBorders>
              <w:top w:val="single" w:sz="8" w:space="0" w:color="auto"/>
              <w:left w:val="nil"/>
              <w:bottom w:val="single" w:sz="8" w:space="0" w:color="auto"/>
              <w:right w:val="single" w:sz="4" w:space="0" w:color="auto"/>
            </w:tcBorders>
            <w:shd w:val="clear" w:color="auto" w:fill="auto"/>
            <w:noWrap/>
            <w:textDirection w:val="btLr"/>
            <w:hideMark/>
          </w:tcPr>
          <w:p w14:paraId="0667CD66" w14:textId="77777777" w:rsidR="0066264F" w:rsidRPr="0066264F" w:rsidRDefault="0066264F" w:rsidP="0066264F">
            <w:pPr>
              <w:widowControl/>
              <w:jc w:val="center"/>
              <w:rPr>
                <w:rFonts w:ascii="Arial CE" w:eastAsia="Times New Roman" w:hAnsi="Arial CE" w:cs="Times New Roman"/>
                <w:b/>
                <w:bCs/>
                <w:color w:val="auto"/>
                <w:sz w:val="20"/>
                <w:szCs w:val="20"/>
                <w:lang w:bidi="ar-SA"/>
              </w:rPr>
            </w:pPr>
            <w:r w:rsidRPr="0066264F">
              <w:rPr>
                <w:rFonts w:ascii="Arial CE" w:eastAsia="Times New Roman" w:hAnsi="Arial CE" w:cs="Times New Roman"/>
                <w:b/>
                <w:bCs/>
                <w:color w:val="auto"/>
                <w:sz w:val="20"/>
                <w:szCs w:val="20"/>
                <w:lang w:bidi="ar-SA"/>
              </w:rPr>
              <w:t>1,45 x Ik</w:t>
            </w:r>
          </w:p>
        </w:tc>
        <w:tc>
          <w:tcPr>
            <w:tcW w:w="1345" w:type="dxa"/>
            <w:tcBorders>
              <w:top w:val="single" w:sz="8" w:space="0" w:color="auto"/>
              <w:left w:val="nil"/>
              <w:bottom w:val="single" w:sz="8" w:space="0" w:color="auto"/>
              <w:right w:val="single" w:sz="4" w:space="0" w:color="auto"/>
            </w:tcBorders>
            <w:shd w:val="clear" w:color="auto" w:fill="auto"/>
            <w:noWrap/>
            <w:textDirection w:val="btLr"/>
            <w:hideMark/>
          </w:tcPr>
          <w:p w14:paraId="573F84F7" w14:textId="77777777" w:rsidR="0066264F" w:rsidRPr="0066264F" w:rsidRDefault="0066264F" w:rsidP="0066264F">
            <w:pPr>
              <w:widowControl/>
              <w:jc w:val="center"/>
              <w:rPr>
                <w:rFonts w:ascii="Arial CE" w:eastAsia="Times New Roman" w:hAnsi="Arial CE" w:cs="Times New Roman"/>
                <w:b/>
                <w:bCs/>
                <w:color w:val="auto"/>
                <w:sz w:val="20"/>
                <w:szCs w:val="20"/>
                <w:lang w:bidi="ar-SA"/>
              </w:rPr>
            </w:pPr>
            <w:r w:rsidRPr="0066264F">
              <w:rPr>
                <w:rFonts w:ascii="Arial CE" w:eastAsia="Times New Roman" w:hAnsi="Arial CE" w:cs="Times New Roman"/>
                <w:b/>
                <w:bCs/>
                <w:color w:val="auto"/>
                <w:sz w:val="20"/>
                <w:szCs w:val="20"/>
                <w:lang w:bidi="ar-SA"/>
              </w:rPr>
              <w:t>WAR: IN&lt;=IB&lt;=Iz</w:t>
            </w:r>
          </w:p>
        </w:tc>
        <w:tc>
          <w:tcPr>
            <w:tcW w:w="1345" w:type="dxa"/>
            <w:tcBorders>
              <w:top w:val="single" w:sz="8" w:space="0" w:color="auto"/>
              <w:left w:val="nil"/>
              <w:bottom w:val="single" w:sz="8" w:space="0" w:color="auto"/>
              <w:right w:val="single" w:sz="8" w:space="0" w:color="auto"/>
            </w:tcBorders>
            <w:shd w:val="clear" w:color="auto" w:fill="auto"/>
            <w:noWrap/>
            <w:textDirection w:val="btLr"/>
            <w:hideMark/>
          </w:tcPr>
          <w:p w14:paraId="3ADCD970" w14:textId="77777777" w:rsidR="0066264F" w:rsidRPr="0066264F" w:rsidRDefault="0066264F" w:rsidP="0066264F">
            <w:pPr>
              <w:widowControl/>
              <w:jc w:val="center"/>
              <w:rPr>
                <w:rFonts w:ascii="Arial CE" w:eastAsia="Times New Roman" w:hAnsi="Arial CE" w:cs="Times New Roman"/>
                <w:b/>
                <w:bCs/>
                <w:color w:val="auto"/>
                <w:sz w:val="20"/>
                <w:szCs w:val="20"/>
                <w:lang w:bidi="ar-SA"/>
              </w:rPr>
            </w:pPr>
            <w:r w:rsidRPr="0066264F">
              <w:rPr>
                <w:rFonts w:ascii="Arial CE" w:eastAsia="Times New Roman" w:hAnsi="Arial CE" w:cs="Times New Roman"/>
                <w:b/>
                <w:bCs/>
                <w:color w:val="auto"/>
                <w:sz w:val="20"/>
                <w:szCs w:val="20"/>
                <w:lang w:bidi="ar-SA"/>
              </w:rPr>
              <w:t>WAR: I2&lt;=1,45xIk</w:t>
            </w:r>
          </w:p>
        </w:tc>
      </w:tr>
      <w:tr w:rsidR="0066264F" w:rsidRPr="0066264F" w14:paraId="36372610" w14:textId="77777777" w:rsidTr="0066264F">
        <w:trPr>
          <w:trHeight w:val="329"/>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14:paraId="04BD5108" w14:textId="77777777" w:rsidR="0066264F" w:rsidRPr="0066264F" w:rsidRDefault="0066264F" w:rsidP="0066264F">
            <w:pPr>
              <w:widowControl/>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TG - KL.1 szacht A WLZ 1</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14:paraId="6DDA48BD" w14:textId="77777777" w:rsidR="0066264F" w:rsidRPr="0066264F" w:rsidRDefault="0066264F" w:rsidP="0066264F">
            <w:pPr>
              <w:widowControl/>
              <w:jc w:val="right"/>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150</w:t>
            </w:r>
          </w:p>
        </w:tc>
        <w:tc>
          <w:tcPr>
            <w:tcW w:w="708" w:type="dxa"/>
            <w:tcBorders>
              <w:top w:val="nil"/>
              <w:left w:val="nil"/>
              <w:bottom w:val="single" w:sz="4" w:space="0" w:color="auto"/>
              <w:right w:val="single" w:sz="4" w:space="0" w:color="auto"/>
            </w:tcBorders>
            <w:shd w:val="clear" w:color="000000" w:fill="FFFFFF"/>
            <w:noWrap/>
            <w:vAlign w:val="bottom"/>
            <w:hideMark/>
          </w:tcPr>
          <w:p w14:paraId="6A257AA3"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0,367</w:t>
            </w:r>
          </w:p>
        </w:tc>
        <w:tc>
          <w:tcPr>
            <w:tcW w:w="709" w:type="dxa"/>
            <w:tcBorders>
              <w:top w:val="nil"/>
              <w:left w:val="nil"/>
              <w:bottom w:val="single" w:sz="4" w:space="0" w:color="auto"/>
              <w:right w:val="single" w:sz="4" w:space="0" w:color="auto"/>
            </w:tcBorders>
            <w:shd w:val="clear" w:color="000000" w:fill="FFFFFF"/>
            <w:noWrap/>
            <w:vAlign w:val="bottom"/>
            <w:hideMark/>
          </w:tcPr>
          <w:p w14:paraId="3ADEA258"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55,1</w:t>
            </w:r>
          </w:p>
        </w:tc>
        <w:tc>
          <w:tcPr>
            <w:tcW w:w="567" w:type="dxa"/>
            <w:tcBorders>
              <w:top w:val="nil"/>
              <w:left w:val="nil"/>
              <w:bottom w:val="single" w:sz="4" w:space="0" w:color="auto"/>
              <w:right w:val="single" w:sz="4" w:space="0" w:color="auto"/>
            </w:tcBorders>
            <w:shd w:val="clear" w:color="000000" w:fill="FFFFFF"/>
            <w:noWrap/>
            <w:vAlign w:val="bottom"/>
            <w:hideMark/>
          </w:tcPr>
          <w:p w14:paraId="0A06EFBA"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87</w:t>
            </w:r>
          </w:p>
        </w:tc>
        <w:tc>
          <w:tcPr>
            <w:tcW w:w="2052" w:type="dxa"/>
            <w:tcBorders>
              <w:top w:val="nil"/>
              <w:left w:val="nil"/>
              <w:bottom w:val="single" w:sz="4" w:space="0" w:color="auto"/>
              <w:right w:val="single" w:sz="4" w:space="0" w:color="auto"/>
            </w:tcBorders>
            <w:shd w:val="clear" w:color="000000" w:fill="FFFF00"/>
            <w:noWrap/>
            <w:vAlign w:val="bottom"/>
            <w:hideMark/>
          </w:tcPr>
          <w:p w14:paraId="4727594F"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5xH07Z-K 50mm2</w:t>
            </w:r>
          </w:p>
        </w:tc>
        <w:tc>
          <w:tcPr>
            <w:tcW w:w="460" w:type="dxa"/>
            <w:tcBorders>
              <w:top w:val="nil"/>
              <w:left w:val="nil"/>
              <w:bottom w:val="single" w:sz="4" w:space="0" w:color="auto"/>
              <w:right w:val="single" w:sz="4" w:space="0" w:color="auto"/>
            </w:tcBorders>
            <w:shd w:val="clear" w:color="000000" w:fill="FFFF00"/>
            <w:noWrap/>
            <w:vAlign w:val="bottom"/>
            <w:hideMark/>
          </w:tcPr>
          <w:p w14:paraId="4B9A0204"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63</w:t>
            </w:r>
          </w:p>
        </w:tc>
        <w:tc>
          <w:tcPr>
            <w:tcW w:w="475" w:type="dxa"/>
            <w:tcBorders>
              <w:top w:val="nil"/>
              <w:left w:val="nil"/>
              <w:bottom w:val="single" w:sz="4" w:space="0" w:color="auto"/>
              <w:right w:val="single" w:sz="4" w:space="0" w:color="auto"/>
            </w:tcBorders>
            <w:shd w:val="clear" w:color="000000" w:fill="FFFF00"/>
            <w:noWrap/>
            <w:vAlign w:val="bottom"/>
            <w:hideMark/>
          </w:tcPr>
          <w:p w14:paraId="6E4C36E1"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50</w:t>
            </w:r>
          </w:p>
        </w:tc>
        <w:tc>
          <w:tcPr>
            <w:tcW w:w="494" w:type="dxa"/>
            <w:tcBorders>
              <w:top w:val="nil"/>
              <w:left w:val="nil"/>
              <w:bottom w:val="single" w:sz="4" w:space="0" w:color="auto"/>
              <w:right w:val="single" w:sz="4" w:space="0" w:color="auto"/>
            </w:tcBorders>
            <w:shd w:val="clear" w:color="000000" w:fill="FFFFFF"/>
            <w:noWrap/>
            <w:vAlign w:val="bottom"/>
            <w:hideMark/>
          </w:tcPr>
          <w:p w14:paraId="7CE2575C"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125</w:t>
            </w:r>
          </w:p>
        </w:tc>
        <w:tc>
          <w:tcPr>
            <w:tcW w:w="560" w:type="dxa"/>
            <w:tcBorders>
              <w:top w:val="nil"/>
              <w:left w:val="nil"/>
              <w:bottom w:val="single" w:sz="4" w:space="0" w:color="auto"/>
              <w:right w:val="single" w:sz="4" w:space="0" w:color="auto"/>
            </w:tcBorders>
            <w:shd w:val="clear" w:color="000000" w:fill="FFFF00"/>
            <w:noWrap/>
            <w:vAlign w:val="bottom"/>
            <w:hideMark/>
          </w:tcPr>
          <w:p w14:paraId="123E6DEB"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175</w:t>
            </w:r>
          </w:p>
        </w:tc>
        <w:tc>
          <w:tcPr>
            <w:tcW w:w="419" w:type="dxa"/>
            <w:tcBorders>
              <w:top w:val="nil"/>
              <w:left w:val="nil"/>
              <w:bottom w:val="single" w:sz="4" w:space="0" w:color="auto"/>
              <w:right w:val="single" w:sz="4" w:space="0" w:color="auto"/>
            </w:tcBorders>
            <w:shd w:val="clear" w:color="000000" w:fill="FFFFFF"/>
            <w:noWrap/>
            <w:vAlign w:val="bottom"/>
            <w:hideMark/>
          </w:tcPr>
          <w:p w14:paraId="000B8FD7" w14:textId="77777777" w:rsidR="0066264F" w:rsidRPr="0066264F" w:rsidRDefault="0066264F" w:rsidP="0066264F">
            <w:pPr>
              <w:widowControl/>
              <w:jc w:val="right"/>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0,8</w:t>
            </w:r>
          </w:p>
        </w:tc>
        <w:tc>
          <w:tcPr>
            <w:tcW w:w="494" w:type="dxa"/>
            <w:tcBorders>
              <w:top w:val="nil"/>
              <w:left w:val="nil"/>
              <w:bottom w:val="single" w:sz="4" w:space="0" w:color="auto"/>
              <w:right w:val="single" w:sz="4" w:space="0" w:color="auto"/>
            </w:tcBorders>
            <w:shd w:val="clear" w:color="000000" w:fill="FFFFFF"/>
            <w:noWrap/>
            <w:vAlign w:val="bottom"/>
            <w:hideMark/>
          </w:tcPr>
          <w:p w14:paraId="5699D8D0"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140</w:t>
            </w:r>
          </w:p>
        </w:tc>
        <w:tc>
          <w:tcPr>
            <w:tcW w:w="606" w:type="dxa"/>
            <w:tcBorders>
              <w:top w:val="nil"/>
              <w:left w:val="nil"/>
              <w:bottom w:val="single" w:sz="4" w:space="0" w:color="auto"/>
              <w:right w:val="single" w:sz="4" w:space="0" w:color="auto"/>
            </w:tcBorders>
            <w:shd w:val="clear" w:color="000000" w:fill="FFFFFF"/>
            <w:noWrap/>
            <w:vAlign w:val="bottom"/>
            <w:hideMark/>
          </w:tcPr>
          <w:p w14:paraId="671F75C2"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0,76</w:t>
            </w:r>
          </w:p>
        </w:tc>
        <w:tc>
          <w:tcPr>
            <w:tcW w:w="474" w:type="dxa"/>
            <w:tcBorders>
              <w:top w:val="nil"/>
              <w:left w:val="nil"/>
              <w:bottom w:val="single" w:sz="4" w:space="0" w:color="auto"/>
              <w:right w:val="single" w:sz="4" w:space="0" w:color="auto"/>
            </w:tcBorders>
            <w:shd w:val="clear" w:color="000000" w:fill="FFFFFF"/>
            <w:noWrap/>
            <w:vAlign w:val="bottom"/>
            <w:hideMark/>
          </w:tcPr>
          <w:p w14:paraId="3CF584EB"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200</w:t>
            </w:r>
          </w:p>
        </w:tc>
        <w:tc>
          <w:tcPr>
            <w:tcW w:w="474" w:type="dxa"/>
            <w:tcBorders>
              <w:top w:val="nil"/>
              <w:left w:val="nil"/>
              <w:bottom w:val="single" w:sz="4" w:space="0" w:color="auto"/>
              <w:right w:val="single" w:sz="4" w:space="0" w:color="auto"/>
            </w:tcBorders>
            <w:shd w:val="clear" w:color="000000" w:fill="FFFFFF"/>
            <w:noWrap/>
            <w:vAlign w:val="bottom"/>
            <w:hideMark/>
          </w:tcPr>
          <w:p w14:paraId="31F9055C"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203</w:t>
            </w:r>
          </w:p>
        </w:tc>
        <w:tc>
          <w:tcPr>
            <w:tcW w:w="1345" w:type="dxa"/>
            <w:tcBorders>
              <w:top w:val="single" w:sz="4" w:space="0" w:color="auto"/>
              <w:left w:val="nil"/>
              <w:bottom w:val="single" w:sz="4" w:space="0" w:color="auto"/>
              <w:right w:val="single" w:sz="4" w:space="0" w:color="auto"/>
            </w:tcBorders>
            <w:shd w:val="clear" w:color="000000" w:fill="FFFFFF"/>
            <w:noWrap/>
            <w:vAlign w:val="bottom"/>
            <w:hideMark/>
          </w:tcPr>
          <w:p w14:paraId="394F7A08"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war. spełniony !</w:t>
            </w:r>
          </w:p>
        </w:tc>
        <w:tc>
          <w:tcPr>
            <w:tcW w:w="1345" w:type="dxa"/>
            <w:tcBorders>
              <w:top w:val="single" w:sz="4" w:space="0" w:color="auto"/>
              <w:left w:val="nil"/>
              <w:bottom w:val="single" w:sz="4" w:space="0" w:color="auto"/>
              <w:right w:val="single" w:sz="4" w:space="0" w:color="auto"/>
            </w:tcBorders>
            <w:shd w:val="clear" w:color="000000" w:fill="FFFFFF"/>
            <w:noWrap/>
            <w:vAlign w:val="bottom"/>
            <w:hideMark/>
          </w:tcPr>
          <w:p w14:paraId="3909560E"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war. spełniony !</w:t>
            </w:r>
          </w:p>
        </w:tc>
      </w:tr>
      <w:tr w:rsidR="0066264F" w:rsidRPr="0066264F" w14:paraId="4FF2AC76" w14:textId="77777777" w:rsidTr="0066264F">
        <w:trPr>
          <w:trHeight w:val="329"/>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14:paraId="7CBBF885" w14:textId="77777777" w:rsidR="0066264F" w:rsidRPr="0066264F" w:rsidRDefault="0066264F" w:rsidP="0066264F">
            <w:pPr>
              <w:widowControl/>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TG - KL.1 szacht A WLZ 2</w:t>
            </w:r>
          </w:p>
        </w:tc>
        <w:tc>
          <w:tcPr>
            <w:tcW w:w="851" w:type="dxa"/>
            <w:tcBorders>
              <w:top w:val="nil"/>
              <w:left w:val="nil"/>
              <w:bottom w:val="single" w:sz="4" w:space="0" w:color="auto"/>
              <w:right w:val="single" w:sz="4" w:space="0" w:color="auto"/>
            </w:tcBorders>
            <w:shd w:val="clear" w:color="000000" w:fill="FFFFFF"/>
            <w:noWrap/>
            <w:vAlign w:val="bottom"/>
            <w:hideMark/>
          </w:tcPr>
          <w:p w14:paraId="5239F5CF" w14:textId="77777777" w:rsidR="0066264F" w:rsidRPr="0066264F" w:rsidRDefault="0066264F" w:rsidP="0066264F">
            <w:pPr>
              <w:widowControl/>
              <w:jc w:val="right"/>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156</w:t>
            </w:r>
          </w:p>
        </w:tc>
        <w:tc>
          <w:tcPr>
            <w:tcW w:w="708" w:type="dxa"/>
            <w:tcBorders>
              <w:top w:val="nil"/>
              <w:left w:val="nil"/>
              <w:bottom w:val="single" w:sz="4" w:space="0" w:color="auto"/>
              <w:right w:val="single" w:sz="4" w:space="0" w:color="auto"/>
            </w:tcBorders>
            <w:shd w:val="clear" w:color="000000" w:fill="FFFFFF"/>
            <w:noWrap/>
            <w:vAlign w:val="bottom"/>
            <w:hideMark/>
          </w:tcPr>
          <w:p w14:paraId="1497EAD5"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0,367</w:t>
            </w:r>
          </w:p>
        </w:tc>
        <w:tc>
          <w:tcPr>
            <w:tcW w:w="709" w:type="dxa"/>
            <w:tcBorders>
              <w:top w:val="nil"/>
              <w:left w:val="nil"/>
              <w:bottom w:val="single" w:sz="4" w:space="0" w:color="auto"/>
              <w:right w:val="single" w:sz="4" w:space="0" w:color="auto"/>
            </w:tcBorders>
            <w:shd w:val="clear" w:color="000000" w:fill="FFFFFF"/>
            <w:noWrap/>
            <w:vAlign w:val="bottom"/>
            <w:hideMark/>
          </w:tcPr>
          <w:p w14:paraId="23189EAF"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57,3</w:t>
            </w:r>
          </w:p>
        </w:tc>
        <w:tc>
          <w:tcPr>
            <w:tcW w:w="567" w:type="dxa"/>
            <w:tcBorders>
              <w:top w:val="nil"/>
              <w:left w:val="nil"/>
              <w:bottom w:val="single" w:sz="4" w:space="0" w:color="auto"/>
              <w:right w:val="single" w:sz="4" w:space="0" w:color="auto"/>
            </w:tcBorders>
            <w:shd w:val="clear" w:color="000000" w:fill="FFFFFF"/>
            <w:noWrap/>
            <w:vAlign w:val="bottom"/>
            <w:hideMark/>
          </w:tcPr>
          <w:p w14:paraId="028C66FC"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90</w:t>
            </w:r>
          </w:p>
        </w:tc>
        <w:tc>
          <w:tcPr>
            <w:tcW w:w="2052" w:type="dxa"/>
            <w:tcBorders>
              <w:top w:val="nil"/>
              <w:left w:val="nil"/>
              <w:bottom w:val="single" w:sz="4" w:space="0" w:color="auto"/>
              <w:right w:val="single" w:sz="4" w:space="0" w:color="auto"/>
            </w:tcBorders>
            <w:shd w:val="clear" w:color="000000" w:fill="FFFF00"/>
            <w:noWrap/>
            <w:vAlign w:val="bottom"/>
            <w:hideMark/>
          </w:tcPr>
          <w:p w14:paraId="5F5788FE" w14:textId="625161F4"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5xH07Z-K 50mm2</w:t>
            </w:r>
          </w:p>
        </w:tc>
        <w:tc>
          <w:tcPr>
            <w:tcW w:w="460" w:type="dxa"/>
            <w:tcBorders>
              <w:top w:val="nil"/>
              <w:left w:val="nil"/>
              <w:bottom w:val="single" w:sz="4" w:space="0" w:color="auto"/>
              <w:right w:val="single" w:sz="4" w:space="0" w:color="auto"/>
            </w:tcBorders>
            <w:shd w:val="clear" w:color="000000" w:fill="FFFF00"/>
            <w:noWrap/>
            <w:vAlign w:val="bottom"/>
            <w:hideMark/>
          </w:tcPr>
          <w:p w14:paraId="3C2F6200"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55</w:t>
            </w:r>
          </w:p>
        </w:tc>
        <w:tc>
          <w:tcPr>
            <w:tcW w:w="475" w:type="dxa"/>
            <w:tcBorders>
              <w:top w:val="nil"/>
              <w:left w:val="nil"/>
              <w:bottom w:val="single" w:sz="4" w:space="0" w:color="auto"/>
              <w:right w:val="single" w:sz="4" w:space="0" w:color="auto"/>
            </w:tcBorders>
            <w:shd w:val="clear" w:color="000000" w:fill="FFFF00"/>
            <w:noWrap/>
            <w:vAlign w:val="bottom"/>
            <w:hideMark/>
          </w:tcPr>
          <w:p w14:paraId="00CF6FCC"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50</w:t>
            </w:r>
          </w:p>
        </w:tc>
        <w:tc>
          <w:tcPr>
            <w:tcW w:w="494" w:type="dxa"/>
            <w:tcBorders>
              <w:top w:val="nil"/>
              <w:left w:val="nil"/>
              <w:bottom w:val="single" w:sz="4" w:space="0" w:color="auto"/>
              <w:right w:val="single" w:sz="4" w:space="0" w:color="auto"/>
            </w:tcBorders>
            <w:shd w:val="clear" w:color="000000" w:fill="FFFFFF"/>
            <w:noWrap/>
            <w:vAlign w:val="bottom"/>
            <w:hideMark/>
          </w:tcPr>
          <w:p w14:paraId="310097C3"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125</w:t>
            </w:r>
          </w:p>
        </w:tc>
        <w:tc>
          <w:tcPr>
            <w:tcW w:w="560" w:type="dxa"/>
            <w:tcBorders>
              <w:top w:val="nil"/>
              <w:left w:val="nil"/>
              <w:bottom w:val="single" w:sz="4" w:space="0" w:color="auto"/>
              <w:right w:val="single" w:sz="4" w:space="0" w:color="auto"/>
            </w:tcBorders>
            <w:shd w:val="clear" w:color="000000" w:fill="FFFF00"/>
            <w:noWrap/>
            <w:vAlign w:val="bottom"/>
            <w:hideMark/>
          </w:tcPr>
          <w:p w14:paraId="7ECAE596"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175</w:t>
            </w:r>
          </w:p>
        </w:tc>
        <w:tc>
          <w:tcPr>
            <w:tcW w:w="419" w:type="dxa"/>
            <w:tcBorders>
              <w:top w:val="nil"/>
              <w:left w:val="nil"/>
              <w:bottom w:val="single" w:sz="4" w:space="0" w:color="auto"/>
              <w:right w:val="single" w:sz="4" w:space="0" w:color="auto"/>
            </w:tcBorders>
            <w:shd w:val="clear" w:color="000000" w:fill="FFFFFF"/>
            <w:noWrap/>
            <w:vAlign w:val="bottom"/>
            <w:hideMark/>
          </w:tcPr>
          <w:p w14:paraId="48D6975A" w14:textId="77777777" w:rsidR="0066264F" w:rsidRPr="0066264F" w:rsidRDefault="0066264F" w:rsidP="0066264F">
            <w:pPr>
              <w:widowControl/>
              <w:jc w:val="right"/>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0,8</w:t>
            </w:r>
          </w:p>
        </w:tc>
        <w:tc>
          <w:tcPr>
            <w:tcW w:w="494" w:type="dxa"/>
            <w:tcBorders>
              <w:top w:val="nil"/>
              <w:left w:val="nil"/>
              <w:bottom w:val="single" w:sz="4" w:space="0" w:color="auto"/>
              <w:right w:val="single" w:sz="4" w:space="0" w:color="auto"/>
            </w:tcBorders>
            <w:shd w:val="clear" w:color="000000" w:fill="FFFFFF"/>
            <w:noWrap/>
            <w:vAlign w:val="bottom"/>
            <w:hideMark/>
          </w:tcPr>
          <w:p w14:paraId="6B79307C"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140</w:t>
            </w:r>
          </w:p>
        </w:tc>
        <w:tc>
          <w:tcPr>
            <w:tcW w:w="606" w:type="dxa"/>
            <w:tcBorders>
              <w:top w:val="nil"/>
              <w:left w:val="nil"/>
              <w:bottom w:val="single" w:sz="4" w:space="0" w:color="auto"/>
              <w:right w:val="single" w:sz="4" w:space="0" w:color="auto"/>
            </w:tcBorders>
            <w:shd w:val="clear" w:color="000000" w:fill="FFFFFF"/>
            <w:noWrap/>
            <w:vAlign w:val="bottom"/>
            <w:hideMark/>
          </w:tcPr>
          <w:p w14:paraId="2345E841"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0,69</w:t>
            </w:r>
          </w:p>
        </w:tc>
        <w:tc>
          <w:tcPr>
            <w:tcW w:w="474" w:type="dxa"/>
            <w:tcBorders>
              <w:top w:val="nil"/>
              <w:left w:val="nil"/>
              <w:bottom w:val="single" w:sz="4" w:space="0" w:color="auto"/>
              <w:right w:val="single" w:sz="4" w:space="0" w:color="auto"/>
            </w:tcBorders>
            <w:shd w:val="clear" w:color="000000" w:fill="FFFFFF"/>
            <w:noWrap/>
            <w:vAlign w:val="bottom"/>
            <w:hideMark/>
          </w:tcPr>
          <w:p w14:paraId="4BEBCBF8"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200</w:t>
            </w:r>
          </w:p>
        </w:tc>
        <w:tc>
          <w:tcPr>
            <w:tcW w:w="474" w:type="dxa"/>
            <w:tcBorders>
              <w:top w:val="nil"/>
              <w:left w:val="nil"/>
              <w:bottom w:val="single" w:sz="4" w:space="0" w:color="auto"/>
              <w:right w:val="single" w:sz="4" w:space="0" w:color="auto"/>
            </w:tcBorders>
            <w:shd w:val="clear" w:color="000000" w:fill="FFFFFF"/>
            <w:noWrap/>
            <w:vAlign w:val="bottom"/>
            <w:hideMark/>
          </w:tcPr>
          <w:p w14:paraId="2FFCD870"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203</w:t>
            </w:r>
          </w:p>
        </w:tc>
        <w:tc>
          <w:tcPr>
            <w:tcW w:w="1345" w:type="dxa"/>
            <w:tcBorders>
              <w:top w:val="nil"/>
              <w:left w:val="nil"/>
              <w:bottom w:val="single" w:sz="4" w:space="0" w:color="auto"/>
              <w:right w:val="single" w:sz="4" w:space="0" w:color="auto"/>
            </w:tcBorders>
            <w:shd w:val="clear" w:color="000000" w:fill="FFFFFF"/>
            <w:noWrap/>
            <w:vAlign w:val="bottom"/>
            <w:hideMark/>
          </w:tcPr>
          <w:p w14:paraId="12081762"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war. spełniony !</w:t>
            </w:r>
          </w:p>
        </w:tc>
        <w:tc>
          <w:tcPr>
            <w:tcW w:w="1345" w:type="dxa"/>
            <w:tcBorders>
              <w:top w:val="nil"/>
              <w:left w:val="nil"/>
              <w:bottom w:val="single" w:sz="4" w:space="0" w:color="auto"/>
              <w:right w:val="single" w:sz="4" w:space="0" w:color="auto"/>
            </w:tcBorders>
            <w:shd w:val="clear" w:color="000000" w:fill="FFFFFF"/>
            <w:noWrap/>
            <w:vAlign w:val="bottom"/>
            <w:hideMark/>
          </w:tcPr>
          <w:p w14:paraId="5B75C425"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war. spełniony !</w:t>
            </w:r>
          </w:p>
        </w:tc>
      </w:tr>
      <w:tr w:rsidR="0066264F" w:rsidRPr="0066264F" w14:paraId="306D0A83" w14:textId="77777777" w:rsidTr="0066264F">
        <w:trPr>
          <w:trHeight w:val="658"/>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14:paraId="2BCF0FB9" w14:textId="77777777" w:rsidR="0066264F" w:rsidRPr="0066264F" w:rsidRDefault="0066264F" w:rsidP="0066264F">
            <w:pPr>
              <w:widowControl/>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TA</w:t>
            </w:r>
          </w:p>
        </w:tc>
        <w:tc>
          <w:tcPr>
            <w:tcW w:w="851" w:type="dxa"/>
            <w:tcBorders>
              <w:top w:val="nil"/>
              <w:left w:val="nil"/>
              <w:bottom w:val="single" w:sz="4" w:space="0" w:color="auto"/>
              <w:right w:val="single" w:sz="4" w:space="0" w:color="auto"/>
            </w:tcBorders>
            <w:shd w:val="clear" w:color="000000" w:fill="FFFFFF"/>
            <w:noWrap/>
            <w:vAlign w:val="bottom"/>
            <w:hideMark/>
          </w:tcPr>
          <w:p w14:paraId="419AF26A" w14:textId="77777777" w:rsidR="0066264F" w:rsidRPr="0066264F" w:rsidRDefault="0066264F" w:rsidP="0066264F">
            <w:pPr>
              <w:widowControl/>
              <w:jc w:val="right"/>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103,5</w:t>
            </w:r>
          </w:p>
        </w:tc>
        <w:tc>
          <w:tcPr>
            <w:tcW w:w="708" w:type="dxa"/>
            <w:tcBorders>
              <w:top w:val="nil"/>
              <w:left w:val="nil"/>
              <w:bottom w:val="single" w:sz="4" w:space="0" w:color="auto"/>
              <w:right w:val="single" w:sz="4" w:space="0" w:color="auto"/>
            </w:tcBorders>
            <w:shd w:val="clear" w:color="000000" w:fill="FFFFFF"/>
            <w:noWrap/>
            <w:vAlign w:val="bottom"/>
            <w:hideMark/>
          </w:tcPr>
          <w:p w14:paraId="7052ADE9"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1</w:t>
            </w:r>
          </w:p>
        </w:tc>
        <w:tc>
          <w:tcPr>
            <w:tcW w:w="709" w:type="dxa"/>
            <w:tcBorders>
              <w:top w:val="nil"/>
              <w:left w:val="nil"/>
              <w:bottom w:val="single" w:sz="4" w:space="0" w:color="auto"/>
              <w:right w:val="single" w:sz="4" w:space="0" w:color="auto"/>
            </w:tcBorders>
            <w:shd w:val="clear" w:color="000000" w:fill="FFFFFF"/>
            <w:noWrap/>
            <w:vAlign w:val="bottom"/>
            <w:hideMark/>
          </w:tcPr>
          <w:p w14:paraId="2EE6C8F1"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103,5</w:t>
            </w:r>
          </w:p>
        </w:tc>
        <w:tc>
          <w:tcPr>
            <w:tcW w:w="567" w:type="dxa"/>
            <w:tcBorders>
              <w:top w:val="nil"/>
              <w:left w:val="nil"/>
              <w:bottom w:val="single" w:sz="4" w:space="0" w:color="auto"/>
              <w:right w:val="single" w:sz="4" w:space="0" w:color="auto"/>
            </w:tcBorders>
            <w:shd w:val="clear" w:color="000000" w:fill="FFFFFF"/>
            <w:noWrap/>
            <w:vAlign w:val="bottom"/>
            <w:hideMark/>
          </w:tcPr>
          <w:p w14:paraId="66B7A4C8"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164</w:t>
            </w:r>
          </w:p>
        </w:tc>
        <w:tc>
          <w:tcPr>
            <w:tcW w:w="2052" w:type="dxa"/>
            <w:tcBorders>
              <w:top w:val="nil"/>
              <w:left w:val="nil"/>
              <w:bottom w:val="single" w:sz="4" w:space="0" w:color="auto"/>
              <w:right w:val="single" w:sz="4" w:space="0" w:color="auto"/>
            </w:tcBorders>
            <w:shd w:val="clear" w:color="000000" w:fill="FFFF00"/>
            <w:vAlign w:val="bottom"/>
            <w:hideMark/>
          </w:tcPr>
          <w:p w14:paraId="2E3987B1"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4xH07Z-K 150mm2+ H07Z-K 70mm2</w:t>
            </w:r>
          </w:p>
        </w:tc>
        <w:tc>
          <w:tcPr>
            <w:tcW w:w="460" w:type="dxa"/>
            <w:tcBorders>
              <w:top w:val="nil"/>
              <w:left w:val="nil"/>
              <w:bottom w:val="single" w:sz="4" w:space="0" w:color="auto"/>
              <w:right w:val="single" w:sz="4" w:space="0" w:color="auto"/>
            </w:tcBorders>
            <w:shd w:val="clear" w:color="000000" w:fill="FFFF00"/>
            <w:noWrap/>
            <w:vAlign w:val="bottom"/>
            <w:hideMark/>
          </w:tcPr>
          <w:p w14:paraId="70174E84"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3</w:t>
            </w:r>
          </w:p>
        </w:tc>
        <w:tc>
          <w:tcPr>
            <w:tcW w:w="475" w:type="dxa"/>
            <w:tcBorders>
              <w:top w:val="nil"/>
              <w:left w:val="nil"/>
              <w:bottom w:val="single" w:sz="4" w:space="0" w:color="auto"/>
              <w:right w:val="single" w:sz="4" w:space="0" w:color="auto"/>
            </w:tcBorders>
            <w:shd w:val="clear" w:color="000000" w:fill="FFFF00"/>
            <w:noWrap/>
            <w:vAlign w:val="bottom"/>
            <w:hideMark/>
          </w:tcPr>
          <w:p w14:paraId="492C0727"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150</w:t>
            </w:r>
          </w:p>
        </w:tc>
        <w:tc>
          <w:tcPr>
            <w:tcW w:w="494" w:type="dxa"/>
            <w:tcBorders>
              <w:top w:val="nil"/>
              <w:left w:val="nil"/>
              <w:bottom w:val="single" w:sz="4" w:space="0" w:color="auto"/>
              <w:right w:val="single" w:sz="4" w:space="0" w:color="auto"/>
            </w:tcBorders>
            <w:shd w:val="clear" w:color="000000" w:fill="FFFFFF"/>
            <w:noWrap/>
            <w:vAlign w:val="bottom"/>
            <w:hideMark/>
          </w:tcPr>
          <w:p w14:paraId="391B3DE8"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200</w:t>
            </w:r>
          </w:p>
        </w:tc>
        <w:tc>
          <w:tcPr>
            <w:tcW w:w="560" w:type="dxa"/>
            <w:tcBorders>
              <w:top w:val="nil"/>
              <w:left w:val="nil"/>
              <w:bottom w:val="single" w:sz="4" w:space="0" w:color="auto"/>
              <w:right w:val="single" w:sz="4" w:space="0" w:color="auto"/>
            </w:tcBorders>
            <w:shd w:val="clear" w:color="000000" w:fill="FFFF00"/>
            <w:noWrap/>
            <w:vAlign w:val="bottom"/>
            <w:hideMark/>
          </w:tcPr>
          <w:p w14:paraId="6522C5D8"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318</w:t>
            </w:r>
          </w:p>
        </w:tc>
        <w:tc>
          <w:tcPr>
            <w:tcW w:w="419" w:type="dxa"/>
            <w:tcBorders>
              <w:top w:val="nil"/>
              <w:left w:val="nil"/>
              <w:bottom w:val="single" w:sz="4" w:space="0" w:color="auto"/>
              <w:right w:val="single" w:sz="4" w:space="0" w:color="auto"/>
            </w:tcBorders>
            <w:shd w:val="clear" w:color="000000" w:fill="FFFFFF"/>
            <w:noWrap/>
            <w:vAlign w:val="bottom"/>
            <w:hideMark/>
          </w:tcPr>
          <w:p w14:paraId="020CE423" w14:textId="77777777" w:rsidR="0066264F" w:rsidRPr="0066264F" w:rsidRDefault="0066264F" w:rsidP="0066264F">
            <w:pPr>
              <w:widowControl/>
              <w:jc w:val="right"/>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0,8</w:t>
            </w:r>
          </w:p>
        </w:tc>
        <w:tc>
          <w:tcPr>
            <w:tcW w:w="494" w:type="dxa"/>
            <w:tcBorders>
              <w:top w:val="nil"/>
              <w:left w:val="nil"/>
              <w:bottom w:val="single" w:sz="4" w:space="0" w:color="auto"/>
              <w:right w:val="single" w:sz="4" w:space="0" w:color="auto"/>
            </w:tcBorders>
            <w:shd w:val="clear" w:color="000000" w:fill="FFFFFF"/>
            <w:noWrap/>
            <w:vAlign w:val="bottom"/>
            <w:hideMark/>
          </w:tcPr>
          <w:p w14:paraId="4398BF13"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254</w:t>
            </w:r>
          </w:p>
        </w:tc>
        <w:tc>
          <w:tcPr>
            <w:tcW w:w="606" w:type="dxa"/>
            <w:tcBorders>
              <w:top w:val="nil"/>
              <w:left w:val="nil"/>
              <w:bottom w:val="single" w:sz="4" w:space="0" w:color="auto"/>
              <w:right w:val="single" w:sz="4" w:space="0" w:color="auto"/>
            </w:tcBorders>
            <w:shd w:val="clear" w:color="000000" w:fill="FFFFFF"/>
            <w:noWrap/>
            <w:vAlign w:val="bottom"/>
            <w:hideMark/>
          </w:tcPr>
          <w:p w14:paraId="55E703C3"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0,02</w:t>
            </w:r>
          </w:p>
        </w:tc>
        <w:tc>
          <w:tcPr>
            <w:tcW w:w="474" w:type="dxa"/>
            <w:tcBorders>
              <w:top w:val="nil"/>
              <w:left w:val="nil"/>
              <w:bottom w:val="single" w:sz="4" w:space="0" w:color="auto"/>
              <w:right w:val="single" w:sz="4" w:space="0" w:color="auto"/>
            </w:tcBorders>
            <w:shd w:val="clear" w:color="000000" w:fill="FFFFFF"/>
            <w:noWrap/>
            <w:vAlign w:val="bottom"/>
            <w:hideMark/>
          </w:tcPr>
          <w:p w14:paraId="1A8821BD"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320</w:t>
            </w:r>
          </w:p>
        </w:tc>
        <w:tc>
          <w:tcPr>
            <w:tcW w:w="474" w:type="dxa"/>
            <w:tcBorders>
              <w:top w:val="nil"/>
              <w:left w:val="nil"/>
              <w:bottom w:val="single" w:sz="4" w:space="0" w:color="auto"/>
              <w:right w:val="single" w:sz="4" w:space="0" w:color="auto"/>
            </w:tcBorders>
            <w:shd w:val="clear" w:color="000000" w:fill="FFFFFF"/>
            <w:noWrap/>
            <w:vAlign w:val="bottom"/>
            <w:hideMark/>
          </w:tcPr>
          <w:p w14:paraId="73831797"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369</w:t>
            </w:r>
          </w:p>
        </w:tc>
        <w:tc>
          <w:tcPr>
            <w:tcW w:w="1345" w:type="dxa"/>
            <w:tcBorders>
              <w:top w:val="nil"/>
              <w:left w:val="nil"/>
              <w:bottom w:val="single" w:sz="4" w:space="0" w:color="auto"/>
              <w:right w:val="single" w:sz="4" w:space="0" w:color="auto"/>
            </w:tcBorders>
            <w:shd w:val="clear" w:color="000000" w:fill="FFFFFF"/>
            <w:noWrap/>
            <w:vAlign w:val="bottom"/>
            <w:hideMark/>
          </w:tcPr>
          <w:p w14:paraId="072CE416"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war. spełniony !</w:t>
            </w:r>
          </w:p>
        </w:tc>
        <w:tc>
          <w:tcPr>
            <w:tcW w:w="1345" w:type="dxa"/>
            <w:tcBorders>
              <w:top w:val="nil"/>
              <w:left w:val="nil"/>
              <w:bottom w:val="single" w:sz="4" w:space="0" w:color="auto"/>
              <w:right w:val="single" w:sz="4" w:space="0" w:color="auto"/>
            </w:tcBorders>
            <w:shd w:val="clear" w:color="000000" w:fill="FFFFFF"/>
            <w:noWrap/>
            <w:vAlign w:val="bottom"/>
            <w:hideMark/>
          </w:tcPr>
          <w:p w14:paraId="6036C694"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war. spełniony !</w:t>
            </w:r>
          </w:p>
        </w:tc>
      </w:tr>
      <w:tr w:rsidR="0066264F" w:rsidRPr="0066264F" w14:paraId="3C9466CF" w14:textId="77777777" w:rsidTr="0066264F">
        <w:trPr>
          <w:trHeight w:val="329"/>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14:paraId="623908E6" w14:textId="77777777" w:rsidR="0066264F" w:rsidRPr="0066264F" w:rsidRDefault="0066264F" w:rsidP="0066264F">
            <w:pPr>
              <w:widowControl/>
              <w:jc w:val="right"/>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SUMA</w:t>
            </w:r>
          </w:p>
        </w:tc>
        <w:tc>
          <w:tcPr>
            <w:tcW w:w="851" w:type="dxa"/>
            <w:tcBorders>
              <w:top w:val="nil"/>
              <w:left w:val="nil"/>
              <w:bottom w:val="single" w:sz="4" w:space="0" w:color="auto"/>
              <w:right w:val="single" w:sz="4" w:space="0" w:color="auto"/>
            </w:tcBorders>
            <w:shd w:val="clear" w:color="000000" w:fill="FFFFFF"/>
            <w:noWrap/>
            <w:vAlign w:val="bottom"/>
            <w:hideMark/>
          </w:tcPr>
          <w:p w14:paraId="41173A11" w14:textId="77777777" w:rsidR="0066264F" w:rsidRPr="0066264F" w:rsidRDefault="0066264F" w:rsidP="0066264F">
            <w:pPr>
              <w:widowControl/>
              <w:jc w:val="right"/>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409,5</w:t>
            </w:r>
          </w:p>
        </w:tc>
        <w:tc>
          <w:tcPr>
            <w:tcW w:w="708" w:type="dxa"/>
            <w:tcBorders>
              <w:top w:val="nil"/>
              <w:left w:val="nil"/>
              <w:bottom w:val="single" w:sz="4" w:space="0" w:color="auto"/>
              <w:right w:val="single" w:sz="4" w:space="0" w:color="auto"/>
            </w:tcBorders>
            <w:shd w:val="clear" w:color="000000" w:fill="FFFFFF"/>
            <w:noWrap/>
            <w:vAlign w:val="bottom"/>
            <w:hideMark/>
          </w:tcPr>
          <w:p w14:paraId="331B8833"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0,412</w:t>
            </w:r>
          </w:p>
        </w:tc>
        <w:tc>
          <w:tcPr>
            <w:tcW w:w="709" w:type="dxa"/>
            <w:tcBorders>
              <w:top w:val="nil"/>
              <w:left w:val="nil"/>
              <w:bottom w:val="single" w:sz="4" w:space="0" w:color="auto"/>
              <w:right w:val="single" w:sz="4" w:space="0" w:color="auto"/>
            </w:tcBorders>
            <w:shd w:val="clear" w:color="000000" w:fill="FFFFFF"/>
            <w:noWrap/>
            <w:vAlign w:val="bottom"/>
            <w:hideMark/>
          </w:tcPr>
          <w:p w14:paraId="4244E731"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169</w:t>
            </w:r>
          </w:p>
        </w:tc>
        <w:tc>
          <w:tcPr>
            <w:tcW w:w="567" w:type="dxa"/>
            <w:tcBorders>
              <w:top w:val="nil"/>
              <w:left w:val="nil"/>
              <w:bottom w:val="single" w:sz="4" w:space="0" w:color="auto"/>
              <w:right w:val="single" w:sz="4" w:space="0" w:color="auto"/>
            </w:tcBorders>
            <w:shd w:val="clear" w:color="000000" w:fill="FFFFFF"/>
            <w:noWrap/>
            <w:vAlign w:val="bottom"/>
            <w:hideMark/>
          </w:tcPr>
          <w:p w14:paraId="68661465"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 </w:t>
            </w:r>
          </w:p>
        </w:tc>
        <w:tc>
          <w:tcPr>
            <w:tcW w:w="2052" w:type="dxa"/>
            <w:tcBorders>
              <w:top w:val="nil"/>
              <w:left w:val="nil"/>
              <w:bottom w:val="single" w:sz="4" w:space="0" w:color="auto"/>
              <w:right w:val="single" w:sz="4" w:space="0" w:color="auto"/>
            </w:tcBorders>
            <w:shd w:val="clear" w:color="000000" w:fill="FFFF00"/>
            <w:noWrap/>
            <w:vAlign w:val="bottom"/>
            <w:hideMark/>
          </w:tcPr>
          <w:p w14:paraId="2F295F7A"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 </w:t>
            </w:r>
          </w:p>
        </w:tc>
        <w:tc>
          <w:tcPr>
            <w:tcW w:w="460" w:type="dxa"/>
            <w:tcBorders>
              <w:top w:val="nil"/>
              <w:left w:val="nil"/>
              <w:bottom w:val="single" w:sz="4" w:space="0" w:color="auto"/>
              <w:right w:val="single" w:sz="4" w:space="0" w:color="auto"/>
            </w:tcBorders>
            <w:shd w:val="clear" w:color="000000" w:fill="FFFF00"/>
            <w:noWrap/>
            <w:vAlign w:val="bottom"/>
            <w:hideMark/>
          </w:tcPr>
          <w:p w14:paraId="61409DAA"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 </w:t>
            </w:r>
          </w:p>
        </w:tc>
        <w:tc>
          <w:tcPr>
            <w:tcW w:w="475" w:type="dxa"/>
            <w:tcBorders>
              <w:top w:val="nil"/>
              <w:left w:val="nil"/>
              <w:bottom w:val="single" w:sz="4" w:space="0" w:color="auto"/>
              <w:right w:val="single" w:sz="4" w:space="0" w:color="auto"/>
            </w:tcBorders>
            <w:shd w:val="clear" w:color="000000" w:fill="FFFF00"/>
            <w:noWrap/>
            <w:vAlign w:val="bottom"/>
            <w:hideMark/>
          </w:tcPr>
          <w:p w14:paraId="06ED7481"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 </w:t>
            </w:r>
          </w:p>
        </w:tc>
        <w:tc>
          <w:tcPr>
            <w:tcW w:w="494" w:type="dxa"/>
            <w:tcBorders>
              <w:top w:val="nil"/>
              <w:left w:val="nil"/>
              <w:bottom w:val="single" w:sz="4" w:space="0" w:color="auto"/>
              <w:right w:val="single" w:sz="4" w:space="0" w:color="auto"/>
            </w:tcBorders>
            <w:shd w:val="clear" w:color="000000" w:fill="FFFFFF"/>
            <w:noWrap/>
            <w:vAlign w:val="bottom"/>
            <w:hideMark/>
          </w:tcPr>
          <w:p w14:paraId="5E9B21FF"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 </w:t>
            </w:r>
          </w:p>
        </w:tc>
        <w:tc>
          <w:tcPr>
            <w:tcW w:w="560" w:type="dxa"/>
            <w:tcBorders>
              <w:top w:val="nil"/>
              <w:left w:val="nil"/>
              <w:bottom w:val="single" w:sz="4" w:space="0" w:color="auto"/>
              <w:right w:val="single" w:sz="4" w:space="0" w:color="auto"/>
            </w:tcBorders>
            <w:shd w:val="clear" w:color="000000" w:fill="FFFF00"/>
            <w:noWrap/>
            <w:vAlign w:val="bottom"/>
            <w:hideMark/>
          </w:tcPr>
          <w:p w14:paraId="00742921"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 </w:t>
            </w:r>
          </w:p>
        </w:tc>
        <w:tc>
          <w:tcPr>
            <w:tcW w:w="419" w:type="dxa"/>
            <w:tcBorders>
              <w:top w:val="nil"/>
              <w:left w:val="nil"/>
              <w:bottom w:val="single" w:sz="4" w:space="0" w:color="auto"/>
              <w:right w:val="single" w:sz="4" w:space="0" w:color="auto"/>
            </w:tcBorders>
            <w:shd w:val="clear" w:color="000000" w:fill="FFFFFF"/>
            <w:noWrap/>
            <w:vAlign w:val="bottom"/>
            <w:hideMark/>
          </w:tcPr>
          <w:p w14:paraId="035A8346" w14:textId="77777777" w:rsidR="0066264F" w:rsidRPr="0066264F" w:rsidRDefault="0066264F" w:rsidP="0066264F">
            <w:pPr>
              <w:widowControl/>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 </w:t>
            </w:r>
          </w:p>
        </w:tc>
        <w:tc>
          <w:tcPr>
            <w:tcW w:w="494" w:type="dxa"/>
            <w:tcBorders>
              <w:top w:val="nil"/>
              <w:left w:val="nil"/>
              <w:bottom w:val="single" w:sz="4" w:space="0" w:color="auto"/>
              <w:right w:val="single" w:sz="4" w:space="0" w:color="auto"/>
            </w:tcBorders>
            <w:shd w:val="clear" w:color="000000" w:fill="FFFFFF"/>
            <w:noWrap/>
            <w:vAlign w:val="bottom"/>
            <w:hideMark/>
          </w:tcPr>
          <w:p w14:paraId="426AD552"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 </w:t>
            </w:r>
          </w:p>
        </w:tc>
        <w:tc>
          <w:tcPr>
            <w:tcW w:w="606" w:type="dxa"/>
            <w:tcBorders>
              <w:top w:val="nil"/>
              <w:left w:val="nil"/>
              <w:bottom w:val="single" w:sz="4" w:space="0" w:color="auto"/>
              <w:right w:val="single" w:sz="4" w:space="0" w:color="auto"/>
            </w:tcBorders>
            <w:shd w:val="clear" w:color="000000" w:fill="FFFFFF"/>
            <w:noWrap/>
            <w:vAlign w:val="bottom"/>
            <w:hideMark/>
          </w:tcPr>
          <w:p w14:paraId="1786754E"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 </w:t>
            </w:r>
          </w:p>
        </w:tc>
        <w:tc>
          <w:tcPr>
            <w:tcW w:w="474" w:type="dxa"/>
            <w:tcBorders>
              <w:top w:val="nil"/>
              <w:left w:val="nil"/>
              <w:bottom w:val="single" w:sz="4" w:space="0" w:color="auto"/>
              <w:right w:val="single" w:sz="4" w:space="0" w:color="auto"/>
            </w:tcBorders>
            <w:shd w:val="clear" w:color="000000" w:fill="FFFFFF"/>
            <w:noWrap/>
            <w:vAlign w:val="bottom"/>
            <w:hideMark/>
          </w:tcPr>
          <w:p w14:paraId="1C4EE2A4"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 </w:t>
            </w:r>
          </w:p>
        </w:tc>
        <w:tc>
          <w:tcPr>
            <w:tcW w:w="474" w:type="dxa"/>
            <w:tcBorders>
              <w:top w:val="nil"/>
              <w:left w:val="nil"/>
              <w:bottom w:val="single" w:sz="4" w:space="0" w:color="auto"/>
              <w:right w:val="single" w:sz="4" w:space="0" w:color="auto"/>
            </w:tcBorders>
            <w:shd w:val="clear" w:color="000000" w:fill="FFFFFF"/>
            <w:noWrap/>
            <w:vAlign w:val="bottom"/>
            <w:hideMark/>
          </w:tcPr>
          <w:p w14:paraId="195974FD"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 </w:t>
            </w:r>
          </w:p>
        </w:tc>
        <w:tc>
          <w:tcPr>
            <w:tcW w:w="1345" w:type="dxa"/>
            <w:tcBorders>
              <w:top w:val="nil"/>
              <w:left w:val="nil"/>
              <w:bottom w:val="single" w:sz="4" w:space="0" w:color="auto"/>
              <w:right w:val="single" w:sz="4" w:space="0" w:color="auto"/>
            </w:tcBorders>
            <w:shd w:val="clear" w:color="000000" w:fill="FFFFFF"/>
            <w:noWrap/>
            <w:vAlign w:val="bottom"/>
            <w:hideMark/>
          </w:tcPr>
          <w:p w14:paraId="17E9C55C"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 </w:t>
            </w:r>
          </w:p>
        </w:tc>
        <w:tc>
          <w:tcPr>
            <w:tcW w:w="1345" w:type="dxa"/>
            <w:tcBorders>
              <w:top w:val="nil"/>
              <w:left w:val="nil"/>
              <w:bottom w:val="single" w:sz="4" w:space="0" w:color="auto"/>
              <w:right w:val="single" w:sz="4" w:space="0" w:color="auto"/>
            </w:tcBorders>
            <w:shd w:val="clear" w:color="000000" w:fill="FFFFFF"/>
            <w:noWrap/>
            <w:vAlign w:val="bottom"/>
            <w:hideMark/>
          </w:tcPr>
          <w:p w14:paraId="7E451DC7"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 </w:t>
            </w:r>
          </w:p>
        </w:tc>
      </w:tr>
      <w:tr w:rsidR="0066264F" w:rsidRPr="0066264F" w14:paraId="5892B914" w14:textId="77777777" w:rsidTr="0066264F">
        <w:trPr>
          <w:trHeight w:val="329"/>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14:paraId="2438F56F" w14:textId="77777777" w:rsidR="0066264F" w:rsidRPr="0066264F" w:rsidRDefault="0066264F" w:rsidP="0066264F">
            <w:pPr>
              <w:widowControl/>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ZK nr1</w:t>
            </w:r>
          </w:p>
        </w:tc>
        <w:tc>
          <w:tcPr>
            <w:tcW w:w="851" w:type="dxa"/>
            <w:tcBorders>
              <w:top w:val="nil"/>
              <w:left w:val="nil"/>
              <w:bottom w:val="single" w:sz="4" w:space="0" w:color="auto"/>
              <w:right w:val="single" w:sz="4" w:space="0" w:color="auto"/>
            </w:tcBorders>
            <w:shd w:val="clear" w:color="000000" w:fill="FFFFFF"/>
            <w:noWrap/>
            <w:vAlign w:val="bottom"/>
            <w:hideMark/>
          </w:tcPr>
          <w:p w14:paraId="382C5BD2" w14:textId="77777777" w:rsidR="0066264F" w:rsidRPr="0066264F" w:rsidRDefault="0066264F" w:rsidP="0066264F">
            <w:pPr>
              <w:widowControl/>
              <w:jc w:val="right"/>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169</w:t>
            </w:r>
          </w:p>
        </w:tc>
        <w:tc>
          <w:tcPr>
            <w:tcW w:w="708" w:type="dxa"/>
            <w:tcBorders>
              <w:top w:val="nil"/>
              <w:left w:val="nil"/>
              <w:bottom w:val="single" w:sz="4" w:space="0" w:color="auto"/>
              <w:right w:val="single" w:sz="4" w:space="0" w:color="auto"/>
            </w:tcBorders>
            <w:shd w:val="clear" w:color="000000" w:fill="FFFFFF"/>
            <w:noWrap/>
            <w:vAlign w:val="bottom"/>
            <w:hideMark/>
          </w:tcPr>
          <w:p w14:paraId="18CB5F7B"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1</w:t>
            </w:r>
          </w:p>
        </w:tc>
        <w:tc>
          <w:tcPr>
            <w:tcW w:w="709" w:type="dxa"/>
            <w:tcBorders>
              <w:top w:val="nil"/>
              <w:left w:val="nil"/>
              <w:bottom w:val="single" w:sz="4" w:space="0" w:color="auto"/>
              <w:right w:val="single" w:sz="4" w:space="0" w:color="auto"/>
            </w:tcBorders>
            <w:shd w:val="clear" w:color="000000" w:fill="FFFFFF"/>
            <w:noWrap/>
            <w:vAlign w:val="bottom"/>
            <w:hideMark/>
          </w:tcPr>
          <w:p w14:paraId="4D1AC381"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169,0</w:t>
            </w:r>
          </w:p>
        </w:tc>
        <w:tc>
          <w:tcPr>
            <w:tcW w:w="567" w:type="dxa"/>
            <w:tcBorders>
              <w:top w:val="nil"/>
              <w:left w:val="nil"/>
              <w:bottom w:val="single" w:sz="4" w:space="0" w:color="auto"/>
              <w:right w:val="single" w:sz="4" w:space="0" w:color="auto"/>
            </w:tcBorders>
            <w:shd w:val="clear" w:color="000000" w:fill="FFFFFF"/>
            <w:noWrap/>
            <w:vAlign w:val="bottom"/>
            <w:hideMark/>
          </w:tcPr>
          <w:p w14:paraId="16CB1331"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267</w:t>
            </w:r>
          </w:p>
        </w:tc>
        <w:tc>
          <w:tcPr>
            <w:tcW w:w="2052" w:type="dxa"/>
            <w:tcBorders>
              <w:top w:val="nil"/>
              <w:left w:val="nil"/>
              <w:bottom w:val="single" w:sz="4" w:space="0" w:color="auto"/>
              <w:right w:val="single" w:sz="4" w:space="0" w:color="auto"/>
            </w:tcBorders>
            <w:shd w:val="clear" w:color="000000" w:fill="FFFF00"/>
            <w:noWrap/>
            <w:vAlign w:val="bottom"/>
            <w:hideMark/>
          </w:tcPr>
          <w:p w14:paraId="07AC04CA"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4xH07Z-K 185mm2</w:t>
            </w:r>
          </w:p>
        </w:tc>
        <w:tc>
          <w:tcPr>
            <w:tcW w:w="460" w:type="dxa"/>
            <w:tcBorders>
              <w:top w:val="nil"/>
              <w:left w:val="nil"/>
              <w:bottom w:val="single" w:sz="4" w:space="0" w:color="auto"/>
              <w:right w:val="single" w:sz="4" w:space="0" w:color="auto"/>
            </w:tcBorders>
            <w:shd w:val="clear" w:color="000000" w:fill="FFFF00"/>
            <w:noWrap/>
            <w:vAlign w:val="bottom"/>
            <w:hideMark/>
          </w:tcPr>
          <w:p w14:paraId="6D405F85"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25</w:t>
            </w:r>
          </w:p>
        </w:tc>
        <w:tc>
          <w:tcPr>
            <w:tcW w:w="475" w:type="dxa"/>
            <w:tcBorders>
              <w:top w:val="nil"/>
              <w:left w:val="nil"/>
              <w:bottom w:val="single" w:sz="4" w:space="0" w:color="auto"/>
              <w:right w:val="single" w:sz="4" w:space="0" w:color="auto"/>
            </w:tcBorders>
            <w:shd w:val="clear" w:color="000000" w:fill="FFFF00"/>
            <w:noWrap/>
            <w:vAlign w:val="bottom"/>
            <w:hideMark/>
          </w:tcPr>
          <w:p w14:paraId="599D5C9D"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185</w:t>
            </w:r>
          </w:p>
        </w:tc>
        <w:tc>
          <w:tcPr>
            <w:tcW w:w="494" w:type="dxa"/>
            <w:tcBorders>
              <w:top w:val="nil"/>
              <w:left w:val="nil"/>
              <w:bottom w:val="single" w:sz="4" w:space="0" w:color="auto"/>
              <w:right w:val="single" w:sz="4" w:space="0" w:color="auto"/>
            </w:tcBorders>
            <w:shd w:val="clear" w:color="000000" w:fill="FFFFFF"/>
            <w:noWrap/>
            <w:vAlign w:val="bottom"/>
            <w:hideMark/>
          </w:tcPr>
          <w:p w14:paraId="04F6D113"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315</w:t>
            </w:r>
          </w:p>
        </w:tc>
        <w:tc>
          <w:tcPr>
            <w:tcW w:w="560" w:type="dxa"/>
            <w:tcBorders>
              <w:top w:val="nil"/>
              <w:left w:val="nil"/>
              <w:bottom w:val="single" w:sz="4" w:space="0" w:color="auto"/>
              <w:right w:val="single" w:sz="4" w:space="0" w:color="auto"/>
            </w:tcBorders>
            <w:shd w:val="clear" w:color="000000" w:fill="FFFF00"/>
            <w:noWrap/>
            <w:vAlign w:val="bottom"/>
            <w:hideMark/>
          </w:tcPr>
          <w:p w14:paraId="0BBF77CF"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362</w:t>
            </w:r>
          </w:p>
        </w:tc>
        <w:tc>
          <w:tcPr>
            <w:tcW w:w="419" w:type="dxa"/>
            <w:tcBorders>
              <w:top w:val="nil"/>
              <w:left w:val="nil"/>
              <w:bottom w:val="single" w:sz="4" w:space="0" w:color="auto"/>
              <w:right w:val="single" w:sz="4" w:space="0" w:color="auto"/>
            </w:tcBorders>
            <w:shd w:val="clear" w:color="000000" w:fill="FFFFFF"/>
            <w:noWrap/>
            <w:vAlign w:val="bottom"/>
            <w:hideMark/>
          </w:tcPr>
          <w:p w14:paraId="4B63F2A0" w14:textId="77777777" w:rsidR="0066264F" w:rsidRPr="0066264F" w:rsidRDefault="0066264F" w:rsidP="0066264F">
            <w:pPr>
              <w:widowControl/>
              <w:jc w:val="right"/>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1</w:t>
            </w:r>
          </w:p>
        </w:tc>
        <w:tc>
          <w:tcPr>
            <w:tcW w:w="494" w:type="dxa"/>
            <w:tcBorders>
              <w:top w:val="nil"/>
              <w:left w:val="nil"/>
              <w:bottom w:val="single" w:sz="4" w:space="0" w:color="auto"/>
              <w:right w:val="single" w:sz="4" w:space="0" w:color="auto"/>
            </w:tcBorders>
            <w:shd w:val="clear" w:color="000000" w:fill="FFFFFF"/>
            <w:noWrap/>
            <w:vAlign w:val="bottom"/>
            <w:hideMark/>
          </w:tcPr>
          <w:p w14:paraId="545FC754"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362</w:t>
            </w:r>
          </w:p>
        </w:tc>
        <w:tc>
          <w:tcPr>
            <w:tcW w:w="606" w:type="dxa"/>
            <w:tcBorders>
              <w:top w:val="nil"/>
              <w:left w:val="nil"/>
              <w:bottom w:val="single" w:sz="4" w:space="0" w:color="auto"/>
              <w:right w:val="single" w:sz="4" w:space="0" w:color="auto"/>
            </w:tcBorders>
            <w:shd w:val="clear" w:color="000000" w:fill="FFFFFF"/>
            <w:noWrap/>
            <w:vAlign w:val="bottom"/>
            <w:hideMark/>
          </w:tcPr>
          <w:p w14:paraId="796ECE3C"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0,25</w:t>
            </w:r>
          </w:p>
        </w:tc>
        <w:tc>
          <w:tcPr>
            <w:tcW w:w="474" w:type="dxa"/>
            <w:tcBorders>
              <w:top w:val="nil"/>
              <w:left w:val="nil"/>
              <w:bottom w:val="single" w:sz="4" w:space="0" w:color="auto"/>
              <w:right w:val="single" w:sz="4" w:space="0" w:color="auto"/>
            </w:tcBorders>
            <w:shd w:val="clear" w:color="000000" w:fill="FFFFFF"/>
            <w:noWrap/>
            <w:vAlign w:val="bottom"/>
            <w:hideMark/>
          </w:tcPr>
          <w:p w14:paraId="2AEAC324"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504</w:t>
            </w:r>
          </w:p>
        </w:tc>
        <w:tc>
          <w:tcPr>
            <w:tcW w:w="474" w:type="dxa"/>
            <w:tcBorders>
              <w:top w:val="nil"/>
              <w:left w:val="nil"/>
              <w:bottom w:val="single" w:sz="4" w:space="0" w:color="auto"/>
              <w:right w:val="single" w:sz="4" w:space="0" w:color="auto"/>
            </w:tcBorders>
            <w:shd w:val="clear" w:color="000000" w:fill="FFFFFF"/>
            <w:noWrap/>
            <w:vAlign w:val="bottom"/>
            <w:hideMark/>
          </w:tcPr>
          <w:p w14:paraId="0B4D12EC"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525</w:t>
            </w:r>
          </w:p>
        </w:tc>
        <w:tc>
          <w:tcPr>
            <w:tcW w:w="1345" w:type="dxa"/>
            <w:tcBorders>
              <w:top w:val="nil"/>
              <w:left w:val="nil"/>
              <w:bottom w:val="single" w:sz="4" w:space="0" w:color="auto"/>
              <w:right w:val="single" w:sz="4" w:space="0" w:color="auto"/>
            </w:tcBorders>
            <w:shd w:val="clear" w:color="000000" w:fill="FFFFFF"/>
            <w:noWrap/>
            <w:vAlign w:val="bottom"/>
            <w:hideMark/>
          </w:tcPr>
          <w:p w14:paraId="26DBAF38"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war. spełniony !</w:t>
            </w:r>
          </w:p>
        </w:tc>
        <w:tc>
          <w:tcPr>
            <w:tcW w:w="1345" w:type="dxa"/>
            <w:tcBorders>
              <w:top w:val="nil"/>
              <w:left w:val="nil"/>
              <w:bottom w:val="single" w:sz="4" w:space="0" w:color="auto"/>
              <w:right w:val="single" w:sz="4" w:space="0" w:color="auto"/>
            </w:tcBorders>
            <w:shd w:val="clear" w:color="000000" w:fill="FFFFFF"/>
            <w:noWrap/>
            <w:vAlign w:val="bottom"/>
            <w:hideMark/>
          </w:tcPr>
          <w:p w14:paraId="54DDB5C2"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war. spełniony !</w:t>
            </w:r>
          </w:p>
        </w:tc>
      </w:tr>
      <w:tr w:rsidR="0066264F" w:rsidRPr="0066264F" w14:paraId="0350BECA" w14:textId="77777777" w:rsidTr="0066264F">
        <w:trPr>
          <w:trHeight w:val="329"/>
        </w:trPr>
        <w:tc>
          <w:tcPr>
            <w:tcW w:w="1843" w:type="dxa"/>
            <w:tcBorders>
              <w:top w:val="nil"/>
              <w:left w:val="single" w:sz="4" w:space="0" w:color="auto"/>
              <w:bottom w:val="single" w:sz="4" w:space="0" w:color="auto"/>
              <w:right w:val="single" w:sz="4" w:space="0" w:color="auto"/>
            </w:tcBorders>
            <w:shd w:val="clear" w:color="000000" w:fill="FFFFFF"/>
            <w:noWrap/>
            <w:vAlign w:val="bottom"/>
            <w:hideMark/>
          </w:tcPr>
          <w:p w14:paraId="0FD319CC" w14:textId="77777777" w:rsidR="0066264F" w:rsidRPr="0066264F" w:rsidRDefault="0066264F" w:rsidP="0066264F">
            <w:pPr>
              <w:widowControl/>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 </w:t>
            </w:r>
          </w:p>
        </w:tc>
        <w:tc>
          <w:tcPr>
            <w:tcW w:w="851" w:type="dxa"/>
            <w:tcBorders>
              <w:top w:val="nil"/>
              <w:left w:val="nil"/>
              <w:bottom w:val="single" w:sz="4" w:space="0" w:color="auto"/>
              <w:right w:val="single" w:sz="4" w:space="0" w:color="auto"/>
            </w:tcBorders>
            <w:shd w:val="clear" w:color="000000" w:fill="FFFFFF"/>
            <w:noWrap/>
            <w:vAlign w:val="bottom"/>
            <w:hideMark/>
          </w:tcPr>
          <w:p w14:paraId="30915F4F" w14:textId="77777777" w:rsidR="0066264F" w:rsidRPr="0066264F" w:rsidRDefault="0066264F" w:rsidP="0066264F">
            <w:pPr>
              <w:widowControl/>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 </w:t>
            </w:r>
          </w:p>
        </w:tc>
        <w:tc>
          <w:tcPr>
            <w:tcW w:w="708" w:type="dxa"/>
            <w:tcBorders>
              <w:top w:val="nil"/>
              <w:left w:val="nil"/>
              <w:bottom w:val="single" w:sz="4" w:space="0" w:color="auto"/>
              <w:right w:val="single" w:sz="4" w:space="0" w:color="auto"/>
            </w:tcBorders>
            <w:shd w:val="clear" w:color="000000" w:fill="FFFFFF"/>
            <w:noWrap/>
            <w:vAlign w:val="bottom"/>
            <w:hideMark/>
          </w:tcPr>
          <w:p w14:paraId="54021604"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 </w:t>
            </w:r>
          </w:p>
        </w:tc>
        <w:tc>
          <w:tcPr>
            <w:tcW w:w="709" w:type="dxa"/>
            <w:tcBorders>
              <w:top w:val="nil"/>
              <w:left w:val="nil"/>
              <w:bottom w:val="single" w:sz="4" w:space="0" w:color="auto"/>
              <w:right w:val="single" w:sz="4" w:space="0" w:color="auto"/>
            </w:tcBorders>
            <w:shd w:val="clear" w:color="000000" w:fill="FFFFFF"/>
            <w:noWrap/>
            <w:vAlign w:val="bottom"/>
            <w:hideMark/>
          </w:tcPr>
          <w:p w14:paraId="6F1379C2"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5932ED4E"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 </w:t>
            </w:r>
          </w:p>
        </w:tc>
        <w:tc>
          <w:tcPr>
            <w:tcW w:w="2052" w:type="dxa"/>
            <w:tcBorders>
              <w:top w:val="nil"/>
              <w:left w:val="nil"/>
              <w:bottom w:val="single" w:sz="4" w:space="0" w:color="auto"/>
              <w:right w:val="single" w:sz="4" w:space="0" w:color="auto"/>
            </w:tcBorders>
            <w:shd w:val="clear" w:color="000000" w:fill="FFFF00"/>
            <w:noWrap/>
            <w:vAlign w:val="bottom"/>
            <w:hideMark/>
          </w:tcPr>
          <w:p w14:paraId="11C69D7C"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 </w:t>
            </w:r>
          </w:p>
        </w:tc>
        <w:tc>
          <w:tcPr>
            <w:tcW w:w="460" w:type="dxa"/>
            <w:tcBorders>
              <w:top w:val="nil"/>
              <w:left w:val="nil"/>
              <w:bottom w:val="single" w:sz="4" w:space="0" w:color="auto"/>
              <w:right w:val="single" w:sz="4" w:space="0" w:color="auto"/>
            </w:tcBorders>
            <w:shd w:val="clear" w:color="000000" w:fill="FFFF00"/>
            <w:noWrap/>
            <w:vAlign w:val="bottom"/>
            <w:hideMark/>
          </w:tcPr>
          <w:p w14:paraId="0B9450DA"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 </w:t>
            </w:r>
          </w:p>
        </w:tc>
        <w:tc>
          <w:tcPr>
            <w:tcW w:w="475" w:type="dxa"/>
            <w:tcBorders>
              <w:top w:val="nil"/>
              <w:left w:val="nil"/>
              <w:bottom w:val="single" w:sz="4" w:space="0" w:color="auto"/>
              <w:right w:val="single" w:sz="4" w:space="0" w:color="auto"/>
            </w:tcBorders>
            <w:shd w:val="clear" w:color="000000" w:fill="FFFF00"/>
            <w:noWrap/>
            <w:vAlign w:val="bottom"/>
            <w:hideMark/>
          </w:tcPr>
          <w:p w14:paraId="53EE7484"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 </w:t>
            </w:r>
          </w:p>
        </w:tc>
        <w:tc>
          <w:tcPr>
            <w:tcW w:w="494" w:type="dxa"/>
            <w:tcBorders>
              <w:top w:val="nil"/>
              <w:left w:val="nil"/>
              <w:bottom w:val="single" w:sz="4" w:space="0" w:color="auto"/>
              <w:right w:val="single" w:sz="4" w:space="0" w:color="auto"/>
            </w:tcBorders>
            <w:shd w:val="clear" w:color="000000" w:fill="FFFFFF"/>
            <w:noWrap/>
            <w:vAlign w:val="bottom"/>
            <w:hideMark/>
          </w:tcPr>
          <w:p w14:paraId="7DF8C411"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 </w:t>
            </w:r>
          </w:p>
        </w:tc>
        <w:tc>
          <w:tcPr>
            <w:tcW w:w="560" w:type="dxa"/>
            <w:tcBorders>
              <w:top w:val="nil"/>
              <w:left w:val="nil"/>
              <w:bottom w:val="single" w:sz="4" w:space="0" w:color="auto"/>
              <w:right w:val="single" w:sz="4" w:space="0" w:color="auto"/>
            </w:tcBorders>
            <w:shd w:val="clear" w:color="000000" w:fill="FFFF00"/>
            <w:noWrap/>
            <w:vAlign w:val="bottom"/>
            <w:hideMark/>
          </w:tcPr>
          <w:p w14:paraId="4B86B164"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 </w:t>
            </w:r>
          </w:p>
        </w:tc>
        <w:tc>
          <w:tcPr>
            <w:tcW w:w="419" w:type="dxa"/>
            <w:tcBorders>
              <w:top w:val="nil"/>
              <w:left w:val="nil"/>
              <w:bottom w:val="single" w:sz="4" w:space="0" w:color="auto"/>
              <w:right w:val="single" w:sz="4" w:space="0" w:color="auto"/>
            </w:tcBorders>
            <w:shd w:val="clear" w:color="000000" w:fill="FFFFFF"/>
            <w:noWrap/>
            <w:vAlign w:val="bottom"/>
            <w:hideMark/>
          </w:tcPr>
          <w:p w14:paraId="095034DB" w14:textId="77777777" w:rsidR="0066264F" w:rsidRPr="0066264F" w:rsidRDefault="0066264F" w:rsidP="0066264F">
            <w:pPr>
              <w:widowControl/>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 </w:t>
            </w:r>
          </w:p>
        </w:tc>
        <w:tc>
          <w:tcPr>
            <w:tcW w:w="494" w:type="dxa"/>
            <w:tcBorders>
              <w:top w:val="nil"/>
              <w:left w:val="nil"/>
              <w:bottom w:val="single" w:sz="4" w:space="0" w:color="auto"/>
              <w:right w:val="single" w:sz="4" w:space="0" w:color="auto"/>
            </w:tcBorders>
            <w:shd w:val="clear" w:color="000000" w:fill="FFFFFF"/>
            <w:noWrap/>
            <w:vAlign w:val="bottom"/>
            <w:hideMark/>
          </w:tcPr>
          <w:p w14:paraId="65085BC5"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 </w:t>
            </w:r>
          </w:p>
        </w:tc>
        <w:tc>
          <w:tcPr>
            <w:tcW w:w="606" w:type="dxa"/>
            <w:tcBorders>
              <w:top w:val="nil"/>
              <w:left w:val="nil"/>
              <w:bottom w:val="single" w:sz="4" w:space="0" w:color="auto"/>
              <w:right w:val="single" w:sz="4" w:space="0" w:color="auto"/>
            </w:tcBorders>
            <w:shd w:val="clear" w:color="000000" w:fill="FFFFFF"/>
            <w:noWrap/>
            <w:vAlign w:val="bottom"/>
            <w:hideMark/>
          </w:tcPr>
          <w:p w14:paraId="0CB586D6"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 </w:t>
            </w:r>
          </w:p>
        </w:tc>
        <w:tc>
          <w:tcPr>
            <w:tcW w:w="474" w:type="dxa"/>
            <w:tcBorders>
              <w:top w:val="nil"/>
              <w:left w:val="nil"/>
              <w:bottom w:val="single" w:sz="4" w:space="0" w:color="auto"/>
              <w:right w:val="single" w:sz="4" w:space="0" w:color="auto"/>
            </w:tcBorders>
            <w:shd w:val="clear" w:color="000000" w:fill="FFFFFF"/>
            <w:noWrap/>
            <w:vAlign w:val="bottom"/>
            <w:hideMark/>
          </w:tcPr>
          <w:p w14:paraId="2B02734B"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 </w:t>
            </w:r>
          </w:p>
        </w:tc>
        <w:tc>
          <w:tcPr>
            <w:tcW w:w="474" w:type="dxa"/>
            <w:tcBorders>
              <w:top w:val="nil"/>
              <w:left w:val="nil"/>
              <w:bottom w:val="single" w:sz="4" w:space="0" w:color="auto"/>
              <w:right w:val="single" w:sz="4" w:space="0" w:color="auto"/>
            </w:tcBorders>
            <w:shd w:val="clear" w:color="000000" w:fill="FFFFFF"/>
            <w:noWrap/>
            <w:vAlign w:val="bottom"/>
            <w:hideMark/>
          </w:tcPr>
          <w:p w14:paraId="180DDCE4"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 </w:t>
            </w:r>
          </w:p>
        </w:tc>
        <w:tc>
          <w:tcPr>
            <w:tcW w:w="1345" w:type="dxa"/>
            <w:tcBorders>
              <w:top w:val="nil"/>
              <w:left w:val="nil"/>
              <w:bottom w:val="single" w:sz="4" w:space="0" w:color="auto"/>
              <w:right w:val="single" w:sz="4" w:space="0" w:color="auto"/>
            </w:tcBorders>
            <w:shd w:val="clear" w:color="000000" w:fill="FFFFFF"/>
            <w:noWrap/>
            <w:vAlign w:val="bottom"/>
            <w:hideMark/>
          </w:tcPr>
          <w:p w14:paraId="66DFC5BB"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 </w:t>
            </w:r>
          </w:p>
        </w:tc>
        <w:tc>
          <w:tcPr>
            <w:tcW w:w="1345" w:type="dxa"/>
            <w:tcBorders>
              <w:top w:val="nil"/>
              <w:left w:val="nil"/>
              <w:bottom w:val="single" w:sz="4" w:space="0" w:color="auto"/>
              <w:right w:val="single" w:sz="4" w:space="0" w:color="auto"/>
            </w:tcBorders>
            <w:shd w:val="clear" w:color="000000" w:fill="FFFFFF"/>
            <w:noWrap/>
            <w:vAlign w:val="bottom"/>
            <w:hideMark/>
          </w:tcPr>
          <w:p w14:paraId="31B18BE6" w14:textId="77777777" w:rsidR="0066264F" w:rsidRPr="0066264F" w:rsidRDefault="0066264F" w:rsidP="0066264F">
            <w:pPr>
              <w:widowControl/>
              <w:jc w:val="center"/>
              <w:rPr>
                <w:rFonts w:ascii="Arial CE" w:eastAsia="Times New Roman" w:hAnsi="Arial CE" w:cs="Times New Roman"/>
                <w:color w:val="auto"/>
                <w:sz w:val="20"/>
                <w:szCs w:val="20"/>
                <w:lang w:bidi="ar-SA"/>
              </w:rPr>
            </w:pPr>
            <w:r w:rsidRPr="0066264F">
              <w:rPr>
                <w:rFonts w:ascii="Arial CE" w:eastAsia="Times New Roman" w:hAnsi="Arial CE" w:cs="Times New Roman"/>
                <w:color w:val="auto"/>
                <w:sz w:val="20"/>
                <w:szCs w:val="20"/>
                <w:lang w:bidi="ar-SA"/>
              </w:rPr>
              <w:t> </w:t>
            </w:r>
          </w:p>
        </w:tc>
      </w:tr>
      <w:tr w:rsidR="0066264F" w:rsidRPr="0066264F" w14:paraId="7A80D159" w14:textId="77777777" w:rsidTr="0066264F">
        <w:trPr>
          <w:trHeight w:val="329"/>
        </w:trPr>
        <w:tc>
          <w:tcPr>
            <w:tcW w:w="1843" w:type="dxa"/>
            <w:tcBorders>
              <w:top w:val="nil"/>
              <w:left w:val="nil"/>
              <w:bottom w:val="nil"/>
              <w:right w:val="nil"/>
            </w:tcBorders>
            <w:shd w:val="clear" w:color="auto" w:fill="auto"/>
            <w:noWrap/>
            <w:vAlign w:val="bottom"/>
            <w:hideMark/>
          </w:tcPr>
          <w:p w14:paraId="4BB402C1" w14:textId="77777777" w:rsidR="0066264F" w:rsidRPr="0066264F" w:rsidRDefault="0066264F" w:rsidP="0066264F">
            <w:pPr>
              <w:widowControl/>
              <w:jc w:val="center"/>
              <w:rPr>
                <w:rFonts w:ascii="Arial CE" w:eastAsia="Times New Roman" w:hAnsi="Arial CE" w:cs="Times New Roman"/>
                <w:color w:val="auto"/>
                <w:sz w:val="20"/>
                <w:szCs w:val="20"/>
                <w:lang w:bidi="ar-SA"/>
              </w:rPr>
            </w:pPr>
          </w:p>
        </w:tc>
        <w:tc>
          <w:tcPr>
            <w:tcW w:w="851" w:type="dxa"/>
            <w:tcBorders>
              <w:top w:val="nil"/>
              <w:left w:val="nil"/>
              <w:bottom w:val="nil"/>
              <w:right w:val="nil"/>
            </w:tcBorders>
            <w:shd w:val="clear" w:color="auto" w:fill="auto"/>
            <w:noWrap/>
            <w:vAlign w:val="bottom"/>
            <w:hideMark/>
          </w:tcPr>
          <w:p w14:paraId="53DA88DF" w14:textId="77777777" w:rsidR="0066264F" w:rsidRPr="0066264F" w:rsidRDefault="0066264F" w:rsidP="0066264F">
            <w:pPr>
              <w:widowControl/>
              <w:rPr>
                <w:rFonts w:ascii="Times New Roman" w:eastAsia="Times New Roman" w:hAnsi="Times New Roman" w:cs="Times New Roman"/>
                <w:color w:val="auto"/>
                <w:sz w:val="20"/>
                <w:szCs w:val="20"/>
                <w:lang w:bidi="ar-SA"/>
              </w:rPr>
            </w:pPr>
          </w:p>
        </w:tc>
        <w:tc>
          <w:tcPr>
            <w:tcW w:w="708" w:type="dxa"/>
            <w:tcBorders>
              <w:top w:val="nil"/>
              <w:left w:val="nil"/>
              <w:bottom w:val="nil"/>
              <w:right w:val="nil"/>
            </w:tcBorders>
            <w:shd w:val="clear" w:color="auto" w:fill="auto"/>
            <w:noWrap/>
            <w:vAlign w:val="bottom"/>
            <w:hideMark/>
          </w:tcPr>
          <w:p w14:paraId="01C1ACEE" w14:textId="77777777" w:rsidR="0066264F" w:rsidRPr="0066264F" w:rsidRDefault="0066264F" w:rsidP="0066264F">
            <w:pPr>
              <w:widowControl/>
              <w:rPr>
                <w:rFonts w:ascii="Times New Roman" w:eastAsia="Times New Roman" w:hAnsi="Times New Roman" w:cs="Times New Roman"/>
                <w:color w:val="auto"/>
                <w:sz w:val="20"/>
                <w:szCs w:val="20"/>
                <w:lang w:bidi="ar-SA"/>
              </w:rPr>
            </w:pPr>
          </w:p>
        </w:tc>
        <w:tc>
          <w:tcPr>
            <w:tcW w:w="709" w:type="dxa"/>
            <w:tcBorders>
              <w:top w:val="nil"/>
              <w:left w:val="nil"/>
              <w:bottom w:val="nil"/>
              <w:right w:val="nil"/>
            </w:tcBorders>
            <w:shd w:val="clear" w:color="auto" w:fill="auto"/>
            <w:noWrap/>
            <w:vAlign w:val="bottom"/>
            <w:hideMark/>
          </w:tcPr>
          <w:p w14:paraId="7E13D8BC" w14:textId="77777777" w:rsidR="0066264F" w:rsidRPr="0066264F" w:rsidRDefault="0066264F" w:rsidP="0066264F">
            <w:pPr>
              <w:widowControl/>
              <w:jc w:val="center"/>
              <w:rPr>
                <w:rFonts w:ascii="Times New Roman" w:eastAsia="Times New Roman" w:hAnsi="Times New Roman" w:cs="Times New Roman"/>
                <w:color w:val="auto"/>
                <w:sz w:val="20"/>
                <w:szCs w:val="20"/>
                <w:lang w:bidi="ar-SA"/>
              </w:rPr>
            </w:pPr>
          </w:p>
        </w:tc>
        <w:tc>
          <w:tcPr>
            <w:tcW w:w="567" w:type="dxa"/>
            <w:tcBorders>
              <w:top w:val="nil"/>
              <w:left w:val="nil"/>
              <w:bottom w:val="nil"/>
              <w:right w:val="nil"/>
            </w:tcBorders>
            <w:shd w:val="clear" w:color="auto" w:fill="auto"/>
            <w:noWrap/>
            <w:vAlign w:val="bottom"/>
            <w:hideMark/>
          </w:tcPr>
          <w:p w14:paraId="5A6E9FEE" w14:textId="77777777" w:rsidR="0066264F" w:rsidRPr="0066264F" w:rsidRDefault="0066264F" w:rsidP="0066264F">
            <w:pPr>
              <w:widowControl/>
              <w:jc w:val="center"/>
              <w:rPr>
                <w:rFonts w:ascii="Times New Roman" w:eastAsia="Times New Roman" w:hAnsi="Times New Roman" w:cs="Times New Roman"/>
                <w:color w:val="auto"/>
                <w:sz w:val="20"/>
                <w:szCs w:val="20"/>
                <w:lang w:bidi="ar-SA"/>
              </w:rPr>
            </w:pPr>
          </w:p>
        </w:tc>
        <w:tc>
          <w:tcPr>
            <w:tcW w:w="2052" w:type="dxa"/>
            <w:tcBorders>
              <w:top w:val="nil"/>
              <w:left w:val="nil"/>
              <w:bottom w:val="nil"/>
              <w:right w:val="nil"/>
            </w:tcBorders>
            <w:shd w:val="clear" w:color="auto" w:fill="auto"/>
            <w:noWrap/>
            <w:vAlign w:val="bottom"/>
            <w:hideMark/>
          </w:tcPr>
          <w:p w14:paraId="60FA5323" w14:textId="77777777" w:rsidR="0066264F" w:rsidRPr="0066264F" w:rsidRDefault="0066264F" w:rsidP="0066264F">
            <w:pPr>
              <w:widowControl/>
              <w:jc w:val="center"/>
              <w:rPr>
                <w:rFonts w:ascii="Times New Roman" w:eastAsia="Times New Roman" w:hAnsi="Times New Roman" w:cs="Times New Roman"/>
                <w:color w:val="auto"/>
                <w:sz w:val="20"/>
                <w:szCs w:val="20"/>
                <w:lang w:bidi="ar-SA"/>
              </w:rPr>
            </w:pPr>
          </w:p>
        </w:tc>
        <w:tc>
          <w:tcPr>
            <w:tcW w:w="460" w:type="dxa"/>
            <w:tcBorders>
              <w:top w:val="nil"/>
              <w:left w:val="nil"/>
              <w:bottom w:val="nil"/>
              <w:right w:val="nil"/>
            </w:tcBorders>
            <w:shd w:val="clear" w:color="auto" w:fill="auto"/>
            <w:noWrap/>
            <w:vAlign w:val="bottom"/>
            <w:hideMark/>
          </w:tcPr>
          <w:p w14:paraId="7E545235" w14:textId="77777777" w:rsidR="0066264F" w:rsidRPr="0066264F" w:rsidRDefault="0066264F" w:rsidP="0066264F">
            <w:pPr>
              <w:widowControl/>
              <w:jc w:val="center"/>
              <w:rPr>
                <w:rFonts w:ascii="Times New Roman" w:eastAsia="Times New Roman" w:hAnsi="Times New Roman" w:cs="Times New Roman"/>
                <w:color w:val="auto"/>
                <w:sz w:val="20"/>
                <w:szCs w:val="20"/>
                <w:lang w:bidi="ar-SA"/>
              </w:rPr>
            </w:pPr>
          </w:p>
        </w:tc>
        <w:tc>
          <w:tcPr>
            <w:tcW w:w="475" w:type="dxa"/>
            <w:tcBorders>
              <w:top w:val="nil"/>
              <w:left w:val="nil"/>
              <w:bottom w:val="nil"/>
              <w:right w:val="nil"/>
            </w:tcBorders>
            <w:shd w:val="clear" w:color="auto" w:fill="auto"/>
            <w:noWrap/>
            <w:vAlign w:val="bottom"/>
            <w:hideMark/>
          </w:tcPr>
          <w:p w14:paraId="03E2BC0F" w14:textId="77777777" w:rsidR="0066264F" w:rsidRPr="0066264F" w:rsidRDefault="0066264F" w:rsidP="0066264F">
            <w:pPr>
              <w:widowControl/>
              <w:jc w:val="center"/>
              <w:rPr>
                <w:rFonts w:ascii="Times New Roman" w:eastAsia="Times New Roman" w:hAnsi="Times New Roman" w:cs="Times New Roman"/>
                <w:color w:val="auto"/>
                <w:sz w:val="20"/>
                <w:szCs w:val="20"/>
                <w:lang w:bidi="ar-SA"/>
              </w:rPr>
            </w:pPr>
          </w:p>
        </w:tc>
        <w:tc>
          <w:tcPr>
            <w:tcW w:w="494" w:type="dxa"/>
            <w:tcBorders>
              <w:top w:val="nil"/>
              <w:left w:val="nil"/>
              <w:bottom w:val="nil"/>
              <w:right w:val="nil"/>
            </w:tcBorders>
            <w:shd w:val="clear" w:color="auto" w:fill="auto"/>
            <w:noWrap/>
            <w:vAlign w:val="bottom"/>
            <w:hideMark/>
          </w:tcPr>
          <w:p w14:paraId="2C554838" w14:textId="77777777" w:rsidR="0066264F" w:rsidRPr="0066264F" w:rsidRDefault="0066264F" w:rsidP="0066264F">
            <w:pPr>
              <w:widowControl/>
              <w:jc w:val="center"/>
              <w:rPr>
                <w:rFonts w:ascii="Times New Roman" w:eastAsia="Times New Roman" w:hAnsi="Times New Roman" w:cs="Times New Roman"/>
                <w:color w:val="auto"/>
                <w:sz w:val="20"/>
                <w:szCs w:val="20"/>
                <w:lang w:bidi="ar-SA"/>
              </w:rPr>
            </w:pPr>
          </w:p>
        </w:tc>
        <w:tc>
          <w:tcPr>
            <w:tcW w:w="560" w:type="dxa"/>
            <w:tcBorders>
              <w:top w:val="nil"/>
              <w:left w:val="nil"/>
              <w:bottom w:val="nil"/>
              <w:right w:val="nil"/>
            </w:tcBorders>
            <w:shd w:val="clear" w:color="auto" w:fill="auto"/>
            <w:noWrap/>
            <w:vAlign w:val="bottom"/>
            <w:hideMark/>
          </w:tcPr>
          <w:p w14:paraId="5EC04BBB" w14:textId="77777777" w:rsidR="0066264F" w:rsidRPr="0066264F" w:rsidRDefault="0066264F" w:rsidP="0066264F">
            <w:pPr>
              <w:widowControl/>
              <w:jc w:val="center"/>
              <w:rPr>
                <w:rFonts w:ascii="Times New Roman" w:eastAsia="Times New Roman" w:hAnsi="Times New Roman" w:cs="Times New Roman"/>
                <w:color w:val="auto"/>
                <w:sz w:val="20"/>
                <w:szCs w:val="20"/>
                <w:lang w:bidi="ar-SA"/>
              </w:rPr>
            </w:pPr>
          </w:p>
        </w:tc>
        <w:tc>
          <w:tcPr>
            <w:tcW w:w="419" w:type="dxa"/>
            <w:tcBorders>
              <w:top w:val="nil"/>
              <w:left w:val="nil"/>
              <w:bottom w:val="nil"/>
              <w:right w:val="nil"/>
            </w:tcBorders>
            <w:shd w:val="clear" w:color="auto" w:fill="auto"/>
            <w:noWrap/>
            <w:vAlign w:val="bottom"/>
            <w:hideMark/>
          </w:tcPr>
          <w:p w14:paraId="12263867" w14:textId="77777777" w:rsidR="0066264F" w:rsidRPr="0066264F" w:rsidRDefault="0066264F" w:rsidP="0066264F">
            <w:pPr>
              <w:widowControl/>
              <w:jc w:val="center"/>
              <w:rPr>
                <w:rFonts w:ascii="Times New Roman" w:eastAsia="Times New Roman" w:hAnsi="Times New Roman" w:cs="Times New Roman"/>
                <w:color w:val="auto"/>
                <w:sz w:val="20"/>
                <w:szCs w:val="20"/>
                <w:lang w:bidi="ar-SA"/>
              </w:rPr>
            </w:pPr>
          </w:p>
        </w:tc>
        <w:tc>
          <w:tcPr>
            <w:tcW w:w="494" w:type="dxa"/>
            <w:tcBorders>
              <w:top w:val="nil"/>
              <w:left w:val="nil"/>
              <w:bottom w:val="nil"/>
              <w:right w:val="nil"/>
            </w:tcBorders>
            <w:shd w:val="clear" w:color="auto" w:fill="auto"/>
            <w:noWrap/>
            <w:vAlign w:val="bottom"/>
            <w:hideMark/>
          </w:tcPr>
          <w:p w14:paraId="5F4E775F" w14:textId="77777777" w:rsidR="0066264F" w:rsidRPr="0066264F" w:rsidRDefault="0066264F" w:rsidP="0066264F">
            <w:pPr>
              <w:widowControl/>
              <w:rPr>
                <w:rFonts w:ascii="Times New Roman" w:eastAsia="Times New Roman" w:hAnsi="Times New Roman" w:cs="Times New Roman"/>
                <w:color w:val="auto"/>
                <w:sz w:val="20"/>
                <w:szCs w:val="20"/>
                <w:lang w:bidi="ar-SA"/>
              </w:rPr>
            </w:pPr>
          </w:p>
        </w:tc>
        <w:tc>
          <w:tcPr>
            <w:tcW w:w="606" w:type="dxa"/>
            <w:tcBorders>
              <w:top w:val="nil"/>
              <w:left w:val="nil"/>
              <w:bottom w:val="nil"/>
              <w:right w:val="nil"/>
            </w:tcBorders>
            <w:shd w:val="clear" w:color="auto" w:fill="auto"/>
            <w:noWrap/>
            <w:vAlign w:val="bottom"/>
            <w:hideMark/>
          </w:tcPr>
          <w:p w14:paraId="60465AF1" w14:textId="77777777" w:rsidR="0066264F" w:rsidRPr="0066264F" w:rsidRDefault="0066264F" w:rsidP="0066264F">
            <w:pPr>
              <w:widowControl/>
              <w:jc w:val="center"/>
              <w:rPr>
                <w:rFonts w:ascii="Times New Roman" w:eastAsia="Times New Roman" w:hAnsi="Times New Roman" w:cs="Times New Roman"/>
                <w:color w:val="auto"/>
                <w:sz w:val="20"/>
                <w:szCs w:val="20"/>
                <w:lang w:bidi="ar-SA"/>
              </w:rPr>
            </w:pPr>
          </w:p>
        </w:tc>
        <w:tc>
          <w:tcPr>
            <w:tcW w:w="474" w:type="dxa"/>
            <w:tcBorders>
              <w:top w:val="nil"/>
              <w:left w:val="nil"/>
              <w:bottom w:val="nil"/>
              <w:right w:val="nil"/>
            </w:tcBorders>
            <w:shd w:val="clear" w:color="auto" w:fill="auto"/>
            <w:noWrap/>
            <w:vAlign w:val="bottom"/>
            <w:hideMark/>
          </w:tcPr>
          <w:p w14:paraId="061BAAD1" w14:textId="77777777" w:rsidR="0066264F" w:rsidRPr="0066264F" w:rsidRDefault="0066264F" w:rsidP="0066264F">
            <w:pPr>
              <w:widowControl/>
              <w:jc w:val="center"/>
              <w:rPr>
                <w:rFonts w:ascii="Times New Roman" w:eastAsia="Times New Roman" w:hAnsi="Times New Roman" w:cs="Times New Roman"/>
                <w:color w:val="auto"/>
                <w:sz w:val="20"/>
                <w:szCs w:val="20"/>
                <w:lang w:bidi="ar-SA"/>
              </w:rPr>
            </w:pPr>
          </w:p>
        </w:tc>
        <w:tc>
          <w:tcPr>
            <w:tcW w:w="474" w:type="dxa"/>
            <w:tcBorders>
              <w:top w:val="nil"/>
              <w:left w:val="nil"/>
              <w:bottom w:val="nil"/>
              <w:right w:val="nil"/>
            </w:tcBorders>
            <w:shd w:val="clear" w:color="auto" w:fill="auto"/>
            <w:noWrap/>
            <w:vAlign w:val="bottom"/>
            <w:hideMark/>
          </w:tcPr>
          <w:p w14:paraId="6E74D08A" w14:textId="77777777" w:rsidR="0066264F" w:rsidRPr="0066264F" w:rsidRDefault="0066264F" w:rsidP="0066264F">
            <w:pPr>
              <w:widowControl/>
              <w:jc w:val="center"/>
              <w:rPr>
                <w:rFonts w:ascii="Times New Roman" w:eastAsia="Times New Roman" w:hAnsi="Times New Roman" w:cs="Times New Roman"/>
                <w:color w:val="auto"/>
                <w:sz w:val="20"/>
                <w:szCs w:val="20"/>
                <w:lang w:bidi="ar-SA"/>
              </w:rPr>
            </w:pPr>
          </w:p>
        </w:tc>
        <w:tc>
          <w:tcPr>
            <w:tcW w:w="1345" w:type="dxa"/>
            <w:tcBorders>
              <w:top w:val="nil"/>
              <w:left w:val="nil"/>
              <w:bottom w:val="nil"/>
              <w:right w:val="nil"/>
            </w:tcBorders>
            <w:shd w:val="clear" w:color="auto" w:fill="auto"/>
            <w:noWrap/>
            <w:vAlign w:val="bottom"/>
            <w:hideMark/>
          </w:tcPr>
          <w:p w14:paraId="12713C51" w14:textId="77777777" w:rsidR="0066264F" w:rsidRPr="0066264F" w:rsidRDefault="0066264F" w:rsidP="0066264F">
            <w:pPr>
              <w:widowControl/>
              <w:jc w:val="center"/>
              <w:rPr>
                <w:rFonts w:ascii="Times New Roman" w:eastAsia="Times New Roman" w:hAnsi="Times New Roman" w:cs="Times New Roman"/>
                <w:color w:val="auto"/>
                <w:sz w:val="20"/>
                <w:szCs w:val="20"/>
                <w:lang w:bidi="ar-SA"/>
              </w:rPr>
            </w:pPr>
          </w:p>
        </w:tc>
        <w:tc>
          <w:tcPr>
            <w:tcW w:w="1345" w:type="dxa"/>
            <w:tcBorders>
              <w:top w:val="nil"/>
              <w:left w:val="nil"/>
              <w:bottom w:val="nil"/>
              <w:right w:val="nil"/>
            </w:tcBorders>
            <w:shd w:val="clear" w:color="auto" w:fill="auto"/>
            <w:noWrap/>
            <w:vAlign w:val="bottom"/>
            <w:hideMark/>
          </w:tcPr>
          <w:p w14:paraId="1D239E69" w14:textId="77777777" w:rsidR="0066264F" w:rsidRPr="0066264F" w:rsidRDefault="0066264F" w:rsidP="0066264F">
            <w:pPr>
              <w:widowControl/>
              <w:jc w:val="center"/>
              <w:rPr>
                <w:rFonts w:ascii="Times New Roman" w:eastAsia="Times New Roman" w:hAnsi="Times New Roman" w:cs="Times New Roman"/>
                <w:color w:val="auto"/>
                <w:sz w:val="20"/>
                <w:szCs w:val="20"/>
                <w:lang w:bidi="ar-SA"/>
              </w:rPr>
            </w:pPr>
          </w:p>
        </w:tc>
      </w:tr>
    </w:tbl>
    <w:p w14:paraId="6AD5B1DA" w14:textId="77777777" w:rsidR="00C62D1E" w:rsidRPr="00C62D1E" w:rsidRDefault="00C62D1E" w:rsidP="00C62D1E">
      <w:pPr>
        <w:pStyle w:val="Teksttreci20"/>
        <w:spacing w:after="0"/>
        <w:jc w:val="right"/>
        <w:rPr>
          <w:i/>
          <w:iCs/>
          <w:sz w:val="18"/>
          <w:szCs w:val="18"/>
        </w:rPr>
      </w:pPr>
      <w:r w:rsidRPr="00C62D1E">
        <w:rPr>
          <w:i/>
          <w:iCs/>
          <w:sz w:val="18"/>
          <w:szCs w:val="18"/>
        </w:rPr>
        <w:t xml:space="preserve">Projektant: </w:t>
      </w:r>
    </w:p>
    <w:p w14:paraId="2314F6E7" w14:textId="77777777" w:rsidR="00C62D1E" w:rsidRPr="00C62D1E" w:rsidRDefault="00C62D1E" w:rsidP="00C62D1E">
      <w:pPr>
        <w:pStyle w:val="Teksttreci20"/>
        <w:spacing w:after="0"/>
        <w:jc w:val="right"/>
        <w:rPr>
          <w:i/>
          <w:iCs/>
          <w:sz w:val="18"/>
          <w:szCs w:val="18"/>
        </w:rPr>
      </w:pPr>
      <w:r w:rsidRPr="00C62D1E">
        <w:rPr>
          <w:i/>
          <w:iCs/>
          <w:sz w:val="18"/>
          <w:szCs w:val="18"/>
        </w:rPr>
        <w:t xml:space="preserve">mgr inż. Tomasz Supranowicz </w:t>
      </w:r>
    </w:p>
    <w:p w14:paraId="7650B563" w14:textId="77777777" w:rsidR="00C62D1E" w:rsidRPr="00C62D1E" w:rsidRDefault="00C62D1E" w:rsidP="00C62D1E">
      <w:pPr>
        <w:pStyle w:val="Teksttreci20"/>
        <w:spacing w:after="0"/>
        <w:jc w:val="right"/>
        <w:rPr>
          <w:i/>
          <w:iCs/>
          <w:sz w:val="18"/>
          <w:szCs w:val="18"/>
        </w:rPr>
      </w:pPr>
      <w:r w:rsidRPr="00C62D1E">
        <w:rPr>
          <w:i/>
          <w:iCs/>
          <w:sz w:val="18"/>
          <w:szCs w:val="18"/>
        </w:rPr>
        <w:t>PDL/0069/PBE/16</w:t>
      </w:r>
    </w:p>
    <w:p w14:paraId="114B7D05" w14:textId="77777777" w:rsidR="00C62D1E" w:rsidRPr="00C62D1E" w:rsidRDefault="00C62D1E" w:rsidP="00C62D1E">
      <w:pPr>
        <w:pStyle w:val="Teksttreci20"/>
        <w:spacing w:after="360"/>
        <w:jc w:val="right"/>
        <w:rPr>
          <w:i/>
          <w:iCs/>
          <w:sz w:val="18"/>
          <w:szCs w:val="18"/>
        </w:rPr>
      </w:pPr>
    </w:p>
    <w:p w14:paraId="1807EB95" w14:textId="77777777" w:rsidR="00C62D1E" w:rsidRPr="00C62D1E" w:rsidRDefault="00C62D1E" w:rsidP="00C62D1E">
      <w:pPr>
        <w:pStyle w:val="Teksttreci20"/>
        <w:spacing w:after="0"/>
        <w:jc w:val="right"/>
        <w:rPr>
          <w:i/>
          <w:iCs/>
          <w:sz w:val="18"/>
          <w:szCs w:val="18"/>
        </w:rPr>
      </w:pPr>
      <w:r w:rsidRPr="00C62D1E">
        <w:rPr>
          <w:i/>
          <w:iCs/>
          <w:sz w:val="18"/>
          <w:szCs w:val="18"/>
        </w:rPr>
        <w:t>Sprawdzający:</w:t>
      </w:r>
    </w:p>
    <w:p w14:paraId="02E5608A" w14:textId="77777777" w:rsidR="00C62D1E" w:rsidRPr="00C62D1E" w:rsidRDefault="00C62D1E" w:rsidP="00C62D1E">
      <w:pPr>
        <w:pStyle w:val="Teksttreci20"/>
        <w:spacing w:after="0"/>
        <w:jc w:val="right"/>
        <w:rPr>
          <w:i/>
          <w:iCs/>
          <w:sz w:val="18"/>
          <w:szCs w:val="18"/>
        </w:rPr>
      </w:pPr>
      <w:r w:rsidRPr="00C62D1E">
        <w:rPr>
          <w:i/>
          <w:iCs/>
          <w:sz w:val="18"/>
          <w:szCs w:val="18"/>
        </w:rPr>
        <w:t xml:space="preserve">mgr inż. Krzysztof Filkiewicz </w:t>
      </w:r>
    </w:p>
    <w:p w14:paraId="2D99722A" w14:textId="34B54475" w:rsidR="003504BC" w:rsidRDefault="00C62D1E" w:rsidP="00C62D1E">
      <w:pPr>
        <w:pStyle w:val="Teksttreci20"/>
        <w:spacing w:after="0"/>
        <w:jc w:val="right"/>
      </w:pPr>
      <w:r w:rsidRPr="00C62D1E">
        <w:rPr>
          <w:i/>
          <w:iCs/>
          <w:sz w:val="18"/>
          <w:szCs w:val="18"/>
        </w:rPr>
        <w:t>PDL/IE/0019/1</w:t>
      </w:r>
    </w:p>
    <w:sectPr w:rsidR="003504BC" w:rsidSect="0066264F">
      <w:pgSz w:w="16840" w:h="11900" w:orient="landscape"/>
      <w:pgMar w:top="1676" w:right="2068" w:bottom="1410" w:left="2068" w:header="0" w:footer="3" w:gutter="0"/>
      <w:cols w:space="720"/>
      <w:noEndnote/>
      <w:docGrid w:linePitch="360"/>
      <w15:footnoteColumns w:val="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02EBE1" w14:textId="77777777" w:rsidR="00890821" w:rsidRDefault="00890821">
      <w:r>
        <w:separator/>
      </w:r>
    </w:p>
  </w:endnote>
  <w:endnote w:type="continuationSeparator" w:id="0">
    <w:p w14:paraId="586EF131" w14:textId="77777777" w:rsidR="00890821" w:rsidRDefault="00890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altName w:val="Arial Narrow"/>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Arial CE">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8B25C1" w14:textId="77777777" w:rsidR="00890821" w:rsidRDefault="00890821"/>
  </w:footnote>
  <w:footnote w:type="continuationSeparator" w:id="0">
    <w:p w14:paraId="7B614083" w14:textId="77777777" w:rsidR="00890821" w:rsidRDefault="0089082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4218F"/>
    <w:multiLevelType w:val="multilevel"/>
    <w:tmpl w:val="36969C44"/>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89031D"/>
    <w:multiLevelType w:val="multilevel"/>
    <w:tmpl w:val="58702D4E"/>
    <w:lvl w:ilvl="0">
      <w:start w:val="3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A86849"/>
    <w:multiLevelType w:val="multilevel"/>
    <w:tmpl w:val="EDCC46EA"/>
    <w:lvl w:ilvl="0">
      <w:start w:val="1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E316939"/>
    <w:multiLevelType w:val="multilevel"/>
    <w:tmpl w:val="EBE8EAF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7072CD"/>
    <w:multiLevelType w:val="multilevel"/>
    <w:tmpl w:val="C62C2FEE"/>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FE6783B"/>
    <w:multiLevelType w:val="multilevel"/>
    <w:tmpl w:val="8C1451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2B24473"/>
    <w:multiLevelType w:val="multilevel"/>
    <w:tmpl w:val="559EF45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461ECB"/>
    <w:multiLevelType w:val="multilevel"/>
    <w:tmpl w:val="2A6CD9E8"/>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05740C6"/>
    <w:multiLevelType w:val="multilevel"/>
    <w:tmpl w:val="6DE6851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696620F"/>
    <w:multiLevelType w:val="multilevel"/>
    <w:tmpl w:val="519898F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7AE53DD"/>
    <w:multiLevelType w:val="multilevel"/>
    <w:tmpl w:val="337438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ACD1722"/>
    <w:multiLevelType w:val="hybridMultilevel"/>
    <w:tmpl w:val="4F781164"/>
    <w:lvl w:ilvl="0" w:tplc="04150001">
      <w:start w:val="1"/>
      <w:numFmt w:val="bullet"/>
      <w:lvlText w:val=""/>
      <w:lvlJc w:val="left"/>
      <w:pPr>
        <w:ind w:left="1382" w:hanging="360"/>
      </w:pPr>
      <w:rPr>
        <w:rFonts w:ascii="Symbol" w:hAnsi="Symbol" w:hint="default"/>
      </w:rPr>
    </w:lvl>
    <w:lvl w:ilvl="1" w:tplc="04150003" w:tentative="1">
      <w:start w:val="1"/>
      <w:numFmt w:val="bullet"/>
      <w:lvlText w:val="o"/>
      <w:lvlJc w:val="left"/>
      <w:pPr>
        <w:ind w:left="2102" w:hanging="360"/>
      </w:pPr>
      <w:rPr>
        <w:rFonts w:ascii="Courier New" w:hAnsi="Courier New" w:cs="Courier New" w:hint="default"/>
      </w:rPr>
    </w:lvl>
    <w:lvl w:ilvl="2" w:tplc="04150005" w:tentative="1">
      <w:start w:val="1"/>
      <w:numFmt w:val="bullet"/>
      <w:lvlText w:val=""/>
      <w:lvlJc w:val="left"/>
      <w:pPr>
        <w:ind w:left="2822" w:hanging="360"/>
      </w:pPr>
      <w:rPr>
        <w:rFonts w:ascii="Wingdings" w:hAnsi="Wingdings" w:hint="default"/>
      </w:rPr>
    </w:lvl>
    <w:lvl w:ilvl="3" w:tplc="04150001" w:tentative="1">
      <w:start w:val="1"/>
      <w:numFmt w:val="bullet"/>
      <w:lvlText w:val=""/>
      <w:lvlJc w:val="left"/>
      <w:pPr>
        <w:ind w:left="3542" w:hanging="360"/>
      </w:pPr>
      <w:rPr>
        <w:rFonts w:ascii="Symbol" w:hAnsi="Symbol" w:hint="default"/>
      </w:rPr>
    </w:lvl>
    <w:lvl w:ilvl="4" w:tplc="04150003" w:tentative="1">
      <w:start w:val="1"/>
      <w:numFmt w:val="bullet"/>
      <w:lvlText w:val="o"/>
      <w:lvlJc w:val="left"/>
      <w:pPr>
        <w:ind w:left="4262" w:hanging="360"/>
      </w:pPr>
      <w:rPr>
        <w:rFonts w:ascii="Courier New" w:hAnsi="Courier New" w:cs="Courier New" w:hint="default"/>
      </w:rPr>
    </w:lvl>
    <w:lvl w:ilvl="5" w:tplc="04150005" w:tentative="1">
      <w:start w:val="1"/>
      <w:numFmt w:val="bullet"/>
      <w:lvlText w:val=""/>
      <w:lvlJc w:val="left"/>
      <w:pPr>
        <w:ind w:left="4982" w:hanging="360"/>
      </w:pPr>
      <w:rPr>
        <w:rFonts w:ascii="Wingdings" w:hAnsi="Wingdings" w:hint="default"/>
      </w:rPr>
    </w:lvl>
    <w:lvl w:ilvl="6" w:tplc="04150001" w:tentative="1">
      <w:start w:val="1"/>
      <w:numFmt w:val="bullet"/>
      <w:lvlText w:val=""/>
      <w:lvlJc w:val="left"/>
      <w:pPr>
        <w:ind w:left="5702" w:hanging="360"/>
      </w:pPr>
      <w:rPr>
        <w:rFonts w:ascii="Symbol" w:hAnsi="Symbol" w:hint="default"/>
      </w:rPr>
    </w:lvl>
    <w:lvl w:ilvl="7" w:tplc="04150003" w:tentative="1">
      <w:start w:val="1"/>
      <w:numFmt w:val="bullet"/>
      <w:lvlText w:val="o"/>
      <w:lvlJc w:val="left"/>
      <w:pPr>
        <w:ind w:left="6422" w:hanging="360"/>
      </w:pPr>
      <w:rPr>
        <w:rFonts w:ascii="Courier New" w:hAnsi="Courier New" w:cs="Courier New" w:hint="default"/>
      </w:rPr>
    </w:lvl>
    <w:lvl w:ilvl="8" w:tplc="04150005" w:tentative="1">
      <w:start w:val="1"/>
      <w:numFmt w:val="bullet"/>
      <w:lvlText w:val=""/>
      <w:lvlJc w:val="left"/>
      <w:pPr>
        <w:ind w:left="7142" w:hanging="360"/>
      </w:pPr>
      <w:rPr>
        <w:rFonts w:ascii="Wingdings" w:hAnsi="Wingdings" w:hint="default"/>
      </w:rPr>
    </w:lvl>
  </w:abstractNum>
  <w:abstractNum w:abstractNumId="12" w15:restartNumberingAfterBreak="0">
    <w:nsid w:val="3E9E6C8B"/>
    <w:multiLevelType w:val="multilevel"/>
    <w:tmpl w:val="E380293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0AA09E5"/>
    <w:multiLevelType w:val="hybridMultilevel"/>
    <w:tmpl w:val="EC029C06"/>
    <w:lvl w:ilvl="0" w:tplc="0415000F">
      <w:start w:val="1"/>
      <w:numFmt w:val="decimal"/>
      <w:lvlText w:val="%1."/>
      <w:lvlJc w:val="left"/>
      <w:pPr>
        <w:ind w:left="1240" w:hanging="360"/>
      </w:pPr>
      <w:rPr>
        <w:rFonts w:hint="default"/>
      </w:rPr>
    </w:lvl>
    <w:lvl w:ilvl="1" w:tplc="FFFFFFFF" w:tentative="1">
      <w:start w:val="1"/>
      <w:numFmt w:val="bullet"/>
      <w:lvlText w:val="o"/>
      <w:lvlJc w:val="left"/>
      <w:pPr>
        <w:ind w:left="1960" w:hanging="360"/>
      </w:pPr>
      <w:rPr>
        <w:rFonts w:ascii="Courier New" w:hAnsi="Courier New" w:cs="Courier New" w:hint="default"/>
      </w:rPr>
    </w:lvl>
    <w:lvl w:ilvl="2" w:tplc="FFFFFFFF" w:tentative="1">
      <w:start w:val="1"/>
      <w:numFmt w:val="bullet"/>
      <w:lvlText w:val=""/>
      <w:lvlJc w:val="left"/>
      <w:pPr>
        <w:ind w:left="2680" w:hanging="360"/>
      </w:pPr>
      <w:rPr>
        <w:rFonts w:ascii="Wingdings" w:hAnsi="Wingdings" w:hint="default"/>
      </w:rPr>
    </w:lvl>
    <w:lvl w:ilvl="3" w:tplc="FFFFFFFF" w:tentative="1">
      <w:start w:val="1"/>
      <w:numFmt w:val="bullet"/>
      <w:lvlText w:val=""/>
      <w:lvlJc w:val="left"/>
      <w:pPr>
        <w:ind w:left="3400" w:hanging="360"/>
      </w:pPr>
      <w:rPr>
        <w:rFonts w:ascii="Symbol" w:hAnsi="Symbol" w:hint="default"/>
      </w:rPr>
    </w:lvl>
    <w:lvl w:ilvl="4" w:tplc="FFFFFFFF" w:tentative="1">
      <w:start w:val="1"/>
      <w:numFmt w:val="bullet"/>
      <w:lvlText w:val="o"/>
      <w:lvlJc w:val="left"/>
      <w:pPr>
        <w:ind w:left="4120" w:hanging="360"/>
      </w:pPr>
      <w:rPr>
        <w:rFonts w:ascii="Courier New" w:hAnsi="Courier New" w:cs="Courier New" w:hint="default"/>
      </w:rPr>
    </w:lvl>
    <w:lvl w:ilvl="5" w:tplc="FFFFFFFF" w:tentative="1">
      <w:start w:val="1"/>
      <w:numFmt w:val="bullet"/>
      <w:lvlText w:val=""/>
      <w:lvlJc w:val="left"/>
      <w:pPr>
        <w:ind w:left="4840" w:hanging="360"/>
      </w:pPr>
      <w:rPr>
        <w:rFonts w:ascii="Wingdings" w:hAnsi="Wingdings" w:hint="default"/>
      </w:rPr>
    </w:lvl>
    <w:lvl w:ilvl="6" w:tplc="FFFFFFFF" w:tentative="1">
      <w:start w:val="1"/>
      <w:numFmt w:val="bullet"/>
      <w:lvlText w:val=""/>
      <w:lvlJc w:val="left"/>
      <w:pPr>
        <w:ind w:left="5560" w:hanging="360"/>
      </w:pPr>
      <w:rPr>
        <w:rFonts w:ascii="Symbol" w:hAnsi="Symbol" w:hint="default"/>
      </w:rPr>
    </w:lvl>
    <w:lvl w:ilvl="7" w:tplc="FFFFFFFF" w:tentative="1">
      <w:start w:val="1"/>
      <w:numFmt w:val="bullet"/>
      <w:lvlText w:val="o"/>
      <w:lvlJc w:val="left"/>
      <w:pPr>
        <w:ind w:left="6280" w:hanging="360"/>
      </w:pPr>
      <w:rPr>
        <w:rFonts w:ascii="Courier New" w:hAnsi="Courier New" w:cs="Courier New" w:hint="default"/>
      </w:rPr>
    </w:lvl>
    <w:lvl w:ilvl="8" w:tplc="FFFFFFFF" w:tentative="1">
      <w:start w:val="1"/>
      <w:numFmt w:val="bullet"/>
      <w:lvlText w:val=""/>
      <w:lvlJc w:val="left"/>
      <w:pPr>
        <w:ind w:left="7000" w:hanging="360"/>
      </w:pPr>
      <w:rPr>
        <w:rFonts w:ascii="Wingdings" w:hAnsi="Wingdings" w:hint="default"/>
      </w:rPr>
    </w:lvl>
  </w:abstractNum>
  <w:abstractNum w:abstractNumId="14" w15:restartNumberingAfterBreak="0">
    <w:nsid w:val="49B72AD6"/>
    <w:multiLevelType w:val="hybridMultilevel"/>
    <w:tmpl w:val="3B1E5C8C"/>
    <w:lvl w:ilvl="0" w:tplc="04150001">
      <w:start w:val="1"/>
      <w:numFmt w:val="bullet"/>
      <w:lvlText w:val=""/>
      <w:lvlJc w:val="left"/>
      <w:pPr>
        <w:ind w:left="1240" w:hanging="360"/>
      </w:pPr>
      <w:rPr>
        <w:rFonts w:ascii="Symbol" w:hAnsi="Symbol" w:hint="default"/>
      </w:rPr>
    </w:lvl>
    <w:lvl w:ilvl="1" w:tplc="04150003" w:tentative="1">
      <w:start w:val="1"/>
      <w:numFmt w:val="bullet"/>
      <w:lvlText w:val="o"/>
      <w:lvlJc w:val="left"/>
      <w:pPr>
        <w:ind w:left="1960" w:hanging="360"/>
      </w:pPr>
      <w:rPr>
        <w:rFonts w:ascii="Courier New" w:hAnsi="Courier New" w:cs="Courier New" w:hint="default"/>
      </w:rPr>
    </w:lvl>
    <w:lvl w:ilvl="2" w:tplc="04150005" w:tentative="1">
      <w:start w:val="1"/>
      <w:numFmt w:val="bullet"/>
      <w:lvlText w:val=""/>
      <w:lvlJc w:val="left"/>
      <w:pPr>
        <w:ind w:left="2680" w:hanging="360"/>
      </w:pPr>
      <w:rPr>
        <w:rFonts w:ascii="Wingdings" w:hAnsi="Wingdings" w:hint="default"/>
      </w:rPr>
    </w:lvl>
    <w:lvl w:ilvl="3" w:tplc="04150001" w:tentative="1">
      <w:start w:val="1"/>
      <w:numFmt w:val="bullet"/>
      <w:lvlText w:val=""/>
      <w:lvlJc w:val="left"/>
      <w:pPr>
        <w:ind w:left="3400" w:hanging="360"/>
      </w:pPr>
      <w:rPr>
        <w:rFonts w:ascii="Symbol" w:hAnsi="Symbol" w:hint="default"/>
      </w:rPr>
    </w:lvl>
    <w:lvl w:ilvl="4" w:tplc="04150003" w:tentative="1">
      <w:start w:val="1"/>
      <w:numFmt w:val="bullet"/>
      <w:lvlText w:val="o"/>
      <w:lvlJc w:val="left"/>
      <w:pPr>
        <w:ind w:left="4120" w:hanging="360"/>
      </w:pPr>
      <w:rPr>
        <w:rFonts w:ascii="Courier New" w:hAnsi="Courier New" w:cs="Courier New" w:hint="default"/>
      </w:rPr>
    </w:lvl>
    <w:lvl w:ilvl="5" w:tplc="04150005" w:tentative="1">
      <w:start w:val="1"/>
      <w:numFmt w:val="bullet"/>
      <w:lvlText w:val=""/>
      <w:lvlJc w:val="left"/>
      <w:pPr>
        <w:ind w:left="4840" w:hanging="360"/>
      </w:pPr>
      <w:rPr>
        <w:rFonts w:ascii="Wingdings" w:hAnsi="Wingdings" w:hint="default"/>
      </w:rPr>
    </w:lvl>
    <w:lvl w:ilvl="6" w:tplc="04150001" w:tentative="1">
      <w:start w:val="1"/>
      <w:numFmt w:val="bullet"/>
      <w:lvlText w:val=""/>
      <w:lvlJc w:val="left"/>
      <w:pPr>
        <w:ind w:left="5560" w:hanging="360"/>
      </w:pPr>
      <w:rPr>
        <w:rFonts w:ascii="Symbol" w:hAnsi="Symbol" w:hint="default"/>
      </w:rPr>
    </w:lvl>
    <w:lvl w:ilvl="7" w:tplc="04150003" w:tentative="1">
      <w:start w:val="1"/>
      <w:numFmt w:val="bullet"/>
      <w:lvlText w:val="o"/>
      <w:lvlJc w:val="left"/>
      <w:pPr>
        <w:ind w:left="6280" w:hanging="360"/>
      </w:pPr>
      <w:rPr>
        <w:rFonts w:ascii="Courier New" w:hAnsi="Courier New" w:cs="Courier New" w:hint="default"/>
      </w:rPr>
    </w:lvl>
    <w:lvl w:ilvl="8" w:tplc="04150005" w:tentative="1">
      <w:start w:val="1"/>
      <w:numFmt w:val="bullet"/>
      <w:lvlText w:val=""/>
      <w:lvlJc w:val="left"/>
      <w:pPr>
        <w:ind w:left="7000" w:hanging="360"/>
      </w:pPr>
      <w:rPr>
        <w:rFonts w:ascii="Wingdings" w:hAnsi="Wingdings" w:hint="default"/>
      </w:rPr>
    </w:lvl>
  </w:abstractNum>
  <w:abstractNum w:abstractNumId="15" w15:restartNumberingAfterBreak="0">
    <w:nsid w:val="4CF4795F"/>
    <w:multiLevelType w:val="multilevel"/>
    <w:tmpl w:val="1E48F27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5560921"/>
    <w:multiLevelType w:val="multilevel"/>
    <w:tmpl w:val="D06C3E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57352CA"/>
    <w:multiLevelType w:val="hybridMultilevel"/>
    <w:tmpl w:val="CD40ACC4"/>
    <w:lvl w:ilvl="0" w:tplc="04150001">
      <w:start w:val="1"/>
      <w:numFmt w:val="bullet"/>
      <w:lvlText w:val=""/>
      <w:lvlJc w:val="left"/>
      <w:pPr>
        <w:ind w:left="1120" w:hanging="360"/>
      </w:pPr>
      <w:rPr>
        <w:rFonts w:ascii="Symbol" w:hAnsi="Symbol"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18" w15:restartNumberingAfterBreak="0">
    <w:nsid w:val="5A164FBD"/>
    <w:multiLevelType w:val="multilevel"/>
    <w:tmpl w:val="A1002C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D461DE4"/>
    <w:multiLevelType w:val="multilevel"/>
    <w:tmpl w:val="FA1E05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D567E7F"/>
    <w:multiLevelType w:val="multilevel"/>
    <w:tmpl w:val="5DEEDF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DD6242D"/>
    <w:multiLevelType w:val="multilevel"/>
    <w:tmpl w:val="2C7298A8"/>
    <w:lvl w:ilvl="0">
      <w:start w:val="15"/>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4D228B2"/>
    <w:multiLevelType w:val="multilevel"/>
    <w:tmpl w:val="E05E345E"/>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7503184"/>
    <w:multiLevelType w:val="multilevel"/>
    <w:tmpl w:val="8C2C1EC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9FE0408"/>
    <w:multiLevelType w:val="multilevel"/>
    <w:tmpl w:val="972CF4B4"/>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E8D77AE"/>
    <w:multiLevelType w:val="multilevel"/>
    <w:tmpl w:val="466E8190"/>
    <w:lvl w:ilvl="0">
      <w:start w:val="8"/>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32D5B6C"/>
    <w:multiLevelType w:val="multilevel"/>
    <w:tmpl w:val="023CF05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7607F0D"/>
    <w:multiLevelType w:val="multilevel"/>
    <w:tmpl w:val="B3EAB32E"/>
    <w:lvl w:ilvl="0">
      <w:start w:val="10"/>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DDE1111"/>
    <w:multiLevelType w:val="hybridMultilevel"/>
    <w:tmpl w:val="808E51F4"/>
    <w:lvl w:ilvl="0" w:tplc="67C43778">
      <w:start w:val="1"/>
      <w:numFmt w:val="decimal"/>
      <w:lvlText w:val="%1."/>
      <w:lvlJc w:val="left"/>
      <w:pPr>
        <w:ind w:left="880" w:hanging="360"/>
      </w:pPr>
      <w:rPr>
        <w:rFonts w:hint="default"/>
      </w:rPr>
    </w:lvl>
    <w:lvl w:ilvl="1" w:tplc="04150019" w:tentative="1">
      <w:start w:val="1"/>
      <w:numFmt w:val="lowerLetter"/>
      <w:lvlText w:val="%2."/>
      <w:lvlJc w:val="left"/>
      <w:pPr>
        <w:ind w:left="1600" w:hanging="360"/>
      </w:pPr>
    </w:lvl>
    <w:lvl w:ilvl="2" w:tplc="0415001B" w:tentative="1">
      <w:start w:val="1"/>
      <w:numFmt w:val="lowerRoman"/>
      <w:lvlText w:val="%3."/>
      <w:lvlJc w:val="right"/>
      <w:pPr>
        <w:ind w:left="2320" w:hanging="180"/>
      </w:pPr>
    </w:lvl>
    <w:lvl w:ilvl="3" w:tplc="0415000F" w:tentative="1">
      <w:start w:val="1"/>
      <w:numFmt w:val="decimal"/>
      <w:lvlText w:val="%4."/>
      <w:lvlJc w:val="left"/>
      <w:pPr>
        <w:ind w:left="3040" w:hanging="360"/>
      </w:pPr>
    </w:lvl>
    <w:lvl w:ilvl="4" w:tplc="04150019" w:tentative="1">
      <w:start w:val="1"/>
      <w:numFmt w:val="lowerLetter"/>
      <w:lvlText w:val="%5."/>
      <w:lvlJc w:val="left"/>
      <w:pPr>
        <w:ind w:left="3760" w:hanging="360"/>
      </w:pPr>
    </w:lvl>
    <w:lvl w:ilvl="5" w:tplc="0415001B" w:tentative="1">
      <w:start w:val="1"/>
      <w:numFmt w:val="lowerRoman"/>
      <w:lvlText w:val="%6."/>
      <w:lvlJc w:val="right"/>
      <w:pPr>
        <w:ind w:left="4480" w:hanging="180"/>
      </w:pPr>
    </w:lvl>
    <w:lvl w:ilvl="6" w:tplc="0415000F" w:tentative="1">
      <w:start w:val="1"/>
      <w:numFmt w:val="decimal"/>
      <w:lvlText w:val="%7."/>
      <w:lvlJc w:val="left"/>
      <w:pPr>
        <w:ind w:left="5200" w:hanging="360"/>
      </w:pPr>
    </w:lvl>
    <w:lvl w:ilvl="7" w:tplc="04150019" w:tentative="1">
      <w:start w:val="1"/>
      <w:numFmt w:val="lowerLetter"/>
      <w:lvlText w:val="%8."/>
      <w:lvlJc w:val="left"/>
      <w:pPr>
        <w:ind w:left="5920" w:hanging="360"/>
      </w:pPr>
    </w:lvl>
    <w:lvl w:ilvl="8" w:tplc="0415001B" w:tentative="1">
      <w:start w:val="1"/>
      <w:numFmt w:val="lowerRoman"/>
      <w:lvlText w:val="%9."/>
      <w:lvlJc w:val="right"/>
      <w:pPr>
        <w:ind w:left="6640" w:hanging="180"/>
      </w:pPr>
    </w:lvl>
  </w:abstractNum>
  <w:num w:numId="1">
    <w:abstractNumId w:val="19"/>
  </w:num>
  <w:num w:numId="2">
    <w:abstractNumId w:val="26"/>
  </w:num>
  <w:num w:numId="3">
    <w:abstractNumId w:val="0"/>
  </w:num>
  <w:num w:numId="4">
    <w:abstractNumId w:val="7"/>
  </w:num>
  <w:num w:numId="5">
    <w:abstractNumId w:val="25"/>
  </w:num>
  <w:num w:numId="6">
    <w:abstractNumId w:val="12"/>
  </w:num>
  <w:num w:numId="7">
    <w:abstractNumId w:val="10"/>
  </w:num>
  <w:num w:numId="8">
    <w:abstractNumId w:val="1"/>
  </w:num>
  <w:num w:numId="9">
    <w:abstractNumId w:val="27"/>
  </w:num>
  <w:num w:numId="10">
    <w:abstractNumId w:val="9"/>
  </w:num>
  <w:num w:numId="11">
    <w:abstractNumId w:val="8"/>
  </w:num>
  <w:num w:numId="12">
    <w:abstractNumId w:val="20"/>
  </w:num>
  <w:num w:numId="13">
    <w:abstractNumId w:val="24"/>
  </w:num>
  <w:num w:numId="14">
    <w:abstractNumId w:val="21"/>
  </w:num>
  <w:num w:numId="15">
    <w:abstractNumId w:val="2"/>
  </w:num>
  <w:num w:numId="16">
    <w:abstractNumId w:val="5"/>
  </w:num>
  <w:num w:numId="17">
    <w:abstractNumId w:val="6"/>
  </w:num>
  <w:num w:numId="18">
    <w:abstractNumId w:val="4"/>
  </w:num>
  <w:num w:numId="19">
    <w:abstractNumId w:val="18"/>
  </w:num>
  <w:num w:numId="20">
    <w:abstractNumId w:val="16"/>
  </w:num>
  <w:num w:numId="21">
    <w:abstractNumId w:val="23"/>
  </w:num>
  <w:num w:numId="22">
    <w:abstractNumId w:val="22"/>
  </w:num>
  <w:num w:numId="23">
    <w:abstractNumId w:val="3"/>
  </w:num>
  <w:num w:numId="24">
    <w:abstractNumId w:val="15"/>
  </w:num>
  <w:num w:numId="25">
    <w:abstractNumId w:val="14"/>
  </w:num>
  <w:num w:numId="26">
    <w:abstractNumId w:val="13"/>
  </w:num>
  <w:num w:numId="27">
    <w:abstractNumId w:val="11"/>
  </w:num>
  <w:num w:numId="28">
    <w:abstractNumId w:val="17"/>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9"/>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4BC"/>
    <w:rsid w:val="000054CE"/>
    <w:rsid w:val="00021512"/>
    <w:rsid w:val="000A4436"/>
    <w:rsid w:val="000D5FCC"/>
    <w:rsid w:val="00103031"/>
    <w:rsid w:val="001E41C9"/>
    <w:rsid w:val="002804F9"/>
    <w:rsid w:val="00311A8B"/>
    <w:rsid w:val="003504BC"/>
    <w:rsid w:val="004300A8"/>
    <w:rsid w:val="00472C72"/>
    <w:rsid w:val="00481162"/>
    <w:rsid w:val="004858C7"/>
    <w:rsid w:val="00570BEE"/>
    <w:rsid w:val="00593E3D"/>
    <w:rsid w:val="0066264F"/>
    <w:rsid w:val="006A7B89"/>
    <w:rsid w:val="00717A03"/>
    <w:rsid w:val="00826A17"/>
    <w:rsid w:val="00890821"/>
    <w:rsid w:val="00922FAB"/>
    <w:rsid w:val="00A1634C"/>
    <w:rsid w:val="00A20DEE"/>
    <w:rsid w:val="00A81D0B"/>
    <w:rsid w:val="00A93B47"/>
    <w:rsid w:val="00B3461A"/>
    <w:rsid w:val="00B96948"/>
    <w:rsid w:val="00C62D1E"/>
    <w:rsid w:val="00DF3B4A"/>
    <w:rsid w:val="00ED0E30"/>
    <w:rsid w:val="00EE6E9F"/>
    <w:rsid w:val="00F24B02"/>
    <w:rsid w:val="00F713C9"/>
    <w:rsid w:val="00F771DE"/>
    <w:rsid w:val="00F8169F"/>
    <w:rsid w:val="00FE2857"/>
    <w:rsid w:val="00FF3021"/>
    <w:rsid w:val="00FF43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E8E96"/>
  <w15:docId w15:val="{02AACB64-8FE5-4FCF-90D4-588FBFADF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rPr>
      <w:rFonts w:ascii="Times New Roman" w:eastAsia="Times New Roman" w:hAnsi="Times New Roman" w:cs="Times New Roman"/>
      <w:b w:val="0"/>
      <w:bCs w:val="0"/>
      <w:i w:val="0"/>
      <w:iCs w:val="0"/>
      <w:smallCaps w:val="0"/>
      <w:strike w:val="0"/>
      <w:u w:val="none"/>
    </w:rPr>
  </w:style>
  <w:style w:type="character" w:customStyle="1" w:styleId="Teksttreci4">
    <w:name w:val="Tekst treści (4)_"/>
    <w:basedOn w:val="Domylnaczcionkaakapitu"/>
    <w:link w:val="Teksttreci40"/>
    <w:rPr>
      <w:rFonts w:ascii="Arial" w:eastAsia="Arial" w:hAnsi="Arial" w:cs="Arial"/>
      <w:b/>
      <w:bCs/>
      <w:i w:val="0"/>
      <w:iCs w:val="0"/>
      <w:smallCaps w:val="0"/>
      <w:strike w:val="0"/>
      <w:sz w:val="18"/>
      <w:szCs w:val="18"/>
      <w:u w:val="none"/>
    </w:rPr>
  </w:style>
  <w:style w:type="character" w:customStyle="1" w:styleId="Nagwek2">
    <w:name w:val="Nagłówek #2_"/>
    <w:basedOn w:val="Domylnaczcionkaakapitu"/>
    <w:link w:val="Nagwek20"/>
    <w:rPr>
      <w:rFonts w:ascii="Arial Black" w:eastAsia="Arial Black" w:hAnsi="Arial Black" w:cs="Arial Black"/>
      <w:b/>
      <w:bCs/>
      <w:i w:val="0"/>
      <w:iCs w:val="0"/>
      <w:smallCaps w:val="0"/>
      <w:strike w:val="0"/>
      <w:sz w:val="28"/>
      <w:szCs w:val="28"/>
      <w:u w:val="none"/>
    </w:rPr>
  </w:style>
  <w:style w:type="character" w:customStyle="1" w:styleId="Nagwek3">
    <w:name w:val="Nagłówek #3_"/>
    <w:basedOn w:val="Domylnaczcionkaakapitu"/>
    <w:link w:val="Nagwek30"/>
    <w:rPr>
      <w:rFonts w:ascii="Arial" w:eastAsia="Arial" w:hAnsi="Arial" w:cs="Arial"/>
      <w:b/>
      <w:bCs/>
      <w:i w:val="0"/>
      <w:iCs w:val="0"/>
      <w:smallCaps w:val="0"/>
      <w:strike w:val="0"/>
      <w:sz w:val="26"/>
      <w:szCs w:val="26"/>
      <w:u w:val="none"/>
    </w:rPr>
  </w:style>
  <w:style w:type="character" w:customStyle="1" w:styleId="Teksttreci3">
    <w:name w:val="Tekst treści (3)_"/>
    <w:basedOn w:val="Domylnaczcionkaakapitu"/>
    <w:link w:val="Teksttreci30"/>
    <w:rPr>
      <w:rFonts w:ascii="Arial" w:eastAsia="Arial" w:hAnsi="Arial" w:cs="Arial"/>
      <w:b/>
      <w:bCs/>
      <w:i w:val="0"/>
      <w:iCs w:val="0"/>
      <w:smallCaps w:val="0"/>
      <w:strike w:val="0"/>
      <w:sz w:val="20"/>
      <w:szCs w:val="20"/>
      <w:u w:val="none"/>
    </w:rPr>
  </w:style>
  <w:style w:type="character" w:customStyle="1" w:styleId="Inne">
    <w:name w:val="Inne_"/>
    <w:basedOn w:val="Domylnaczcionkaakapitu"/>
    <w:link w:val="Inne0"/>
    <w:rPr>
      <w:rFonts w:ascii="Times New Roman" w:eastAsia="Times New Roman" w:hAnsi="Times New Roman" w:cs="Times New Roman"/>
      <w:b w:val="0"/>
      <w:bCs w:val="0"/>
      <w:i w:val="0"/>
      <w:iCs w:val="0"/>
      <w:smallCaps w:val="0"/>
      <w:strike w:val="0"/>
      <w:u w:val="none"/>
    </w:rPr>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u w:val="none"/>
    </w:rPr>
  </w:style>
  <w:style w:type="character" w:customStyle="1" w:styleId="Spistreci">
    <w:name w:val="Spis treści_"/>
    <w:basedOn w:val="Domylnaczcionkaakapitu"/>
    <w:link w:val="Spistreci0"/>
    <w:rPr>
      <w:rFonts w:ascii="Times New Roman" w:eastAsia="Times New Roman" w:hAnsi="Times New Roman" w:cs="Times New Roman"/>
      <w:b w:val="0"/>
      <w:bCs w:val="0"/>
      <w:i w:val="0"/>
      <w:iCs w:val="0"/>
      <w:smallCaps w:val="0"/>
      <w:strike w:val="0"/>
      <w:u w:val="none"/>
    </w:rPr>
  </w:style>
  <w:style w:type="character" w:customStyle="1" w:styleId="Nagwek5">
    <w:name w:val="Nagłówek #5_"/>
    <w:basedOn w:val="Domylnaczcionkaakapitu"/>
    <w:link w:val="Nagwek50"/>
    <w:rPr>
      <w:rFonts w:ascii="Times New Roman" w:eastAsia="Times New Roman" w:hAnsi="Times New Roman" w:cs="Times New Roman"/>
      <w:b/>
      <w:bCs/>
      <w:i w:val="0"/>
      <w:iCs w:val="0"/>
      <w:smallCaps w:val="0"/>
      <w:strike w:val="0"/>
      <w:u w:val="single"/>
    </w:rPr>
  </w:style>
  <w:style w:type="character" w:customStyle="1" w:styleId="Nagwek4">
    <w:name w:val="Nagłówek #4_"/>
    <w:basedOn w:val="Domylnaczcionkaakapitu"/>
    <w:link w:val="Nagwek40"/>
    <w:rPr>
      <w:rFonts w:ascii="Arial" w:eastAsia="Arial" w:hAnsi="Arial" w:cs="Arial"/>
      <w:b w:val="0"/>
      <w:bCs w:val="0"/>
      <w:i w:val="0"/>
      <w:iCs w:val="0"/>
      <w:smallCaps w:val="0"/>
      <w:strike w:val="0"/>
      <w:u w:val="single"/>
    </w:rPr>
  </w:style>
  <w:style w:type="character" w:customStyle="1" w:styleId="Podpistabeli">
    <w:name w:val="Podpis tabeli_"/>
    <w:basedOn w:val="Domylnaczcionkaakapitu"/>
    <w:link w:val="Podpistabeli0"/>
    <w:rPr>
      <w:rFonts w:ascii="Times New Roman" w:eastAsia="Times New Roman" w:hAnsi="Times New Roman" w:cs="Times New Roman"/>
      <w:b w:val="0"/>
      <w:bCs w:val="0"/>
      <w:i w:val="0"/>
      <w:iCs w:val="0"/>
      <w:smallCaps w:val="0"/>
      <w:strike w:val="0"/>
      <w:u w:val="none"/>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val="0"/>
      <w:iCs w:val="0"/>
      <w:smallCaps w:val="0"/>
      <w:strike w:val="0"/>
      <w:sz w:val="20"/>
      <w:szCs w:val="20"/>
      <w:u w:val="none"/>
    </w:rPr>
  </w:style>
  <w:style w:type="character" w:customStyle="1" w:styleId="Nagwek1">
    <w:name w:val="Nagłówek #1_"/>
    <w:basedOn w:val="Domylnaczcionkaakapitu"/>
    <w:link w:val="Nagwek10"/>
    <w:rPr>
      <w:rFonts w:ascii="Times New Roman" w:eastAsia="Times New Roman" w:hAnsi="Times New Roman" w:cs="Times New Roman"/>
      <w:b/>
      <w:bCs/>
      <w:i w:val="0"/>
      <w:iCs w:val="0"/>
      <w:smallCaps w:val="0"/>
      <w:strike w:val="0"/>
      <w:sz w:val="36"/>
      <w:szCs w:val="36"/>
      <w:u w:val="single"/>
    </w:rPr>
  </w:style>
  <w:style w:type="character" w:customStyle="1" w:styleId="Podpisobrazu">
    <w:name w:val="Podpis obrazu_"/>
    <w:basedOn w:val="Domylnaczcionkaakapitu"/>
    <w:link w:val="Podpisobrazu0"/>
    <w:rPr>
      <w:rFonts w:ascii="Times New Roman" w:eastAsia="Times New Roman" w:hAnsi="Times New Roman" w:cs="Times New Roman"/>
      <w:b w:val="0"/>
      <w:bCs w:val="0"/>
      <w:i w:val="0"/>
      <w:iCs w:val="0"/>
      <w:smallCaps w:val="0"/>
      <w:strike w:val="0"/>
      <w:sz w:val="20"/>
      <w:szCs w:val="20"/>
      <w:u w:val="none"/>
    </w:rPr>
  </w:style>
  <w:style w:type="character" w:customStyle="1" w:styleId="Teksttreci5">
    <w:name w:val="Tekst treści (5)_"/>
    <w:basedOn w:val="Domylnaczcionkaakapitu"/>
    <w:link w:val="Teksttreci50"/>
    <w:rPr>
      <w:rFonts w:ascii="Arial" w:eastAsia="Arial" w:hAnsi="Arial" w:cs="Arial"/>
      <w:b w:val="0"/>
      <w:bCs w:val="0"/>
      <w:i w:val="0"/>
      <w:iCs w:val="0"/>
      <w:smallCaps w:val="0"/>
      <w:strike w:val="0"/>
      <w:sz w:val="12"/>
      <w:szCs w:val="12"/>
      <w:u w:val="none"/>
    </w:rPr>
  </w:style>
  <w:style w:type="paragraph" w:customStyle="1" w:styleId="Stopka1">
    <w:name w:val="Stopka1"/>
    <w:basedOn w:val="Normalny"/>
    <w:link w:val="Stopka"/>
    <w:pPr>
      <w:ind w:left="520"/>
    </w:pPr>
    <w:rPr>
      <w:rFonts w:ascii="Times New Roman" w:eastAsia="Times New Roman" w:hAnsi="Times New Roman" w:cs="Times New Roman"/>
    </w:rPr>
  </w:style>
  <w:style w:type="paragraph" w:customStyle="1" w:styleId="Teksttreci40">
    <w:name w:val="Tekst treści (4)"/>
    <w:basedOn w:val="Normalny"/>
    <w:link w:val="Teksttreci4"/>
    <w:pPr>
      <w:spacing w:after="290"/>
      <w:ind w:left="910"/>
    </w:pPr>
    <w:rPr>
      <w:rFonts w:ascii="Arial" w:eastAsia="Arial" w:hAnsi="Arial" w:cs="Arial"/>
      <w:b/>
      <w:bCs/>
      <w:sz w:val="18"/>
      <w:szCs w:val="18"/>
    </w:rPr>
  </w:style>
  <w:style w:type="paragraph" w:customStyle="1" w:styleId="Nagwek20">
    <w:name w:val="Nagłówek #2"/>
    <w:basedOn w:val="Normalny"/>
    <w:link w:val="Nagwek2"/>
    <w:pPr>
      <w:jc w:val="center"/>
      <w:outlineLvl w:val="1"/>
    </w:pPr>
    <w:rPr>
      <w:rFonts w:ascii="Arial Black" w:eastAsia="Arial Black" w:hAnsi="Arial Black" w:cs="Arial Black"/>
      <w:b/>
      <w:bCs/>
      <w:sz w:val="28"/>
      <w:szCs w:val="28"/>
    </w:rPr>
  </w:style>
  <w:style w:type="paragraph" w:customStyle="1" w:styleId="Nagwek30">
    <w:name w:val="Nagłówek #3"/>
    <w:basedOn w:val="Normalny"/>
    <w:link w:val="Nagwek3"/>
    <w:pPr>
      <w:ind w:firstLine="820"/>
      <w:outlineLvl w:val="2"/>
    </w:pPr>
    <w:rPr>
      <w:rFonts w:ascii="Arial" w:eastAsia="Arial" w:hAnsi="Arial" w:cs="Arial"/>
      <w:b/>
      <w:bCs/>
      <w:sz w:val="26"/>
      <w:szCs w:val="26"/>
    </w:rPr>
  </w:style>
  <w:style w:type="paragraph" w:customStyle="1" w:styleId="Teksttreci30">
    <w:name w:val="Tekst treści (3)"/>
    <w:basedOn w:val="Normalny"/>
    <w:link w:val="Teksttreci3"/>
    <w:pPr>
      <w:spacing w:line="216" w:lineRule="auto"/>
      <w:jc w:val="center"/>
    </w:pPr>
    <w:rPr>
      <w:rFonts w:ascii="Arial" w:eastAsia="Arial" w:hAnsi="Arial" w:cs="Arial"/>
      <w:b/>
      <w:bCs/>
      <w:sz w:val="20"/>
      <w:szCs w:val="20"/>
    </w:rPr>
  </w:style>
  <w:style w:type="paragraph" w:customStyle="1" w:styleId="Inne0">
    <w:name w:val="Inne"/>
    <w:basedOn w:val="Normalny"/>
    <w:link w:val="Inne"/>
    <w:pPr>
      <w:ind w:firstLine="400"/>
    </w:pPr>
    <w:rPr>
      <w:rFonts w:ascii="Times New Roman" w:eastAsia="Times New Roman" w:hAnsi="Times New Roman" w:cs="Times New Roman"/>
    </w:rPr>
  </w:style>
  <w:style w:type="paragraph" w:customStyle="1" w:styleId="Teksttreci0">
    <w:name w:val="Tekst treści"/>
    <w:basedOn w:val="Normalny"/>
    <w:link w:val="Teksttreci"/>
    <w:pPr>
      <w:ind w:firstLine="400"/>
    </w:pPr>
    <w:rPr>
      <w:rFonts w:ascii="Times New Roman" w:eastAsia="Times New Roman" w:hAnsi="Times New Roman" w:cs="Times New Roman"/>
    </w:rPr>
  </w:style>
  <w:style w:type="paragraph" w:customStyle="1" w:styleId="Spistreci0">
    <w:name w:val="Spis treści"/>
    <w:basedOn w:val="Normalny"/>
    <w:link w:val="Spistreci"/>
    <w:pPr>
      <w:ind w:firstLine="520"/>
    </w:pPr>
    <w:rPr>
      <w:rFonts w:ascii="Times New Roman" w:eastAsia="Times New Roman" w:hAnsi="Times New Roman" w:cs="Times New Roman"/>
    </w:rPr>
  </w:style>
  <w:style w:type="paragraph" w:customStyle="1" w:styleId="Nagwek50">
    <w:name w:val="Nagłówek #5"/>
    <w:basedOn w:val="Normalny"/>
    <w:link w:val="Nagwek5"/>
    <w:pPr>
      <w:ind w:firstLine="520"/>
      <w:outlineLvl w:val="4"/>
    </w:pPr>
    <w:rPr>
      <w:rFonts w:ascii="Times New Roman" w:eastAsia="Times New Roman" w:hAnsi="Times New Roman" w:cs="Times New Roman"/>
      <w:b/>
      <w:bCs/>
      <w:u w:val="single"/>
    </w:rPr>
  </w:style>
  <w:style w:type="paragraph" w:customStyle="1" w:styleId="Nagwek40">
    <w:name w:val="Nagłówek #4"/>
    <w:basedOn w:val="Normalny"/>
    <w:link w:val="Nagwek4"/>
    <w:pPr>
      <w:ind w:firstLine="520"/>
      <w:outlineLvl w:val="3"/>
    </w:pPr>
    <w:rPr>
      <w:rFonts w:ascii="Arial" w:eastAsia="Arial" w:hAnsi="Arial" w:cs="Arial"/>
      <w:u w:val="single"/>
    </w:rPr>
  </w:style>
  <w:style w:type="paragraph" w:customStyle="1" w:styleId="Podpistabeli0">
    <w:name w:val="Podpis tabeli"/>
    <w:basedOn w:val="Normalny"/>
    <w:link w:val="Podpistabeli"/>
    <w:rPr>
      <w:rFonts w:ascii="Times New Roman" w:eastAsia="Times New Roman" w:hAnsi="Times New Roman" w:cs="Times New Roman"/>
    </w:rPr>
  </w:style>
  <w:style w:type="paragraph" w:customStyle="1" w:styleId="Teksttreci20">
    <w:name w:val="Tekst treści (2)"/>
    <w:basedOn w:val="Normalny"/>
    <w:link w:val="Teksttreci2"/>
    <w:pPr>
      <w:spacing w:after="200"/>
    </w:pPr>
    <w:rPr>
      <w:rFonts w:ascii="Times New Roman" w:eastAsia="Times New Roman" w:hAnsi="Times New Roman" w:cs="Times New Roman"/>
      <w:sz w:val="20"/>
      <w:szCs w:val="20"/>
    </w:rPr>
  </w:style>
  <w:style w:type="paragraph" w:customStyle="1" w:styleId="Nagwek10">
    <w:name w:val="Nagłówek #1"/>
    <w:basedOn w:val="Normalny"/>
    <w:link w:val="Nagwek1"/>
    <w:pPr>
      <w:jc w:val="center"/>
      <w:outlineLvl w:val="0"/>
    </w:pPr>
    <w:rPr>
      <w:rFonts w:ascii="Times New Roman" w:eastAsia="Times New Roman" w:hAnsi="Times New Roman" w:cs="Times New Roman"/>
      <w:b/>
      <w:bCs/>
      <w:sz w:val="36"/>
      <w:szCs w:val="36"/>
      <w:u w:val="single"/>
    </w:rPr>
  </w:style>
  <w:style w:type="paragraph" w:customStyle="1" w:styleId="Podpisobrazu0">
    <w:name w:val="Podpis obrazu"/>
    <w:basedOn w:val="Normalny"/>
    <w:link w:val="Podpisobrazu"/>
    <w:rPr>
      <w:rFonts w:ascii="Times New Roman" w:eastAsia="Times New Roman" w:hAnsi="Times New Roman" w:cs="Times New Roman"/>
      <w:sz w:val="20"/>
      <w:szCs w:val="20"/>
    </w:rPr>
  </w:style>
  <w:style w:type="paragraph" w:customStyle="1" w:styleId="Teksttreci50">
    <w:name w:val="Tekst treści (5)"/>
    <w:basedOn w:val="Normalny"/>
    <w:link w:val="Teksttreci5"/>
    <w:pPr>
      <w:jc w:val="right"/>
    </w:pPr>
    <w:rPr>
      <w:rFonts w:ascii="Arial" w:eastAsia="Arial" w:hAnsi="Arial" w:cs="Arial"/>
      <w:sz w:val="12"/>
      <w:szCs w:val="12"/>
    </w:rPr>
  </w:style>
  <w:style w:type="table" w:styleId="Tabela-Siatka">
    <w:name w:val="Table Grid"/>
    <w:basedOn w:val="Standardowy"/>
    <w:uiPriority w:val="59"/>
    <w:rsid w:val="000054CE"/>
    <w:pPr>
      <w:widowControl/>
    </w:pPr>
    <w:rPr>
      <w:rFonts w:ascii="Calibri" w:eastAsia="Times New Roman" w:hAnsi="Calibri" w:cs="Times New Roman"/>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311A8B"/>
    <w:rPr>
      <w:b/>
      <w:bCs/>
    </w:rPr>
  </w:style>
  <w:style w:type="paragraph" w:styleId="Tekstdymka">
    <w:name w:val="Balloon Text"/>
    <w:basedOn w:val="Normalny"/>
    <w:link w:val="TekstdymkaZnak"/>
    <w:uiPriority w:val="99"/>
    <w:semiHidden/>
    <w:unhideWhenUsed/>
    <w:rsid w:val="00F24B02"/>
    <w:rPr>
      <w:rFonts w:ascii="Segoe UI" w:hAnsi="Segoe UI" w:cs="Segoe UI"/>
      <w:sz w:val="18"/>
      <w:szCs w:val="18"/>
    </w:rPr>
  </w:style>
  <w:style w:type="character" w:customStyle="1" w:styleId="TekstdymkaZnak">
    <w:name w:val="Tekst dymka Znak"/>
    <w:basedOn w:val="Domylnaczcionkaakapitu"/>
    <w:link w:val="Tekstdymka"/>
    <w:uiPriority w:val="99"/>
    <w:semiHidden/>
    <w:rsid w:val="00F24B02"/>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5297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761</TotalTime>
  <Pages>19</Pages>
  <Words>6045</Words>
  <Characters>36275</Characters>
  <Application>Microsoft Office Word</Application>
  <DocSecurity>0</DocSecurity>
  <Lines>302</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Supranowicz</dc:creator>
  <cp:lastModifiedBy>Konto Microsoft</cp:lastModifiedBy>
  <cp:revision>13</cp:revision>
  <cp:lastPrinted>2024-09-04T09:56:00Z</cp:lastPrinted>
  <dcterms:created xsi:type="dcterms:W3CDTF">2024-02-08T05:07:00Z</dcterms:created>
  <dcterms:modified xsi:type="dcterms:W3CDTF">2024-09-04T14:02:00Z</dcterms:modified>
</cp:coreProperties>
</file>