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C818" w14:textId="77777777" w:rsidR="009F348D" w:rsidRPr="003E700C" w:rsidRDefault="009F348D" w:rsidP="00317E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933866" w14:textId="2293EC54" w:rsidR="009F348D" w:rsidRPr="003E700C" w:rsidRDefault="009F348D" w:rsidP="00C63364">
      <w:pPr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3E700C">
        <w:rPr>
          <w:rFonts w:ascii="Times New Roman" w:hAnsi="Times New Roman" w:cs="Times New Roman"/>
        </w:rPr>
        <w:t>Września</w:t>
      </w:r>
      <w:r w:rsidR="00C977EB" w:rsidRPr="003E700C">
        <w:rPr>
          <w:rFonts w:ascii="Times New Roman" w:hAnsi="Times New Roman" w:cs="Times New Roman"/>
        </w:rPr>
        <w:t xml:space="preserve"> </w:t>
      </w:r>
      <w:r w:rsidR="003E700C" w:rsidRPr="003E700C">
        <w:rPr>
          <w:rFonts w:ascii="Times New Roman" w:hAnsi="Times New Roman" w:cs="Times New Roman"/>
        </w:rPr>
        <w:t>05.06.</w:t>
      </w:r>
      <w:r w:rsidR="00C977EB" w:rsidRPr="003E700C">
        <w:rPr>
          <w:rFonts w:ascii="Times New Roman" w:hAnsi="Times New Roman" w:cs="Times New Roman"/>
        </w:rPr>
        <w:t>2025</w:t>
      </w:r>
      <w:r w:rsidRPr="003E700C">
        <w:rPr>
          <w:rFonts w:ascii="Times New Roman" w:hAnsi="Times New Roman" w:cs="Times New Roman"/>
        </w:rPr>
        <w:t xml:space="preserve"> r.</w:t>
      </w:r>
    </w:p>
    <w:p w14:paraId="64E75115" w14:textId="79E2B820" w:rsidR="009F348D" w:rsidRPr="003E700C" w:rsidRDefault="009F348D" w:rsidP="00317E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00C">
        <w:rPr>
          <w:rFonts w:ascii="Times New Roman" w:hAnsi="Times New Roman" w:cs="Times New Roman"/>
        </w:rPr>
        <w:t>NI.272.</w:t>
      </w:r>
      <w:r w:rsidR="00586BE1" w:rsidRPr="003E700C">
        <w:rPr>
          <w:rFonts w:ascii="Times New Roman" w:hAnsi="Times New Roman" w:cs="Times New Roman"/>
        </w:rPr>
        <w:t>1</w:t>
      </w:r>
      <w:r w:rsidR="003E700C" w:rsidRPr="003E700C">
        <w:rPr>
          <w:rFonts w:ascii="Times New Roman" w:hAnsi="Times New Roman" w:cs="Times New Roman"/>
        </w:rPr>
        <w:t>3</w:t>
      </w:r>
      <w:r w:rsidR="00586BE1" w:rsidRPr="003E700C">
        <w:rPr>
          <w:rFonts w:ascii="Times New Roman" w:hAnsi="Times New Roman" w:cs="Times New Roman"/>
        </w:rPr>
        <w:t>.2025</w:t>
      </w:r>
    </w:p>
    <w:p w14:paraId="41AF63B0" w14:textId="77777777" w:rsidR="009F348D" w:rsidRPr="003E700C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D2F583" w14:textId="77777777" w:rsidR="00586BE1" w:rsidRPr="003E700C" w:rsidRDefault="00586BE1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681BF3" w14:textId="77777777" w:rsidR="009F348D" w:rsidRPr="003E700C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DDA5C2" w14:textId="79548CBE" w:rsidR="00586BE1" w:rsidRPr="003E700C" w:rsidRDefault="009F348D" w:rsidP="003E700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E700C">
        <w:rPr>
          <w:rFonts w:ascii="Times New Roman" w:hAnsi="Times New Roman" w:cs="Times New Roman"/>
          <w:b/>
          <w:bCs/>
        </w:rPr>
        <w:t>Dotyczy: postępowania o udzielenie zamówienia publicznego</w:t>
      </w:r>
      <w:r w:rsidR="00C977EB" w:rsidRPr="003E700C">
        <w:rPr>
          <w:rFonts w:ascii="Times New Roman" w:hAnsi="Times New Roman" w:cs="Times New Roman"/>
          <w:b/>
          <w:bCs/>
        </w:rPr>
        <w:t xml:space="preserve"> na</w:t>
      </w:r>
      <w:r w:rsidRPr="003E700C">
        <w:rPr>
          <w:rFonts w:ascii="Times New Roman" w:hAnsi="Times New Roman" w:cs="Times New Roman"/>
          <w:b/>
          <w:bCs/>
        </w:rPr>
        <w:t xml:space="preserve"> </w:t>
      </w:r>
      <w:r w:rsidR="003E700C" w:rsidRPr="003E700C">
        <w:rPr>
          <w:rFonts w:ascii="Times New Roman" w:hAnsi="Times New Roman" w:cs="Times New Roman"/>
          <w:b/>
        </w:rPr>
        <w:t>budowę bieżni i skoczni w dal przy Liceum Ogólnokształcącym im. Henryka Sienkiewicza We Wrześni</w:t>
      </w:r>
    </w:p>
    <w:p w14:paraId="11557BF4" w14:textId="02406EF6" w:rsidR="009F348D" w:rsidRPr="003E700C" w:rsidRDefault="00F10081" w:rsidP="0068755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</w:rPr>
      </w:pPr>
      <w:r w:rsidRPr="003E700C">
        <w:rPr>
          <w:rFonts w:ascii="Times New Roman" w:hAnsi="Times New Roman" w:cs="Times New Roman"/>
        </w:rPr>
        <w:t xml:space="preserve">Zarząd Powiatu Wrzesińskiego na posiedzeniu w dniu </w:t>
      </w:r>
      <w:r w:rsidR="003E700C" w:rsidRPr="003E700C">
        <w:rPr>
          <w:rFonts w:ascii="Times New Roman" w:hAnsi="Times New Roman" w:cs="Times New Roman"/>
        </w:rPr>
        <w:t>05.06</w:t>
      </w:r>
      <w:r w:rsidR="00586BE1" w:rsidRPr="003E700C">
        <w:rPr>
          <w:rFonts w:ascii="Times New Roman" w:hAnsi="Times New Roman" w:cs="Times New Roman"/>
        </w:rPr>
        <w:t>.</w:t>
      </w:r>
      <w:r w:rsidRPr="003E700C">
        <w:rPr>
          <w:rFonts w:ascii="Times New Roman" w:hAnsi="Times New Roman" w:cs="Times New Roman"/>
        </w:rPr>
        <w:t xml:space="preserve">2025 roku zatwierdził odpowiedzi na pytania zadane przez wykonawców. W zawiązku z tym na podst. art. 284 ustawy z dnia 11 września 2019 r. Prawo zamówień publicznych odpowiadamy na pytania oraz na podst. art. 286 ust. 1 ustawy PZP modyfikujemy treść SWZ i w związku z modyfikacją, na podstawie art. 286 ust. 3, </w:t>
      </w:r>
      <w:r w:rsidRPr="003E700C">
        <w:rPr>
          <w:rFonts w:ascii="Times New Roman" w:hAnsi="Times New Roman" w:cs="Times New Roman"/>
          <w:b/>
          <w:bCs/>
        </w:rPr>
        <w:t xml:space="preserve">przedłużamy termin do składania </w:t>
      </w:r>
      <w:r w:rsidR="004E05E0" w:rsidRPr="003E700C">
        <w:rPr>
          <w:rFonts w:ascii="Times New Roman" w:hAnsi="Times New Roman" w:cs="Times New Roman"/>
          <w:b/>
          <w:bCs/>
        </w:rPr>
        <w:t xml:space="preserve">i otwarcia </w:t>
      </w:r>
      <w:r w:rsidRPr="003E700C">
        <w:rPr>
          <w:rFonts w:ascii="Times New Roman" w:hAnsi="Times New Roman" w:cs="Times New Roman"/>
          <w:b/>
          <w:bCs/>
        </w:rPr>
        <w:t xml:space="preserve">ofert z dnia </w:t>
      </w:r>
      <w:r w:rsidR="003E700C" w:rsidRPr="003E700C">
        <w:rPr>
          <w:rFonts w:ascii="Times New Roman" w:hAnsi="Times New Roman" w:cs="Times New Roman"/>
          <w:b/>
          <w:bCs/>
        </w:rPr>
        <w:t>10.06.</w:t>
      </w:r>
      <w:r w:rsidRPr="003E700C">
        <w:rPr>
          <w:rFonts w:ascii="Times New Roman" w:hAnsi="Times New Roman" w:cs="Times New Roman"/>
          <w:b/>
          <w:bCs/>
        </w:rPr>
        <w:t xml:space="preserve">2025 r. na dzień </w:t>
      </w:r>
      <w:r w:rsidR="003E700C" w:rsidRPr="003E700C">
        <w:rPr>
          <w:rFonts w:ascii="Times New Roman" w:hAnsi="Times New Roman" w:cs="Times New Roman"/>
          <w:b/>
          <w:bCs/>
        </w:rPr>
        <w:t>11.06.</w:t>
      </w:r>
      <w:r w:rsidRPr="003E700C">
        <w:rPr>
          <w:rFonts w:ascii="Times New Roman" w:hAnsi="Times New Roman" w:cs="Times New Roman"/>
          <w:b/>
          <w:bCs/>
        </w:rPr>
        <w:t>2025 r. godziny pozostają bez zmian.</w:t>
      </w:r>
    </w:p>
    <w:p w14:paraId="2C30D8EB" w14:textId="46464DE9" w:rsidR="003E700C" w:rsidRPr="003E700C" w:rsidRDefault="00586BE1" w:rsidP="003E700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700C">
        <w:rPr>
          <w:rFonts w:ascii="Times New Roman" w:hAnsi="Times New Roman" w:cs="Times New Roman"/>
          <w:b/>
          <w:bCs/>
        </w:rPr>
        <w:t>Pytanie 1</w:t>
      </w:r>
    </w:p>
    <w:p w14:paraId="68FE7281" w14:textId="1227C31B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Wniosek o dopuszczenie systemu równoważnego oraz modyfikację Specyfikacji Warunków Zamówienia (SWZ) </w:t>
      </w:r>
    </w:p>
    <w:p w14:paraId="047BC0FB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Działając w interesie zachowania zasad uczciwej konkurencji oraz zapewnienia zgodności postępowania z obowiązującymi przepisami prawa i normami technicznymi, niniejszym wnosimy o: </w:t>
      </w:r>
    </w:p>
    <w:p w14:paraId="1AA70D97" w14:textId="77777777" w:rsidR="003E700C" w:rsidRPr="003E700C" w:rsidRDefault="003E700C" w:rsidP="003E70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Dopuszczenie nawierzchni poliuretanowej typu natryskowego jako rozwiązania równoważnego, zgodnego z normą PN-EN 14877:2014 – „Nawierzchnie sportowe — Nawierzchnie syntetyczne przeznaczone do stosowania na zewnątrz — Wymagania”. </w:t>
      </w:r>
    </w:p>
    <w:p w14:paraId="15C11A5F" w14:textId="77777777" w:rsidR="003E700C" w:rsidRPr="003E700C" w:rsidRDefault="003E700C" w:rsidP="003E70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Modyfikację Specyfikacji Warunków Zamówienia (SWZ) polegającą na dostosowaniu wymagań technicznych do dopuszczalnych wartości granicznych określonych w przywołanej normie, w celu umożliwienia oferowania rozwiązań równoważnych w rozumieniu art. 99 ust. 5 ustawy PZP. </w:t>
      </w:r>
    </w:p>
    <w:p w14:paraId="2C1D710D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86BE97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Uzasadnienie merytoryczne, prawne i technologiczne: </w:t>
      </w:r>
    </w:p>
    <w:p w14:paraId="4C4A698B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1. Zgodność z przepisami ustawy Prawo zamówień publicznych </w:t>
      </w:r>
    </w:p>
    <w:p w14:paraId="5DBFC64C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Zgodnie z art. 99 ust. 1 i 5 ustawy z dnia 11 września 2019 r. – Prawo zamówień publicznych (t.j. Dz.U. z 2023 r. poz. 1605 z późn. zm.): </w:t>
      </w:r>
    </w:p>
    <w:p w14:paraId="21273DE2" w14:textId="77777777" w:rsidR="003E700C" w:rsidRPr="003E700C" w:rsidRDefault="003E700C" w:rsidP="003E70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przedmiot zamówienia należy opisać w sposób jednoznaczny i wyczerpujący, za pomocą dostatecznie dokładnych i zrozumiałych określeń, </w:t>
      </w:r>
    </w:p>
    <w:p w14:paraId="797DCCA2" w14:textId="77777777" w:rsidR="003E700C" w:rsidRPr="003E700C" w:rsidRDefault="003E700C" w:rsidP="003E70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wskazując normy, należy dopuści rozwiązania równoważne, o ile oferowane produkty spełniają wymagania funkcjonalne, techniczne i jakościowe wynikające z tych norm. </w:t>
      </w:r>
    </w:p>
    <w:p w14:paraId="6A205245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500FECC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Zamawiający w dokumentacji przetargowej przywołuje normę PN-EN 14877:2014, a jednocześnie określa zawężone parametry techniczne, które w wielu przypadkach nie pokrywają się z dopuszczalnymi zakresami określonymi w tej normie. Takie działanie skutkuje nieuzasadnionym ograniczeniem konkurencji, co jest niezgodne z zasadami zamówień publicznych. </w:t>
      </w:r>
    </w:p>
    <w:p w14:paraId="423BE13A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2. Zalecenia Ministerstwa Sportu i Turystyki </w:t>
      </w:r>
    </w:p>
    <w:p w14:paraId="0E3C577F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Zgodnie z wytycznymi Ministerstwa Sportu i Turystyki dotyczącymi realizacji inwestycji sportowych współfinansowanych ze środków publicznych, dokumentacja techniczna powinna być sporządzana w sposób zapewniający dostęp do udziału w postępowaniu wielu wykonawców i technologii, o ile spełniają one wymagania funkcjonalne i jakościowe. </w:t>
      </w:r>
    </w:p>
    <w:p w14:paraId="23ACD20B" w14:textId="3BF56C6B" w:rsidR="003E700C" w:rsidRPr="003E700C" w:rsidRDefault="003E700C" w:rsidP="003E7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00C">
        <w:rPr>
          <w:rFonts w:ascii="Times New Roman" w:hAnsi="Times New Roman" w:cs="Times New Roman"/>
          <w:color w:val="000000"/>
        </w:rPr>
        <w:t>3. Stanowisko orzecznictwa Krajowej Izby Odwoławczej</w:t>
      </w:r>
    </w:p>
    <w:p w14:paraId="578B0AC9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W orzeczeniu z dnia 13 stycznia 2017 r., sygn. akt KIO 2419/16, Krajowa Izba Odwoławcza stwierdziła, że: </w:t>
      </w:r>
    </w:p>
    <w:p w14:paraId="0C299505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„Zamawiający nie może zawężać zakresu parametrów technicznych bez merytorycznego i funkcjonalnego uzasadnienia, gdyż może to prowadzić do nieuprawnionego ograniczenia konkurencji i wyeliminowania równoważnych rozwiązań.” </w:t>
      </w:r>
    </w:p>
    <w:p w14:paraId="324685AF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Opis technologiczny oferowanego rozwiązania </w:t>
      </w:r>
    </w:p>
    <w:p w14:paraId="59A1FAFB" w14:textId="56834C23" w:rsidR="003E700C" w:rsidRPr="003E700C" w:rsidRDefault="003E700C" w:rsidP="003E7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00C">
        <w:rPr>
          <w:rFonts w:ascii="Times New Roman" w:hAnsi="Times New Roman" w:cs="Times New Roman"/>
          <w:color w:val="000000"/>
        </w:rPr>
        <w:t xml:space="preserve">Oferowany przez nas system poliuretanowy typu - natryskowy, ( dwuwarstwowy z warstwą EPDM, grubość całkowita 13–14 mm) został przebadany przez niezależne laboratoria i spełnia wszystkie </w:t>
      </w:r>
      <w:r w:rsidRPr="003E700C">
        <w:rPr>
          <w:rFonts w:ascii="Times New Roman" w:hAnsi="Times New Roman" w:cs="Times New Roman"/>
          <w:color w:val="000000"/>
        </w:rPr>
        <w:lastRenderedPageBreak/>
        <w:t>wymagania określone w normie PN-EN 14877:2014, a także — w większości przypadków — przewyższa parametry określone w SWZ.</w:t>
      </w:r>
    </w:p>
    <w:p w14:paraId="75BDDD7F" w14:textId="77777777" w:rsidR="003E700C" w:rsidRPr="003E700C" w:rsidRDefault="003E700C" w:rsidP="00586BE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3E700C" w:rsidRPr="003E700C" w14:paraId="6DB7803D" w14:textId="77777777">
        <w:trPr>
          <w:trHeight w:val="292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77E842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Tabela porównawcza parametrów technicznych: Parametr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15F9D3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Oferowany system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E094A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Norma PN-EN 14877:2014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573C77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Uwagi </w:t>
            </w:r>
          </w:p>
        </w:tc>
      </w:tr>
      <w:tr w:rsidR="003E700C" w:rsidRPr="003E700C" w14:paraId="6DB2757D" w14:textId="77777777">
        <w:trPr>
          <w:trHeight w:val="294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BF8A4A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Tarcie (sucha nawierzchnia)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90289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92 PTV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5330CF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80–110 PTV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847CBE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Spełnia </w:t>
            </w:r>
          </w:p>
        </w:tc>
      </w:tr>
      <w:tr w:rsidR="003E700C" w:rsidRPr="003E700C" w14:paraId="57476B3D" w14:textId="77777777">
        <w:trPr>
          <w:trHeight w:val="292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522EE6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Tarcie (mokra nawierzchnia)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E1C5F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57 PTV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35B3A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55–110 PTV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FF9D6E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Spełnia </w:t>
            </w:r>
          </w:p>
        </w:tc>
      </w:tr>
      <w:tr w:rsidR="003E700C" w:rsidRPr="003E700C" w14:paraId="02B2A743" w14:textId="77777777">
        <w:trPr>
          <w:trHeight w:val="146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E9DAAD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Amortyzacja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6FEAE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44%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53F44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35–50%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28D650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Spełnia </w:t>
            </w:r>
          </w:p>
        </w:tc>
      </w:tr>
      <w:tr w:rsidR="003E700C" w:rsidRPr="003E700C" w14:paraId="665A775F" w14:textId="77777777">
        <w:trPr>
          <w:trHeight w:val="146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C773E8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Odkształcenie pionowe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65875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1,8 mm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C74CC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≤ 3 mm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C965FD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Spełnia </w:t>
            </w:r>
          </w:p>
        </w:tc>
      </w:tr>
      <w:tr w:rsidR="003E700C" w:rsidRPr="003E700C" w14:paraId="0D52307C" w14:textId="77777777">
        <w:trPr>
          <w:trHeight w:val="292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A256E5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Grubość systemu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C71CB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13–14 mm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D67A73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24515C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Wartość typowa dla systemów natryskowych </w:t>
            </w:r>
          </w:p>
        </w:tc>
      </w:tr>
      <w:tr w:rsidR="003E700C" w:rsidRPr="003E700C" w14:paraId="2935702C" w14:textId="77777777">
        <w:trPr>
          <w:trHeight w:val="292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1AB47A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Utrata koloru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A8557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Skala szarości: 3–4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A05FD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≥ 3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349B45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Spełnia </w:t>
            </w:r>
          </w:p>
        </w:tc>
      </w:tr>
      <w:tr w:rsidR="003E700C" w:rsidRPr="003E700C" w14:paraId="451154BB" w14:textId="77777777">
        <w:trPr>
          <w:trHeight w:val="146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1D141E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Odporność na ścieranie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964FE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0,43 g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4308E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≤ 4 g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877E9F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Spełnia </w:t>
            </w:r>
          </w:p>
        </w:tc>
      </w:tr>
      <w:tr w:rsidR="003E700C" w:rsidRPr="003E700C" w14:paraId="47816520" w14:textId="77777777">
        <w:trPr>
          <w:trHeight w:val="146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EC61E6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Odporność po starzeniu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497D6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0,41 g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F1BA12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≤ 4 g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7C0967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Spełnia </w:t>
            </w:r>
          </w:p>
        </w:tc>
      </w:tr>
      <w:tr w:rsidR="003E700C" w:rsidRPr="003E700C" w14:paraId="5735EAD3" w14:textId="77777777">
        <w:trPr>
          <w:trHeight w:val="146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1149A7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Przepuszczalność wody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35B05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12 487 mm/h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079000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≥ 150 mm/h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2C5140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Przewyższa </w:t>
            </w:r>
          </w:p>
        </w:tc>
      </w:tr>
      <w:tr w:rsidR="003E700C" w:rsidRPr="003E700C" w14:paraId="0E8199A3" w14:textId="77777777">
        <w:trPr>
          <w:trHeight w:val="292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7E941E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Wytrzymałość na rozciąganie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51937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0,72 MPa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53669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≥ 0,4 MPa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25357B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Przewyższa </w:t>
            </w:r>
          </w:p>
        </w:tc>
      </w:tr>
      <w:tr w:rsidR="003E700C" w:rsidRPr="003E700C" w14:paraId="393CDEF2" w14:textId="77777777">
        <w:trPr>
          <w:trHeight w:val="293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EFAF8D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Wydłużenie przy zerwaniu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E6394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46%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EF6D0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≥ 40%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3F5F6F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Przewyższa </w:t>
            </w:r>
          </w:p>
        </w:tc>
      </w:tr>
      <w:tr w:rsidR="003E700C" w:rsidRPr="003E700C" w14:paraId="11450F03" w14:textId="77777777">
        <w:trPr>
          <w:trHeight w:val="292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41B78A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Wytrzymałość po starzeniu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2B09DD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0,93 MPa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6504E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≥ 0,4 MPa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E3A531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Przewyższa </w:t>
            </w:r>
          </w:p>
        </w:tc>
      </w:tr>
      <w:tr w:rsidR="003E700C" w:rsidRPr="003E700C" w14:paraId="369CFD59" w14:textId="77777777">
        <w:trPr>
          <w:trHeight w:val="146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5DA123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Wydłużenie po starzeniu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B744A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63%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8F3AF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≥ 40%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9927E9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Przewyższa </w:t>
            </w:r>
          </w:p>
        </w:tc>
      </w:tr>
      <w:tr w:rsidR="003E700C" w:rsidRPr="003E700C" w14:paraId="40B3147E" w14:textId="77777777">
        <w:trPr>
          <w:trHeight w:val="146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B001CB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Odbicie piłki (tenis)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1A701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97%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B0BE89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≥ 80%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8A5A32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Spełnia </w:t>
            </w:r>
          </w:p>
        </w:tc>
      </w:tr>
      <w:tr w:rsidR="003E700C" w:rsidRPr="003E700C" w14:paraId="6AB06233" w14:textId="77777777">
        <w:trPr>
          <w:trHeight w:val="292"/>
        </w:trPr>
        <w:tc>
          <w:tcPr>
            <w:tcW w:w="249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260801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Odbicie piłki (koszykówka)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DED3A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106%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27BE7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≥ 90% </w:t>
            </w:r>
          </w:p>
        </w:tc>
        <w:tc>
          <w:tcPr>
            <w:tcW w:w="249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67F860" w14:textId="77777777" w:rsidR="003E700C" w:rsidRPr="003E700C" w:rsidRDefault="003E700C" w:rsidP="003E7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700C">
              <w:rPr>
                <w:rFonts w:ascii="Times New Roman" w:hAnsi="Times New Roman" w:cs="Times New Roman"/>
                <w:color w:val="000000"/>
              </w:rPr>
              <w:t xml:space="preserve">Spełnia </w:t>
            </w:r>
          </w:p>
        </w:tc>
      </w:tr>
    </w:tbl>
    <w:p w14:paraId="79B11C09" w14:textId="77777777" w:rsidR="003E700C" w:rsidRPr="003E700C" w:rsidRDefault="003E700C" w:rsidP="00586B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BDF010" w14:textId="77777777" w:rsidR="003E700C" w:rsidRPr="003E700C" w:rsidRDefault="003E700C" w:rsidP="00586B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D27872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Dokumenty potwierdzające jakość i zgodność z normami: </w:t>
      </w:r>
    </w:p>
    <w:p w14:paraId="1F638169" w14:textId="77777777" w:rsidR="003E700C" w:rsidRPr="003E700C" w:rsidRDefault="003E700C" w:rsidP="003E700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Aktualne badania zgodności z PN-EN 14877:2014, </w:t>
      </w:r>
    </w:p>
    <w:p w14:paraId="4768645F" w14:textId="77777777" w:rsidR="003E700C" w:rsidRPr="003E700C" w:rsidRDefault="003E700C" w:rsidP="003E700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Raport z badań mrozoodporności dla nawierzchni poliuretanowych, </w:t>
      </w:r>
    </w:p>
    <w:p w14:paraId="0ADF7871" w14:textId="77777777" w:rsidR="003E700C" w:rsidRPr="003E700C" w:rsidRDefault="003E700C" w:rsidP="003E700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Badanie stabilności wymiarowej w 80°C wg PN-EN ISO 23999:2018, </w:t>
      </w:r>
    </w:p>
    <w:p w14:paraId="3A1C380E" w14:textId="77777777" w:rsidR="003E700C" w:rsidRPr="003E700C" w:rsidRDefault="003E700C" w:rsidP="003E700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Atest Higieniczny PZH, </w:t>
      </w:r>
    </w:p>
    <w:p w14:paraId="679F42FB" w14:textId="77777777" w:rsidR="003E700C" w:rsidRPr="003E700C" w:rsidRDefault="003E700C" w:rsidP="003E700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Karta techniczna producenta potwierdzająca zastosowanie do inwestycji, </w:t>
      </w:r>
    </w:p>
    <w:p w14:paraId="63D9857A" w14:textId="77777777" w:rsidR="003E700C" w:rsidRPr="003E700C" w:rsidRDefault="003E700C" w:rsidP="003E700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Autoryzacja producenta nawierzchni dla wykonawcy wraz z gwarancją, </w:t>
      </w:r>
    </w:p>
    <w:p w14:paraId="2AE2818C" w14:textId="77777777" w:rsidR="003E700C" w:rsidRPr="003E700C" w:rsidRDefault="003E700C" w:rsidP="003E700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Badania ekologiczne wg DIN 18035-6:2014 (związki chemiczne), </w:t>
      </w:r>
    </w:p>
    <w:p w14:paraId="4E90A4BC" w14:textId="77777777" w:rsidR="003E700C" w:rsidRPr="003E700C" w:rsidRDefault="003E700C" w:rsidP="003E700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Raport z badań WWA (wielopierścieniowe węglowodory aromatyczne), </w:t>
      </w:r>
    </w:p>
    <w:p w14:paraId="1E0CA813" w14:textId="77777777" w:rsidR="003E700C" w:rsidRPr="003E700C" w:rsidRDefault="003E700C" w:rsidP="003E700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Aktualny certyfikat World Athletics dla oferowanego systemu. </w:t>
      </w:r>
    </w:p>
    <w:p w14:paraId="6698AA54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9CB5905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Wniosek </w:t>
      </w:r>
    </w:p>
    <w:p w14:paraId="5922DBFF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W związku z powyższym, wnosimy o: </w:t>
      </w:r>
    </w:p>
    <w:p w14:paraId="295EB4E8" w14:textId="77777777" w:rsidR="003E700C" w:rsidRPr="003E700C" w:rsidRDefault="003E700C" w:rsidP="003E700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Dopuszczenie oferowanego systemu poliuretanowego jako rozwiązania równoważnego, zgodnie z art. 99 ust. 5 ustawy PZP; </w:t>
      </w:r>
    </w:p>
    <w:p w14:paraId="314EF802" w14:textId="77777777" w:rsidR="003E700C" w:rsidRPr="003E700C" w:rsidRDefault="003E700C" w:rsidP="003E7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8D2265" w14:textId="77777777" w:rsidR="003E700C" w:rsidRPr="003E700C" w:rsidRDefault="003E700C" w:rsidP="003E700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3E700C">
        <w:rPr>
          <w:rFonts w:ascii="Times New Roman" w:hAnsi="Times New Roman" w:cs="Times New Roman"/>
          <w:color w:val="000000"/>
        </w:rPr>
        <w:t xml:space="preserve">Modyfikację SWZ poprzez dostosowanie parametrów technicznych do pełnego zakresu dopuszczalnych wartości według PN-EN 14877:2014, tak aby umożliwić uczciwą konkurencję i wybór najkorzystniejszej oferty nie tylko pod względem ceny, ale również jakości i trwałości technologicznej. </w:t>
      </w:r>
    </w:p>
    <w:p w14:paraId="1D4EA449" w14:textId="77777777" w:rsidR="003E700C" w:rsidRPr="003E700C" w:rsidRDefault="003E700C" w:rsidP="00586B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FF159D" w14:textId="71051462" w:rsidR="00586BE1" w:rsidRPr="003E700C" w:rsidRDefault="00586BE1" w:rsidP="00586B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700C">
        <w:rPr>
          <w:rFonts w:ascii="Times New Roman" w:hAnsi="Times New Roman" w:cs="Times New Roman"/>
          <w:b/>
          <w:bCs/>
        </w:rPr>
        <w:t>Odpowiedź:</w:t>
      </w:r>
    </w:p>
    <w:p w14:paraId="5F820D41" w14:textId="4E3F5821" w:rsidR="00C63364" w:rsidRDefault="00E06B9C" w:rsidP="00E06B9C">
      <w:pPr>
        <w:spacing w:line="240" w:lineRule="auto"/>
        <w:rPr>
          <w:rFonts w:ascii="Times New Roman" w:hAnsi="Times New Roman" w:cs="Times New Roman"/>
          <w:b/>
          <w:bCs/>
        </w:rPr>
      </w:pPr>
      <w:r w:rsidRPr="00E06B9C">
        <w:rPr>
          <w:rFonts w:ascii="Times New Roman" w:hAnsi="Times New Roman" w:cs="Times New Roman"/>
          <w:b/>
          <w:bCs/>
        </w:rPr>
        <w:t xml:space="preserve">Dopuszcza się zmianę zaprojektowanych warstw nawierzchni z zastosowaniem nawierzchni poliuretanowej natryskowej o łącznej grubości 13-14 mm jako rozwiązania </w:t>
      </w:r>
      <w:r>
        <w:rPr>
          <w:rFonts w:ascii="Times New Roman" w:hAnsi="Times New Roman" w:cs="Times New Roman"/>
          <w:b/>
          <w:bCs/>
        </w:rPr>
        <w:t xml:space="preserve"> </w:t>
      </w:r>
      <w:r w:rsidRPr="00E06B9C">
        <w:rPr>
          <w:rFonts w:ascii="Times New Roman" w:hAnsi="Times New Roman" w:cs="Times New Roman"/>
          <w:b/>
          <w:bCs/>
        </w:rPr>
        <w:t>zamiennego</w:t>
      </w:r>
      <w:r>
        <w:rPr>
          <w:rFonts w:ascii="Times New Roman" w:hAnsi="Times New Roman" w:cs="Times New Roman"/>
          <w:b/>
          <w:bCs/>
        </w:rPr>
        <w:t xml:space="preserve"> </w:t>
      </w:r>
      <w:r w:rsidRPr="00E06B9C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 </w:t>
      </w:r>
      <w:r w:rsidRPr="00E06B9C">
        <w:rPr>
          <w:rFonts w:ascii="Times New Roman" w:hAnsi="Times New Roman" w:cs="Times New Roman"/>
          <w:b/>
          <w:bCs/>
        </w:rPr>
        <w:t xml:space="preserve">stosunku do zaprojektowanego układu:  warstwa nośna 10 mm + warstwa natryskowa ok. 2 </w:t>
      </w:r>
      <w:r w:rsidRPr="00E06B9C">
        <w:rPr>
          <w:rFonts w:ascii="Times New Roman" w:hAnsi="Times New Roman" w:cs="Times New Roman"/>
          <w:b/>
          <w:bCs/>
        </w:rPr>
        <w:lastRenderedPageBreak/>
        <w:t>mm.</w:t>
      </w:r>
      <w:r>
        <w:rPr>
          <w:rFonts w:ascii="Times New Roman" w:hAnsi="Times New Roman" w:cs="Times New Roman"/>
          <w:b/>
          <w:bCs/>
        </w:rPr>
        <w:t xml:space="preserve"> </w:t>
      </w:r>
      <w:r w:rsidRPr="00E06B9C">
        <w:rPr>
          <w:rFonts w:ascii="Times New Roman" w:hAnsi="Times New Roman" w:cs="Times New Roman"/>
          <w:b/>
          <w:bCs/>
        </w:rPr>
        <w:t>Pozostały układ warstw podbudowy i warstwa podkładowa typu EP gr. 35 mm  winny zostać wykonane wg projektu.</w:t>
      </w:r>
      <w:r>
        <w:rPr>
          <w:rFonts w:ascii="Times New Roman" w:hAnsi="Times New Roman" w:cs="Times New Roman"/>
          <w:b/>
          <w:bCs/>
        </w:rPr>
        <w:t xml:space="preserve"> </w:t>
      </w:r>
      <w:r w:rsidRPr="00E06B9C">
        <w:rPr>
          <w:rFonts w:ascii="Times New Roman" w:hAnsi="Times New Roman" w:cs="Times New Roman"/>
          <w:b/>
          <w:bCs/>
        </w:rPr>
        <w:t>Zastosowane rozwiązanie w całości winno odpowiadać wymaganiom określonym w PN-EN 14877:2014-02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2CD24C62" w14:textId="0C9D7902" w:rsidR="00E06B9C" w:rsidRPr="00E06B9C" w:rsidRDefault="00E06B9C" w:rsidP="00E06B9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Biorąc pod uwagę powyższe zamawiający modyfikuje załącznik nr 5 - opis przedmiotu zamówienia , zmodyfikowany OPZ w załączeniu. </w:t>
      </w:r>
    </w:p>
    <w:sectPr w:rsidR="00E06B9C" w:rsidRPr="00E06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6C94" w14:textId="77777777" w:rsidR="002B16B8" w:rsidRDefault="002B16B8" w:rsidP="009F348D">
      <w:pPr>
        <w:spacing w:after="0" w:line="240" w:lineRule="auto"/>
      </w:pPr>
      <w:r>
        <w:separator/>
      </w:r>
    </w:p>
  </w:endnote>
  <w:endnote w:type="continuationSeparator" w:id="0">
    <w:p w14:paraId="45AFB2D1" w14:textId="77777777" w:rsidR="002B16B8" w:rsidRDefault="002B16B8" w:rsidP="009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5EB39" w14:textId="77777777" w:rsidR="002B16B8" w:rsidRDefault="002B16B8" w:rsidP="009F348D">
      <w:pPr>
        <w:spacing w:after="0" w:line="240" w:lineRule="auto"/>
      </w:pPr>
      <w:r>
        <w:separator/>
      </w:r>
    </w:p>
  </w:footnote>
  <w:footnote w:type="continuationSeparator" w:id="0">
    <w:p w14:paraId="67716565" w14:textId="77777777" w:rsidR="002B16B8" w:rsidRDefault="002B16B8" w:rsidP="009F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D3DD8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C254E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040B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ACBF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C4456B"/>
    <w:multiLevelType w:val="hybridMultilevel"/>
    <w:tmpl w:val="E45C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6132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6D24B1"/>
    <w:multiLevelType w:val="hybridMultilevel"/>
    <w:tmpl w:val="F2DC7DDA"/>
    <w:lvl w:ilvl="0" w:tplc="61403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2D89"/>
    <w:multiLevelType w:val="hybridMultilevel"/>
    <w:tmpl w:val="7F648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50E0"/>
    <w:multiLevelType w:val="hybridMultilevel"/>
    <w:tmpl w:val="97CA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1FAD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BAD2AFE"/>
    <w:multiLevelType w:val="hybridMultilevel"/>
    <w:tmpl w:val="66FA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45CF8"/>
    <w:multiLevelType w:val="hybridMultilevel"/>
    <w:tmpl w:val="365E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51012"/>
    <w:multiLevelType w:val="hybridMultilevel"/>
    <w:tmpl w:val="DDE41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7286E"/>
    <w:multiLevelType w:val="hybridMultilevel"/>
    <w:tmpl w:val="7EE2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F27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40E5893"/>
    <w:multiLevelType w:val="hybridMultilevel"/>
    <w:tmpl w:val="328ED21E"/>
    <w:lvl w:ilvl="0" w:tplc="E5BCF0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697206"/>
    <w:multiLevelType w:val="hybridMultilevel"/>
    <w:tmpl w:val="7BC0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949B5"/>
    <w:multiLevelType w:val="hybridMultilevel"/>
    <w:tmpl w:val="D1F4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629BB"/>
    <w:multiLevelType w:val="multilevel"/>
    <w:tmpl w:val="6C2E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652810"/>
    <w:multiLevelType w:val="hybridMultilevel"/>
    <w:tmpl w:val="38EE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8880">
    <w:abstractNumId w:val="13"/>
  </w:num>
  <w:num w:numId="2" w16cid:durableId="19597199">
    <w:abstractNumId w:val="8"/>
  </w:num>
  <w:num w:numId="3" w16cid:durableId="112096599">
    <w:abstractNumId w:val="17"/>
  </w:num>
  <w:num w:numId="4" w16cid:durableId="179663926">
    <w:abstractNumId w:val="19"/>
  </w:num>
  <w:num w:numId="5" w16cid:durableId="930432140">
    <w:abstractNumId w:val="4"/>
  </w:num>
  <w:num w:numId="6" w16cid:durableId="1833179255">
    <w:abstractNumId w:val="10"/>
  </w:num>
  <w:num w:numId="7" w16cid:durableId="1483349218">
    <w:abstractNumId w:val="11"/>
  </w:num>
  <w:num w:numId="8" w16cid:durableId="2072069293">
    <w:abstractNumId w:val="14"/>
  </w:num>
  <w:num w:numId="9" w16cid:durableId="622540119">
    <w:abstractNumId w:val="2"/>
  </w:num>
  <w:num w:numId="10" w16cid:durableId="793254874">
    <w:abstractNumId w:val="18"/>
  </w:num>
  <w:num w:numId="11" w16cid:durableId="1873346581">
    <w:abstractNumId w:val="7"/>
  </w:num>
  <w:num w:numId="12" w16cid:durableId="1784571164">
    <w:abstractNumId w:val="6"/>
  </w:num>
  <w:num w:numId="13" w16cid:durableId="837622978">
    <w:abstractNumId w:val="12"/>
  </w:num>
  <w:num w:numId="14" w16cid:durableId="956761304">
    <w:abstractNumId w:val="15"/>
  </w:num>
  <w:num w:numId="15" w16cid:durableId="1004892409">
    <w:abstractNumId w:val="16"/>
  </w:num>
  <w:num w:numId="16" w16cid:durableId="1843548648">
    <w:abstractNumId w:val="5"/>
  </w:num>
  <w:num w:numId="17" w16cid:durableId="175315299">
    <w:abstractNumId w:val="3"/>
  </w:num>
  <w:num w:numId="18" w16cid:durableId="111172976">
    <w:abstractNumId w:val="9"/>
  </w:num>
  <w:num w:numId="19" w16cid:durableId="1286036686">
    <w:abstractNumId w:val="1"/>
  </w:num>
  <w:num w:numId="20" w16cid:durableId="17808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A"/>
    <w:rsid w:val="000119C4"/>
    <w:rsid w:val="00072793"/>
    <w:rsid w:val="00082E69"/>
    <w:rsid w:val="0008306C"/>
    <w:rsid w:val="000C757E"/>
    <w:rsid w:val="000D1846"/>
    <w:rsid w:val="001173FD"/>
    <w:rsid w:val="00192219"/>
    <w:rsid w:val="00196204"/>
    <w:rsid w:val="001A3205"/>
    <w:rsid w:val="001D6DF5"/>
    <w:rsid w:val="001E6FAC"/>
    <w:rsid w:val="0022552F"/>
    <w:rsid w:val="00241AE8"/>
    <w:rsid w:val="00243E9B"/>
    <w:rsid w:val="00251951"/>
    <w:rsid w:val="002530AB"/>
    <w:rsid w:val="002A4FAB"/>
    <w:rsid w:val="002B16B8"/>
    <w:rsid w:val="002C1082"/>
    <w:rsid w:val="002C18C2"/>
    <w:rsid w:val="00317EBA"/>
    <w:rsid w:val="0032347A"/>
    <w:rsid w:val="00344F66"/>
    <w:rsid w:val="00350595"/>
    <w:rsid w:val="00352740"/>
    <w:rsid w:val="00375642"/>
    <w:rsid w:val="003C2764"/>
    <w:rsid w:val="003C5ACB"/>
    <w:rsid w:val="003E700C"/>
    <w:rsid w:val="003F600E"/>
    <w:rsid w:val="003F606E"/>
    <w:rsid w:val="004348C3"/>
    <w:rsid w:val="00436E02"/>
    <w:rsid w:val="00441CF6"/>
    <w:rsid w:val="004974E1"/>
    <w:rsid w:val="004A08AC"/>
    <w:rsid w:val="004D31C5"/>
    <w:rsid w:val="004E05E0"/>
    <w:rsid w:val="004F5A9C"/>
    <w:rsid w:val="00510E54"/>
    <w:rsid w:val="00511414"/>
    <w:rsid w:val="00555F4B"/>
    <w:rsid w:val="00576C69"/>
    <w:rsid w:val="00584F4C"/>
    <w:rsid w:val="00586BE1"/>
    <w:rsid w:val="005C4144"/>
    <w:rsid w:val="005D29D7"/>
    <w:rsid w:val="005D35A6"/>
    <w:rsid w:val="00605724"/>
    <w:rsid w:val="0063552D"/>
    <w:rsid w:val="00656AB2"/>
    <w:rsid w:val="00664A10"/>
    <w:rsid w:val="00684088"/>
    <w:rsid w:val="00687555"/>
    <w:rsid w:val="006C603C"/>
    <w:rsid w:val="006E50F1"/>
    <w:rsid w:val="00700858"/>
    <w:rsid w:val="00712F32"/>
    <w:rsid w:val="007379E6"/>
    <w:rsid w:val="00751B3B"/>
    <w:rsid w:val="00757A5A"/>
    <w:rsid w:val="007851CD"/>
    <w:rsid w:val="0079694D"/>
    <w:rsid w:val="007D1901"/>
    <w:rsid w:val="00811E22"/>
    <w:rsid w:val="0081764F"/>
    <w:rsid w:val="008A75BC"/>
    <w:rsid w:val="008D032F"/>
    <w:rsid w:val="008F4D68"/>
    <w:rsid w:val="00914367"/>
    <w:rsid w:val="00915202"/>
    <w:rsid w:val="009310B2"/>
    <w:rsid w:val="009373E9"/>
    <w:rsid w:val="00940998"/>
    <w:rsid w:val="0097074B"/>
    <w:rsid w:val="00970C59"/>
    <w:rsid w:val="00977312"/>
    <w:rsid w:val="00985143"/>
    <w:rsid w:val="009C1BE2"/>
    <w:rsid w:val="009C35F4"/>
    <w:rsid w:val="009C4886"/>
    <w:rsid w:val="009D0CC6"/>
    <w:rsid w:val="009D32AA"/>
    <w:rsid w:val="009F348D"/>
    <w:rsid w:val="00A16418"/>
    <w:rsid w:val="00A5206A"/>
    <w:rsid w:val="00A544CB"/>
    <w:rsid w:val="00A5529E"/>
    <w:rsid w:val="00A968DC"/>
    <w:rsid w:val="00AD2E29"/>
    <w:rsid w:val="00B01EF4"/>
    <w:rsid w:val="00B06485"/>
    <w:rsid w:val="00B15D3B"/>
    <w:rsid w:val="00B3016C"/>
    <w:rsid w:val="00B42E77"/>
    <w:rsid w:val="00B95BB9"/>
    <w:rsid w:val="00BA014B"/>
    <w:rsid w:val="00BB30DF"/>
    <w:rsid w:val="00BD045C"/>
    <w:rsid w:val="00BF0999"/>
    <w:rsid w:val="00C026B9"/>
    <w:rsid w:val="00C113BC"/>
    <w:rsid w:val="00C37F44"/>
    <w:rsid w:val="00C57AF7"/>
    <w:rsid w:val="00C63364"/>
    <w:rsid w:val="00C93427"/>
    <w:rsid w:val="00C977EB"/>
    <w:rsid w:val="00CD3620"/>
    <w:rsid w:val="00D07270"/>
    <w:rsid w:val="00D4041F"/>
    <w:rsid w:val="00D4441C"/>
    <w:rsid w:val="00D57EFE"/>
    <w:rsid w:val="00D6510A"/>
    <w:rsid w:val="00D6745D"/>
    <w:rsid w:val="00DB6F8C"/>
    <w:rsid w:val="00DF04AE"/>
    <w:rsid w:val="00E06B9C"/>
    <w:rsid w:val="00E11B26"/>
    <w:rsid w:val="00E15C73"/>
    <w:rsid w:val="00E33D9C"/>
    <w:rsid w:val="00E51050"/>
    <w:rsid w:val="00E601BA"/>
    <w:rsid w:val="00E844D6"/>
    <w:rsid w:val="00EA3047"/>
    <w:rsid w:val="00EA56A7"/>
    <w:rsid w:val="00EA5C7F"/>
    <w:rsid w:val="00EA6398"/>
    <w:rsid w:val="00EB77A1"/>
    <w:rsid w:val="00ED5B4A"/>
    <w:rsid w:val="00EE51DF"/>
    <w:rsid w:val="00EE6272"/>
    <w:rsid w:val="00EE6F62"/>
    <w:rsid w:val="00EF135F"/>
    <w:rsid w:val="00EF3CC6"/>
    <w:rsid w:val="00F03EC8"/>
    <w:rsid w:val="00F10081"/>
    <w:rsid w:val="00F42643"/>
    <w:rsid w:val="00F50FCA"/>
    <w:rsid w:val="00F534B9"/>
    <w:rsid w:val="00F55508"/>
    <w:rsid w:val="00F8377F"/>
    <w:rsid w:val="00F930E7"/>
    <w:rsid w:val="00FA6966"/>
    <w:rsid w:val="00FD176E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DC02"/>
  <w15:chartTrackingRefBased/>
  <w15:docId w15:val="{FC069466-AE06-4B4F-9E84-31B8878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60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8D"/>
  </w:style>
  <w:style w:type="paragraph" w:styleId="Stopka">
    <w:name w:val="footer"/>
    <w:basedOn w:val="Normalny"/>
    <w:link w:val="Stopka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8D"/>
  </w:style>
  <w:style w:type="paragraph" w:styleId="NormalnyWeb">
    <w:name w:val="Normal (Web)"/>
    <w:basedOn w:val="Normalny"/>
    <w:uiPriority w:val="99"/>
    <w:unhideWhenUsed/>
    <w:rsid w:val="008A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48C3"/>
    <w:rPr>
      <w:i/>
      <w:iCs/>
    </w:rPr>
  </w:style>
  <w:style w:type="paragraph" w:customStyle="1" w:styleId="Default">
    <w:name w:val="Default"/>
    <w:rsid w:val="003F6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9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8248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9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4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651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Suplewska</dc:creator>
  <cp:keywords/>
  <dc:description/>
  <cp:lastModifiedBy>Joanna Suplewska</cp:lastModifiedBy>
  <cp:revision>4</cp:revision>
  <cp:lastPrinted>2025-03-21T09:29:00Z</cp:lastPrinted>
  <dcterms:created xsi:type="dcterms:W3CDTF">2025-06-03T06:19:00Z</dcterms:created>
  <dcterms:modified xsi:type="dcterms:W3CDTF">2025-06-05T05:11:00Z</dcterms:modified>
</cp:coreProperties>
</file>