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AC082" w14:textId="7F257299" w:rsidR="00341CFF" w:rsidRPr="004C6399" w:rsidRDefault="00341CFF" w:rsidP="00F0534A">
      <w:pPr>
        <w:spacing w:after="0"/>
        <w:jc w:val="right"/>
      </w:pPr>
      <w:r w:rsidRPr="004C6399">
        <w:t xml:space="preserve">Załącznik nr </w:t>
      </w:r>
      <w:r w:rsidR="00B96BC7">
        <w:t>7</w:t>
      </w:r>
      <w:r w:rsidR="00F0534A">
        <w:t xml:space="preserve"> do Umowy </w:t>
      </w:r>
    </w:p>
    <w:p w14:paraId="171AC083" w14:textId="77777777" w:rsidR="00341CFF" w:rsidRPr="004C6399" w:rsidRDefault="00341CFF" w:rsidP="00341CFF">
      <w:pPr>
        <w:spacing w:after="0"/>
        <w:rPr>
          <w:b/>
        </w:rPr>
      </w:pPr>
    </w:p>
    <w:p w14:paraId="171AC084" w14:textId="77777777" w:rsidR="00341CFF" w:rsidRPr="004C6399" w:rsidRDefault="00341CFF" w:rsidP="00F0534A">
      <w:pPr>
        <w:spacing w:after="0"/>
        <w:jc w:val="center"/>
        <w:rPr>
          <w:b/>
        </w:rPr>
      </w:pPr>
      <w:r w:rsidRPr="004C6399">
        <w:rPr>
          <w:b/>
        </w:rPr>
        <w:t>SLA</w:t>
      </w:r>
    </w:p>
    <w:p w14:paraId="171AC085" w14:textId="77777777" w:rsidR="00341CFF" w:rsidRPr="004C6399" w:rsidRDefault="00341CFF" w:rsidP="00341CFF">
      <w:pPr>
        <w:spacing w:after="0"/>
        <w:rPr>
          <w:b/>
        </w:rPr>
      </w:pPr>
    </w:p>
    <w:p w14:paraId="171AC086" w14:textId="77777777" w:rsidR="00341CFF" w:rsidRPr="004C6399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t>Zasady ogólne</w:t>
      </w:r>
    </w:p>
    <w:p w14:paraId="171AC087" w14:textId="77777777" w:rsidR="00341CFF" w:rsidRPr="004C6399" w:rsidRDefault="00F0534A" w:rsidP="00F0534A">
      <w:pPr>
        <w:numPr>
          <w:ilvl w:val="0"/>
          <w:numId w:val="6"/>
        </w:numPr>
        <w:spacing w:after="0"/>
      </w:pPr>
      <w:r>
        <w:t>Niniejszy z</w:t>
      </w:r>
      <w:r w:rsidR="00341CFF" w:rsidRPr="004C6399">
        <w:t>ałącznik zawiera opis mierników prawidłowości wykonywania usług przez Wykonawcę, a także niektóre regulacje dotyczące zasad odpowiedzialności za niewykonanie lub nienależyte wykonanie usług, w szczególności za niedotrzymanie SLA.</w:t>
      </w:r>
    </w:p>
    <w:p w14:paraId="171AC088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>Na wniosek Wykonawcy lub Zamawiającego, Czasy Reakcji i Czasy Rea</w:t>
      </w:r>
      <w:r w:rsidR="00F0534A">
        <w:t>lizacji określone w niniejszym z</w:t>
      </w:r>
      <w:r w:rsidRPr="004C6399">
        <w:t>ałączniku mogą być ustalane indywidualn</w:t>
      </w:r>
      <w:r w:rsidR="00F0534A">
        <w:t>ie, także wtedy, gdy niniejszy z</w:t>
      </w:r>
      <w:r w:rsidRPr="004C6399">
        <w:t>ałącznik nie przewiduje tego wprost. Zamawiający nie jest w żadnym wypadku związany wnioskiem Wykonawcy. Ustalenie takie wymaga pisemnego potwierdzenia.</w:t>
      </w:r>
    </w:p>
    <w:p w14:paraId="171AC089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>W przypadku czasów określonych w godzinach rozliczanie SLA następować będzie w oparciu o każdą rozpoczętą godzinę.</w:t>
      </w:r>
    </w:p>
    <w:p w14:paraId="171AC08A" w14:textId="77777777" w:rsidR="00341CFF" w:rsidRPr="004C6399" w:rsidRDefault="00341CFF" w:rsidP="00F0534A">
      <w:pPr>
        <w:numPr>
          <w:ilvl w:val="0"/>
          <w:numId w:val="6"/>
        </w:numPr>
        <w:spacing w:after="0"/>
        <w:rPr>
          <w:lang w:val="cs-CZ"/>
        </w:rPr>
      </w:pPr>
      <w:r w:rsidRPr="004C6399">
        <w:t>Podane w tabela</w:t>
      </w:r>
      <w:r w:rsidR="00F0534A">
        <w:t>ch zamieszczonych w niniejszym z</w:t>
      </w:r>
      <w:r w:rsidRPr="004C6399">
        <w:t>ałączniku Czasy Reakcji zawierają się w Czasach Realizacji przewidzianych odpow</w:t>
      </w:r>
      <w:r w:rsidR="00F0534A">
        <w:t>iednio dla poszczególnych usług</w:t>
      </w:r>
      <w:r w:rsidRPr="004C6399">
        <w:t>, zgodnie z priorytetami przyjętymi w ramach ustalonego SLA.</w:t>
      </w:r>
    </w:p>
    <w:p w14:paraId="171AC08B" w14:textId="77777777" w:rsidR="00341CFF" w:rsidRPr="004C6399" w:rsidRDefault="00341CFF" w:rsidP="00F0534A">
      <w:pPr>
        <w:numPr>
          <w:ilvl w:val="0"/>
          <w:numId w:val="6"/>
        </w:numPr>
        <w:spacing w:after="0"/>
      </w:pPr>
      <w:r w:rsidRPr="004C6399">
        <w:t xml:space="preserve">Jeżeli Wykonawca dopuści się opóźnienia w dotrzymaniu któregokolwiek z Czasów Reakcji lub Realizacji wynikającego z SLA określonego dla poszczególnych usług, kara umowna przysługująca z tytułu opóźnienia jest naliczana niezależnie </w:t>
      </w:r>
      <w:r w:rsidR="00F0534A">
        <w:t>od wskazanych w poszczególnych z</w:t>
      </w:r>
      <w:r w:rsidRPr="004C6399">
        <w:t>ałącznikach do Umowy Okien dostępności poszczególnych usług (naliczana jest na zasadach określonych w Umowie od chwili upływu Czasu Reakcji lub Czasu Realizacji do momentu faktycznej realizacji danego Zgłoszenia).</w:t>
      </w:r>
    </w:p>
    <w:p w14:paraId="171AC08C" w14:textId="77777777" w:rsidR="00341CFF" w:rsidRPr="004C6399" w:rsidRDefault="00341CFF" w:rsidP="00341CFF">
      <w:pPr>
        <w:spacing w:after="0"/>
        <w:rPr>
          <w:lang w:val="cs-CZ"/>
        </w:rPr>
      </w:pPr>
    </w:p>
    <w:p w14:paraId="171AC08D" w14:textId="77777777" w:rsidR="00341CFF" w:rsidRPr="004C6399" w:rsidRDefault="00341CFF" w:rsidP="00341CFF">
      <w:pPr>
        <w:spacing w:after="0"/>
      </w:pPr>
      <w:r w:rsidRPr="004C6399">
        <w:br w:type="page"/>
      </w:r>
    </w:p>
    <w:p w14:paraId="171AC08E" w14:textId="77777777" w:rsidR="00341CFF" w:rsidRPr="004C6399" w:rsidRDefault="00341CFF" w:rsidP="00341CFF">
      <w:pPr>
        <w:spacing w:after="0"/>
        <w:sectPr w:rsidR="00341CFF" w:rsidRPr="004C639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1AC08F" w14:textId="77777777" w:rsidR="00341CFF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t xml:space="preserve"> SLA:</w:t>
      </w:r>
    </w:p>
    <w:p w14:paraId="171AC090" w14:textId="77777777" w:rsidR="00B377C7" w:rsidRPr="004C6399" w:rsidRDefault="00B377C7" w:rsidP="00B377C7">
      <w:pPr>
        <w:spacing w:after="0"/>
        <w:ind w:left="360"/>
        <w:rPr>
          <w:b/>
        </w:rPr>
      </w:pPr>
    </w:p>
    <w:tbl>
      <w:tblPr>
        <w:tblW w:w="145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6"/>
        <w:gridCol w:w="3198"/>
        <w:gridCol w:w="5627"/>
        <w:gridCol w:w="1573"/>
        <w:gridCol w:w="3070"/>
      </w:tblGrid>
      <w:tr w:rsidR="00341CFF" w:rsidRPr="004C6399" w14:paraId="171AC096" w14:textId="77777777">
        <w:tc>
          <w:tcPr>
            <w:tcW w:w="1116" w:type="dxa"/>
          </w:tcPr>
          <w:p w14:paraId="171AC091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Lp.</w:t>
            </w:r>
          </w:p>
        </w:tc>
        <w:tc>
          <w:tcPr>
            <w:tcW w:w="3198" w:type="dxa"/>
          </w:tcPr>
          <w:p w14:paraId="171AC092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Nazwa usługi</w:t>
            </w:r>
          </w:p>
        </w:tc>
        <w:tc>
          <w:tcPr>
            <w:tcW w:w="5627" w:type="dxa"/>
          </w:tcPr>
          <w:p w14:paraId="171AC093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Parametr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14:paraId="171AC094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Priorytet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095" w14:textId="44AFAC1E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SLA</w:t>
            </w:r>
            <w:r w:rsidR="006E6F02">
              <w:rPr>
                <w:b/>
              </w:rPr>
              <w:t>*</w:t>
            </w:r>
          </w:p>
        </w:tc>
      </w:tr>
      <w:tr w:rsidR="00341CFF" w:rsidRPr="004C6399" w14:paraId="171AC09C" w14:textId="77777777">
        <w:trPr>
          <w:trHeight w:val="106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97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98" w14:textId="77777777" w:rsidR="00341CFF" w:rsidRPr="00596F32" w:rsidRDefault="00341CFF">
            <w:pPr>
              <w:spacing w:after="0"/>
              <w:rPr>
                <w:b/>
              </w:rPr>
            </w:pPr>
            <w:r w:rsidRPr="00596F32">
              <w:rPr>
                <w:b/>
              </w:rPr>
              <w:t>Zarządzanie kodem</w:t>
            </w:r>
            <w:r w:rsidR="00B377C7" w:rsidRPr="00596F32">
              <w:rPr>
                <w:b/>
              </w:rPr>
              <w:t xml:space="preserve"> (UZK)</w:t>
            </w: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99" w14:textId="77777777" w:rsidR="00341CFF" w:rsidRPr="004C6399" w:rsidRDefault="00341CF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9A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9B" w14:textId="0EADA330" w:rsidR="00341CFF" w:rsidRPr="004C6399" w:rsidRDefault="00596F32">
            <w:pPr>
              <w:spacing w:after="0"/>
            </w:pPr>
            <w:r>
              <w:t>8</w:t>
            </w:r>
            <w:r w:rsidR="00341CFF" w:rsidRPr="004C6399">
              <w:t xml:space="preserve"> godziny</w:t>
            </w:r>
          </w:p>
        </w:tc>
      </w:tr>
      <w:tr w:rsidR="00341CFF" w:rsidRPr="004C6399" w14:paraId="171AC0A2" w14:textId="77777777">
        <w:trPr>
          <w:trHeight w:val="106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09D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09E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9F" w14:textId="77777777" w:rsidR="00341CFF" w:rsidRPr="004C6399" w:rsidRDefault="00341CF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0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1" w14:textId="2D6AF0DE" w:rsidR="00341CFF" w:rsidRPr="004C6399" w:rsidRDefault="00D87D63">
            <w:pPr>
              <w:spacing w:after="0"/>
            </w:pPr>
            <w:r>
              <w:t>12</w:t>
            </w:r>
            <w:r w:rsidR="00341CFF" w:rsidRPr="004C6399">
              <w:t xml:space="preserve"> godzin</w:t>
            </w:r>
          </w:p>
        </w:tc>
      </w:tr>
      <w:tr w:rsidR="00341CFF" w:rsidRPr="004C6399" w14:paraId="171AC0A8" w14:textId="77777777">
        <w:trPr>
          <w:trHeight w:val="106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A3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A4" w14:textId="77777777" w:rsidR="00341CFF" w:rsidRPr="00914A7F" w:rsidRDefault="00341CFF" w:rsidP="00B377C7">
            <w:pPr>
              <w:spacing w:after="0"/>
              <w:rPr>
                <w:b/>
              </w:rPr>
            </w:pPr>
            <w:r w:rsidRPr="00914A7F">
              <w:rPr>
                <w:b/>
              </w:rPr>
              <w:t xml:space="preserve">Zarządzanie konfiguracją </w:t>
            </w:r>
            <w:r w:rsidR="00B377C7" w:rsidRPr="00914A7F">
              <w:rPr>
                <w:b/>
              </w:rPr>
              <w:t>ITS (UZKITS)</w:t>
            </w: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A5" w14:textId="77777777" w:rsidR="00341CFF" w:rsidRPr="004C6399" w:rsidRDefault="00341CF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6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7" w14:textId="2EFB9AF3" w:rsidR="00341CFF" w:rsidRPr="004C6399" w:rsidRDefault="00914A7F">
            <w:pPr>
              <w:spacing w:after="0"/>
            </w:pPr>
            <w:r>
              <w:t>8</w:t>
            </w:r>
            <w:r w:rsidR="00341CFF" w:rsidRPr="004C6399">
              <w:t xml:space="preserve"> godziny</w:t>
            </w:r>
          </w:p>
        </w:tc>
      </w:tr>
      <w:tr w:rsidR="00341CFF" w:rsidRPr="004C6399" w14:paraId="171AC0AE" w14:textId="77777777">
        <w:trPr>
          <w:trHeight w:val="106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0A9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0AA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  <w:bottom w:val="single" w:sz="4" w:space="0" w:color="auto"/>
            </w:tcBorders>
          </w:tcPr>
          <w:p w14:paraId="171AC0AB" w14:textId="77777777" w:rsidR="00341CFF" w:rsidRPr="004C6399" w:rsidRDefault="00341CF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AC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AD" w14:textId="5705D937" w:rsidR="00341CFF" w:rsidRPr="004C6399" w:rsidRDefault="00914A7F">
            <w:pPr>
              <w:spacing w:after="0"/>
            </w:pPr>
            <w:r>
              <w:t>16</w:t>
            </w:r>
            <w:r w:rsidR="00341CFF" w:rsidRPr="004C6399">
              <w:t xml:space="preserve"> godzin</w:t>
            </w:r>
          </w:p>
        </w:tc>
      </w:tr>
      <w:tr w:rsidR="00341CFF" w:rsidRPr="004C6399" w14:paraId="171AC0B4" w14:textId="77777777">
        <w:trPr>
          <w:trHeight w:val="235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AF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B0" w14:textId="77777777" w:rsidR="00341CFF" w:rsidRPr="00DB4345" w:rsidRDefault="00341CFF">
            <w:pPr>
              <w:spacing w:after="0"/>
              <w:rPr>
                <w:b/>
              </w:rPr>
            </w:pPr>
            <w:r w:rsidRPr="00DB4345">
              <w:rPr>
                <w:b/>
              </w:rPr>
              <w:t>Utrzymanie dokumentacji</w:t>
            </w:r>
            <w:r w:rsidR="00B377C7" w:rsidRPr="00DB4345">
              <w:rPr>
                <w:b/>
              </w:rPr>
              <w:t xml:space="preserve"> (UUD)</w:t>
            </w: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B1" w14:textId="77777777" w:rsidR="00341CFF" w:rsidRPr="004C6399" w:rsidRDefault="00341CF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2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B3" w14:textId="5ECFD8AB" w:rsidR="00341CFF" w:rsidRPr="004C6399" w:rsidRDefault="003F1E73">
            <w:pPr>
              <w:spacing w:after="0"/>
            </w:pPr>
            <w:r>
              <w:t>8</w:t>
            </w:r>
            <w:r w:rsidR="00341CFF" w:rsidRPr="004C6399">
              <w:t xml:space="preserve"> godziny</w:t>
            </w:r>
          </w:p>
        </w:tc>
      </w:tr>
      <w:tr w:rsidR="00341CFF" w:rsidRPr="004C6399" w14:paraId="171AC0BA" w14:textId="77777777">
        <w:trPr>
          <w:trHeight w:val="235"/>
        </w:trPr>
        <w:tc>
          <w:tcPr>
            <w:tcW w:w="1116" w:type="dxa"/>
            <w:vMerge/>
          </w:tcPr>
          <w:p w14:paraId="171AC0B5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B6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0B7" w14:textId="77777777" w:rsidR="00341CFF" w:rsidRPr="004C6399" w:rsidRDefault="00341CF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8" w14:textId="77777777" w:rsidR="00341CFF" w:rsidRPr="004C6399" w:rsidRDefault="00341CF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0B9" w14:textId="13BB67D8" w:rsidR="00341CFF" w:rsidRPr="004C6399" w:rsidRDefault="00DB4345">
            <w:pPr>
              <w:spacing w:after="0"/>
            </w:pPr>
            <w:r>
              <w:t>12</w:t>
            </w:r>
            <w:r w:rsidR="00341CFF" w:rsidRPr="004C6399">
              <w:t xml:space="preserve"> godzin</w:t>
            </w:r>
          </w:p>
        </w:tc>
      </w:tr>
      <w:tr w:rsidR="00341CFF" w:rsidRPr="004C6399" w14:paraId="171AC0C0" w14:textId="77777777">
        <w:trPr>
          <w:trHeight w:val="139"/>
        </w:trPr>
        <w:tc>
          <w:tcPr>
            <w:tcW w:w="1116" w:type="dxa"/>
            <w:vMerge/>
          </w:tcPr>
          <w:p w14:paraId="171AC0BB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BC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BD" w14:textId="77777777" w:rsidR="00341CFF" w:rsidRPr="004C6399" w:rsidRDefault="00341CF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BE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BF" w14:textId="748B9DF8" w:rsidR="00341CFF" w:rsidRPr="004C6399" w:rsidRDefault="003F1E73">
            <w:pPr>
              <w:spacing w:after="0"/>
            </w:pPr>
            <w:r>
              <w:t>12</w:t>
            </w:r>
            <w:r w:rsidR="00341CFF" w:rsidRPr="004C6399">
              <w:t xml:space="preserve"> godzin</w:t>
            </w:r>
          </w:p>
        </w:tc>
      </w:tr>
      <w:tr w:rsidR="00341CFF" w:rsidRPr="004C6399" w14:paraId="171AC0C6" w14:textId="77777777">
        <w:trPr>
          <w:trHeight w:val="139"/>
        </w:trPr>
        <w:tc>
          <w:tcPr>
            <w:tcW w:w="1116" w:type="dxa"/>
            <w:vMerge/>
          </w:tcPr>
          <w:p w14:paraId="171AC0C1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C2" w14:textId="77777777" w:rsidR="00341CFF" w:rsidRPr="004C6399" w:rsidDel="006567D4" w:rsidRDefault="00341CFF">
            <w:pPr>
              <w:spacing w:after="0"/>
            </w:pPr>
          </w:p>
        </w:tc>
        <w:tc>
          <w:tcPr>
            <w:tcW w:w="5627" w:type="dxa"/>
            <w:vMerge/>
          </w:tcPr>
          <w:p w14:paraId="171AC0C3" w14:textId="77777777" w:rsidR="00341CFF" w:rsidRPr="004C6399" w:rsidRDefault="00341CF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C4" w14:textId="77777777" w:rsidR="00341CFF" w:rsidRPr="004C6399" w:rsidRDefault="00341CF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0C5" w14:textId="77777777" w:rsidR="00341CFF" w:rsidRPr="004C6399" w:rsidRDefault="00341CFF">
            <w:pPr>
              <w:spacing w:after="0"/>
            </w:pPr>
            <w:r w:rsidRPr="004C6399">
              <w:t>40 godzin</w:t>
            </w:r>
          </w:p>
        </w:tc>
      </w:tr>
      <w:tr w:rsidR="00341CFF" w:rsidRPr="004C6399" w14:paraId="171AC0CC" w14:textId="77777777">
        <w:trPr>
          <w:trHeight w:val="125"/>
        </w:trPr>
        <w:tc>
          <w:tcPr>
            <w:tcW w:w="1116" w:type="dxa"/>
            <w:vMerge w:val="restart"/>
          </w:tcPr>
          <w:p w14:paraId="171AC0C7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0C8" w14:textId="77777777" w:rsidR="00341CFF" w:rsidRPr="006910E0" w:rsidRDefault="00341CFF">
            <w:pPr>
              <w:spacing w:after="0"/>
              <w:rPr>
                <w:b/>
              </w:rPr>
            </w:pPr>
            <w:r w:rsidRPr="006910E0">
              <w:rPr>
                <w:b/>
              </w:rPr>
              <w:t>Administracja Środowiskami</w:t>
            </w:r>
            <w:r w:rsidR="00B377C7" w:rsidRPr="006910E0">
              <w:rPr>
                <w:b/>
              </w:rPr>
              <w:t xml:space="preserve"> (UAŚ)</w:t>
            </w:r>
          </w:p>
        </w:tc>
        <w:tc>
          <w:tcPr>
            <w:tcW w:w="5627" w:type="dxa"/>
            <w:vMerge w:val="restart"/>
          </w:tcPr>
          <w:p w14:paraId="171AC0C9" w14:textId="77777777" w:rsidR="00341CFF" w:rsidRPr="004C6399" w:rsidRDefault="00341CF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bottom w:val="single" w:sz="4" w:space="0" w:color="auto"/>
              <w:right w:val="single" w:sz="4" w:space="0" w:color="auto"/>
            </w:tcBorders>
          </w:tcPr>
          <w:p w14:paraId="171AC0CA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0CB" w14:textId="77777777" w:rsidR="00341CFF" w:rsidRPr="004C6399" w:rsidRDefault="00341CFF">
            <w:pPr>
              <w:spacing w:after="0"/>
            </w:pPr>
            <w:r w:rsidRPr="004C6399">
              <w:t>2 godziny</w:t>
            </w:r>
          </w:p>
        </w:tc>
      </w:tr>
      <w:tr w:rsidR="00341CFF" w:rsidRPr="004C6399" w14:paraId="171AC0D2" w14:textId="77777777">
        <w:trPr>
          <w:trHeight w:val="225"/>
        </w:trPr>
        <w:tc>
          <w:tcPr>
            <w:tcW w:w="1116" w:type="dxa"/>
            <w:vMerge/>
          </w:tcPr>
          <w:p w14:paraId="171AC0CD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CE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vMerge/>
          </w:tcPr>
          <w:p w14:paraId="171AC0CF" w14:textId="77777777" w:rsidR="00341CFF" w:rsidRPr="004C6399" w:rsidRDefault="00341CF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D0" w14:textId="77777777" w:rsidR="00341CFF" w:rsidRPr="004C6399" w:rsidRDefault="00341CF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D1" w14:textId="77777777" w:rsidR="00341CFF" w:rsidRPr="004C6399" w:rsidRDefault="00341CFF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DE" w14:textId="77777777">
        <w:trPr>
          <w:trHeight w:val="161"/>
        </w:trPr>
        <w:tc>
          <w:tcPr>
            <w:tcW w:w="1116" w:type="dxa"/>
            <w:vMerge/>
          </w:tcPr>
          <w:p w14:paraId="171AC0D9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DA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0DB" w14:textId="77777777" w:rsidR="00341CFF" w:rsidRPr="004C6399" w:rsidRDefault="00341CF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DC" w14:textId="77777777" w:rsidR="00341CFF" w:rsidRPr="004C6399" w:rsidRDefault="00341CF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DD" w14:textId="77777777" w:rsidR="00341CFF" w:rsidRPr="004C6399" w:rsidRDefault="00341CFF">
            <w:pPr>
              <w:spacing w:after="0"/>
            </w:pPr>
            <w:r w:rsidRPr="004C6399">
              <w:t>4 godziny</w:t>
            </w:r>
          </w:p>
        </w:tc>
      </w:tr>
      <w:tr w:rsidR="00341CFF" w:rsidRPr="004C6399" w14:paraId="171AC0E4" w14:textId="77777777">
        <w:trPr>
          <w:trHeight w:val="175"/>
        </w:trPr>
        <w:tc>
          <w:tcPr>
            <w:tcW w:w="1116" w:type="dxa"/>
            <w:vMerge/>
          </w:tcPr>
          <w:p w14:paraId="171AC0DF" w14:textId="77777777" w:rsidR="00341CFF" w:rsidRPr="004C6399" w:rsidRDefault="00341CF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E0" w14:textId="77777777" w:rsidR="00341CFF" w:rsidRPr="004C6399" w:rsidRDefault="00341CFF">
            <w:pPr>
              <w:spacing w:after="0"/>
            </w:pPr>
          </w:p>
        </w:tc>
        <w:tc>
          <w:tcPr>
            <w:tcW w:w="5627" w:type="dxa"/>
            <w:vMerge/>
          </w:tcPr>
          <w:p w14:paraId="171AC0E1" w14:textId="77777777" w:rsidR="00341CFF" w:rsidRPr="004C6399" w:rsidRDefault="00341CF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0E2" w14:textId="77777777" w:rsidR="00341CFF" w:rsidRPr="004C6399" w:rsidRDefault="00341CF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0E3" w14:textId="77777777" w:rsidR="00341CFF" w:rsidRPr="004C6399" w:rsidRDefault="00341CFF">
            <w:pPr>
              <w:spacing w:after="0"/>
            </w:pPr>
            <w:r w:rsidRPr="004C6399">
              <w:t>8 godzin</w:t>
            </w:r>
          </w:p>
        </w:tc>
      </w:tr>
      <w:tr w:rsidR="00C4214F" w:rsidRPr="004C6399" w14:paraId="171AC0F0" w14:textId="77777777">
        <w:trPr>
          <w:trHeight w:val="70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0EB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0EC" w14:textId="77777777" w:rsidR="00C4214F" w:rsidRPr="00C4214F" w:rsidRDefault="00C4214F" w:rsidP="00C4214F">
            <w:pPr>
              <w:spacing w:after="0"/>
              <w:rPr>
                <w:b/>
                <w:bCs/>
              </w:rPr>
            </w:pPr>
            <w:r w:rsidRPr="00C4214F">
              <w:rPr>
                <w:b/>
                <w:bCs/>
              </w:rPr>
              <w:t>Monitorowanie dostępności i wydajności (UMDW)</w:t>
            </w:r>
          </w:p>
        </w:tc>
        <w:tc>
          <w:tcPr>
            <w:tcW w:w="5627" w:type="dxa"/>
            <w:tcBorders>
              <w:top w:val="single" w:sz="4" w:space="0" w:color="auto"/>
            </w:tcBorders>
          </w:tcPr>
          <w:p w14:paraId="171AC0ED" w14:textId="01A09DA4" w:rsidR="00C4214F" w:rsidRPr="004C6399" w:rsidRDefault="00C4214F" w:rsidP="00C4214F">
            <w:pPr>
              <w:spacing w:after="0"/>
            </w:pPr>
            <w:r w:rsidRPr="00F60FC4">
              <w:t>Rejestracja zgłoszenia inicjująca świadczenie  usług, których dotyczy Incydent lub inne problemy wydajnościowe.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0EE" w14:textId="09CC541B" w:rsidR="00C4214F" w:rsidRPr="004C6399" w:rsidRDefault="00C4214F" w:rsidP="00C4214F">
            <w:pPr>
              <w:spacing w:after="0"/>
            </w:pPr>
            <w:r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EF" w14:textId="6379C61F" w:rsidR="00C4214F" w:rsidRPr="004C6399" w:rsidRDefault="006078ED" w:rsidP="00C4214F">
            <w:pPr>
              <w:spacing w:after="0"/>
            </w:pPr>
            <w:r>
              <w:t>1</w:t>
            </w:r>
            <w:r w:rsidR="00C4214F" w:rsidRPr="004C6399">
              <w:t xml:space="preserve"> godzin</w:t>
            </w:r>
            <w:r>
              <w:t>a</w:t>
            </w:r>
          </w:p>
        </w:tc>
      </w:tr>
      <w:tr w:rsidR="00C4214F" w:rsidRPr="004C6399" w14:paraId="171AC0F6" w14:textId="77777777">
        <w:trPr>
          <w:trHeight w:val="70"/>
        </w:trPr>
        <w:tc>
          <w:tcPr>
            <w:tcW w:w="1116" w:type="dxa"/>
            <w:vMerge/>
          </w:tcPr>
          <w:p w14:paraId="171AC0F1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0F2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tcBorders>
              <w:top w:val="single" w:sz="4" w:space="0" w:color="auto"/>
            </w:tcBorders>
          </w:tcPr>
          <w:p w14:paraId="171AC0F3" w14:textId="21A61F77" w:rsidR="00C4214F" w:rsidRPr="004C6399" w:rsidRDefault="00C4214F" w:rsidP="00C4214F">
            <w:pPr>
              <w:spacing w:after="0"/>
            </w:pPr>
            <w:r w:rsidRPr="004C6399">
              <w:t>Dostępność Środowisk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0F4" w14:textId="7D11E315" w:rsidR="00C4214F" w:rsidRPr="004C6399" w:rsidRDefault="00C4214F" w:rsidP="00C4214F">
            <w:pPr>
              <w:spacing w:after="0"/>
            </w:pPr>
            <w:r w:rsidRPr="004C6399">
              <w:t>-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0F5" w14:textId="16D90086" w:rsidR="00C4214F" w:rsidRPr="004C6399" w:rsidRDefault="00C4214F" w:rsidP="00C4214F">
            <w:pPr>
              <w:spacing w:after="0"/>
            </w:pPr>
            <w:r w:rsidRPr="004C6399">
              <w:t>9</w:t>
            </w:r>
            <w:r>
              <w:t>6</w:t>
            </w:r>
            <w:r w:rsidR="00303B42">
              <w:t xml:space="preserve"> </w:t>
            </w:r>
            <w:r w:rsidRPr="004C6399">
              <w:t>% w skali miesiąca rozliczeniowego</w:t>
            </w:r>
          </w:p>
        </w:tc>
      </w:tr>
      <w:tr w:rsidR="00C4214F" w:rsidRPr="004C6399" w14:paraId="171AC126" w14:textId="77777777">
        <w:trPr>
          <w:trHeight w:val="70"/>
        </w:trPr>
        <w:tc>
          <w:tcPr>
            <w:tcW w:w="1116" w:type="dxa"/>
            <w:vMerge w:val="restart"/>
            <w:tcBorders>
              <w:top w:val="single" w:sz="4" w:space="0" w:color="auto"/>
            </w:tcBorders>
          </w:tcPr>
          <w:p w14:paraId="171AC121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</w:tcBorders>
          </w:tcPr>
          <w:p w14:paraId="171AC122" w14:textId="77777777" w:rsidR="00C4214F" w:rsidRPr="00AB7261" w:rsidRDefault="00C4214F" w:rsidP="00C4214F">
            <w:pPr>
              <w:spacing w:after="0"/>
              <w:rPr>
                <w:b/>
              </w:rPr>
            </w:pPr>
            <w:r w:rsidRPr="00AB7261">
              <w:rPr>
                <w:b/>
              </w:rPr>
              <w:t>Instalacja (UI)</w:t>
            </w: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23" w14:textId="77777777" w:rsidR="00C4214F" w:rsidRPr="004C6399" w:rsidRDefault="00C4214F" w:rsidP="00C4214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24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25" w14:textId="2BAEBFDC" w:rsidR="00C4214F" w:rsidRPr="004C6399" w:rsidRDefault="00C4214F" w:rsidP="00C4214F">
            <w:pPr>
              <w:spacing w:after="0"/>
            </w:pPr>
            <w:r>
              <w:t>4</w:t>
            </w:r>
            <w:r w:rsidRPr="004C6399">
              <w:t xml:space="preserve"> godziny</w:t>
            </w:r>
          </w:p>
        </w:tc>
      </w:tr>
      <w:tr w:rsidR="00C4214F" w:rsidRPr="004C6399" w14:paraId="171AC12C" w14:textId="77777777">
        <w:trPr>
          <w:trHeight w:val="70"/>
        </w:trPr>
        <w:tc>
          <w:tcPr>
            <w:tcW w:w="1116" w:type="dxa"/>
            <w:vMerge/>
          </w:tcPr>
          <w:p w14:paraId="171AC127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28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29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2A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2B" w14:textId="6EBBF34E" w:rsidR="00C4214F" w:rsidRPr="004C6399" w:rsidDel="00A22E0E" w:rsidRDefault="00C4214F" w:rsidP="00C4214F">
            <w:pPr>
              <w:spacing w:after="0"/>
            </w:pPr>
            <w:r>
              <w:t>8</w:t>
            </w:r>
            <w:r w:rsidRPr="004C6399">
              <w:t xml:space="preserve"> godziny</w:t>
            </w:r>
          </w:p>
        </w:tc>
      </w:tr>
      <w:tr w:rsidR="00C4214F" w:rsidRPr="004C6399" w14:paraId="171AC134" w14:textId="77777777">
        <w:trPr>
          <w:trHeight w:val="699"/>
        </w:trPr>
        <w:tc>
          <w:tcPr>
            <w:tcW w:w="1116" w:type="dxa"/>
            <w:vMerge/>
          </w:tcPr>
          <w:p w14:paraId="171AC12D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2E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2F" w14:textId="77777777" w:rsidR="00C4214F" w:rsidRPr="004C6399" w:rsidRDefault="00C4214F" w:rsidP="00C4214F">
            <w:pPr>
              <w:spacing w:after="0"/>
            </w:pPr>
            <w:r w:rsidRPr="004C6399">
              <w:t>Czas Realizacji</w:t>
            </w:r>
          </w:p>
          <w:p w14:paraId="171AC130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31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  <w:p w14:paraId="171AC132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33" w14:textId="77777777" w:rsidR="00C4214F" w:rsidRPr="004C6399" w:rsidRDefault="00C4214F" w:rsidP="00C4214F">
            <w:pPr>
              <w:spacing w:after="0"/>
            </w:pPr>
            <w:r w:rsidRPr="004C6399">
              <w:t>Zgodnie z</w:t>
            </w:r>
            <w:r>
              <w:t xml:space="preserve"> ustaleniem Kierowników Zespołu</w:t>
            </w:r>
            <w:r w:rsidRPr="004C6399">
              <w:t>.</w:t>
            </w:r>
          </w:p>
        </w:tc>
      </w:tr>
      <w:tr w:rsidR="00C4214F" w:rsidRPr="004C6399" w14:paraId="171AC13A" w14:textId="77777777">
        <w:trPr>
          <w:trHeight w:val="70"/>
        </w:trPr>
        <w:tc>
          <w:tcPr>
            <w:tcW w:w="1116" w:type="dxa"/>
            <w:vMerge/>
          </w:tcPr>
          <w:p w14:paraId="171AC135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36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37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right w:val="single" w:sz="4" w:space="0" w:color="auto"/>
            </w:tcBorders>
          </w:tcPr>
          <w:p w14:paraId="171AC138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39" w14:textId="77777777" w:rsidR="00C4214F" w:rsidRPr="004C6399" w:rsidRDefault="00C4214F" w:rsidP="00C4214F">
            <w:pPr>
              <w:spacing w:after="0"/>
            </w:pPr>
            <w:r w:rsidRPr="004C6399">
              <w:t>Zgodnie z</w:t>
            </w:r>
            <w:r>
              <w:t xml:space="preserve"> ustaleniem Kierowników Zespołu</w:t>
            </w:r>
            <w:r w:rsidRPr="004C6399">
              <w:t>.</w:t>
            </w:r>
          </w:p>
        </w:tc>
      </w:tr>
      <w:tr w:rsidR="00C4214F" w:rsidRPr="004C6399" w14:paraId="171AC140" w14:textId="77777777">
        <w:trPr>
          <w:trHeight w:val="125"/>
        </w:trPr>
        <w:tc>
          <w:tcPr>
            <w:tcW w:w="1116" w:type="dxa"/>
            <w:vMerge w:val="restart"/>
          </w:tcPr>
          <w:p w14:paraId="171AC13B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13C" w14:textId="77777777" w:rsidR="00C4214F" w:rsidRPr="00DE7F88" w:rsidRDefault="00C4214F" w:rsidP="00C4214F">
            <w:pPr>
              <w:spacing w:after="0"/>
              <w:rPr>
                <w:b/>
              </w:rPr>
            </w:pPr>
            <w:r w:rsidRPr="00DE7F88">
              <w:rPr>
                <w:b/>
              </w:rPr>
              <w:t>Usuwanie Wad (UUW)</w:t>
            </w:r>
          </w:p>
        </w:tc>
        <w:tc>
          <w:tcPr>
            <w:tcW w:w="5627" w:type="dxa"/>
            <w:vMerge w:val="restart"/>
          </w:tcPr>
          <w:p w14:paraId="171AC13D" w14:textId="77777777" w:rsidR="00C4214F" w:rsidRPr="004C6399" w:rsidRDefault="00C4214F" w:rsidP="00C4214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bottom w:val="single" w:sz="4" w:space="0" w:color="auto"/>
              <w:right w:val="single" w:sz="4" w:space="0" w:color="auto"/>
            </w:tcBorders>
          </w:tcPr>
          <w:p w14:paraId="171AC13E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  <w:bottom w:val="single" w:sz="4" w:space="0" w:color="auto"/>
            </w:tcBorders>
          </w:tcPr>
          <w:p w14:paraId="171AC13F" w14:textId="77777777" w:rsidR="00C4214F" w:rsidRPr="004C6399" w:rsidRDefault="00C4214F" w:rsidP="00C4214F">
            <w:pPr>
              <w:spacing w:after="0"/>
            </w:pPr>
            <w:r w:rsidRPr="004C6399">
              <w:t>1 godzina</w:t>
            </w:r>
          </w:p>
        </w:tc>
      </w:tr>
      <w:tr w:rsidR="00C4214F" w:rsidRPr="004C6399" w14:paraId="171AC146" w14:textId="77777777">
        <w:trPr>
          <w:trHeight w:val="225"/>
        </w:trPr>
        <w:tc>
          <w:tcPr>
            <w:tcW w:w="1116" w:type="dxa"/>
            <w:vMerge/>
          </w:tcPr>
          <w:p w14:paraId="171AC141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42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43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44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1AC145" w14:textId="77777777" w:rsidR="00C4214F" w:rsidRPr="004C6399" w:rsidRDefault="00C4214F" w:rsidP="00C4214F">
            <w:pPr>
              <w:spacing w:after="0"/>
            </w:pPr>
            <w:r w:rsidRPr="004C6399">
              <w:t>2 godziny</w:t>
            </w:r>
          </w:p>
        </w:tc>
      </w:tr>
      <w:tr w:rsidR="00C4214F" w:rsidRPr="004C6399" w14:paraId="171AC14C" w14:textId="77777777">
        <w:trPr>
          <w:trHeight w:val="218"/>
        </w:trPr>
        <w:tc>
          <w:tcPr>
            <w:tcW w:w="1116" w:type="dxa"/>
            <w:vMerge/>
          </w:tcPr>
          <w:p w14:paraId="171AC147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48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49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4A" w14:textId="77777777" w:rsidR="00C4214F" w:rsidRPr="004C6399" w:rsidRDefault="00C4214F" w:rsidP="00C4214F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</w:tcBorders>
          </w:tcPr>
          <w:p w14:paraId="171AC14B" w14:textId="77777777" w:rsidR="00C4214F" w:rsidRPr="004C6399" w:rsidRDefault="00C4214F" w:rsidP="00C4214F">
            <w:pPr>
              <w:spacing w:after="0"/>
            </w:pPr>
            <w:r w:rsidRPr="004C6399">
              <w:t>3 godziny</w:t>
            </w:r>
          </w:p>
        </w:tc>
      </w:tr>
      <w:tr w:rsidR="00C4214F" w:rsidRPr="004C6399" w14:paraId="171AC158" w14:textId="77777777">
        <w:trPr>
          <w:trHeight w:val="161"/>
        </w:trPr>
        <w:tc>
          <w:tcPr>
            <w:tcW w:w="1116" w:type="dxa"/>
            <w:vMerge/>
          </w:tcPr>
          <w:p w14:paraId="171AC153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54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 w:val="restart"/>
            <w:tcBorders>
              <w:top w:val="single" w:sz="4" w:space="0" w:color="auto"/>
            </w:tcBorders>
          </w:tcPr>
          <w:p w14:paraId="171AC155" w14:textId="77777777" w:rsidR="00C4214F" w:rsidRPr="004C6399" w:rsidRDefault="00C4214F" w:rsidP="00C4214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56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57" w14:textId="77BC5E90" w:rsidR="00C4214F" w:rsidRPr="004C6399" w:rsidRDefault="00C4214F" w:rsidP="00C4214F">
            <w:pPr>
              <w:spacing w:after="0"/>
            </w:pPr>
            <w:r>
              <w:t>4</w:t>
            </w:r>
            <w:r w:rsidRPr="004C6399">
              <w:t xml:space="preserve"> godziny</w:t>
            </w:r>
          </w:p>
        </w:tc>
      </w:tr>
      <w:tr w:rsidR="00C4214F" w:rsidRPr="004C6399" w14:paraId="171AC15E" w14:textId="77777777">
        <w:trPr>
          <w:trHeight w:val="175"/>
        </w:trPr>
        <w:tc>
          <w:tcPr>
            <w:tcW w:w="1116" w:type="dxa"/>
            <w:vMerge/>
          </w:tcPr>
          <w:p w14:paraId="171AC159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</w:tcPr>
          <w:p w14:paraId="171AC15A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5B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5C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5D" w14:textId="77777777" w:rsidR="00C4214F" w:rsidRPr="004C6399" w:rsidRDefault="00C4214F" w:rsidP="00C4214F">
            <w:pPr>
              <w:spacing w:after="0"/>
            </w:pPr>
            <w:r w:rsidRPr="004C6399">
              <w:t>12 godzin</w:t>
            </w:r>
          </w:p>
        </w:tc>
      </w:tr>
      <w:tr w:rsidR="00C4214F" w:rsidRPr="004C6399" w14:paraId="171AC164" w14:textId="77777777">
        <w:trPr>
          <w:trHeight w:val="175"/>
        </w:trPr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171AC15F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/>
            <w:tcBorders>
              <w:bottom w:val="single" w:sz="4" w:space="0" w:color="auto"/>
            </w:tcBorders>
          </w:tcPr>
          <w:p w14:paraId="171AC160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5627" w:type="dxa"/>
            <w:vMerge/>
            <w:tcBorders>
              <w:bottom w:val="single" w:sz="4" w:space="0" w:color="auto"/>
            </w:tcBorders>
          </w:tcPr>
          <w:p w14:paraId="171AC161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2" w14:textId="77777777" w:rsidR="00C4214F" w:rsidRPr="004C6399" w:rsidRDefault="00C4214F" w:rsidP="00C4214F">
            <w:pPr>
              <w:spacing w:after="0"/>
            </w:pPr>
            <w:r w:rsidRPr="004C6399">
              <w:t>ZP3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AC163" w14:textId="77777777" w:rsidR="00C4214F" w:rsidRPr="004C6399" w:rsidRDefault="00C4214F" w:rsidP="00C4214F">
            <w:pPr>
              <w:spacing w:after="0"/>
            </w:pPr>
            <w:r w:rsidRPr="004C6399">
              <w:t>24 godzin</w:t>
            </w:r>
            <w:r>
              <w:t>y</w:t>
            </w:r>
          </w:p>
        </w:tc>
      </w:tr>
      <w:tr w:rsidR="00C4214F" w:rsidRPr="004C6399" w14:paraId="171AC16A" w14:textId="77777777">
        <w:trPr>
          <w:trHeight w:val="139"/>
        </w:trPr>
        <w:tc>
          <w:tcPr>
            <w:tcW w:w="1116" w:type="dxa"/>
            <w:vMerge w:val="restart"/>
          </w:tcPr>
          <w:p w14:paraId="171AC165" w14:textId="77777777" w:rsidR="00C4214F" w:rsidRPr="004C6399" w:rsidRDefault="00C4214F" w:rsidP="00C4214F">
            <w:pPr>
              <w:numPr>
                <w:ilvl w:val="0"/>
                <w:numId w:val="5"/>
              </w:numPr>
              <w:spacing w:after="0"/>
            </w:pPr>
          </w:p>
        </w:tc>
        <w:tc>
          <w:tcPr>
            <w:tcW w:w="3198" w:type="dxa"/>
            <w:vMerge w:val="restart"/>
          </w:tcPr>
          <w:p w14:paraId="171AC166" w14:textId="77777777" w:rsidR="00C4214F" w:rsidRPr="002E6749" w:rsidDel="006567D4" w:rsidRDefault="00C4214F" w:rsidP="00C4214F">
            <w:pPr>
              <w:spacing w:after="0"/>
              <w:rPr>
                <w:b/>
              </w:rPr>
            </w:pPr>
            <w:r w:rsidRPr="002E6749">
              <w:rPr>
                <w:b/>
              </w:rPr>
              <w:t>Utrzymanie ITS (UUITS)</w:t>
            </w:r>
          </w:p>
        </w:tc>
        <w:tc>
          <w:tcPr>
            <w:tcW w:w="5627" w:type="dxa"/>
            <w:vMerge w:val="restart"/>
          </w:tcPr>
          <w:p w14:paraId="171AC167" w14:textId="77777777" w:rsidR="00C4214F" w:rsidRPr="004C6399" w:rsidRDefault="00C4214F" w:rsidP="00C4214F">
            <w:pPr>
              <w:spacing w:after="0"/>
            </w:pPr>
            <w:r w:rsidRPr="004C6399">
              <w:t>Czas Reakcji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8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69" w14:textId="7D839FD6" w:rsidR="00C4214F" w:rsidRPr="004C6399" w:rsidRDefault="00C4214F" w:rsidP="00C4214F">
            <w:pPr>
              <w:spacing w:after="0"/>
            </w:pPr>
            <w:r>
              <w:t>2</w:t>
            </w:r>
            <w:r w:rsidRPr="004C6399">
              <w:t xml:space="preserve"> godziny</w:t>
            </w:r>
          </w:p>
        </w:tc>
      </w:tr>
      <w:tr w:rsidR="00C4214F" w:rsidRPr="004C6399" w14:paraId="171AC170" w14:textId="77777777">
        <w:trPr>
          <w:trHeight w:val="139"/>
        </w:trPr>
        <w:tc>
          <w:tcPr>
            <w:tcW w:w="1116" w:type="dxa"/>
            <w:vMerge/>
          </w:tcPr>
          <w:p w14:paraId="171AC16B" w14:textId="77777777" w:rsidR="00C4214F" w:rsidRPr="004C6399" w:rsidRDefault="00C4214F" w:rsidP="00C4214F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6C" w14:textId="77777777" w:rsidR="00C4214F" w:rsidRPr="004C6399" w:rsidDel="006567D4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6D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6E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6F" w14:textId="679BBDCB" w:rsidR="00C4214F" w:rsidRPr="004C6399" w:rsidRDefault="00C4214F" w:rsidP="00C4214F">
            <w:pPr>
              <w:spacing w:after="0"/>
            </w:pPr>
            <w:r>
              <w:t>3</w:t>
            </w:r>
            <w:r w:rsidRPr="004C6399">
              <w:t xml:space="preserve"> godzin</w:t>
            </w:r>
            <w:r>
              <w:t>y</w:t>
            </w:r>
          </w:p>
        </w:tc>
      </w:tr>
      <w:tr w:rsidR="00C4214F" w:rsidRPr="004C6399" w14:paraId="171AC176" w14:textId="77777777">
        <w:trPr>
          <w:trHeight w:val="139"/>
        </w:trPr>
        <w:tc>
          <w:tcPr>
            <w:tcW w:w="1116" w:type="dxa"/>
            <w:vMerge/>
          </w:tcPr>
          <w:p w14:paraId="171AC171" w14:textId="77777777" w:rsidR="00C4214F" w:rsidRPr="004C6399" w:rsidRDefault="00C4214F" w:rsidP="00C4214F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72" w14:textId="77777777" w:rsidR="00C4214F" w:rsidRPr="004C6399" w:rsidDel="006567D4" w:rsidRDefault="00C4214F" w:rsidP="00C4214F">
            <w:pPr>
              <w:spacing w:after="0"/>
            </w:pPr>
          </w:p>
        </w:tc>
        <w:tc>
          <w:tcPr>
            <w:tcW w:w="5627" w:type="dxa"/>
            <w:vMerge w:val="restart"/>
          </w:tcPr>
          <w:p w14:paraId="171AC173" w14:textId="77777777" w:rsidR="00C4214F" w:rsidRPr="004C6399" w:rsidRDefault="00C4214F" w:rsidP="00C4214F">
            <w:pPr>
              <w:spacing w:after="0"/>
            </w:pPr>
            <w:r w:rsidRPr="004C6399">
              <w:t>Czas Realizacji</w:t>
            </w: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74" w14:textId="77777777" w:rsidR="00C4214F" w:rsidRPr="004C6399" w:rsidRDefault="00C4214F" w:rsidP="00C4214F">
            <w:pPr>
              <w:spacing w:after="0"/>
            </w:pPr>
            <w:r w:rsidRPr="004C6399">
              <w:t>ZP1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75" w14:textId="27716776" w:rsidR="00C4214F" w:rsidRPr="004C6399" w:rsidRDefault="00C4214F" w:rsidP="00C4214F">
            <w:pPr>
              <w:spacing w:after="0"/>
            </w:pPr>
            <w:r>
              <w:t>4</w:t>
            </w:r>
            <w:r w:rsidRPr="004C6399">
              <w:t xml:space="preserve"> godzin</w:t>
            </w:r>
            <w:r>
              <w:t>y</w:t>
            </w:r>
          </w:p>
        </w:tc>
      </w:tr>
      <w:tr w:rsidR="00C4214F" w:rsidRPr="004C6399" w14:paraId="171AC17C" w14:textId="77777777">
        <w:trPr>
          <w:trHeight w:val="139"/>
        </w:trPr>
        <w:tc>
          <w:tcPr>
            <w:tcW w:w="1116" w:type="dxa"/>
            <w:vMerge/>
          </w:tcPr>
          <w:p w14:paraId="171AC177" w14:textId="77777777" w:rsidR="00C4214F" w:rsidRPr="004C6399" w:rsidRDefault="00C4214F" w:rsidP="00C4214F">
            <w:pPr>
              <w:numPr>
                <w:ilvl w:val="0"/>
                <w:numId w:val="3"/>
              </w:numPr>
              <w:spacing w:after="0"/>
            </w:pPr>
          </w:p>
        </w:tc>
        <w:tc>
          <w:tcPr>
            <w:tcW w:w="3198" w:type="dxa"/>
            <w:vMerge/>
          </w:tcPr>
          <w:p w14:paraId="171AC178" w14:textId="77777777" w:rsidR="00C4214F" w:rsidRPr="004C6399" w:rsidDel="006567D4" w:rsidRDefault="00C4214F" w:rsidP="00C4214F">
            <w:pPr>
              <w:spacing w:after="0"/>
            </w:pPr>
          </w:p>
        </w:tc>
        <w:tc>
          <w:tcPr>
            <w:tcW w:w="5627" w:type="dxa"/>
            <w:vMerge/>
          </w:tcPr>
          <w:p w14:paraId="171AC179" w14:textId="77777777" w:rsidR="00C4214F" w:rsidRPr="004C6399" w:rsidRDefault="00C4214F" w:rsidP="00C4214F">
            <w:pPr>
              <w:spacing w:after="0"/>
            </w:pPr>
          </w:p>
        </w:tc>
        <w:tc>
          <w:tcPr>
            <w:tcW w:w="1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C17A" w14:textId="77777777" w:rsidR="00C4214F" w:rsidRPr="004C6399" w:rsidRDefault="00C4214F" w:rsidP="00C4214F">
            <w:pPr>
              <w:spacing w:after="0"/>
            </w:pPr>
            <w:r w:rsidRPr="004C6399">
              <w:t>ZP2</w:t>
            </w:r>
          </w:p>
        </w:tc>
        <w:tc>
          <w:tcPr>
            <w:tcW w:w="3070" w:type="dxa"/>
            <w:tcBorders>
              <w:left w:val="single" w:sz="4" w:space="0" w:color="auto"/>
            </w:tcBorders>
          </w:tcPr>
          <w:p w14:paraId="171AC17B" w14:textId="77777777" w:rsidR="00C4214F" w:rsidRPr="004C6399" w:rsidRDefault="00C4214F" w:rsidP="00C4214F">
            <w:pPr>
              <w:spacing w:after="0"/>
            </w:pPr>
            <w:r w:rsidRPr="004C6399">
              <w:t>12 godzin</w:t>
            </w:r>
          </w:p>
        </w:tc>
      </w:tr>
    </w:tbl>
    <w:p w14:paraId="171AC189" w14:textId="289A5B5C" w:rsidR="00341CFF" w:rsidRPr="004C6399" w:rsidRDefault="00341CFF" w:rsidP="00341CFF">
      <w:pPr>
        <w:spacing w:after="0"/>
      </w:pPr>
      <w:r w:rsidRPr="004C6399">
        <w:t xml:space="preserve">*w Oknie dostępności </w:t>
      </w:r>
      <w:r w:rsidR="006E6F02">
        <w:t>Usługi</w:t>
      </w:r>
    </w:p>
    <w:p w14:paraId="171AC18A" w14:textId="77777777" w:rsidR="00341CFF" w:rsidRPr="004C6399" w:rsidRDefault="00341CFF" w:rsidP="00341CFF">
      <w:pPr>
        <w:spacing w:after="0"/>
        <w:rPr>
          <w:b/>
          <w:bCs/>
        </w:rPr>
      </w:pPr>
      <w:bookmarkStart w:id="0" w:name="_Toc294854242"/>
      <w:r w:rsidRPr="004C6399">
        <w:br w:type="page"/>
      </w:r>
    </w:p>
    <w:p w14:paraId="171AC18B" w14:textId="77777777" w:rsidR="00341CFF" w:rsidRDefault="00341CFF" w:rsidP="00341CFF">
      <w:pPr>
        <w:numPr>
          <w:ilvl w:val="0"/>
          <w:numId w:val="4"/>
        </w:numPr>
        <w:spacing w:after="0"/>
        <w:rPr>
          <w:b/>
        </w:rPr>
      </w:pPr>
      <w:r w:rsidRPr="004C6399">
        <w:rPr>
          <w:b/>
        </w:rPr>
        <w:t>Definicje poziomów jakości</w:t>
      </w:r>
      <w:bookmarkEnd w:id="0"/>
    </w:p>
    <w:p w14:paraId="171AC18C" w14:textId="77777777" w:rsidR="00461FC6" w:rsidRPr="004C6399" w:rsidRDefault="00461FC6" w:rsidP="00461FC6">
      <w:pPr>
        <w:spacing w:after="0"/>
        <w:ind w:left="360"/>
        <w:rPr>
          <w:b/>
        </w:rPr>
      </w:pPr>
    </w:p>
    <w:p w14:paraId="171AC18D" w14:textId="77777777" w:rsidR="00341CFF" w:rsidRPr="004C6399" w:rsidRDefault="00341CFF" w:rsidP="00341CFF">
      <w:pPr>
        <w:spacing w:after="0"/>
        <w:rPr>
          <w:lang w:val="cs-CZ"/>
        </w:rPr>
      </w:pPr>
      <w:r w:rsidRPr="004C6399">
        <w:rPr>
          <w:lang w:val="cs-CZ"/>
        </w:rPr>
        <w:t>Do wyznaczania poziomu jakości będą uwzględniane tylko zadania, których realizacja zakończyła się w danym miesiącu rozliczeniowym. Poziom jakości wyznacza się oddzielnie dla ka</w:t>
      </w:r>
      <w:r w:rsidR="00461FC6">
        <w:rPr>
          <w:lang w:val="cs-CZ"/>
        </w:rPr>
        <w:t>żdej z usług</w:t>
      </w:r>
      <w:r w:rsidRPr="004C6399">
        <w:rPr>
          <w:lang w:val="cs-CZ"/>
        </w:rPr>
        <w:t>.</w:t>
      </w:r>
    </w:p>
    <w:tbl>
      <w:tblPr>
        <w:tblpPr w:leftFromText="141" w:rightFromText="141" w:vertAnchor="text" w:horzAnchor="page" w:tblpX="1594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0247"/>
      </w:tblGrid>
      <w:tr w:rsidR="00341CFF" w:rsidRPr="004C6399" w14:paraId="171AC190" w14:textId="77777777">
        <w:tc>
          <w:tcPr>
            <w:tcW w:w="1910" w:type="dxa"/>
            <w:shd w:val="clear" w:color="auto" w:fill="D9D9D9"/>
          </w:tcPr>
          <w:p w14:paraId="171AC18E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Poziom jakości</w:t>
            </w:r>
          </w:p>
        </w:tc>
        <w:tc>
          <w:tcPr>
            <w:tcW w:w="10247" w:type="dxa"/>
            <w:shd w:val="clear" w:color="auto" w:fill="D9D9D9"/>
          </w:tcPr>
          <w:p w14:paraId="171AC18F" w14:textId="77777777" w:rsidR="00341CFF" w:rsidRPr="004C6399" w:rsidRDefault="00341CFF">
            <w:pPr>
              <w:spacing w:after="0"/>
              <w:rPr>
                <w:b/>
              </w:rPr>
            </w:pPr>
            <w:r w:rsidRPr="004C6399">
              <w:rPr>
                <w:b/>
              </w:rPr>
              <w:t>Definicja poziomu jakości</w:t>
            </w:r>
          </w:p>
        </w:tc>
      </w:tr>
      <w:tr w:rsidR="00341CFF" w:rsidRPr="004C6399" w14:paraId="171AC195" w14:textId="77777777">
        <w:trPr>
          <w:trHeight w:val="801"/>
        </w:trPr>
        <w:tc>
          <w:tcPr>
            <w:tcW w:w="1910" w:type="dxa"/>
            <w:vMerge w:val="restart"/>
          </w:tcPr>
          <w:p w14:paraId="171AC191" w14:textId="77777777" w:rsidR="00341CFF" w:rsidRPr="004C6399" w:rsidRDefault="00341CFF">
            <w:pPr>
              <w:spacing w:after="0"/>
            </w:pPr>
            <w:r w:rsidRPr="004C6399">
              <w:t>Zadowalający</w:t>
            </w:r>
          </w:p>
        </w:tc>
        <w:tc>
          <w:tcPr>
            <w:tcW w:w="10247" w:type="dxa"/>
            <w:vMerge w:val="restart"/>
          </w:tcPr>
          <w:p w14:paraId="171AC192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</w:t>
            </w:r>
            <w:r w:rsidR="00461FC6">
              <w:t xml:space="preserve">w Reakcji i Czasów Realizacji) </w:t>
            </w:r>
            <w:r w:rsidRPr="004C6399">
              <w:t>jest mniejsza lub równa 10 godzin, lub</w:t>
            </w:r>
          </w:p>
          <w:p w14:paraId="171AC193" w14:textId="77777777" w:rsidR="00341CFF" w:rsidRPr="004C6399" w:rsidRDefault="00461FC6" w:rsidP="00461FC6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większa lub równa 96%, lub</w:t>
            </w:r>
          </w:p>
          <w:p w14:paraId="171AC194" w14:textId="77777777" w:rsidR="00341CFF" w:rsidRPr="004C6399" w:rsidRDefault="00341CFF" w:rsidP="00461FC6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większa lub równa 99,8%.</w:t>
            </w:r>
          </w:p>
        </w:tc>
      </w:tr>
      <w:tr w:rsidR="00341CFF" w:rsidRPr="004C6399" w14:paraId="171AC198" w14:textId="77777777">
        <w:trPr>
          <w:trHeight w:val="309"/>
        </w:trPr>
        <w:tc>
          <w:tcPr>
            <w:tcW w:w="1910" w:type="dxa"/>
            <w:vMerge/>
          </w:tcPr>
          <w:p w14:paraId="171AC196" w14:textId="77777777" w:rsidR="00341CFF" w:rsidRPr="004C6399" w:rsidRDefault="00341CFF">
            <w:pPr>
              <w:spacing w:after="0"/>
            </w:pPr>
          </w:p>
        </w:tc>
        <w:tc>
          <w:tcPr>
            <w:tcW w:w="10247" w:type="dxa"/>
            <w:vMerge/>
          </w:tcPr>
          <w:p w14:paraId="171AC197" w14:textId="77777777" w:rsidR="00341CFF" w:rsidRPr="004C6399" w:rsidRDefault="00341CFF">
            <w:pPr>
              <w:spacing w:after="0"/>
            </w:pPr>
          </w:p>
        </w:tc>
      </w:tr>
      <w:tr w:rsidR="00341CFF" w:rsidRPr="004C6399" w14:paraId="171AC19D" w14:textId="77777777">
        <w:trPr>
          <w:trHeight w:val="309"/>
        </w:trPr>
        <w:tc>
          <w:tcPr>
            <w:tcW w:w="1910" w:type="dxa"/>
            <w:vMerge w:val="restart"/>
          </w:tcPr>
          <w:p w14:paraId="171AC199" w14:textId="77777777" w:rsidR="00341CFF" w:rsidRPr="004C6399" w:rsidRDefault="00341CFF">
            <w:pPr>
              <w:spacing w:after="0"/>
            </w:pPr>
            <w:r w:rsidRPr="004C6399">
              <w:t>Obniżony</w:t>
            </w:r>
          </w:p>
        </w:tc>
        <w:tc>
          <w:tcPr>
            <w:tcW w:w="10247" w:type="dxa"/>
            <w:vMerge w:val="restart"/>
          </w:tcPr>
          <w:p w14:paraId="171AC19A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</w:t>
            </w:r>
            <w:r w:rsidR="00461FC6">
              <w:t xml:space="preserve">w Reakcji i Czasów Realizacji) </w:t>
            </w:r>
            <w:r w:rsidRPr="004C6399">
              <w:t>jest większa od 10 godzin</w:t>
            </w:r>
            <w:r w:rsidR="00461FC6">
              <w:t>,</w:t>
            </w:r>
            <w:r w:rsidRPr="004C6399">
              <w:t xml:space="preserve"> ale nie przekracza 100 godzin, lub</w:t>
            </w:r>
          </w:p>
          <w:p w14:paraId="171AC19B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 xml:space="preserve">Dostępność </w:t>
            </w:r>
            <w:r w:rsidR="00461FC6">
              <w:t>ITS</w:t>
            </w:r>
            <w:r w:rsidRPr="004C6399">
              <w:t xml:space="preserve"> jest mniejsza od 96%, ale większa lub równa 90%, lub</w:t>
            </w:r>
          </w:p>
          <w:p w14:paraId="171AC19C" w14:textId="77777777" w:rsidR="00341CFF" w:rsidRPr="004C6399" w:rsidRDefault="00341CFF" w:rsidP="00461FC6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mniejsza od 99,8%, ale większa lub równa 98%.</w:t>
            </w:r>
          </w:p>
        </w:tc>
      </w:tr>
      <w:tr w:rsidR="00341CFF" w:rsidRPr="004C6399" w14:paraId="171AC1A0" w14:textId="77777777">
        <w:trPr>
          <w:trHeight w:val="501"/>
        </w:trPr>
        <w:tc>
          <w:tcPr>
            <w:tcW w:w="1910" w:type="dxa"/>
            <w:vMerge/>
            <w:tcBorders>
              <w:bottom w:val="single" w:sz="4" w:space="0" w:color="auto"/>
            </w:tcBorders>
          </w:tcPr>
          <w:p w14:paraId="171AC19E" w14:textId="77777777" w:rsidR="00341CFF" w:rsidRPr="004C6399" w:rsidRDefault="00341CFF">
            <w:pPr>
              <w:spacing w:after="0"/>
            </w:pPr>
          </w:p>
        </w:tc>
        <w:tc>
          <w:tcPr>
            <w:tcW w:w="10247" w:type="dxa"/>
            <w:vMerge/>
            <w:tcBorders>
              <w:bottom w:val="single" w:sz="4" w:space="0" w:color="auto"/>
            </w:tcBorders>
          </w:tcPr>
          <w:p w14:paraId="171AC19F" w14:textId="77777777" w:rsidR="00341CFF" w:rsidRPr="004C6399" w:rsidRDefault="00341CFF">
            <w:pPr>
              <w:spacing w:after="0"/>
            </w:pPr>
          </w:p>
        </w:tc>
      </w:tr>
      <w:tr w:rsidR="00341CFF" w:rsidRPr="004C6399" w14:paraId="171AC1A5" w14:textId="77777777">
        <w:trPr>
          <w:trHeight w:val="375"/>
        </w:trPr>
        <w:tc>
          <w:tcPr>
            <w:tcW w:w="1910" w:type="dxa"/>
            <w:tcBorders>
              <w:bottom w:val="single" w:sz="4" w:space="0" w:color="auto"/>
            </w:tcBorders>
          </w:tcPr>
          <w:p w14:paraId="171AC1A1" w14:textId="77777777" w:rsidR="00341CFF" w:rsidRPr="004C6399" w:rsidRDefault="00341CFF">
            <w:pPr>
              <w:spacing w:after="0"/>
            </w:pPr>
            <w:r w:rsidRPr="004C6399">
              <w:t>Niezadowalający</w:t>
            </w:r>
          </w:p>
        </w:tc>
        <w:tc>
          <w:tcPr>
            <w:tcW w:w="10247" w:type="dxa"/>
            <w:tcBorders>
              <w:bottom w:val="single" w:sz="4" w:space="0" w:color="auto"/>
            </w:tcBorders>
          </w:tcPr>
          <w:p w14:paraId="171AC1A2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(Czasów Reakcji i Czasów Realizacji) jest większa od 100 godzin</w:t>
            </w:r>
            <w:r w:rsidR="00461FC6">
              <w:t>,</w:t>
            </w:r>
            <w:r w:rsidRPr="004C6399">
              <w:t xml:space="preserve"> ale nie przekracza 300 godzin, lub</w:t>
            </w:r>
          </w:p>
          <w:p w14:paraId="171AC1A3" w14:textId="77777777" w:rsidR="00341CFF" w:rsidRPr="004C6399" w:rsidRDefault="00461FC6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mniejsza od 90%, ale większa lub równa 85 %, lub</w:t>
            </w:r>
          </w:p>
          <w:p w14:paraId="171AC1A4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 jest mniejsza od 98%, ale większa lub równa 97%.</w:t>
            </w:r>
          </w:p>
        </w:tc>
      </w:tr>
      <w:tr w:rsidR="00341CFF" w:rsidRPr="004C6399" w14:paraId="171AC1AA" w14:textId="77777777">
        <w:trPr>
          <w:trHeight w:val="150"/>
        </w:trPr>
        <w:tc>
          <w:tcPr>
            <w:tcW w:w="1910" w:type="dxa"/>
            <w:tcBorders>
              <w:top w:val="single" w:sz="4" w:space="0" w:color="auto"/>
            </w:tcBorders>
          </w:tcPr>
          <w:p w14:paraId="171AC1A6" w14:textId="77777777" w:rsidR="00341CFF" w:rsidRPr="004C6399" w:rsidRDefault="00341CFF">
            <w:pPr>
              <w:spacing w:after="0"/>
            </w:pPr>
            <w:r w:rsidRPr="004C6399">
              <w:t>Nieakceptowalny</w:t>
            </w:r>
          </w:p>
        </w:tc>
        <w:tc>
          <w:tcPr>
            <w:tcW w:w="10247" w:type="dxa"/>
            <w:tcBorders>
              <w:top w:val="single" w:sz="4" w:space="0" w:color="auto"/>
            </w:tcBorders>
          </w:tcPr>
          <w:p w14:paraId="171AC1A7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Suma przekroczonych czasów SLA (Czasów Reakcji i Czasów Realizacji) jest większa od 300 godzin, lub</w:t>
            </w:r>
          </w:p>
          <w:p w14:paraId="171AC1A8" w14:textId="77777777" w:rsidR="00341CFF" w:rsidRPr="004C6399" w:rsidRDefault="00461FC6">
            <w:pPr>
              <w:numPr>
                <w:ilvl w:val="0"/>
                <w:numId w:val="2"/>
              </w:numPr>
              <w:spacing w:after="0"/>
            </w:pPr>
            <w:r>
              <w:t>Dostępność ITS</w:t>
            </w:r>
            <w:r w:rsidR="00341CFF" w:rsidRPr="004C6399">
              <w:t xml:space="preserve"> jest mniejsza od 85 %, lub</w:t>
            </w:r>
          </w:p>
          <w:p w14:paraId="171AC1A9" w14:textId="77777777" w:rsidR="00341CFF" w:rsidRPr="004C6399" w:rsidRDefault="00341CFF">
            <w:pPr>
              <w:numPr>
                <w:ilvl w:val="0"/>
                <w:numId w:val="2"/>
              </w:numPr>
              <w:spacing w:after="0"/>
            </w:pPr>
            <w:r w:rsidRPr="004C6399">
              <w:t>Dostępność Środowisk jest mniejsza od 97%.</w:t>
            </w:r>
          </w:p>
        </w:tc>
      </w:tr>
    </w:tbl>
    <w:p w14:paraId="171AC1AB" w14:textId="77777777" w:rsidR="00341CFF" w:rsidRPr="004C6399" w:rsidRDefault="00341CFF" w:rsidP="00341CFF">
      <w:pPr>
        <w:spacing w:after="0"/>
      </w:pPr>
    </w:p>
    <w:p w14:paraId="171AC1AC" w14:textId="77777777" w:rsidR="00341CFF" w:rsidRPr="004C6399" w:rsidRDefault="00341CFF" w:rsidP="00341CFF">
      <w:pPr>
        <w:spacing w:after="0"/>
        <w:rPr>
          <w:b/>
        </w:rPr>
      </w:pPr>
    </w:p>
    <w:p w14:paraId="171AC1AD" w14:textId="77777777" w:rsidR="00B96BC7" w:rsidRDefault="00B96BC7"/>
    <w:sectPr w:rsidR="00B96BC7" w:rsidSect="00B377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24C4F" w14:textId="77777777" w:rsidR="005D66D0" w:rsidRDefault="005D66D0">
      <w:pPr>
        <w:spacing w:after="0"/>
      </w:pPr>
      <w:r>
        <w:separator/>
      </w:r>
    </w:p>
  </w:endnote>
  <w:endnote w:type="continuationSeparator" w:id="0">
    <w:p w14:paraId="327F2839" w14:textId="77777777" w:rsidR="005D66D0" w:rsidRDefault="005D66D0">
      <w:pPr>
        <w:spacing w:after="0"/>
      </w:pPr>
      <w:r>
        <w:continuationSeparator/>
      </w:r>
    </w:p>
  </w:endnote>
  <w:endnote w:type="continuationNotice" w:id="1">
    <w:p w14:paraId="791876D4" w14:textId="77777777" w:rsidR="005D66D0" w:rsidRDefault="005D66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4" w14:textId="77777777" w:rsidR="00B96BC7" w:rsidRDefault="00B96B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5" w14:textId="77777777" w:rsidR="00B96BC7" w:rsidRDefault="00B96B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7" w14:textId="77777777" w:rsidR="00B96BC7" w:rsidRDefault="00B96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1D5DB" w14:textId="77777777" w:rsidR="005D66D0" w:rsidRDefault="005D66D0">
      <w:pPr>
        <w:spacing w:after="0"/>
      </w:pPr>
      <w:r>
        <w:separator/>
      </w:r>
    </w:p>
  </w:footnote>
  <w:footnote w:type="continuationSeparator" w:id="0">
    <w:p w14:paraId="5134DC3B" w14:textId="77777777" w:rsidR="005D66D0" w:rsidRDefault="005D66D0">
      <w:pPr>
        <w:spacing w:after="0"/>
      </w:pPr>
      <w:r>
        <w:continuationSeparator/>
      </w:r>
    </w:p>
  </w:footnote>
  <w:footnote w:type="continuationNotice" w:id="1">
    <w:p w14:paraId="17FA4ECB" w14:textId="77777777" w:rsidR="005D66D0" w:rsidRDefault="005D66D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2" w14:textId="77777777" w:rsidR="00B96BC7" w:rsidRDefault="00B96B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3" w14:textId="77777777" w:rsidR="00B96BC7" w:rsidRPr="00642276" w:rsidRDefault="00B96B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C1B6" w14:textId="77777777" w:rsidR="00B96BC7" w:rsidRDefault="00B96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07C17"/>
    <w:multiLevelType w:val="hybridMultilevel"/>
    <w:tmpl w:val="B7722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2426"/>
    <w:multiLevelType w:val="hybridMultilevel"/>
    <w:tmpl w:val="1B7A599A"/>
    <w:lvl w:ilvl="0" w:tplc="FE0C952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6552C"/>
    <w:multiLevelType w:val="hybridMultilevel"/>
    <w:tmpl w:val="855A5DD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004CF7"/>
    <w:multiLevelType w:val="hybridMultilevel"/>
    <w:tmpl w:val="CB9845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4F3746"/>
    <w:multiLevelType w:val="hybridMultilevel"/>
    <w:tmpl w:val="9306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01B53"/>
    <w:multiLevelType w:val="hybridMultilevel"/>
    <w:tmpl w:val="9306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07335">
    <w:abstractNumId w:val="2"/>
  </w:num>
  <w:num w:numId="2" w16cid:durableId="116074465">
    <w:abstractNumId w:val="1"/>
  </w:num>
  <w:num w:numId="3" w16cid:durableId="1942029942">
    <w:abstractNumId w:val="0"/>
  </w:num>
  <w:num w:numId="4" w16cid:durableId="1747418827">
    <w:abstractNumId w:val="5"/>
  </w:num>
  <w:num w:numId="5" w16cid:durableId="711081129">
    <w:abstractNumId w:val="4"/>
  </w:num>
  <w:num w:numId="6" w16cid:durableId="1951425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CFF"/>
    <w:rsid w:val="00031DA8"/>
    <w:rsid w:val="00033DE8"/>
    <w:rsid w:val="000C2BD2"/>
    <w:rsid w:val="000E158F"/>
    <w:rsid w:val="001005C2"/>
    <w:rsid w:val="00141268"/>
    <w:rsid w:val="001502A7"/>
    <w:rsid w:val="0015286C"/>
    <w:rsid w:val="00172072"/>
    <w:rsid w:val="002A1DDB"/>
    <w:rsid w:val="002D2D74"/>
    <w:rsid w:val="002E6749"/>
    <w:rsid w:val="00303B42"/>
    <w:rsid w:val="003108F8"/>
    <w:rsid w:val="00341CFF"/>
    <w:rsid w:val="003E7264"/>
    <w:rsid w:val="003F1E73"/>
    <w:rsid w:val="00461FC6"/>
    <w:rsid w:val="004A5824"/>
    <w:rsid w:val="004C18D3"/>
    <w:rsid w:val="004F1697"/>
    <w:rsid w:val="005350F6"/>
    <w:rsid w:val="00596F32"/>
    <w:rsid w:val="005D66D0"/>
    <w:rsid w:val="006078ED"/>
    <w:rsid w:val="006800A8"/>
    <w:rsid w:val="006910E0"/>
    <w:rsid w:val="00695346"/>
    <w:rsid w:val="006B7758"/>
    <w:rsid w:val="006E04F4"/>
    <w:rsid w:val="006E6F02"/>
    <w:rsid w:val="00847F67"/>
    <w:rsid w:val="008D6EB5"/>
    <w:rsid w:val="00914A7F"/>
    <w:rsid w:val="00946E18"/>
    <w:rsid w:val="00985377"/>
    <w:rsid w:val="009B6946"/>
    <w:rsid w:val="00A35A83"/>
    <w:rsid w:val="00A64762"/>
    <w:rsid w:val="00A95169"/>
    <w:rsid w:val="00AB2DAA"/>
    <w:rsid w:val="00AB7261"/>
    <w:rsid w:val="00B11B65"/>
    <w:rsid w:val="00B259EB"/>
    <w:rsid w:val="00B377C7"/>
    <w:rsid w:val="00B96BC7"/>
    <w:rsid w:val="00BB6843"/>
    <w:rsid w:val="00BE7948"/>
    <w:rsid w:val="00BF18ED"/>
    <w:rsid w:val="00C27E64"/>
    <w:rsid w:val="00C4214F"/>
    <w:rsid w:val="00C66630"/>
    <w:rsid w:val="00CC3911"/>
    <w:rsid w:val="00CE3E3E"/>
    <w:rsid w:val="00D61AB7"/>
    <w:rsid w:val="00D87094"/>
    <w:rsid w:val="00D87D63"/>
    <w:rsid w:val="00DB1E38"/>
    <w:rsid w:val="00DB4345"/>
    <w:rsid w:val="00DE7F88"/>
    <w:rsid w:val="00DF26C3"/>
    <w:rsid w:val="00E93760"/>
    <w:rsid w:val="00EF4B20"/>
    <w:rsid w:val="00F0534A"/>
    <w:rsid w:val="00F16AD3"/>
    <w:rsid w:val="00F43757"/>
    <w:rsid w:val="00F60FC4"/>
    <w:rsid w:val="00FE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1AC0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CFF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1CFF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1CF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1CFF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1C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5B2398-8594-4F4F-AF55-8824FC63A2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52AA2-D545-4B1F-896F-EEDF78DABA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4E958E1C-2E9F-402C-9240-932157B91B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3314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2023-12-09T05:17:00Z</dcterms:created>
  <dcterms:modified xsi:type="dcterms:W3CDTF">2025-01-16T12:43:00Z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