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4B6" w:rsidRPr="005E098D" w:rsidRDefault="005E098D" w:rsidP="005E098D">
      <w:pPr>
        <w:jc w:val="right"/>
        <w:rPr>
          <w:rFonts w:ascii="Times New Roman" w:hAnsi="Times New Roman" w:cs="Times New Roman"/>
          <w:sz w:val="24"/>
          <w:szCs w:val="24"/>
        </w:rPr>
      </w:pPr>
      <w:r w:rsidRPr="005E098D">
        <w:rPr>
          <w:rFonts w:ascii="Times New Roman" w:hAnsi="Times New Roman" w:cs="Times New Roman"/>
          <w:sz w:val="24"/>
          <w:szCs w:val="24"/>
        </w:rPr>
        <w:t>Chojnice, dnia 13.04.2023 r.</w:t>
      </w:r>
    </w:p>
    <w:p w:rsidR="001B220E" w:rsidRPr="005E098D" w:rsidRDefault="001B220E">
      <w:pPr>
        <w:rPr>
          <w:rFonts w:ascii="Times New Roman" w:hAnsi="Times New Roman" w:cs="Times New Roman"/>
          <w:b/>
          <w:sz w:val="24"/>
          <w:szCs w:val="24"/>
        </w:rPr>
      </w:pPr>
      <w:r w:rsidRPr="005E098D">
        <w:rPr>
          <w:rFonts w:ascii="Times New Roman" w:hAnsi="Times New Roman" w:cs="Times New Roman"/>
          <w:b/>
          <w:sz w:val="24"/>
          <w:szCs w:val="24"/>
        </w:rPr>
        <w:t>KM.271.8.2023</w:t>
      </w:r>
    </w:p>
    <w:p w:rsidR="001B220E" w:rsidRPr="005E098D" w:rsidRDefault="001B220E" w:rsidP="001B22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B220E" w:rsidRPr="005E098D" w:rsidRDefault="001B220E" w:rsidP="001B22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B220E" w:rsidRPr="005E098D" w:rsidRDefault="001B220E" w:rsidP="001B220E">
      <w:pPr>
        <w:jc w:val="center"/>
        <w:rPr>
          <w:rFonts w:ascii="Times New Roman" w:hAnsi="Times New Roman" w:cs="Times New Roman"/>
          <w:sz w:val="24"/>
          <w:szCs w:val="24"/>
        </w:rPr>
      </w:pPr>
      <w:r w:rsidRPr="005E098D">
        <w:rPr>
          <w:rFonts w:ascii="Times New Roman" w:hAnsi="Times New Roman" w:cs="Times New Roman"/>
          <w:sz w:val="24"/>
          <w:szCs w:val="24"/>
        </w:rPr>
        <w:t>INFORMACJA O UNIEWAŻNIENIU POSTĘPOWANIA</w:t>
      </w:r>
    </w:p>
    <w:p w:rsidR="001B220E" w:rsidRPr="005E098D" w:rsidRDefault="001B220E" w:rsidP="001B22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220E" w:rsidRPr="005E098D" w:rsidRDefault="001B220E" w:rsidP="001B22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098D">
        <w:rPr>
          <w:rFonts w:ascii="Times New Roman" w:hAnsi="Times New Roman" w:cs="Times New Roman"/>
          <w:b/>
          <w:sz w:val="24"/>
          <w:szCs w:val="24"/>
        </w:rPr>
        <w:t>Dotyczy:</w:t>
      </w:r>
      <w:r w:rsidRPr="005E098D">
        <w:rPr>
          <w:rFonts w:ascii="Times New Roman" w:hAnsi="Times New Roman" w:cs="Times New Roman"/>
          <w:sz w:val="24"/>
          <w:szCs w:val="24"/>
        </w:rPr>
        <w:t xml:space="preserve"> opublikowanego w Biuletynie Zamówień Publicznych pod nr 2023/BZP 00148001/01 w dniu  2023-03-23 postępowania w trybie podstawowym (art. 275 pkt 1 </w:t>
      </w:r>
      <w:proofErr w:type="spellStart"/>
      <w:r w:rsidRPr="005E098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E098D">
        <w:rPr>
          <w:rFonts w:ascii="Times New Roman" w:hAnsi="Times New Roman" w:cs="Times New Roman"/>
          <w:sz w:val="24"/>
          <w:szCs w:val="24"/>
        </w:rPr>
        <w:t xml:space="preserve">) na </w:t>
      </w:r>
      <w:r w:rsidRPr="005E098D">
        <w:rPr>
          <w:rFonts w:ascii="Times New Roman" w:hAnsi="Times New Roman" w:cs="Times New Roman"/>
          <w:bCs/>
          <w:sz w:val="24"/>
          <w:szCs w:val="24"/>
        </w:rPr>
        <w:t>zadanie pn.:</w:t>
      </w:r>
      <w:r w:rsidRPr="005E098D">
        <w:rPr>
          <w:rFonts w:ascii="Times New Roman" w:hAnsi="Times New Roman" w:cs="Times New Roman"/>
          <w:b/>
          <w:bCs/>
          <w:sz w:val="24"/>
          <w:szCs w:val="24"/>
        </w:rPr>
        <w:t xml:space="preserve"> Przebudowa Placu Niepodległości i budowa toalety publicznej przy Placu Niepodległości w Chojnicach</w:t>
      </w:r>
    </w:p>
    <w:p w:rsidR="005E098D" w:rsidRPr="005E098D" w:rsidRDefault="005E098D" w:rsidP="001B22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098D" w:rsidRPr="005E098D" w:rsidRDefault="005E098D" w:rsidP="005E098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098D">
        <w:rPr>
          <w:rFonts w:ascii="Times New Roman" w:hAnsi="Times New Roman" w:cs="Times New Roman"/>
          <w:bCs/>
          <w:sz w:val="24"/>
          <w:szCs w:val="24"/>
        </w:rPr>
        <w:t>W przedmiotowym postępowaniu wpłynęły następujące oferty:</w:t>
      </w:r>
    </w:p>
    <w:p w:rsidR="005E098D" w:rsidRPr="005E098D" w:rsidRDefault="005E098D" w:rsidP="005E098D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098D">
        <w:rPr>
          <w:rFonts w:ascii="Times New Roman" w:hAnsi="Times New Roman" w:cs="Times New Roman"/>
          <w:bCs/>
          <w:sz w:val="24"/>
          <w:szCs w:val="24"/>
        </w:rPr>
        <w:t xml:space="preserve">MARBRUK M. Kwiatkowski Sp. K., Charzykowy, cena: 1 382 729,53 zł, </w:t>
      </w:r>
      <w:bookmarkStart w:id="0" w:name="_Hlk131078096"/>
      <w:r w:rsidRPr="005E098D">
        <w:rPr>
          <w:rFonts w:ascii="Times New Roman" w:hAnsi="Times New Roman" w:cs="Times New Roman"/>
          <w:bCs/>
          <w:sz w:val="24"/>
          <w:szCs w:val="24"/>
        </w:rPr>
        <w:t>okres gwarancji: 2 lat</w:t>
      </w:r>
      <w:bookmarkEnd w:id="0"/>
      <w:r w:rsidRPr="005E098D">
        <w:rPr>
          <w:rFonts w:ascii="Times New Roman" w:hAnsi="Times New Roman" w:cs="Times New Roman"/>
          <w:bCs/>
          <w:sz w:val="24"/>
          <w:szCs w:val="24"/>
        </w:rPr>
        <w:t>a</w:t>
      </w:r>
      <w:r w:rsidR="00165371">
        <w:rPr>
          <w:rFonts w:ascii="Times New Roman" w:hAnsi="Times New Roman" w:cs="Times New Roman"/>
          <w:bCs/>
          <w:sz w:val="24"/>
          <w:szCs w:val="24"/>
        </w:rPr>
        <w:t>,</w:t>
      </w:r>
      <w:bookmarkStart w:id="1" w:name="_GoBack"/>
      <w:bookmarkEnd w:id="1"/>
    </w:p>
    <w:p w:rsidR="005E098D" w:rsidRPr="005E098D" w:rsidRDefault="005E098D" w:rsidP="005E098D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098D">
        <w:rPr>
          <w:rFonts w:ascii="Times New Roman" w:hAnsi="Times New Roman" w:cs="Times New Roman"/>
          <w:bCs/>
          <w:sz w:val="24"/>
          <w:szCs w:val="24"/>
        </w:rPr>
        <w:t xml:space="preserve">HYDRO-MAG Sp. z o.o., </w:t>
      </w:r>
      <w:proofErr w:type="spellStart"/>
      <w:r w:rsidRPr="005E098D">
        <w:rPr>
          <w:rFonts w:ascii="Times New Roman" w:hAnsi="Times New Roman" w:cs="Times New Roman"/>
          <w:bCs/>
          <w:sz w:val="24"/>
          <w:szCs w:val="24"/>
        </w:rPr>
        <w:t>Garcz</w:t>
      </w:r>
      <w:proofErr w:type="spellEnd"/>
      <w:r w:rsidRPr="005E098D">
        <w:rPr>
          <w:rFonts w:ascii="Times New Roman" w:hAnsi="Times New Roman" w:cs="Times New Roman"/>
          <w:bCs/>
          <w:sz w:val="24"/>
          <w:szCs w:val="24"/>
        </w:rPr>
        <w:t>, cena: 1 066 082,34 zł, okres gwarancji: 5 lat</w:t>
      </w:r>
      <w:r w:rsidR="0060747C">
        <w:rPr>
          <w:rFonts w:ascii="Times New Roman" w:hAnsi="Times New Roman" w:cs="Times New Roman"/>
          <w:bCs/>
          <w:sz w:val="24"/>
          <w:szCs w:val="24"/>
        </w:rPr>
        <w:t>.</w:t>
      </w:r>
    </w:p>
    <w:p w:rsidR="005E098D" w:rsidRPr="005E098D" w:rsidRDefault="005E098D" w:rsidP="005E098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098D" w:rsidRPr="005E098D" w:rsidRDefault="005E098D" w:rsidP="005E098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098D">
        <w:rPr>
          <w:rFonts w:ascii="Times New Roman" w:hAnsi="Times New Roman" w:cs="Times New Roman"/>
          <w:bCs/>
          <w:sz w:val="24"/>
          <w:szCs w:val="24"/>
        </w:rPr>
        <w:t>Zamawiający informuje, iż na podstawie art. 255 pkt 3) ustawy Prawo Zamówień Publicznych, unieważnia przedmiotowe postępowanie, ponieważ ceny ofert przewyższają kwotę, którą Zamawiający zamierza przeznaczyć na sfinansowanie zamówienia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5E098D">
        <w:rPr>
          <w:rFonts w:ascii="Times New Roman" w:hAnsi="Times New Roman" w:cs="Times New Roman"/>
          <w:bCs/>
          <w:sz w:val="24"/>
          <w:szCs w:val="24"/>
        </w:rPr>
        <w:t xml:space="preserve"> tj. </w:t>
      </w:r>
      <w:r w:rsidRPr="005E098D">
        <w:rPr>
          <w:rFonts w:ascii="Times New Roman" w:hAnsi="Times New Roman" w:cs="Times New Roman"/>
          <w:bCs/>
          <w:sz w:val="24"/>
          <w:szCs w:val="24"/>
          <w:u w:val="single"/>
        </w:rPr>
        <w:t>720.000 zł.</w:t>
      </w:r>
    </w:p>
    <w:p w:rsidR="005E098D" w:rsidRPr="005E098D" w:rsidRDefault="005E098D" w:rsidP="001B22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098D" w:rsidRPr="005E098D" w:rsidRDefault="005E098D" w:rsidP="005E098D">
      <w:pPr>
        <w:ind w:left="-142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098D" w:rsidRPr="005E098D" w:rsidRDefault="005E098D" w:rsidP="005E098D">
      <w:pPr>
        <w:ind w:left="-142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220E" w:rsidRPr="005E098D" w:rsidRDefault="005E098D" w:rsidP="005E098D">
      <w:pPr>
        <w:spacing w:after="0" w:line="240" w:lineRule="auto"/>
        <w:ind w:left="2694" w:firstLine="2126"/>
        <w:jc w:val="center"/>
        <w:rPr>
          <w:rFonts w:ascii="Times New Roman" w:hAnsi="Times New Roman" w:cs="Times New Roman"/>
          <w:sz w:val="24"/>
          <w:szCs w:val="24"/>
        </w:rPr>
      </w:pPr>
      <w:r w:rsidRPr="005E098D">
        <w:rPr>
          <w:rFonts w:ascii="Times New Roman" w:hAnsi="Times New Roman" w:cs="Times New Roman"/>
          <w:sz w:val="24"/>
          <w:szCs w:val="24"/>
        </w:rPr>
        <w:t xml:space="preserve">  BURMISTRZ</w:t>
      </w:r>
    </w:p>
    <w:p w:rsidR="005E098D" w:rsidRPr="005E098D" w:rsidRDefault="005E098D" w:rsidP="005E098D">
      <w:pPr>
        <w:spacing w:after="0" w:line="240" w:lineRule="auto"/>
        <w:ind w:firstLine="4962"/>
        <w:jc w:val="center"/>
        <w:rPr>
          <w:rFonts w:ascii="Times New Roman" w:hAnsi="Times New Roman" w:cs="Times New Roman"/>
          <w:sz w:val="24"/>
          <w:szCs w:val="24"/>
        </w:rPr>
      </w:pPr>
      <w:r w:rsidRPr="005E098D">
        <w:rPr>
          <w:rFonts w:ascii="Times New Roman" w:hAnsi="Times New Roman" w:cs="Times New Roman"/>
          <w:sz w:val="24"/>
          <w:szCs w:val="24"/>
        </w:rPr>
        <w:t xml:space="preserve">Arseniusz </w:t>
      </w:r>
      <w:proofErr w:type="spellStart"/>
      <w:r w:rsidRPr="005E098D">
        <w:rPr>
          <w:rFonts w:ascii="Times New Roman" w:hAnsi="Times New Roman" w:cs="Times New Roman"/>
          <w:sz w:val="24"/>
          <w:szCs w:val="24"/>
        </w:rPr>
        <w:t>Finster</w:t>
      </w:r>
      <w:proofErr w:type="spellEnd"/>
    </w:p>
    <w:sectPr w:rsidR="005E098D" w:rsidRPr="005E098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84C" w:rsidRDefault="0005484C" w:rsidP="001B220E">
      <w:pPr>
        <w:spacing w:after="0" w:line="240" w:lineRule="auto"/>
      </w:pPr>
      <w:r>
        <w:separator/>
      </w:r>
    </w:p>
  </w:endnote>
  <w:endnote w:type="continuationSeparator" w:id="0">
    <w:p w:rsidR="0005484C" w:rsidRDefault="0005484C" w:rsidP="001B2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84C" w:rsidRDefault="0005484C" w:rsidP="001B220E">
      <w:pPr>
        <w:spacing w:after="0" w:line="240" w:lineRule="auto"/>
      </w:pPr>
      <w:r>
        <w:separator/>
      </w:r>
    </w:p>
  </w:footnote>
  <w:footnote w:type="continuationSeparator" w:id="0">
    <w:p w:rsidR="0005484C" w:rsidRDefault="0005484C" w:rsidP="001B2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20E" w:rsidRDefault="001B220E" w:rsidP="005E098D">
    <w:pPr>
      <w:pStyle w:val="Nagwek"/>
      <w:rPr>
        <w:rFonts w:ascii="Times New Roman" w:hAnsi="Times New Roman" w:cs="Times New Roman"/>
        <w:color w:val="000000" w:themeColor="text1"/>
        <w:sz w:val="24"/>
      </w:rPr>
    </w:pPr>
    <w:r>
      <w:rPr>
        <w:rFonts w:ascii="Times New Roman" w:hAnsi="Times New Roman" w:cs="Times New Roman"/>
        <w:color w:val="000000" w:themeColor="text1"/>
        <w:sz w:val="24"/>
      </w:rPr>
      <w:t xml:space="preserve">Gmina Miejska </w:t>
    </w:r>
    <w:r w:rsidRPr="001B220E">
      <w:rPr>
        <w:rFonts w:ascii="Times New Roman" w:hAnsi="Times New Roman" w:cs="Times New Roman"/>
        <w:color w:val="000000" w:themeColor="text1"/>
        <w:sz w:val="24"/>
      </w:rPr>
      <w:t>Chojnice</w:t>
    </w:r>
  </w:p>
  <w:p w:rsidR="001B220E" w:rsidRDefault="005E098D" w:rsidP="005E098D">
    <w:pPr>
      <w:pStyle w:val="Nagwek"/>
      <w:rPr>
        <w:rFonts w:ascii="Times New Roman" w:hAnsi="Times New Roman" w:cs="Times New Roman"/>
        <w:color w:val="000000" w:themeColor="text1"/>
        <w:sz w:val="24"/>
      </w:rPr>
    </w:pPr>
    <w:r>
      <w:rPr>
        <w:rFonts w:ascii="Times New Roman" w:hAnsi="Times New Roman" w:cs="Times New Roman"/>
        <w:color w:val="000000" w:themeColor="text1"/>
        <w:sz w:val="24"/>
      </w:rPr>
      <w:t xml:space="preserve">     </w:t>
    </w:r>
    <w:r w:rsidR="001B220E">
      <w:rPr>
        <w:rFonts w:ascii="Times New Roman" w:hAnsi="Times New Roman" w:cs="Times New Roman"/>
        <w:color w:val="000000" w:themeColor="text1"/>
        <w:sz w:val="24"/>
      </w:rPr>
      <w:t>ul. Stary Rynek 1</w:t>
    </w:r>
  </w:p>
  <w:p w:rsidR="001B220E" w:rsidRPr="001B220E" w:rsidRDefault="001B220E" w:rsidP="005E098D">
    <w:pPr>
      <w:pStyle w:val="Nagwek"/>
      <w:rPr>
        <w:rFonts w:ascii="Times New Roman" w:hAnsi="Times New Roman" w:cs="Times New Roman"/>
        <w:color w:val="000000" w:themeColor="text1"/>
        <w:sz w:val="24"/>
      </w:rPr>
    </w:pPr>
    <w:r>
      <w:rPr>
        <w:rFonts w:ascii="Times New Roman" w:hAnsi="Times New Roman" w:cs="Times New Roman"/>
        <w:color w:val="000000" w:themeColor="text1"/>
        <w:sz w:val="24"/>
      </w:rPr>
      <w:t xml:space="preserve">    </w:t>
    </w:r>
    <w:r w:rsidR="005E098D">
      <w:rPr>
        <w:rFonts w:ascii="Times New Roman" w:hAnsi="Times New Roman" w:cs="Times New Roman"/>
        <w:color w:val="000000" w:themeColor="text1"/>
        <w:sz w:val="24"/>
      </w:rPr>
      <w:t xml:space="preserve">  </w:t>
    </w:r>
    <w:r>
      <w:rPr>
        <w:rFonts w:ascii="Times New Roman" w:hAnsi="Times New Roman" w:cs="Times New Roman"/>
        <w:color w:val="000000" w:themeColor="text1"/>
        <w:sz w:val="24"/>
      </w:rPr>
      <w:t>89-600 Chojnice</w:t>
    </w:r>
  </w:p>
  <w:p w:rsidR="001B220E" w:rsidRDefault="001B22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86C4D"/>
    <w:multiLevelType w:val="hybridMultilevel"/>
    <w:tmpl w:val="5D74C1E4"/>
    <w:lvl w:ilvl="0" w:tplc="4394FA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D4F"/>
    <w:rsid w:val="0005484C"/>
    <w:rsid w:val="00165371"/>
    <w:rsid w:val="001B220E"/>
    <w:rsid w:val="00260775"/>
    <w:rsid w:val="005E098D"/>
    <w:rsid w:val="0060747C"/>
    <w:rsid w:val="00943227"/>
    <w:rsid w:val="00DA7D4F"/>
    <w:rsid w:val="00F1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86C01D-C257-4C2D-B632-0A32D6A2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20E"/>
  </w:style>
  <w:style w:type="paragraph" w:styleId="Stopka">
    <w:name w:val="footer"/>
    <w:basedOn w:val="Normalny"/>
    <w:link w:val="StopkaZnak"/>
    <w:uiPriority w:val="99"/>
    <w:unhideWhenUsed/>
    <w:rsid w:val="001B2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FD643-B148-4DB7-8ADB-87B91C57C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Dolna</dc:creator>
  <cp:keywords/>
  <dc:description/>
  <cp:lastModifiedBy>Karolina Dolna</cp:lastModifiedBy>
  <cp:revision>3</cp:revision>
  <dcterms:created xsi:type="dcterms:W3CDTF">2023-04-13T07:09:00Z</dcterms:created>
  <dcterms:modified xsi:type="dcterms:W3CDTF">2023-04-13T09:37:00Z</dcterms:modified>
</cp:coreProperties>
</file>