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3D2FA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D3035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D30353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207C91" w:rsidRPr="00B54997" w:rsidTr="00F00841">
        <w:trPr>
          <w:trHeight w:val="57"/>
        </w:trPr>
        <w:tc>
          <w:tcPr>
            <w:tcW w:w="485" w:type="dxa"/>
          </w:tcPr>
          <w:p w:rsidR="00207C91" w:rsidRPr="00B54997" w:rsidRDefault="00207C91" w:rsidP="00207C9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207C91" w:rsidRDefault="00207C91" w:rsidP="00207C9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207C91" w:rsidRPr="00D054B9" w:rsidRDefault="00207C91" w:rsidP="00207C9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Pr="00B54997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Pr="00B54997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207C91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>Wykonawca dołączy</w:t>
            </w:r>
            <w:bookmarkStart w:id="0" w:name="_GoBack"/>
            <w:bookmarkEnd w:id="0"/>
            <w:r w:rsidRPr="00C73E97">
              <w:rPr>
                <w:rFonts w:ascii="Arial" w:hAnsi="Arial" w:cs="Arial"/>
                <w:sz w:val="20"/>
                <w:szCs w:val="20"/>
              </w:rPr>
              <w:t xml:space="preserve">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8D75E5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963" w:rsidRDefault="00124963" w:rsidP="00B54997">
      <w:pPr>
        <w:spacing w:after="0" w:line="240" w:lineRule="auto"/>
      </w:pPr>
      <w:r>
        <w:separator/>
      </w:r>
    </w:p>
  </w:endnote>
  <w:endnote w:type="continuationSeparator" w:id="0">
    <w:p w:rsidR="00124963" w:rsidRDefault="00124963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E4743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E4743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963" w:rsidRDefault="00124963" w:rsidP="00B54997">
      <w:pPr>
        <w:spacing w:after="0" w:line="240" w:lineRule="auto"/>
      </w:pPr>
      <w:r>
        <w:separator/>
      </w:r>
    </w:p>
  </w:footnote>
  <w:footnote w:type="continuationSeparator" w:id="0">
    <w:p w:rsidR="00124963" w:rsidRDefault="00124963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D30353">
      <w:rPr>
        <w:rFonts w:ascii="Arial" w:hAnsi="Arial" w:cs="Arial"/>
      </w:rPr>
      <w:t>2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D30353">
      <w:rPr>
        <w:rFonts w:ascii="Arial" w:hAnsi="Arial" w:cs="Arial"/>
      </w:rPr>
      <w:t>2</w:t>
    </w:r>
    <w:r w:rsidRPr="000D70AF">
      <w:rPr>
        <w:rFonts w:ascii="Arial" w:hAnsi="Arial" w:cs="Arial"/>
      </w:rPr>
      <w:t xml:space="preserve">: Niszczarka stopień bezpieczeństwa  P-4, O-3 wg DIN 66399, pojemnik na ścinki </w:t>
    </w:r>
    <w:r w:rsidR="00D30353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3751"/>
    <w:rsid w:val="000A4748"/>
    <w:rsid w:val="000A7869"/>
    <w:rsid w:val="000B4046"/>
    <w:rsid w:val="000C45F2"/>
    <w:rsid w:val="000D70AF"/>
    <w:rsid w:val="00124963"/>
    <w:rsid w:val="00136DD6"/>
    <w:rsid w:val="0017142C"/>
    <w:rsid w:val="001B70B0"/>
    <w:rsid w:val="001E418B"/>
    <w:rsid w:val="001F6E9E"/>
    <w:rsid w:val="00207C91"/>
    <w:rsid w:val="00231060"/>
    <w:rsid w:val="00231931"/>
    <w:rsid w:val="002547DE"/>
    <w:rsid w:val="00277B13"/>
    <w:rsid w:val="002B325A"/>
    <w:rsid w:val="002D5888"/>
    <w:rsid w:val="002E0098"/>
    <w:rsid w:val="002E7990"/>
    <w:rsid w:val="003138CD"/>
    <w:rsid w:val="003B4DF3"/>
    <w:rsid w:val="003D2FAC"/>
    <w:rsid w:val="0040792C"/>
    <w:rsid w:val="00414473"/>
    <w:rsid w:val="00421901"/>
    <w:rsid w:val="00440B4E"/>
    <w:rsid w:val="0044458B"/>
    <w:rsid w:val="0047215C"/>
    <w:rsid w:val="00473E86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5E5"/>
    <w:rsid w:val="008D7FC3"/>
    <w:rsid w:val="008E0C79"/>
    <w:rsid w:val="008E4743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3035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28589-18FF-40AE-972A-3A24EBD0DF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0F683C-06A0-4449-B66C-223306B7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6</cp:revision>
  <cp:lastPrinted>2022-01-11T06:54:00Z</cp:lastPrinted>
  <dcterms:created xsi:type="dcterms:W3CDTF">2025-01-17T08:12:00Z</dcterms:created>
  <dcterms:modified xsi:type="dcterms:W3CDTF">2025-01-30T08:17:00Z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346df49d-e187-4d89-b805-c670eaeb8f57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