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39941F" w14:textId="51BF5A54" w:rsidR="007F1A9C" w:rsidRDefault="001C5A8A">
      <w:r>
        <w:t xml:space="preserve">Fotel </w:t>
      </w:r>
      <w:r w:rsidR="0021092C">
        <w:t xml:space="preserve"> poz. 25</w:t>
      </w:r>
    </w:p>
    <w:p w14:paraId="761CC50A" w14:textId="74936C20" w:rsidR="007F1A9C" w:rsidRDefault="004C5865">
      <w:r w:rsidRPr="004C5865">
        <w:rPr>
          <w:noProof/>
          <w:lang w:eastAsia="pl-PL"/>
        </w:rPr>
        <w:drawing>
          <wp:inline distT="0" distB="0" distL="0" distR="0" wp14:anchorId="00A15763" wp14:editId="2D496AD0">
            <wp:extent cx="1742036" cy="1600200"/>
            <wp:effectExtent l="0" t="0" r="0" b="0"/>
            <wp:docPr id="187745718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745718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45750" cy="1603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E4D7B5" w14:textId="77777777" w:rsidR="004C5865" w:rsidRPr="00980F2B" w:rsidRDefault="004C5865" w:rsidP="004C5865">
      <w:r>
        <w:t xml:space="preserve">Fotel </w:t>
      </w:r>
      <w:r w:rsidRPr="00980F2B">
        <w:t xml:space="preserve"> powin</w:t>
      </w:r>
      <w:r>
        <w:t>ien</w:t>
      </w:r>
      <w:r w:rsidRPr="00980F2B">
        <w:t xml:space="preserve"> posiadać:</w:t>
      </w:r>
    </w:p>
    <w:p w14:paraId="6A340FCC" w14:textId="08C5E229" w:rsidR="004C5865" w:rsidRPr="00980F2B" w:rsidRDefault="004C5865" w:rsidP="004C5865">
      <w:pPr>
        <w:widowControl w:val="0"/>
        <w:numPr>
          <w:ilvl w:val="0"/>
          <w:numId w:val="2"/>
        </w:numPr>
        <w:suppressAutoHyphens/>
        <w:spacing w:after="0" w:line="240" w:lineRule="auto"/>
      </w:pPr>
      <w:r w:rsidRPr="00980F2B">
        <w:t xml:space="preserve">Szkielet </w:t>
      </w:r>
      <w:r>
        <w:t xml:space="preserve">fotela </w:t>
      </w:r>
      <w:r w:rsidRPr="00980F2B">
        <w:t>wykonany na bazie drewnianych listew</w:t>
      </w:r>
    </w:p>
    <w:p w14:paraId="6A4EE52A" w14:textId="2A3CE518" w:rsidR="004C5865" w:rsidRPr="00980F2B" w:rsidRDefault="004C5865" w:rsidP="004C5865">
      <w:pPr>
        <w:widowControl w:val="0"/>
        <w:numPr>
          <w:ilvl w:val="0"/>
          <w:numId w:val="2"/>
        </w:numPr>
        <w:suppressAutoHyphens/>
        <w:spacing w:after="0" w:line="240" w:lineRule="auto"/>
      </w:pPr>
      <w:r w:rsidRPr="00980F2B">
        <w:t xml:space="preserve">Oparcie </w:t>
      </w:r>
      <w:r w:rsidR="00295A4D">
        <w:t xml:space="preserve">z elementami bocznymi </w:t>
      </w:r>
      <w:r w:rsidRPr="00980F2B">
        <w:t>posiada konstrukcję na której rozpięt</w:t>
      </w:r>
      <w:r>
        <w:t xml:space="preserve">a jest </w:t>
      </w:r>
      <w:r w:rsidR="001C5A8A">
        <w:t xml:space="preserve">wysokoelastyczna </w:t>
      </w:r>
      <w:r w:rsidRPr="00980F2B">
        <w:t>piank</w:t>
      </w:r>
      <w:r>
        <w:t>a</w:t>
      </w:r>
      <w:bookmarkStart w:id="0" w:name="_Hlk169780802"/>
    </w:p>
    <w:p w14:paraId="6FBA7736" w14:textId="2430AE40" w:rsidR="004C5865" w:rsidRDefault="004C5865" w:rsidP="004C5865">
      <w:pPr>
        <w:widowControl w:val="0"/>
        <w:numPr>
          <w:ilvl w:val="0"/>
          <w:numId w:val="2"/>
        </w:numPr>
        <w:suppressAutoHyphens/>
        <w:spacing w:after="0" w:line="240" w:lineRule="auto"/>
      </w:pPr>
      <w:r w:rsidRPr="00980F2B">
        <w:t xml:space="preserve">Oparcie </w:t>
      </w:r>
      <w:r w:rsidR="001C5A8A">
        <w:t>uformowane w</w:t>
      </w:r>
      <w:r w:rsidRPr="00980F2B">
        <w:t xml:space="preserve"> kształcie </w:t>
      </w:r>
      <w:r>
        <w:t>owalu łączy się z elementami bocznymi o tym samym kształcie tworząc w całości kształt litery C</w:t>
      </w:r>
    </w:p>
    <w:bookmarkEnd w:id="0"/>
    <w:p w14:paraId="3FEC6F2D" w14:textId="73333475" w:rsidR="004C5865" w:rsidRPr="00980F2B" w:rsidRDefault="004C5865" w:rsidP="004C5865">
      <w:pPr>
        <w:widowControl w:val="0"/>
        <w:numPr>
          <w:ilvl w:val="0"/>
          <w:numId w:val="2"/>
        </w:numPr>
        <w:suppressAutoHyphens/>
        <w:spacing w:after="0" w:line="240" w:lineRule="auto"/>
      </w:pPr>
      <w:r w:rsidRPr="00980F2B">
        <w:t>Siedzisko posiada ramową drewnianą konstrukcję na której rozpięt</w:t>
      </w:r>
      <w:r>
        <w:t xml:space="preserve">a jest </w:t>
      </w:r>
      <w:r w:rsidR="001C5A8A">
        <w:t xml:space="preserve">wysokoelastyczna </w:t>
      </w:r>
      <w:r>
        <w:t>pianka</w:t>
      </w:r>
      <w:r w:rsidRPr="00980F2B">
        <w:t xml:space="preserve"> </w:t>
      </w:r>
      <w:r w:rsidR="00EE5548">
        <w:t>tworząca obły kształt.</w:t>
      </w:r>
    </w:p>
    <w:p w14:paraId="74422BFD" w14:textId="34E78E51" w:rsidR="004C5865" w:rsidRDefault="004C5865" w:rsidP="004C5865">
      <w:pPr>
        <w:widowControl w:val="0"/>
        <w:numPr>
          <w:ilvl w:val="0"/>
          <w:numId w:val="2"/>
        </w:numPr>
        <w:suppressAutoHyphens/>
        <w:spacing w:after="0" w:line="240" w:lineRule="auto"/>
      </w:pPr>
      <w:r w:rsidRPr="00980F2B">
        <w:t xml:space="preserve">Tapicerka </w:t>
      </w:r>
      <w:r>
        <w:t xml:space="preserve">oparcia oraz </w:t>
      </w:r>
      <w:r w:rsidRPr="00980F2B">
        <w:t xml:space="preserve">elementów bocznych zszywana z kawałków </w:t>
      </w:r>
      <w:r w:rsidR="00295A4D">
        <w:t>posiada</w:t>
      </w:r>
      <w:r w:rsidRPr="00980F2B">
        <w:t xml:space="preserve"> wyraźnie zaznaczon</w:t>
      </w:r>
      <w:r>
        <w:t>ą lamówk</w:t>
      </w:r>
      <w:r w:rsidR="00295A4D">
        <w:t xml:space="preserve">ę biegnącą środkową linią </w:t>
      </w:r>
      <w:r w:rsidR="00EE5548">
        <w:t>przez te</w:t>
      </w:r>
      <w:r w:rsidR="00295A4D">
        <w:t xml:space="preserve"> element</w:t>
      </w:r>
      <w:r w:rsidR="001C5A8A">
        <w:t>y fotela</w:t>
      </w:r>
      <w:r w:rsidR="00295A4D">
        <w:t xml:space="preserve"> od przodu </w:t>
      </w:r>
      <w:r w:rsidR="001C5A8A">
        <w:t xml:space="preserve">przez górną krawędź </w:t>
      </w:r>
      <w:r w:rsidR="00295A4D">
        <w:t xml:space="preserve">dookoła fotela oraz rozchodząca się </w:t>
      </w:r>
      <w:r w:rsidR="00EE5548">
        <w:t xml:space="preserve">na zewnętrznych dwóch narożnikach w dół do </w:t>
      </w:r>
      <w:r w:rsidR="001C5A8A">
        <w:t>spodniej części</w:t>
      </w:r>
      <w:r w:rsidR="00EE5548">
        <w:t xml:space="preserve"> siedziska</w:t>
      </w:r>
    </w:p>
    <w:p w14:paraId="52F7BA2C" w14:textId="2DA8B4C9" w:rsidR="00EE5548" w:rsidRPr="00980F2B" w:rsidRDefault="00EE5548" w:rsidP="00EE5548">
      <w:pPr>
        <w:widowControl w:val="0"/>
        <w:numPr>
          <w:ilvl w:val="0"/>
          <w:numId w:val="2"/>
        </w:numPr>
        <w:suppressAutoHyphens/>
        <w:spacing w:after="0" w:line="240" w:lineRule="auto"/>
      </w:pPr>
      <w:r w:rsidRPr="00980F2B">
        <w:t xml:space="preserve">Tapicerka </w:t>
      </w:r>
      <w:r>
        <w:t xml:space="preserve">siedziska </w:t>
      </w:r>
      <w:r w:rsidRPr="00980F2B">
        <w:t xml:space="preserve">zszywana z kawałków </w:t>
      </w:r>
      <w:r>
        <w:t>posiada</w:t>
      </w:r>
      <w:r w:rsidRPr="00980F2B">
        <w:t xml:space="preserve"> wyraźnie zaznaczon</w:t>
      </w:r>
      <w:r>
        <w:t>ą lamówkę biegnącą dookoła tuż nad krawędzią, gdzie siedzisko łączy się ze stelażem.</w:t>
      </w:r>
    </w:p>
    <w:p w14:paraId="299E90AF" w14:textId="7407EC93" w:rsidR="004C5865" w:rsidRDefault="004C5865" w:rsidP="004C5865">
      <w:pPr>
        <w:widowControl w:val="0"/>
        <w:numPr>
          <w:ilvl w:val="0"/>
          <w:numId w:val="2"/>
        </w:numPr>
        <w:suppressAutoHyphens/>
        <w:spacing w:after="0" w:line="240" w:lineRule="auto"/>
      </w:pPr>
      <w:r w:rsidRPr="00980F2B">
        <w:t xml:space="preserve">Stelaż </w:t>
      </w:r>
      <w:r>
        <w:t>wykonany z profila o przekroju prostokąta 40x20mm oraz blachy o grubości 8mm</w:t>
      </w:r>
      <w:r w:rsidR="005D5ECF">
        <w:t>, który stanowi ramę mocowaną pod siedziskiem</w:t>
      </w:r>
      <w:r w:rsidR="001C5A8A">
        <w:t xml:space="preserve"> zapewniając sztywność konstrukcji</w:t>
      </w:r>
      <w:r w:rsidR="005D5ECF">
        <w:t xml:space="preserve">. Do ramy montowane nogi </w:t>
      </w:r>
      <w:r w:rsidRPr="00980F2B">
        <w:t xml:space="preserve">o kształcie </w:t>
      </w:r>
      <w:r>
        <w:t xml:space="preserve">okrągłej </w:t>
      </w:r>
      <w:r w:rsidR="005D5ECF">
        <w:t>rury</w:t>
      </w:r>
      <w:r w:rsidR="005D5ECF" w:rsidRPr="00980F2B">
        <w:t xml:space="preserve"> </w:t>
      </w:r>
      <w:r w:rsidR="00EE5548">
        <w:t xml:space="preserve">fi 35mm </w:t>
      </w:r>
      <w:r w:rsidR="005D5ECF">
        <w:t>z dospawanymi zaczepami</w:t>
      </w:r>
      <w:r w:rsidR="00EE5548">
        <w:t xml:space="preserve"> </w:t>
      </w:r>
      <w:r w:rsidR="001C5A8A">
        <w:t xml:space="preserve">oraz belką </w:t>
      </w:r>
      <w:r w:rsidR="00EE5548">
        <w:t>do łączenia z ramą za pomocą połączeń śrubowych</w:t>
      </w:r>
      <w:r w:rsidR="005D5ECF">
        <w:t xml:space="preserve">. Całość </w:t>
      </w:r>
      <w:r>
        <w:t>malowan</w:t>
      </w:r>
      <w:r w:rsidR="005D5ECF">
        <w:t>a</w:t>
      </w:r>
      <w:r>
        <w:t xml:space="preserve"> proszkowo na kolor </w:t>
      </w:r>
      <w:r w:rsidR="005D5ECF">
        <w:t xml:space="preserve">RAL </w:t>
      </w:r>
      <w:r w:rsidRPr="00856FDD">
        <w:t>9005</w:t>
      </w:r>
      <w:r w:rsidR="005D5ECF">
        <w:t xml:space="preserve"> mat</w:t>
      </w:r>
      <w:r w:rsidR="00EE5548">
        <w:t xml:space="preserve">. </w:t>
      </w:r>
      <w:r w:rsidR="005D5ECF">
        <w:t>Nogi wyposażone w u</w:t>
      </w:r>
      <w:r w:rsidR="005D5ECF" w:rsidRPr="004C5865">
        <w:t>niwersalne stopki z możliwością poziomowania</w:t>
      </w:r>
    </w:p>
    <w:p w14:paraId="7A7817D9" w14:textId="77777777" w:rsidR="00F64324" w:rsidRDefault="00F64324" w:rsidP="00F64324"/>
    <w:p w14:paraId="6A0A4FAE" w14:textId="05CF1E61" w:rsidR="00F64324" w:rsidRDefault="00F64324" w:rsidP="00F64324">
      <w:pPr>
        <w:rPr>
          <w:lang w:eastAsia="pl-PL"/>
        </w:rPr>
      </w:pPr>
      <w:r>
        <w:t>Fotel tapicerowany materiałem  o parametrach nie gorszych niż:</w:t>
      </w:r>
    </w:p>
    <w:p w14:paraId="289FAA3E" w14:textId="77777777" w:rsidR="00F64324" w:rsidRDefault="00F64324" w:rsidP="00F64324">
      <w:pPr>
        <w:widowControl w:val="0"/>
        <w:numPr>
          <w:ilvl w:val="3"/>
          <w:numId w:val="3"/>
        </w:numPr>
        <w:suppressAutoHyphens/>
        <w:spacing w:after="0" w:line="240" w:lineRule="auto"/>
        <w:rPr>
          <w:rFonts w:eastAsia="Lucida Sans Unicode"/>
        </w:rPr>
      </w:pPr>
      <w:bookmarkStart w:id="1" w:name="_Hlk51683754"/>
      <w:bookmarkStart w:id="2" w:name="_Hlk51684926"/>
      <w:r>
        <w:t xml:space="preserve">Skład: 98 % poliester pochodzący z recyclingu , 2 % poliester </w:t>
      </w:r>
    </w:p>
    <w:p w14:paraId="1052D2CF" w14:textId="77777777" w:rsidR="00F64324" w:rsidRDefault="00F64324" w:rsidP="00F64324">
      <w:pPr>
        <w:widowControl w:val="0"/>
        <w:numPr>
          <w:ilvl w:val="3"/>
          <w:numId w:val="3"/>
        </w:numPr>
        <w:suppressAutoHyphens/>
        <w:spacing w:after="0" w:line="240" w:lineRule="auto"/>
      </w:pPr>
      <w:r>
        <w:t xml:space="preserve">Gramatura : 300 g/ m2 </w:t>
      </w:r>
    </w:p>
    <w:p w14:paraId="546E1136" w14:textId="77777777" w:rsidR="00F64324" w:rsidRDefault="00F64324" w:rsidP="00F64324">
      <w:pPr>
        <w:widowControl w:val="0"/>
        <w:numPr>
          <w:ilvl w:val="3"/>
          <w:numId w:val="3"/>
        </w:numPr>
        <w:suppressAutoHyphens/>
        <w:spacing w:after="0" w:line="240" w:lineRule="auto"/>
      </w:pPr>
      <w:r>
        <w:t>Odporność na ścieranie : 100 000 cykli Martindale</w:t>
      </w:r>
    </w:p>
    <w:p w14:paraId="499D9E7F" w14:textId="77777777" w:rsidR="00F64324" w:rsidRDefault="00F64324" w:rsidP="00F64324">
      <w:pPr>
        <w:widowControl w:val="0"/>
        <w:numPr>
          <w:ilvl w:val="3"/>
          <w:numId w:val="3"/>
        </w:numPr>
        <w:suppressAutoHyphens/>
        <w:spacing w:after="0" w:line="240" w:lineRule="auto"/>
      </w:pPr>
      <w:r>
        <w:t>Odporność koloru na tarcie : Mokre 4-5 , Suche 4-5</w:t>
      </w:r>
    </w:p>
    <w:p w14:paraId="3ED63851" w14:textId="77777777" w:rsidR="00F64324" w:rsidRDefault="00F64324" w:rsidP="00F64324">
      <w:pPr>
        <w:widowControl w:val="0"/>
        <w:numPr>
          <w:ilvl w:val="3"/>
          <w:numId w:val="3"/>
        </w:numPr>
        <w:suppressAutoHyphens/>
        <w:spacing w:after="0" w:line="240" w:lineRule="auto"/>
      </w:pPr>
      <w:r>
        <w:t xml:space="preserve">Atest na trudnopalność : BS EN 1021-1 , BS EN 1021-2 </w:t>
      </w:r>
    </w:p>
    <w:bookmarkEnd w:id="1"/>
    <w:bookmarkEnd w:id="2"/>
    <w:p w14:paraId="2A1B07E3" w14:textId="77777777" w:rsidR="00F64324" w:rsidRPr="00980F2B" w:rsidRDefault="00F64324" w:rsidP="00F64324">
      <w:pPr>
        <w:widowControl w:val="0"/>
        <w:suppressAutoHyphens/>
        <w:spacing w:after="0" w:line="240" w:lineRule="auto"/>
        <w:ind w:left="360"/>
      </w:pPr>
    </w:p>
    <w:p w14:paraId="03B7D537" w14:textId="77777777" w:rsidR="00B55BB0" w:rsidRDefault="00B55BB0" w:rsidP="00B55BB0">
      <w:pPr>
        <w:rPr>
          <w:rFonts w:eastAsia="Lucida Sans Unicode"/>
        </w:rPr>
      </w:pPr>
      <w:bookmarkStart w:id="3" w:name="_Hlk169780739"/>
      <w:r>
        <w:rPr>
          <w:rFonts w:eastAsia="Lucida Sans Unicode"/>
        </w:rPr>
        <w:t>Wymagane dokumenty</w:t>
      </w:r>
    </w:p>
    <w:p w14:paraId="3E7B4711" w14:textId="77777777" w:rsidR="00B55BB0" w:rsidRPr="00980F2B" w:rsidRDefault="00B55BB0" w:rsidP="00B55BB0"/>
    <w:p w14:paraId="1A6237D6" w14:textId="77777777" w:rsidR="00B55BB0" w:rsidRDefault="00B55BB0" w:rsidP="00B55BB0">
      <w:pPr>
        <w:widowControl w:val="0"/>
        <w:numPr>
          <w:ilvl w:val="0"/>
          <w:numId w:val="4"/>
        </w:numPr>
        <w:suppressAutoHyphens/>
        <w:spacing w:after="0" w:line="240" w:lineRule="auto"/>
        <w:ind w:left="1429"/>
        <w:rPr>
          <w:rFonts w:eastAsia="Lucida Sans Unicode"/>
        </w:rPr>
      </w:pPr>
      <w:r w:rsidRPr="00C55C3B">
        <w:rPr>
          <w:rFonts w:eastAsia="Lucida Sans Unicode"/>
        </w:rPr>
        <w:t>Wymaga się aby producent posiadał i dostarczył certyfikat ISO 9001 oraz ISO 14001</w:t>
      </w:r>
    </w:p>
    <w:bookmarkEnd w:id="3"/>
    <w:p w14:paraId="4504CC5B" w14:textId="77777777" w:rsidR="00B55BB0" w:rsidRPr="00980F2B" w:rsidRDefault="00B55BB0" w:rsidP="00B55BB0"/>
    <w:p w14:paraId="64D17A66" w14:textId="77777777" w:rsidR="004C5865" w:rsidRDefault="004C5865" w:rsidP="004C5865">
      <w:pPr>
        <w:autoSpaceDE w:val="0"/>
        <w:autoSpaceDN w:val="0"/>
        <w:adjustRightInd w:val="0"/>
        <w:spacing w:line="360" w:lineRule="auto"/>
        <w:jc w:val="both"/>
      </w:pPr>
      <w:bookmarkStart w:id="4" w:name="_GoBack"/>
      <w:bookmarkEnd w:id="4"/>
    </w:p>
    <w:sectPr w:rsidR="004C58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9017D2" w14:textId="77777777" w:rsidR="00905E7A" w:rsidRDefault="00905E7A" w:rsidP="00EE5548">
      <w:pPr>
        <w:spacing w:after="0" w:line="240" w:lineRule="auto"/>
      </w:pPr>
      <w:r>
        <w:separator/>
      </w:r>
    </w:p>
  </w:endnote>
  <w:endnote w:type="continuationSeparator" w:id="0">
    <w:p w14:paraId="0F79D9E0" w14:textId="77777777" w:rsidR="00905E7A" w:rsidRDefault="00905E7A" w:rsidP="00EE5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73EED" w14:textId="77777777" w:rsidR="00905E7A" w:rsidRDefault="00905E7A" w:rsidP="00EE5548">
      <w:pPr>
        <w:spacing w:after="0" w:line="240" w:lineRule="auto"/>
      </w:pPr>
      <w:r>
        <w:separator/>
      </w:r>
    </w:p>
  </w:footnote>
  <w:footnote w:type="continuationSeparator" w:id="0">
    <w:p w14:paraId="49321036" w14:textId="77777777" w:rsidR="00905E7A" w:rsidRDefault="00905E7A" w:rsidP="00EE55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4134E"/>
    <w:multiLevelType w:val="hybridMultilevel"/>
    <w:tmpl w:val="3C8C1A82"/>
    <w:lvl w:ilvl="0" w:tplc="04150001">
      <w:start w:val="1"/>
      <w:numFmt w:val="bullet"/>
      <w:lvlText w:val=""/>
      <w:lvlJc w:val="left"/>
      <w:pPr>
        <w:ind w:left="27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24" w:hanging="360"/>
      </w:pPr>
      <w:rPr>
        <w:rFonts w:ascii="Wingdings" w:hAnsi="Wingdings" w:hint="default"/>
      </w:rPr>
    </w:lvl>
  </w:abstractNum>
  <w:abstractNum w:abstractNumId="1" w15:restartNumberingAfterBreak="0">
    <w:nsid w:val="152C6CA0"/>
    <w:multiLevelType w:val="multilevel"/>
    <w:tmpl w:val="F3384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1D14395"/>
    <w:multiLevelType w:val="hybridMultilevel"/>
    <w:tmpl w:val="E2F430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9C"/>
    <w:rsid w:val="001C5A8A"/>
    <w:rsid w:val="0021092C"/>
    <w:rsid w:val="00295A4D"/>
    <w:rsid w:val="002B043F"/>
    <w:rsid w:val="00393639"/>
    <w:rsid w:val="0044580F"/>
    <w:rsid w:val="004C1FC1"/>
    <w:rsid w:val="004C5865"/>
    <w:rsid w:val="005D5ECF"/>
    <w:rsid w:val="0073592B"/>
    <w:rsid w:val="007652CA"/>
    <w:rsid w:val="007F1A9C"/>
    <w:rsid w:val="00905E7A"/>
    <w:rsid w:val="00A903F9"/>
    <w:rsid w:val="00B44332"/>
    <w:rsid w:val="00B55BB0"/>
    <w:rsid w:val="00B67621"/>
    <w:rsid w:val="00C71262"/>
    <w:rsid w:val="00CB7C18"/>
    <w:rsid w:val="00D70982"/>
    <w:rsid w:val="00EE5548"/>
    <w:rsid w:val="00F64324"/>
    <w:rsid w:val="00F7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EC839"/>
  <w15:chartTrackingRefBased/>
  <w15:docId w15:val="{1D2EB611-F2B4-47F6-913A-E7FDAF8B6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1A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1A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1A9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F1A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F1A9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F1A9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F1A9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F1A9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F1A9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F1A9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1A9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1A9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F1A9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F1A9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F1A9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F1A9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F1A9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F1A9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F1A9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F1A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F1A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F1A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F1A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F1A9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F1A9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F1A9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F1A9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F1A9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F1A9C"/>
    <w:rPr>
      <w:b/>
      <w:bCs/>
      <w:smallCaps/>
      <w:color w:val="2F5496" w:themeColor="accent1" w:themeShade="BF"/>
      <w:spacing w:val="5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E554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E554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E55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2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242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Elzap</dc:creator>
  <cp:keywords/>
  <dc:description/>
  <cp:lastModifiedBy>Robert Galinajtys</cp:lastModifiedBy>
  <cp:revision>10</cp:revision>
  <dcterms:created xsi:type="dcterms:W3CDTF">2025-06-02T12:43:00Z</dcterms:created>
  <dcterms:modified xsi:type="dcterms:W3CDTF">2025-06-09T13:28:00Z</dcterms:modified>
</cp:coreProperties>
</file>