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39941F" w14:textId="2DAC3635" w:rsidR="007F1A9C" w:rsidRDefault="00DF3DF5">
      <w:r>
        <w:t xml:space="preserve">Stół </w:t>
      </w:r>
      <w:r w:rsidR="001E7708">
        <w:t>– aneks socjalny I piętro</w:t>
      </w:r>
      <w:r w:rsidR="00125D66">
        <w:t xml:space="preserve"> oraz II piętro</w:t>
      </w:r>
      <w:r w:rsidR="0094029A">
        <w:t xml:space="preserve"> poz. 51</w:t>
      </w:r>
      <w:bookmarkStart w:id="0" w:name="_GoBack"/>
      <w:bookmarkEnd w:id="0"/>
    </w:p>
    <w:p w14:paraId="761CC50A" w14:textId="01BAC700" w:rsidR="007F1A9C" w:rsidRDefault="005E5ACA">
      <w:r>
        <w:rPr>
          <w:noProof/>
          <w:lang w:eastAsia="pl-PL"/>
        </w:rPr>
        <w:drawing>
          <wp:inline distT="0" distB="0" distL="0" distR="0" wp14:anchorId="2A0F5AB0" wp14:editId="4E2F43C3">
            <wp:extent cx="2107045" cy="1905000"/>
            <wp:effectExtent l="0" t="0" r="7620" b="0"/>
            <wp:docPr id="118620063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437" cy="1906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03BA79" w14:textId="470837C4" w:rsidR="007F1A9C" w:rsidRDefault="00F71033" w:rsidP="00B44332">
      <w:pPr>
        <w:autoSpaceDE w:val="0"/>
        <w:autoSpaceDN w:val="0"/>
        <w:adjustRightInd w:val="0"/>
        <w:spacing w:line="360" w:lineRule="auto"/>
        <w:jc w:val="both"/>
      </w:pPr>
      <w:r>
        <w:t xml:space="preserve">Stół o wymiarach </w:t>
      </w:r>
      <w:r w:rsidR="001E7708">
        <w:t>7</w:t>
      </w:r>
      <w:r>
        <w:t>00x</w:t>
      </w:r>
      <w:r w:rsidR="001E7708">
        <w:t>7</w:t>
      </w:r>
      <w:r>
        <w:t xml:space="preserve">00x750h (mm). </w:t>
      </w:r>
      <w:r w:rsidR="0073592B">
        <w:t>Blat wykonany z płyty</w:t>
      </w:r>
      <w:r w:rsidR="0073592B" w:rsidRPr="00E7706A">
        <w:t xml:space="preserve"> obustro</w:t>
      </w:r>
      <w:r w:rsidR="0073592B">
        <w:t>n</w:t>
      </w:r>
      <w:r w:rsidR="0073592B" w:rsidRPr="00E7706A">
        <w:t xml:space="preserve">nie </w:t>
      </w:r>
      <w:proofErr w:type="spellStart"/>
      <w:r w:rsidR="0073592B" w:rsidRPr="00E7706A">
        <w:t>melaminowanej</w:t>
      </w:r>
      <w:proofErr w:type="spellEnd"/>
      <w:r w:rsidR="0073592B" w:rsidRPr="00E7706A">
        <w:t xml:space="preserve"> o grubości </w:t>
      </w:r>
      <w:r w:rsidR="001E7708">
        <w:t>25</w:t>
      </w:r>
      <w:r w:rsidR="00DF3DF5">
        <w:t xml:space="preserve"> </w:t>
      </w:r>
      <w:r w:rsidR="0073592B" w:rsidRPr="00E7706A">
        <w:t>mm wyko</w:t>
      </w:r>
      <w:r w:rsidR="0073592B">
        <w:t>ńczonej obrzeżem ABS</w:t>
      </w:r>
      <w:r>
        <w:t xml:space="preserve"> lub PCV</w:t>
      </w:r>
      <w:r w:rsidR="0073592B">
        <w:t xml:space="preserve"> gr. 2mm</w:t>
      </w:r>
      <w:r>
        <w:t xml:space="preserve"> oklejane klejem poliuretanowym PUR</w:t>
      </w:r>
      <w:r w:rsidR="0073592B">
        <w:t xml:space="preserve">. </w:t>
      </w:r>
      <w:r>
        <w:t xml:space="preserve">Stelaż wykonany z dwóch podzespołów połączonych belką całość malowana proszkowo. </w:t>
      </w:r>
      <w:r w:rsidR="0073592B">
        <w:t>N</w:t>
      </w:r>
      <w:r w:rsidR="0073592B" w:rsidRPr="00E7706A">
        <w:t>ogi k</w:t>
      </w:r>
      <w:r w:rsidR="0073592B">
        <w:t xml:space="preserve">olumnowe o przekroju </w:t>
      </w:r>
      <w:r w:rsidR="001E7708">
        <w:t>okrągłym</w:t>
      </w:r>
      <w:r w:rsidR="0073592B">
        <w:t xml:space="preserve"> </w:t>
      </w:r>
      <w:r w:rsidR="001E7708">
        <w:t xml:space="preserve">fi </w:t>
      </w:r>
      <w:r w:rsidR="0073592B">
        <w:t>60</w:t>
      </w:r>
      <w:r w:rsidR="001E7708">
        <w:t xml:space="preserve"> mm</w:t>
      </w:r>
      <w:r w:rsidR="00125D66">
        <w:t xml:space="preserve"> </w:t>
      </w:r>
      <w:r w:rsidR="0073592B">
        <w:t>połączone ze sobą belką poprzeczn</w:t>
      </w:r>
      <w:r>
        <w:t>ą</w:t>
      </w:r>
      <w:r w:rsidR="0073592B">
        <w:t xml:space="preserve"> o przekroju 50x30x2 </w:t>
      </w:r>
      <w:r>
        <w:t>mm nasuniętą na zaczepy</w:t>
      </w:r>
      <w:r w:rsidRPr="00F71033">
        <w:t xml:space="preserve"> </w:t>
      </w:r>
      <w:r>
        <w:t>dospawane do poprzeczki o przekroju 45x25x2 mm i skręcone 4 śrubami M8 zapewniając sztywność konstrukcji</w:t>
      </w:r>
      <w:r w:rsidR="0073592B">
        <w:t xml:space="preserve">. </w:t>
      </w:r>
      <w:r>
        <w:t xml:space="preserve">Stelaż ma być chowany pod blatem stołu, niewystający poza jego obrys. </w:t>
      </w:r>
      <w:r w:rsidR="0073592B">
        <w:t>Biurko posiada regulację wysokości</w:t>
      </w:r>
      <w:r w:rsidR="0073592B" w:rsidRPr="00E7706A">
        <w:t xml:space="preserve"> w zakr</w:t>
      </w:r>
      <w:r w:rsidR="0073592B">
        <w:t>esie 0-</w:t>
      </w:r>
      <w:r w:rsidR="005E5ACA">
        <w:t>20</w:t>
      </w:r>
      <w:r>
        <w:t xml:space="preserve"> </w:t>
      </w:r>
      <w:r w:rsidR="0073592B">
        <w:t>mm. Zamocowanie stopek regulacyjnych powinno być wewnątrz nó</w:t>
      </w:r>
      <w:r w:rsidR="00125D66">
        <w:t>g</w:t>
      </w:r>
      <w:r w:rsidR="0073592B">
        <w:t xml:space="preserve">. </w:t>
      </w:r>
      <w:r w:rsidR="0073592B" w:rsidRPr="00E7706A">
        <w:t>S</w:t>
      </w:r>
      <w:r w:rsidR="0073592B">
        <w:t>telaż malowany proszkowo.</w:t>
      </w:r>
      <w:r>
        <w:t xml:space="preserve"> Montaż stelaża do blatu odbywa się za pośrednictwem wpustek znalowych (osadzonych na stałe w blacie) i śrub umożliwiających wielokrotny montaż oraz demontaż blatu bez jego uszkodzenia oraz utraty sztywności konstrukcji.</w:t>
      </w:r>
      <w:r w:rsidR="0073592B">
        <w:t xml:space="preserve"> </w:t>
      </w:r>
      <w:r w:rsidR="0073592B" w:rsidRPr="00540D0E">
        <w:t>Produkt posiada atest higieniczności</w:t>
      </w:r>
      <w:r w:rsidR="0073592B">
        <w:t>.</w:t>
      </w:r>
    </w:p>
    <w:sectPr w:rsidR="007F1A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9C"/>
    <w:rsid w:val="00046652"/>
    <w:rsid w:val="00125D66"/>
    <w:rsid w:val="001E7708"/>
    <w:rsid w:val="00393639"/>
    <w:rsid w:val="004C1FC1"/>
    <w:rsid w:val="005545AC"/>
    <w:rsid w:val="005E5ACA"/>
    <w:rsid w:val="0073592B"/>
    <w:rsid w:val="007B7B53"/>
    <w:rsid w:val="007F1A9C"/>
    <w:rsid w:val="0094029A"/>
    <w:rsid w:val="00B44332"/>
    <w:rsid w:val="00B67621"/>
    <w:rsid w:val="00CB7C18"/>
    <w:rsid w:val="00DE02DD"/>
    <w:rsid w:val="00DF3DF5"/>
    <w:rsid w:val="00F7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EC839"/>
  <w15:chartTrackingRefBased/>
  <w15:docId w15:val="{1D2EB611-F2B4-47F6-913A-E7FDAF8B6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1A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1A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1A9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1A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1A9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1A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1A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1A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1A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1A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1A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1A9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1A9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1A9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1A9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1A9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1A9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1A9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F1A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1A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1A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F1A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F1A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F1A9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F1A9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F1A9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1A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1A9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1A9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7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Elzap</dc:creator>
  <cp:keywords/>
  <dc:description/>
  <cp:lastModifiedBy>Robert Galinajtys</cp:lastModifiedBy>
  <cp:revision>6</cp:revision>
  <dcterms:created xsi:type="dcterms:W3CDTF">2025-06-03T12:01:00Z</dcterms:created>
  <dcterms:modified xsi:type="dcterms:W3CDTF">2025-06-09T12:48:00Z</dcterms:modified>
</cp:coreProperties>
</file>