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6D979137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A614FC">
        <w:t>4.1</w:t>
      </w:r>
      <w:r w:rsidRPr="0070509A">
        <w:t xml:space="preserve"> do SWZ</w:t>
      </w:r>
    </w:p>
    <w:p w14:paraId="11A85F69" w14:textId="77459955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A614FC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2A73DCDC" w:rsidR="009E0269" w:rsidRDefault="00A614FC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4EB0C045" w:rsidR="007A5CDA" w:rsidRPr="009E62C7" w:rsidRDefault="009E62C7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9E62C7">
        <w:rPr>
          <w:rFonts w:ascii="Verdana" w:eastAsia="Calibri" w:hAnsi="Verdana"/>
          <w:b/>
          <w:sz w:val="22"/>
          <w:szCs w:val="22"/>
          <w:lang w:eastAsia="zh-CN"/>
        </w:rPr>
        <w:t>ZAKUP SERWERA</w:t>
      </w:r>
      <w:r w:rsidR="00A37D66">
        <w:rPr>
          <w:rFonts w:ascii="Verdana" w:eastAsia="Calibri" w:hAnsi="Verdana"/>
          <w:b/>
          <w:sz w:val="22"/>
          <w:szCs w:val="22"/>
          <w:lang w:eastAsia="zh-CN"/>
        </w:rPr>
        <w:t xml:space="preserve"> Typ 1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 xml:space="preserve"> ilość 1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2443"/>
      </w:tblGrid>
      <w:tr w:rsidR="00483E44" w:rsidRPr="009E0269" w14:paraId="5B06A2E5" w14:textId="77777777" w:rsidTr="00483E44"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38EFB" w14:textId="77777777" w:rsidR="00483E44" w:rsidRPr="009E0269" w:rsidRDefault="00483E44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77777777" w:rsidR="00483E44" w:rsidRPr="009E0269" w:rsidRDefault="00483E44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483E44" w:rsidRPr="009E0269" w14:paraId="674C0DD4" w14:textId="77777777" w:rsidTr="00483E44">
        <w:trPr>
          <w:trHeight w:val="956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2075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Procesor 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E63F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Klasa:- Serwer</w:t>
            </w:r>
          </w:p>
          <w:p w14:paraId="67F6CC23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Taktowanie procesora min - 2,90 GHz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>w trybie turbo min - 3,5 GHz</w:t>
            </w:r>
          </w:p>
          <w:p w14:paraId="02023EF9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Ilość rdzeni min – 16</w:t>
            </w:r>
          </w:p>
          <w:p w14:paraId="2B368B48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Ilość wątków min – 32</w:t>
            </w:r>
          </w:p>
          <w:p w14:paraId="668A252B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Pamięć cache –  24 MB</w:t>
            </w:r>
          </w:p>
          <w:p w14:paraId="5CC0D58F" w14:textId="0BEEFD3E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sz w:val="20"/>
                <w:szCs w:val="20"/>
              </w:rPr>
              <w:t>35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000 pkt.- dla jednego procesora, w teście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PassMark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Mark </w:t>
            </w:r>
            <w:proofErr w:type="spellStart"/>
            <w:r w:rsidRPr="00B8017A">
              <w:rPr>
                <w:rFonts w:ascii="Verdana" w:hAnsi="Verdana"/>
                <w:sz w:val="20"/>
                <w:szCs w:val="20"/>
              </w:rPr>
              <w:t>Multiple</w:t>
            </w:r>
            <w:proofErr w:type="spellEnd"/>
            <w:r w:rsidRPr="00B8017A">
              <w:rPr>
                <w:rFonts w:ascii="Verdana" w:hAnsi="Verdana"/>
                <w:sz w:val="20"/>
                <w:szCs w:val="20"/>
              </w:rPr>
              <w:t xml:space="preserve"> CPU Systems zamieszczony na stronie http://www.cpubenchmark.net/cpu_list.php </w:t>
            </w:r>
          </w:p>
          <w:p w14:paraId="6CCDC136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w dniu zamieszczenia oferty </w:t>
            </w:r>
          </w:p>
        </w:tc>
      </w:tr>
      <w:tr w:rsidR="00483E44" w:rsidRPr="009E0269" w14:paraId="05EEEA1A" w14:textId="77777777" w:rsidTr="00483E44"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79A5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A3E8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Ilość pamięci RAM 256 GB (8 moduły po 32GB)</w:t>
            </w:r>
          </w:p>
          <w:p w14:paraId="553AC396" w14:textId="77777777" w:rsidR="00483E44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Szyna – 3200 MHz</w:t>
            </w:r>
          </w:p>
          <w:p w14:paraId="4A6E3632" w14:textId="77777777" w:rsidR="00483E44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Typ - DDR4</w:t>
            </w:r>
          </w:p>
          <w:p w14:paraId="0121FACD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Rodzaj RDIMM</w:t>
            </w:r>
          </w:p>
          <w:p w14:paraId="0F9F4DC3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Możliwość rozszerzenia do min 1 TB</w:t>
            </w:r>
          </w:p>
        </w:tc>
      </w:tr>
      <w:tr w:rsidR="00483E44" w:rsidRPr="009E0269" w14:paraId="19A682C1" w14:textId="77777777" w:rsidTr="00483E44">
        <w:trPr>
          <w:trHeight w:val="878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A051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1819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Sprzętowy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Pamięć cache 8GB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Poziomy RAID 0/1/5/6/10/50/60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Rodzaje obsługiwanych dysków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12Gb/s SAS; 6Gb/s SAS/SATA;</w:t>
            </w:r>
          </w:p>
          <w:p w14:paraId="311F344D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3Gb/s SAS/SATA.</w:t>
            </w:r>
          </w:p>
          <w:p w14:paraId="152630D0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Wsparcie PCI </w:t>
            </w:r>
            <w:proofErr w:type="spellStart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PCIe</w:t>
            </w:r>
            <w:proofErr w:type="spellEnd"/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 Gen. 4</w:t>
            </w:r>
          </w:p>
        </w:tc>
      </w:tr>
      <w:tr w:rsidR="00483E44" w:rsidRPr="009E0269" w14:paraId="086A601F" w14:textId="77777777" w:rsidTr="00483E44">
        <w:trPr>
          <w:trHeight w:val="700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F491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Obudowa (rozmiar i możliwości montażu dysków)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D18F8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RACK 19’’ wysokość max2U z możliwością </w:t>
            </w:r>
          </w:p>
          <w:p w14:paraId="52AF3C8B" w14:textId="4D314C3D" w:rsidR="00483E44" w:rsidRPr="003D00EB" w:rsidRDefault="00483E44" w:rsidP="007E693C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montażu min 8 dysków 3,5’’ z możliwością podłączenia typu Hot Plug (włożenie i wyjęcie dysków w czasie pracy serwera)</w:t>
            </w:r>
          </w:p>
        </w:tc>
      </w:tr>
      <w:tr w:rsidR="00483E44" w:rsidRPr="009E0269" w14:paraId="1C33681B" w14:textId="77777777" w:rsidTr="00483E44">
        <w:trPr>
          <w:trHeight w:val="740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62F98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lastRenderedPageBreak/>
              <w:t>Płyta główna (porty)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CC1C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Płyta główna musi być zaprojektowana przez producenta serwera i oznaczona jego znakiem firmowym</w:t>
            </w:r>
          </w:p>
          <w:p w14:paraId="227F2B9C" w14:textId="77777777" w:rsidR="00483E44" w:rsidRPr="009E62C7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min. 4 gniazd PCI Express, </w:t>
            </w:r>
          </w:p>
          <w:p w14:paraId="03B8C68F" w14:textId="77777777" w:rsidR="00483E44" w:rsidRPr="009E62C7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min. 2 porty USB w tech.min.3.0,</w:t>
            </w:r>
          </w:p>
          <w:p w14:paraId="62A608FB" w14:textId="77777777" w:rsidR="00483E44" w:rsidRPr="009E62C7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 xml:space="preserve">port Video np. VGA (podłączenie monitora lub KVM), </w:t>
            </w:r>
          </w:p>
          <w:p w14:paraId="16B36565" w14:textId="77777777" w:rsidR="00483E44" w:rsidRPr="009E62C7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9E62C7">
              <w:rPr>
                <w:rFonts w:ascii="Verdana" w:hAnsi="Verdana"/>
                <w:sz w:val="20"/>
                <w:szCs w:val="20"/>
              </w:rPr>
              <w:t>port szeregowy</w:t>
            </w:r>
          </w:p>
          <w:p w14:paraId="7B458FDB" w14:textId="220532C0" w:rsidR="00483E44" w:rsidRPr="002A3358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666BCC"/>
                <w:sz w:val="20"/>
                <w:szCs w:val="20"/>
              </w:rPr>
            </w:pPr>
            <w:r w:rsidRPr="007E693C">
              <w:rPr>
                <w:rFonts w:ascii="Verdana" w:hAnsi="Verdana"/>
                <w:sz w:val="20"/>
                <w:szCs w:val="20"/>
              </w:rPr>
              <w:t>min. 24 banki na pamięć RAM DDR4(RDIMM)</w:t>
            </w:r>
          </w:p>
        </w:tc>
      </w:tr>
      <w:tr w:rsidR="00483E44" w:rsidRPr="009E0269" w14:paraId="0C9F7B50" w14:textId="77777777" w:rsidTr="00483E44">
        <w:trPr>
          <w:trHeight w:val="735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8EB3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Interfejsy sieciowe, interfejsy funkcjonalne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9D71" w14:textId="77777777" w:rsidR="00483E44" w:rsidRPr="00A614FC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  <w:lang w:val="en-US"/>
              </w:rPr>
            </w:pPr>
            <w:r w:rsidRPr="00A614FC">
              <w:rPr>
                <w:rFonts w:ascii="Verdana" w:hAnsi="Verdana"/>
                <w:sz w:val="20"/>
                <w:szCs w:val="20"/>
                <w:lang w:val="en-US"/>
              </w:rPr>
              <w:t xml:space="preserve">min. 2 porty Ethernet 10 GbE RJ-45 </w:t>
            </w:r>
          </w:p>
          <w:p w14:paraId="0372CBF9" w14:textId="77777777" w:rsidR="00483E44" w:rsidRPr="00B8017A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min.2 porty SFP (SFP+) min. 25GbE </w:t>
            </w:r>
          </w:p>
          <w:p w14:paraId="6607D3B7" w14:textId="77777777" w:rsidR="00483E44" w:rsidRPr="00B8017A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dedykowany moduł do zdalnego zarządzania serwerem umożliwiający min: - monitorowanie parametrów systemu,</w:t>
            </w:r>
          </w:p>
          <w:p w14:paraId="5551FF87" w14:textId="77777777" w:rsidR="00483E44" w:rsidRPr="00B8017A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podgląd alertów, awarii, </w:t>
            </w:r>
          </w:p>
          <w:p w14:paraId="45C4B509" w14:textId="77777777" w:rsidR="00483E44" w:rsidRPr="00B8017A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zdalne zarządzanie zasilaniem, </w:t>
            </w:r>
          </w:p>
          <w:p w14:paraId="2661EFB1" w14:textId="77777777" w:rsidR="00483E44" w:rsidRPr="00B8017A" w:rsidRDefault="00483E44" w:rsidP="009E62C7">
            <w:pPr>
              <w:pStyle w:val="Akapitzlist"/>
              <w:numPr>
                <w:ilvl w:val="0"/>
                <w:numId w:val="8"/>
              </w:numPr>
              <w:ind w:left="385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zarządzanie za pomocą przeglądarki internetowej, </w:t>
            </w:r>
          </w:p>
        </w:tc>
      </w:tr>
      <w:tr w:rsidR="00483E44" w:rsidRPr="009E0269" w14:paraId="01517AF6" w14:textId="77777777" w:rsidTr="00483E44">
        <w:trPr>
          <w:trHeight w:val="420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642F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Dyski 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3ACA" w14:textId="2867A91E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Pr="00B8017A">
              <w:rPr>
                <w:rFonts w:ascii="Verdana" w:hAnsi="Verdana"/>
                <w:sz w:val="20"/>
                <w:szCs w:val="20"/>
              </w:rPr>
              <w:t xml:space="preserve"> sztuk x 1,92 TB SSD SATA RI</w:t>
            </w:r>
          </w:p>
          <w:p w14:paraId="467E55DE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 xml:space="preserve">Rozmiar 2,5’’lub 3,5’’ w ramce 3,5’’ </w:t>
            </w:r>
          </w:p>
          <w:p w14:paraId="77B0FD3D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Typ dysku SSD RI</w:t>
            </w:r>
          </w:p>
          <w:p w14:paraId="5BEFF3F6" w14:textId="77777777" w:rsidR="00483E44" w:rsidRPr="00B8017A" w:rsidRDefault="00483E44" w:rsidP="009E62C7">
            <w:pPr>
              <w:rPr>
                <w:rFonts w:ascii="Verdana" w:hAnsi="Verdana"/>
                <w:sz w:val="20"/>
                <w:szCs w:val="20"/>
              </w:rPr>
            </w:pPr>
            <w:r w:rsidRPr="00B8017A">
              <w:rPr>
                <w:rFonts w:ascii="Verdana" w:hAnsi="Verdana"/>
                <w:sz w:val="20"/>
                <w:szCs w:val="20"/>
              </w:rPr>
              <w:t>Interfejs SATA min 6GB/s</w:t>
            </w:r>
            <w:r w:rsidRPr="00B8017A">
              <w:rPr>
                <w:rFonts w:ascii="Verdana" w:hAnsi="Verdana"/>
                <w:sz w:val="20"/>
                <w:szCs w:val="20"/>
              </w:rPr>
              <w:br/>
              <w:t xml:space="preserve">Typ obudowy Hot-Plug (możliwość wymiany 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dysku podczas pracy serwera</w:t>
            </w:r>
          </w:p>
        </w:tc>
      </w:tr>
      <w:tr w:rsidR="00483E44" w:rsidRPr="009E0269" w14:paraId="43AFAE1D" w14:textId="77777777" w:rsidTr="00483E44"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F1AE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Moduł zdalnego zarządzania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708A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- na dedykowanym porcie (1xRJ45)</w:t>
            </w:r>
          </w:p>
        </w:tc>
      </w:tr>
      <w:tr w:rsidR="00483E44" w:rsidRPr="009E0269" w14:paraId="71E60470" w14:textId="77777777" w:rsidTr="00483E44">
        <w:trPr>
          <w:trHeight w:val="790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CA0D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Szyny montażowe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19A9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Tak – szyny ruchome z ramieniem na kable</w:t>
            </w:r>
          </w:p>
        </w:tc>
      </w:tr>
      <w:tr w:rsidR="00483E44" w:rsidRPr="009E0269" w14:paraId="695B49E0" w14:textId="77777777" w:rsidTr="00483E44">
        <w:trPr>
          <w:trHeight w:val="419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3BD8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8A63" w14:textId="2183F812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2 zasilacze po minimum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00W</w:t>
            </w: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br/>
              <w:t>Typ zasilacza Hot Plug (możliwość wymiany podczas pracy serwera)</w:t>
            </w:r>
          </w:p>
          <w:p w14:paraId="246AC54B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Powinna być zapewniona możliwość pracy serwera na jednym zasilaczu w przypadku awarii drugiego ( redundancja)</w:t>
            </w:r>
          </w:p>
        </w:tc>
      </w:tr>
      <w:tr w:rsidR="00483E44" w:rsidRPr="009E0269" w14:paraId="3B3B0704" w14:textId="77777777" w:rsidTr="00483E44">
        <w:trPr>
          <w:trHeight w:val="1013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F2C2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FB41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>Minimum 24 miesięcy na serwer i dyski SSD</w:t>
            </w:r>
          </w:p>
          <w:p w14:paraId="33A1D357" w14:textId="77777777" w:rsidR="00483E44" w:rsidRPr="00B8017A" w:rsidRDefault="00483E44" w:rsidP="009E62C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color w:val="000000"/>
                <w:sz w:val="20"/>
                <w:szCs w:val="20"/>
              </w:rPr>
              <w:t xml:space="preserve">Uszkodzone dyski pozostaną zachowane w siedzibie zamawiającego tzn. nie będą odsyłane do producenta. </w:t>
            </w:r>
          </w:p>
        </w:tc>
      </w:tr>
      <w:tr w:rsidR="00483E44" w:rsidRPr="009E0269" w14:paraId="2C79070C" w14:textId="77777777" w:rsidTr="00483E44">
        <w:trPr>
          <w:trHeight w:val="1045"/>
        </w:trPr>
        <w:tc>
          <w:tcPr>
            <w:tcW w:w="68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08A1" w14:textId="77777777" w:rsidR="00483E44" w:rsidRPr="00B8017A" w:rsidRDefault="00483E44" w:rsidP="009E62C7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B8017A">
              <w:rPr>
                <w:rFonts w:ascii="Verdana" w:hAnsi="Verdana"/>
                <w:bCs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43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8E04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>System operacyjny serwera zapewniający:</w:t>
            </w:r>
          </w:p>
          <w:p w14:paraId="4ED3896E" w14:textId="32BE5FA6" w:rsidR="00483E44" w:rsidRPr="00483E44" w:rsidRDefault="00483E44" w:rsidP="00A2103D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>Najnowszą wersje systemu operacyjnego na dzień składania oferty.</w:t>
            </w:r>
          </w:p>
          <w:p w14:paraId="6B3318BA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Zarządzanie prawami dostępu: </w:t>
            </w:r>
          </w:p>
          <w:p w14:paraId="2248795B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• ograniczenie dostępnej pojemności dysku dla użytkownika </w:t>
            </w:r>
          </w:p>
          <w:p w14:paraId="51644D2F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• importowanie listy użytkowników </w:t>
            </w:r>
          </w:p>
          <w:p w14:paraId="0FF1D599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• zarządzanie kontami użytkowników </w:t>
            </w:r>
          </w:p>
          <w:p w14:paraId="4B9C1A09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• zarządzanie grupą użytkowników </w:t>
            </w:r>
          </w:p>
          <w:p w14:paraId="3E9FA1BD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• zarządzanie współdzieleniem w sieci </w:t>
            </w:r>
          </w:p>
          <w:p w14:paraId="37963EC7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 xml:space="preserve">• obsługa zaawansowanych uprawnień dla </w:t>
            </w:r>
            <w:proofErr w:type="spellStart"/>
            <w:r w:rsidRPr="00483E44">
              <w:rPr>
                <w:rFonts w:ascii="Verdana" w:hAnsi="Verdana" w:cstheme="minorHAnsi"/>
                <w:sz w:val="20"/>
                <w:szCs w:val="20"/>
              </w:rPr>
              <w:t>podfolderów</w:t>
            </w:r>
            <w:proofErr w:type="spellEnd"/>
          </w:p>
          <w:p w14:paraId="34D9D5DA" w14:textId="77777777" w:rsidR="00483E44" w:rsidRPr="00483E44" w:rsidRDefault="00483E44" w:rsidP="00032CD8">
            <w:pPr>
              <w:rPr>
                <w:rFonts w:ascii="Verdana" w:hAnsi="Verdana" w:cstheme="minorHAnsi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lastRenderedPageBreak/>
              <w:t xml:space="preserve">Koniecznie należy zapewnić kompatybilność/interoperacyjność z obecną infrastrukturą Zamawiającego opartą o systemy Windows i usługę Active Directory. </w:t>
            </w:r>
          </w:p>
          <w:p w14:paraId="3E1D0312" w14:textId="748B47E2" w:rsidR="00483E44" w:rsidRPr="00B8017A" w:rsidRDefault="00483E44" w:rsidP="00032C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83E44">
              <w:rPr>
                <w:rFonts w:ascii="Verdana" w:hAnsi="Verdana" w:cstheme="minorHAnsi"/>
                <w:sz w:val="20"/>
                <w:szCs w:val="20"/>
              </w:rPr>
              <w:t>W przypadku oprogramowania równoważnego innego niż rozwiązania Windows Serwer używanego przez Zamawiającego, wykonawca musi ponieść koszty dostosowania istniejącej infrastruktury do nowego oprogramowania.</w:t>
            </w:r>
          </w:p>
        </w:tc>
      </w:tr>
    </w:tbl>
    <w:p w14:paraId="3A103000" w14:textId="77777777" w:rsidR="009E0269" w:rsidRDefault="009E0269"/>
    <w:p w14:paraId="1A0E4545" w14:textId="00D7B986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</w:t>
      </w:r>
      <w:r w:rsidR="00483E44">
        <w:rPr>
          <w:rFonts w:ascii="Verdana" w:hAnsi="Verdana" w:cs="Arial"/>
          <w:bCs/>
          <w:sz w:val="18"/>
        </w:rPr>
        <w:t>o wyższych parametrach</w:t>
      </w:r>
      <w:r w:rsidRPr="002B5B10">
        <w:rPr>
          <w:rFonts w:ascii="Verdana" w:hAnsi="Verdana" w:cs="Arial"/>
          <w:bCs/>
          <w:sz w:val="18"/>
        </w:rPr>
        <w:t xml:space="preserve">, a przynajmniej równoważne pod każdym względem. 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sectPr w:rsidR="009E62C7" w:rsidSect="005A46C0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2453B" w14:textId="77777777" w:rsidR="00F751CA" w:rsidRDefault="00F751CA" w:rsidP="007A5CDA">
      <w:r>
        <w:separator/>
      </w:r>
    </w:p>
  </w:endnote>
  <w:endnote w:type="continuationSeparator" w:id="0">
    <w:p w14:paraId="3E7D37F9" w14:textId="77777777" w:rsidR="00F751CA" w:rsidRDefault="00F751CA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AC21" w14:textId="77777777" w:rsidR="00F751CA" w:rsidRDefault="00F751CA" w:rsidP="007A5CDA">
      <w:r>
        <w:separator/>
      </w:r>
    </w:p>
  </w:footnote>
  <w:footnote w:type="continuationSeparator" w:id="0">
    <w:p w14:paraId="4E2C217C" w14:textId="77777777" w:rsidR="00F751CA" w:rsidRDefault="00F751CA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32CD8"/>
    <w:rsid w:val="000445BC"/>
    <w:rsid w:val="00085A6B"/>
    <w:rsid w:val="000C5461"/>
    <w:rsid w:val="000F32D4"/>
    <w:rsid w:val="00173E2D"/>
    <w:rsid w:val="00234B4B"/>
    <w:rsid w:val="002A3358"/>
    <w:rsid w:val="002F4804"/>
    <w:rsid w:val="003311DE"/>
    <w:rsid w:val="003439F8"/>
    <w:rsid w:val="003D00EB"/>
    <w:rsid w:val="00400C26"/>
    <w:rsid w:val="00483E44"/>
    <w:rsid w:val="00496AB4"/>
    <w:rsid w:val="004B0F95"/>
    <w:rsid w:val="005019E8"/>
    <w:rsid w:val="00510EF9"/>
    <w:rsid w:val="00537F1F"/>
    <w:rsid w:val="005A46C0"/>
    <w:rsid w:val="005D44D4"/>
    <w:rsid w:val="00651D1D"/>
    <w:rsid w:val="006821C3"/>
    <w:rsid w:val="006A1049"/>
    <w:rsid w:val="006B4C0B"/>
    <w:rsid w:val="00735667"/>
    <w:rsid w:val="00740B15"/>
    <w:rsid w:val="00754F8D"/>
    <w:rsid w:val="00784DC1"/>
    <w:rsid w:val="007A5CDA"/>
    <w:rsid w:val="007E693C"/>
    <w:rsid w:val="0089625F"/>
    <w:rsid w:val="008F28BB"/>
    <w:rsid w:val="0098108E"/>
    <w:rsid w:val="009E0269"/>
    <w:rsid w:val="009E62C7"/>
    <w:rsid w:val="00A02D75"/>
    <w:rsid w:val="00A2103D"/>
    <w:rsid w:val="00A37D66"/>
    <w:rsid w:val="00A614FC"/>
    <w:rsid w:val="00A72DFD"/>
    <w:rsid w:val="00B0288F"/>
    <w:rsid w:val="00B354F5"/>
    <w:rsid w:val="00BC4D61"/>
    <w:rsid w:val="00BC4F10"/>
    <w:rsid w:val="00CB0736"/>
    <w:rsid w:val="00CB3849"/>
    <w:rsid w:val="00CD4281"/>
    <w:rsid w:val="00CF36F0"/>
    <w:rsid w:val="00D8645B"/>
    <w:rsid w:val="00D86499"/>
    <w:rsid w:val="00DD6F87"/>
    <w:rsid w:val="00DF6AB3"/>
    <w:rsid w:val="00E016AD"/>
    <w:rsid w:val="00E50743"/>
    <w:rsid w:val="00E530E9"/>
    <w:rsid w:val="00F7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10</cp:revision>
  <cp:lastPrinted>2025-03-31T11:20:00Z</cp:lastPrinted>
  <dcterms:created xsi:type="dcterms:W3CDTF">2025-03-09T16:56:00Z</dcterms:created>
  <dcterms:modified xsi:type="dcterms:W3CDTF">2025-04-01T11:50:00Z</dcterms:modified>
</cp:coreProperties>
</file>