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7A4B51" w14:textId="6D38B34C" w:rsidR="000C5461" w:rsidRPr="0070509A" w:rsidRDefault="000C5461" w:rsidP="000C5461">
      <w:pPr>
        <w:pStyle w:val="Spistreci4"/>
        <w:spacing w:line="240" w:lineRule="auto"/>
      </w:pPr>
      <w:r w:rsidRPr="0070509A">
        <w:t xml:space="preserve">Załącznik nr </w:t>
      </w:r>
      <w:r w:rsidR="000F599A">
        <w:t>5</w:t>
      </w:r>
      <w:r w:rsidR="00CC66BB">
        <w:t>.5</w:t>
      </w:r>
      <w:r w:rsidRPr="0070509A">
        <w:t xml:space="preserve"> do SWZ</w:t>
      </w:r>
    </w:p>
    <w:p w14:paraId="11A85F69" w14:textId="54EFA5A0" w:rsidR="009E0269" w:rsidRDefault="000C5461" w:rsidP="000C5461">
      <w:pPr>
        <w:spacing w:line="480" w:lineRule="auto"/>
        <w:jc w:val="right"/>
        <w:rPr>
          <w:rFonts w:ascii="Verdana" w:hAnsi="Verdana"/>
          <w:b/>
          <w:i/>
          <w:sz w:val="18"/>
          <w:szCs w:val="18"/>
        </w:rPr>
      </w:pPr>
      <w:r w:rsidRPr="009A3ECE">
        <w:rPr>
          <w:rFonts w:ascii="Verdana" w:hAnsi="Verdana"/>
          <w:b/>
          <w:bCs/>
          <w:sz w:val="18"/>
          <w:szCs w:val="18"/>
        </w:rPr>
        <w:t xml:space="preserve">Nr sprawy </w:t>
      </w:r>
      <w:r w:rsidR="00CC66BB">
        <w:rPr>
          <w:rFonts w:ascii="Verdana" w:hAnsi="Verdana"/>
          <w:b/>
          <w:bCs/>
          <w:sz w:val="18"/>
          <w:szCs w:val="18"/>
        </w:rPr>
        <w:t>RG.271.10.2025</w:t>
      </w:r>
    </w:p>
    <w:p w14:paraId="0360F1BA" w14:textId="77777777" w:rsidR="009E0269" w:rsidRDefault="009E0269" w:rsidP="009E0269">
      <w:pPr>
        <w:pStyle w:val="Bezodstpw"/>
        <w:spacing w:line="360" w:lineRule="auto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Wykonawca:</w:t>
      </w:r>
    </w:p>
    <w:p w14:paraId="392610FC" w14:textId="77777777" w:rsidR="009E0269" w:rsidRDefault="009E0269" w:rsidP="009E0269">
      <w:pPr>
        <w:pStyle w:val="Bezodstpw"/>
        <w:spacing w:line="360" w:lineRule="auto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Nazwa: ……………………………………..</w:t>
      </w:r>
    </w:p>
    <w:p w14:paraId="04667808" w14:textId="77777777" w:rsidR="009E0269" w:rsidRDefault="009E0269" w:rsidP="009E0269">
      <w:pPr>
        <w:pStyle w:val="Bezodstpw"/>
        <w:spacing w:line="360" w:lineRule="auto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Adres: ………………………………………..</w:t>
      </w:r>
    </w:p>
    <w:p w14:paraId="6A176E45" w14:textId="6258FA93" w:rsidR="009E0269" w:rsidRDefault="001F1C8E" w:rsidP="009E0269">
      <w:pPr>
        <w:pStyle w:val="Bezodstpw"/>
        <w:spacing w:line="360" w:lineRule="auto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Parametry techniczne</w:t>
      </w:r>
    </w:p>
    <w:p w14:paraId="1FEE4315" w14:textId="27819189" w:rsidR="009E0269" w:rsidRDefault="00D8645B" w:rsidP="009E0269">
      <w:pPr>
        <w:pStyle w:val="Bezodstpw"/>
        <w:spacing w:line="360" w:lineRule="auto"/>
        <w:jc w:val="center"/>
        <w:rPr>
          <w:rFonts w:ascii="Verdana" w:hAnsi="Verdana"/>
          <w:bCs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Składana </w:t>
      </w:r>
      <w:r w:rsidRPr="00134872">
        <w:rPr>
          <w:rFonts w:ascii="Verdana" w:hAnsi="Verdana" w:cs="Arial"/>
          <w:sz w:val="18"/>
          <w:szCs w:val="18"/>
        </w:rPr>
        <w:t xml:space="preserve">na potrzeby postępowania o udzielenie zamówienia publicznego prowadzonego przez Gminę </w:t>
      </w:r>
      <w:r>
        <w:rPr>
          <w:rFonts w:ascii="Verdana" w:hAnsi="Verdana" w:cs="Arial"/>
          <w:sz w:val="18"/>
          <w:szCs w:val="18"/>
        </w:rPr>
        <w:t>Oława</w:t>
      </w:r>
      <w:r w:rsidRPr="00134872">
        <w:rPr>
          <w:rFonts w:ascii="Verdana" w:hAnsi="Verdana" w:cs="Arial"/>
          <w:sz w:val="18"/>
          <w:szCs w:val="18"/>
        </w:rPr>
        <w:t xml:space="preserve"> pn.:</w:t>
      </w:r>
    </w:p>
    <w:p w14:paraId="12903354" w14:textId="5853C1E8" w:rsidR="007A5CDA" w:rsidRDefault="00BE57A5" w:rsidP="007A5CDA">
      <w:pPr>
        <w:spacing w:line="276" w:lineRule="auto"/>
        <w:ind w:right="-159"/>
        <w:jc w:val="center"/>
        <w:rPr>
          <w:rFonts w:ascii="Verdana" w:eastAsia="Calibri" w:hAnsi="Verdana"/>
          <w:b/>
          <w:sz w:val="22"/>
          <w:szCs w:val="22"/>
          <w:lang w:eastAsia="zh-CN"/>
        </w:rPr>
      </w:pPr>
      <w:r>
        <w:rPr>
          <w:rFonts w:ascii="Verdana" w:eastAsia="Calibri" w:hAnsi="Verdana"/>
          <w:b/>
          <w:sz w:val="22"/>
          <w:szCs w:val="22"/>
          <w:lang w:eastAsia="zh-CN"/>
        </w:rPr>
        <w:t>System Serwerowego Backupu 10</w:t>
      </w:r>
      <w:r w:rsidR="001A7958" w:rsidRPr="001A7958">
        <w:rPr>
          <w:rFonts w:ascii="Verdana" w:eastAsia="Calibri" w:hAnsi="Verdana"/>
          <w:b/>
          <w:sz w:val="22"/>
          <w:szCs w:val="22"/>
          <w:lang w:eastAsia="zh-CN"/>
        </w:rPr>
        <w:t xml:space="preserve"> szt.</w:t>
      </w:r>
      <w:r w:rsidR="004279A5">
        <w:rPr>
          <w:rFonts w:ascii="Verdana" w:eastAsia="Calibri" w:hAnsi="Verdana"/>
          <w:b/>
          <w:sz w:val="22"/>
          <w:szCs w:val="22"/>
          <w:lang w:eastAsia="zh-CN"/>
        </w:rPr>
        <w:t xml:space="preserve"> typ1</w:t>
      </w:r>
      <w:r w:rsidR="001A7958" w:rsidRPr="001A7958">
        <w:rPr>
          <w:rFonts w:ascii="Verdana" w:eastAsia="Calibri" w:hAnsi="Verdana"/>
          <w:b/>
          <w:sz w:val="22"/>
          <w:szCs w:val="22"/>
          <w:lang w:eastAsia="zh-CN"/>
        </w:rPr>
        <w:t xml:space="preserve"> Wymagania minimalne</w:t>
      </w:r>
      <w:r w:rsidR="00E50743">
        <w:rPr>
          <w:rFonts w:ascii="Verdana" w:eastAsia="Calibri" w:hAnsi="Verdana"/>
          <w:b/>
          <w:sz w:val="22"/>
          <w:szCs w:val="22"/>
          <w:lang w:eastAsia="zh-CN"/>
        </w:rPr>
        <w:t>.</w:t>
      </w:r>
    </w:p>
    <w:p w14:paraId="2B3D2616" w14:textId="77777777" w:rsidR="001A7958" w:rsidRPr="009E62C7" w:rsidRDefault="001A7958" w:rsidP="007A5CDA">
      <w:pPr>
        <w:spacing w:line="276" w:lineRule="auto"/>
        <w:ind w:right="-159"/>
        <w:jc w:val="center"/>
        <w:rPr>
          <w:rFonts w:ascii="Verdana" w:eastAsia="Calibri" w:hAnsi="Verdana"/>
          <w:b/>
          <w:sz w:val="22"/>
          <w:szCs w:val="22"/>
          <w:lang w:eastAsia="zh-C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46"/>
        <w:gridCol w:w="5372"/>
      </w:tblGrid>
      <w:tr w:rsidR="001A7958" w:rsidRPr="009E0269" w14:paraId="5B06A2E5" w14:textId="77777777" w:rsidTr="00A54E34">
        <w:tc>
          <w:tcPr>
            <w:tcW w:w="3137" w:type="pct"/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80F186" w14:textId="0835E35F" w:rsidR="001A7958" w:rsidRPr="009E0269" w:rsidRDefault="001A7958" w:rsidP="009E34DF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Wymagania </w:t>
            </w:r>
            <w:r w:rsidR="00BE57A5">
              <w:rPr>
                <w:rFonts w:ascii="Verdana" w:hAnsi="Verdana"/>
                <w:b/>
                <w:bCs/>
                <w:sz w:val="18"/>
                <w:szCs w:val="18"/>
              </w:rPr>
              <w:t>sprzętowe</w:t>
            </w:r>
          </w:p>
        </w:tc>
        <w:tc>
          <w:tcPr>
            <w:tcW w:w="1863" w:type="pct"/>
            <w:shd w:val="clear" w:color="auto" w:fill="D0CECE" w:themeFill="background2" w:themeFillShade="E6"/>
          </w:tcPr>
          <w:p w14:paraId="134F9F00" w14:textId="56908A9E" w:rsidR="004279A5" w:rsidRDefault="001A7958" w:rsidP="009E34D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PARAMETRY OFEROW</w:t>
            </w:r>
            <w:r w:rsidR="004279A5">
              <w:rPr>
                <w:rFonts w:ascii="Verdana" w:hAnsi="Verdana"/>
                <w:b/>
                <w:bCs/>
                <w:sz w:val="18"/>
                <w:szCs w:val="18"/>
              </w:rPr>
              <w:t>A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NE </w:t>
            </w:r>
          </w:p>
          <w:p w14:paraId="5ABE8BD0" w14:textId="51C6F4CE" w:rsidR="001A7958" w:rsidRPr="009E0269" w:rsidRDefault="001A7958" w:rsidP="009E34D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PRZEZ WYKONAWCĘ</w:t>
            </w:r>
            <w:r w:rsidR="00A54E34" w:rsidRPr="00641F85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 w:rsidR="00A54E34" w:rsidRPr="00641F85">
              <w:rPr>
                <w:rFonts w:ascii="Verdana" w:hAnsi="Verdana"/>
                <w:b/>
                <w:bCs/>
                <w:sz w:val="18"/>
                <w:szCs w:val="18"/>
              </w:rPr>
              <w:t xml:space="preserve">POTWIERDZIĆ LUB WSKAZAĆ </w:t>
            </w:r>
            <w:r w:rsidR="00A54E34" w:rsidRPr="00641F85">
              <w:rPr>
                <w:rFonts w:ascii="Verdana" w:hAnsi="Verdana"/>
                <w:b/>
                <w:bCs/>
                <w:sz w:val="18"/>
                <w:szCs w:val="18"/>
                <w:highlight w:val="yellow"/>
              </w:rPr>
              <w:t>PARAMETRY OFEROWNYE PRZEZ WYKONAWCĘ</w:t>
            </w:r>
            <w:r w:rsidR="00A54E34" w:rsidRPr="00641F85">
              <w:rPr>
                <w:rFonts w:ascii="Verdana" w:hAnsi="Verdana"/>
                <w:b/>
                <w:bCs/>
                <w:sz w:val="18"/>
                <w:szCs w:val="18"/>
              </w:rPr>
              <w:t xml:space="preserve"> – JEŻELI POSIADAJĄ WYŻSZE PARAMETRY</w:t>
            </w:r>
          </w:p>
        </w:tc>
      </w:tr>
      <w:tr w:rsidR="00BE57A5" w:rsidRPr="00B6750E" w14:paraId="00007F17" w14:textId="77777777" w:rsidTr="00A54E34">
        <w:trPr>
          <w:trHeight w:val="474"/>
        </w:trPr>
        <w:tc>
          <w:tcPr>
            <w:tcW w:w="313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FC32B2" w14:textId="4B12C381" w:rsidR="00BE57A5" w:rsidRPr="00B6750E" w:rsidRDefault="00BE57A5" w:rsidP="00BE57A5">
            <w:pPr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B6750E">
              <w:rPr>
                <w:rFonts w:ascii="Calibri Light" w:hAnsi="Calibri Light" w:cs="Calibri Light"/>
                <w:bCs/>
                <w:sz w:val="20"/>
                <w:szCs w:val="20"/>
              </w:rPr>
              <w:t>Klasa komputera:- Serwer</w:t>
            </w:r>
          </w:p>
        </w:tc>
        <w:tc>
          <w:tcPr>
            <w:tcW w:w="1863" w:type="pct"/>
          </w:tcPr>
          <w:p w14:paraId="4D318678" w14:textId="77777777" w:rsidR="00BE57A5" w:rsidRPr="00B6750E" w:rsidRDefault="00BE57A5" w:rsidP="00B6750E">
            <w:pPr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</w:tr>
      <w:tr w:rsidR="001A7958" w:rsidRPr="00B6750E" w14:paraId="674C0DD4" w14:textId="77777777" w:rsidTr="00A54E34">
        <w:trPr>
          <w:trHeight w:val="474"/>
        </w:trPr>
        <w:tc>
          <w:tcPr>
            <w:tcW w:w="313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CDC136" w14:textId="2D75787D" w:rsidR="001A7958" w:rsidRPr="00B6750E" w:rsidRDefault="00BE57A5" w:rsidP="001A7958">
            <w:pPr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B6750E">
              <w:rPr>
                <w:rFonts w:ascii="Calibri Light" w:hAnsi="Calibri Light" w:cs="Calibri Light"/>
                <w:bCs/>
                <w:sz w:val="20"/>
                <w:szCs w:val="20"/>
              </w:rPr>
              <w:t>Obudowa typu TOWER, Desktop lub Rack 19</w:t>
            </w:r>
          </w:p>
        </w:tc>
        <w:tc>
          <w:tcPr>
            <w:tcW w:w="1863" w:type="pct"/>
          </w:tcPr>
          <w:p w14:paraId="2C7A34E5" w14:textId="77777777" w:rsidR="001A7958" w:rsidRPr="00B6750E" w:rsidRDefault="001A7958" w:rsidP="00B6750E">
            <w:pPr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</w:tr>
      <w:tr w:rsidR="001A7958" w:rsidRPr="00B6750E" w14:paraId="05EEEA1A" w14:textId="77777777" w:rsidTr="00A54E34">
        <w:tc>
          <w:tcPr>
            <w:tcW w:w="313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F720B9" w14:textId="14D4D951" w:rsidR="00BE57A5" w:rsidRPr="00B6750E" w:rsidRDefault="00BE57A5" w:rsidP="00BE57A5">
            <w:pPr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B6750E">
              <w:rPr>
                <w:rFonts w:ascii="Calibri Light" w:hAnsi="Calibri Light" w:cs="Calibri Light"/>
                <w:bCs/>
                <w:sz w:val="20"/>
                <w:szCs w:val="20"/>
              </w:rPr>
              <w:t>Procesor:</w:t>
            </w:r>
          </w:p>
          <w:p w14:paraId="5E5E0455" w14:textId="5F0F1766" w:rsidR="00BE57A5" w:rsidRPr="00B6750E" w:rsidRDefault="00BE57A5" w:rsidP="00BE57A5">
            <w:pPr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B6750E">
              <w:rPr>
                <w:rFonts w:ascii="Calibri Light" w:hAnsi="Calibri Light" w:cs="Calibri Light"/>
                <w:bCs/>
                <w:sz w:val="20"/>
                <w:szCs w:val="20"/>
              </w:rPr>
              <w:t>Taktowanie procesora min - 2,80 GHz</w:t>
            </w:r>
            <w:r w:rsidRPr="00B6750E">
              <w:rPr>
                <w:rFonts w:ascii="Calibri Light" w:hAnsi="Calibri Light" w:cs="Calibri Light"/>
                <w:bCs/>
                <w:sz w:val="20"/>
                <w:szCs w:val="20"/>
              </w:rPr>
              <w:br/>
              <w:t xml:space="preserve">Ilość rdzeni min – </w:t>
            </w:r>
            <w:r w:rsidR="0083332B">
              <w:rPr>
                <w:rFonts w:ascii="Calibri Light" w:hAnsi="Calibri Light" w:cs="Calibri Light"/>
                <w:bCs/>
                <w:sz w:val="20"/>
                <w:szCs w:val="20"/>
              </w:rPr>
              <w:t>4</w:t>
            </w:r>
          </w:p>
          <w:p w14:paraId="57D90D30" w14:textId="2C1A6D5D" w:rsidR="00BE57A5" w:rsidRPr="00B6750E" w:rsidRDefault="00BE57A5" w:rsidP="00BE57A5">
            <w:pPr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B6750E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Ilość wątków min – </w:t>
            </w:r>
            <w:r w:rsidR="0083332B">
              <w:rPr>
                <w:rFonts w:ascii="Calibri Light" w:hAnsi="Calibri Light" w:cs="Calibri Light"/>
                <w:bCs/>
                <w:sz w:val="20"/>
                <w:szCs w:val="20"/>
              </w:rPr>
              <w:t>8</w:t>
            </w:r>
          </w:p>
          <w:p w14:paraId="5A8375BC" w14:textId="0DFC9ECB" w:rsidR="00BE57A5" w:rsidRPr="00B6750E" w:rsidRDefault="00BE57A5" w:rsidP="00BE57A5">
            <w:pPr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B6750E">
              <w:rPr>
                <w:rFonts w:ascii="Calibri Light" w:hAnsi="Calibri Light" w:cs="Calibri Light"/>
                <w:bCs/>
                <w:sz w:val="20"/>
                <w:szCs w:val="20"/>
              </w:rPr>
              <w:t>min. 1</w:t>
            </w:r>
            <w:r w:rsidR="0006770A">
              <w:rPr>
                <w:rFonts w:ascii="Calibri Light" w:hAnsi="Calibri Light" w:cs="Calibri Light"/>
                <w:bCs/>
                <w:sz w:val="20"/>
                <w:szCs w:val="20"/>
              </w:rPr>
              <w:t>2</w:t>
            </w:r>
            <w:r w:rsidRPr="00B6750E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 </w:t>
            </w:r>
            <w:r w:rsidR="0006770A">
              <w:rPr>
                <w:rFonts w:ascii="Calibri Light" w:hAnsi="Calibri Light" w:cs="Calibri Light"/>
                <w:bCs/>
                <w:sz w:val="20"/>
                <w:szCs w:val="20"/>
              </w:rPr>
              <w:t>5</w:t>
            </w:r>
            <w:r w:rsidRPr="00B6750E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00 pkt.- dla jednego procesora, w teście PassMark CPU Mark Multiple CPU Systems zamieszczony na stronie http://www.cpubenchmark.net/cpu_list.php </w:t>
            </w:r>
          </w:p>
          <w:p w14:paraId="0F9F4DC3" w14:textId="004887E4" w:rsidR="001A7958" w:rsidRPr="00B6750E" w:rsidRDefault="00BE57A5" w:rsidP="00BE57A5">
            <w:pPr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B6750E">
              <w:rPr>
                <w:rFonts w:ascii="Calibri Light" w:hAnsi="Calibri Light" w:cs="Calibri Light"/>
                <w:bCs/>
                <w:sz w:val="20"/>
                <w:szCs w:val="20"/>
              </w:rPr>
              <w:t>w dniu zamieszczenia oferty</w:t>
            </w:r>
          </w:p>
        </w:tc>
        <w:tc>
          <w:tcPr>
            <w:tcW w:w="1863" w:type="pct"/>
          </w:tcPr>
          <w:p w14:paraId="6D76E9A9" w14:textId="77777777" w:rsidR="001A7958" w:rsidRPr="00B6750E" w:rsidRDefault="001A7958" w:rsidP="001A7958">
            <w:pPr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</w:tr>
      <w:tr w:rsidR="001A7958" w:rsidRPr="00B6750E" w14:paraId="19A682C1" w14:textId="77777777" w:rsidTr="00A54E34">
        <w:trPr>
          <w:trHeight w:val="429"/>
        </w:trPr>
        <w:tc>
          <w:tcPr>
            <w:tcW w:w="313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2630D0" w14:textId="45E65ACB" w:rsidR="001A7958" w:rsidRPr="001A7958" w:rsidRDefault="00BE57A5" w:rsidP="001A7958">
            <w:pPr>
              <w:rPr>
                <w:rFonts w:ascii="Calibri Light" w:hAnsi="Calibri Light" w:cs="Calibri Light"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Cs/>
                <w:sz w:val="20"/>
                <w:szCs w:val="20"/>
              </w:rPr>
              <w:t>Pamięć Ram 16GB</w:t>
            </w:r>
          </w:p>
        </w:tc>
        <w:tc>
          <w:tcPr>
            <w:tcW w:w="1863" w:type="pct"/>
          </w:tcPr>
          <w:p w14:paraId="752B4FEF" w14:textId="77777777" w:rsidR="001A7958" w:rsidRPr="001A7958" w:rsidRDefault="001A7958" w:rsidP="001A7958">
            <w:pPr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</w:tr>
      <w:tr w:rsidR="001A7958" w:rsidRPr="00B6750E" w14:paraId="086A601F" w14:textId="77777777" w:rsidTr="00A54E34">
        <w:trPr>
          <w:trHeight w:val="414"/>
        </w:trPr>
        <w:tc>
          <w:tcPr>
            <w:tcW w:w="313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AF3C8B" w14:textId="57045EBA" w:rsidR="001A7958" w:rsidRPr="00B6750E" w:rsidRDefault="00BE57A5" w:rsidP="001A7958">
            <w:pPr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B6750E">
              <w:rPr>
                <w:rFonts w:ascii="Calibri Light" w:hAnsi="Calibri Light" w:cs="Calibri Light"/>
                <w:bCs/>
                <w:sz w:val="20"/>
                <w:szCs w:val="20"/>
              </w:rPr>
              <w:t>Przestrzeń dostępna na przechowywanie danych 4TB</w:t>
            </w:r>
          </w:p>
        </w:tc>
        <w:tc>
          <w:tcPr>
            <w:tcW w:w="1863" w:type="pct"/>
          </w:tcPr>
          <w:p w14:paraId="27B290D1" w14:textId="77777777" w:rsidR="001A7958" w:rsidRPr="00B6750E" w:rsidRDefault="001A7958" w:rsidP="001A7958">
            <w:pPr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</w:tr>
      <w:tr w:rsidR="001A7958" w:rsidRPr="00B6750E" w14:paraId="1C33681B" w14:textId="77777777" w:rsidTr="00A54E34">
        <w:trPr>
          <w:trHeight w:val="420"/>
        </w:trPr>
        <w:tc>
          <w:tcPr>
            <w:tcW w:w="313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70F329" w14:textId="77777777" w:rsidR="00BE57A5" w:rsidRPr="00B6750E" w:rsidRDefault="00BE57A5" w:rsidP="00B6750E">
            <w:pPr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B6750E">
              <w:rPr>
                <w:rFonts w:ascii="Calibri Light" w:hAnsi="Calibri Light" w:cs="Calibri Light"/>
                <w:bCs/>
                <w:sz w:val="20"/>
                <w:szCs w:val="20"/>
              </w:rPr>
              <w:t>Osobny dysk systemowy NVME 256 GB</w:t>
            </w:r>
          </w:p>
          <w:p w14:paraId="7B458FDB" w14:textId="55103FEB" w:rsidR="001A7958" w:rsidRPr="00B6750E" w:rsidRDefault="001A7958" w:rsidP="001A7958">
            <w:pPr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  <w:tc>
          <w:tcPr>
            <w:tcW w:w="1863" w:type="pct"/>
          </w:tcPr>
          <w:p w14:paraId="36ACBF4B" w14:textId="77777777" w:rsidR="001A7958" w:rsidRPr="00B6750E" w:rsidRDefault="001A7958" w:rsidP="001A7958">
            <w:pPr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</w:tr>
      <w:tr w:rsidR="001A7958" w:rsidRPr="00B6750E" w14:paraId="0C9F7B50" w14:textId="77777777" w:rsidTr="00A54E34">
        <w:trPr>
          <w:trHeight w:val="413"/>
        </w:trPr>
        <w:tc>
          <w:tcPr>
            <w:tcW w:w="313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4CAEA9" w14:textId="36B53B46" w:rsidR="00BE57A5" w:rsidRPr="00B6750E" w:rsidRDefault="00BE57A5" w:rsidP="00B6750E">
            <w:pPr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B6750E">
              <w:rPr>
                <w:rFonts w:ascii="Calibri Light" w:hAnsi="Calibri Light" w:cs="Calibri Light"/>
                <w:bCs/>
                <w:sz w:val="20"/>
                <w:szCs w:val="20"/>
              </w:rPr>
              <w:t>Interfejs sieciowy 1 Gb Ethernet</w:t>
            </w:r>
          </w:p>
          <w:p w14:paraId="2661EFB1" w14:textId="7649DA68" w:rsidR="001A7958" w:rsidRPr="00B6750E" w:rsidRDefault="001A7958" w:rsidP="001A7958">
            <w:pPr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  <w:tc>
          <w:tcPr>
            <w:tcW w:w="1863" w:type="pct"/>
          </w:tcPr>
          <w:p w14:paraId="16350F7A" w14:textId="77777777" w:rsidR="001A7958" w:rsidRPr="00B6750E" w:rsidRDefault="001A7958" w:rsidP="001A7958">
            <w:pPr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</w:tr>
      <w:tr w:rsidR="001A7958" w:rsidRPr="00B6750E" w14:paraId="01517AF6" w14:textId="77777777" w:rsidTr="00A54E34">
        <w:trPr>
          <w:trHeight w:val="420"/>
        </w:trPr>
        <w:tc>
          <w:tcPr>
            <w:tcW w:w="313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86C9FA" w14:textId="767B7CF6" w:rsidR="00B6750E" w:rsidRPr="00B6750E" w:rsidRDefault="00B6750E" w:rsidP="00B6750E">
            <w:pPr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B6750E">
              <w:rPr>
                <w:rFonts w:ascii="Calibri Light" w:hAnsi="Calibri Light" w:cs="Calibri Light"/>
                <w:bCs/>
                <w:sz w:val="20"/>
                <w:szCs w:val="20"/>
              </w:rPr>
              <w:t>Gwarancja:</w:t>
            </w:r>
          </w:p>
          <w:p w14:paraId="268CAA08" w14:textId="3241DAF0" w:rsidR="00B6750E" w:rsidRPr="00B6750E" w:rsidRDefault="00B6750E" w:rsidP="00B6750E">
            <w:pPr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B6750E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Minimum 24 miesięcy na serwer i dyski, </w:t>
            </w:r>
          </w:p>
          <w:p w14:paraId="5BEFF3F6" w14:textId="7D63AF7F" w:rsidR="001A7958" w:rsidRPr="00B6750E" w:rsidRDefault="00B6750E" w:rsidP="00B6750E">
            <w:pPr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B6750E">
              <w:rPr>
                <w:rFonts w:ascii="Calibri Light" w:hAnsi="Calibri Light" w:cs="Calibri Light"/>
                <w:bCs/>
                <w:sz w:val="20"/>
                <w:szCs w:val="20"/>
              </w:rPr>
              <w:t>Uszkodzone dyski pozostaną zachowane w siedzibie zamawiającego tzn. nie będą odsyłane do producenta.</w:t>
            </w:r>
          </w:p>
        </w:tc>
        <w:tc>
          <w:tcPr>
            <w:tcW w:w="1863" w:type="pct"/>
          </w:tcPr>
          <w:p w14:paraId="1F6F064D" w14:textId="77777777" w:rsidR="001A7958" w:rsidRPr="00B6750E" w:rsidRDefault="001A7958" w:rsidP="001A7958">
            <w:pPr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</w:tr>
      <w:tr w:rsidR="00525932" w:rsidRPr="009E0269" w14:paraId="43AFAE1D" w14:textId="77777777" w:rsidTr="00A54E34">
        <w:tc>
          <w:tcPr>
            <w:tcW w:w="3137" w:type="pct"/>
            <w:shd w:val="clear" w:color="auto" w:fill="E7E6E6" w:themeFill="background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B04F18" w14:textId="77777777" w:rsidR="00525932" w:rsidRPr="001A7958" w:rsidRDefault="00525932" w:rsidP="001A7958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System backupu - licencje</w:t>
            </w:r>
          </w:p>
          <w:p w14:paraId="0FD2708A" w14:textId="5AAA5B7B" w:rsidR="00525932" w:rsidRPr="00B8017A" w:rsidRDefault="00525932" w:rsidP="001A7958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1863" w:type="pct"/>
          </w:tcPr>
          <w:p w14:paraId="17341253" w14:textId="77777777" w:rsidR="00525932" w:rsidRPr="009E0269" w:rsidRDefault="00525932" w:rsidP="001A7958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525932" w:rsidRPr="009E0269" w14:paraId="71E60470" w14:textId="77777777" w:rsidTr="00A54E34">
        <w:trPr>
          <w:trHeight w:val="301"/>
        </w:trPr>
        <w:tc>
          <w:tcPr>
            <w:tcW w:w="313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D70B1D" w14:textId="77777777" w:rsidR="00525932" w:rsidRPr="004279A5" w:rsidRDefault="00525932" w:rsidP="004279A5">
            <w:pPr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Licencja na kopie komputerów, serwerów, lokalizacji sieciowych</w:t>
            </w:r>
          </w:p>
          <w:p w14:paraId="0ED1FE47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nielimitowanej liczby stacji roboczych,</w:t>
            </w:r>
          </w:p>
          <w:p w14:paraId="291499C0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nielimitowanej ilości serwerów fizycznych,</w:t>
            </w:r>
          </w:p>
          <w:p w14:paraId="165B2ED3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nielimitowanej ilości hostów, maszyn wirtualnych VMware</w:t>
            </w:r>
          </w:p>
          <w:p w14:paraId="4320007C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nielimitowanej ilości hostów, maszyn wirtualnych Hyper-V</w:t>
            </w:r>
          </w:p>
          <w:p w14:paraId="290A19A9" w14:textId="3DBF78DA" w:rsidR="00525932" w:rsidRPr="00B8017A" w:rsidRDefault="00525932" w:rsidP="001A795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nielimitowanej ilości wewnętrznej lokalizacji sieciowej</w:t>
            </w:r>
          </w:p>
        </w:tc>
        <w:tc>
          <w:tcPr>
            <w:tcW w:w="1863" w:type="pct"/>
          </w:tcPr>
          <w:p w14:paraId="03872012" w14:textId="77777777" w:rsidR="00525932" w:rsidRPr="00CC66BB" w:rsidRDefault="00525932" w:rsidP="001A7958">
            <w:pPr>
              <w:pStyle w:val="default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525932" w:rsidRPr="009E0269" w14:paraId="695B49E0" w14:textId="77777777" w:rsidTr="00A54E34">
        <w:trPr>
          <w:trHeight w:val="419"/>
        </w:trPr>
        <w:tc>
          <w:tcPr>
            <w:tcW w:w="313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6AC54B" w14:textId="758C1AEF" w:rsidR="00525932" w:rsidRPr="00B8017A" w:rsidRDefault="00525932" w:rsidP="001A795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Licencje powinny być dostępne w opcji wieczystej. Wsparcie techniczne nie powinno być wymagane dla poprawnego działania systemu.</w:t>
            </w:r>
          </w:p>
        </w:tc>
        <w:tc>
          <w:tcPr>
            <w:tcW w:w="1863" w:type="pct"/>
          </w:tcPr>
          <w:p w14:paraId="2F1F931B" w14:textId="77777777" w:rsidR="00525932" w:rsidRPr="009E0269" w:rsidRDefault="00525932" w:rsidP="001A7958">
            <w:pPr>
              <w:pStyle w:val="default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525932" w:rsidRPr="009E0269" w14:paraId="3B3B0704" w14:textId="77777777" w:rsidTr="00A54E34">
        <w:trPr>
          <w:trHeight w:val="482"/>
        </w:trPr>
        <w:tc>
          <w:tcPr>
            <w:tcW w:w="313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F23791" w14:textId="77777777" w:rsidR="00525932" w:rsidRPr="004279A5" w:rsidRDefault="00525932" w:rsidP="004279A5">
            <w:pPr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Licencje powinny umożliwiać korzystanie z mechanizmu replikacji na dowolne zasoby lokalne.</w:t>
            </w:r>
          </w:p>
          <w:p w14:paraId="33A1D357" w14:textId="07EE6C8B" w:rsidR="00525932" w:rsidRPr="00B8017A" w:rsidRDefault="00525932" w:rsidP="001A7958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1863" w:type="pct"/>
          </w:tcPr>
          <w:p w14:paraId="62358BA4" w14:textId="77777777" w:rsidR="00525932" w:rsidRPr="009E0269" w:rsidRDefault="00525932" w:rsidP="001A7958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25932" w:rsidRPr="009E0269" w14:paraId="0C394404" w14:textId="77777777" w:rsidTr="00A54E34">
        <w:trPr>
          <w:trHeight w:val="268"/>
        </w:trPr>
        <w:tc>
          <w:tcPr>
            <w:tcW w:w="3137" w:type="pct"/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430CA3" w14:textId="17FBE77F" w:rsidR="00525932" w:rsidRPr="001A7958" w:rsidRDefault="00525932" w:rsidP="001A7958">
            <w:pP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1A7958">
              <w:rPr>
                <w:rFonts w:ascii="Verdana" w:hAnsi="Verdana"/>
                <w:b/>
                <w:bCs/>
                <w:sz w:val="20"/>
                <w:szCs w:val="20"/>
              </w:rPr>
              <w:t>Funkcjonalność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systemu</w:t>
            </w:r>
          </w:p>
        </w:tc>
        <w:tc>
          <w:tcPr>
            <w:tcW w:w="1863" w:type="pct"/>
          </w:tcPr>
          <w:p w14:paraId="7C48B449" w14:textId="77777777" w:rsidR="00525932" w:rsidRPr="009E0269" w:rsidRDefault="00525932" w:rsidP="001A7958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25932" w:rsidRPr="009E0269" w14:paraId="7E7D8DFE" w14:textId="77777777" w:rsidTr="00A54E34">
        <w:trPr>
          <w:trHeight w:val="268"/>
        </w:trPr>
        <w:tc>
          <w:tcPr>
            <w:tcW w:w="313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CC15D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System powinien być dostarczony w ramach gotowego sprzętu z zainstalowanymi i skonfigurowanymi wszystkim usługami, niezbędnymi do pracy systemu.</w:t>
            </w:r>
          </w:p>
          <w:p w14:paraId="0BF30BB9" w14:textId="77777777" w:rsidR="00525932" w:rsidRPr="001A7958" w:rsidRDefault="00525932" w:rsidP="001A7958">
            <w:pP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63" w:type="pct"/>
          </w:tcPr>
          <w:p w14:paraId="06156984" w14:textId="77777777" w:rsidR="00525932" w:rsidRPr="009E0269" w:rsidRDefault="00525932" w:rsidP="001A7958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25932" w:rsidRPr="009E0269" w14:paraId="1FF9F7DC" w14:textId="77777777" w:rsidTr="00A54E34">
        <w:trPr>
          <w:trHeight w:val="268"/>
        </w:trPr>
        <w:tc>
          <w:tcPr>
            <w:tcW w:w="313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C2D889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Sprzęt musi być fabrycznie nowy, rok produkcji nie starszy niż 2024 r.</w:t>
            </w:r>
          </w:p>
          <w:p w14:paraId="2B4C3BDF" w14:textId="77777777" w:rsidR="00525932" w:rsidRPr="001A7958" w:rsidRDefault="00525932" w:rsidP="001A7958">
            <w:pP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63" w:type="pct"/>
          </w:tcPr>
          <w:p w14:paraId="26A195BB" w14:textId="77777777" w:rsidR="00525932" w:rsidRPr="009E0269" w:rsidRDefault="00525932" w:rsidP="001A7958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25932" w:rsidRPr="009E0269" w14:paraId="2962A757" w14:textId="77777777" w:rsidTr="00A54E34">
        <w:trPr>
          <w:trHeight w:val="268"/>
        </w:trPr>
        <w:tc>
          <w:tcPr>
            <w:tcW w:w="313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A66CFE" w14:textId="0BF9F21D" w:rsidR="00525932" w:rsidRPr="001A7958" w:rsidRDefault="00525932" w:rsidP="001A7958">
            <w:pP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Produkt dostępny w polskiej wersji językowej.</w:t>
            </w:r>
          </w:p>
        </w:tc>
        <w:tc>
          <w:tcPr>
            <w:tcW w:w="1863" w:type="pct"/>
          </w:tcPr>
          <w:p w14:paraId="32B01D59" w14:textId="77777777" w:rsidR="00525932" w:rsidRPr="009E0269" w:rsidRDefault="00525932" w:rsidP="001A7958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25932" w:rsidRPr="001A7958" w14:paraId="39954B85" w14:textId="77777777" w:rsidTr="00A54E34">
        <w:trPr>
          <w:trHeight w:val="427"/>
        </w:trPr>
        <w:tc>
          <w:tcPr>
            <w:tcW w:w="313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FDD69A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Konsola zarządzająca dostępna z poziomu przeglądarki internetowej</w:t>
            </w:r>
          </w:p>
          <w:p w14:paraId="685583B6" w14:textId="0EC9FD0F" w:rsidR="00525932" w:rsidRPr="001A7958" w:rsidRDefault="00525932" w:rsidP="001A7958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863" w:type="pct"/>
            <w:shd w:val="clear" w:color="auto" w:fill="auto"/>
          </w:tcPr>
          <w:p w14:paraId="33AAC6B1" w14:textId="77777777" w:rsidR="00525932" w:rsidRPr="001A7958" w:rsidRDefault="00525932" w:rsidP="001A7958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w:rsidR="00525932" w:rsidRPr="009E0269" w14:paraId="2C74969C" w14:textId="77777777" w:rsidTr="00A54E34">
        <w:trPr>
          <w:trHeight w:val="263"/>
        </w:trPr>
        <w:tc>
          <w:tcPr>
            <w:tcW w:w="313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1ECDF4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- System musi umożliwiać tworzenie kopii zapasowych na poziomie dysków</w:t>
            </w:r>
          </w:p>
          <w:p w14:paraId="06CFD4CC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- System musi umożliwiać tworzenie kopii zapasowych na poziomie plików i folderów</w:t>
            </w:r>
          </w:p>
          <w:p w14:paraId="6E2350B3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- System musi umożliwiać replikację kopii zapasowych do wielu lokalizacji docelowych</w:t>
            </w:r>
          </w:p>
          <w:p w14:paraId="5BDBE4E0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- System musi umożliwiać tworzenie kopii zapasowych i przywracanie systemów wykorzystujących UEFI/GPT</w:t>
            </w:r>
          </w:p>
          <w:p w14:paraId="1DE85D56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- System musi umożliwiać współpracę z usługą kopiowania woluminów w tle (VSS) firmy Microsoft</w:t>
            </w:r>
          </w:p>
          <w:p w14:paraId="3F60EB35" w14:textId="34A2039C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  <w:tc>
          <w:tcPr>
            <w:tcW w:w="1863" w:type="pct"/>
          </w:tcPr>
          <w:p w14:paraId="042C242D" w14:textId="77777777" w:rsidR="00525932" w:rsidRPr="009E0269" w:rsidRDefault="00525932" w:rsidP="001A7958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25932" w:rsidRPr="009E0269" w14:paraId="79675862" w14:textId="77777777" w:rsidTr="00A54E34">
        <w:trPr>
          <w:trHeight w:val="409"/>
        </w:trPr>
        <w:tc>
          <w:tcPr>
            <w:tcW w:w="313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517EA9" w14:textId="77777777" w:rsidR="00525932" w:rsidRPr="009E40C8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System</w:t>
            </w:r>
            <w:r w:rsidRPr="009E40C8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 działa w architekturze wykluczającej pojedynczy punkt awarii (awaria jednego z komponentów nie spowoduje przestoju w procesie tworzenia kopii zapasowej).</w:t>
            </w:r>
          </w:p>
          <w:p w14:paraId="50AFDE24" w14:textId="467138B6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  <w:tc>
          <w:tcPr>
            <w:tcW w:w="1863" w:type="pct"/>
          </w:tcPr>
          <w:p w14:paraId="05E9E79E" w14:textId="77777777" w:rsidR="00525932" w:rsidRPr="009E0269" w:rsidRDefault="00525932" w:rsidP="001A7958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25932" w:rsidRPr="009E0269" w14:paraId="5BAB595C" w14:textId="77777777" w:rsidTr="00A54E34">
        <w:trPr>
          <w:trHeight w:val="409"/>
        </w:trPr>
        <w:tc>
          <w:tcPr>
            <w:tcW w:w="313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446143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System musi być systemem multi-storage-owym i umożliwia tworzenie wielu repozytoriów danych jednocześnie również na innych środowiskach jako przestrzeń do replikacji danych.</w:t>
            </w:r>
          </w:p>
          <w:p w14:paraId="4D5F780B" w14:textId="2F75121B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  <w:tc>
          <w:tcPr>
            <w:tcW w:w="1863" w:type="pct"/>
          </w:tcPr>
          <w:p w14:paraId="628D2402" w14:textId="77777777" w:rsidR="00525932" w:rsidRPr="009E0269" w:rsidRDefault="00525932" w:rsidP="001A7958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25932" w:rsidRPr="009E0269" w14:paraId="434E6BC5" w14:textId="77777777" w:rsidTr="00A54E34">
        <w:trPr>
          <w:trHeight w:val="409"/>
        </w:trPr>
        <w:tc>
          <w:tcPr>
            <w:tcW w:w="313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541DCF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lastRenderedPageBreak/>
              <w:t>System musi oferować mechanizm składowania kopii backupowych (retencja danych) w nieskończoność lub oparty o zdefiniowany czas i cykle.</w:t>
            </w:r>
          </w:p>
          <w:p w14:paraId="57900932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  <w:tc>
          <w:tcPr>
            <w:tcW w:w="1863" w:type="pct"/>
          </w:tcPr>
          <w:p w14:paraId="4BBD96C9" w14:textId="77777777" w:rsidR="00525932" w:rsidRPr="009E0269" w:rsidRDefault="00525932" w:rsidP="001A7958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25932" w:rsidRPr="009E0269" w14:paraId="16B2E087" w14:textId="77777777" w:rsidTr="00A54E34">
        <w:trPr>
          <w:trHeight w:val="409"/>
        </w:trPr>
        <w:tc>
          <w:tcPr>
            <w:tcW w:w="313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085934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System pozwala administratorowi na ustawienie dowolnego harmonogramu replikacji danych pomiędzy dowolnymi wspieranymi magazynami.</w:t>
            </w:r>
          </w:p>
          <w:p w14:paraId="52C70FE3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  <w:tc>
          <w:tcPr>
            <w:tcW w:w="1863" w:type="pct"/>
          </w:tcPr>
          <w:p w14:paraId="39B959B2" w14:textId="77777777" w:rsidR="00525932" w:rsidRPr="009E0269" w:rsidRDefault="00525932" w:rsidP="001A7958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25932" w:rsidRPr="009E0269" w14:paraId="57744AB4" w14:textId="77777777" w:rsidTr="00A54E34">
        <w:trPr>
          <w:trHeight w:val="409"/>
        </w:trPr>
        <w:tc>
          <w:tcPr>
            <w:tcW w:w="313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52F2E9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System musi umożliwiać wykonywanie kopii obrazu dysku, kopii plików i katalogów oraz kopii maszyn wirtualnych bez ich zatrzymywania z zachowaniem stuprocentowej integralności i spójności danych wewnątrz wykonanej kopii zapasowej.</w:t>
            </w:r>
          </w:p>
          <w:p w14:paraId="675C4CDE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  <w:tc>
          <w:tcPr>
            <w:tcW w:w="1863" w:type="pct"/>
          </w:tcPr>
          <w:p w14:paraId="5AFDD8D5" w14:textId="77777777" w:rsidR="00525932" w:rsidRPr="009E0269" w:rsidRDefault="00525932" w:rsidP="001A7958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25932" w:rsidRPr="009E0269" w14:paraId="6CE4CD01" w14:textId="77777777" w:rsidTr="00A54E34">
        <w:trPr>
          <w:trHeight w:val="409"/>
        </w:trPr>
        <w:tc>
          <w:tcPr>
            <w:tcW w:w="313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3DB860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System musi realizować funkcjonalność jednoczesnego backupu wielu strumieni danych na to samo urządzenie.</w:t>
            </w:r>
          </w:p>
          <w:p w14:paraId="42169231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  <w:tc>
          <w:tcPr>
            <w:tcW w:w="1863" w:type="pct"/>
          </w:tcPr>
          <w:p w14:paraId="76F33FD5" w14:textId="77777777" w:rsidR="00525932" w:rsidRPr="009E0269" w:rsidRDefault="00525932" w:rsidP="001A7958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25932" w:rsidRPr="009E0269" w14:paraId="1025CBE8" w14:textId="77777777" w:rsidTr="00A54E34">
        <w:trPr>
          <w:trHeight w:val="409"/>
        </w:trPr>
        <w:tc>
          <w:tcPr>
            <w:tcW w:w="313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D70BA5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System musi umożliwiać automatyczne ponawianie prób utworzenia kopii zapasowej w przypadku wystąpienia błędu.</w:t>
            </w:r>
          </w:p>
          <w:p w14:paraId="20999EAB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  <w:tc>
          <w:tcPr>
            <w:tcW w:w="1863" w:type="pct"/>
          </w:tcPr>
          <w:p w14:paraId="4068D0FA" w14:textId="77777777" w:rsidR="00525932" w:rsidRPr="009E0269" w:rsidRDefault="00525932" w:rsidP="001A7958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25932" w:rsidRPr="009E0269" w14:paraId="4426DEBC" w14:textId="77777777" w:rsidTr="00A54E34">
        <w:trPr>
          <w:trHeight w:val="409"/>
        </w:trPr>
        <w:tc>
          <w:tcPr>
            <w:tcW w:w="313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0C48E5" w14:textId="57E6B1CD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System powinien umożliwiać klonowanie planów kopii zapasowych, planów</w:t>
            </w:r>
          </w:p>
        </w:tc>
        <w:tc>
          <w:tcPr>
            <w:tcW w:w="1863" w:type="pct"/>
          </w:tcPr>
          <w:p w14:paraId="135522DB" w14:textId="77777777" w:rsidR="00525932" w:rsidRPr="009E0269" w:rsidRDefault="00525932" w:rsidP="001A7958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25932" w:rsidRPr="009E0269" w14:paraId="3C685DF7" w14:textId="77777777" w:rsidTr="00A54E34">
        <w:trPr>
          <w:trHeight w:val="409"/>
        </w:trPr>
        <w:tc>
          <w:tcPr>
            <w:tcW w:w="313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3FDEC9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System musi automatycznie dodawać do polityki i harmonogramu tworzenia backupów nowe źródła / maszyny wirtualnych, dodane do bieżącego środowiska (automatyzacja oparta na polityce tworzenia kopii).</w:t>
            </w:r>
          </w:p>
          <w:p w14:paraId="223BAE76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  <w:tc>
          <w:tcPr>
            <w:tcW w:w="1863" w:type="pct"/>
          </w:tcPr>
          <w:p w14:paraId="66A0A860" w14:textId="77777777" w:rsidR="00525932" w:rsidRPr="009E0269" w:rsidRDefault="00525932" w:rsidP="001A7958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25932" w:rsidRPr="009E0269" w14:paraId="08301F83" w14:textId="77777777" w:rsidTr="00A54E34">
        <w:trPr>
          <w:trHeight w:val="409"/>
        </w:trPr>
        <w:tc>
          <w:tcPr>
            <w:tcW w:w="313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52B2A3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System musi udostępniać możliwość podglądu postępu działania dowolnego zadania, w tym zadania wykonywania kopii zapasowych, odtwarzania danych, testowego odtwarzania danych, usuwania danych oraz zadania odświeżania zajętości magazynu na dane.</w:t>
            </w:r>
          </w:p>
          <w:p w14:paraId="0AE9A693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  <w:tc>
          <w:tcPr>
            <w:tcW w:w="1863" w:type="pct"/>
          </w:tcPr>
          <w:p w14:paraId="40A800B6" w14:textId="77777777" w:rsidR="00525932" w:rsidRPr="009E0269" w:rsidRDefault="00525932" w:rsidP="001A7958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25932" w:rsidRPr="009E0269" w14:paraId="573A622B" w14:textId="77777777" w:rsidTr="00A54E34">
        <w:trPr>
          <w:trHeight w:val="409"/>
        </w:trPr>
        <w:tc>
          <w:tcPr>
            <w:tcW w:w="313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9C0D73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System musi posiadać system powiadamiania poprzez e-mail oraz Slack o zdarzeniach w następujących przypadkach: zadanie zostało zakończone pomyślnie, zadanie zostało zakończone z ostrzeżeniami, zadanie zostało zakończone z błędem, zadanie zostało anulowane, zadanie nie zostało uruchomione.</w:t>
            </w:r>
          </w:p>
          <w:p w14:paraId="39358C74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  <w:tc>
          <w:tcPr>
            <w:tcW w:w="1863" w:type="pct"/>
          </w:tcPr>
          <w:p w14:paraId="565A09E4" w14:textId="77777777" w:rsidR="00525932" w:rsidRPr="009E0269" w:rsidRDefault="00525932" w:rsidP="001A7958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25932" w:rsidRPr="009E0269" w14:paraId="644532B8" w14:textId="77777777" w:rsidTr="00A54E34">
        <w:trPr>
          <w:trHeight w:val="409"/>
        </w:trPr>
        <w:tc>
          <w:tcPr>
            <w:tcW w:w="313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ECEB6E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System powinien umożliwiać wysyłanie powiadomień  o statusie wykonanych zadań na dowolne adresy podawane przez użytkownika,</w:t>
            </w:r>
          </w:p>
          <w:p w14:paraId="0649B640" w14:textId="5DBCE6BE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  <w:tc>
          <w:tcPr>
            <w:tcW w:w="1863" w:type="pct"/>
          </w:tcPr>
          <w:p w14:paraId="54E159F7" w14:textId="77777777" w:rsidR="00525932" w:rsidRPr="009E0269" w:rsidRDefault="00525932" w:rsidP="001A7958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25932" w:rsidRPr="009E0269" w14:paraId="67F7E8DB" w14:textId="77777777" w:rsidTr="00A54E34">
        <w:trPr>
          <w:trHeight w:val="409"/>
        </w:trPr>
        <w:tc>
          <w:tcPr>
            <w:tcW w:w="313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109DB9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System pozwala na zmniejszenie rozmiaru przechowywanych i przesyłanych danych poprzez usuwanie zduplikowanych bloków danych ze źródła kopii pomiędzy wszystkimi źródłami w obrębie wszystkich kopii na magazynie danych.</w:t>
            </w:r>
          </w:p>
          <w:p w14:paraId="4DB79C74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  <w:tc>
          <w:tcPr>
            <w:tcW w:w="1863" w:type="pct"/>
          </w:tcPr>
          <w:p w14:paraId="17F9DF4A" w14:textId="77777777" w:rsidR="00525932" w:rsidRPr="009E0269" w:rsidRDefault="00525932" w:rsidP="001A7958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25932" w:rsidRPr="009E0269" w14:paraId="43AF18D0" w14:textId="77777777" w:rsidTr="00A54E34">
        <w:trPr>
          <w:trHeight w:val="409"/>
        </w:trPr>
        <w:tc>
          <w:tcPr>
            <w:tcW w:w="313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7F95FB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Proces deduplikacji musi być możliwy dla każdego z typów obsługiwanych magazynów.</w:t>
            </w:r>
          </w:p>
          <w:p w14:paraId="2CAD04A2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  <w:tc>
          <w:tcPr>
            <w:tcW w:w="1863" w:type="pct"/>
          </w:tcPr>
          <w:p w14:paraId="049783FC" w14:textId="77777777" w:rsidR="00525932" w:rsidRPr="009E0269" w:rsidRDefault="00525932" w:rsidP="001A7958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25932" w:rsidRPr="009E0269" w14:paraId="1D6C4EEB" w14:textId="77777777" w:rsidTr="00A54E34">
        <w:trPr>
          <w:trHeight w:val="409"/>
        </w:trPr>
        <w:tc>
          <w:tcPr>
            <w:tcW w:w="313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A97481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lastRenderedPageBreak/>
              <w:t>Proces deduplikacji nie może posiadać pojedynczego punktu awarii, tym samym musi być dostępny jednocześnie na każdym wspieranym magazynie na dane - również replikacyjnych. Awaria jednego z magazynów na dane nie może wpłynąć na integralność deduplikatów, jak i tablicy deduplikatów na innym magazynie.</w:t>
            </w:r>
          </w:p>
          <w:p w14:paraId="2F57BB3B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  <w:tc>
          <w:tcPr>
            <w:tcW w:w="1863" w:type="pct"/>
          </w:tcPr>
          <w:p w14:paraId="53B68DD7" w14:textId="77777777" w:rsidR="00525932" w:rsidRPr="009E0269" w:rsidRDefault="00525932" w:rsidP="001A7958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25932" w:rsidRPr="009E0269" w14:paraId="501A5D13" w14:textId="77777777" w:rsidTr="00A54E34">
        <w:trPr>
          <w:trHeight w:val="409"/>
        </w:trPr>
        <w:tc>
          <w:tcPr>
            <w:tcW w:w="313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E76D26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Proces szyfrowania kopii zapasowych nie może ograniczać procesu deduplikacji w ramach tego samego klucza szyfrującego.</w:t>
            </w:r>
          </w:p>
          <w:p w14:paraId="5F1C50BB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  <w:tc>
          <w:tcPr>
            <w:tcW w:w="1863" w:type="pct"/>
          </w:tcPr>
          <w:p w14:paraId="5C51FB16" w14:textId="77777777" w:rsidR="00525932" w:rsidRPr="009E0269" w:rsidRDefault="00525932" w:rsidP="001A7958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25932" w:rsidRPr="009E0269" w14:paraId="4B50C210" w14:textId="77777777" w:rsidTr="00A54E34">
        <w:trPr>
          <w:trHeight w:val="409"/>
        </w:trPr>
        <w:tc>
          <w:tcPr>
            <w:tcW w:w="313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534769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System musi pozwalać na automatyczne aktualizacje oprogramowania.</w:t>
            </w:r>
          </w:p>
          <w:p w14:paraId="1E7172D4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  <w:tc>
          <w:tcPr>
            <w:tcW w:w="1863" w:type="pct"/>
          </w:tcPr>
          <w:p w14:paraId="014EE917" w14:textId="77777777" w:rsidR="00525932" w:rsidRPr="009E0269" w:rsidRDefault="00525932" w:rsidP="001A7958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25932" w:rsidRPr="009E0269" w14:paraId="2CDC5E1A" w14:textId="77777777" w:rsidTr="00A54E34">
        <w:trPr>
          <w:trHeight w:val="409"/>
        </w:trPr>
        <w:tc>
          <w:tcPr>
            <w:tcW w:w="313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E763AE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System musi być w stanie kompresować i szyfrować zabezpieczone dane w systemach NAS.</w:t>
            </w:r>
          </w:p>
          <w:p w14:paraId="51CCC88F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  <w:tc>
          <w:tcPr>
            <w:tcW w:w="1863" w:type="pct"/>
          </w:tcPr>
          <w:p w14:paraId="3836E42D" w14:textId="77777777" w:rsidR="00525932" w:rsidRPr="009E0269" w:rsidRDefault="00525932" w:rsidP="001A7958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25932" w:rsidRPr="009E0269" w14:paraId="6A85F26A" w14:textId="77777777" w:rsidTr="00A54E34">
        <w:trPr>
          <w:trHeight w:val="409"/>
        </w:trPr>
        <w:tc>
          <w:tcPr>
            <w:tcW w:w="313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E7F090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System musi pozwalać na uruchomienie kontenerów Docker w dowolnych urządzeniach NAS i innych środowiskach w celu ich zabezpieczenia.</w:t>
            </w:r>
          </w:p>
          <w:p w14:paraId="1D12D76D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  <w:tc>
          <w:tcPr>
            <w:tcW w:w="1863" w:type="pct"/>
          </w:tcPr>
          <w:p w14:paraId="76DF2B1D" w14:textId="77777777" w:rsidR="00525932" w:rsidRPr="009E0269" w:rsidRDefault="00525932" w:rsidP="001A7958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25932" w:rsidRPr="009E0269" w14:paraId="36F37BE5" w14:textId="77777777" w:rsidTr="00A54E34">
        <w:trPr>
          <w:trHeight w:val="409"/>
        </w:trPr>
        <w:tc>
          <w:tcPr>
            <w:tcW w:w="313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04A2CD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System tworzenia kopii zapasowej musi przechowywać dane w sposób zapewniający ich niezmienność (tzw. "resilience"), dzięki czemu kopie zapasowe nie będą mogły zostać nadpisane lub zmodyfikowane przez cały okres ich przechowywania, retencji.</w:t>
            </w:r>
          </w:p>
          <w:p w14:paraId="2FB1C884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  <w:tc>
          <w:tcPr>
            <w:tcW w:w="1863" w:type="pct"/>
          </w:tcPr>
          <w:p w14:paraId="52663B08" w14:textId="77777777" w:rsidR="00525932" w:rsidRPr="009E0269" w:rsidRDefault="00525932" w:rsidP="001A7958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25932" w:rsidRPr="009E0269" w14:paraId="1AA17EBD" w14:textId="77777777" w:rsidTr="00A54E34">
        <w:trPr>
          <w:trHeight w:val="409"/>
        </w:trPr>
        <w:tc>
          <w:tcPr>
            <w:tcW w:w="313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E647D2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System zarówno będzie przechowywać dane w kopii zapasowej w postaci zaszyfrowanej jak też ruch wewnątrz systemu również musi być szyfrowany.</w:t>
            </w:r>
          </w:p>
          <w:p w14:paraId="35E4DFCD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  <w:tc>
          <w:tcPr>
            <w:tcW w:w="1863" w:type="pct"/>
          </w:tcPr>
          <w:p w14:paraId="286A8C9F" w14:textId="77777777" w:rsidR="00525932" w:rsidRPr="009E0269" w:rsidRDefault="00525932" w:rsidP="001A7958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25932" w:rsidRPr="009E0269" w14:paraId="5289CE35" w14:textId="77777777" w:rsidTr="00A54E34">
        <w:trPr>
          <w:trHeight w:val="409"/>
        </w:trPr>
        <w:tc>
          <w:tcPr>
            <w:tcW w:w="313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5E29B8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Archiwum długoterminowych kopii zapasowych musi być szyfrowane, a odzyskiwanie z archiwum obsługiwane z tego samego interfejsu użytkownika, co inne przywracanie dane.</w:t>
            </w:r>
          </w:p>
          <w:p w14:paraId="4087DD5F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  <w:tc>
          <w:tcPr>
            <w:tcW w:w="1863" w:type="pct"/>
          </w:tcPr>
          <w:p w14:paraId="37444EA5" w14:textId="77777777" w:rsidR="00525932" w:rsidRPr="009E0269" w:rsidRDefault="00525932" w:rsidP="001A7958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25932" w:rsidRPr="009E0269" w14:paraId="03A7C1E4" w14:textId="77777777" w:rsidTr="00A54E34">
        <w:trPr>
          <w:trHeight w:val="409"/>
        </w:trPr>
        <w:tc>
          <w:tcPr>
            <w:tcW w:w="313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733701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System musi mieć mechanizmy chroniące przejęcie konta administratora oraz umożliwiać definiowanie dodatkowych uprawnień dla każdej z predefiniowanych ról użytkowników.</w:t>
            </w:r>
          </w:p>
          <w:p w14:paraId="77122648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System musi pozwalać na gradację uprawnień administratorów - umożliwia tworzenie wielu kont administracyjnych z dedykowanymi rolami oraz uprawnieniami, jak m. in.: system operator, backup operator, restore operator, viewer. Dla każdej z tych ról system musi umożliwiać przypisywanie dodatkowych uprawnień, w tym możliwość zablokowania usuwania danych.</w:t>
            </w:r>
          </w:p>
          <w:p w14:paraId="0BB89EEC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  <w:tc>
          <w:tcPr>
            <w:tcW w:w="1863" w:type="pct"/>
          </w:tcPr>
          <w:p w14:paraId="44B58B24" w14:textId="77777777" w:rsidR="00525932" w:rsidRPr="009E0269" w:rsidRDefault="00525932" w:rsidP="001A7958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25932" w:rsidRPr="009E0269" w14:paraId="305123F0" w14:textId="77777777" w:rsidTr="00A54E34">
        <w:trPr>
          <w:trHeight w:val="409"/>
        </w:trPr>
        <w:tc>
          <w:tcPr>
            <w:tcW w:w="313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53A15A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Rozwiązanie musi posiadać możliwość nieodwracalnego usuwania danych z magazynu na dane w momencie spełnienia dodatkowych wymogów.</w:t>
            </w:r>
          </w:p>
          <w:p w14:paraId="55C60B30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  <w:tc>
          <w:tcPr>
            <w:tcW w:w="1863" w:type="pct"/>
          </w:tcPr>
          <w:p w14:paraId="29A81598" w14:textId="77777777" w:rsidR="00525932" w:rsidRPr="009E0269" w:rsidRDefault="00525932" w:rsidP="001A7958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25932" w:rsidRPr="009E0269" w14:paraId="3BE64C62" w14:textId="77777777" w:rsidTr="00A54E34">
        <w:trPr>
          <w:trHeight w:val="409"/>
        </w:trPr>
        <w:tc>
          <w:tcPr>
            <w:tcW w:w="313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61C3A6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System kopii zapasowej musi wykorzystywać mechanizmy śledzenia zmienionych plików przy zabezpieczaniu udziałów plikowych.</w:t>
            </w:r>
          </w:p>
          <w:p w14:paraId="33DC7F1C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  <w:tc>
          <w:tcPr>
            <w:tcW w:w="1863" w:type="pct"/>
          </w:tcPr>
          <w:p w14:paraId="2D05359B" w14:textId="77777777" w:rsidR="00525932" w:rsidRPr="009E0269" w:rsidRDefault="00525932" w:rsidP="001A7958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25932" w:rsidRPr="009E0269" w14:paraId="68A3ED9E" w14:textId="77777777" w:rsidTr="00A54E34">
        <w:trPr>
          <w:trHeight w:val="409"/>
        </w:trPr>
        <w:tc>
          <w:tcPr>
            <w:tcW w:w="313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9B9BDB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lastRenderedPageBreak/>
              <w:t>Możliwość składowania utworzonych kopii zapasowych na udziałach sieciowych po protokole smb,S3, nfs, iscsi, katalog lokalny</w:t>
            </w:r>
          </w:p>
          <w:p w14:paraId="0D0D139C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  <w:tc>
          <w:tcPr>
            <w:tcW w:w="1863" w:type="pct"/>
          </w:tcPr>
          <w:p w14:paraId="49B61080" w14:textId="77777777" w:rsidR="00525932" w:rsidRPr="009E0269" w:rsidRDefault="00525932" w:rsidP="001A7958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25932" w:rsidRPr="009E0269" w14:paraId="6EC266F5" w14:textId="77777777" w:rsidTr="00A54E34">
        <w:trPr>
          <w:trHeight w:val="409"/>
        </w:trPr>
        <w:tc>
          <w:tcPr>
            <w:tcW w:w="313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B7179F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Możliwość generowania raportów dobowych w oparciu o harmonogram</w:t>
            </w:r>
          </w:p>
          <w:p w14:paraId="73DFAE8C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  <w:tc>
          <w:tcPr>
            <w:tcW w:w="1863" w:type="pct"/>
          </w:tcPr>
          <w:p w14:paraId="67381D21" w14:textId="77777777" w:rsidR="00525932" w:rsidRPr="009E0269" w:rsidRDefault="00525932" w:rsidP="001A7958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25932" w:rsidRPr="009E0269" w14:paraId="4B1E54CF" w14:textId="77777777" w:rsidTr="00A54E34">
        <w:trPr>
          <w:trHeight w:val="409"/>
        </w:trPr>
        <w:tc>
          <w:tcPr>
            <w:tcW w:w="313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11FA5D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Produkt musi posiadać możliwość zdefiniowania poziomu obciążenia magazynu, po osiągnięciu którego zostanie wysłane powiadomienia e-mail. (poziom definiowany indywidualnie dla każdego magazynu) </w:t>
            </w:r>
          </w:p>
          <w:p w14:paraId="32F4BB64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  <w:tc>
          <w:tcPr>
            <w:tcW w:w="1863" w:type="pct"/>
          </w:tcPr>
          <w:p w14:paraId="71C5C4DD" w14:textId="77777777" w:rsidR="00525932" w:rsidRPr="009E0269" w:rsidRDefault="00525932" w:rsidP="001A7958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25932" w:rsidRPr="009E0269" w14:paraId="16BDDFDA" w14:textId="77777777" w:rsidTr="00A54E34">
        <w:trPr>
          <w:trHeight w:val="409"/>
        </w:trPr>
        <w:tc>
          <w:tcPr>
            <w:tcW w:w="3137" w:type="pct"/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0EB1F7" w14:textId="65BEA630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Bezpieczeństwo i Anty-ransomware</w:t>
            </w:r>
          </w:p>
        </w:tc>
        <w:tc>
          <w:tcPr>
            <w:tcW w:w="1863" w:type="pct"/>
          </w:tcPr>
          <w:p w14:paraId="41CDFF09" w14:textId="77777777" w:rsidR="00525932" w:rsidRPr="009E0269" w:rsidRDefault="00525932" w:rsidP="001A7958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25932" w:rsidRPr="009E0269" w14:paraId="0CFD0483" w14:textId="77777777" w:rsidTr="00A54E34">
        <w:trPr>
          <w:trHeight w:val="409"/>
        </w:trPr>
        <w:tc>
          <w:tcPr>
            <w:tcW w:w="313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FA688F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System plików rozwiązania musi być odporny na ataki Ransomware (zapewnić ochronę przed szyfrowaniem end-to-end, kopie zapasowe nie mogą być nadpisywane - "niezmienny system plików").</w:t>
            </w:r>
          </w:p>
          <w:p w14:paraId="0D417109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  <w:tc>
          <w:tcPr>
            <w:tcW w:w="1863" w:type="pct"/>
          </w:tcPr>
          <w:p w14:paraId="229A1AA6" w14:textId="77777777" w:rsidR="00525932" w:rsidRPr="009E0269" w:rsidRDefault="00525932" w:rsidP="001A7958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25932" w:rsidRPr="009E0269" w14:paraId="2F694510" w14:textId="77777777" w:rsidTr="00A54E34">
        <w:trPr>
          <w:trHeight w:val="409"/>
        </w:trPr>
        <w:tc>
          <w:tcPr>
            <w:tcW w:w="313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8A3014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System powinien umożliwiać wykorzystanie wbudowanego menadżera haseł do przechowywania wszelkich sekretów (haseł, danych dostępowych, kluczy szyfrujących) wykorzystywanych przez System</w:t>
            </w:r>
          </w:p>
          <w:p w14:paraId="61A2BD86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  <w:tc>
          <w:tcPr>
            <w:tcW w:w="1863" w:type="pct"/>
          </w:tcPr>
          <w:p w14:paraId="3B4DB6C4" w14:textId="77777777" w:rsidR="00525932" w:rsidRPr="009E0269" w:rsidRDefault="00525932" w:rsidP="001A7958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25932" w:rsidRPr="009E0269" w14:paraId="39C2563A" w14:textId="77777777" w:rsidTr="00A54E34">
        <w:trPr>
          <w:trHeight w:val="409"/>
        </w:trPr>
        <w:tc>
          <w:tcPr>
            <w:tcW w:w="313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637250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System powinien umożliwiać przywrócenie hasła głównego administratora w przypadku jego utraty, przy współpracy z producentem oprogramowania.</w:t>
            </w:r>
          </w:p>
          <w:p w14:paraId="748B31B4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  <w:tc>
          <w:tcPr>
            <w:tcW w:w="1863" w:type="pct"/>
          </w:tcPr>
          <w:p w14:paraId="1AFEBDC1" w14:textId="77777777" w:rsidR="00525932" w:rsidRPr="009E0269" w:rsidRDefault="00525932" w:rsidP="001A7958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25932" w:rsidRPr="009E0269" w14:paraId="74A81723" w14:textId="77777777" w:rsidTr="00A54E34">
        <w:trPr>
          <w:trHeight w:val="409"/>
        </w:trPr>
        <w:tc>
          <w:tcPr>
            <w:tcW w:w="313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2E61F0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System musi działać w zgodzie z regułą Zero-knowledge Encryption. Oznacza to, że wszelkie sekrety muszą być przechowywane w centralnym Managerze Haseł w postaci zaszyfrowanej algorytmem AES i być udostępniane agentowi dopiero w momencie rozpoczęcia wykonywania kopii zapasowej. Sekrety nie mogą być przechowywane w konfiguracji agenta na zabezpieczanym urządzeniu. </w:t>
            </w:r>
          </w:p>
          <w:p w14:paraId="784D4E27" w14:textId="4C255B5A" w:rsidR="00525932" w:rsidRDefault="00525932" w:rsidP="00817020">
            <w:pPr>
              <w:suppressAutoHyphens w:val="0"/>
              <w:spacing w:line="276" w:lineRule="auto"/>
            </w:pPr>
          </w:p>
        </w:tc>
        <w:tc>
          <w:tcPr>
            <w:tcW w:w="1863" w:type="pct"/>
            <w:shd w:val="clear" w:color="auto" w:fill="auto"/>
          </w:tcPr>
          <w:p w14:paraId="48BC236E" w14:textId="77777777" w:rsidR="00525932" w:rsidRPr="009E0269" w:rsidRDefault="00525932" w:rsidP="00817020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25932" w:rsidRPr="009E0269" w14:paraId="4FF8B12E" w14:textId="77777777" w:rsidTr="00A54E34">
        <w:trPr>
          <w:trHeight w:val="409"/>
        </w:trPr>
        <w:tc>
          <w:tcPr>
            <w:tcW w:w="3137" w:type="pct"/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A3E251" w14:textId="1E7010A7" w:rsidR="00525932" w:rsidRDefault="00525932" w:rsidP="00817020">
            <w:pPr>
              <w:suppressAutoHyphens w:val="0"/>
              <w:spacing w:line="276" w:lineRule="auto"/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Wspierane Systemy</w:t>
            </w:r>
          </w:p>
        </w:tc>
        <w:tc>
          <w:tcPr>
            <w:tcW w:w="1863" w:type="pct"/>
          </w:tcPr>
          <w:p w14:paraId="642DE6B6" w14:textId="77777777" w:rsidR="00525932" w:rsidRPr="009E0269" w:rsidRDefault="00525932" w:rsidP="00817020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25932" w:rsidRPr="009E0269" w14:paraId="57217E89" w14:textId="77777777" w:rsidTr="00A54E34">
        <w:trPr>
          <w:trHeight w:val="409"/>
        </w:trPr>
        <w:tc>
          <w:tcPr>
            <w:tcW w:w="313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3B8FB0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Możliwość instalacji oraz uruchomienia agenta backupowego na hostach fizycznych, maszynach wirtualnych czy też kontenerach docker opartych o systemy:</w:t>
            </w:r>
          </w:p>
          <w:p w14:paraId="2404358C" w14:textId="77777777" w:rsidR="00525932" w:rsidRPr="00CC66BB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  <w:lang w:val="en-US"/>
              </w:rPr>
            </w:pPr>
            <w:r w:rsidRPr="00CC66BB">
              <w:rPr>
                <w:rFonts w:ascii="Calibri Light" w:hAnsi="Calibri Light" w:cs="Calibri Light"/>
                <w:bCs/>
                <w:sz w:val="20"/>
                <w:szCs w:val="20"/>
                <w:lang w:val="en-US"/>
              </w:rPr>
              <w:t>Alpine 3.10+, Debian: 9+, Ubuntu: 16.04+, Fedora: 29+, centOS: 7+, RHEL: 6+, openSUSE: 15+, SUSE Enterprise Linux(SLES): 12 SP2+, macOS: 10.13+, Windows: 7, 8.1, 10(1607+),11, Windows Server: 2008 R2+,</w:t>
            </w:r>
          </w:p>
          <w:p w14:paraId="5086F0D5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Środowisk wirtualnych:</w:t>
            </w:r>
          </w:p>
          <w:p w14:paraId="63D20553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Hyper-V 2016+, VMware: 6.7+.</w:t>
            </w:r>
          </w:p>
          <w:p w14:paraId="12B2131F" w14:textId="77777777" w:rsidR="00525932" w:rsidRDefault="00525932" w:rsidP="00817020">
            <w:pPr>
              <w:suppressAutoHyphens w:val="0"/>
              <w:spacing w:line="276" w:lineRule="auto"/>
            </w:pPr>
          </w:p>
        </w:tc>
        <w:tc>
          <w:tcPr>
            <w:tcW w:w="1863" w:type="pct"/>
          </w:tcPr>
          <w:p w14:paraId="549444D5" w14:textId="77777777" w:rsidR="00525932" w:rsidRPr="009E0269" w:rsidRDefault="00525932" w:rsidP="00817020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25932" w:rsidRPr="009E0269" w14:paraId="23DA9818" w14:textId="77777777" w:rsidTr="00A54E34">
        <w:trPr>
          <w:trHeight w:val="409"/>
        </w:trPr>
        <w:tc>
          <w:tcPr>
            <w:tcW w:w="3137" w:type="pct"/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0041D6" w14:textId="0B233B37" w:rsidR="00525932" w:rsidRDefault="00525932" w:rsidP="00817020">
            <w:pPr>
              <w:suppressAutoHyphens w:val="0"/>
              <w:spacing w:line="276" w:lineRule="auto"/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Środowiska fizyczne i wirtualne</w:t>
            </w:r>
          </w:p>
        </w:tc>
        <w:tc>
          <w:tcPr>
            <w:tcW w:w="1863" w:type="pct"/>
          </w:tcPr>
          <w:p w14:paraId="13EA7015" w14:textId="77777777" w:rsidR="00525932" w:rsidRPr="009E0269" w:rsidRDefault="00525932" w:rsidP="00817020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25932" w:rsidRPr="009E0269" w14:paraId="1D6EA9AF" w14:textId="77777777" w:rsidTr="00A54E34">
        <w:trPr>
          <w:trHeight w:val="409"/>
        </w:trPr>
        <w:tc>
          <w:tcPr>
            <w:tcW w:w="313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A35C55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lastRenderedPageBreak/>
              <w:t>Rozwiązanie powinno umożliwiać tworzenie grup urządzeń w celu automatyzacji procesów podczas pracy z urządzeniami.</w:t>
            </w:r>
          </w:p>
          <w:p w14:paraId="1409889E" w14:textId="77777777" w:rsidR="00525932" w:rsidRDefault="00525932" w:rsidP="00817020">
            <w:pPr>
              <w:suppressAutoHyphens w:val="0"/>
              <w:spacing w:line="276" w:lineRule="auto"/>
            </w:pPr>
          </w:p>
        </w:tc>
        <w:tc>
          <w:tcPr>
            <w:tcW w:w="1863" w:type="pct"/>
          </w:tcPr>
          <w:p w14:paraId="4CCADC35" w14:textId="77777777" w:rsidR="00525932" w:rsidRPr="009E0269" w:rsidRDefault="00525932" w:rsidP="00817020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25932" w:rsidRPr="009E0269" w14:paraId="0064A388" w14:textId="77777777" w:rsidTr="00A54E34">
        <w:trPr>
          <w:trHeight w:val="409"/>
        </w:trPr>
        <w:tc>
          <w:tcPr>
            <w:tcW w:w="313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7BE9C1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Rozwiązanie musi pozwalać na automatyczne wyłączenie stacji roboczej po wykonaniu kopii zapasowej.</w:t>
            </w:r>
          </w:p>
          <w:p w14:paraId="6F72C2FD" w14:textId="531A214A" w:rsidR="00525932" w:rsidRPr="00517EDC" w:rsidRDefault="00525932" w:rsidP="00817020">
            <w:pPr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863" w:type="pct"/>
            <w:shd w:val="clear" w:color="auto" w:fill="auto"/>
          </w:tcPr>
          <w:p w14:paraId="20AF4E89" w14:textId="77777777" w:rsidR="00525932" w:rsidRPr="009E0269" w:rsidRDefault="00525932" w:rsidP="00817020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25932" w:rsidRPr="009E0269" w14:paraId="3946C9B1" w14:textId="77777777" w:rsidTr="00A54E34">
        <w:trPr>
          <w:trHeight w:val="409"/>
        </w:trPr>
        <w:tc>
          <w:tcPr>
            <w:tcW w:w="313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C34ABC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System jest niezależny od wersji Microsoft SQL i musi umożliwiać przywracanie danych SQL dla tej samej lub nowszej wersji.</w:t>
            </w:r>
          </w:p>
          <w:p w14:paraId="2FE25001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  <w:tc>
          <w:tcPr>
            <w:tcW w:w="1863" w:type="pct"/>
          </w:tcPr>
          <w:p w14:paraId="182407AA" w14:textId="77777777" w:rsidR="00525932" w:rsidRPr="009E0269" w:rsidRDefault="00525932" w:rsidP="00817020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25932" w:rsidRPr="009E0269" w14:paraId="5E66B42A" w14:textId="77777777" w:rsidTr="00A54E34">
        <w:trPr>
          <w:trHeight w:val="409"/>
        </w:trPr>
        <w:tc>
          <w:tcPr>
            <w:tcW w:w="313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FFCD77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Rozwiązanie powinno umożliwiać uruchamianie procesu Bare Metal Restore z dowolnego bootowalnego nośnika danych.</w:t>
            </w:r>
          </w:p>
          <w:p w14:paraId="6BB46955" w14:textId="6716DBEC" w:rsidR="00525932" w:rsidRPr="00517EDC" w:rsidRDefault="00525932" w:rsidP="00817020">
            <w:pPr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863" w:type="pct"/>
            <w:shd w:val="clear" w:color="auto" w:fill="auto"/>
          </w:tcPr>
          <w:p w14:paraId="0339E083" w14:textId="77777777" w:rsidR="00525932" w:rsidRPr="009E0269" w:rsidRDefault="00525932" w:rsidP="00817020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25932" w:rsidRPr="009E0269" w14:paraId="21B11D1E" w14:textId="77777777" w:rsidTr="00A54E34">
        <w:trPr>
          <w:trHeight w:val="409"/>
        </w:trPr>
        <w:tc>
          <w:tcPr>
            <w:tcW w:w="313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7A3B2D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Rozwiązanie powinno wspierać odtwarzanie danych w scenaruszach P2P, P2V, V2P, V2V.</w:t>
            </w:r>
          </w:p>
          <w:p w14:paraId="5085C2CC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  <w:tc>
          <w:tcPr>
            <w:tcW w:w="1863" w:type="pct"/>
          </w:tcPr>
          <w:p w14:paraId="368EDC95" w14:textId="77777777" w:rsidR="00525932" w:rsidRPr="009E0269" w:rsidRDefault="00525932" w:rsidP="00817020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25932" w:rsidRPr="009E0269" w14:paraId="6CD9A5F5" w14:textId="77777777" w:rsidTr="00A54E34">
        <w:trPr>
          <w:trHeight w:val="409"/>
        </w:trPr>
        <w:tc>
          <w:tcPr>
            <w:tcW w:w="313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3D0B63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Rozwiązanie umożliwia odtwarzanie kopii obrazu dysku w wybranym formacie (RAW, VHD, VHDX, VMDK).</w:t>
            </w:r>
          </w:p>
          <w:p w14:paraId="22B6CB56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  <w:tc>
          <w:tcPr>
            <w:tcW w:w="1863" w:type="pct"/>
          </w:tcPr>
          <w:p w14:paraId="59A36800" w14:textId="77777777" w:rsidR="00525932" w:rsidRPr="009E0269" w:rsidRDefault="00525932" w:rsidP="00817020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25932" w:rsidRPr="009E0269" w14:paraId="694ED9D9" w14:textId="77777777" w:rsidTr="00A54E34">
        <w:trPr>
          <w:trHeight w:val="409"/>
        </w:trPr>
        <w:tc>
          <w:tcPr>
            <w:tcW w:w="313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EA86DE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Rozwiązanie musi umożliwiać przywracanie plików pomiędzy różnymi systemami operacyjnymi i systemami plików (np. odtwarzanie danych plikowych Linux na systemie Windows).</w:t>
            </w:r>
          </w:p>
          <w:p w14:paraId="2D53903D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  <w:tc>
          <w:tcPr>
            <w:tcW w:w="1863" w:type="pct"/>
          </w:tcPr>
          <w:p w14:paraId="79D130EC" w14:textId="77777777" w:rsidR="00525932" w:rsidRPr="009E0269" w:rsidRDefault="00525932" w:rsidP="00817020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25932" w:rsidRPr="009E0269" w14:paraId="5B5D654F" w14:textId="77777777" w:rsidTr="00A54E34">
        <w:trPr>
          <w:trHeight w:val="409"/>
        </w:trPr>
        <w:tc>
          <w:tcPr>
            <w:tcW w:w="313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44CB71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System musi wspierać kopię w trybie application-aware dla wszystkich wspieranych wirtualizatorów.</w:t>
            </w:r>
          </w:p>
          <w:p w14:paraId="11084D73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  <w:tc>
          <w:tcPr>
            <w:tcW w:w="1863" w:type="pct"/>
          </w:tcPr>
          <w:p w14:paraId="068FF2AC" w14:textId="77777777" w:rsidR="00525932" w:rsidRPr="009E0269" w:rsidRDefault="00525932" w:rsidP="00817020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25932" w:rsidRPr="009E0269" w14:paraId="3C38030E" w14:textId="77777777" w:rsidTr="00A54E34">
        <w:trPr>
          <w:trHeight w:val="409"/>
        </w:trPr>
        <w:tc>
          <w:tcPr>
            <w:tcW w:w="313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3D6AE6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Dla środowiska vSphere i Hyper-V rozwiązanie powinno umożliwiać uruchomienie backupu z innych platform (inne wirtualizatory, maszyny fizyczne oraz chmura publiczna).</w:t>
            </w:r>
          </w:p>
          <w:p w14:paraId="290463B6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  <w:tc>
          <w:tcPr>
            <w:tcW w:w="1863" w:type="pct"/>
          </w:tcPr>
          <w:p w14:paraId="2872190E" w14:textId="77777777" w:rsidR="00525932" w:rsidRPr="009E0269" w:rsidRDefault="00525932" w:rsidP="00817020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25932" w:rsidRPr="009E0269" w14:paraId="176D2E0D" w14:textId="77777777" w:rsidTr="00A54E34">
        <w:trPr>
          <w:trHeight w:val="409"/>
        </w:trPr>
        <w:tc>
          <w:tcPr>
            <w:tcW w:w="313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3A998C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System kopii zapasowej musi pozwalać na zaprezentowanie pojedynczego dysku bezpośrednio z kopii zapasowej do wybranej działającej maszyny wirtualnej vSphere.</w:t>
            </w:r>
          </w:p>
          <w:p w14:paraId="4BDA092D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  <w:tc>
          <w:tcPr>
            <w:tcW w:w="1863" w:type="pct"/>
          </w:tcPr>
          <w:p w14:paraId="069EDC11" w14:textId="77777777" w:rsidR="00525932" w:rsidRPr="009E0269" w:rsidRDefault="00525932" w:rsidP="00817020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25932" w:rsidRPr="009E0269" w14:paraId="4D98945A" w14:textId="77777777" w:rsidTr="00A54E34">
        <w:trPr>
          <w:trHeight w:val="409"/>
        </w:trPr>
        <w:tc>
          <w:tcPr>
            <w:tcW w:w="313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217F35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System kopii zapasowej musi umożliwiać weryfikację odtwarzalności wirtualnych maszyn według własnego harmonogramu w dowolnym środowisku.</w:t>
            </w:r>
          </w:p>
          <w:p w14:paraId="528C7333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  <w:tc>
          <w:tcPr>
            <w:tcW w:w="1863" w:type="pct"/>
          </w:tcPr>
          <w:p w14:paraId="712C5A7E" w14:textId="77777777" w:rsidR="00525932" w:rsidRPr="009E0269" w:rsidRDefault="00525932" w:rsidP="00817020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25932" w:rsidRPr="009E0269" w14:paraId="4D4F00A5" w14:textId="77777777" w:rsidTr="00A54E34">
        <w:trPr>
          <w:trHeight w:val="409"/>
        </w:trPr>
        <w:tc>
          <w:tcPr>
            <w:tcW w:w="3137" w:type="pct"/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800ED8" w14:textId="1823CE5D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Wsparcie techniczne, wdrożenie</w:t>
            </w:r>
            <w:r w:rsidR="00176303">
              <w:rPr>
                <w:rFonts w:ascii="Verdana" w:hAnsi="Verdana"/>
                <w:b/>
                <w:bCs/>
                <w:sz w:val="20"/>
                <w:szCs w:val="20"/>
              </w:rPr>
              <w:t>, szkolenie</w:t>
            </w:r>
          </w:p>
        </w:tc>
        <w:tc>
          <w:tcPr>
            <w:tcW w:w="1863" w:type="pct"/>
          </w:tcPr>
          <w:p w14:paraId="58C65F9D" w14:textId="77777777" w:rsidR="00525932" w:rsidRPr="009E0269" w:rsidRDefault="00525932" w:rsidP="00817020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25932" w:rsidRPr="009E0269" w14:paraId="3ED6FCEA" w14:textId="77777777" w:rsidTr="00A54E34">
        <w:trPr>
          <w:trHeight w:val="409"/>
        </w:trPr>
        <w:tc>
          <w:tcPr>
            <w:tcW w:w="313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D8A862" w14:textId="5FBF4F34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Wszystkie linie supportu muszą być obsługiwane w języku polskim.</w:t>
            </w:r>
          </w:p>
        </w:tc>
        <w:tc>
          <w:tcPr>
            <w:tcW w:w="1863" w:type="pct"/>
          </w:tcPr>
          <w:p w14:paraId="14C0ADC4" w14:textId="77777777" w:rsidR="00525932" w:rsidRPr="009E0269" w:rsidRDefault="00525932" w:rsidP="00817020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25932" w:rsidRPr="009E0269" w14:paraId="5779D4A2" w14:textId="77777777" w:rsidTr="00A54E34">
        <w:trPr>
          <w:trHeight w:val="409"/>
        </w:trPr>
        <w:tc>
          <w:tcPr>
            <w:tcW w:w="313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4E794C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lastRenderedPageBreak/>
              <w:t>Wsparcie techniczne musi być świadczone bezpośrednio przez główną siedzibę producenta przez minimum 12 miesięcy</w:t>
            </w:r>
          </w:p>
          <w:p w14:paraId="58B16623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  <w:tc>
          <w:tcPr>
            <w:tcW w:w="1863" w:type="pct"/>
          </w:tcPr>
          <w:p w14:paraId="28A83158" w14:textId="77777777" w:rsidR="00525932" w:rsidRPr="009E0269" w:rsidRDefault="00525932" w:rsidP="00817020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25932" w:rsidRPr="009E0269" w14:paraId="1C580FC4" w14:textId="77777777" w:rsidTr="00A54E34">
        <w:trPr>
          <w:trHeight w:val="409"/>
        </w:trPr>
        <w:tc>
          <w:tcPr>
            <w:tcW w:w="313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DF389E" w14:textId="629038AA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Producent wraz z rozwiązaniem musi udostępnić materiały samopomocowe w j. polskim (minimum dostęp do bazy wiedzy, materiałów wideo oraz kart produktów)</w:t>
            </w:r>
          </w:p>
        </w:tc>
        <w:tc>
          <w:tcPr>
            <w:tcW w:w="1863" w:type="pct"/>
          </w:tcPr>
          <w:p w14:paraId="498C0992" w14:textId="77777777" w:rsidR="00525932" w:rsidRPr="009E0269" w:rsidRDefault="00525932" w:rsidP="00817020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25932" w:rsidRPr="009E0269" w14:paraId="51726E0E" w14:textId="77777777" w:rsidTr="00A54E34">
        <w:trPr>
          <w:trHeight w:val="409"/>
        </w:trPr>
        <w:tc>
          <w:tcPr>
            <w:tcW w:w="313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EC6517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Wsparcie techniczne musi umożliwiać korzystanie z połączeń zdalnych, systemu ticketowego oraz wsparcia telefonicznego.</w:t>
            </w:r>
          </w:p>
          <w:p w14:paraId="796190FD" w14:textId="51DACCB7" w:rsidR="00525932" w:rsidRPr="00517EDC" w:rsidRDefault="00525932" w:rsidP="00817020">
            <w:pPr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863" w:type="pct"/>
            <w:shd w:val="clear" w:color="auto" w:fill="auto"/>
          </w:tcPr>
          <w:p w14:paraId="2F04425B" w14:textId="77777777" w:rsidR="00525932" w:rsidRPr="009E0269" w:rsidRDefault="00525932" w:rsidP="00817020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25932" w:rsidRPr="009E0269" w14:paraId="1CB2462B" w14:textId="77777777" w:rsidTr="00A54E34">
        <w:trPr>
          <w:trHeight w:val="409"/>
        </w:trPr>
        <w:tc>
          <w:tcPr>
            <w:tcW w:w="313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5F9737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W ramach dokumentacji posprzedażowej Dostawca musi dostarczyć bezpośredni numer telefonu oraz adres e-mail do dedykowanego opiekuna technicznego od strony producenta rozwiązania backupowego.</w:t>
            </w:r>
          </w:p>
          <w:p w14:paraId="2DF4F67D" w14:textId="74EF10AC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  <w:tc>
          <w:tcPr>
            <w:tcW w:w="1863" w:type="pct"/>
          </w:tcPr>
          <w:p w14:paraId="29A0E65D" w14:textId="77777777" w:rsidR="00525932" w:rsidRPr="009E0269" w:rsidRDefault="00525932" w:rsidP="00817020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176303" w:rsidRPr="009E0269" w14:paraId="3FA9C108" w14:textId="77777777" w:rsidTr="00A54E34">
        <w:trPr>
          <w:trHeight w:val="409"/>
        </w:trPr>
        <w:tc>
          <w:tcPr>
            <w:tcW w:w="313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B0466A" w14:textId="77777777" w:rsidR="00176303" w:rsidRPr="00F50613" w:rsidRDefault="00176303" w:rsidP="00176303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F50613">
              <w:rPr>
                <w:rFonts w:ascii="Calibri Light" w:hAnsi="Calibri Light" w:cs="Calibri Light"/>
                <w:bCs/>
                <w:sz w:val="20"/>
                <w:szCs w:val="20"/>
              </w:rPr>
              <w:t>Szkolenie musi zostać przeprowadzone przez dedykowanego inżyniera producenta systemu backupowego.</w:t>
            </w:r>
          </w:p>
          <w:p w14:paraId="048610C7" w14:textId="77777777" w:rsidR="00176303" w:rsidRPr="004279A5" w:rsidRDefault="00176303" w:rsidP="00176303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  <w:tc>
          <w:tcPr>
            <w:tcW w:w="1863" w:type="pct"/>
          </w:tcPr>
          <w:p w14:paraId="263E50AD" w14:textId="77777777" w:rsidR="00176303" w:rsidRPr="009E0269" w:rsidRDefault="00176303" w:rsidP="00176303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176303" w:rsidRPr="009E0269" w14:paraId="676F6DFB" w14:textId="77777777" w:rsidTr="00A54E34">
        <w:trPr>
          <w:trHeight w:val="409"/>
        </w:trPr>
        <w:tc>
          <w:tcPr>
            <w:tcW w:w="313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8A3F7A" w14:textId="77777777" w:rsidR="00176303" w:rsidRPr="00F50613" w:rsidRDefault="00176303" w:rsidP="00176303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F50613">
              <w:rPr>
                <w:rFonts w:ascii="Calibri Light" w:hAnsi="Calibri Light" w:cs="Calibri Light"/>
                <w:bCs/>
                <w:sz w:val="20"/>
                <w:szCs w:val="20"/>
              </w:rPr>
              <w:t>Szkolenie musi zakończyć się imiennym certyfikatem dla administratorów uczestniczących w szkoleniu.</w:t>
            </w:r>
          </w:p>
          <w:p w14:paraId="3E216270" w14:textId="77777777" w:rsidR="00176303" w:rsidRPr="004279A5" w:rsidRDefault="00176303" w:rsidP="00176303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  <w:tc>
          <w:tcPr>
            <w:tcW w:w="1863" w:type="pct"/>
          </w:tcPr>
          <w:p w14:paraId="21CA42BF" w14:textId="77777777" w:rsidR="00176303" w:rsidRPr="009E0269" w:rsidRDefault="00176303" w:rsidP="00176303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176303" w:rsidRPr="009E0269" w14:paraId="379DEE40" w14:textId="77777777" w:rsidTr="00A54E34">
        <w:trPr>
          <w:trHeight w:val="409"/>
        </w:trPr>
        <w:tc>
          <w:tcPr>
            <w:tcW w:w="313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B2059C" w14:textId="77777777" w:rsidR="00176303" w:rsidRPr="00F50613" w:rsidRDefault="00176303" w:rsidP="00176303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F50613">
              <w:rPr>
                <w:rFonts w:ascii="Calibri Light" w:hAnsi="Calibri Light" w:cs="Calibri Light"/>
                <w:bCs/>
                <w:sz w:val="20"/>
                <w:szCs w:val="20"/>
              </w:rPr>
              <w:t>Szkolenie musi trwać minimum 8 godzin.</w:t>
            </w:r>
          </w:p>
          <w:p w14:paraId="374FDD8A" w14:textId="77777777" w:rsidR="00176303" w:rsidRPr="004279A5" w:rsidRDefault="00176303" w:rsidP="00176303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  <w:tc>
          <w:tcPr>
            <w:tcW w:w="1863" w:type="pct"/>
          </w:tcPr>
          <w:p w14:paraId="0DF2D339" w14:textId="77777777" w:rsidR="00176303" w:rsidRPr="009E0269" w:rsidRDefault="00176303" w:rsidP="00176303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176303" w:rsidRPr="009E0269" w14:paraId="7288F27A" w14:textId="77777777" w:rsidTr="00A54E34">
        <w:trPr>
          <w:trHeight w:val="409"/>
        </w:trPr>
        <w:tc>
          <w:tcPr>
            <w:tcW w:w="313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38CEDA" w14:textId="77777777" w:rsidR="00176303" w:rsidRPr="004279A5" w:rsidRDefault="00176303" w:rsidP="00176303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Wdrożenie musi zostać realizowane bezpośrednio przez producenta oferowanego systemu backupowego.</w:t>
            </w:r>
          </w:p>
          <w:p w14:paraId="7E3AA4ED" w14:textId="77777777" w:rsidR="00176303" w:rsidRPr="004279A5" w:rsidRDefault="00176303" w:rsidP="00176303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  <w:tc>
          <w:tcPr>
            <w:tcW w:w="1863" w:type="pct"/>
          </w:tcPr>
          <w:p w14:paraId="2AD618FA" w14:textId="77777777" w:rsidR="00176303" w:rsidRPr="009E0269" w:rsidRDefault="00176303" w:rsidP="00176303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176303" w:rsidRPr="009E0269" w14:paraId="60B2729F" w14:textId="77777777" w:rsidTr="00A54E34">
        <w:trPr>
          <w:trHeight w:val="409"/>
        </w:trPr>
        <w:tc>
          <w:tcPr>
            <w:tcW w:w="313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77B263" w14:textId="77777777" w:rsidR="00176303" w:rsidRPr="004279A5" w:rsidRDefault="00176303" w:rsidP="00176303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Wdrożenie musi zostać przeprowadzone przez dedykowanego inżyniera od producenta systemu backupowego.</w:t>
            </w:r>
          </w:p>
          <w:p w14:paraId="0ACB335A" w14:textId="3664720A" w:rsidR="00176303" w:rsidRPr="004279A5" w:rsidRDefault="00176303" w:rsidP="00176303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  <w:tc>
          <w:tcPr>
            <w:tcW w:w="1863" w:type="pct"/>
          </w:tcPr>
          <w:p w14:paraId="307DAF14" w14:textId="77777777" w:rsidR="00176303" w:rsidRPr="009E0269" w:rsidRDefault="00176303" w:rsidP="00176303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176303" w:rsidRPr="009E0269" w14:paraId="1B4EB1C5" w14:textId="77777777" w:rsidTr="00A54E34">
        <w:trPr>
          <w:trHeight w:val="409"/>
        </w:trPr>
        <w:tc>
          <w:tcPr>
            <w:tcW w:w="313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03681D" w14:textId="77777777" w:rsidR="00176303" w:rsidRPr="004279A5" w:rsidRDefault="00176303" w:rsidP="00176303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Wdrożenie musi zakończyć się dostarczeniem dokumentacji powdrożeniowej, przygotowanej przez dedykowanego inżyniera od producenta systemu backupowego.</w:t>
            </w:r>
          </w:p>
          <w:p w14:paraId="38E42E3B" w14:textId="77777777" w:rsidR="00176303" w:rsidRPr="004279A5" w:rsidRDefault="00176303" w:rsidP="00176303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  <w:tc>
          <w:tcPr>
            <w:tcW w:w="1863" w:type="pct"/>
          </w:tcPr>
          <w:p w14:paraId="24CE5990" w14:textId="77777777" w:rsidR="00176303" w:rsidRPr="009E0269" w:rsidRDefault="00176303" w:rsidP="00176303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176303" w:rsidRPr="009E0269" w14:paraId="1729D453" w14:textId="77777777" w:rsidTr="00A54E34">
        <w:trPr>
          <w:trHeight w:val="409"/>
        </w:trPr>
        <w:tc>
          <w:tcPr>
            <w:tcW w:w="313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BE0CCF" w14:textId="77777777" w:rsidR="00176303" w:rsidRPr="004279A5" w:rsidRDefault="00176303" w:rsidP="00176303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Zamawiający powinien móc skorzystać z przynajmniej 2h pomocy wdrożeniowej bezpośrednio świadczonej przez producenta rozwiązania.</w:t>
            </w:r>
          </w:p>
          <w:p w14:paraId="35069ED8" w14:textId="77777777" w:rsidR="00176303" w:rsidRPr="004279A5" w:rsidRDefault="00176303" w:rsidP="00176303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  <w:tc>
          <w:tcPr>
            <w:tcW w:w="1863" w:type="pct"/>
          </w:tcPr>
          <w:p w14:paraId="5A089ADC" w14:textId="77777777" w:rsidR="00176303" w:rsidRPr="009E0269" w:rsidRDefault="00176303" w:rsidP="00176303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176303" w:rsidRPr="009E0269" w14:paraId="2A7A77E6" w14:textId="77777777" w:rsidTr="00A54E34">
        <w:trPr>
          <w:trHeight w:val="409"/>
        </w:trPr>
        <w:tc>
          <w:tcPr>
            <w:tcW w:w="313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FE26CF" w14:textId="77777777" w:rsidR="00176303" w:rsidRPr="004279A5" w:rsidRDefault="00176303" w:rsidP="00176303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Wdrożenie powinno być zrealizowane tak, aby dostosować się do preferencji zamawiającego</w:t>
            </w:r>
          </w:p>
          <w:p w14:paraId="74C09FA9" w14:textId="77777777" w:rsidR="00176303" w:rsidRPr="004279A5" w:rsidRDefault="00176303" w:rsidP="00176303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  <w:tc>
          <w:tcPr>
            <w:tcW w:w="1863" w:type="pct"/>
          </w:tcPr>
          <w:p w14:paraId="1CBA19BF" w14:textId="77777777" w:rsidR="00176303" w:rsidRPr="009E0269" w:rsidRDefault="00176303" w:rsidP="00176303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176303" w:rsidRPr="009E0269" w14:paraId="04A7F650" w14:textId="77777777" w:rsidTr="00A54E34">
        <w:trPr>
          <w:trHeight w:val="409"/>
        </w:trPr>
        <w:tc>
          <w:tcPr>
            <w:tcW w:w="313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23A338" w14:textId="77777777" w:rsidR="00176303" w:rsidRPr="004279A5" w:rsidRDefault="00176303" w:rsidP="00176303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Wdrożenie może odbyć się zdalnie.</w:t>
            </w:r>
          </w:p>
          <w:p w14:paraId="37567F48" w14:textId="77777777" w:rsidR="00176303" w:rsidRPr="004279A5" w:rsidRDefault="00176303" w:rsidP="00176303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  <w:tc>
          <w:tcPr>
            <w:tcW w:w="1863" w:type="pct"/>
          </w:tcPr>
          <w:p w14:paraId="0C5DC700" w14:textId="77777777" w:rsidR="00176303" w:rsidRPr="009E0269" w:rsidRDefault="00176303" w:rsidP="00176303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176303" w:rsidRPr="009E0269" w14:paraId="3C3196AB" w14:textId="77777777" w:rsidTr="00A54E34">
        <w:trPr>
          <w:trHeight w:val="409"/>
        </w:trPr>
        <w:tc>
          <w:tcPr>
            <w:tcW w:w="3137" w:type="pct"/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659B71" w14:textId="16399B40" w:rsidR="00176303" w:rsidRPr="00517EDC" w:rsidRDefault="00176303" w:rsidP="00176303">
            <w:pPr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</w:pPr>
            <w:r w:rsidRPr="001A7958">
              <w:rPr>
                <w:rFonts w:ascii="Verdana" w:hAnsi="Verdana"/>
                <w:b/>
                <w:bCs/>
                <w:sz w:val="20"/>
                <w:szCs w:val="20"/>
              </w:rPr>
              <w:t>Certyfikaty i Deklaracje</w:t>
            </w:r>
          </w:p>
        </w:tc>
        <w:tc>
          <w:tcPr>
            <w:tcW w:w="1863" w:type="pct"/>
          </w:tcPr>
          <w:p w14:paraId="730905D4" w14:textId="77777777" w:rsidR="00176303" w:rsidRPr="009E0269" w:rsidRDefault="00176303" w:rsidP="00176303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176303" w:rsidRPr="009E0269" w14:paraId="32B935CD" w14:textId="77777777" w:rsidTr="00A54E34">
        <w:trPr>
          <w:trHeight w:val="409"/>
        </w:trPr>
        <w:tc>
          <w:tcPr>
            <w:tcW w:w="313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6DF350" w14:textId="3B059C20" w:rsidR="00176303" w:rsidRPr="00517EDC" w:rsidRDefault="00176303" w:rsidP="00176303">
            <w:pPr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</w:pPr>
            <w:r w:rsidRPr="0088595B">
              <w:rPr>
                <w:rFonts w:ascii="Calibri Light" w:hAnsi="Calibri Light" w:cs="Calibri Light"/>
                <w:bCs/>
                <w:sz w:val="20"/>
                <w:szCs w:val="20"/>
              </w:rPr>
              <w:t>Deklaracja zgodności UE (Certyfikat CE). Urządzenie musi posiadać oznakowanie CE.</w:t>
            </w:r>
          </w:p>
        </w:tc>
        <w:tc>
          <w:tcPr>
            <w:tcW w:w="1863" w:type="pct"/>
          </w:tcPr>
          <w:p w14:paraId="761C320E" w14:textId="77777777" w:rsidR="00176303" w:rsidRPr="009E0269" w:rsidRDefault="00176303" w:rsidP="00176303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176303" w:rsidRPr="009E0269" w14:paraId="1AF96171" w14:textId="77777777" w:rsidTr="00A54E34">
        <w:trPr>
          <w:trHeight w:val="409"/>
        </w:trPr>
        <w:tc>
          <w:tcPr>
            <w:tcW w:w="313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51D6E9" w14:textId="6143421A" w:rsidR="00176303" w:rsidRPr="00517EDC" w:rsidRDefault="00176303" w:rsidP="00176303">
            <w:pPr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</w:pPr>
            <w:r w:rsidRPr="0088595B">
              <w:rPr>
                <w:rFonts w:ascii="Calibri Light" w:hAnsi="Calibri Light" w:cs="Calibri Light"/>
                <w:bCs/>
                <w:sz w:val="20"/>
                <w:szCs w:val="20"/>
              </w:rPr>
              <w:lastRenderedPageBreak/>
              <w:t>Certyfikat zgodności z dyrektywą RoHS lub dokument wystawiony przez niezależną, akredytowaną jednostkę potwierdzający spełnienie kryteriów środowiskowych zgodnych z dyrektywą RoHS o eliminacji substancji niebezpiecznych.</w:t>
            </w:r>
          </w:p>
        </w:tc>
        <w:tc>
          <w:tcPr>
            <w:tcW w:w="1863" w:type="pct"/>
          </w:tcPr>
          <w:p w14:paraId="0CAE6F88" w14:textId="77777777" w:rsidR="00176303" w:rsidRPr="009E0269" w:rsidRDefault="00176303" w:rsidP="00176303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176303" w:rsidRPr="009E0269" w14:paraId="51D7E1A7" w14:textId="77777777" w:rsidTr="00A54E34">
        <w:trPr>
          <w:trHeight w:val="409"/>
        </w:trPr>
        <w:tc>
          <w:tcPr>
            <w:tcW w:w="313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1BE5E5" w14:textId="6C4BCE69" w:rsidR="00176303" w:rsidRPr="00517EDC" w:rsidRDefault="00176303" w:rsidP="00176303">
            <w:pPr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</w:pPr>
            <w:r w:rsidRPr="0088595B">
              <w:rPr>
                <w:rFonts w:ascii="Calibri Light" w:hAnsi="Calibri Light" w:cs="Calibri Light"/>
                <w:bCs/>
                <w:sz w:val="20"/>
                <w:szCs w:val="20"/>
              </w:rPr>
              <w:t>Deklaracja zgodności z dyrektywą WEEE lub oświadczenie producenta o spełnieniu obowiązków w zakresie postępowania z odpadami WEEE i zgodności z Ustawą z 11 września 2015 o zużytym sprzęcie elektrycznym i elektronicznym (Dz.U. 2015 poz.1688). Urządzenie musi być oznaczone etykietą WEEE.</w:t>
            </w:r>
          </w:p>
        </w:tc>
        <w:tc>
          <w:tcPr>
            <w:tcW w:w="1863" w:type="pct"/>
          </w:tcPr>
          <w:p w14:paraId="054F64BA" w14:textId="77777777" w:rsidR="00176303" w:rsidRPr="009E0269" w:rsidRDefault="00176303" w:rsidP="00176303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3A103000" w14:textId="77777777" w:rsidR="009E0269" w:rsidRDefault="009E0269"/>
    <w:p w14:paraId="1A0E4545" w14:textId="7C84A6A5" w:rsidR="00CB0736" w:rsidRPr="002B5B10" w:rsidRDefault="00CB0736" w:rsidP="00CB0736">
      <w:pPr>
        <w:pStyle w:val="Tekstpodstawowy"/>
        <w:jc w:val="both"/>
        <w:rPr>
          <w:rFonts w:ascii="Verdana" w:hAnsi="Verdana" w:cs="Arial"/>
          <w:bCs/>
        </w:rPr>
      </w:pPr>
      <w:r w:rsidRPr="002B5B10">
        <w:rPr>
          <w:rFonts w:ascii="Verdana" w:hAnsi="Verdana" w:cs="Arial"/>
          <w:bCs/>
          <w:sz w:val="18"/>
        </w:rPr>
        <w:t xml:space="preserve">UWAGA: Podane w tabeli wymagania należy traktować jako minimalne. Dopuszcza się składanie ofert na urządzenia lepsze, a przynajmniej równoważne pod każdym względem. Wykonawca powinien producenta urządzenia oraz nazwę oferowanego produktu i ewentualne inne cechy konieczne do jego jednoznacznego zidentyfikowania oraz wykazać, że oferowane przez niego urządzenia spełniają wymagania określone przez Zamawiającego poprzez dokładne opisanie oferowanych urządzeń w kolumnie nr </w:t>
      </w:r>
      <w:r w:rsidR="001A7958">
        <w:rPr>
          <w:rFonts w:ascii="Verdana" w:hAnsi="Verdana" w:cs="Arial"/>
          <w:bCs/>
          <w:sz w:val="18"/>
        </w:rPr>
        <w:t>2</w:t>
      </w:r>
      <w:r w:rsidRPr="002B5B10">
        <w:rPr>
          <w:rFonts w:ascii="Verdana" w:hAnsi="Verdana" w:cs="Arial"/>
          <w:bCs/>
          <w:sz w:val="18"/>
        </w:rPr>
        <w:t xml:space="preserve"> (</w:t>
      </w:r>
      <w:r w:rsidRPr="002B5B10">
        <w:rPr>
          <w:rFonts w:ascii="Verdana" w:hAnsi="Verdana" w:cs="Arial"/>
          <w:bCs/>
          <w:i/>
          <w:iCs/>
          <w:sz w:val="18"/>
        </w:rPr>
        <w:t xml:space="preserve">Parametry </w:t>
      </w:r>
      <w:r w:rsidRPr="002B5B10">
        <w:rPr>
          <w:rFonts w:ascii="Verdana" w:hAnsi="Verdana" w:cs="Arial"/>
          <w:bCs/>
          <w:i/>
          <w:sz w:val="18"/>
        </w:rPr>
        <w:t>oferowan</w:t>
      </w:r>
      <w:r>
        <w:rPr>
          <w:rFonts w:ascii="Verdana" w:hAnsi="Verdana" w:cs="Arial"/>
          <w:bCs/>
          <w:i/>
          <w:sz w:val="18"/>
        </w:rPr>
        <w:t>e</w:t>
      </w:r>
      <w:r w:rsidRPr="002B5B10">
        <w:rPr>
          <w:rFonts w:ascii="Verdana" w:hAnsi="Verdana" w:cs="Arial"/>
          <w:bCs/>
          <w:i/>
          <w:sz w:val="18"/>
        </w:rPr>
        <w:t xml:space="preserve"> przez Wykonawcę)</w:t>
      </w:r>
    </w:p>
    <w:p w14:paraId="308436AB" w14:textId="77777777" w:rsidR="009E62C7" w:rsidRDefault="009E62C7" w:rsidP="00CB0736">
      <w:pPr>
        <w:jc w:val="both"/>
        <w:rPr>
          <w:rFonts w:ascii="Verdana" w:hAnsi="Verdana"/>
          <w:b/>
          <w:bCs/>
          <w:sz w:val="18"/>
          <w:szCs w:val="18"/>
        </w:rPr>
      </w:pPr>
    </w:p>
    <w:p w14:paraId="5B32065A" w14:textId="77777777" w:rsidR="00BC4D61" w:rsidRPr="00754F8D" w:rsidRDefault="00BC4D61" w:rsidP="00CB0736">
      <w:pPr>
        <w:jc w:val="both"/>
        <w:rPr>
          <w:rFonts w:ascii="Verdana" w:hAnsi="Verdana"/>
          <w:bCs/>
        </w:rPr>
      </w:pPr>
      <w:r w:rsidRPr="00D156D4">
        <w:rPr>
          <w:rFonts w:ascii="Verdana" w:hAnsi="Verdana"/>
          <w:b/>
          <w:bCs/>
          <w:sz w:val="18"/>
          <w:szCs w:val="18"/>
        </w:rPr>
        <w:t xml:space="preserve">Niniejszy </w:t>
      </w:r>
      <w:r>
        <w:rPr>
          <w:rFonts w:ascii="Verdana" w:hAnsi="Verdana"/>
          <w:b/>
          <w:bCs/>
          <w:sz w:val="18"/>
          <w:szCs w:val="18"/>
        </w:rPr>
        <w:t>formularz</w:t>
      </w:r>
      <w:r w:rsidRPr="00D156D4">
        <w:rPr>
          <w:rFonts w:ascii="Verdana" w:hAnsi="Verdana"/>
          <w:b/>
          <w:bCs/>
          <w:sz w:val="18"/>
          <w:szCs w:val="18"/>
        </w:rPr>
        <w:t xml:space="preserve"> powinien zostać opatrzony kwalifikowanym podpisem elektronicznym, lub podpisem zaufanym(</w:t>
      </w:r>
      <w:hyperlink r:id="rId7" w:history="1">
        <w:r w:rsidRPr="00D156D4">
          <w:rPr>
            <w:rStyle w:val="Hipercze"/>
            <w:rFonts w:ascii="Verdana" w:hAnsi="Verdana"/>
            <w:b/>
            <w:bCs/>
            <w:sz w:val="18"/>
            <w:szCs w:val="18"/>
          </w:rPr>
          <w:t>gov.pl</w:t>
        </w:r>
      </w:hyperlink>
      <w:r w:rsidRPr="00D156D4">
        <w:rPr>
          <w:rFonts w:ascii="Verdana" w:hAnsi="Verdana"/>
          <w:b/>
          <w:bCs/>
          <w:sz w:val="18"/>
          <w:szCs w:val="18"/>
        </w:rPr>
        <w:t xml:space="preserve">) lub elektronicznym podpisem osobistym(edowód) </w:t>
      </w:r>
    </w:p>
    <w:sectPr w:rsidR="00BC4D61" w:rsidRPr="00754F8D" w:rsidSect="005A46C0">
      <w:headerReference w:type="default" r:id="rId8"/>
      <w:footerReference w:type="default" r:id="rId9"/>
      <w:pgSz w:w="16838" w:h="11906" w:orient="landscape"/>
      <w:pgMar w:top="993" w:right="1417" w:bottom="1417" w:left="993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B96347" w14:textId="77777777" w:rsidR="006B5634" w:rsidRDefault="006B5634" w:rsidP="007A5CDA">
      <w:r>
        <w:separator/>
      </w:r>
    </w:p>
  </w:endnote>
  <w:endnote w:type="continuationSeparator" w:id="0">
    <w:p w14:paraId="2E704818" w14:textId="77777777" w:rsidR="006B5634" w:rsidRDefault="006B5634" w:rsidP="007A5C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BC04B1" w14:textId="7C2627D5" w:rsidR="007A5CDA" w:rsidRPr="000C5461" w:rsidRDefault="00A37D66" w:rsidP="007A5CDA">
    <w:pPr>
      <w:pBdr>
        <w:top w:val="single" w:sz="4" w:space="1" w:color="auto"/>
      </w:pBdr>
      <w:spacing w:line="276" w:lineRule="auto"/>
      <w:ind w:right="-159"/>
      <w:rPr>
        <w:rFonts w:ascii="Verdana" w:hAnsi="Verdana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38FF36FC" wp14:editId="78219814">
          <wp:simplePos x="0" y="0"/>
          <wp:positionH relativeFrom="column">
            <wp:posOffset>1234440</wp:posOffset>
          </wp:positionH>
          <wp:positionV relativeFrom="paragraph">
            <wp:posOffset>52705</wp:posOffset>
          </wp:positionV>
          <wp:extent cx="6479540" cy="669290"/>
          <wp:effectExtent l="0" t="0" r="0" b="0"/>
          <wp:wrapNone/>
          <wp:docPr id="577207758" name="Obraz 5772077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9540" cy="6692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E62C7">
      <w:rPr>
        <w:rFonts w:ascii="Verdana" w:hAnsi="Verdana"/>
        <w:b/>
        <w:bCs/>
        <w:sz w:val="16"/>
        <w:szCs w:val="16"/>
      </w:rPr>
      <w:t>Zakup serwera</w:t>
    </w:r>
  </w:p>
  <w:p w14:paraId="750CA5C2" w14:textId="099D8C90" w:rsidR="007A5CDA" w:rsidRPr="007A5CDA" w:rsidRDefault="007A5CDA" w:rsidP="00A37D66">
    <w:pPr>
      <w:pStyle w:val="Stopka"/>
      <w:jc w:val="center"/>
      <w:rPr>
        <w:rFonts w:ascii="Verdana" w:hAnsi="Verdana"/>
        <w:sz w:val="16"/>
        <w:szCs w:val="16"/>
      </w:rPr>
    </w:pPr>
    <w:r w:rsidRPr="007A5CDA">
      <w:rPr>
        <w:rFonts w:ascii="Verdana" w:eastAsiaTheme="majorEastAsia" w:hAnsi="Verdana" w:cstheme="majorBidi"/>
        <w:sz w:val="16"/>
        <w:szCs w:val="16"/>
      </w:rPr>
      <w:t xml:space="preserve">str. </w:t>
    </w:r>
    <w:r w:rsidR="00E016AD" w:rsidRPr="007A5CDA">
      <w:rPr>
        <w:rFonts w:ascii="Verdana" w:eastAsiaTheme="minorEastAsia" w:hAnsi="Verdana" w:cstheme="minorBidi"/>
        <w:sz w:val="16"/>
        <w:szCs w:val="16"/>
      </w:rPr>
      <w:fldChar w:fldCharType="begin"/>
    </w:r>
    <w:r w:rsidRPr="007A5CDA">
      <w:rPr>
        <w:rFonts w:ascii="Verdana" w:hAnsi="Verdana"/>
        <w:sz w:val="16"/>
        <w:szCs w:val="16"/>
      </w:rPr>
      <w:instrText>PAGE    \* MERGEFORMAT</w:instrText>
    </w:r>
    <w:r w:rsidR="00E016AD" w:rsidRPr="007A5CDA">
      <w:rPr>
        <w:rFonts w:ascii="Verdana" w:eastAsiaTheme="minorEastAsia" w:hAnsi="Verdana" w:cstheme="minorBidi"/>
        <w:sz w:val="16"/>
        <w:szCs w:val="16"/>
      </w:rPr>
      <w:fldChar w:fldCharType="separate"/>
    </w:r>
    <w:r w:rsidR="002F4804" w:rsidRPr="002F4804">
      <w:rPr>
        <w:rFonts w:ascii="Verdana" w:eastAsiaTheme="majorEastAsia" w:hAnsi="Verdana" w:cstheme="majorBidi"/>
        <w:noProof/>
        <w:sz w:val="16"/>
        <w:szCs w:val="16"/>
      </w:rPr>
      <w:t>2</w:t>
    </w:r>
    <w:r w:rsidR="00E016AD" w:rsidRPr="007A5CDA">
      <w:rPr>
        <w:rFonts w:ascii="Verdana" w:eastAsiaTheme="majorEastAsia" w:hAnsi="Verdana" w:cstheme="majorBid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43188C" w14:textId="77777777" w:rsidR="006B5634" w:rsidRDefault="006B5634" w:rsidP="007A5CDA">
      <w:r>
        <w:separator/>
      </w:r>
    </w:p>
  </w:footnote>
  <w:footnote w:type="continuationSeparator" w:id="0">
    <w:p w14:paraId="136F4ACA" w14:textId="77777777" w:rsidR="006B5634" w:rsidRDefault="006B5634" w:rsidP="007A5C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A5E77C" w14:textId="77777777" w:rsidR="007A5CDA" w:rsidRPr="007A5CDA" w:rsidRDefault="007A5CDA" w:rsidP="009E62C7">
    <w:pPr>
      <w:pStyle w:val="Nagwek"/>
      <w:jc w:val="center"/>
      <w:rPr>
        <w:rFonts w:ascii="Verdana" w:hAnsi="Verdan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321B6"/>
    <w:multiLevelType w:val="multilevel"/>
    <w:tmpl w:val="99F6FC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5AE1E10"/>
    <w:multiLevelType w:val="multilevel"/>
    <w:tmpl w:val="0AF0003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077C542D"/>
    <w:multiLevelType w:val="multilevel"/>
    <w:tmpl w:val="99F6FC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07AB6545"/>
    <w:multiLevelType w:val="hybridMultilevel"/>
    <w:tmpl w:val="B69859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90C2C"/>
    <w:multiLevelType w:val="multilevel"/>
    <w:tmpl w:val="99F6FC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16F67DD9"/>
    <w:multiLevelType w:val="multilevel"/>
    <w:tmpl w:val="99F6FC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18DC6A99"/>
    <w:multiLevelType w:val="multilevel"/>
    <w:tmpl w:val="99F6FC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194E7DD4"/>
    <w:multiLevelType w:val="multilevel"/>
    <w:tmpl w:val="99F6FC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1D7B201C"/>
    <w:multiLevelType w:val="multilevel"/>
    <w:tmpl w:val="99F6FC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23F07A16"/>
    <w:multiLevelType w:val="multilevel"/>
    <w:tmpl w:val="99F6FC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266F233F"/>
    <w:multiLevelType w:val="multilevel"/>
    <w:tmpl w:val="99F6FC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2A192D22"/>
    <w:multiLevelType w:val="multilevel"/>
    <w:tmpl w:val="491406B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 w15:restartNumberingAfterBreak="0">
    <w:nsid w:val="2CA45D41"/>
    <w:multiLevelType w:val="multilevel"/>
    <w:tmpl w:val="99F6FC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 w15:restartNumberingAfterBreak="0">
    <w:nsid w:val="2D18322B"/>
    <w:multiLevelType w:val="hybridMultilevel"/>
    <w:tmpl w:val="9418EDD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D1E00DE"/>
    <w:multiLevelType w:val="hybridMultilevel"/>
    <w:tmpl w:val="E20C7B4E"/>
    <w:lvl w:ilvl="0" w:tplc="AB986AD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F9B059A8">
      <w:start w:val="1"/>
      <w:numFmt w:val="lowerLetter"/>
      <w:lvlText w:val="%2."/>
      <w:lvlJc w:val="left"/>
      <w:pPr>
        <w:ind w:left="1440" w:hanging="360"/>
      </w:pPr>
      <w:rPr>
        <w:rFonts w:ascii="Calibri" w:eastAsia="Calibri" w:hAnsi="Calibri" w:cs="Calibri"/>
      </w:rPr>
    </w:lvl>
    <w:lvl w:ilvl="2" w:tplc="18AE09A8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E96D30"/>
    <w:multiLevelType w:val="multilevel"/>
    <w:tmpl w:val="99F6FC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3C66BC9"/>
    <w:multiLevelType w:val="hybridMultilevel"/>
    <w:tmpl w:val="3ED8394E"/>
    <w:lvl w:ilvl="0" w:tplc="84B81B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070FF38">
      <w:numFmt w:val="bullet"/>
      <w:lvlText w:val="·"/>
      <w:lvlJc w:val="left"/>
      <w:pPr>
        <w:ind w:left="1440" w:hanging="360"/>
      </w:pPr>
      <w:rPr>
        <w:rFonts w:ascii="Verdana" w:eastAsiaTheme="minorHAnsi" w:hAnsi="Verdana" w:cstheme="minorHAns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0717E0"/>
    <w:multiLevelType w:val="multilevel"/>
    <w:tmpl w:val="99F6FC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 w15:restartNumberingAfterBreak="0">
    <w:nsid w:val="3A1B5053"/>
    <w:multiLevelType w:val="multilevel"/>
    <w:tmpl w:val="99F6FC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 w15:restartNumberingAfterBreak="0">
    <w:nsid w:val="3DC20174"/>
    <w:multiLevelType w:val="hybridMultilevel"/>
    <w:tmpl w:val="EE8C0450"/>
    <w:lvl w:ilvl="0" w:tplc="ED741B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0E4531"/>
    <w:multiLevelType w:val="multilevel"/>
    <w:tmpl w:val="458EDA6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 w15:restartNumberingAfterBreak="0">
    <w:nsid w:val="41AA46CB"/>
    <w:multiLevelType w:val="multilevel"/>
    <w:tmpl w:val="99F6FC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42684ED8"/>
    <w:multiLevelType w:val="multilevel"/>
    <w:tmpl w:val="99F6FC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45354B35"/>
    <w:multiLevelType w:val="multilevel"/>
    <w:tmpl w:val="99F6FC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4" w15:restartNumberingAfterBreak="0">
    <w:nsid w:val="486B6A0C"/>
    <w:multiLevelType w:val="multilevel"/>
    <w:tmpl w:val="99F6FC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5" w15:restartNumberingAfterBreak="0">
    <w:nsid w:val="48D83E58"/>
    <w:multiLevelType w:val="multilevel"/>
    <w:tmpl w:val="99F6FC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49E10B1F"/>
    <w:multiLevelType w:val="multilevel"/>
    <w:tmpl w:val="99F6FC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7" w15:restartNumberingAfterBreak="0">
    <w:nsid w:val="4A247CE8"/>
    <w:multiLevelType w:val="hybridMultilevel"/>
    <w:tmpl w:val="383EFCAA"/>
    <w:lvl w:ilvl="0" w:tplc="84B81B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FE3AA5"/>
    <w:multiLevelType w:val="multilevel"/>
    <w:tmpl w:val="99F6FC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9" w15:restartNumberingAfterBreak="0">
    <w:nsid w:val="4B2E681C"/>
    <w:multiLevelType w:val="multilevel"/>
    <w:tmpl w:val="99F6FC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4DFF03E7"/>
    <w:multiLevelType w:val="multilevel"/>
    <w:tmpl w:val="99F6FC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1" w15:restartNumberingAfterBreak="0">
    <w:nsid w:val="55527DE3"/>
    <w:multiLevelType w:val="multilevel"/>
    <w:tmpl w:val="99F6FC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2" w15:restartNumberingAfterBreak="0">
    <w:nsid w:val="58B7214B"/>
    <w:multiLevelType w:val="multilevel"/>
    <w:tmpl w:val="99F6FC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3" w15:restartNumberingAfterBreak="0">
    <w:nsid w:val="58C96930"/>
    <w:multiLevelType w:val="multilevel"/>
    <w:tmpl w:val="99F6FC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4" w15:restartNumberingAfterBreak="0">
    <w:nsid w:val="5B5E711D"/>
    <w:multiLevelType w:val="multilevel"/>
    <w:tmpl w:val="99F6FC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5" w15:restartNumberingAfterBreak="0">
    <w:nsid w:val="5D182BA6"/>
    <w:multiLevelType w:val="multilevel"/>
    <w:tmpl w:val="7E5C150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6" w15:restartNumberingAfterBreak="0">
    <w:nsid w:val="629B11C4"/>
    <w:multiLevelType w:val="multilevel"/>
    <w:tmpl w:val="7DC45CE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7" w15:restartNumberingAfterBreak="0">
    <w:nsid w:val="65CF0D61"/>
    <w:multiLevelType w:val="multilevel"/>
    <w:tmpl w:val="99F6FC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8" w15:restartNumberingAfterBreak="0">
    <w:nsid w:val="6762785D"/>
    <w:multiLevelType w:val="multilevel"/>
    <w:tmpl w:val="99F6FC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9" w15:restartNumberingAfterBreak="0">
    <w:nsid w:val="6AB04002"/>
    <w:multiLevelType w:val="multilevel"/>
    <w:tmpl w:val="99F6FC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0" w15:restartNumberingAfterBreak="0">
    <w:nsid w:val="746B0233"/>
    <w:multiLevelType w:val="hybridMultilevel"/>
    <w:tmpl w:val="2E328038"/>
    <w:lvl w:ilvl="0" w:tplc="55B20C7E">
      <w:start w:val="1"/>
      <w:numFmt w:val="bullet"/>
      <w:lvlText w:val="•"/>
      <w:lvlJc w:val="left"/>
      <w:pPr>
        <w:ind w:left="33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92D0C214">
      <w:start w:val="1"/>
      <w:numFmt w:val="bullet"/>
      <w:lvlText w:val="o"/>
      <w:lvlJc w:val="left"/>
      <w:pPr>
        <w:ind w:left="124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F0C2D162">
      <w:start w:val="1"/>
      <w:numFmt w:val="bullet"/>
      <w:lvlText w:val="▪"/>
      <w:lvlJc w:val="left"/>
      <w:pPr>
        <w:ind w:left="196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1876CF38">
      <w:start w:val="1"/>
      <w:numFmt w:val="bullet"/>
      <w:lvlText w:val="•"/>
      <w:lvlJc w:val="left"/>
      <w:pPr>
        <w:ind w:left="268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45E82C12">
      <w:start w:val="1"/>
      <w:numFmt w:val="bullet"/>
      <w:lvlText w:val="o"/>
      <w:lvlJc w:val="left"/>
      <w:pPr>
        <w:ind w:left="340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31CAA39C">
      <w:start w:val="1"/>
      <w:numFmt w:val="bullet"/>
      <w:lvlText w:val="▪"/>
      <w:lvlJc w:val="left"/>
      <w:pPr>
        <w:ind w:left="412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360A9778">
      <w:start w:val="1"/>
      <w:numFmt w:val="bullet"/>
      <w:lvlText w:val="•"/>
      <w:lvlJc w:val="left"/>
      <w:pPr>
        <w:ind w:left="484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42D41316">
      <w:start w:val="1"/>
      <w:numFmt w:val="bullet"/>
      <w:lvlText w:val="o"/>
      <w:lvlJc w:val="left"/>
      <w:pPr>
        <w:ind w:left="556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B71E81AC">
      <w:start w:val="1"/>
      <w:numFmt w:val="bullet"/>
      <w:lvlText w:val="▪"/>
      <w:lvlJc w:val="left"/>
      <w:pPr>
        <w:ind w:left="628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76DF12AF"/>
    <w:multiLevelType w:val="multilevel"/>
    <w:tmpl w:val="99F6FC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2" w15:restartNumberingAfterBreak="0">
    <w:nsid w:val="77AE2DA3"/>
    <w:multiLevelType w:val="hybridMultilevel"/>
    <w:tmpl w:val="B59EEEDE"/>
    <w:lvl w:ilvl="0" w:tplc="79147112">
      <w:start w:val="1"/>
      <w:numFmt w:val="upperRoman"/>
      <w:pStyle w:val="Nagwek1"/>
      <w:lvlText w:val="%1."/>
      <w:lvlJc w:val="left"/>
      <w:pPr>
        <w:ind w:left="1068" w:hanging="708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spacing w:val="0"/>
        <w:w w:val="100"/>
        <w:kern w:val="20"/>
        <w:position w:val="0"/>
        <w:sz w:val="22"/>
        <w:u w:val="none"/>
        <w:vertAlign w:val="baseline"/>
      </w:rPr>
    </w:lvl>
    <w:lvl w:ilvl="1" w:tplc="EC121C78">
      <w:start w:val="1"/>
      <w:numFmt w:val="decimal"/>
      <w:lvlText w:val="%2."/>
      <w:lvlJc w:val="left"/>
      <w:pPr>
        <w:ind w:left="1788" w:hanging="708"/>
      </w:pPr>
      <w:rPr>
        <w:rFonts w:hint="default"/>
      </w:rPr>
    </w:lvl>
    <w:lvl w:ilvl="2" w:tplc="90EAE948">
      <w:start w:val="1"/>
      <w:numFmt w:val="decimal"/>
      <w:lvlText w:val="%3)"/>
      <w:lvlJc w:val="left"/>
      <w:pPr>
        <w:ind w:left="2688" w:hanging="708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313A73"/>
    <w:multiLevelType w:val="multilevel"/>
    <w:tmpl w:val="99F6FC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4" w15:restartNumberingAfterBreak="0">
    <w:nsid w:val="78AA7085"/>
    <w:multiLevelType w:val="multilevel"/>
    <w:tmpl w:val="99F6FC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5" w15:restartNumberingAfterBreak="0">
    <w:nsid w:val="79690D2A"/>
    <w:multiLevelType w:val="multilevel"/>
    <w:tmpl w:val="99F6FC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6" w15:restartNumberingAfterBreak="0">
    <w:nsid w:val="7EE266E6"/>
    <w:multiLevelType w:val="multilevel"/>
    <w:tmpl w:val="99F6FC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702970317">
    <w:abstractNumId w:val="16"/>
  </w:num>
  <w:num w:numId="2" w16cid:durableId="148864834">
    <w:abstractNumId w:val="13"/>
  </w:num>
  <w:num w:numId="3" w16cid:durableId="57481203">
    <w:abstractNumId w:val="3"/>
  </w:num>
  <w:num w:numId="4" w16cid:durableId="36584721">
    <w:abstractNumId w:val="42"/>
  </w:num>
  <w:num w:numId="5" w16cid:durableId="1281843060">
    <w:abstractNumId w:val="27"/>
  </w:num>
  <w:num w:numId="6" w16cid:durableId="428084399">
    <w:abstractNumId w:val="40"/>
  </w:num>
  <w:num w:numId="7" w16cid:durableId="1846554405">
    <w:abstractNumId w:val="14"/>
  </w:num>
  <w:num w:numId="8" w16cid:durableId="1616251432">
    <w:abstractNumId w:val="19"/>
  </w:num>
  <w:num w:numId="9" w16cid:durableId="83891040">
    <w:abstractNumId w:val="6"/>
  </w:num>
  <w:num w:numId="10" w16cid:durableId="1795518254">
    <w:abstractNumId w:val="23"/>
  </w:num>
  <w:num w:numId="11" w16cid:durableId="53244234">
    <w:abstractNumId w:val="2"/>
  </w:num>
  <w:num w:numId="12" w16cid:durableId="743600978">
    <w:abstractNumId w:val="34"/>
  </w:num>
  <w:num w:numId="13" w16cid:durableId="320230870">
    <w:abstractNumId w:val="21"/>
  </w:num>
  <w:num w:numId="14" w16cid:durableId="913785187">
    <w:abstractNumId w:val="18"/>
  </w:num>
  <w:num w:numId="15" w16cid:durableId="1916011972">
    <w:abstractNumId w:val="44"/>
  </w:num>
  <w:num w:numId="16" w16cid:durableId="346835802">
    <w:abstractNumId w:val="33"/>
  </w:num>
  <w:num w:numId="17" w16cid:durableId="1794834496">
    <w:abstractNumId w:val="25"/>
  </w:num>
  <w:num w:numId="18" w16cid:durableId="1742561323">
    <w:abstractNumId w:val="9"/>
  </w:num>
  <w:num w:numId="19" w16cid:durableId="1603495023">
    <w:abstractNumId w:val="10"/>
  </w:num>
  <w:num w:numId="20" w16cid:durableId="161245443">
    <w:abstractNumId w:val="41"/>
  </w:num>
  <w:num w:numId="21" w16cid:durableId="1009720229">
    <w:abstractNumId w:val="31"/>
  </w:num>
  <w:num w:numId="22" w16cid:durableId="1249384097">
    <w:abstractNumId w:val="38"/>
  </w:num>
  <w:num w:numId="23" w16cid:durableId="1945840207">
    <w:abstractNumId w:val="0"/>
  </w:num>
  <w:num w:numId="24" w16cid:durableId="696196588">
    <w:abstractNumId w:val="4"/>
  </w:num>
  <w:num w:numId="25" w16cid:durableId="35548039">
    <w:abstractNumId w:val="8"/>
  </w:num>
  <w:num w:numId="26" w16cid:durableId="772363285">
    <w:abstractNumId w:val="17"/>
  </w:num>
  <w:num w:numId="27" w16cid:durableId="1694189202">
    <w:abstractNumId w:val="37"/>
  </w:num>
  <w:num w:numId="28" w16cid:durableId="1654138447">
    <w:abstractNumId w:val="26"/>
  </w:num>
  <w:num w:numId="29" w16cid:durableId="1178345840">
    <w:abstractNumId w:val="12"/>
  </w:num>
  <w:num w:numId="30" w16cid:durableId="14045060">
    <w:abstractNumId w:val="43"/>
  </w:num>
  <w:num w:numId="31" w16cid:durableId="1415400734">
    <w:abstractNumId w:val="5"/>
  </w:num>
  <w:num w:numId="32" w16cid:durableId="793183585">
    <w:abstractNumId w:val="24"/>
  </w:num>
  <w:num w:numId="33" w16cid:durableId="2142185404">
    <w:abstractNumId w:val="28"/>
  </w:num>
  <w:num w:numId="34" w16cid:durableId="298268590">
    <w:abstractNumId w:val="7"/>
  </w:num>
  <w:num w:numId="35" w16cid:durableId="1747728025">
    <w:abstractNumId w:val="22"/>
  </w:num>
  <w:num w:numId="36" w16cid:durableId="296909664">
    <w:abstractNumId w:val="15"/>
  </w:num>
  <w:num w:numId="37" w16cid:durableId="1433741443">
    <w:abstractNumId w:val="29"/>
  </w:num>
  <w:num w:numId="38" w16cid:durableId="1304308969">
    <w:abstractNumId w:val="46"/>
  </w:num>
  <w:num w:numId="39" w16cid:durableId="903416546">
    <w:abstractNumId w:val="45"/>
  </w:num>
  <w:num w:numId="40" w16cid:durableId="1559970711">
    <w:abstractNumId w:val="39"/>
  </w:num>
  <w:num w:numId="41" w16cid:durableId="2143576647">
    <w:abstractNumId w:val="32"/>
  </w:num>
  <w:num w:numId="42" w16cid:durableId="1812821925">
    <w:abstractNumId w:val="30"/>
  </w:num>
  <w:num w:numId="43" w16cid:durableId="1185510410">
    <w:abstractNumId w:val="1"/>
  </w:num>
  <w:num w:numId="44" w16cid:durableId="718671023">
    <w:abstractNumId w:val="20"/>
  </w:num>
  <w:num w:numId="45" w16cid:durableId="2137720571">
    <w:abstractNumId w:val="35"/>
  </w:num>
  <w:num w:numId="46" w16cid:durableId="497693149">
    <w:abstractNumId w:val="11"/>
  </w:num>
  <w:num w:numId="47" w16cid:durableId="1441218654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269"/>
    <w:rsid w:val="000445BC"/>
    <w:rsid w:val="0006770A"/>
    <w:rsid w:val="00085A6B"/>
    <w:rsid w:val="000C5461"/>
    <w:rsid w:val="000D7A40"/>
    <w:rsid w:val="000F599A"/>
    <w:rsid w:val="00173E2D"/>
    <w:rsid w:val="00176303"/>
    <w:rsid w:val="001A1FA7"/>
    <w:rsid w:val="001A334B"/>
    <w:rsid w:val="001A7958"/>
    <w:rsid w:val="001F1C8E"/>
    <w:rsid w:val="00257995"/>
    <w:rsid w:val="002A3358"/>
    <w:rsid w:val="002F4804"/>
    <w:rsid w:val="003311DE"/>
    <w:rsid w:val="003D00EB"/>
    <w:rsid w:val="00400C26"/>
    <w:rsid w:val="004279A5"/>
    <w:rsid w:val="00496AB4"/>
    <w:rsid w:val="004B0F95"/>
    <w:rsid w:val="005019E8"/>
    <w:rsid w:val="00510EF9"/>
    <w:rsid w:val="00525932"/>
    <w:rsid w:val="00537F1F"/>
    <w:rsid w:val="005A46C0"/>
    <w:rsid w:val="005D44D4"/>
    <w:rsid w:val="0063797F"/>
    <w:rsid w:val="00672921"/>
    <w:rsid w:val="006821C3"/>
    <w:rsid w:val="006A1049"/>
    <w:rsid w:val="006B4C0B"/>
    <w:rsid w:val="006B5634"/>
    <w:rsid w:val="006F2669"/>
    <w:rsid w:val="00703764"/>
    <w:rsid w:val="00735667"/>
    <w:rsid w:val="00754F8D"/>
    <w:rsid w:val="00784DC1"/>
    <w:rsid w:val="007A5CDA"/>
    <w:rsid w:val="007D4681"/>
    <w:rsid w:val="007E693C"/>
    <w:rsid w:val="00817020"/>
    <w:rsid w:val="0083332B"/>
    <w:rsid w:val="00852DBC"/>
    <w:rsid w:val="00872837"/>
    <w:rsid w:val="0089625F"/>
    <w:rsid w:val="008F28BB"/>
    <w:rsid w:val="00907573"/>
    <w:rsid w:val="00913FEC"/>
    <w:rsid w:val="0095024C"/>
    <w:rsid w:val="009561F1"/>
    <w:rsid w:val="0098108E"/>
    <w:rsid w:val="009E0269"/>
    <w:rsid w:val="009E40C8"/>
    <w:rsid w:val="009E62C7"/>
    <w:rsid w:val="00A02D75"/>
    <w:rsid w:val="00A37D66"/>
    <w:rsid w:val="00A54E34"/>
    <w:rsid w:val="00A72DFD"/>
    <w:rsid w:val="00B0288F"/>
    <w:rsid w:val="00B250A5"/>
    <w:rsid w:val="00B354F5"/>
    <w:rsid w:val="00B42822"/>
    <w:rsid w:val="00B6750E"/>
    <w:rsid w:val="00BC0F94"/>
    <w:rsid w:val="00BC4D61"/>
    <w:rsid w:val="00BE57A5"/>
    <w:rsid w:val="00C8558A"/>
    <w:rsid w:val="00CB0736"/>
    <w:rsid w:val="00CB3849"/>
    <w:rsid w:val="00CC66BB"/>
    <w:rsid w:val="00CF36F0"/>
    <w:rsid w:val="00D26A30"/>
    <w:rsid w:val="00D8645B"/>
    <w:rsid w:val="00D86499"/>
    <w:rsid w:val="00DD6F87"/>
    <w:rsid w:val="00E016AD"/>
    <w:rsid w:val="00E50743"/>
    <w:rsid w:val="00E530E9"/>
    <w:rsid w:val="00E860BD"/>
    <w:rsid w:val="00EA1127"/>
    <w:rsid w:val="00F27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5B013"/>
  <w15:docId w15:val="{DAEB0E3C-3A01-4597-B4AF-CDF17E53F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0269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173E2D"/>
    <w:pPr>
      <w:keepNext/>
      <w:keepLines/>
      <w:numPr>
        <w:numId w:val="4"/>
      </w:numPr>
      <w:tabs>
        <w:tab w:val="left" w:pos="851"/>
      </w:tabs>
      <w:suppressAutoHyphens w:val="0"/>
      <w:spacing w:before="240" w:after="240" w:line="259" w:lineRule="auto"/>
      <w:ind w:left="851" w:hanging="851"/>
      <w:outlineLvl w:val="0"/>
    </w:pPr>
    <w:rPr>
      <w:rFonts w:asciiTheme="minorHAnsi" w:eastAsiaTheme="majorEastAsia" w:hAnsiTheme="minorHAnsi" w:cstheme="minorHAnsi"/>
      <w:b/>
      <w:color w:val="000000" w:themeColor="text1"/>
      <w:kern w:val="20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unhideWhenUsed/>
    <w:rsid w:val="009E02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9E0269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Bezodstpw">
    <w:name w:val="No Spacing"/>
    <w:qFormat/>
    <w:rsid w:val="009E0269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026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0269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customStyle="1" w:styleId="default">
    <w:name w:val="default"/>
    <w:basedOn w:val="Normalny"/>
    <w:rsid w:val="009E0269"/>
    <w:pPr>
      <w:suppressAutoHyphens w:val="0"/>
    </w:pPr>
    <w:rPr>
      <w:rFonts w:ascii="Arial" w:eastAsiaTheme="minorHAnsi" w:hAnsi="Arial" w:cs="Arial"/>
      <w:color w:val="000000"/>
      <w:sz w:val="24"/>
      <w:szCs w:val="24"/>
    </w:rPr>
  </w:style>
  <w:style w:type="paragraph" w:styleId="Akapitzlist">
    <w:name w:val="List Paragraph"/>
    <w:aliases w:val="List Paragraph1,lp1,List Paragraph2,Numerowanie,List Paragraph,Akapit z listą BS,CW_Lista,Nagłowek 3,L1,Preambuła,Kolorowa lista — akcent 11,Dot pt,F5 List Paragraph,Recommendation,List Paragraph11,maz_wyliczenie,opis dzialania,BulletC"/>
    <w:basedOn w:val="Normalny"/>
    <w:link w:val="AkapitzlistZnak"/>
    <w:uiPriority w:val="34"/>
    <w:qFormat/>
    <w:rsid w:val="00085A6B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7A5C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5CD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73E2D"/>
    <w:rPr>
      <w:rFonts w:eastAsiaTheme="majorEastAsia" w:cstheme="minorHAnsi"/>
      <w:b/>
      <w:color w:val="000000" w:themeColor="text1"/>
      <w:kern w:val="20"/>
    </w:rPr>
  </w:style>
  <w:style w:type="table" w:styleId="Tabela-Siatka">
    <w:name w:val="Table Grid"/>
    <w:basedOn w:val="Standardowy"/>
    <w:uiPriority w:val="39"/>
    <w:rsid w:val="00173E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ist Paragraph1 Znak,lp1 Znak,List Paragraph2 Znak,Numerowanie Znak,List Paragraph Znak,Akapit z listą BS Znak,CW_Lista Znak,Nagłowek 3 Znak,L1 Znak,Preambuła Znak,Kolorowa lista — akcent 11 Znak,Dot pt Znak,F5 List Paragraph Znak"/>
    <w:link w:val="Akapitzlist"/>
    <w:uiPriority w:val="34"/>
    <w:qFormat/>
    <w:rsid w:val="00173E2D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Spistreci4">
    <w:name w:val="toc 4"/>
    <w:basedOn w:val="Normalny"/>
    <w:next w:val="Normalny"/>
    <w:autoRedefine/>
    <w:rsid w:val="000C5461"/>
    <w:pPr>
      <w:suppressAutoHyphens w:val="0"/>
      <w:spacing w:line="276" w:lineRule="auto"/>
      <w:jc w:val="right"/>
      <w:textAlignment w:val="top"/>
    </w:pPr>
    <w:rPr>
      <w:rFonts w:ascii="Verdana" w:eastAsia="Batang" w:hAnsi="Verdana" w:cs="Calibri"/>
      <w:b/>
      <w:iCs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546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5461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semiHidden/>
    <w:unhideWhenUsed/>
    <w:rsid w:val="00BC4D6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391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1840</Words>
  <Characters>11045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Brzeska</dc:creator>
  <cp:keywords/>
  <dc:description/>
  <cp:lastModifiedBy>Mariusz Łuczkiewicz</cp:lastModifiedBy>
  <cp:revision>9</cp:revision>
  <dcterms:created xsi:type="dcterms:W3CDTF">2025-04-01T11:17:00Z</dcterms:created>
  <dcterms:modified xsi:type="dcterms:W3CDTF">2025-04-01T11:49:00Z</dcterms:modified>
</cp:coreProperties>
</file>