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18E7874A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6017DE">
        <w:t>5</w:t>
      </w:r>
      <w:r w:rsidR="00B34A31">
        <w:t>.2</w:t>
      </w:r>
      <w:r w:rsidRPr="0070509A">
        <w:t xml:space="preserve"> do SWZ</w:t>
      </w:r>
    </w:p>
    <w:p w14:paraId="11A85F69" w14:textId="22514703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B34A31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7417C8C0" w:rsidR="009E0269" w:rsidRDefault="006017DE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27F87DF2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B8387E">
        <w:rPr>
          <w:rFonts w:ascii="Verdana" w:eastAsia="Calibri" w:hAnsi="Verdana"/>
          <w:b/>
          <w:sz w:val="22"/>
          <w:szCs w:val="22"/>
          <w:lang w:eastAsia="zh-CN"/>
        </w:rPr>
        <w:t xml:space="preserve"> Typ 2 ilość 2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5934"/>
        <w:gridCol w:w="6485"/>
      </w:tblGrid>
      <w:tr w:rsidR="00510EF9" w:rsidRPr="009E0269" w14:paraId="014A9E9D" w14:textId="77777777" w:rsidTr="00510EF9"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DE7EB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  <w:p w14:paraId="4D870A5F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50A5BCD9" w14:textId="77777777" w:rsidR="00510EF9" w:rsidRDefault="00510EF9" w:rsidP="00510EF9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</w:t>
            </w:r>
            <w:r w:rsidR="00173E2D">
              <w:rPr>
                <w:rFonts w:ascii="Verdana" w:hAnsi="Verdana"/>
                <w:sz w:val="18"/>
                <w:szCs w:val="18"/>
              </w:rPr>
              <w:t>y</w:t>
            </w:r>
            <w:r>
              <w:rPr>
                <w:rFonts w:ascii="Verdana" w:hAnsi="Verdana"/>
                <w:sz w:val="18"/>
                <w:szCs w:val="18"/>
              </w:rPr>
              <w:t xml:space="preserve"> Model: ………………………………………………………………………………………………………..</w:t>
            </w:r>
          </w:p>
        </w:tc>
      </w:tr>
      <w:tr w:rsidR="00085A6B" w:rsidRPr="009E0269" w14:paraId="5B06A2E5" w14:textId="77777777" w:rsidTr="00085A6B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2249" w:type="pct"/>
          </w:tcPr>
          <w:p w14:paraId="5ABE8BD0" w14:textId="47D465E7" w:rsidR="00085A6B" w:rsidRPr="009E0269" w:rsidRDefault="003162EF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WSKAZAĆ </w:t>
            </w:r>
            <w:r w:rsidRPr="006C0C3B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PARAMETRY OFEROWNYE PRZEZ WYKONAWCĘ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9E62C7" w:rsidRPr="009E0269" w14:paraId="674C0DD4" w14:textId="77777777" w:rsidTr="009E62C7">
        <w:trPr>
          <w:trHeight w:val="956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0A3075C1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</w:t>
            </w:r>
            <w:r w:rsidR="00710C22">
              <w:rPr>
                <w:rFonts w:ascii="Verdana" w:hAnsi="Verdana"/>
                <w:sz w:val="20"/>
                <w:szCs w:val="20"/>
              </w:rPr>
              <w:t>8</w:t>
            </w:r>
            <w:r w:rsidRPr="00B8017A">
              <w:rPr>
                <w:rFonts w:ascii="Verdana" w:hAnsi="Verdana"/>
                <w:sz w:val="20"/>
                <w:szCs w:val="20"/>
              </w:rPr>
              <w:t>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5C42D31F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rdzeni min – </w:t>
            </w:r>
            <w:r w:rsidR="00710C22">
              <w:rPr>
                <w:rFonts w:ascii="Verdana" w:hAnsi="Verdana"/>
                <w:sz w:val="20"/>
                <w:szCs w:val="20"/>
              </w:rPr>
              <w:t>8</w:t>
            </w:r>
          </w:p>
          <w:p w14:paraId="2B368B48" w14:textId="49ECAF26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wątków min – </w:t>
            </w:r>
            <w:r w:rsidR="00710C22">
              <w:rPr>
                <w:rFonts w:ascii="Verdana" w:hAnsi="Verdana"/>
                <w:sz w:val="20"/>
                <w:szCs w:val="20"/>
              </w:rPr>
              <w:t>16</w:t>
            </w:r>
          </w:p>
          <w:p w14:paraId="668A252B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3ABBB656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710C22">
              <w:rPr>
                <w:rFonts w:ascii="Verdana" w:hAnsi="Verdana"/>
                <w:sz w:val="20"/>
                <w:szCs w:val="20"/>
              </w:rPr>
              <w:t>2</w:t>
            </w:r>
            <w:r w:rsidR="00784DC1">
              <w:rPr>
                <w:rFonts w:ascii="Verdana" w:hAnsi="Verdana"/>
                <w:sz w:val="20"/>
                <w:szCs w:val="20"/>
              </w:rPr>
              <w:t>0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PassMark CPU Mark Multiple CPU Systems zamieszczony na stronie http://www.cpubenchmark.net/cpu_list.php </w:t>
            </w:r>
          </w:p>
          <w:p w14:paraId="6CCDC136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  <w:tc>
          <w:tcPr>
            <w:tcW w:w="2249" w:type="pct"/>
          </w:tcPr>
          <w:p w14:paraId="2C7A34E5" w14:textId="77777777" w:rsidR="009E62C7" w:rsidRPr="009E0269" w:rsidRDefault="009E62C7" w:rsidP="009E62C7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5EEEA1A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3B38A32B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Ilość pamięci RAM </w:t>
            </w:r>
            <w:r w:rsidR="00710C22">
              <w:rPr>
                <w:rFonts w:ascii="Verdana" w:hAnsi="Verdana"/>
                <w:color w:val="000000"/>
                <w:sz w:val="20"/>
                <w:szCs w:val="20"/>
              </w:rPr>
              <w:t>64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GB (</w:t>
            </w:r>
            <w:r w:rsidR="00710C22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moduły po 32GB)</w:t>
            </w:r>
          </w:p>
          <w:p w14:paraId="553AC396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2788F23A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Możliwość rozszerzenia do min </w:t>
            </w:r>
            <w:r w:rsidR="00E23CAE">
              <w:rPr>
                <w:rFonts w:ascii="Verdana" w:hAnsi="Verdana"/>
                <w:color w:val="000000"/>
                <w:sz w:val="20"/>
                <w:szCs w:val="20"/>
              </w:rPr>
              <w:t>128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23CAE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B</w:t>
            </w:r>
          </w:p>
        </w:tc>
        <w:tc>
          <w:tcPr>
            <w:tcW w:w="2249" w:type="pct"/>
          </w:tcPr>
          <w:p w14:paraId="6D76E9A9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9A682C1" w14:textId="77777777" w:rsidTr="009E62C7">
        <w:trPr>
          <w:trHeight w:val="878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169CE10A" w:rsidR="009E62C7" w:rsidRPr="00B34A31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34A3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3Gb/s SAS/SATA</w:t>
            </w:r>
            <w:r w:rsidR="00B8387E" w:rsidRPr="00B34A3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SSD/SATA</w:t>
            </w:r>
            <w:r w:rsidRPr="00B34A3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.</w:t>
            </w:r>
          </w:p>
          <w:p w14:paraId="152630D0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Wsparcie PCI PCIe Gen. 4</w:t>
            </w:r>
          </w:p>
        </w:tc>
        <w:tc>
          <w:tcPr>
            <w:tcW w:w="2249" w:type="pct"/>
          </w:tcPr>
          <w:p w14:paraId="752B4FEF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86A601F" w14:textId="77777777" w:rsidTr="009E62C7">
        <w:trPr>
          <w:trHeight w:val="70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0AD71" w14:textId="0BF98F44" w:rsidR="00B8387E" w:rsidRDefault="00B8387E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Tower lub,</w:t>
            </w:r>
          </w:p>
          <w:p w14:paraId="3A9D18F8" w14:textId="79E2436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14466F71" w:rsidR="009E62C7" w:rsidRPr="003D00EB" w:rsidRDefault="009E62C7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montażu min </w:t>
            </w:r>
            <w:r w:rsidR="00E23CAE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dysków 3,5’’ </w:t>
            </w:r>
          </w:p>
        </w:tc>
        <w:tc>
          <w:tcPr>
            <w:tcW w:w="2249" w:type="pct"/>
          </w:tcPr>
          <w:p w14:paraId="27B290D1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C33681B" w14:textId="77777777" w:rsidTr="009E62C7">
        <w:trPr>
          <w:trHeight w:val="74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(porty)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6EF59BBD" w:rsidR="009E62C7" w:rsidRPr="002A3358" w:rsidRDefault="002A3358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9E62C7" w:rsidRPr="007E693C">
              <w:rPr>
                <w:rFonts w:ascii="Verdana" w:hAnsi="Verdana"/>
                <w:sz w:val="20"/>
                <w:szCs w:val="20"/>
              </w:rPr>
              <w:t>4 banki na pamięć RAM DDR4(RDIMM)</w:t>
            </w:r>
          </w:p>
        </w:tc>
        <w:tc>
          <w:tcPr>
            <w:tcW w:w="2249" w:type="pct"/>
          </w:tcPr>
          <w:p w14:paraId="36ACBF4B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C9F7B50" w14:textId="77777777" w:rsidTr="009E62C7">
        <w:trPr>
          <w:trHeight w:val="735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20D19416" w:rsidR="009E62C7" w:rsidRPr="00B34A31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 xml:space="preserve">min. </w:t>
            </w:r>
            <w:r w:rsidR="00E23CAE" w:rsidRPr="00B34A31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 xml:space="preserve"> porty Ethernet </w:t>
            </w:r>
            <w:r w:rsidR="00E23CAE" w:rsidRPr="00B34A31">
              <w:rPr>
                <w:rFonts w:ascii="Verdana" w:hAnsi="Verdana"/>
                <w:sz w:val="20"/>
                <w:szCs w:val="20"/>
                <w:lang w:val="en-US"/>
              </w:rPr>
              <w:t>2.5</w:t>
            </w: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 xml:space="preserve"> GbE RJ-45 </w:t>
            </w:r>
          </w:p>
          <w:p w14:paraId="6607D3B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  <w:tc>
          <w:tcPr>
            <w:tcW w:w="2249" w:type="pct"/>
          </w:tcPr>
          <w:p w14:paraId="16350F7A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3162EF" w14:paraId="01517AF6" w14:textId="77777777" w:rsidTr="009E62C7">
        <w:trPr>
          <w:trHeight w:val="42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6BC60B45" w:rsidR="009E62C7" w:rsidRPr="00B8017A" w:rsidRDefault="00710C22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E62C7" w:rsidRPr="00B8017A">
              <w:rPr>
                <w:rFonts w:ascii="Verdana" w:hAnsi="Verdana"/>
                <w:sz w:val="20"/>
                <w:szCs w:val="20"/>
              </w:rPr>
              <w:t xml:space="preserve"> sztuk x </w:t>
            </w:r>
            <w:r w:rsidR="00B8387E">
              <w:rPr>
                <w:rFonts w:ascii="Verdana" w:hAnsi="Verdana"/>
                <w:sz w:val="20"/>
                <w:szCs w:val="20"/>
              </w:rPr>
              <w:t>3</w:t>
            </w:r>
            <w:r w:rsidR="009E62C7" w:rsidRPr="00B8017A">
              <w:rPr>
                <w:rFonts w:ascii="Verdana" w:hAnsi="Verdana"/>
                <w:sz w:val="20"/>
                <w:szCs w:val="20"/>
              </w:rPr>
              <w:t>,</w:t>
            </w:r>
            <w:r w:rsidR="00B8387E">
              <w:rPr>
                <w:rFonts w:ascii="Verdana" w:hAnsi="Verdana"/>
                <w:sz w:val="20"/>
                <w:szCs w:val="20"/>
              </w:rPr>
              <w:t>6</w:t>
            </w:r>
            <w:r w:rsidR="009E62C7" w:rsidRPr="00B8017A">
              <w:rPr>
                <w:rFonts w:ascii="Verdana" w:hAnsi="Verdana"/>
                <w:sz w:val="20"/>
                <w:szCs w:val="20"/>
              </w:rPr>
              <w:t xml:space="preserve"> TB SSD SATA RI</w:t>
            </w:r>
          </w:p>
          <w:p w14:paraId="467E55DE" w14:textId="27AB494F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 </w:t>
            </w:r>
          </w:p>
          <w:p w14:paraId="77B0FD3D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6D2E0748" w:rsidR="009E62C7" w:rsidRPr="00B34A31" w:rsidRDefault="009E62C7" w:rsidP="009E62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>Interfejs SATA min 6GB/s</w:t>
            </w: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br/>
            </w:r>
          </w:p>
        </w:tc>
        <w:tc>
          <w:tcPr>
            <w:tcW w:w="2249" w:type="pct"/>
          </w:tcPr>
          <w:p w14:paraId="1F6F064D" w14:textId="77777777" w:rsidR="009E62C7" w:rsidRPr="00B34A31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</w:tr>
      <w:tr w:rsidR="009E62C7" w:rsidRPr="009E0269" w14:paraId="43AFAE1D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  <w:tc>
          <w:tcPr>
            <w:tcW w:w="2249" w:type="pct"/>
          </w:tcPr>
          <w:p w14:paraId="17341253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71E60470" w14:textId="77777777" w:rsidTr="009E62C7">
        <w:trPr>
          <w:trHeight w:val="79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  <w:tc>
          <w:tcPr>
            <w:tcW w:w="2249" w:type="pct"/>
          </w:tcPr>
          <w:p w14:paraId="03872012" w14:textId="77777777" w:rsidR="009E62C7" w:rsidRPr="00B34A31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695B49E0" w14:textId="77777777" w:rsidTr="009E62C7">
        <w:trPr>
          <w:trHeight w:val="419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7A4B2821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zasilacz minimum </w:t>
            </w:r>
            <w:r w:rsidR="00784DC1"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Powinna być zapewniona możliwość pracy serwera na jednym zasilaczu w przypadku awarii drugiego ( redundancja)</w:t>
            </w:r>
          </w:p>
        </w:tc>
        <w:tc>
          <w:tcPr>
            <w:tcW w:w="2249" w:type="pct"/>
          </w:tcPr>
          <w:p w14:paraId="2F1F931B" w14:textId="77777777" w:rsidR="009E62C7" w:rsidRPr="009E0269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3B3B0704" w14:textId="77777777" w:rsidTr="009E62C7">
        <w:trPr>
          <w:trHeight w:val="1013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  <w:tc>
          <w:tcPr>
            <w:tcW w:w="2249" w:type="pct"/>
          </w:tcPr>
          <w:p w14:paraId="62358BA4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E62C7" w:rsidRPr="009E0269" w14:paraId="2C79070C" w14:textId="77777777" w:rsidTr="008D34AE">
        <w:trPr>
          <w:trHeight w:val="3789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0A67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>System operacyjny serwera zapewniający:</w:t>
            </w:r>
          </w:p>
          <w:p w14:paraId="2DA2D61D" w14:textId="77777777" w:rsidR="000F3BCF" w:rsidRPr="00C4333B" w:rsidRDefault="000F3BCF" w:rsidP="000F3BCF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>Najnowszą wersje systemu operacyjnego na dzień składania oferty.</w:t>
            </w:r>
          </w:p>
          <w:p w14:paraId="409813B8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Zarządzanie prawami dostępu: </w:t>
            </w:r>
          </w:p>
          <w:p w14:paraId="25394EE4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ograniczenie dostępnej pojemności dysku dla użytkownika </w:t>
            </w:r>
          </w:p>
          <w:p w14:paraId="22943A86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importowanie listy użytkowników </w:t>
            </w:r>
          </w:p>
          <w:p w14:paraId="2B95FB46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kontami użytkowników </w:t>
            </w:r>
          </w:p>
          <w:p w14:paraId="33D5890B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grupą użytkowników </w:t>
            </w:r>
          </w:p>
          <w:p w14:paraId="21F731F5" w14:textId="77777777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współdzieleniem w sieci </w:t>
            </w:r>
          </w:p>
          <w:p w14:paraId="0B255A74" w14:textId="4C36A038" w:rsidR="00624D6A" w:rsidRPr="00C4333B" w:rsidRDefault="00624D6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>• obsługa zaawansowanych uprawnień dla podfolderów.</w:t>
            </w:r>
          </w:p>
          <w:p w14:paraId="42ECDF42" w14:textId="28E42771" w:rsidR="00BD7857" w:rsidRPr="00C4333B" w:rsidRDefault="00BD7857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Koniecznie należy zapewnić kompatybilność/interoperacyjność z obecną infrastrukturą Zamawiającego opartą o systemy Windows. </w:t>
            </w:r>
          </w:p>
          <w:p w14:paraId="3E1D0312" w14:textId="112ED1E3" w:rsidR="009E62C7" w:rsidRPr="00B8017A" w:rsidRDefault="009E62C7" w:rsidP="00624D6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249" w:type="pct"/>
          </w:tcPr>
          <w:p w14:paraId="7A0BA9AB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17D0A947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lepsze, a przynajmniej równoważne pod każdym względem. Wykonawca powinien określić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 xml:space="preserve">) lub elektronicznym podpisem osobistym(edowód)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E4692" w14:textId="77777777" w:rsidR="00512E4F" w:rsidRDefault="00512E4F" w:rsidP="007A5CDA">
      <w:r>
        <w:separator/>
      </w:r>
    </w:p>
  </w:endnote>
  <w:endnote w:type="continuationSeparator" w:id="0">
    <w:p w14:paraId="0C0702DF" w14:textId="77777777" w:rsidR="00512E4F" w:rsidRDefault="00512E4F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99D907E" w:rsidR="007A5CDA" w:rsidRPr="000C5461" w:rsidRDefault="00B8387E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BD17C1" wp14:editId="15B497C2">
          <wp:simplePos x="0" y="0"/>
          <wp:positionH relativeFrom="column">
            <wp:posOffset>1470660</wp:posOffset>
          </wp:positionH>
          <wp:positionV relativeFrom="paragraph">
            <wp:posOffset>-635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77777777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539C" w14:textId="77777777" w:rsidR="00512E4F" w:rsidRDefault="00512E4F" w:rsidP="007A5CDA">
      <w:r>
        <w:separator/>
      </w:r>
    </w:p>
  </w:footnote>
  <w:footnote w:type="continuationSeparator" w:id="0">
    <w:p w14:paraId="3A93EA5F" w14:textId="77777777" w:rsidR="00512E4F" w:rsidRDefault="00512E4F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87E77"/>
    <w:rsid w:val="000C5461"/>
    <w:rsid w:val="000F3BCF"/>
    <w:rsid w:val="001016B5"/>
    <w:rsid w:val="0012437C"/>
    <w:rsid w:val="0013135E"/>
    <w:rsid w:val="00173E2D"/>
    <w:rsid w:val="001C0E90"/>
    <w:rsid w:val="00234B4B"/>
    <w:rsid w:val="002A3358"/>
    <w:rsid w:val="002E2F4A"/>
    <w:rsid w:val="002F4804"/>
    <w:rsid w:val="003162EF"/>
    <w:rsid w:val="003311DE"/>
    <w:rsid w:val="00332835"/>
    <w:rsid w:val="003D00EB"/>
    <w:rsid w:val="00400C26"/>
    <w:rsid w:val="004775B2"/>
    <w:rsid w:val="00496AB4"/>
    <w:rsid w:val="004B0F95"/>
    <w:rsid w:val="004D197B"/>
    <w:rsid w:val="005019E8"/>
    <w:rsid w:val="00503B9F"/>
    <w:rsid w:val="00510EF9"/>
    <w:rsid w:val="00512E4F"/>
    <w:rsid w:val="00532857"/>
    <w:rsid w:val="00537F1F"/>
    <w:rsid w:val="005A46C0"/>
    <w:rsid w:val="005D44D4"/>
    <w:rsid w:val="006017DE"/>
    <w:rsid w:val="00624D6A"/>
    <w:rsid w:val="006821C3"/>
    <w:rsid w:val="006A1049"/>
    <w:rsid w:val="006B4C0B"/>
    <w:rsid w:val="00710C22"/>
    <w:rsid w:val="00735667"/>
    <w:rsid w:val="00754F8D"/>
    <w:rsid w:val="00784DC1"/>
    <w:rsid w:val="007A5CDA"/>
    <w:rsid w:val="007D6BA9"/>
    <w:rsid w:val="007E693C"/>
    <w:rsid w:val="00895A0B"/>
    <w:rsid w:val="0089625F"/>
    <w:rsid w:val="008D34AE"/>
    <w:rsid w:val="008F28BB"/>
    <w:rsid w:val="0095024C"/>
    <w:rsid w:val="009956B6"/>
    <w:rsid w:val="009E0269"/>
    <w:rsid w:val="009E62C7"/>
    <w:rsid w:val="00A02D75"/>
    <w:rsid w:val="00A23273"/>
    <w:rsid w:val="00A72DFD"/>
    <w:rsid w:val="00B0288F"/>
    <w:rsid w:val="00B03B33"/>
    <w:rsid w:val="00B34A31"/>
    <w:rsid w:val="00B354F5"/>
    <w:rsid w:val="00B8387E"/>
    <w:rsid w:val="00BA3D83"/>
    <w:rsid w:val="00BC4D61"/>
    <w:rsid w:val="00BD7857"/>
    <w:rsid w:val="00C4333B"/>
    <w:rsid w:val="00CB0736"/>
    <w:rsid w:val="00CB3849"/>
    <w:rsid w:val="00CC0818"/>
    <w:rsid w:val="00D308CE"/>
    <w:rsid w:val="00D8645B"/>
    <w:rsid w:val="00DD6F87"/>
    <w:rsid w:val="00E016AD"/>
    <w:rsid w:val="00E23CAE"/>
    <w:rsid w:val="00E530E9"/>
    <w:rsid w:val="00F3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5</cp:revision>
  <dcterms:created xsi:type="dcterms:W3CDTF">2025-04-01T11:09:00Z</dcterms:created>
  <dcterms:modified xsi:type="dcterms:W3CDTF">2025-04-01T11:45:00Z</dcterms:modified>
</cp:coreProperties>
</file>