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45" w:rsidRDefault="00827E33" w:rsidP="00641632">
      <w:pPr>
        <w:suppressAutoHyphens w:val="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</w:r>
      <w:r>
        <w:rPr>
          <w:rFonts w:ascii="Arial" w:eastAsia="Calibri" w:hAnsi="Arial" w:cs="Arial"/>
          <w:b/>
          <w:sz w:val="22"/>
          <w:szCs w:val="22"/>
          <w:lang w:eastAsia="en-US"/>
        </w:rPr>
        <w:tab/>
        <w:t xml:space="preserve">                                                        </w:t>
      </w:r>
      <w:r w:rsidR="006368C3">
        <w:rPr>
          <w:rFonts w:ascii="Arial" w:eastAsia="Calibri" w:hAnsi="Arial" w:cs="Arial"/>
          <w:b/>
          <w:i/>
          <w:sz w:val="22"/>
          <w:szCs w:val="22"/>
          <w:lang w:eastAsia="en-US"/>
        </w:rPr>
        <w:t>ZAŁĄCZNIK NR 5</w:t>
      </w:r>
    </w:p>
    <w:p w:rsidR="00827E33" w:rsidRPr="00827E33" w:rsidRDefault="00827E33" w:rsidP="00641632">
      <w:pPr>
        <w:suppressAutoHyphens w:val="0"/>
        <w:jc w:val="center"/>
        <w:rPr>
          <w:rFonts w:ascii="Arial" w:eastAsia="Calibri" w:hAnsi="Arial" w:cs="Arial"/>
          <w:b/>
          <w:i/>
          <w:sz w:val="22"/>
          <w:szCs w:val="22"/>
          <w:lang w:eastAsia="en-US"/>
        </w:rPr>
      </w:pPr>
    </w:p>
    <w:p w:rsidR="00641632" w:rsidRPr="00377FA8" w:rsidRDefault="00641632" w:rsidP="00641632">
      <w:pPr>
        <w:suppressAutoHyphens w:val="0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377FA8">
        <w:rPr>
          <w:rFonts w:ascii="Arial" w:eastAsia="Calibri" w:hAnsi="Arial" w:cs="Arial"/>
          <w:i/>
          <w:sz w:val="22"/>
          <w:szCs w:val="22"/>
          <w:u w:val="single"/>
          <w:lang w:eastAsia="en-US"/>
        </w:rPr>
        <w:t>Klauzula informacyjna z art. 13 RODO w celu związanym z postępowaniem o udzielenie zamówienia publicznego</w:t>
      </w:r>
    </w:p>
    <w:p w:rsidR="00641632" w:rsidRPr="00377FA8" w:rsidRDefault="00641632" w:rsidP="00641632">
      <w:pPr>
        <w:suppressAutoHyphens w:val="0"/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41632" w:rsidRPr="00377FA8" w:rsidRDefault="00641632" w:rsidP="003E4EA5">
      <w:pPr>
        <w:suppressAutoHyphens w:val="0"/>
        <w:spacing w:after="150" w:line="276" w:lineRule="auto"/>
        <w:ind w:firstLine="567"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Zgodnie z art. 13 ust. 1 i 2 </w:t>
      </w:r>
      <w:r w:rsidRPr="00377FA8">
        <w:rPr>
          <w:rFonts w:ascii="Arial" w:eastAsia="Calibri" w:hAnsi="Arial" w:cs="Arial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77FA8">
        <w:rPr>
          <w:rFonts w:ascii="Arial" w:hAnsi="Arial" w:cs="Arial"/>
          <w:sz w:val="22"/>
          <w:szCs w:val="22"/>
          <w:lang w:eastAsia="pl-PL"/>
        </w:rPr>
        <w:t xml:space="preserve">dalej „RODO”, informuję, że: </w:t>
      </w:r>
    </w:p>
    <w:p w:rsidR="00641632" w:rsidRPr="00377FA8" w:rsidRDefault="00641632" w:rsidP="003E4EA5">
      <w:pPr>
        <w:numPr>
          <w:ilvl w:val="0"/>
          <w:numId w:val="1"/>
        </w:numPr>
        <w:suppressAutoHyphens w:val="0"/>
        <w:spacing w:after="150" w:line="276" w:lineRule="auto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administratorem Pani/Pana danych osobowych jest </w:t>
      </w:r>
      <w:r w:rsidR="000316A3">
        <w:rPr>
          <w:rFonts w:ascii="Arial" w:hAnsi="Arial" w:cs="Arial"/>
          <w:b/>
          <w:sz w:val="22"/>
          <w:szCs w:val="22"/>
          <w:lang w:eastAsia="pl-PL"/>
        </w:rPr>
        <w:t>31. Baza Lotnictwa Taktycznego</w:t>
      </w:r>
      <w:r w:rsidRPr="00377FA8">
        <w:rPr>
          <w:rFonts w:ascii="Arial" w:hAnsi="Arial" w:cs="Arial"/>
          <w:b/>
          <w:i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eastAsia="pl-PL"/>
        </w:rPr>
        <w:br/>
      </w:r>
      <w:r w:rsidR="000316A3">
        <w:rPr>
          <w:rFonts w:ascii="Arial" w:hAnsi="Arial" w:cs="Arial"/>
          <w:b/>
          <w:sz w:val="22"/>
          <w:szCs w:val="22"/>
          <w:lang w:eastAsia="pl-PL"/>
        </w:rPr>
        <w:t>ul. Silniki 1</w:t>
      </w:r>
      <w:r w:rsidR="008736AA">
        <w:rPr>
          <w:rFonts w:ascii="Arial" w:hAnsi="Arial" w:cs="Arial"/>
          <w:b/>
          <w:sz w:val="22"/>
          <w:szCs w:val="22"/>
          <w:lang w:eastAsia="pl-PL"/>
        </w:rPr>
        <w:t xml:space="preserve">, </w:t>
      </w:r>
      <w:r w:rsidR="000316A3">
        <w:rPr>
          <w:rFonts w:ascii="Arial" w:hAnsi="Arial" w:cs="Arial"/>
          <w:b/>
          <w:sz w:val="22"/>
          <w:szCs w:val="22"/>
          <w:lang w:eastAsia="pl-PL"/>
        </w:rPr>
        <w:t xml:space="preserve"> 61-325 Poznań</w:t>
      </w:r>
      <w:r w:rsidRPr="00377FA8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641632" w:rsidRPr="00926845" w:rsidRDefault="00641632" w:rsidP="003E4EA5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926845">
        <w:rPr>
          <w:rFonts w:ascii="Arial" w:hAnsi="Arial" w:cs="Arial"/>
          <w:sz w:val="22"/>
          <w:szCs w:val="22"/>
          <w:lang w:eastAsia="pl-PL"/>
        </w:rPr>
        <w:t>Pani/Pana dane osobowe przetwarzane będą na podstawie art. 6 ust. 1 lit. c</w:t>
      </w:r>
      <w:r w:rsidRPr="00926845">
        <w:rPr>
          <w:rFonts w:ascii="Arial" w:hAnsi="Arial" w:cs="Arial"/>
          <w:i/>
          <w:sz w:val="22"/>
          <w:szCs w:val="22"/>
          <w:lang w:eastAsia="pl-PL"/>
        </w:rPr>
        <w:t xml:space="preserve"> </w:t>
      </w:r>
      <w:r w:rsidRPr="00926845">
        <w:rPr>
          <w:rFonts w:ascii="Arial" w:hAnsi="Arial" w:cs="Arial"/>
          <w:sz w:val="22"/>
          <w:szCs w:val="22"/>
          <w:lang w:eastAsia="pl-PL"/>
        </w:rPr>
        <w:t xml:space="preserve">RODO </w:t>
      </w:r>
      <w:r w:rsidRPr="00926845">
        <w:rPr>
          <w:rFonts w:ascii="Arial" w:hAnsi="Arial" w:cs="Arial"/>
          <w:sz w:val="22"/>
          <w:szCs w:val="22"/>
          <w:lang w:eastAsia="pl-PL"/>
        </w:rPr>
        <w:br/>
        <w:t xml:space="preserve">w celu </w:t>
      </w:r>
      <w:r w:rsidRPr="00926845">
        <w:rPr>
          <w:rFonts w:ascii="Arial" w:eastAsia="Calibri" w:hAnsi="Arial" w:cs="Arial"/>
          <w:sz w:val="22"/>
          <w:szCs w:val="22"/>
          <w:lang w:eastAsia="en-US"/>
        </w:rPr>
        <w:t xml:space="preserve">związanym z postępowaniem o udzielenie zamówienia publicznego na </w:t>
      </w:r>
      <w:r w:rsidR="00C57F05" w:rsidRPr="00926845">
        <w:rPr>
          <w:rFonts w:ascii="Arial" w:hAnsi="Arial" w:cs="Arial"/>
          <w:b/>
          <w:sz w:val="22"/>
          <w:szCs w:val="22"/>
          <w:lang w:eastAsia="pl-PL"/>
        </w:rPr>
        <w:t>„</w:t>
      </w:r>
      <w:r w:rsidR="00206A93" w:rsidRPr="00206A93">
        <w:rPr>
          <w:rFonts w:ascii="Arial" w:hAnsi="Arial" w:cs="Arial"/>
          <w:b/>
          <w:bCs/>
          <w:sz w:val="22"/>
          <w:szCs w:val="22"/>
        </w:rPr>
        <w:t>Wykonanie okresowych przeglądów technicznych i sprawdzenie działania przeciwpożarowych wyłączników prądu (PWP) w obiektach budowlanych w kompleksach administrowanych przez 31 BLT”</w:t>
      </w:r>
      <w:r w:rsidR="00F1555C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F1555C" w:rsidRPr="00F1555C">
        <w:rPr>
          <w:rFonts w:ascii="Arial" w:hAnsi="Arial" w:cs="Arial"/>
          <w:sz w:val="22"/>
          <w:szCs w:val="22"/>
          <w:lang w:eastAsia="pl-PL"/>
        </w:rPr>
        <w:t>/</w:t>
      </w:r>
      <w:r w:rsidR="00F1555C">
        <w:rPr>
          <w:rFonts w:ascii="Arial" w:hAnsi="Arial" w:cs="Arial"/>
          <w:sz w:val="22"/>
          <w:szCs w:val="22"/>
          <w:lang w:eastAsia="pl-PL"/>
        </w:rPr>
        <w:t>dane identyfikujące postępowanie, np. nazwa, nr sprawy/</w:t>
      </w:r>
      <w:r w:rsidR="000333FD">
        <w:rPr>
          <w:rFonts w:ascii="Arial" w:hAnsi="Arial" w:cs="Arial"/>
          <w:sz w:val="22"/>
          <w:szCs w:val="22"/>
          <w:lang w:eastAsia="pl-PL"/>
        </w:rPr>
        <w:t xml:space="preserve"> </w:t>
      </w:r>
      <w:r w:rsidR="00F1555C">
        <w:rPr>
          <w:rFonts w:ascii="Arial" w:hAnsi="Arial" w:cs="Arial"/>
          <w:sz w:val="22"/>
          <w:szCs w:val="22"/>
          <w:lang w:eastAsia="pl-PL"/>
        </w:rPr>
        <w:t xml:space="preserve">prowadzonym </w:t>
      </w:r>
      <w:r w:rsidR="00080584">
        <w:rPr>
          <w:rFonts w:ascii="Arial" w:hAnsi="Arial" w:cs="Arial"/>
          <w:sz w:val="22"/>
          <w:szCs w:val="22"/>
          <w:lang w:eastAsia="pl-PL"/>
        </w:rPr>
        <w:br/>
      </w:r>
      <w:r w:rsidR="00512A55">
        <w:rPr>
          <w:rFonts w:ascii="Arial" w:hAnsi="Arial" w:cs="Arial"/>
          <w:sz w:val="22"/>
          <w:szCs w:val="22"/>
          <w:lang w:eastAsia="pl-PL"/>
        </w:rPr>
        <w:t>dla zamówień o wartości szacunkowej do 100 000 euro</w:t>
      </w:r>
      <w:r w:rsidR="006368C3">
        <w:rPr>
          <w:rFonts w:ascii="Arial" w:hAnsi="Arial" w:cs="Arial"/>
          <w:sz w:val="22"/>
          <w:szCs w:val="22"/>
          <w:lang w:eastAsia="pl-PL"/>
        </w:rPr>
        <w:t>.</w:t>
      </w:r>
      <w:r w:rsidR="008736AA">
        <w:rPr>
          <w:rFonts w:ascii="Arial" w:eastAsia="Calibri" w:hAnsi="Arial" w:cs="Arial"/>
          <w:i/>
          <w:sz w:val="22"/>
          <w:szCs w:val="22"/>
          <w:lang w:eastAsia="en-US"/>
        </w:rPr>
        <w:t>”</w:t>
      </w:r>
      <w:r w:rsidRPr="00926845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550D63" w:rsidRPr="00550D63" w:rsidRDefault="00641632" w:rsidP="003E4EA5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Style w:val="Odwoaniedokomentarza"/>
          <w:rFonts w:ascii="Arial" w:hAnsi="Arial" w:cs="Arial"/>
          <w:color w:val="00B0F0"/>
          <w:sz w:val="22"/>
          <w:szCs w:val="22"/>
          <w:lang w:eastAsia="pl-PL"/>
        </w:rPr>
      </w:pPr>
      <w:r w:rsidRPr="00550D63">
        <w:rPr>
          <w:rFonts w:ascii="Arial" w:hAnsi="Arial" w:cs="Arial"/>
          <w:sz w:val="22"/>
          <w:szCs w:val="22"/>
          <w:lang w:eastAsia="pl-PL"/>
        </w:rPr>
        <w:t xml:space="preserve">odbiorcami Pani/Pana danych osobowych będą osoby lub podmioty, którym udostępniona zostanie dokumentacja postępowania w oparciu </w:t>
      </w:r>
      <w:r w:rsidR="000316A3" w:rsidRPr="00550D63">
        <w:rPr>
          <w:rFonts w:ascii="Arial" w:hAnsi="Arial" w:cs="Arial"/>
          <w:sz w:val="22"/>
          <w:szCs w:val="22"/>
          <w:lang w:eastAsia="pl-PL"/>
        </w:rPr>
        <w:t xml:space="preserve">o ustawę </w:t>
      </w:r>
      <w:r w:rsidR="00550D63" w:rsidRPr="00550D63">
        <w:rPr>
          <w:rFonts w:ascii="Arial" w:hAnsi="Arial" w:cs="Arial"/>
          <w:sz w:val="22"/>
          <w:szCs w:val="22"/>
          <w:lang w:eastAsia="pl-PL"/>
        </w:rPr>
        <w:t>z dnia 6 września 2001r.</w:t>
      </w:r>
      <w:r w:rsidR="000316A3" w:rsidRPr="00550D63">
        <w:rPr>
          <w:rFonts w:ascii="Arial" w:hAnsi="Arial" w:cs="Arial"/>
          <w:sz w:val="22"/>
          <w:szCs w:val="22"/>
          <w:lang w:eastAsia="pl-PL"/>
        </w:rPr>
        <w:t>o dostępie do informacji publicznej</w:t>
      </w:r>
      <w:r w:rsidR="00550D63">
        <w:rPr>
          <w:rFonts w:ascii="Arial" w:hAnsi="Arial" w:cs="Arial"/>
          <w:sz w:val="22"/>
          <w:szCs w:val="22"/>
          <w:lang w:eastAsia="pl-PL"/>
        </w:rPr>
        <w:t>;</w:t>
      </w:r>
    </w:p>
    <w:p w:rsidR="00641632" w:rsidRPr="00550D63" w:rsidRDefault="00641632" w:rsidP="003E4EA5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550D63">
        <w:rPr>
          <w:rFonts w:ascii="Arial" w:hAnsi="Arial" w:cs="Arial"/>
          <w:sz w:val="22"/>
          <w:szCs w:val="22"/>
          <w:lang w:eastAsia="pl-PL"/>
        </w:rPr>
        <w:t>Pani/Pana dane osobowe będą przechowywane, zgodnie</w:t>
      </w:r>
      <w:r w:rsidR="000316A3" w:rsidRPr="00550D63">
        <w:rPr>
          <w:rFonts w:ascii="Arial" w:hAnsi="Arial" w:cs="Arial"/>
          <w:sz w:val="22"/>
          <w:szCs w:val="22"/>
          <w:lang w:eastAsia="pl-PL"/>
        </w:rPr>
        <w:t xml:space="preserve"> z zasadami określonymi w „Po</w:t>
      </w:r>
      <w:r w:rsidR="00F54F50">
        <w:rPr>
          <w:rFonts w:ascii="Arial" w:hAnsi="Arial" w:cs="Arial"/>
          <w:sz w:val="22"/>
          <w:szCs w:val="22"/>
          <w:lang w:eastAsia="pl-PL"/>
        </w:rPr>
        <w:t xml:space="preserve">lityce Rachunkowości </w:t>
      </w:r>
      <w:r w:rsidR="000333FD">
        <w:rPr>
          <w:rFonts w:ascii="Arial" w:hAnsi="Arial" w:cs="Arial"/>
          <w:sz w:val="22"/>
          <w:szCs w:val="22"/>
          <w:lang w:eastAsia="pl-PL"/>
        </w:rPr>
        <w:t>31 Bazy Lotnictwa Taktycznego</w:t>
      </w:r>
      <w:r w:rsidR="000316A3" w:rsidRPr="00550D63">
        <w:rPr>
          <w:rFonts w:ascii="Arial" w:hAnsi="Arial" w:cs="Arial"/>
          <w:sz w:val="22"/>
          <w:szCs w:val="22"/>
          <w:lang w:eastAsia="pl-PL"/>
        </w:rPr>
        <w:t>” tj. przez okres 5 lat o</w:t>
      </w:r>
      <w:r w:rsidRPr="00550D63">
        <w:rPr>
          <w:rFonts w:ascii="Arial" w:hAnsi="Arial" w:cs="Arial"/>
          <w:sz w:val="22"/>
          <w:szCs w:val="22"/>
          <w:lang w:eastAsia="pl-PL"/>
        </w:rPr>
        <w:t xml:space="preserve">d dnia zakończenia postępowania </w:t>
      </w:r>
      <w:r w:rsidR="000316A3" w:rsidRPr="00550D63">
        <w:rPr>
          <w:rFonts w:ascii="Arial" w:hAnsi="Arial" w:cs="Arial"/>
          <w:sz w:val="22"/>
          <w:szCs w:val="22"/>
          <w:lang w:eastAsia="pl-PL"/>
        </w:rPr>
        <w:t>o udzielenie zamówienia publicznego;</w:t>
      </w:r>
    </w:p>
    <w:p w:rsidR="00641632" w:rsidRPr="00377FA8" w:rsidRDefault="00641632" w:rsidP="003E4EA5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obowiązek podania przez Panią/Pana danych osobowych bezpośrednio Pani/Pana dotyc</w:t>
      </w:r>
      <w:r w:rsidR="000316A3">
        <w:rPr>
          <w:rFonts w:ascii="Arial" w:hAnsi="Arial" w:cs="Arial"/>
          <w:sz w:val="22"/>
          <w:szCs w:val="22"/>
          <w:lang w:eastAsia="pl-PL"/>
        </w:rPr>
        <w:t xml:space="preserve">zących,  jest wymogiem </w:t>
      </w:r>
      <w:r w:rsidRPr="00377FA8">
        <w:rPr>
          <w:rFonts w:ascii="Arial" w:hAnsi="Arial" w:cs="Arial"/>
          <w:sz w:val="22"/>
          <w:szCs w:val="22"/>
          <w:lang w:eastAsia="pl-PL"/>
        </w:rPr>
        <w:t>związanym z udziałem w postępowaniu o udzi</w:t>
      </w:r>
      <w:r w:rsidR="000316A3">
        <w:rPr>
          <w:rFonts w:ascii="Arial" w:hAnsi="Arial" w:cs="Arial"/>
          <w:sz w:val="22"/>
          <w:szCs w:val="22"/>
          <w:lang w:eastAsia="pl-PL"/>
        </w:rPr>
        <w:t>elenie zamówienia publicznego;</w:t>
      </w:r>
    </w:p>
    <w:p w:rsidR="00641632" w:rsidRPr="00377FA8" w:rsidRDefault="00641632" w:rsidP="003E4EA5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w odniesieniu do Pani/Pana danych osobowych decyzje nie będą podejmowane </w:t>
      </w:r>
      <w:r w:rsidRPr="00377FA8">
        <w:rPr>
          <w:rFonts w:ascii="Arial" w:hAnsi="Arial" w:cs="Arial"/>
          <w:sz w:val="22"/>
          <w:szCs w:val="22"/>
          <w:lang w:eastAsia="pl-PL"/>
        </w:rPr>
        <w:br/>
        <w:t>w sposób zautomatyzowany, stosowanie do art. 22 RODO;</w:t>
      </w:r>
    </w:p>
    <w:p w:rsidR="00641632" w:rsidRPr="00377FA8" w:rsidRDefault="00641632" w:rsidP="003E4EA5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posiada Pani/Pan:</w:t>
      </w:r>
    </w:p>
    <w:p w:rsidR="00641632" w:rsidRPr="00377FA8" w:rsidRDefault="00641632" w:rsidP="003E4EA5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na podstawie art. 15 RODO prawo dostępu do danych osobowych Pani/Pana dotyczących;</w:t>
      </w:r>
    </w:p>
    <w:p w:rsidR="00641632" w:rsidRPr="00377FA8" w:rsidRDefault="00641632" w:rsidP="003E4EA5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 xml:space="preserve">na podstawie art. 16 RODO prawo do sprostowania Pani/Pana danych osobowych </w:t>
      </w:r>
      <w:r w:rsidR="00491719">
        <w:rPr>
          <w:rFonts w:ascii="Arial" w:hAnsi="Arial" w:cs="Arial"/>
          <w:b/>
          <w:sz w:val="22"/>
          <w:szCs w:val="22"/>
          <w:vertAlign w:val="superscript"/>
          <w:lang w:eastAsia="pl-PL"/>
        </w:rPr>
        <w:t>*</w:t>
      </w:r>
      <w:r w:rsidRPr="00377FA8">
        <w:rPr>
          <w:rFonts w:ascii="Arial" w:hAnsi="Arial" w:cs="Arial"/>
          <w:sz w:val="22"/>
          <w:szCs w:val="22"/>
          <w:lang w:eastAsia="pl-PL"/>
        </w:rPr>
        <w:t>;</w:t>
      </w:r>
    </w:p>
    <w:p w:rsidR="00641632" w:rsidRPr="00377FA8" w:rsidRDefault="00641632" w:rsidP="003E4EA5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</w:t>
      </w:r>
      <w:r w:rsidR="00491719">
        <w:rPr>
          <w:rFonts w:ascii="Arial" w:hAnsi="Arial" w:cs="Arial"/>
          <w:sz w:val="22"/>
          <w:szCs w:val="22"/>
          <w:lang w:eastAsia="pl-PL"/>
        </w:rPr>
        <w:t xml:space="preserve"> </w:t>
      </w:r>
      <w:r w:rsidR="00491719">
        <w:rPr>
          <w:rFonts w:ascii="Arial" w:hAnsi="Arial" w:cs="Arial"/>
          <w:sz w:val="22"/>
          <w:szCs w:val="22"/>
          <w:lang w:eastAsia="pl-PL"/>
        </w:rPr>
        <w:br/>
        <w:t>w art. 18 ust. 2 RODO **</w:t>
      </w:r>
      <w:r w:rsidRPr="00377FA8">
        <w:rPr>
          <w:rFonts w:ascii="Arial" w:hAnsi="Arial" w:cs="Arial"/>
          <w:sz w:val="22"/>
          <w:szCs w:val="22"/>
          <w:lang w:eastAsia="pl-PL"/>
        </w:rPr>
        <w:t xml:space="preserve">;  </w:t>
      </w:r>
    </w:p>
    <w:p w:rsidR="00641632" w:rsidRPr="00377FA8" w:rsidRDefault="00641632" w:rsidP="003E4EA5">
      <w:pPr>
        <w:numPr>
          <w:ilvl w:val="0"/>
          <w:numId w:val="3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41632" w:rsidRPr="00377FA8" w:rsidRDefault="00641632" w:rsidP="003E4EA5">
      <w:pPr>
        <w:numPr>
          <w:ilvl w:val="0"/>
          <w:numId w:val="2"/>
        </w:numPr>
        <w:suppressAutoHyphens w:val="0"/>
        <w:spacing w:after="150" w:line="276" w:lineRule="auto"/>
        <w:ind w:left="426" w:hanging="426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nie przysługuje Pani/Panu:</w:t>
      </w:r>
    </w:p>
    <w:p w:rsidR="00641632" w:rsidRPr="00377FA8" w:rsidRDefault="00641632" w:rsidP="003E4EA5">
      <w:pPr>
        <w:numPr>
          <w:ilvl w:val="0"/>
          <w:numId w:val="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i/>
          <w:color w:val="00B0F0"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w związku z art. 17 ust. 3 lit. b, d lub e RODO prawo do usunięcia danych osobowych;</w:t>
      </w:r>
    </w:p>
    <w:p w:rsidR="00641632" w:rsidRPr="00377FA8" w:rsidRDefault="00641632" w:rsidP="003E4EA5">
      <w:pPr>
        <w:numPr>
          <w:ilvl w:val="0"/>
          <w:numId w:val="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sz w:val="22"/>
          <w:szCs w:val="22"/>
          <w:lang w:eastAsia="pl-PL"/>
        </w:rPr>
        <w:t>prawo do przenoszenia danych osobowych, o którym mowa w art. 20 RODO;</w:t>
      </w:r>
    </w:p>
    <w:p w:rsidR="003E4EA5" w:rsidRPr="00206A93" w:rsidRDefault="00641632" w:rsidP="00641632">
      <w:pPr>
        <w:numPr>
          <w:ilvl w:val="0"/>
          <w:numId w:val="4"/>
        </w:numPr>
        <w:suppressAutoHyphens w:val="0"/>
        <w:spacing w:after="150" w:line="276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 w:rsidRPr="00377FA8">
        <w:rPr>
          <w:rFonts w:ascii="Arial" w:hAnsi="Arial" w:cs="Arial"/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77FA8">
        <w:rPr>
          <w:rFonts w:ascii="Arial" w:hAnsi="Arial" w:cs="Arial"/>
          <w:sz w:val="22"/>
          <w:szCs w:val="22"/>
          <w:lang w:eastAsia="pl-PL"/>
        </w:rPr>
        <w:t>.</w:t>
      </w:r>
      <w:r w:rsidRPr="00377FA8">
        <w:rPr>
          <w:rFonts w:ascii="Arial" w:hAnsi="Arial" w:cs="Arial"/>
          <w:b/>
          <w:sz w:val="22"/>
          <w:szCs w:val="22"/>
          <w:lang w:eastAsia="pl-PL"/>
        </w:rPr>
        <w:t xml:space="preserve"> </w:t>
      </w:r>
    </w:p>
    <w:p w:rsidR="003E4EA5" w:rsidRDefault="003E4EA5" w:rsidP="00641632">
      <w:pPr>
        <w:suppressAutoHyphens w:val="0"/>
        <w:rPr>
          <w:rFonts w:ascii="Arial" w:hAnsi="Arial" w:cs="Arial"/>
          <w:b/>
          <w:bCs/>
          <w:i/>
          <w:iCs/>
          <w:lang w:eastAsia="pl-PL"/>
        </w:rPr>
      </w:pPr>
    </w:p>
    <w:p w:rsidR="005D5C13" w:rsidRPr="005D5C13" w:rsidRDefault="00491719" w:rsidP="005D5C13">
      <w:pPr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*</w:t>
      </w:r>
      <w:r w:rsidR="005D5C13" w:rsidRPr="005D5C13">
        <w:rPr>
          <w:rFonts w:ascii="Arial" w:eastAsiaTheme="minorHAnsi" w:hAnsi="Arial" w:cs="Arial"/>
          <w:sz w:val="20"/>
          <w:szCs w:val="20"/>
          <w:lang w:eastAsia="en-US"/>
        </w:rPr>
        <w:t xml:space="preserve"> Skorzystanie z prawa do sprostowania nie może skutkować zmianą wyniku postępowania </w:t>
      </w:r>
      <w:r w:rsidR="005D5C13" w:rsidRPr="005D5C13">
        <w:rPr>
          <w:rFonts w:ascii="Arial" w:eastAsiaTheme="minorHAnsi" w:hAnsi="Arial" w:cs="Arial"/>
          <w:sz w:val="20"/>
          <w:szCs w:val="20"/>
          <w:lang w:eastAsia="en-US"/>
        </w:rPr>
        <w:br/>
        <w:t>o udzielenie zamówienia pu</w:t>
      </w:r>
      <w:r w:rsidR="000333FD">
        <w:rPr>
          <w:rFonts w:ascii="Arial" w:eastAsiaTheme="minorHAnsi" w:hAnsi="Arial" w:cs="Arial"/>
          <w:sz w:val="20"/>
          <w:szCs w:val="20"/>
          <w:lang w:eastAsia="en-US"/>
        </w:rPr>
        <w:t>blicznego;</w:t>
      </w:r>
    </w:p>
    <w:p w:rsidR="00AD5CCD" w:rsidRPr="00827E33" w:rsidRDefault="00491719" w:rsidP="00827E33">
      <w:pPr>
        <w:suppressAutoHyphens w:val="0"/>
        <w:spacing w:after="160" w:line="259" w:lineRule="auto"/>
        <w:ind w:left="36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** </w:t>
      </w:r>
      <w:r w:rsidR="005D5C13" w:rsidRPr="005D5C13">
        <w:rPr>
          <w:rFonts w:ascii="Arial" w:eastAsiaTheme="minorHAnsi" w:hAnsi="Arial" w:cs="Arial"/>
          <w:sz w:val="20"/>
          <w:szCs w:val="20"/>
          <w:lang w:eastAsia="en-US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bookmarkStart w:id="0" w:name="_GoBack"/>
      <w:bookmarkEnd w:id="0"/>
    </w:p>
    <w:sectPr w:rsidR="00AD5CCD" w:rsidRPr="00827E33" w:rsidSect="003E4EA5">
      <w:footerReference w:type="even" r:id="rId7"/>
      <w:footerReference w:type="default" r:id="rId8"/>
      <w:footnotePr>
        <w:pos w:val="beneathText"/>
      </w:footnotePr>
      <w:pgSz w:w="11905" w:h="16837"/>
      <w:pgMar w:top="567" w:right="1134" w:bottom="142" w:left="1134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52B" w:rsidRDefault="0022052B">
      <w:r>
        <w:separator/>
      </w:r>
    </w:p>
  </w:endnote>
  <w:endnote w:type="continuationSeparator" w:id="0">
    <w:p w:rsidR="0022052B" w:rsidRDefault="00220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08" w:rsidRDefault="00FD0D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D5C1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7208" w:rsidRDefault="002205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45" w:rsidRDefault="00926845">
    <w:pPr>
      <w:pStyle w:val="Stopka"/>
      <w:jc w:val="right"/>
    </w:pPr>
  </w:p>
  <w:p w:rsidR="00507208" w:rsidRDefault="0022052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52B" w:rsidRDefault="0022052B">
      <w:r>
        <w:separator/>
      </w:r>
    </w:p>
  </w:footnote>
  <w:footnote w:type="continuationSeparator" w:id="0">
    <w:p w:rsidR="0022052B" w:rsidRDefault="00220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41632"/>
    <w:rsid w:val="00004114"/>
    <w:rsid w:val="000316A3"/>
    <w:rsid w:val="000333FD"/>
    <w:rsid w:val="00076716"/>
    <w:rsid w:val="00080584"/>
    <w:rsid w:val="000A4DB1"/>
    <w:rsid w:val="001424E5"/>
    <w:rsid w:val="001E6FC9"/>
    <w:rsid w:val="00206A93"/>
    <w:rsid w:val="0022052B"/>
    <w:rsid w:val="0026165B"/>
    <w:rsid w:val="002E4E4A"/>
    <w:rsid w:val="00343A90"/>
    <w:rsid w:val="00347225"/>
    <w:rsid w:val="003D48CC"/>
    <w:rsid w:val="003E4EA5"/>
    <w:rsid w:val="00491719"/>
    <w:rsid w:val="00512A55"/>
    <w:rsid w:val="00550D63"/>
    <w:rsid w:val="00572E15"/>
    <w:rsid w:val="005D5C13"/>
    <w:rsid w:val="006368C3"/>
    <w:rsid w:val="00640218"/>
    <w:rsid w:val="00641632"/>
    <w:rsid w:val="00662490"/>
    <w:rsid w:val="006912FF"/>
    <w:rsid w:val="00696796"/>
    <w:rsid w:val="00735F13"/>
    <w:rsid w:val="007504A3"/>
    <w:rsid w:val="00762985"/>
    <w:rsid w:val="007E2CE6"/>
    <w:rsid w:val="00827E33"/>
    <w:rsid w:val="008736AA"/>
    <w:rsid w:val="00891248"/>
    <w:rsid w:val="00926845"/>
    <w:rsid w:val="009B2D54"/>
    <w:rsid w:val="00A56776"/>
    <w:rsid w:val="00AD5CCD"/>
    <w:rsid w:val="00C15231"/>
    <w:rsid w:val="00C51F32"/>
    <w:rsid w:val="00C57F05"/>
    <w:rsid w:val="00D40583"/>
    <w:rsid w:val="00E96034"/>
    <w:rsid w:val="00EE4EA7"/>
    <w:rsid w:val="00F1555C"/>
    <w:rsid w:val="00F54F50"/>
    <w:rsid w:val="00FA4253"/>
    <w:rsid w:val="00FC6E79"/>
    <w:rsid w:val="00FD0D4C"/>
    <w:rsid w:val="00FD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1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6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641632"/>
  </w:style>
  <w:style w:type="paragraph" w:styleId="Nagwek">
    <w:name w:val="header"/>
    <w:basedOn w:val="Normalny"/>
    <w:link w:val="NagwekZnak"/>
    <w:uiPriority w:val="99"/>
    <w:unhideWhenUsed/>
    <w:rsid w:val="00926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5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416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63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semiHidden/>
    <w:rsid w:val="00641632"/>
  </w:style>
  <w:style w:type="paragraph" w:styleId="Nagwek">
    <w:name w:val="header"/>
    <w:basedOn w:val="Normalny"/>
    <w:link w:val="NagwekZnak"/>
    <w:uiPriority w:val="99"/>
    <w:unhideWhenUsed/>
    <w:rsid w:val="00926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4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5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5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5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55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5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5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Pawlicka Natalia</dc:creator>
  <cp:lastModifiedBy>JW 1156 WAK 3 07145</cp:lastModifiedBy>
  <cp:revision>20</cp:revision>
  <cp:lastPrinted>2022-03-14T09:38:00Z</cp:lastPrinted>
  <dcterms:created xsi:type="dcterms:W3CDTF">2018-07-04T08:05:00Z</dcterms:created>
  <dcterms:modified xsi:type="dcterms:W3CDTF">2024-03-26T09:27:00Z</dcterms:modified>
</cp:coreProperties>
</file>