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727B760D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061BD">
        <w:rPr>
          <w:rFonts w:ascii="Times New Roman" w:hAnsi="Times New Roman" w:cs="Times New Roman"/>
          <w:b/>
          <w:iCs/>
        </w:rPr>
        <w:t>dostawę</w:t>
      </w:r>
      <w:r w:rsidR="001B2694">
        <w:rPr>
          <w:rFonts w:ascii="Times New Roman" w:hAnsi="Times New Roman" w:cs="Times New Roman"/>
          <w:b/>
          <w:iCs/>
        </w:rPr>
        <w:t xml:space="preserve"> </w:t>
      </w:r>
      <w:r w:rsidR="003B3EDA">
        <w:rPr>
          <w:rFonts w:ascii="Times New Roman" w:hAnsi="Times New Roman" w:cs="Times New Roman"/>
          <w:b/>
          <w:iCs/>
        </w:rPr>
        <w:t>prefabrykatu rowu strzeleckiego (trapez) 170x70-100x4-8 cm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81368D">
        <w:rPr>
          <w:rFonts w:ascii="Times New Roman" w:hAnsi="Times New Roman" w:cs="Times New Roman"/>
          <w:b/>
          <w:color w:val="000000"/>
        </w:rPr>
        <w:t>5</w:t>
      </w:r>
      <w:r w:rsidR="003B3EDA">
        <w:rPr>
          <w:rFonts w:ascii="Times New Roman" w:hAnsi="Times New Roman" w:cs="Times New Roman"/>
          <w:b/>
          <w:color w:val="000000"/>
        </w:rPr>
        <w:t>4</w:t>
      </w:r>
      <w:r w:rsidR="00E5168D">
        <w:rPr>
          <w:rFonts w:ascii="Times New Roman" w:hAnsi="Times New Roman" w:cs="Times New Roman"/>
          <w:b/>
          <w:color w:val="000000"/>
        </w:rPr>
        <w:t>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FB4E88" w14:textId="77777777" w:rsidR="006070AB" w:rsidRPr="004C400D" w:rsidRDefault="006070A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3006A5C" w14:textId="77777777" w:rsidR="006070AB" w:rsidRPr="004C400D" w:rsidRDefault="006070AB">
      <w:pPr>
        <w:rPr>
          <w:rFonts w:ascii="Times New Roman" w:hAnsi="Times New Roman" w:cs="Times New Roman"/>
        </w:rPr>
      </w:pPr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B99F" w14:textId="77777777" w:rsidR="00332B70" w:rsidRDefault="00332B70" w:rsidP="009C60CC">
      <w:pPr>
        <w:spacing w:after="0" w:line="240" w:lineRule="auto"/>
      </w:pPr>
      <w:r>
        <w:separator/>
      </w:r>
    </w:p>
  </w:endnote>
  <w:endnote w:type="continuationSeparator" w:id="0">
    <w:p w14:paraId="179091C8" w14:textId="77777777" w:rsidR="00332B70" w:rsidRDefault="00332B70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D6CE" w14:textId="77777777" w:rsidR="003B3EDA" w:rsidRDefault="003B3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37B09CF0" w:rsidR="00332B70" w:rsidRPr="00EC6D6C" w:rsidRDefault="00332B70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4 do SWZ, numer sprawy: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>D/</w:t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="003B3EDA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bookmarkStart w:id="0" w:name="_GoBack"/>
    <w:bookmarkEnd w:id="0"/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9275" w14:textId="77777777" w:rsidR="003B3EDA" w:rsidRDefault="003B3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27F3" w14:textId="77777777" w:rsidR="00332B70" w:rsidRDefault="00332B70" w:rsidP="009C60CC">
      <w:pPr>
        <w:spacing w:after="0" w:line="240" w:lineRule="auto"/>
      </w:pPr>
      <w:r>
        <w:separator/>
      </w:r>
    </w:p>
  </w:footnote>
  <w:footnote w:type="continuationSeparator" w:id="0">
    <w:p w14:paraId="64DC0148" w14:textId="77777777" w:rsidR="00332B70" w:rsidRDefault="00332B70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18A7" w14:textId="77777777" w:rsidR="003B3EDA" w:rsidRDefault="003B3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332B70" w:rsidRPr="00C032AA" w:rsidRDefault="00332B70" w:rsidP="009C60CC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EC3E" w14:textId="77777777" w:rsidR="003B3EDA" w:rsidRDefault="003B3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B2694"/>
    <w:rsid w:val="00215F00"/>
    <w:rsid w:val="00222147"/>
    <w:rsid w:val="002255DE"/>
    <w:rsid w:val="00296318"/>
    <w:rsid w:val="002B5586"/>
    <w:rsid w:val="002F17AD"/>
    <w:rsid w:val="002F5C66"/>
    <w:rsid w:val="00316E4B"/>
    <w:rsid w:val="00332B70"/>
    <w:rsid w:val="00353071"/>
    <w:rsid w:val="003605C7"/>
    <w:rsid w:val="00372904"/>
    <w:rsid w:val="00375D32"/>
    <w:rsid w:val="003845AE"/>
    <w:rsid w:val="00391167"/>
    <w:rsid w:val="003B3EDA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F1945"/>
    <w:rsid w:val="0081368D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735246-9DE3-4BFB-A4D8-7AD21304E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36</cp:revision>
  <cp:lastPrinted>2017-07-07T07:28:00Z</cp:lastPrinted>
  <dcterms:created xsi:type="dcterms:W3CDTF">2019-02-26T13:10:00Z</dcterms:created>
  <dcterms:modified xsi:type="dcterms:W3CDTF">2025-04-23T10:36:00Z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