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22FF" w14:textId="119FC24F" w:rsidR="009F2702" w:rsidRDefault="009F2702" w:rsidP="009F2702">
      <w:pPr>
        <w:spacing w:after="0" w:line="276" w:lineRule="auto"/>
        <w:ind w:left="0" w:firstLine="0"/>
        <w:rPr>
          <w:rFonts w:asciiTheme="minorHAnsi" w:hAnsiTheme="minorHAnsi" w:cstheme="minorHAnsi"/>
          <w:b/>
          <w:color w:val="auto"/>
          <w:sz w:val="24"/>
        </w:rPr>
      </w:pPr>
      <w:r>
        <w:rPr>
          <w:rFonts w:asciiTheme="minorHAnsi" w:hAnsiTheme="minorHAnsi" w:cstheme="minorHAnsi"/>
          <w:b/>
          <w:color w:val="auto"/>
          <w:sz w:val="24"/>
        </w:rPr>
        <w:tab/>
      </w:r>
      <w:r>
        <w:rPr>
          <w:rFonts w:asciiTheme="minorHAnsi" w:hAnsiTheme="minorHAnsi" w:cstheme="minorHAnsi"/>
          <w:b/>
          <w:color w:val="auto"/>
          <w:sz w:val="24"/>
        </w:rPr>
        <w:tab/>
      </w:r>
      <w:r>
        <w:rPr>
          <w:rFonts w:asciiTheme="minorHAnsi" w:hAnsiTheme="minorHAnsi" w:cstheme="minorHAnsi"/>
          <w:b/>
          <w:color w:val="auto"/>
          <w:sz w:val="24"/>
        </w:rPr>
        <w:tab/>
      </w:r>
      <w:r>
        <w:rPr>
          <w:rFonts w:asciiTheme="minorHAnsi" w:hAnsiTheme="minorHAnsi" w:cstheme="minorHAnsi"/>
          <w:b/>
          <w:color w:val="auto"/>
          <w:sz w:val="24"/>
        </w:rPr>
        <w:tab/>
      </w:r>
      <w:r>
        <w:rPr>
          <w:rFonts w:asciiTheme="minorHAnsi" w:hAnsiTheme="minorHAnsi" w:cstheme="minorHAnsi"/>
          <w:b/>
          <w:color w:val="auto"/>
          <w:sz w:val="24"/>
        </w:rPr>
        <w:tab/>
      </w:r>
      <w:r>
        <w:rPr>
          <w:rFonts w:asciiTheme="minorHAnsi" w:hAnsiTheme="minorHAnsi" w:cstheme="minorHAnsi"/>
          <w:b/>
          <w:color w:val="auto"/>
          <w:sz w:val="24"/>
        </w:rPr>
        <w:tab/>
      </w:r>
      <w:r>
        <w:rPr>
          <w:rFonts w:asciiTheme="minorHAnsi" w:hAnsiTheme="minorHAnsi" w:cstheme="minorHAnsi"/>
          <w:b/>
          <w:color w:val="auto"/>
          <w:sz w:val="24"/>
        </w:rPr>
        <w:tab/>
      </w:r>
      <w:r>
        <w:rPr>
          <w:rFonts w:asciiTheme="minorHAnsi" w:hAnsiTheme="minorHAnsi" w:cstheme="minorHAnsi"/>
          <w:b/>
          <w:color w:val="auto"/>
          <w:sz w:val="24"/>
        </w:rPr>
        <w:tab/>
      </w:r>
      <w:r>
        <w:rPr>
          <w:rFonts w:asciiTheme="minorHAnsi" w:hAnsiTheme="minorHAnsi" w:cstheme="minorHAnsi"/>
          <w:b/>
          <w:color w:val="auto"/>
          <w:sz w:val="24"/>
        </w:rPr>
        <w:tab/>
        <w:t xml:space="preserve">Załącznik nr </w:t>
      </w:r>
      <w:r w:rsidR="00AC6611">
        <w:rPr>
          <w:rFonts w:asciiTheme="minorHAnsi" w:hAnsiTheme="minorHAnsi" w:cstheme="minorHAnsi"/>
          <w:b/>
          <w:color w:val="auto"/>
          <w:sz w:val="24"/>
        </w:rPr>
        <w:t>10</w:t>
      </w:r>
      <w:r>
        <w:rPr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2B21C34F" w14:textId="77777777" w:rsidR="009F2702" w:rsidRDefault="009F2702" w:rsidP="0073107B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4"/>
        </w:rPr>
      </w:pPr>
    </w:p>
    <w:p w14:paraId="63C1BB16" w14:textId="051253B4" w:rsidR="000C207D" w:rsidRDefault="000C207D" w:rsidP="0073107B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4"/>
        </w:rPr>
      </w:pPr>
      <w:r w:rsidRPr="0073107B">
        <w:rPr>
          <w:rFonts w:asciiTheme="minorHAnsi" w:hAnsiTheme="minorHAnsi" w:cstheme="minorHAnsi"/>
          <w:b/>
          <w:color w:val="auto"/>
          <w:sz w:val="24"/>
        </w:rPr>
        <w:t>OPIS PRZEDMIOTU ZAMÓWIENIA</w:t>
      </w:r>
    </w:p>
    <w:p w14:paraId="21C717EA" w14:textId="77777777" w:rsidR="009F2702" w:rsidRPr="0073107B" w:rsidRDefault="009F2702" w:rsidP="009F2702">
      <w:pPr>
        <w:spacing w:after="0" w:line="276" w:lineRule="auto"/>
        <w:rPr>
          <w:rFonts w:asciiTheme="minorHAnsi" w:hAnsiTheme="minorHAnsi" w:cstheme="minorHAnsi"/>
          <w:b/>
          <w:color w:val="auto"/>
          <w:sz w:val="24"/>
        </w:rPr>
      </w:pPr>
    </w:p>
    <w:p w14:paraId="29CCA71C" w14:textId="77777777" w:rsidR="000C207D" w:rsidRPr="0073107B" w:rsidRDefault="000C207D" w:rsidP="000C207D">
      <w:pPr>
        <w:spacing w:after="0" w:line="276" w:lineRule="auto"/>
        <w:jc w:val="left"/>
        <w:rPr>
          <w:rFonts w:asciiTheme="minorHAnsi" w:hAnsiTheme="minorHAnsi" w:cstheme="minorHAnsi"/>
          <w:b/>
          <w:color w:val="auto"/>
          <w:sz w:val="24"/>
        </w:rPr>
      </w:pPr>
    </w:p>
    <w:p w14:paraId="793788D0" w14:textId="2880FBC4" w:rsidR="000C207D" w:rsidRPr="0073107B" w:rsidRDefault="000C207D" w:rsidP="0073107B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b/>
          <w:color w:val="auto"/>
          <w:sz w:val="24"/>
        </w:rPr>
        <w:t>ZAMAWIAJĄCY: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 Gmina Mikołajki, ul. Kolejowa 6, 11-730 Mikołajki; </w:t>
      </w:r>
    </w:p>
    <w:p w14:paraId="29C5388B" w14:textId="774748A5" w:rsidR="000C207D" w:rsidRPr="0073107B" w:rsidRDefault="000C207D" w:rsidP="000C207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b/>
          <w:color w:val="auto"/>
          <w:sz w:val="24"/>
        </w:rPr>
        <w:t>LOKALIZACJA: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 Gmina Mikołajki; </w:t>
      </w:r>
    </w:p>
    <w:p w14:paraId="1FFCB539" w14:textId="541CBC1E" w:rsidR="000C207D" w:rsidRPr="0073107B" w:rsidRDefault="000C207D" w:rsidP="000C207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b/>
          <w:color w:val="auto"/>
          <w:sz w:val="24"/>
        </w:rPr>
        <w:t xml:space="preserve">NAZWA ZAMÓWIENIA: </w:t>
      </w:r>
      <w:r w:rsidRPr="0073107B">
        <w:rPr>
          <w:rFonts w:asciiTheme="minorHAnsi" w:hAnsiTheme="minorHAnsi" w:cstheme="minorHAnsi"/>
          <w:color w:val="auto"/>
          <w:sz w:val="24"/>
        </w:rPr>
        <w:t>„</w:t>
      </w:r>
      <w:r w:rsidR="008A7D90" w:rsidRPr="0073107B">
        <w:rPr>
          <w:rFonts w:asciiTheme="minorHAnsi" w:hAnsiTheme="minorHAnsi" w:cstheme="minorHAnsi"/>
          <w:color w:val="auto"/>
          <w:sz w:val="24"/>
        </w:rPr>
        <w:t>Opracowanie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 planu ogólnego Gminy Mikołajki”, </w:t>
      </w:r>
    </w:p>
    <w:p w14:paraId="7DAAC56D" w14:textId="0E16E931" w:rsidR="000C207D" w:rsidRPr="0073107B" w:rsidRDefault="000C207D" w:rsidP="000C207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znak: PPGN.6722.1.2025</w:t>
      </w:r>
    </w:p>
    <w:p w14:paraId="577FAC67" w14:textId="77777777" w:rsidR="000C207D" w:rsidRDefault="000C207D" w:rsidP="000C207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</w:rPr>
      </w:pPr>
    </w:p>
    <w:p w14:paraId="606296F5" w14:textId="77777777" w:rsidR="0073107B" w:rsidRDefault="0073107B" w:rsidP="000C207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</w:rPr>
      </w:pPr>
    </w:p>
    <w:p w14:paraId="3BB677F9" w14:textId="77777777" w:rsidR="0073107B" w:rsidRPr="0073107B" w:rsidRDefault="0073107B" w:rsidP="000C207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</w:rPr>
      </w:pPr>
    </w:p>
    <w:p w14:paraId="4B79531F" w14:textId="69C3081A" w:rsidR="000C207D" w:rsidRPr="0073107B" w:rsidRDefault="000C207D" w:rsidP="000C207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</w:rPr>
      </w:pPr>
      <w:r w:rsidRPr="0073107B">
        <w:rPr>
          <w:rFonts w:asciiTheme="minorHAnsi" w:hAnsiTheme="minorHAnsi" w:cstheme="minorHAnsi"/>
          <w:b/>
          <w:color w:val="auto"/>
          <w:sz w:val="24"/>
        </w:rPr>
        <w:t>PRZEDMIOT ZAMÓWIENIA:</w:t>
      </w:r>
    </w:p>
    <w:p w14:paraId="6F0B8519" w14:textId="77777777" w:rsidR="00ED2C09" w:rsidRPr="0073107B" w:rsidRDefault="00ED2C09" w:rsidP="000C207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</w:rPr>
      </w:pPr>
    </w:p>
    <w:p w14:paraId="72F671BA" w14:textId="24A53AD0" w:rsidR="006564C0" w:rsidRPr="0073107B" w:rsidRDefault="000C207D" w:rsidP="00026402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color w:val="auto"/>
          <w:sz w:val="24"/>
        </w:rPr>
      </w:pPr>
      <w:bookmarkStart w:id="0" w:name="_Hlk189203481"/>
      <w:r w:rsidRPr="0073107B">
        <w:rPr>
          <w:rFonts w:asciiTheme="minorHAnsi" w:hAnsiTheme="minorHAnsi" w:cstheme="minorHAnsi"/>
          <w:color w:val="auto"/>
          <w:sz w:val="24"/>
        </w:rPr>
        <w:t xml:space="preserve">Przedmiotem zamówienia jest usługa polegająca na </w:t>
      </w:r>
      <w:r w:rsidR="00D32D96" w:rsidRPr="0073107B">
        <w:rPr>
          <w:rFonts w:asciiTheme="minorHAnsi" w:hAnsiTheme="minorHAnsi" w:cstheme="minorHAnsi"/>
          <w:color w:val="auto"/>
          <w:sz w:val="24"/>
        </w:rPr>
        <w:t>opracowaniu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 planu ogólnego Gminy Mikołajki </w:t>
      </w:r>
      <w:bookmarkStart w:id="1" w:name="_Hlk189203263"/>
      <w:r w:rsidRPr="0073107B">
        <w:rPr>
          <w:rFonts w:asciiTheme="minorHAnsi" w:hAnsiTheme="minorHAnsi" w:cstheme="minorHAnsi"/>
          <w:color w:val="auto"/>
          <w:sz w:val="24"/>
        </w:rPr>
        <w:t xml:space="preserve">na podstawie ustawy z dnia 27 marca 2003 r. </w:t>
      </w:r>
      <w:r w:rsidRPr="0073107B">
        <w:rPr>
          <w:rFonts w:asciiTheme="minorHAnsi" w:hAnsiTheme="minorHAnsi" w:cstheme="minorHAnsi"/>
          <w:i/>
          <w:iCs/>
          <w:color w:val="auto"/>
          <w:sz w:val="24"/>
        </w:rPr>
        <w:t xml:space="preserve">o planowaniu </w:t>
      </w:r>
      <w:r w:rsidR="0073107B" w:rsidRPr="0073107B">
        <w:rPr>
          <w:rFonts w:asciiTheme="minorHAnsi" w:hAnsiTheme="minorHAnsi" w:cstheme="minorHAnsi"/>
          <w:i/>
          <w:iCs/>
          <w:color w:val="auto"/>
          <w:sz w:val="24"/>
        </w:rPr>
        <w:br/>
      </w:r>
      <w:r w:rsidRPr="0073107B">
        <w:rPr>
          <w:rFonts w:asciiTheme="minorHAnsi" w:hAnsiTheme="minorHAnsi" w:cstheme="minorHAnsi"/>
          <w:i/>
          <w:iCs/>
          <w:color w:val="auto"/>
          <w:sz w:val="24"/>
        </w:rPr>
        <w:t>i zagospodarowaniu przestrzennym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 (</w:t>
      </w:r>
      <w:proofErr w:type="spellStart"/>
      <w:r w:rsidRPr="0073107B">
        <w:rPr>
          <w:rFonts w:asciiTheme="minorHAnsi" w:hAnsiTheme="minorHAnsi" w:cstheme="minorHAnsi"/>
          <w:color w:val="auto"/>
          <w:sz w:val="24"/>
        </w:rPr>
        <w:t>t.j</w:t>
      </w:r>
      <w:proofErr w:type="spellEnd"/>
      <w:r w:rsidRPr="0073107B">
        <w:rPr>
          <w:rFonts w:asciiTheme="minorHAnsi" w:hAnsiTheme="minorHAnsi" w:cstheme="minorHAnsi"/>
          <w:color w:val="auto"/>
          <w:sz w:val="24"/>
        </w:rPr>
        <w:t>. Dz. U. z 2024 r., poz. 1130 ze zm.)</w:t>
      </w:r>
      <w:r w:rsidR="00A90322" w:rsidRPr="0073107B">
        <w:rPr>
          <w:rFonts w:asciiTheme="minorHAnsi" w:hAnsiTheme="minorHAnsi" w:cstheme="minorHAnsi"/>
          <w:color w:val="auto"/>
          <w:sz w:val="24"/>
        </w:rPr>
        <w:t xml:space="preserve"> oraz aktami wykonawczymi do tej ustawy.</w:t>
      </w:r>
      <w:r w:rsidR="00026402" w:rsidRPr="0073107B">
        <w:rPr>
          <w:rFonts w:asciiTheme="minorHAnsi" w:hAnsiTheme="minorHAnsi" w:cstheme="minorHAnsi"/>
          <w:color w:val="auto"/>
          <w:sz w:val="24"/>
        </w:rPr>
        <w:t xml:space="preserve"> Powierzchnia opracowania obejmuje</w:t>
      </w:r>
      <w:r w:rsidR="00260E0B" w:rsidRPr="0073107B">
        <w:rPr>
          <w:rFonts w:asciiTheme="minorHAnsi" w:hAnsiTheme="minorHAnsi" w:cstheme="minorHAnsi"/>
          <w:color w:val="auto"/>
          <w:sz w:val="24"/>
        </w:rPr>
        <w:t xml:space="preserve"> </w:t>
      </w:r>
      <w:r w:rsidR="00260E0B" w:rsidRPr="0073107B">
        <w:rPr>
          <w:rFonts w:asciiTheme="minorHAnsi" w:hAnsiTheme="minorHAnsi" w:cstheme="minorHAnsi"/>
          <w:b/>
          <w:bCs/>
          <w:color w:val="auto"/>
          <w:sz w:val="24"/>
        </w:rPr>
        <w:t>25</w:t>
      </w:r>
      <w:r w:rsidR="0073107B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260E0B" w:rsidRPr="0073107B">
        <w:rPr>
          <w:rFonts w:asciiTheme="minorHAnsi" w:hAnsiTheme="minorHAnsi" w:cstheme="minorHAnsi"/>
          <w:b/>
          <w:bCs/>
          <w:color w:val="auto"/>
          <w:sz w:val="24"/>
        </w:rPr>
        <w:t>6</w:t>
      </w:r>
      <w:r w:rsidR="002C43B1" w:rsidRPr="0073107B">
        <w:rPr>
          <w:rFonts w:asciiTheme="minorHAnsi" w:hAnsiTheme="minorHAnsi" w:cstheme="minorHAnsi"/>
          <w:b/>
          <w:bCs/>
          <w:color w:val="auto"/>
          <w:sz w:val="24"/>
        </w:rPr>
        <w:t>03</w:t>
      </w:r>
      <w:r w:rsidR="00260E0B" w:rsidRPr="0073107B">
        <w:rPr>
          <w:rFonts w:asciiTheme="minorHAnsi" w:hAnsiTheme="minorHAnsi" w:cstheme="minorHAnsi"/>
          <w:b/>
          <w:bCs/>
          <w:color w:val="auto"/>
          <w:sz w:val="24"/>
        </w:rPr>
        <w:t>,</w:t>
      </w:r>
      <w:r w:rsidR="002C43B1" w:rsidRPr="0073107B">
        <w:rPr>
          <w:rFonts w:asciiTheme="minorHAnsi" w:hAnsiTheme="minorHAnsi" w:cstheme="minorHAnsi"/>
          <w:b/>
          <w:bCs/>
          <w:color w:val="auto"/>
          <w:sz w:val="24"/>
        </w:rPr>
        <w:t>22</w:t>
      </w:r>
      <w:r w:rsidR="00260E0B" w:rsidRPr="0073107B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2C43B1" w:rsidRPr="0073107B">
        <w:rPr>
          <w:rFonts w:asciiTheme="minorHAnsi" w:hAnsiTheme="minorHAnsi" w:cstheme="minorHAnsi"/>
          <w:b/>
          <w:bCs/>
          <w:color w:val="auto"/>
          <w:sz w:val="24"/>
        </w:rPr>
        <w:t>ha</w:t>
      </w:r>
      <w:r w:rsidR="00026402" w:rsidRPr="0073107B">
        <w:rPr>
          <w:rFonts w:asciiTheme="minorHAnsi" w:hAnsiTheme="minorHAnsi" w:cstheme="minorHAnsi"/>
          <w:color w:val="auto"/>
          <w:sz w:val="24"/>
        </w:rPr>
        <w:t xml:space="preserve">, </w:t>
      </w:r>
      <w:r w:rsidR="0073107B">
        <w:rPr>
          <w:rFonts w:asciiTheme="minorHAnsi" w:hAnsiTheme="minorHAnsi" w:cstheme="minorHAnsi"/>
          <w:color w:val="auto"/>
          <w:sz w:val="24"/>
        </w:rPr>
        <w:br/>
      </w:r>
      <w:r w:rsidR="00026402" w:rsidRPr="0073107B">
        <w:rPr>
          <w:rFonts w:asciiTheme="minorHAnsi" w:hAnsiTheme="minorHAnsi" w:cstheme="minorHAnsi"/>
          <w:color w:val="auto"/>
          <w:sz w:val="24"/>
        </w:rPr>
        <w:t>w tym powierzchni</w:t>
      </w:r>
      <w:r w:rsidR="008A7D90" w:rsidRPr="0073107B">
        <w:rPr>
          <w:rFonts w:asciiTheme="minorHAnsi" w:hAnsiTheme="minorHAnsi" w:cstheme="minorHAnsi"/>
          <w:color w:val="auto"/>
          <w:sz w:val="24"/>
        </w:rPr>
        <w:t>a</w:t>
      </w:r>
      <w:r w:rsidR="00026402" w:rsidRPr="0073107B">
        <w:rPr>
          <w:rFonts w:asciiTheme="minorHAnsi" w:hAnsiTheme="minorHAnsi" w:cstheme="minorHAnsi"/>
          <w:color w:val="auto"/>
          <w:sz w:val="24"/>
        </w:rPr>
        <w:t xml:space="preserve"> objęta miejscowymi planami zagospodarowania przestrzennego wynosi</w:t>
      </w:r>
      <w:r w:rsidR="002C43B1" w:rsidRPr="0073107B">
        <w:rPr>
          <w:rFonts w:asciiTheme="minorHAnsi" w:hAnsiTheme="minorHAnsi" w:cstheme="minorHAnsi"/>
          <w:color w:val="auto"/>
          <w:sz w:val="24"/>
        </w:rPr>
        <w:t xml:space="preserve">  </w:t>
      </w:r>
      <w:r w:rsidR="002C43B1" w:rsidRPr="0073107B">
        <w:rPr>
          <w:rFonts w:asciiTheme="minorHAnsi" w:hAnsiTheme="minorHAnsi" w:cstheme="minorHAnsi"/>
          <w:b/>
          <w:bCs/>
          <w:color w:val="auto"/>
          <w:sz w:val="24"/>
        </w:rPr>
        <w:t>3</w:t>
      </w:r>
      <w:r w:rsidR="0073107B" w:rsidRPr="0073107B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2C43B1" w:rsidRPr="0073107B">
        <w:rPr>
          <w:rFonts w:asciiTheme="minorHAnsi" w:hAnsiTheme="minorHAnsi" w:cstheme="minorHAnsi"/>
          <w:b/>
          <w:bCs/>
          <w:color w:val="auto"/>
          <w:sz w:val="24"/>
        </w:rPr>
        <w:t>923,51 ha</w:t>
      </w:r>
      <w:r w:rsidR="00026402" w:rsidRPr="0073107B">
        <w:rPr>
          <w:rFonts w:asciiTheme="minorHAnsi" w:hAnsiTheme="minorHAnsi" w:cstheme="minorHAnsi"/>
          <w:color w:val="auto"/>
          <w:sz w:val="24"/>
        </w:rPr>
        <w:t xml:space="preserve"> co stanowi </w:t>
      </w:r>
      <w:r w:rsidR="002C43B1" w:rsidRPr="0073107B">
        <w:rPr>
          <w:rFonts w:asciiTheme="minorHAnsi" w:hAnsiTheme="minorHAnsi" w:cstheme="minorHAnsi"/>
          <w:color w:val="auto"/>
          <w:sz w:val="24"/>
        </w:rPr>
        <w:t>ok. 15</w:t>
      </w:r>
      <w:r w:rsidR="00026402" w:rsidRPr="0073107B">
        <w:rPr>
          <w:rFonts w:asciiTheme="minorHAnsi" w:hAnsiTheme="minorHAnsi" w:cstheme="minorHAnsi"/>
          <w:color w:val="auto"/>
          <w:sz w:val="24"/>
        </w:rPr>
        <w:t>% powierzchni Gminy Mikołajki.</w:t>
      </w:r>
      <w:r w:rsidR="008A7D90" w:rsidRPr="0073107B">
        <w:rPr>
          <w:rFonts w:asciiTheme="minorHAnsi" w:hAnsiTheme="minorHAnsi" w:cstheme="minorHAnsi"/>
          <w:color w:val="auto"/>
          <w:sz w:val="24"/>
        </w:rPr>
        <w:t xml:space="preserve"> Obszar objęty opracowaniem obejmuje teren w granicach administracyjnych Gminy Mikołajki.</w:t>
      </w:r>
    </w:p>
    <w:bookmarkEnd w:id="0"/>
    <w:bookmarkEnd w:id="1"/>
    <w:p w14:paraId="2A1B152D" w14:textId="77777777" w:rsidR="00611CA4" w:rsidRPr="0073107B" w:rsidRDefault="00611CA4" w:rsidP="00611CA4">
      <w:pPr>
        <w:spacing w:after="0" w:line="276" w:lineRule="auto"/>
        <w:rPr>
          <w:rFonts w:asciiTheme="minorHAnsi" w:hAnsiTheme="minorHAnsi" w:cstheme="minorHAnsi"/>
          <w:color w:val="auto"/>
          <w:sz w:val="24"/>
        </w:rPr>
      </w:pPr>
    </w:p>
    <w:p w14:paraId="4CD5D755" w14:textId="71CE1381" w:rsidR="006564C0" w:rsidRPr="0073107B" w:rsidRDefault="006564C0" w:rsidP="00026402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Do zadań Wykonawcy należeć będzie wykonanie prac związanych z realizacją czynności planistycznych, dotyczących sporządzenia planu ogólnego Gminy Mikołajki </w:t>
      </w:r>
      <w:r w:rsidRPr="0073107B">
        <w:rPr>
          <w:rFonts w:asciiTheme="minorHAnsi" w:hAnsiTheme="minorHAnsi" w:cstheme="minorHAnsi"/>
          <w:sz w:val="24"/>
        </w:rPr>
        <w:t xml:space="preserve">zgodnie </w:t>
      </w:r>
      <w:r w:rsidR="0073107B">
        <w:rPr>
          <w:rFonts w:asciiTheme="minorHAnsi" w:hAnsiTheme="minorHAnsi" w:cstheme="minorHAnsi"/>
          <w:sz w:val="24"/>
        </w:rPr>
        <w:br/>
      </w:r>
      <w:r w:rsidRPr="0073107B">
        <w:rPr>
          <w:rFonts w:asciiTheme="minorHAnsi" w:hAnsiTheme="minorHAnsi" w:cstheme="minorHAnsi"/>
          <w:sz w:val="24"/>
        </w:rPr>
        <w:t xml:space="preserve">z </w:t>
      </w:r>
      <w:r w:rsidRPr="0073107B">
        <w:rPr>
          <w:rFonts w:asciiTheme="minorHAnsi" w:hAnsiTheme="minorHAnsi" w:cstheme="minorHAnsi"/>
          <w:i/>
          <w:iCs/>
          <w:sz w:val="24"/>
        </w:rPr>
        <w:t xml:space="preserve">Uchwałą Nr X/82/2024 Rady Miejskiej w Mikołajkach z dnia 29 listopada 2024 roku </w:t>
      </w:r>
      <w:r w:rsidR="0073107B">
        <w:rPr>
          <w:rFonts w:asciiTheme="minorHAnsi" w:hAnsiTheme="minorHAnsi" w:cstheme="minorHAnsi"/>
          <w:i/>
          <w:iCs/>
          <w:sz w:val="24"/>
        </w:rPr>
        <w:br/>
      </w:r>
      <w:r w:rsidRPr="0073107B">
        <w:rPr>
          <w:rFonts w:asciiTheme="minorHAnsi" w:hAnsiTheme="minorHAnsi" w:cstheme="minorHAnsi"/>
          <w:i/>
          <w:iCs/>
          <w:sz w:val="24"/>
        </w:rPr>
        <w:t>w sprawie przystąpienia do sporządzenia planu ogólnego Gminy Mikołajki</w:t>
      </w:r>
      <w:r w:rsidRPr="0073107B">
        <w:rPr>
          <w:rFonts w:asciiTheme="minorHAnsi" w:hAnsiTheme="minorHAnsi" w:cstheme="minorHAnsi"/>
          <w:sz w:val="24"/>
        </w:rPr>
        <w:t xml:space="preserve"> oraz według procedur</w:t>
      </w:r>
      <w:r w:rsidR="00026402" w:rsidRPr="0073107B">
        <w:rPr>
          <w:rFonts w:asciiTheme="minorHAnsi" w:hAnsiTheme="minorHAnsi" w:cstheme="minorHAnsi"/>
          <w:sz w:val="24"/>
        </w:rPr>
        <w:t xml:space="preserve"> i </w:t>
      </w:r>
      <w:r w:rsidRPr="0073107B">
        <w:rPr>
          <w:rFonts w:asciiTheme="minorHAnsi" w:hAnsiTheme="minorHAnsi" w:cstheme="minorHAnsi"/>
          <w:sz w:val="24"/>
        </w:rPr>
        <w:t>zgodnie z wymogami oraz problematyką zawartą w:</w:t>
      </w:r>
    </w:p>
    <w:p w14:paraId="196958F9" w14:textId="77777777" w:rsidR="0073107B" w:rsidRDefault="006564C0" w:rsidP="0073107B">
      <w:pPr>
        <w:pStyle w:val="Akapitzlist"/>
        <w:numPr>
          <w:ilvl w:val="0"/>
          <w:numId w:val="3"/>
        </w:numPr>
        <w:spacing w:after="120" w:line="240" w:lineRule="auto"/>
        <w:ind w:left="1134" w:hanging="425"/>
        <w:contextualSpacing w:val="0"/>
        <w:rPr>
          <w:rFonts w:asciiTheme="minorHAnsi" w:hAnsiTheme="minorHAnsi" w:cstheme="minorHAnsi"/>
          <w:sz w:val="24"/>
        </w:rPr>
      </w:pPr>
      <w:r w:rsidRPr="0073107B">
        <w:rPr>
          <w:rFonts w:asciiTheme="minorHAnsi" w:hAnsiTheme="minorHAnsi" w:cstheme="minorHAnsi"/>
          <w:sz w:val="24"/>
        </w:rPr>
        <w:t xml:space="preserve">ustawie z dnia 27 marca 2003 r. o planowaniu i zagospodarowaniu przestrzennym </w:t>
      </w:r>
      <w:r w:rsidR="00497F32" w:rsidRPr="0073107B">
        <w:rPr>
          <w:rFonts w:asciiTheme="minorHAnsi" w:hAnsiTheme="minorHAnsi" w:cstheme="minorHAnsi"/>
          <w:sz w:val="24"/>
        </w:rPr>
        <w:t xml:space="preserve">             </w:t>
      </w:r>
      <w:r w:rsidRPr="0073107B">
        <w:rPr>
          <w:rFonts w:asciiTheme="minorHAnsi" w:hAnsiTheme="minorHAnsi" w:cstheme="minorHAnsi"/>
          <w:sz w:val="24"/>
        </w:rPr>
        <w:t>(</w:t>
      </w:r>
      <w:proofErr w:type="spellStart"/>
      <w:r w:rsidRPr="0073107B">
        <w:rPr>
          <w:rFonts w:asciiTheme="minorHAnsi" w:hAnsiTheme="minorHAnsi" w:cstheme="minorHAnsi"/>
          <w:sz w:val="24"/>
        </w:rPr>
        <w:t>t.j</w:t>
      </w:r>
      <w:proofErr w:type="spellEnd"/>
      <w:r w:rsidRPr="0073107B">
        <w:rPr>
          <w:rFonts w:asciiTheme="minorHAnsi" w:hAnsiTheme="minorHAnsi" w:cstheme="minorHAnsi"/>
          <w:sz w:val="24"/>
        </w:rPr>
        <w:t>. Dz. U. z 2024 r. poz. 1130 ze zm.)</w:t>
      </w:r>
      <w:r w:rsidR="00D4075D" w:rsidRPr="0073107B">
        <w:rPr>
          <w:rFonts w:asciiTheme="minorHAnsi" w:hAnsiTheme="minorHAnsi" w:cstheme="minorHAnsi"/>
          <w:sz w:val="24"/>
        </w:rPr>
        <w:t>;</w:t>
      </w:r>
    </w:p>
    <w:p w14:paraId="46E33EAD" w14:textId="5AE88E13" w:rsidR="0073107B" w:rsidRDefault="0073107B" w:rsidP="0073107B">
      <w:pPr>
        <w:pStyle w:val="Akapitzlist"/>
        <w:numPr>
          <w:ilvl w:val="0"/>
          <w:numId w:val="3"/>
        </w:numPr>
        <w:spacing w:after="120" w:line="240" w:lineRule="auto"/>
        <w:ind w:left="1134" w:hanging="425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</w:t>
      </w:r>
      <w:r w:rsidR="006564C0" w:rsidRPr="0073107B">
        <w:rPr>
          <w:rFonts w:asciiTheme="minorHAnsi" w:hAnsiTheme="minorHAnsi" w:cstheme="minorHAnsi"/>
          <w:sz w:val="24"/>
        </w:rPr>
        <w:t>ozporządzeniu Ministra Rozwoju i Technologii z dnia 8 grudnia 2023 r. w sprawie projektu planu ogólnego gminy, dokumentowania prac planistycznych w zakresie tego planu oraz wydawania z niego wypisów i wyrysów (Dz. U. z 202</w:t>
      </w:r>
      <w:r w:rsidR="00E74128" w:rsidRPr="0073107B">
        <w:rPr>
          <w:rFonts w:asciiTheme="minorHAnsi" w:hAnsiTheme="minorHAnsi" w:cstheme="minorHAnsi"/>
          <w:sz w:val="24"/>
        </w:rPr>
        <w:t>4</w:t>
      </w:r>
      <w:r w:rsidR="006564C0" w:rsidRPr="0073107B">
        <w:rPr>
          <w:rFonts w:asciiTheme="minorHAnsi" w:hAnsiTheme="minorHAnsi" w:cstheme="minorHAnsi"/>
          <w:sz w:val="24"/>
        </w:rPr>
        <w:t xml:space="preserve"> r. poz. </w:t>
      </w:r>
      <w:r w:rsidR="00E74128" w:rsidRPr="0073107B">
        <w:rPr>
          <w:rFonts w:asciiTheme="minorHAnsi" w:hAnsiTheme="minorHAnsi" w:cstheme="minorHAnsi"/>
          <w:sz w:val="24"/>
        </w:rPr>
        <w:t>1175</w:t>
      </w:r>
      <w:r w:rsidR="006564C0" w:rsidRPr="0073107B">
        <w:rPr>
          <w:rFonts w:asciiTheme="minorHAnsi" w:hAnsiTheme="minorHAnsi" w:cstheme="minorHAnsi"/>
          <w:sz w:val="24"/>
        </w:rPr>
        <w:t>)</w:t>
      </w:r>
      <w:r w:rsidR="00D4075D" w:rsidRPr="0073107B">
        <w:rPr>
          <w:rFonts w:asciiTheme="minorHAnsi" w:hAnsiTheme="minorHAnsi" w:cstheme="minorHAnsi"/>
          <w:sz w:val="24"/>
        </w:rPr>
        <w:t>;</w:t>
      </w:r>
    </w:p>
    <w:p w14:paraId="41F7395F" w14:textId="4AF52D52" w:rsidR="0073107B" w:rsidRDefault="0073107B" w:rsidP="0073107B">
      <w:pPr>
        <w:pStyle w:val="Akapitzlist"/>
        <w:numPr>
          <w:ilvl w:val="0"/>
          <w:numId w:val="3"/>
        </w:numPr>
        <w:spacing w:after="120" w:line="240" w:lineRule="auto"/>
        <w:ind w:left="1134" w:hanging="425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</w:t>
      </w:r>
      <w:r w:rsidR="006564C0" w:rsidRPr="0073107B">
        <w:rPr>
          <w:rFonts w:asciiTheme="minorHAnsi" w:hAnsiTheme="minorHAnsi" w:cstheme="minorHAnsi"/>
          <w:sz w:val="24"/>
        </w:rPr>
        <w:t xml:space="preserve">ozporządzeniu Ministra Rozwoju i Technologii z dnia 2 maja 2024 r. w sprawie sposobu wyznaczania obszaru uzupełnienia zabudowy w planie ogólnym gminy </w:t>
      </w:r>
      <w:r w:rsidR="00497F32" w:rsidRPr="0073107B">
        <w:rPr>
          <w:rFonts w:asciiTheme="minorHAnsi" w:hAnsiTheme="minorHAnsi" w:cstheme="minorHAnsi"/>
          <w:sz w:val="24"/>
        </w:rPr>
        <w:t xml:space="preserve">         </w:t>
      </w:r>
      <w:r w:rsidR="006564C0" w:rsidRPr="0073107B">
        <w:rPr>
          <w:rFonts w:asciiTheme="minorHAnsi" w:hAnsiTheme="minorHAnsi" w:cstheme="minorHAnsi"/>
          <w:sz w:val="24"/>
        </w:rPr>
        <w:t>(Dz. U. z 2024 r. poz. 729)</w:t>
      </w:r>
      <w:r w:rsidR="00D4075D" w:rsidRPr="0073107B">
        <w:rPr>
          <w:rFonts w:asciiTheme="minorHAnsi" w:hAnsiTheme="minorHAnsi" w:cstheme="minorHAnsi"/>
          <w:sz w:val="24"/>
        </w:rPr>
        <w:t>;</w:t>
      </w:r>
      <w:r w:rsidR="006564C0" w:rsidRPr="0073107B">
        <w:rPr>
          <w:rFonts w:asciiTheme="minorHAnsi" w:hAnsiTheme="minorHAnsi" w:cstheme="minorHAnsi"/>
          <w:sz w:val="24"/>
        </w:rPr>
        <w:t xml:space="preserve"> </w:t>
      </w:r>
    </w:p>
    <w:p w14:paraId="6DB5A953" w14:textId="019E6F72" w:rsidR="0073107B" w:rsidRDefault="0073107B" w:rsidP="0073107B">
      <w:pPr>
        <w:pStyle w:val="Akapitzlist"/>
        <w:numPr>
          <w:ilvl w:val="0"/>
          <w:numId w:val="3"/>
        </w:numPr>
        <w:spacing w:after="120" w:line="240" w:lineRule="auto"/>
        <w:ind w:left="1134" w:hanging="425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</w:t>
      </w:r>
      <w:r w:rsidR="006564C0" w:rsidRPr="0073107B">
        <w:rPr>
          <w:rFonts w:asciiTheme="minorHAnsi" w:hAnsiTheme="minorHAnsi" w:cstheme="minorHAnsi"/>
          <w:sz w:val="24"/>
        </w:rPr>
        <w:t>ozporządzeniu Ministra Rozwoju, Pracy i Technologii z dnia 26 października 2020r. w sprawie zbiorów danych przestrzennych oraz metadanych w zakresie zagospodarowania przestrzennego (Dz. U. z 2020 r. poz. 1916)</w:t>
      </w:r>
      <w:r w:rsidR="00D4075D" w:rsidRPr="0073107B">
        <w:rPr>
          <w:rFonts w:asciiTheme="minorHAnsi" w:hAnsiTheme="minorHAnsi" w:cstheme="minorHAnsi"/>
          <w:sz w:val="24"/>
        </w:rPr>
        <w:t>;</w:t>
      </w:r>
    </w:p>
    <w:p w14:paraId="360CB813" w14:textId="02D35CDE" w:rsidR="00D4075D" w:rsidRPr="0073107B" w:rsidRDefault="0073107B" w:rsidP="0073107B">
      <w:pPr>
        <w:pStyle w:val="Akapitzlist"/>
        <w:numPr>
          <w:ilvl w:val="0"/>
          <w:numId w:val="3"/>
        </w:numPr>
        <w:spacing w:after="120" w:line="240" w:lineRule="auto"/>
        <w:ind w:left="1134" w:hanging="425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</w:t>
      </w:r>
      <w:r w:rsidR="006564C0" w:rsidRPr="0073107B">
        <w:rPr>
          <w:rFonts w:asciiTheme="minorHAnsi" w:hAnsiTheme="minorHAnsi" w:cstheme="minorHAnsi"/>
          <w:sz w:val="24"/>
        </w:rPr>
        <w:t xml:space="preserve">ozporządzeniu Ministra Rozwoju i Technologii z dnia 24 października 2023 r. zmieniającym rozporządzenie w sprawie zbiorów danych przestrzennych oraz </w:t>
      </w:r>
      <w:r w:rsidR="006564C0" w:rsidRPr="0073107B">
        <w:rPr>
          <w:rFonts w:asciiTheme="minorHAnsi" w:hAnsiTheme="minorHAnsi" w:cstheme="minorHAnsi"/>
          <w:sz w:val="24"/>
        </w:rPr>
        <w:lastRenderedPageBreak/>
        <w:t>metadanych w zakresie zagospodarowania przestrzennego (Dz.</w:t>
      </w:r>
      <w:r w:rsidR="00982A33" w:rsidRPr="0073107B">
        <w:rPr>
          <w:rFonts w:asciiTheme="minorHAnsi" w:hAnsiTheme="minorHAnsi" w:cstheme="minorHAnsi"/>
          <w:sz w:val="24"/>
        </w:rPr>
        <w:t xml:space="preserve"> </w:t>
      </w:r>
      <w:r w:rsidR="006564C0" w:rsidRPr="0073107B">
        <w:rPr>
          <w:rFonts w:asciiTheme="minorHAnsi" w:hAnsiTheme="minorHAnsi" w:cstheme="minorHAnsi"/>
          <w:sz w:val="24"/>
        </w:rPr>
        <w:t>U.</w:t>
      </w:r>
      <w:r w:rsidR="00982A33" w:rsidRPr="0073107B">
        <w:rPr>
          <w:rFonts w:asciiTheme="minorHAnsi" w:hAnsiTheme="minorHAnsi" w:cstheme="minorHAnsi"/>
          <w:sz w:val="24"/>
        </w:rPr>
        <w:t xml:space="preserve"> z</w:t>
      </w:r>
      <w:r w:rsidR="006564C0" w:rsidRPr="0073107B">
        <w:rPr>
          <w:rFonts w:asciiTheme="minorHAnsi" w:hAnsiTheme="minorHAnsi" w:cstheme="minorHAnsi"/>
          <w:sz w:val="24"/>
        </w:rPr>
        <w:t xml:space="preserve"> 2023</w:t>
      </w:r>
      <w:r w:rsidR="00982A33" w:rsidRPr="0073107B">
        <w:rPr>
          <w:rFonts w:asciiTheme="minorHAnsi" w:hAnsiTheme="minorHAnsi" w:cstheme="minorHAnsi"/>
          <w:sz w:val="24"/>
        </w:rPr>
        <w:t xml:space="preserve"> r.</w:t>
      </w:r>
      <w:r w:rsidR="006564C0" w:rsidRPr="0073107B">
        <w:rPr>
          <w:rFonts w:asciiTheme="minorHAnsi" w:hAnsiTheme="minorHAnsi" w:cstheme="minorHAnsi"/>
          <w:sz w:val="24"/>
        </w:rPr>
        <w:t xml:space="preserve"> poz. 2409)</w:t>
      </w:r>
      <w:r w:rsidR="00D4075D" w:rsidRPr="0073107B">
        <w:rPr>
          <w:rFonts w:asciiTheme="minorHAnsi" w:hAnsiTheme="minorHAnsi" w:cstheme="minorHAnsi"/>
          <w:sz w:val="24"/>
        </w:rPr>
        <w:t>;</w:t>
      </w:r>
    </w:p>
    <w:p w14:paraId="60759892" w14:textId="4691F4BE" w:rsidR="00497F32" w:rsidRPr="0073107B" w:rsidRDefault="0073107B" w:rsidP="00D4075D">
      <w:pPr>
        <w:pStyle w:val="Akapitzlist"/>
        <w:numPr>
          <w:ilvl w:val="0"/>
          <w:numId w:val="3"/>
        </w:numPr>
        <w:spacing w:after="120" w:line="240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</w:t>
      </w:r>
      <w:r w:rsidR="00497F32" w:rsidRPr="0073107B">
        <w:rPr>
          <w:rFonts w:asciiTheme="minorHAnsi" w:hAnsiTheme="minorHAnsi" w:cstheme="minorHAnsi"/>
          <w:sz w:val="24"/>
        </w:rPr>
        <w:t>stawie z dnia 3 października 2008 r. o udostępnieniu informacji o środowisku i jego ochronie, udziale społeczeństwa w ochronie środowiska oraz o ocenach oddziaływania na środowisko (</w:t>
      </w:r>
      <w:proofErr w:type="spellStart"/>
      <w:r w:rsidR="00497F32" w:rsidRPr="0073107B">
        <w:rPr>
          <w:rFonts w:asciiTheme="minorHAnsi" w:hAnsiTheme="minorHAnsi" w:cstheme="minorHAnsi"/>
          <w:sz w:val="24"/>
        </w:rPr>
        <w:t>t.j</w:t>
      </w:r>
      <w:proofErr w:type="spellEnd"/>
      <w:r w:rsidR="00497F32" w:rsidRPr="0073107B">
        <w:rPr>
          <w:rFonts w:asciiTheme="minorHAnsi" w:hAnsiTheme="minorHAnsi" w:cstheme="minorHAnsi"/>
          <w:sz w:val="24"/>
        </w:rPr>
        <w:t>. Dz. U. z 2024 r., poz. 1112 ze zm.);</w:t>
      </w:r>
    </w:p>
    <w:p w14:paraId="36BBD468" w14:textId="6866EE2B" w:rsidR="006564C0" w:rsidRPr="0073107B" w:rsidRDefault="006564C0" w:rsidP="006564C0">
      <w:pPr>
        <w:pStyle w:val="Akapitzlist"/>
        <w:numPr>
          <w:ilvl w:val="0"/>
          <w:numId w:val="3"/>
        </w:numPr>
        <w:spacing w:after="120" w:line="240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73107B">
        <w:rPr>
          <w:rFonts w:asciiTheme="minorHAnsi" w:hAnsiTheme="minorHAnsi" w:cstheme="minorHAnsi"/>
          <w:sz w:val="24"/>
        </w:rPr>
        <w:t>stawach i przepisach szczególnych dotyczących m</w:t>
      </w:r>
      <w:r w:rsidR="00A56FC9" w:rsidRPr="0073107B">
        <w:rPr>
          <w:rFonts w:asciiTheme="minorHAnsi" w:hAnsiTheme="minorHAnsi" w:cstheme="minorHAnsi"/>
          <w:sz w:val="24"/>
        </w:rPr>
        <w:t>.</w:t>
      </w:r>
      <w:r w:rsidRPr="0073107B">
        <w:rPr>
          <w:rFonts w:asciiTheme="minorHAnsi" w:hAnsiTheme="minorHAnsi" w:cstheme="minorHAnsi"/>
          <w:sz w:val="24"/>
        </w:rPr>
        <w:t>in.: ochrony środowiska, przyrody, zabytków, prawa wodnego, ochrony gruntów rolnych i leśnych, dróg publicznych, itd.</w:t>
      </w:r>
      <w:r w:rsidR="00D4075D" w:rsidRPr="0073107B">
        <w:rPr>
          <w:rFonts w:asciiTheme="minorHAnsi" w:hAnsiTheme="minorHAnsi" w:cstheme="minorHAnsi"/>
          <w:sz w:val="24"/>
        </w:rPr>
        <w:t>;</w:t>
      </w:r>
    </w:p>
    <w:p w14:paraId="34A151F6" w14:textId="09CF22D2" w:rsidR="00B9594D" w:rsidRPr="0073107B" w:rsidRDefault="006564C0" w:rsidP="00BE3DFF">
      <w:pPr>
        <w:pStyle w:val="Akapitzlist"/>
        <w:numPr>
          <w:ilvl w:val="0"/>
          <w:numId w:val="3"/>
        </w:numPr>
        <w:spacing w:after="120" w:line="240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73107B">
        <w:rPr>
          <w:rFonts w:asciiTheme="minorHAnsi" w:hAnsiTheme="minorHAnsi" w:cstheme="minorHAnsi"/>
          <w:sz w:val="24"/>
        </w:rPr>
        <w:t xml:space="preserve">oparciu o niezbędne wizje lokalne, inwentaryzacje urbanistyczne i studia krajobrazowe oraz wszystkie analizy przy uwzględnieniu planów województwa </w:t>
      </w:r>
      <w:r w:rsidR="0073107B">
        <w:rPr>
          <w:rFonts w:asciiTheme="minorHAnsi" w:hAnsiTheme="minorHAnsi" w:cstheme="minorHAnsi"/>
          <w:sz w:val="24"/>
        </w:rPr>
        <w:br/>
      </w:r>
      <w:r w:rsidRPr="0073107B">
        <w:rPr>
          <w:rFonts w:asciiTheme="minorHAnsi" w:hAnsiTheme="minorHAnsi" w:cstheme="minorHAnsi"/>
          <w:sz w:val="24"/>
        </w:rPr>
        <w:t>i powiatu, zadań rządowych i programów krajowych oraz zgodnie z wymaganiami prawa w tym zakresie</w:t>
      </w:r>
      <w:r w:rsidR="00497F32" w:rsidRPr="0073107B">
        <w:rPr>
          <w:rFonts w:asciiTheme="minorHAnsi" w:hAnsiTheme="minorHAnsi" w:cstheme="minorHAnsi"/>
          <w:sz w:val="24"/>
        </w:rPr>
        <w:t>;</w:t>
      </w:r>
    </w:p>
    <w:p w14:paraId="30FB630C" w14:textId="07BE8199" w:rsidR="000C207D" w:rsidRPr="0073107B" w:rsidRDefault="000C207D" w:rsidP="000C207D">
      <w:pPr>
        <w:spacing w:after="0" w:line="276" w:lineRule="auto"/>
        <w:ind w:left="720" w:firstLine="0"/>
        <w:jc w:val="left"/>
        <w:rPr>
          <w:rFonts w:asciiTheme="minorHAnsi" w:hAnsiTheme="minorHAnsi" w:cstheme="minorHAnsi"/>
          <w:color w:val="auto"/>
          <w:sz w:val="24"/>
        </w:rPr>
      </w:pPr>
    </w:p>
    <w:p w14:paraId="371382AD" w14:textId="28F86A3C" w:rsidR="000C207D" w:rsidRPr="0073107B" w:rsidRDefault="00BE3DFF" w:rsidP="00BE3DFF">
      <w:pPr>
        <w:pStyle w:val="Akapitzlist"/>
        <w:numPr>
          <w:ilvl w:val="0"/>
          <w:numId w:val="12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Etapy realizacji zamówienia w ramach jednej umowy:</w:t>
      </w:r>
    </w:p>
    <w:p w14:paraId="44A10CD4" w14:textId="77777777" w:rsidR="00611CA4" w:rsidRPr="0073107B" w:rsidRDefault="00611CA4" w:rsidP="00611CA4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p w14:paraId="43D33DC9" w14:textId="0204445C" w:rsidR="00BE3DFF" w:rsidRPr="0073107B" w:rsidRDefault="00BE3DFF" w:rsidP="0073107B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b/>
          <w:bCs/>
          <w:color w:val="auto"/>
          <w:sz w:val="24"/>
        </w:rPr>
      </w:pPr>
      <w:bookmarkStart w:id="2" w:name="_Hlk189208912"/>
      <w:r w:rsidRPr="0073107B">
        <w:rPr>
          <w:rFonts w:asciiTheme="minorHAnsi" w:hAnsiTheme="minorHAnsi" w:cstheme="minorHAnsi"/>
          <w:b/>
          <w:bCs/>
          <w:color w:val="auto"/>
          <w:sz w:val="24"/>
        </w:rPr>
        <w:t>Etap I – Analiza materiałów wyjściowych</w:t>
      </w:r>
      <w:r w:rsidR="006C6609" w:rsidRPr="0073107B">
        <w:rPr>
          <w:rFonts w:asciiTheme="minorHAnsi" w:hAnsiTheme="minorHAnsi" w:cstheme="minorHAnsi"/>
          <w:b/>
          <w:bCs/>
          <w:color w:val="auto"/>
          <w:sz w:val="24"/>
        </w:rPr>
        <w:t xml:space="preserve">, </w:t>
      </w:r>
      <w:r w:rsidR="004A0109" w:rsidRPr="0073107B">
        <w:rPr>
          <w:rFonts w:asciiTheme="minorHAnsi" w:hAnsiTheme="minorHAnsi" w:cstheme="minorHAnsi"/>
          <w:b/>
          <w:bCs/>
          <w:color w:val="auto"/>
          <w:sz w:val="24"/>
        </w:rPr>
        <w:t>prace przygotowawcze</w:t>
      </w:r>
      <w:r w:rsidR="00067F41" w:rsidRPr="0073107B">
        <w:rPr>
          <w:rFonts w:asciiTheme="minorHAnsi" w:hAnsiTheme="minorHAnsi" w:cstheme="minorHAnsi"/>
          <w:b/>
          <w:bCs/>
          <w:color w:val="auto"/>
          <w:sz w:val="24"/>
        </w:rPr>
        <w:t>, prace planistyczne i opracowanie projektu planu.</w:t>
      </w:r>
    </w:p>
    <w:bookmarkEnd w:id="2"/>
    <w:p w14:paraId="06C2798E" w14:textId="77777777" w:rsidR="0073107B" w:rsidRDefault="006E6E5D" w:rsidP="0073107B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analiza materiałów wyjściowych, stanu zagospodarowania i zabudowy, uwarunkowań zewnętrznych i uwarunkowań przestrzennych gminy, inwentaryzacja urbanistyczna;</w:t>
      </w:r>
    </w:p>
    <w:p w14:paraId="75CD69AA" w14:textId="77777777" w:rsidR="0073107B" w:rsidRDefault="006E6E5D" w:rsidP="0073107B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analiza wniosków złożonych przez osoby fizyczne i prawne oraz zgłoszone przez organy i instytucje, w tym sporządzenie wykazu wniosków, przygotowanie propozycji ich rozpatrzenia wraz z uzasadnieniem;</w:t>
      </w:r>
    </w:p>
    <w:p w14:paraId="769F61FA" w14:textId="3B6D29FE" w:rsidR="0073107B" w:rsidRDefault="00067F41" w:rsidP="0073107B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przygotowanie wstępnej koncepcji planu ogólnego do konsultacji </w:t>
      </w:r>
      <w:r w:rsidR="00475F04">
        <w:rPr>
          <w:rFonts w:asciiTheme="minorHAnsi" w:hAnsiTheme="minorHAnsi" w:cstheme="minorHAnsi"/>
          <w:color w:val="auto"/>
          <w:sz w:val="24"/>
        </w:rPr>
        <w:br/>
      </w:r>
      <w:r w:rsidRPr="0073107B">
        <w:rPr>
          <w:rFonts w:asciiTheme="minorHAnsi" w:hAnsiTheme="minorHAnsi" w:cstheme="minorHAnsi"/>
          <w:color w:val="auto"/>
          <w:sz w:val="24"/>
        </w:rPr>
        <w:t>z Zamawi</w:t>
      </w:r>
      <w:r w:rsidR="00F21AEB" w:rsidRPr="0073107B">
        <w:rPr>
          <w:rFonts w:asciiTheme="minorHAnsi" w:hAnsiTheme="minorHAnsi" w:cstheme="minorHAnsi"/>
          <w:color w:val="auto"/>
          <w:sz w:val="24"/>
        </w:rPr>
        <w:t>a</w:t>
      </w:r>
      <w:r w:rsidRPr="0073107B">
        <w:rPr>
          <w:rFonts w:asciiTheme="minorHAnsi" w:hAnsiTheme="minorHAnsi" w:cstheme="minorHAnsi"/>
          <w:color w:val="auto"/>
          <w:sz w:val="24"/>
        </w:rPr>
        <w:t>j</w:t>
      </w:r>
      <w:r w:rsidR="00F21AEB" w:rsidRPr="0073107B">
        <w:rPr>
          <w:rFonts w:asciiTheme="minorHAnsi" w:hAnsiTheme="minorHAnsi" w:cstheme="minorHAnsi"/>
          <w:color w:val="auto"/>
          <w:sz w:val="24"/>
        </w:rPr>
        <w:t>ą</w:t>
      </w:r>
      <w:r w:rsidRPr="0073107B">
        <w:rPr>
          <w:rFonts w:asciiTheme="minorHAnsi" w:hAnsiTheme="minorHAnsi" w:cstheme="minorHAnsi"/>
          <w:color w:val="auto"/>
          <w:sz w:val="24"/>
        </w:rPr>
        <w:t>cym i wprowadzenie ewentualnych poprawek;</w:t>
      </w:r>
    </w:p>
    <w:p w14:paraId="737BE409" w14:textId="77777777" w:rsidR="0073107B" w:rsidRDefault="00B20208" w:rsidP="0073107B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sporządzenie</w:t>
      </w:r>
      <w:r w:rsidR="00067F41" w:rsidRPr="0073107B">
        <w:rPr>
          <w:rFonts w:asciiTheme="minorHAnsi" w:hAnsiTheme="minorHAnsi" w:cstheme="minorHAnsi"/>
          <w:color w:val="auto"/>
          <w:sz w:val="24"/>
        </w:rPr>
        <w:t xml:space="preserve"> projektu planu ogólnego wraz z uzasadnieniem </w:t>
      </w:r>
      <w:r w:rsidRPr="0073107B">
        <w:rPr>
          <w:rFonts w:asciiTheme="minorHAnsi" w:hAnsiTheme="minorHAnsi" w:cstheme="minorHAnsi"/>
          <w:color w:val="auto"/>
          <w:sz w:val="24"/>
        </w:rPr>
        <w:t>w formie tekstowej i graficznej;</w:t>
      </w:r>
    </w:p>
    <w:p w14:paraId="2B37CC55" w14:textId="77777777" w:rsidR="0073107B" w:rsidRDefault="00050A45" w:rsidP="0073107B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wykonanie opracowania </w:t>
      </w:r>
      <w:proofErr w:type="spellStart"/>
      <w:r w:rsidRPr="0073107B">
        <w:rPr>
          <w:rFonts w:asciiTheme="minorHAnsi" w:hAnsiTheme="minorHAnsi" w:cstheme="minorHAnsi"/>
          <w:color w:val="auto"/>
          <w:sz w:val="24"/>
        </w:rPr>
        <w:t>ekofizjograficznego</w:t>
      </w:r>
      <w:proofErr w:type="spellEnd"/>
      <w:r w:rsidRPr="0073107B">
        <w:rPr>
          <w:rFonts w:asciiTheme="minorHAnsi" w:hAnsiTheme="minorHAnsi" w:cstheme="minorHAnsi"/>
          <w:color w:val="auto"/>
          <w:sz w:val="24"/>
        </w:rPr>
        <w:t>;</w:t>
      </w:r>
    </w:p>
    <w:p w14:paraId="609DF8D7" w14:textId="77777777" w:rsidR="0073107B" w:rsidRDefault="00B20208" w:rsidP="0073107B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opracowanie prognozy oddziaływania na </w:t>
      </w:r>
      <w:r w:rsidR="00050A45" w:rsidRPr="0073107B">
        <w:rPr>
          <w:rFonts w:asciiTheme="minorHAnsi" w:hAnsiTheme="minorHAnsi" w:cstheme="minorHAnsi"/>
          <w:color w:val="auto"/>
          <w:sz w:val="24"/>
        </w:rPr>
        <w:t>środowisko;</w:t>
      </w:r>
    </w:p>
    <w:p w14:paraId="5B4AD3ED" w14:textId="77777777" w:rsidR="0073107B" w:rsidRDefault="00050A45" w:rsidP="0073107B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opracowanie skutków finansowych uchwalenia planu;</w:t>
      </w:r>
    </w:p>
    <w:p w14:paraId="135CD7FD" w14:textId="2EFA819B" w:rsidR="004A0109" w:rsidRPr="0073107B" w:rsidRDefault="006E6E5D" w:rsidP="0073107B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przygotowanie danych przestrzennych.</w:t>
      </w:r>
    </w:p>
    <w:p w14:paraId="6CF49AF3" w14:textId="77777777" w:rsidR="00611CA4" w:rsidRPr="0073107B" w:rsidRDefault="00611CA4" w:rsidP="00611CA4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p w14:paraId="4EDD833E" w14:textId="0E5BFAC2" w:rsidR="004A0109" w:rsidRPr="0073107B" w:rsidRDefault="00BE3DFF" w:rsidP="004A0109">
      <w:pPr>
        <w:pStyle w:val="Akapitzlist"/>
        <w:numPr>
          <w:ilvl w:val="0"/>
          <w:numId w:val="19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b/>
          <w:bCs/>
          <w:color w:val="auto"/>
          <w:sz w:val="24"/>
        </w:rPr>
        <w:t>Etap II</w:t>
      </w:r>
      <w:r w:rsidR="00050A45" w:rsidRPr="0073107B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Pr="0073107B">
        <w:rPr>
          <w:rFonts w:asciiTheme="minorHAnsi" w:hAnsiTheme="minorHAnsi" w:cstheme="minorHAnsi"/>
          <w:b/>
          <w:bCs/>
          <w:color w:val="auto"/>
          <w:sz w:val="24"/>
        </w:rPr>
        <w:t xml:space="preserve">– </w:t>
      </w:r>
      <w:r w:rsidR="00050A45" w:rsidRPr="0073107B">
        <w:rPr>
          <w:rFonts w:asciiTheme="minorHAnsi" w:hAnsiTheme="minorHAnsi" w:cstheme="minorHAnsi"/>
          <w:b/>
          <w:bCs/>
          <w:color w:val="auto"/>
          <w:sz w:val="24"/>
        </w:rPr>
        <w:t>Opiniowanie i uzgadnianie projektu planu</w:t>
      </w:r>
      <w:r w:rsidR="004A0109" w:rsidRPr="0073107B">
        <w:rPr>
          <w:rFonts w:asciiTheme="minorHAnsi" w:hAnsiTheme="minorHAnsi" w:cstheme="minorHAnsi"/>
          <w:b/>
          <w:bCs/>
          <w:color w:val="auto"/>
          <w:sz w:val="24"/>
        </w:rPr>
        <w:t>.</w:t>
      </w:r>
      <w:r w:rsidR="004A0109" w:rsidRPr="0073107B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69D1F3D3" w14:textId="77777777" w:rsidR="0073107B" w:rsidRDefault="00E939E2" w:rsidP="0073107B">
      <w:pPr>
        <w:pStyle w:val="Akapitzlist"/>
        <w:numPr>
          <w:ilvl w:val="0"/>
          <w:numId w:val="21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przygotowanie </w:t>
      </w:r>
      <w:r w:rsidR="00D8223E" w:rsidRPr="0073107B">
        <w:rPr>
          <w:rFonts w:asciiTheme="minorHAnsi" w:hAnsiTheme="minorHAnsi" w:cstheme="minorHAnsi"/>
          <w:color w:val="auto"/>
          <w:sz w:val="24"/>
        </w:rPr>
        <w:t xml:space="preserve">projektów </w:t>
      </w:r>
      <w:r w:rsidRPr="0073107B">
        <w:rPr>
          <w:rFonts w:asciiTheme="minorHAnsi" w:hAnsiTheme="minorHAnsi" w:cstheme="minorHAnsi"/>
          <w:color w:val="auto"/>
          <w:sz w:val="24"/>
        </w:rPr>
        <w:t>pism związanych z opiniowaniem i uzgadnianiem projektu planu ogólnego;</w:t>
      </w:r>
    </w:p>
    <w:p w14:paraId="6345E580" w14:textId="77777777" w:rsidR="0073107B" w:rsidRDefault="006C6609" w:rsidP="0073107B">
      <w:pPr>
        <w:pStyle w:val="Akapitzlist"/>
        <w:numPr>
          <w:ilvl w:val="0"/>
          <w:numId w:val="21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prezentacja projektu planu ogólnego na posiedzeniu Gminnej Komisji Urbanistyczno-Architektonicznej</w:t>
      </w:r>
      <w:r w:rsidR="00F21AEB" w:rsidRPr="0073107B">
        <w:rPr>
          <w:rFonts w:asciiTheme="minorHAnsi" w:hAnsiTheme="minorHAnsi" w:cstheme="minorHAnsi"/>
          <w:color w:val="auto"/>
          <w:sz w:val="24"/>
        </w:rPr>
        <w:t>, uzyskanie pozytywnej opinii i wprowadzenie ewentualnych poprawek;</w:t>
      </w:r>
    </w:p>
    <w:p w14:paraId="6B87B0EA" w14:textId="65F0D255" w:rsidR="0073107B" w:rsidRDefault="006C6609" w:rsidP="0073107B">
      <w:pPr>
        <w:pStyle w:val="Akapitzlist"/>
        <w:numPr>
          <w:ilvl w:val="0"/>
          <w:numId w:val="21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dokonanie analizy </w:t>
      </w:r>
      <w:r w:rsidR="006015B5" w:rsidRPr="0073107B">
        <w:rPr>
          <w:rFonts w:asciiTheme="minorHAnsi" w:hAnsiTheme="minorHAnsi" w:cstheme="minorHAnsi"/>
          <w:color w:val="auto"/>
          <w:sz w:val="24"/>
        </w:rPr>
        <w:t>uzgodnień i opinii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 </w:t>
      </w:r>
      <w:r w:rsidR="00D8223E" w:rsidRPr="0073107B">
        <w:rPr>
          <w:rFonts w:asciiTheme="minorHAnsi" w:hAnsiTheme="minorHAnsi" w:cstheme="minorHAnsi"/>
          <w:color w:val="auto"/>
          <w:sz w:val="24"/>
        </w:rPr>
        <w:t xml:space="preserve">i ewentualnych poprawek 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wraz </w:t>
      </w:r>
      <w:r w:rsidR="00475F04">
        <w:rPr>
          <w:rFonts w:asciiTheme="minorHAnsi" w:hAnsiTheme="minorHAnsi" w:cstheme="minorHAnsi"/>
          <w:color w:val="auto"/>
          <w:sz w:val="24"/>
        </w:rPr>
        <w:br/>
      </w:r>
      <w:r w:rsidRPr="0073107B">
        <w:rPr>
          <w:rFonts w:asciiTheme="minorHAnsi" w:hAnsiTheme="minorHAnsi" w:cstheme="minorHAnsi"/>
          <w:color w:val="auto"/>
          <w:sz w:val="24"/>
        </w:rPr>
        <w:t xml:space="preserve">z opracowaniem </w:t>
      </w:r>
      <w:r w:rsidR="003E1FB2" w:rsidRPr="0073107B">
        <w:rPr>
          <w:rFonts w:asciiTheme="minorHAnsi" w:hAnsiTheme="minorHAnsi" w:cstheme="minorHAnsi"/>
          <w:color w:val="auto"/>
          <w:sz w:val="24"/>
        </w:rPr>
        <w:t xml:space="preserve">wykazu </w:t>
      </w:r>
      <w:r w:rsidR="006015B5" w:rsidRPr="0073107B">
        <w:rPr>
          <w:rFonts w:asciiTheme="minorHAnsi" w:hAnsiTheme="minorHAnsi" w:cstheme="minorHAnsi"/>
          <w:color w:val="auto"/>
          <w:sz w:val="24"/>
        </w:rPr>
        <w:t>uzgodnień i opinii</w:t>
      </w:r>
      <w:r w:rsidR="00D8223E" w:rsidRPr="0073107B">
        <w:rPr>
          <w:rFonts w:asciiTheme="minorHAnsi" w:hAnsiTheme="minorHAnsi" w:cstheme="minorHAnsi"/>
          <w:color w:val="auto"/>
          <w:sz w:val="24"/>
        </w:rPr>
        <w:t>;</w:t>
      </w:r>
    </w:p>
    <w:p w14:paraId="2D42A4C7" w14:textId="34D1B133" w:rsidR="0061647A" w:rsidRPr="0073107B" w:rsidRDefault="0061647A" w:rsidP="0073107B">
      <w:pPr>
        <w:pStyle w:val="Akapitzlist"/>
        <w:numPr>
          <w:ilvl w:val="0"/>
          <w:numId w:val="21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przygotowanie projektu planu ogólnego do </w:t>
      </w:r>
      <w:r w:rsidR="00D8223E" w:rsidRPr="0073107B">
        <w:rPr>
          <w:rFonts w:asciiTheme="minorHAnsi" w:hAnsiTheme="minorHAnsi" w:cstheme="minorHAnsi"/>
          <w:color w:val="auto"/>
          <w:sz w:val="24"/>
        </w:rPr>
        <w:t xml:space="preserve">procedury </w:t>
      </w:r>
      <w:r w:rsidRPr="0073107B">
        <w:rPr>
          <w:rFonts w:asciiTheme="minorHAnsi" w:hAnsiTheme="minorHAnsi" w:cstheme="minorHAnsi"/>
          <w:color w:val="auto"/>
          <w:sz w:val="24"/>
        </w:rPr>
        <w:t>konsultacji społecznych</w:t>
      </w:r>
      <w:r w:rsidR="000115B8" w:rsidRPr="0073107B">
        <w:rPr>
          <w:rFonts w:asciiTheme="minorHAnsi" w:hAnsiTheme="minorHAnsi" w:cstheme="minorHAnsi"/>
          <w:color w:val="auto"/>
          <w:sz w:val="24"/>
        </w:rPr>
        <w:t>.</w:t>
      </w:r>
    </w:p>
    <w:p w14:paraId="11A3757B" w14:textId="77777777" w:rsidR="00611CA4" w:rsidRDefault="00611CA4" w:rsidP="00611CA4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p w14:paraId="06A19C5A" w14:textId="77777777" w:rsidR="0073107B" w:rsidRPr="0073107B" w:rsidRDefault="0073107B" w:rsidP="00611CA4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p w14:paraId="2FBEBC58" w14:textId="1C98749B" w:rsidR="00BE3DFF" w:rsidRPr="0073107B" w:rsidRDefault="00BE3DFF" w:rsidP="00BE3DFF">
      <w:pPr>
        <w:pStyle w:val="Akapitzlist"/>
        <w:numPr>
          <w:ilvl w:val="0"/>
          <w:numId w:val="19"/>
        </w:numPr>
        <w:spacing w:after="0" w:line="276" w:lineRule="auto"/>
        <w:jc w:val="left"/>
        <w:rPr>
          <w:rFonts w:asciiTheme="minorHAnsi" w:hAnsiTheme="minorHAnsi" w:cstheme="minorHAnsi"/>
          <w:b/>
          <w:bCs/>
          <w:color w:val="auto"/>
          <w:sz w:val="24"/>
        </w:rPr>
      </w:pPr>
      <w:r w:rsidRPr="0073107B">
        <w:rPr>
          <w:rFonts w:asciiTheme="minorHAnsi" w:hAnsiTheme="minorHAnsi" w:cstheme="minorHAnsi"/>
          <w:b/>
          <w:bCs/>
          <w:color w:val="auto"/>
          <w:sz w:val="24"/>
        </w:rPr>
        <w:t>Etap III – Konsultacje społeczne.</w:t>
      </w:r>
    </w:p>
    <w:p w14:paraId="13EA40E8" w14:textId="77777777" w:rsidR="00EB6373" w:rsidRPr="0073107B" w:rsidRDefault="00260E0B" w:rsidP="0073107B">
      <w:pPr>
        <w:pStyle w:val="Akapitzlist"/>
        <w:numPr>
          <w:ilvl w:val="0"/>
          <w:numId w:val="26"/>
        </w:numPr>
        <w:spacing w:after="0" w:line="276" w:lineRule="auto"/>
        <w:ind w:left="1560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przeprowadzenie pełnej procedury konsultacji społecznych wraz z niezbędną dokumentacją</w:t>
      </w:r>
      <w:r w:rsidR="00EB6373" w:rsidRPr="0073107B">
        <w:rPr>
          <w:rFonts w:asciiTheme="minorHAnsi" w:hAnsiTheme="minorHAnsi" w:cstheme="minorHAnsi"/>
          <w:color w:val="auto"/>
          <w:sz w:val="24"/>
        </w:rPr>
        <w:t xml:space="preserve"> w tym m.in.: </w:t>
      </w:r>
    </w:p>
    <w:p w14:paraId="49C2FE24" w14:textId="77777777" w:rsidR="0073107B" w:rsidRDefault="00EB6373" w:rsidP="0073107B">
      <w:pPr>
        <w:pStyle w:val="Akapitzlist"/>
        <w:numPr>
          <w:ilvl w:val="3"/>
          <w:numId w:val="25"/>
        </w:numPr>
        <w:spacing w:after="0" w:line="276" w:lineRule="auto"/>
        <w:ind w:left="1985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przygotowanie projektu ogłoszenia</w:t>
      </w:r>
      <w:r w:rsidR="006F0BA8" w:rsidRPr="0073107B">
        <w:rPr>
          <w:rFonts w:asciiTheme="minorHAnsi" w:hAnsiTheme="minorHAnsi" w:cstheme="minorHAnsi"/>
          <w:color w:val="auto"/>
          <w:sz w:val="24"/>
        </w:rPr>
        <w:t>;</w:t>
      </w:r>
    </w:p>
    <w:p w14:paraId="50A64FFD" w14:textId="77777777" w:rsidR="0073107B" w:rsidRDefault="00EB6373" w:rsidP="0073107B">
      <w:pPr>
        <w:pStyle w:val="Akapitzlist"/>
        <w:numPr>
          <w:ilvl w:val="3"/>
          <w:numId w:val="25"/>
        </w:numPr>
        <w:spacing w:after="0" w:line="276" w:lineRule="auto"/>
        <w:ind w:left="1985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przeprowadzenie spotkania otwartego z prezentacją projektu planu ogólnego</w:t>
      </w:r>
      <w:r w:rsidR="006F0BA8" w:rsidRPr="0073107B">
        <w:rPr>
          <w:rFonts w:asciiTheme="minorHAnsi" w:hAnsiTheme="minorHAnsi" w:cstheme="minorHAnsi"/>
          <w:color w:val="auto"/>
          <w:sz w:val="24"/>
        </w:rPr>
        <w:t>;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627C64B2" w14:textId="43870FFB" w:rsidR="0073107B" w:rsidRDefault="00EB6373" w:rsidP="0073107B">
      <w:pPr>
        <w:pStyle w:val="Akapitzlist"/>
        <w:numPr>
          <w:ilvl w:val="3"/>
          <w:numId w:val="25"/>
        </w:numPr>
        <w:spacing w:after="0" w:line="276" w:lineRule="auto"/>
        <w:ind w:left="1985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przeprowadzenie innych </w:t>
      </w:r>
      <w:r w:rsidR="006F0BA8" w:rsidRPr="0073107B">
        <w:rPr>
          <w:rFonts w:asciiTheme="minorHAnsi" w:hAnsiTheme="minorHAnsi" w:cstheme="minorHAnsi"/>
          <w:color w:val="auto"/>
          <w:sz w:val="24"/>
        </w:rPr>
        <w:t xml:space="preserve">form </w:t>
      </w:r>
      <w:r w:rsidRPr="0073107B">
        <w:rPr>
          <w:rFonts w:asciiTheme="minorHAnsi" w:hAnsiTheme="minorHAnsi" w:cstheme="minorHAnsi"/>
          <w:color w:val="auto"/>
          <w:sz w:val="24"/>
        </w:rPr>
        <w:t>czynności związanych z procedurą np. przygotowanie ankiet, przeprowadzenie dyżurów (</w:t>
      </w:r>
      <w:r w:rsidR="006F0BA8" w:rsidRPr="0073107B">
        <w:rPr>
          <w:rFonts w:asciiTheme="minorHAnsi" w:hAnsiTheme="minorHAnsi" w:cstheme="minorHAnsi"/>
          <w:color w:val="auto"/>
          <w:sz w:val="24"/>
        </w:rPr>
        <w:t xml:space="preserve">formy 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do ustalenia </w:t>
      </w:r>
      <w:r w:rsidR="0073107B">
        <w:rPr>
          <w:rFonts w:asciiTheme="minorHAnsi" w:hAnsiTheme="minorHAnsi" w:cstheme="minorHAnsi"/>
          <w:color w:val="auto"/>
          <w:sz w:val="24"/>
        </w:rPr>
        <w:br/>
      </w:r>
      <w:r w:rsidRPr="0073107B">
        <w:rPr>
          <w:rFonts w:asciiTheme="minorHAnsi" w:hAnsiTheme="minorHAnsi" w:cstheme="minorHAnsi"/>
          <w:color w:val="auto"/>
          <w:sz w:val="24"/>
        </w:rPr>
        <w:t>z Zamawiającym);</w:t>
      </w:r>
    </w:p>
    <w:p w14:paraId="3E865C13" w14:textId="77777777" w:rsidR="0073107B" w:rsidRDefault="00EB6373" w:rsidP="0073107B">
      <w:pPr>
        <w:pStyle w:val="Akapitzlist"/>
        <w:numPr>
          <w:ilvl w:val="3"/>
          <w:numId w:val="25"/>
        </w:numPr>
        <w:spacing w:after="0" w:line="276" w:lineRule="auto"/>
        <w:ind w:left="1985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dokonanie analizy złożonych uwag w tym sporządzenie wykazu uwag, przygotowanie propozycji ich rozpatrzenia wraz z uzasadnieniem</w:t>
      </w:r>
      <w:r w:rsidR="006F0BA8" w:rsidRPr="0073107B">
        <w:rPr>
          <w:rFonts w:asciiTheme="minorHAnsi" w:hAnsiTheme="minorHAnsi" w:cstheme="minorHAnsi"/>
          <w:color w:val="auto"/>
          <w:sz w:val="24"/>
        </w:rPr>
        <w:t>;</w:t>
      </w:r>
    </w:p>
    <w:p w14:paraId="463AA138" w14:textId="2D089D46" w:rsidR="006F0BA8" w:rsidRPr="0073107B" w:rsidRDefault="006F0BA8" w:rsidP="0073107B">
      <w:pPr>
        <w:pStyle w:val="Akapitzlist"/>
        <w:numPr>
          <w:ilvl w:val="3"/>
          <w:numId w:val="25"/>
        </w:numPr>
        <w:spacing w:after="0" w:line="276" w:lineRule="auto"/>
        <w:ind w:left="1985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opracowanie raportu podsumowującego przebieg konsultacji społecznych</w:t>
      </w:r>
      <w:r w:rsidR="002C43B1" w:rsidRPr="0073107B">
        <w:rPr>
          <w:rFonts w:asciiTheme="minorHAnsi" w:hAnsiTheme="minorHAnsi" w:cstheme="minorHAnsi"/>
          <w:color w:val="auto"/>
          <w:sz w:val="24"/>
        </w:rPr>
        <w:t>;</w:t>
      </w:r>
    </w:p>
    <w:p w14:paraId="6DD7955A" w14:textId="77777777" w:rsidR="0073107B" w:rsidRDefault="006F0BA8" w:rsidP="0073107B">
      <w:pPr>
        <w:pStyle w:val="Akapitzlist"/>
        <w:numPr>
          <w:ilvl w:val="0"/>
          <w:numId w:val="26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wprowadzenie ewentualnych zmian do projektu planu ogólnego wynikających z konsultacji oraz ponowienie </w:t>
      </w:r>
      <w:r w:rsidR="002C43B1" w:rsidRPr="0073107B">
        <w:rPr>
          <w:rFonts w:asciiTheme="minorHAnsi" w:hAnsiTheme="minorHAnsi" w:cstheme="minorHAnsi"/>
          <w:color w:val="auto"/>
          <w:sz w:val="24"/>
        </w:rPr>
        <w:t xml:space="preserve">procedur </w:t>
      </w:r>
      <w:r w:rsidRPr="0073107B">
        <w:rPr>
          <w:rFonts w:asciiTheme="minorHAnsi" w:hAnsiTheme="minorHAnsi" w:cstheme="minorHAnsi"/>
          <w:color w:val="auto"/>
          <w:sz w:val="24"/>
        </w:rPr>
        <w:t>w niezbędnym zakresie</w:t>
      </w:r>
      <w:r w:rsidR="002C43B1" w:rsidRPr="0073107B">
        <w:rPr>
          <w:rFonts w:asciiTheme="minorHAnsi" w:hAnsiTheme="minorHAnsi" w:cstheme="minorHAnsi"/>
          <w:color w:val="auto"/>
          <w:sz w:val="24"/>
        </w:rPr>
        <w:t>;</w:t>
      </w:r>
    </w:p>
    <w:p w14:paraId="257F406C" w14:textId="02898493" w:rsidR="002C43B1" w:rsidRPr="0073107B" w:rsidRDefault="002C43B1" w:rsidP="0073107B">
      <w:pPr>
        <w:pStyle w:val="Akapitzlist"/>
        <w:numPr>
          <w:ilvl w:val="0"/>
          <w:numId w:val="26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przedstawienie projektu planu ogólnego wraz z raportem podsumowującym przebieg konsultacji społecznych Zamawiającemu oraz Radzie Miejskiej </w:t>
      </w:r>
      <w:r w:rsidR="0073107B">
        <w:rPr>
          <w:rFonts w:asciiTheme="minorHAnsi" w:hAnsiTheme="minorHAnsi" w:cstheme="minorHAnsi"/>
          <w:color w:val="auto"/>
          <w:sz w:val="24"/>
        </w:rPr>
        <w:br/>
      </w:r>
      <w:r w:rsidRPr="0073107B">
        <w:rPr>
          <w:rFonts w:asciiTheme="minorHAnsi" w:hAnsiTheme="minorHAnsi" w:cstheme="minorHAnsi"/>
          <w:color w:val="auto"/>
          <w:sz w:val="24"/>
        </w:rPr>
        <w:t>w Mikołajkach.</w:t>
      </w:r>
    </w:p>
    <w:p w14:paraId="62772A16" w14:textId="77777777" w:rsidR="00611CA4" w:rsidRPr="0073107B" w:rsidRDefault="00611CA4" w:rsidP="00611CA4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p w14:paraId="51E21239" w14:textId="534F5511" w:rsidR="00BE3DFF" w:rsidRPr="0073107B" w:rsidRDefault="00BE3DFF" w:rsidP="006F0BA8">
      <w:pPr>
        <w:pStyle w:val="Akapitzlist"/>
        <w:numPr>
          <w:ilvl w:val="0"/>
          <w:numId w:val="19"/>
        </w:numPr>
        <w:spacing w:after="0" w:line="276" w:lineRule="auto"/>
        <w:jc w:val="left"/>
        <w:rPr>
          <w:rFonts w:asciiTheme="minorHAnsi" w:hAnsiTheme="minorHAnsi" w:cstheme="minorHAnsi"/>
          <w:b/>
          <w:bCs/>
          <w:color w:val="auto"/>
          <w:sz w:val="24"/>
        </w:rPr>
      </w:pPr>
      <w:r w:rsidRPr="0073107B">
        <w:rPr>
          <w:rFonts w:asciiTheme="minorHAnsi" w:hAnsiTheme="minorHAnsi" w:cstheme="minorHAnsi"/>
          <w:b/>
          <w:bCs/>
          <w:color w:val="auto"/>
          <w:sz w:val="24"/>
        </w:rPr>
        <w:t>Etap IV – Uchwalenie planu.</w:t>
      </w:r>
    </w:p>
    <w:p w14:paraId="7506C716" w14:textId="77777777" w:rsidR="0073107B" w:rsidRDefault="002C43B1" w:rsidP="0073107B">
      <w:pPr>
        <w:pStyle w:val="Akapitzlist"/>
        <w:numPr>
          <w:ilvl w:val="0"/>
          <w:numId w:val="27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przekazanie </w:t>
      </w:r>
      <w:r w:rsidR="002468D7" w:rsidRPr="0073107B">
        <w:rPr>
          <w:rFonts w:asciiTheme="minorHAnsi" w:hAnsiTheme="minorHAnsi" w:cstheme="minorHAnsi"/>
          <w:color w:val="auto"/>
          <w:sz w:val="24"/>
        </w:rPr>
        <w:t>Zamawiającemu projektu uchwały oraz załączników w sprawie przyjęcia planu ogólnego;</w:t>
      </w:r>
    </w:p>
    <w:p w14:paraId="7FA1156F" w14:textId="77777777" w:rsidR="0073107B" w:rsidRDefault="002468D7" w:rsidP="0073107B">
      <w:pPr>
        <w:pStyle w:val="Akapitzlist"/>
        <w:numPr>
          <w:ilvl w:val="0"/>
          <w:numId w:val="27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udział w sesji Rady Miejskiej w Mikołajkach, na której będzie uchwalany plan ogólny;</w:t>
      </w:r>
    </w:p>
    <w:p w14:paraId="49F83761" w14:textId="77777777" w:rsidR="0073107B" w:rsidRDefault="002468D7" w:rsidP="0073107B">
      <w:pPr>
        <w:pStyle w:val="Akapitzlist"/>
        <w:numPr>
          <w:ilvl w:val="0"/>
          <w:numId w:val="27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przygotowanie uchwały o uchwaleniu planu ogólnego wraz z załącznikami oraz dokumentacją prac planistycznych do wysyłki Wojewodzie;</w:t>
      </w:r>
    </w:p>
    <w:p w14:paraId="315BCB13" w14:textId="77777777" w:rsidR="0073107B" w:rsidRDefault="002468D7" w:rsidP="0073107B">
      <w:pPr>
        <w:pStyle w:val="Akapitzlist"/>
        <w:numPr>
          <w:ilvl w:val="0"/>
          <w:numId w:val="27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udział w czynnościach niezbędnych do ewentualnego doprowadzenia do zgodności projektu planu ogólnego z przepisami prawa w sytuacji stwierdzenia nieważności uchwały przez Wojewodę oraz ponowienie niezbędnych czynności i opracowanie niezbędnych dokumentów;</w:t>
      </w:r>
    </w:p>
    <w:p w14:paraId="2E33330D" w14:textId="7D3A526F" w:rsidR="0073107B" w:rsidRDefault="002468D7" w:rsidP="0073107B">
      <w:pPr>
        <w:pStyle w:val="Akapitzlist"/>
        <w:numPr>
          <w:ilvl w:val="0"/>
          <w:numId w:val="27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przekazanie Zamawiającemu planu ogólnego Gminy Mikołajki wraz </w:t>
      </w:r>
      <w:r w:rsidR="0073107B">
        <w:rPr>
          <w:rFonts w:asciiTheme="minorHAnsi" w:hAnsiTheme="minorHAnsi" w:cstheme="minorHAnsi"/>
          <w:color w:val="auto"/>
          <w:sz w:val="24"/>
        </w:rPr>
        <w:br/>
      </w:r>
      <w:r w:rsidRPr="0073107B">
        <w:rPr>
          <w:rFonts w:asciiTheme="minorHAnsi" w:hAnsiTheme="minorHAnsi" w:cstheme="minorHAnsi"/>
          <w:color w:val="auto"/>
          <w:sz w:val="24"/>
        </w:rPr>
        <w:t>z załącznikami w wersji papierowej i elektronicznej;</w:t>
      </w:r>
    </w:p>
    <w:p w14:paraId="03F2C4B3" w14:textId="4293766E" w:rsidR="002468D7" w:rsidRPr="0073107B" w:rsidRDefault="00615633" w:rsidP="0073107B">
      <w:pPr>
        <w:pStyle w:val="Akapitzlist"/>
        <w:numPr>
          <w:ilvl w:val="0"/>
          <w:numId w:val="27"/>
        </w:numPr>
        <w:spacing w:after="0" w:line="276" w:lineRule="auto"/>
        <w:ind w:left="1560" w:hanging="426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publikacja w Dzienniku Urzędowym Województwa Warmińsko-Mazurskiego uchwały o uchwaleniu planu ogólnego Gminy Mikołajki.</w:t>
      </w:r>
    </w:p>
    <w:p w14:paraId="478BCA5A" w14:textId="77777777" w:rsidR="00611CA4" w:rsidRPr="0073107B" w:rsidRDefault="00611CA4" w:rsidP="00611CA4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p w14:paraId="06C3996D" w14:textId="5A274240" w:rsidR="00611CA4" w:rsidRPr="0073107B" w:rsidRDefault="00611CA4" w:rsidP="0073107B">
      <w:pPr>
        <w:spacing w:after="0" w:line="276" w:lineRule="auto"/>
        <w:ind w:left="426" w:firstLine="0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Każdy etap zakończony jest obowiązkiem przedstawienia protokołu zdawczo-odbiorczego wykonanych prac oraz wystawieniem faktury w celu rozliczenia danego etapu według harmonogramu </w:t>
      </w:r>
      <w:r w:rsidR="00D47EE1" w:rsidRPr="0073107B">
        <w:rPr>
          <w:rFonts w:asciiTheme="minorHAnsi" w:hAnsiTheme="minorHAnsi" w:cstheme="minorHAnsi"/>
          <w:color w:val="auto"/>
          <w:sz w:val="24"/>
        </w:rPr>
        <w:t>prac projektowych</w:t>
      </w:r>
      <w:r w:rsidR="000115B8" w:rsidRPr="0073107B">
        <w:rPr>
          <w:rFonts w:asciiTheme="minorHAnsi" w:hAnsiTheme="minorHAnsi" w:cstheme="minorHAnsi"/>
          <w:color w:val="auto"/>
          <w:sz w:val="24"/>
        </w:rPr>
        <w:t>, załączonego do umowy.</w:t>
      </w:r>
    </w:p>
    <w:p w14:paraId="0FFD9902" w14:textId="2F427B48" w:rsidR="003E00D6" w:rsidRPr="0073107B" w:rsidRDefault="003E00D6" w:rsidP="00B22E3A">
      <w:pPr>
        <w:spacing w:after="0" w:line="276" w:lineRule="auto"/>
        <w:rPr>
          <w:rFonts w:asciiTheme="minorHAnsi" w:hAnsiTheme="minorHAnsi" w:cstheme="minorHAnsi"/>
          <w:color w:val="auto"/>
          <w:sz w:val="24"/>
        </w:rPr>
      </w:pPr>
    </w:p>
    <w:p w14:paraId="1F9E8DFF" w14:textId="6238B7D5" w:rsidR="00611CA4" w:rsidRPr="0073107B" w:rsidRDefault="00611CA4" w:rsidP="00611CA4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lastRenderedPageBreak/>
        <w:t xml:space="preserve">Plan ogólny powinien być sporządzony w formie cyfrowej w następujących standardach: tekst w formacie </w:t>
      </w:r>
      <w:proofErr w:type="spellStart"/>
      <w:r w:rsidRPr="0073107B">
        <w:rPr>
          <w:rFonts w:asciiTheme="minorHAnsi" w:hAnsiTheme="minorHAnsi" w:cstheme="minorHAnsi"/>
          <w:color w:val="auto"/>
          <w:sz w:val="24"/>
        </w:rPr>
        <w:t>docx</w:t>
      </w:r>
      <w:proofErr w:type="spellEnd"/>
      <w:r w:rsidRPr="0073107B">
        <w:rPr>
          <w:rFonts w:asciiTheme="minorHAnsi" w:hAnsiTheme="minorHAnsi" w:cstheme="minorHAnsi"/>
          <w:color w:val="auto"/>
          <w:sz w:val="24"/>
        </w:rPr>
        <w:t xml:space="preserve"> i pdf, rysunki i plan w formacie jpg i pdf, oraz </w:t>
      </w:r>
      <w:r w:rsidR="0073107B">
        <w:rPr>
          <w:rFonts w:asciiTheme="minorHAnsi" w:hAnsiTheme="minorHAnsi" w:cstheme="minorHAnsi"/>
          <w:color w:val="auto"/>
          <w:sz w:val="24"/>
        </w:rPr>
        <w:br/>
      </w:r>
      <w:r w:rsidRPr="0073107B">
        <w:rPr>
          <w:rFonts w:asciiTheme="minorHAnsi" w:hAnsiTheme="minorHAnsi" w:cstheme="minorHAnsi"/>
          <w:color w:val="auto"/>
          <w:sz w:val="24"/>
        </w:rPr>
        <w:t xml:space="preserve">w postaci wektorowej </w:t>
      </w:r>
      <w:proofErr w:type="spellStart"/>
      <w:r w:rsidRPr="0073107B">
        <w:rPr>
          <w:rFonts w:asciiTheme="minorHAnsi" w:hAnsiTheme="minorHAnsi" w:cstheme="minorHAnsi"/>
          <w:color w:val="auto"/>
          <w:sz w:val="24"/>
        </w:rPr>
        <w:t>dwg</w:t>
      </w:r>
      <w:proofErr w:type="spellEnd"/>
      <w:r w:rsidRPr="0073107B">
        <w:rPr>
          <w:rFonts w:asciiTheme="minorHAnsi" w:hAnsiTheme="minorHAnsi" w:cstheme="minorHAnsi"/>
          <w:color w:val="auto"/>
          <w:sz w:val="24"/>
        </w:rPr>
        <w:t xml:space="preserve"> lub </w:t>
      </w:r>
      <w:proofErr w:type="spellStart"/>
      <w:r w:rsidRPr="0073107B">
        <w:rPr>
          <w:rFonts w:asciiTheme="minorHAnsi" w:hAnsiTheme="minorHAnsi" w:cstheme="minorHAnsi"/>
          <w:color w:val="auto"/>
          <w:sz w:val="24"/>
        </w:rPr>
        <w:t>dxf</w:t>
      </w:r>
      <w:proofErr w:type="spellEnd"/>
      <w:r w:rsidRPr="0073107B">
        <w:rPr>
          <w:rFonts w:asciiTheme="minorHAnsi" w:hAnsiTheme="minorHAnsi" w:cstheme="minorHAnsi"/>
          <w:color w:val="auto"/>
          <w:sz w:val="24"/>
        </w:rPr>
        <w:t xml:space="preserve"> lub </w:t>
      </w:r>
      <w:proofErr w:type="spellStart"/>
      <w:r w:rsidRPr="0073107B">
        <w:rPr>
          <w:rFonts w:asciiTheme="minorHAnsi" w:hAnsiTheme="minorHAnsi" w:cstheme="minorHAnsi"/>
          <w:color w:val="auto"/>
          <w:sz w:val="24"/>
        </w:rPr>
        <w:t>shp</w:t>
      </w:r>
      <w:proofErr w:type="spellEnd"/>
      <w:r w:rsidRPr="0073107B">
        <w:rPr>
          <w:rFonts w:asciiTheme="minorHAnsi" w:hAnsiTheme="minorHAnsi" w:cstheme="minorHAnsi"/>
          <w:color w:val="auto"/>
          <w:sz w:val="24"/>
        </w:rPr>
        <w:t>.</w:t>
      </w:r>
    </w:p>
    <w:p w14:paraId="61A7837E" w14:textId="33FEC642" w:rsidR="00611CA4" w:rsidRPr="0073107B" w:rsidRDefault="00611CA4" w:rsidP="00611CA4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Do sporządzonego planu Wykonawca zobowiązany jest dostarczyć bazę metadanych opracowanych zgodnie z dyrektywą 2007/2/WE PARLAMENTU EUROPEJSKIEGO I RADY z dnia 14 marca 2007 r. ustanawiająca infrastrukturę informacji przestrzennej  we Wspólnocie Europejskiej (INSPIRE) – Dz.U.UE.L.2007.108.1 oraz ustawą z dnia  4 marca 2010 r. o infrastrukturze informacji przestrzennej (Dz. U. z 2021 r., poz. 214). </w:t>
      </w:r>
    </w:p>
    <w:p w14:paraId="23BCB8C3" w14:textId="34F14F6E" w:rsidR="00611CA4" w:rsidRPr="0073107B" w:rsidRDefault="00611CA4" w:rsidP="00611CA4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Umowa obejmuje sporządzenie, zgodnie z procedurą wskazaną w ustawie </w:t>
      </w:r>
      <w:r w:rsidR="0073107B">
        <w:rPr>
          <w:rFonts w:asciiTheme="minorHAnsi" w:hAnsiTheme="minorHAnsi" w:cstheme="minorHAnsi"/>
          <w:color w:val="auto"/>
          <w:sz w:val="24"/>
        </w:rPr>
        <w:br/>
      </w:r>
      <w:r w:rsidRPr="0073107B">
        <w:rPr>
          <w:rFonts w:asciiTheme="minorHAnsi" w:hAnsiTheme="minorHAnsi" w:cstheme="minorHAnsi"/>
          <w:color w:val="auto"/>
          <w:sz w:val="24"/>
        </w:rPr>
        <w:t xml:space="preserve">o planowaniu  i zagospodarowaniu przestrzennym, odpowiednio projektów pism przewodnich, zawiadomień, ogłoszeń, </w:t>
      </w:r>
      <w:proofErr w:type="spellStart"/>
      <w:r w:rsidRPr="0073107B">
        <w:rPr>
          <w:rFonts w:asciiTheme="minorHAnsi" w:hAnsiTheme="minorHAnsi" w:cstheme="minorHAnsi"/>
          <w:color w:val="auto"/>
          <w:sz w:val="24"/>
        </w:rPr>
        <w:t>obwieszczeń</w:t>
      </w:r>
      <w:proofErr w:type="spellEnd"/>
      <w:r w:rsidRPr="0073107B">
        <w:rPr>
          <w:rFonts w:asciiTheme="minorHAnsi" w:hAnsiTheme="minorHAnsi" w:cstheme="minorHAnsi"/>
          <w:color w:val="auto"/>
          <w:sz w:val="24"/>
        </w:rPr>
        <w:t>, wniosków o zaopiniowanie, wniosków o uzgodnienie, protokołów oraz raportów ze spotkań i konsultacji i innych niezbędnych dokumentów związanych z procedurą.</w:t>
      </w:r>
    </w:p>
    <w:p w14:paraId="61E974D9" w14:textId="0DDA414B" w:rsidR="00611CA4" w:rsidRPr="0073107B" w:rsidRDefault="00611CA4" w:rsidP="0073107B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>Umowa obejmuje sporządzenie danych przestrzennych, o których mowa w art. 67a ust. 3 pkt 1 i ust. 1a pkt 1 ustawy o planowaniu i zagospodarowaniu przestrzennym.</w:t>
      </w:r>
    </w:p>
    <w:p w14:paraId="7FC64AF5" w14:textId="77777777" w:rsidR="00611CA4" w:rsidRPr="0073107B" w:rsidRDefault="00611CA4" w:rsidP="00611CA4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iCs/>
          <w:color w:val="auto"/>
          <w:sz w:val="24"/>
        </w:rPr>
      </w:pPr>
      <w:r w:rsidRPr="0073107B">
        <w:rPr>
          <w:rFonts w:asciiTheme="minorHAnsi" w:hAnsiTheme="minorHAnsi" w:cstheme="minorHAnsi"/>
          <w:iCs/>
          <w:color w:val="auto"/>
          <w:sz w:val="24"/>
        </w:rPr>
        <w:t xml:space="preserve">Wykonawca otrzyma od Zamawiającego niezbędne materiały (będące w zasobie Zamawiającego) umożliwiające wykonanie zadania. </w:t>
      </w:r>
    </w:p>
    <w:p w14:paraId="350E9B81" w14:textId="5159EC52" w:rsidR="00611CA4" w:rsidRPr="0073107B" w:rsidRDefault="00611CA4" w:rsidP="00611CA4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iCs/>
          <w:color w:val="auto"/>
          <w:sz w:val="24"/>
        </w:rPr>
      </w:pPr>
      <w:r w:rsidRPr="0073107B">
        <w:rPr>
          <w:rFonts w:asciiTheme="minorHAnsi" w:hAnsiTheme="minorHAnsi" w:cstheme="minorHAnsi"/>
          <w:color w:val="auto"/>
          <w:sz w:val="24"/>
        </w:rPr>
        <w:t xml:space="preserve">Dane oraz pozostałe informacje niezbędne do wykonania przedmiotu zamówienia </w:t>
      </w:r>
      <w:r w:rsidRPr="0073107B">
        <w:rPr>
          <w:rFonts w:asciiTheme="minorHAnsi" w:hAnsiTheme="minorHAnsi" w:cstheme="minorHAnsi"/>
          <w:iCs/>
          <w:color w:val="auto"/>
          <w:sz w:val="24"/>
        </w:rPr>
        <w:t>Wykonawca zobowiązany jest pozyskać</w:t>
      </w:r>
      <w:r w:rsidRPr="0073107B">
        <w:rPr>
          <w:rFonts w:asciiTheme="minorHAnsi" w:hAnsiTheme="minorHAnsi" w:cstheme="minorHAnsi"/>
          <w:color w:val="auto"/>
          <w:sz w:val="24"/>
        </w:rPr>
        <w:t xml:space="preserve"> we własnym zakresie.</w:t>
      </w:r>
    </w:p>
    <w:p w14:paraId="118E2A20" w14:textId="41F2A4F3" w:rsidR="00611CA4" w:rsidRPr="0073107B" w:rsidRDefault="00611CA4" w:rsidP="00611CA4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iCs/>
          <w:color w:val="auto"/>
          <w:sz w:val="24"/>
        </w:rPr>
      </w:pPr>
      <w:r w:rsidRPr="0073107B">
        <w:rPr>
          <w:rFonts w:asciiTheme="minorHAnsi" w:hAnsiTheme="minorHAnsi" w:cstheme="minorHAnsi"/>
          <w:iCs/>
          <w:color w:val="auto"/>
          <w:sz w:val="24"/>
        </w:rPr>
        <w:t xml:space="preserve">Wykonawca przeniesie na Zamawiającego całość majątkowych praw autorskich do dokumentacji, o której mowa powyżej, na wszystkich polach eksploatacji wymienionych w art. 50 ustawy z dnia 4 lutego 1994 r. o prawie autorskim i prawach pokrewnych (Dz. U. z 2022 r. poz. 2509 ze zm.), w tym także prawo do zezwolenia  na wykonywanie zależnych praw autorskich z chwilą zapłaty wynagrodzenia za przedmiot zamówienia. </w:t>
      </w:r>
    </w:p>
    <w:p w14:paraId="49336822" w14:textId="77777777" w:rsidR="00611CA4" w:rsidRPr="0073107B" w:rsidRDefault="00611CA4" w:rsidP="00227E81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</w:rPr>
      </w:pPr>
    </w:p>
    <w:sectPr w:rsidR="00611CA4" w:rsidRPr="0073107B" w:rsidSect="000C207D">
      <w:headerReference w:type="even" r:id="rId8"/>
      <w:headerReference w:type="first" r:id="rId9"/>
      <w:pgSz w:w="11906" w:h="16838"/>
      <w:pgMar w:top="1453" w:right="1413" w:bottom="1523" w:left="141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2700" w14:textId="77777777" w:rsidR="00100ABF" w:rsidRDefault="00100ABF" w:rsidP="000C207D">
      <w:pPr>
        <w:spacing w:after="0" w:line="240" w:lineRule="auto"/>
      </w:pPr>
      <w:r>
        <w:separator/>
      </w:r>
    </w:p>
  </w:endnote>
  <w:endnote w:type="continuationSeparator" w:id="0">
    <w:p w14:paraId="58649161" w14:textId="77777777" w:rsidR="00100ABF" w:rsidRDefault="00100ABF" w:rsidP="000C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60CC" w14:textId="77777777" w:rsidR="00100ABF" w:rsidRDefault="00100ABF" w:rsidP="000C207D">
      <w:pPr>
        <w:spacing w:after="0" w:line="240" w:lineRule="auto"/>
      </w:pPr>
      <w:r>
        <w:separator/>
      </w:r>
    </w:p>
  </w:footnote>
  <w:footnote w:type="continuationSeparator" w:id="0">
    <w:p w14:paraId="1C76846F" w14:textId="77777777" w:rsidR="00100ABF" w:rsidRDefault="00100ABF" w:rsidP="000C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9418" w14:textId="77777777" w:rsidR="00247085" w:rsidRDefault="003E1FB2">
    <w:pPr>
      <w:spacing w:after="0" w:line="259" w:lineRule="auto"/>
      <w:ind w:left="6975" w:firstLine="0"/>
      <w:jc w:val="left"/>
    </w:pPr>
    <w:r>
      <w:rPr>
        <w:rFonts w:ascii="Calibri" w:eastAsia="Calibri" w:hAnsi="Calibri" w:cs="Calibri"/>
        <w:b/>
      </w:rPr>
      <w:t xml:space="preserve">Załącznik nr 11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7344" w14:textId="77777777" w:rsidR="00247085" w:rsidRDefault="003E1FB2">
    <w:pPr>
      <w:spacing w:after="0" w:line="259" w:lineRule="auto"/>
      <w:ind w:left="6975" w:firstLine="0"/>
      <w:jc w:val="left"/>
    </w:pPr>
    <w:r>
      <w:rPr>
        <w:rFonts w:ascii="Calibri" w:eastAsia="Calibri" w:hAnsi="Calibri" w:cs="Calibri"/>
        <w:b/>
      </w:rPr>
      <w:t xml:space="preserve">Załącznik nr 11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238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25C42"/>
    <w:multiLevelType w:val="hybridMultilevel"/>
    <w:tmpl w:val="3434071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8A54140"/>
    <w:multiLevelType w:val="hybridMultilevel"/>
    <w:tmpl w:val="3506A59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5922BE"/>
    <w:multiLevelType w:val="hybridMultilevel"/>
    <w:tmpl w:val="3C0861DC"/>
    <w:lvl w:ilvl="0" w:tplc="8E68C5D4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8CD1443"/>
    <w:multiLevelType w:val="hybridMultilevel"/>
    <w:tmpl w:val="1E2276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C1B6EF6"/>
    <w:multiLevelType w:val="hybridMultilevel"/>
    <w:tmpl w:val="3DF4158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A02F0B"/>
    <w:multiLevelType w:val="hybridMultilevel"/>
    <w:tmpl w:val="8B443FC6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FA139D"/>
    <w:multiLevelType w:val="multilevel"/>
    <w:tmpl w:val="3F10D76C"/>
    <w:lvl w:ilvl="0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397263"/>
    <w:multiLevelType w:val="hybridMultilevel"/>
    <w:tmpl w:val="5BFEA526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1145" w:hanging="36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5AD6630"/>
    <w:multiLevelType w:val="hybridMultilevel"/>
    <w:tmpl w:val="DACC554A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11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FE85DB0"/>
    <w:multiLevelType w:val="hybridMultilevel"/>
    <w:tmpl w:val="DC508ED2"/>
    <w:lvl w:ilvl="0" w:tplc="7B529E4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04A4"/>
    <w:multiLevelType w:val="hybridMultilevel"/>
    <w:tmpl w:val="45F2E5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D652BED0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8F3583F"/>
    <w:multiLevelType w:val="hybridMultilevel"/>
    <w:tmpl w:val="9F400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856"/>
    <w:multiLevelType w:val="hybridMultilevel"/>
    <w:tmpl w:val="0F06C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B40CB"/>
    <w:multiLevelType w:val="hybridMultilevel"/>
    <w:tmpl w:val="4C6C5FA6"/>
    <w:lvl w:ilvl="0" w:tplc="39A4D3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2BB21EB"/>
    <w:multiLevelType w:val="hybridMultilevel"/>
    <w:tmpl w:val="F51612FC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5347246C"/>
    <w:multiLevelType w:val="hybridMultilevel"/>
    <w:tmpl w:val="3F0E771C"/>
    <w:lvl w:ilvl="0" w:tplc="04150017">
      <w:start w:val="1"/>
      <w:numFmt w:val="lowerLetter"/>
      <w:lvlText w:val="%1)"/>
      <w:lvlJc w:val="left"/>
      <w:pPr>
        <w:ind w:left="1709" w:hanging="360"/>
      </w:pPr>
    </w:lvl>
    <w:lvl w:ilvl="1" w:tplc="04150019" w:tentative="1">
      <w:start w:val="1"/>
      <w:numFmt w:val="lowerLetter"/>
      <w:lvlText w:val="%2."/>
      <w:lvlJc w:val="left"/>
      <w:pPr>
        <w:ind w:left="2429" w:hanging="360"/>
      </w:pPr>
    </w:lvl>
    <w:lvl w:ilvl="2" w:tplc="0415001B" w:tentative="1">
      <w:start w:val="1"/>
      <w:numFmt w:val="lowerRoman"/>
      <w:lvlText w:val="%3."/>
      <w:lvlJc w:val="right"/>
      <w:pPr>
        <w:ind w:left="3149" w:hanging="180"/>
      </w:pPr>
    </w:lvl>
    <w:lvl w:ilvl="3" w:tplc="0415000F" w:tentative="1">
      <w:start w:val="1"/>
      <w:numFmt w:val="decimal"/>
      <w:lvlText w:val="%4."/>
      <w:lvlJc w:val="left"/>
      <w:pPr>
        <w:ind w:left="3869" w:hanging="360"/>
      </w:pPr>
    </w:lvl>
    <w:lvl w:ilvl="4" w:tplc="04150019" w:tentative="1">
      <w:start w:val="1"/>
      <w:numFmt w:val="lowerLetter"/>
      <w:lvlText w:val="%5."/>
      <w:lvlJc w:val="left"/>
      <w:pPr>
        <w:ind w:left="4589" w:hanging="360"/>
      </w:pPr>
    </w:lvl>
    <w:lvl w:ilvl="5" w:tplc="0415001B" w:tentative="1">
      <w:start w:val="1"/>
      <w:numFmt w:val="lowerRoman"/>
      <w:lvlText w:val="%6."/>
      <w:lvlJc w:val="right"/>
      <w:pPr>
        <w:ind w:left="5309" w:hanging="180"/>
      </w:pPr>
    </w:lvl>
    <w:lvl w:ilvl="6" w:tplc="0415000F" w:tentative="1">
      <w:start w:val="1"/>
      <w:numFmt w:val="decimal"/>
      <w:lvlText w:val="%7."/>
      <w:lvlJc w:val="left"/>
      <w:pPr>
        <w:ind w:left="6029" w:hanging="360"/>
      </w:pPr>
    </w:lvl>
    <w:lvl w:ilvl="7" w:tplc="04150019" w:tentative="1">
      <w:start w:val="1"/>
      <w:numFmt w:val="lowerLetter"/>
      <w:lvlText w:val="%8."/>
      <w:lvlJc w:val="left"/>
      <w:pPr>
        <w:ind w:left="6749" w:hanging="360"/>
      </w:pPr>
    </w:lvl>
    <w:lvl w:ilvl="8" w:tplc="041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7" w15:restartNumberingAfterBreak="0">
    <w:nsid w:val="55D10239"/>
    <w:multiLevelType w:val="hybridMultilevel"/>
    <w:tmpl w:val="D76A8C9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7D3460"/>
    <w:multiLevelType w:val="hybridMultilevel"/>
    <w:tmpl w:val="1F3EF76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6844B83"/>
    <w:multiLevelType w:val="hybridMultilevel"/>
    <w:tmpl w:val="3506A5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450B0F"/>
    <w:multiLevelType w:val="hybridMultilevel"/>
    <w:tmpl w:val="7430E9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1128E8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A605F7C"/>
    <w:multiLevelType w:val="hybridMultilevel"/>
    <w:tmpl w:val="10E45F04"/>
    <w:lvl w:ilvl="0" w:tplc="8674705A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cstheme="minorHAns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06EA4"/>
    <w:multiLevelType w:val="hybridMultilevel"/>
    <w:tmpl w:val="DDC08E40"/>
    <w:lvl w:ilvl="0" w:tplc="A32C74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A0419"/>
    <w:multiLevelType w:val="hybridMultilevel"/>
    <w:tmpl w:val="FD682918"/>
    <w:lvl w:ilvl="0" w:tplc="D5AA7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E218E"/>
    <w:multiLevelType w:val="hybridMultilevel"/>
    <w:tmpl w:val="1D300F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2450BAE"/>
    <w:multiLevelType w:val="hybridMultilevel"/>
    <w:tmpl w:val="3C003358"/>
    <w:lvl w:ilvl="0" w:tplc="C79AEB9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CD6535"/>
    <w:multiLevelType w:val="hybridMultilevel"/>
    <w:tmpl w:val="BE600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458513">
    <w:abstractNumId w:val="7"/>
  </w:num>
  <w:num w:numId="2" w16cid:durableId="55210006">
    <w:abstractNumId w:val="11"/>
  </w:num>
  <w:num w:numId="3" w16cid:durableId="1618750926">
    <w:abstractNumId w:val="16"/>
  </w:num>
  <w:num w:numId="4" w16cid:durableId="1429814417">
    <w:abstractNumId w:val="14"/>
  </w:num>
  <w:num w:numId="5" w16cid:durableId="2072606610">
    <w:abstractNumId w:val="9"/>
  </w:num>
  <w:num w:numId="6" w16cid:durableId="1194029835">
    <w:abstractNumId w:val="4"/>
  </w:num>
  <w:num w:numId="7" w16cid:durableId="732238281">
    <w:abstractNumId w:val="15"/>
  </w:num>
  <w:num w:numId="8" w16cid:durableId="342825348">
    <w:abstractNumId w:val="3"/>
  </w:num>
  <w:num w:numId="9" w16cid:durableId="380440475">
    <w:abstractNumId w:val="1"/>
  </w:num>
  <w:num w:numId="10" w16cid:durableId="592015971">
    <w:abstractNumId w:val="18"/>
  </w:num>
  <w:num w:numId="11" w16cid:durableId="2096433521">
    <w:abstractNumId w:val="8"/>
  </w:num>
  <w:num w:numId="12" w16cid:durableId="1141002133">
    <w:abstractNumId w:val="21"/>
  </w:num>
  <w:num w:numId="13" w16cid:durableId="1128624021">
    <w:abstractNumId w:val="12"/>
  </w:num>
  <w:num w:numId="14" w16cid:durableId="124399718">
    <w:abstractNumId w:val="26"/>
  </w:num>
  <w:num w:numId="15" w16cid:durableId="1756054678">
    <w:abstractNumId w:val="10"/>
  </w:num>
  <w:num w:numId="16" w16cid:durableId="1619288747">
    <w:abstractNumId w:val="0"/>
  </w:num>
  <w:num w:numId="17" w16cid:durableId="1907642192">
    <w:abstractNumId w:val="22"/>
  </w:num>
  <w:num w:numId="18" w16cid:durableId="943851376">
    <w:abstractNumId w:val="13"/>
  </w:num>
  <w:num w:numId="19" w16cid:durableId="501433130">
    <w:abstractNumId w:val="25"/>
  </w:num>
  <w:num w:numId="20" w16cid:durableId="1537162769">
    <w:abstractNumId w:val="19"/>
  </w:num>
  <w:num w:numId="21" w16cid:durableId="1049571244">
    <w:abstractNumId w:val="5"/>
  </w:num>
  <w:num w:numId="22" w16cid:durableId="1729258022">
    <w:abstractNumId w:val="2"/>
  </w:num>
  <w:num w:numId="23" w16cid:durableId="1742480031">
    <w:abstractNumId w:val="23"/>
  </w:num>
  <w:num w:numId="24" w16cid:durableId="308485304">
    <w:abstractNumId w:val="24"/>
  </w:num>
  <w:num w:numId="25" w16cid:durableId="1515001265">
    <w:abstractNumId w:val="20"/>
  </w:num>
  <w:num w:numId="26" w16cid:durableId="54547944">
    <w:abstractNumId w:val="17"/>
  </w:num>
  <w:num w:numId="27" w16cid:durableId="1954286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7D"/>
    <w:rsid w:val="000115B8"/>
    <w:rsid w:val="00026402"/>
    <w:rsid w:val="00047AC5"/>
    <w:rsid w:val="00050A45"/>
    <w:rsid w:val="000537C5"/>
    <w:rsid w:val="00067F41"/>
    <w:rsid w:val="000C207D"/>
    <w:rsid w:val="00100ABF"/>
    <w:rsid w:val="00196E44"/>
    <w:rsid w:val="001B6130"/>
    <w:rsid w:val="002010E3"/>
    <w:rsid w:val="00227E81"/>
    <w:rsid w:val="00236A99"/>
    <w:rsid w:val="002468D7"/>
    <w:rsid w:val="00247085"/>
    <w:rsid w:val="00260E0B"/>
    <w:rsid w:val="002C340F"/>
    <w:rsid w:val="002C43B1"/>
    <w:rsid w:val="003E00D6"/>
    <w:rsid w:val="003E1FB2"/>
    <w:rsid w:val="003F25DE"/>
    <w:rsid w:val="00456C9E"/>
    <w:rsid w:val="00475F04"/>
    <w:rsid w:val="00497F32"/>
    <w:rsid w:val="004A0109"/>
    <w:rsid w:val="0057130E"/>
    <w:rsid w:val="005C1269"/>
    <w:rsid w:val="005C185D"/>
    <w:rsid w:val="005C1EEE"/>
    <w:rsid w:val="006015B5"/>
    <w:rsid w:val="00611CA4"/>
    <w:rsid w:val="00615633"/>
    <w:rsid w:val="00615971"/>
    <w:rsid w:val="0061647A"/>
    <w:rsid w:val="00644A70"/>
    <w:rsid w:val="00653ED7"/>
    <w:rsid w:val="006564C0"/>
    <w:rsid w:val="00680CC2"/>
    <w:rsid w:val="006C6609"/>
    <w:rsid w:val="006E6E5D"/>
    <w:rsid w:val="006F0BA8"/>
    <w:rsid w:val="0071212D"/>
    <w:rsid w:val="0073107B"/>
    <w:rsid w:val="007839B9"/>
    <w:rsid w:val="007D64C8"/>
    <w:rsid w:val="007F59C8"/>
    <w:rsid w:val="00814520"/>
    <w:rsid w:val="008A7D90"/>
    <w:rsid w:val="008F7482"/>
    <w:rsid w:val="00982A33"/>
    <w:rsid w:val="009D553C"/>
    <w:rsid w:val="009F2702"/>
    <w:rsid w:val="00A143EC"/>
    <w:rsid w:val="00A56FC9"/>
    <w:rsid w:val="00A90322"/>
    <w:rsid w:val="00AC6611"/>
    <w:rsid w:val="00AF5793"/>
    <w:rsid w:val="00B20208"/>
    <w:rsid w:val="00B22E3A"/>
    <w:rsid w:val="00B9594D"/>
    <w:rsid w:val="00BA78D5"/>
    <w:rsid w:val="00BC5B4B"/>
    <w:rsid w:val="00BE3DFF"/>
    <w:rsid w:val="00C1186B"/>
    <w:rsid w:val="00C52D62"/>
    <w:rsid w:val="00C67682"/>
    <w:rsid w:val="00CE79F5"/>
    <w:rsid w:val="00D32D96"/>
    <w:rsid w:val="00D34E61"/>
    <w:rsid w:val="00D4075D"/>
    <w:rsid w:val="00D47EE1"/>
    <w:rsid w:val="00D55F5F"/>
    <w:rsid w:val="00D8223E"/>
    <w:rsid w:val="00E74128"/>
    <w:rsid w:val="00E77366"/>
    <w:rsid w:val="00E939E2"/>
    <w:rsid w:val="00EB6373"/>
    <w:rsid w:val="00ED2C09"/>
    <w:rsid w:val="00EF5B96"/>
    <w:rsid w:val="00F2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E4AE"/>
  <w15:chartTrackingRefBased/>
  <w15:docId w15:val="{38491659-5ECB-486F-BFC3-69C015D7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07D"/>
    <w:pPr>
      <w:spacing w:after="27" w:line="258" w:lineRule="auto"/>
      <w:ind w:left="370" w:hanging="370"/>
      <w:jc w:val="both"/>
    </w:pPr>
    <w:rPr>
      <w:rFonts w:ascii="Cambria" w:eastAsia="Cambria" w:hAnsi="Cambria" w:cs="Cambria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2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2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2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2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2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0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0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20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20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20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20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2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07D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2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2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207D"/>
    <w:rPr>
      <w:i/>
      <w:iCs/>
      <w:color w:val="404040" w:themeColor="text1" w:themeTint="BF"/>
    </w:rPr>
  </w:style>
  <w:style w:type="paragraph" w:styleId="Akapitzlist">
    <w:name w:val="List Paragraph"/>
    <w:aliases w:val="Wypunktowanie,Preambuła,CW_Lista,Numerowanie,Akapit z listą BS,Kolorowa lista — akcent 11,Obiekt,List Paragraph1,Akapit z listą 1,BulletC,normalny tekst,L1,2 heading,A_wyliczenie,K-P_odwolanie,Akapit z listą5,maz_wyliczenie,opis dzialania"/>
    <w:basedOn w:val="Normalny"/>
    <w:link w:val="AkapitzlistZnak"/>
    <w:uiPriority w:val="34"/>
    <w:qFormat/>
    <w:rsid w:val="000C2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2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20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207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07D"/>
    <w:rPr>
      <w:rFonts w:ascii="Cambria" w:eastAsia="Cambria" w:hAnsi="Cambria" w:cs="Cambria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207D"/>
    <w:rPr>
      <w:rFonts w:ascii="Cambria" w:eastAsia="Cambria" w:hAnsi="Cambria" w:cs="Cambria"/>
      <w:color w:val="000000"/>
      <w:szCs w:val="24"/>
      <w:lang w:eastAsia="pl-PL"/>
    </w:rPr>
  </w:style>
  <w:style w:type="character" w:customStyle="1" w:styleId="AkapitzlistZnak">
    <w:name w:val="Akapit z listą Znak"/>
    <w:aliases w:val="Wypunktowanie Znak,Preambuła Znak,CW_Lista Znak,Numerowanie Znak,Akapit z listą BS Znak,Kolorowa lista — akcent 11 Znak,Obiekt Znak,List Paragraph1 Znak,Akapit z listą 1 Znak,BulletC Znak,normalny tekst Znak,L1 Znak,2 heading Znak"/>
    <w:link w:val="Akapitzlist"/>
    <w:uiPriority w:val="34"/>
    <w:qFormat/>
    <w:rsid w:val="006564C0"/>
    <w:rPr>
      <w:rFonts w:ascii="Cambria" w:eastAsia="Cambria" w:hAnsi="Cambria" w:cs="Cambria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CEB2-C9B0-4E5E-A338-16D49335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Mikołajki</dc:creator>
  <cp:keywords/>
  <dc:description/>
  <cp:lastModifiedBy>Gmina Mikołajki</cp:lastModifiedBy>
  <cp:revision>4</cp:revision>
  <dcterms:created xsi:type="dcterms:W3CDTF">2025-01-31T09:07:00Z</dcterms:created>
  <dcterms:modified xsi:type="dcterms:W3CDTF">2025-02-05T07:17:00Z</dcterms:modified>
</cp:coreProperties>
</file>