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4A0A95" w:rsidRDefault="004A0A95" w:rsidP="004A0A95">
      <w:pPr>
        <w:rPr>
          <w:rFonts w:asciiTheme="minorHAnsi" w:hAnsiTheme="minorHAnsi" w:cstheme="minorHAnsi"/>
          <w:sz w:val="20"/>
          <w:szCs w:val="20"/>
        </w:rPr>
      </w:pPr>
    </w:p>
    <w:p w14:paraId="6FC8978A" w14:textId="69769209" w:rsidR="00173DF6" w:rsidRPr="00F03F8A" w:rsidRDefault="00173DF6" w:rsidP="00173DF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F03F8A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506BA8">
        <w:rPr>
          <w:rFonts w:ascii="Calibri" w:hAnsi="Calibri" w:cs="Calibri"/>
          <w:b/>
          <w:bCs/>
          <w:sz w:val="22"/>
          <w:szCs w:val="22"/>
        </w:rPr>
        <w:t>6</w:t>
      </w:r>
      <w:r w:rsidRPr="00F03F8A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0A37501D" w14:textId="77777777" w:rsidR="00F03F8A" w:rsidRPr="00F03F8A" w:rsidRDefault="00F03F8A" w:rsidP="00173DF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1127AD1" w14:textId="77777777" w:rsidR="00173DF6" w:rsidRPr="00F03F8A" w:rsidRDefault="00F03F8A" w:rsidP="00173D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03F8A">
        <w:rPr>
          <w:rFonts w:ascii="Calibri" w:hAnsi="Calibri" w:cs="Calibri"/>
          <w:b/>
          <w:bCs/>
          <w:sz w:val="22"/>
          <w:szCs w:val="22"/>
        </w:rPr>
        <w:t>ZESTAWIENIE PARAMETRÓW WYMAGANYCH</w:t>
      </w:r>
    </w:p>
    <w:p w14:paraId="5DAB6C7B" w14:textId="77777777" w:rsidR="00173DF6" w:rsidRPr="00173DF6" w:rsidRDefault="00173DF6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775"/>
        <w:gridCol w:w="1312"/>
        <w:gridCol w:w="2700"/>
      </w:tblGrid>
      <w:tr w:rsidR="00383EAD" w:rsidRPr="00AB2EA2" w14:paraId="177871DF" w14:textId="77777777" w:rsidTr="6A43DD33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B378F" w14:textId="77777777" w:rsidR="00383EAD" w:rsidRPr="005B0954" w:rsidRDefault="00383EAD" w:rsidP="00946B21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14:paraId="0E7AF25B" w14:textId="77777777" w:rsidR="000A59FA" w:rsidRPr="00890439" w:rsidRDefault="000A59FA" w:rsidP="000A59FA">
            <w:pPr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890439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Urządzenie do wykonywania biometrii oka i kalkulacji soczewek wewnątrzgałkowych – 1 sztuka</w:t>
            </w:r>
          </w:p>
          <w:p w14:paraId="47B6095F" w14:textId="77777777" w:rsidR="00383EAD" w:rsidRPr="00AB2EA2" w:rsidRDefault="00383EAD" w:rsidP="00946B21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AB2EA2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AB2EA2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14:paraId="7D816415" w14:textId="77777777" w:rsidR="00383EAD" w:rsidRPr="00AB2EA2" w:rsidRDefault="00383EAD" w:rsidP="00946B21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AB2EA2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AB2EA2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AB2EA2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14:paraId="504855FD" w14:textId="77777777" w:rsidR="00383EAD" w:rsidRPr="00AB2EA2" w:rsidRDefault="00383EAD" w:rsidP="00946B21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AB2EA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AB2EA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14:paraId="0E7907CD" w14:textId="77777777" w:rsidR="00383EAD" w:rsidRPr="00AB2EA2" w:rsidRDefault="00383EAD" w:rsidP="00946B21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AB2EA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AB2EA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14:paraId="270F0072" w14:textId="77777777" w:rsidR="00383EAD" w:rsidRPr="00AB2EA2" w:rsidRDefault="00383EAD" w:rsidP="00946B21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AB2EA2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AB2EA2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2024 r. (fabrycznie nowy)</w:t>
            </w:r>
          </w:p>
          <w:p w14:paraId="6A05A809" w14:textId="77777777" w:rsidR="00383EAD" w:rsidRPr="00AB2EA2" w:rsidRDefault="00383EAD" w:rsidP="00946B21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383EAD" w:rsidRPr="00AB2EA2" w14:paraId="3AB9624B" w14:textId="77777777" w:rsidTr="6A43DD33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19724" w14:textId="77777777" w:rsidR="00383EAD" w:rsidRPr="00AB2EA2" w:rsidRDefault="00383EAD" w:rsidP="00946B21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AB2EA2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383EAD" w:rsidRPr="00AB2EA2" w14:paraId="54B80FC8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E93A" w14:textId="77777777" w:rsidR="00383EAD" w:rsidRPr="00AB2EA2" w:rsidRDefault="00383EAD" w:rsidP="00946B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EA2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BDA6" w14:textId="77777777" w:rsidR="00383EAD" w:rsidRPr="00AB2EA2" w:rsidRDefault="00383EAD" w:rsidP="00946B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2E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EC00" w14:textId="77777777" w:rsidR="00383EAD" w:rsidRPr="00AB2EA2" w:rsidRDefault="00383EAD" w:rsidP="00946B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2E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868F" w14:textId="77777777" w:rsidR="00383EAD" w:rsidRPr="00AB2EA2" w:rsidRDefault="00383EAD" w:rsidP="00946B21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AB2EA2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14:paraId="57A4E7A0" w14:textId="77777777" w:rsidR="00383EAD" w:rsidRPr="00AB2EA2" w:rsidRDefault="00383EAD" w:rsidP="00946B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2EA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AB2E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AB2E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A59FA" w:rsidRPr="00AB2EA2" w14:paraId="0B1D90DB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F0D2" w14:textId="120D7F8A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Biometr</w:t>
            </w:r>
            <w:proofErr w:type="spellEnd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 optyczny – dokonujący pomiarów biometrycznych metodą bezkontaktową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6E90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77444353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F0EF" w14:textId="2AE29312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Automatyczny pomiar długości gałki, krzywizny rogówki, głębokości przedniej komory, grubości rogówki, grubości soczewki oraz pomiar WTW (White to </w:t>
            </w: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white</w:t>
            </w:r>
            <w:proofErr w:type="spellEnd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) w jednym badaniu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74E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7D12325F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D132" w14:textId="5130ED62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Obrazowanie wzdłużne gałki ocznej tj. skan obrazujący rogówkę, przednią komorę, soczewkę oraz siatkówkę (projekcja-B) za pomocą wbudowanego (zintegrowanego) źródła OCT o długości fali w zakresie 1035-1080nm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F28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13A932A9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EB82" w14:textId="5D0FAC41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Telecentryczny</w:t>
            </w:r>
            <w:proofErr w:type="spellEnd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 pomiar krzywizny rogówki oparty na 18 punktach pomiarowych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739C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5E0C5AC8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E1A1" w14:textId="3D5029C8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Pomiar w osi widzenia dzięki wbudowanemu </w:t>
            </w: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fiksatorowi</w:t>
            </w:r>
            <w:proofErr w:type="spellEnd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 wewnętrznemu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059A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19BB2E29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4481" w14:textId="3BE0394C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Dodatkowa kontrola fiksacji pacjenta, dzięki wizualizacji wycinka (skanu OCT) siatkówki w miejscu odbicia fali pomiarowej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5AB9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39103906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4D67" w14:textId="2402EAF5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Zmotoryzowana podpora brody pacjenta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F73B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3F744397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B61B" w14:textId="1EFC8462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Wybór trybu pomiaru: automatyczny lub manualny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D64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4F5A145D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77777777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F1A2" w14:textId="586F7319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Pomiar długości gałki ocznej w zakresie 14 – 38 mm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2682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72916767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756" w14:textId="77777777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47D" w14:textId="469F7B92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Pomiar głębokości komory przedniej w zakresie 0,7-8mm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CDA4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383EAD" w:rsidRPr="00AB2EA2" w14:paraId="7FD79015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36C" w14:textId="77777777" w:rsidR="00383EAD" w:rsidRPr="000A59FA" w:rsidRDefault="00383EAD" w:rsidP="00946B21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3344" w14:textId="135ABAD4" w:rsidR="00383EAD" w:rsidRPr="000A59FA" w:rsidRDefault="000A59FA" w:rsidP="00946B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Pomiar krzywizny rogówki w zakresie  5 – 11 mm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27B3" w14:textId="77777777" w:rsidR="00383EAD" w:rsidRPr="00AB2EA2" w:rsidRDefault="00383EAD" w:rsidP="00946B21">
            <w:pPr>
              <w:jc w:val="center"/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383EAD" w:rsidRPr="00AB2EA2" w:rsidRDefault="00383EAD" w:rsidP="00946B21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3BC1A024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586" w14:textId="77777777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E480" w14:textId="3936EABF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Pomiar grubości soczewki w zakresie 1mm – 10 mm (dla oka </w:t>
            </w: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fakijnego</w:t>
            </w:r>
            <w:proofErr w:type="spellEnd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8569" w14:textId="77777777" w:rsidR="000A59FA" w:rsidRPr="00AB2EA2" w:rsidRDefault="000A59FA" w:rsidP="000A59FA">
            <w:pPr>
              <w:jc w:val="center"/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16816836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D26" w14:textId="77777777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5C7E" w14:textId="0AD86640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Pomiar centralnej grubości rogówki w zakresie 0,2 – 1,2 mm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BE66" w14:textId="77777777" w:rsidR="000A59FA" w:rsidRPr="00AB2EA2" w:rsidRDefault="000A59FA" w:rsidP="000A59FA">
            <w:pPr>
              <w:jc w:val="center"/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10700C4C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36A" w14:textId="77777777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5B93" w14:textId="2AD755F4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Pomiary WTW („</w:t>
            </w: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white</w:t>
            </w:r>
            <w:proofErr w:type="spellEnd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white</w:t>
            </w:r>
            <w:proofErr w:type="spellEnd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”) w zakresie 8 – 16 mm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F491" w14:textId="77777777" w:rsidR="000A59FA" w:rsidRPr="00AB2EA2" w:rsidRDefault="000A59FA" w:rsidP="000A59FA">
            <w:pPr>
              <w:jc w:val="center"/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0900669C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7777777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AB89" w14:textId="22094E08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Pomiar  średnicy źrenicy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2F4A" w14:textId="77777777" w:rsidR="000A59FA" w:rsidRPr="00AB2EA2" w:rsidRDefault="000A59FA" w:rsidP="000A59FA">
            <w:pPr>
              <w:jc w:val="center"/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597FE963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7A1" w14:textId="17F5B35E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027A" w14:textId="5A033AF5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Pomiar kąta Kappa i analiza CWC (kąt </w:t>
            </w: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Alpha</w:t>
            </w:r>
            <w:proofErr w:type="spellEnd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 z kątem Kappa)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165E" w14:textId="77777777" w:rsidR="000A59FA" w:rsidRPr="00AB2EA2" w:rsidRDefault="000A59FA" w:rsidP="000A59FA">
            <w:pPr>
              <w:jc w:val="center"/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26B07C92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633" w14:textId="32A63AB1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9A2F" w14:textId="48F9AFBB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Kalkulacja </w:t>
            </w: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monofokolanych</w:t>
            </w:r>
            <w:proofErr w:type="spellEnd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multifokalnych</w:t>
            </w:r>
            <w:proofErr w:type="spellEnd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torycznych</w:t>
            </w:r>
            <w:proofErr w:type="spellEnd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 soczewki wewnątrzgałkowych do wszczepu formułami takimi jak: </w:t>
            </w: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Haigis</w:t>
            </w:r>
            <w:proofErr w:type="spellEnd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Holladay</w:t>
            </w:r>
            <w:proofErr w:type="spellEnd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, SRK/T, </w:t>
            </w: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Hoffer</w:t>
            </w:r>
            <w:proofErr w:type="spellEnd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 Q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3DE" w14:textId="77777777" w:rsidR="000A59FA" w:rsidRPr="00AB2EA2" w:rsidRDefault="000A59FA" w:rsidP="000A59FA">
            <w:pPr>
              <w:jc w:val="center"/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312D8BA8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906" w14:textId="29AB812E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78F8" w14:textId="2DD773E6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System automatycznej kontroli poprawności przeprowadzenia pomiaru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F2DF" w14:textId="77777777" w:rsidR="000A59FA" w:rsidRPr="00AB2EA2" w:rsidRDefault="000A59FA" w:rsidP="000A59FA">
            <w:pPr>
              <w:jc w:val="center"/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64E830B4" w14:textId="77777777" w:rsidTr="001145BD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215" w14:textId="0ADE4CFD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F0FB" w14:textId="3D8605AA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Indywidualna wbudowana baza stałych soczewek zoptymalizowanych dla oferowanego modelu aparatu. Min. 200 typów soczewek. Możliwość wprowadzania soczewek z tworzeniem podtypów soczewki  z określonymi zakresami cylindrów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3E2D" w14:textId="77777777" w:rsidR="000A59FA" w:rsidRPr="00AB2EA2" w:rsidRDefault="000A59FA" w:rsidP="000A59FA">
            <w:pPr>
              <w:jc w:val="center"/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63F847E9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413" w14:textId="5D551B66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2CC4" w14:textId="59940CB2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Możliwość rozbudowy o moduł pozwalający na wykonywanie zdjęcia referencyjnego oka z unaczynieniem do systemu wspomagającego wszczepianie soczewek wewnątrzgałkowych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7E9" w14:textId="77777777" w:rsidR="000A59FA" w:rsidRPr="00AB2EA2" w:rsidRDefault="000A59FA" w:rsidP="000A59FA">
            <w:pPr>
              <w:jc w:val="center"/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4E463FBC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76D" w14:textId="656536A5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F606" w14:textId="1FB7DC83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Możliwość rozbudowy o dodatkową funkcję pomiaru wewnętrznej powierzchni rogówki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754" w14:textId="77777777" w:rsidR="000A59FA" w:rsidRPr="00AB2EA2" w:rsidRDefault="000A59FA" w:rsidP="000A59FA">
            <w:pPr>
              <w:jc w:val="center"/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1538F28D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8EE" w14:textId="2B34F49D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 w:colFirst="1" w:colLast="1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16CC" w14:textId="3BA7FC3B" w:rsidR="000A59FA" w:rsidRPr="003935FF" w:rsidRDefault="000A59FA" w:rsidP="000A59F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35F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Możliwość rozbudow</w:t>
            </w:r>
            <w:r w:rsidR="003C7F7E" w:rsidRPr="003935F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</w:t>
            </w:r>
            <w:r w:rsidRPr="003935F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 funkcję Centralnej Topografii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2577" w14:textId="77777777" w:rsidR="000A59FA" w:rsidRPr="00AB2EA2" w:rsidRDefault="000A59FA" w:rsidP="000A59FA">
            <w:pPr>
              <w:jc w:val="center"/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bookmarkEnd w:id="0"/>
      <w:tr w:rsidR="000A59FA" w:rsidRPr="00AB2EA2" w14:paraId="3CC8CA2A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700" w14:textId="6CD5E8A2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5BE2" w14:textId="0CAC89E9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Baza danych pacjentów i archiwizacja wyników pomiarów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515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0AB8BF52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656" w14:textId="1407FF15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CAFB" w14:textId="5EA6CDFA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Automatyczne rozpoznawanie oka prawego i lewego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927F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0988434B" w14:textId="77777777" w:rsidTr="6A43DD33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A51" w14:textId="2FE8A312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0032" w14:textId="4038DC3E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Drukarka umożliwiająca wydruk wyników pomiarów i kalkulacji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9CA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3E7D6C63" w14:textId="77777777" w:rsidTr="005C6C2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3A03CC5A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A8A9" w14:textId="606609FE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Jednostka pomiarowa, komputer przetwarzający zintegrowane w jednym urządzeniu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068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47DC041C" w14:textId="77777777" w:rsidTr="005C6C2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676D4D36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EA70" w14:textId="459A3C73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Możliwość tworzenia indywidulanych profili użytkownika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982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44FDEBE2" w14:textId="77777777" w:rsidTr="005C6C2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49812F0E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7B5A" w14:textId="490DE630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Dotykowy monitor LCD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F466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301EF2D6" w14:textId="77777777" w:rsidTr="005C6C2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4E17BE1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10B7" w14:textId="3544942F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Stolik o napędzie elektromotorycznym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7BFA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101C90A7" w14:textId="77777777" w:rsidTr="005C6C2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6D11F2F3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A128" w14:textId="22F59343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Gniazdo sieciowe Ethernet oraz porty USB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749A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2EA2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05389008" w14:textId="77777777" w:rsidTr="005C6C2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44FC" w14:textId="495BB26A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41B9" w14:textId="421F300E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Export wyników w formacie DICOM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4FAA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1788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A59FA" w:rsidRPr="00AB2EA2" w14:paraId="628D3D7F" w14:textId="77777777" w:rsidTr="005C6C2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573" w14:textId="51347D81" w:rsidR="000A59FA" w:rsidRPr="000A59FA" w:rsidRDefault="000A59FA" w:rsidP="000A59FA">
            <w:pPr>
              <w:spacing w:after="58"/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CD92" w14:textId="77777777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Pomiar długości gałki ocznej dla oczu:</w:t>
            </w:r>
          </w:p>
          <w:p w14:paraId="08863A1A" w14:textId="77777777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fakijnych</w:t>
            </w:r>
            <w:proofErr w:type="spellEnd"/>
          </w:p>
          <w:p w14:paraId="206FA5AE" w14:textId="77777777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afakijnych</w:t>
            </w:r>
            <w:proofErr w:type="spellEnd"/>
          </w:p>
          <w:p w14:paraId="7633BA75" w14:textId="77777777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- wypełnionych olejem silikonowym</w:t>
            </w:r>
          </w:p>
          <w:p w14:paraId="398507D3" w14:textId="77777777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 xml:space="preserve">- wypełnionych olejem silikonowym, </w:t>
            </w:r>
            <w:proofErr w:type="spellStart"/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afakijnych</w:t>
            </w:r>
            <w:proofErr w:type="spellEnd"/>
          </w:p>
          <w:p w14:paraId="3F8A0417" w14:textId="77777777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- z soczewką wewnątrzgałkową silikonową</w:t>
            </w:r>
          </w:p>
          <w:p w14:paraId="2CCBC96A" w14:textId="77777777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- z soczewką wewnątrzgałkową PMMA</w:t>
            </w:r>
          </w:p>
          <w:p w14:paraId="20FA9FEE" w14:textId="77777777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- z soczewką wewnątrzgałkową akrylową</w:t>
            </w:r>
          </w:p>
          <w:p w14:paraId="12DB76EB" w14:textId="49D63EAF" w:rsidR="000A59FA" w:rsidRPr="000A59FA" w:rsidRDefault="000A59FA" w:rsidP="000A59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59FA">
              <w:rPr>
                <w:rFonts w:asciiTheme="minorHAnsi" w:hAnsiTheme="minorHAnsi" w:cstheme="minorHAnsi"/>
                <w:sz w:val="18"/>
                <w:szCs w:val="18"/>
              </w:rPr>
              <w:t>- po zabiegach LASIK, LASEK, PRK, RK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C8F" w14:textId="77777777" w:rsidR="000A59FA" w:rsidRPr="00AB2EA2" w:rsidRDefault="000A59FA" w:rsidP="000A59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FC7D" w14:textId="77777777" w:rsidR="000A59FA" w:rsidRPr="00AB2EA2" w:rsidRDefault="000A59FA" w:rsidP="000A59F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</w:tbl>
    <w:p w14:paraId="4346C2FE" w14:textId="0CB352CF" w:rsidR="000A59FA" w:rsidRDefault="000A59FA" w:rsidP="004A0A95">
      <w:pPr>
        <w:rPr>
          <w:rFonts w:asciiTheme="minorHAnsi" w:hAnsiTheme="minorHAnsi" w:cstheme="minorHAnsi"/>
          <w:b/>
          <w:sz w:val="20"/>
          <w:szCs w:val="20"/>
        </w:rPr>
      </w:pPr>
    </w:p>
    <w:p w14:paraId="3BA95A9E" w14:textId="77777777" w:rsidR="000A59FA" w:rsidRPr="00890439" w:rsidRDefault="000A59FA" w:rsidP="000A59FA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890439">
        <w:rPr>
          <w:rFonts w:ascii="Calibri" w:hAnsi="Calibri" w:cs="Calibri"/>
          <w:b/>
          <w:sz w:val="22"/>
          <w:szCs w:val="22"/>
        </w:rPr>
        <w:t>Uwaga:</w:t>
      </w:r>
      <w:r w:rsidRPr="00890439">
        <w:rPr>
          <w:rFonts w:ascii="Calibri" w:hAnsi="Calibri" w:cs="Calibri"/>
          <w:sz w:val="20"/>
          <w:szCs w:val="20"/>
        </w:rPr>
        <w:t xml:space="preserve"> </w:t>
      </w:r>
    </w:p>
    <w:p w14:paraId="6B062707" w14:textId="77777777" w:rsidR="000A59FA" w:rsidRPr="00890439" w:rsidRDefault="000A59FA" w:rsidP="000A59FA">
      <w:pPr>
        <w:jc w:val="both"/>
        <w:rPr>
          <w:rFonts w:ascii="Calibri" w:hAnsi="Calibri" w:cs="Calibri"/>
          <w:b/>
          <w:sz w:val="20"/>
          <w:szCs w:val="20"/>
        </w:rPr>
      </w:pPr>
      <w:r w:rsidRPr="00890439">
        <w:rPr>
          <w:rFonts w:ascii="Calibri" w:hAnsi="Calibri" w:cs="Calibri"/>
          <w:b/>
          <w:sz w:val="20"/>
          <w:szCs w:val="20"/>
        </w:rPr>
        <w:t>*WPISANIE „NIE” W PARAMETRACH TECHNICZNYCH  WYMAGANYCH SPOWODUJE ODRZUCENIE OFERTY JAKO NIEZGODNEJ Z WYMOGAMI ZAMAWIAJĄCEGO,</w:t>
      </w:r>
    </w:p>
    <w:p w14:paraId="66142A42" w14:textId="77777777" w:rsidR="000A59FA" w:rsidRPr="00890439" w:rsidRDefault="000A59FA" w:rsidP="000A59FA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2EA6036A" w14:textId="77777777" w:rsidR="000A59FA" w:rsidRPr="00890439" w:rsidRDefault="000A59FA" w:rsidP="000A59FA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  <w:r w:rsidRPr="00890439">
        <w:rPr>
          <w:rFonts w:ascii="Calibri" w:hAnsi="Calibri" w:cs="Calibri"/>
          <w:b/>
          <w:sz w:val="20"/>
          <w:szCs w:val="20"/>
        </w:rPr>
        <w:t>**NALEŻY WYPEŁNIĆ PODAJĄC SZCZEGÓŁOWY OPIS OFEROWANEGO WYPOSAŻENIA</w:t>
      </w:r>
    </w:p>
    <w:p w14:paraId="58241BA5" w14:textId="77777777" w:rsidR="000A59FA" w:rsidRPr="00173DF6" w:rsidRDefault="000A59FA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2006"/>
        <w:gridCol w:w="3669"/>
      </w:tblGrid>
      <w:tr w:rsidR="00F03F8A" w14:paraId="257C1453" w14:textId="77777777" w:rsidTr="00F03F8A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0BE1" w14:textId="77777777" w:rsidR="00F03F8A" w:rsidRDefault="00F03F8A" w:rsidP="00F03F8A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03F8A" w14:paraId="7035E083" w14:textId="77777777" w:rsidTr="00F03F8A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28C5" w14:textId="77777777" w:rsidR="00F03F8A" w:rsidRDefault="00F03F8A" w:rsidP="00F03F8A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9785" w14:textId="77777777" w:rsidR="00F03F8A" w:rsidRDefault="00F03F8A" w:rsidP="00F03F8A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D3EA" w14:textId="77777777" w:rsidR="00F03F8A" w:rsidRDefault="00F03F8A" w:rsidP="00F03F8A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F03F8A" w14:paraId="5B95CD12" w14:textId="77777777" w:rsidTr="00F03F8A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BBB2" w14:textId="77777777" w:rsidR="00F03F8A" w:rsidRDefault="00F03F8A" w:rsidP="00F03F8A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95B" w14:textId="77777777" w:rsidR="00F03F8A" w:rsidRDefault="00F03F8A" w:rsidP="00F03F8A">
            <w:pPr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F03F8A" w:rsidRDefault="00F03F8A" w:rsidP="00F03F8A">
            <w:pPr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F03F8A" w14:paraId="675E05EE" w14:textId="77777777" w:rsidTr="00F03F8A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7F8B" w14:textId="77777777" w:rsidR="00F03F8A" w:rsidRDefault="00F03F8A" w:rsidP="00F03F8A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7224" w14:textId="77777777" w:rsidR="00F03F8A" w:rsidRDefault="00F03F8A" w:rsidP="00F03F8A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F03F8A" w:rsidRDefault="00F03F8A" w:rsidP="00F03F8A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0F40DEB" w14:textId="77777777" w:rsidR="00F03F8A" w:rsidRDefault="00F03F8A" w:rsidP="00F03F8A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7A52294" w14:textId="77777777" w:rsidR="00F03F8A" w:rsidRDefault="00F03F8A" w:rsidP="00F03F8A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07DCDA8" w14:textId="77777777" w:rsidR="00F03F8A" w:rsidRDefault="00F03F8A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sectPr w:rsidR="00F03F8A" w:rsidSect="00E414E0">
      <w:headerReference w:type="default" r:id="rId8"/>
      <w:footerReference w:type="default" r:id="rId9"/>
      <w:pgSz w:w="11906" w:h="16838"/>
      <w:pgMar w:top="1417" w:right="1417" w:bottom="1276" w:left="1417" w:header="708" w:footer="8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30845" w14:textId="77777777" w:rsidR="008F7024" w:rsidRDefault="008F7024" w:rsidP="0022417B">
      <w:r>
        <w:separator/>
      </w:r>
    </w:p>
  </w:endnote>
  <w:endnote w:type="continuationSeparator" w:id="0">
    <w:p w14:paraId="1905EFB2" w14:textId="77777777" w:rsidR="008F7024" w:rsidRDefault="008F7024" w:rsidP="0022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6004C" w14:textId="60F279C0" w:rsidR="00865265" w:rsidRPr="00F03F8A" w:rsidRDefault="00383EAD">
    <w:pPr>
      <w:pStyle w:val="Stopka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D25M/252/N/2</w:t>
    </w:r>
    <w:r w:rsidR="00506BA8">
      <w:rPr>
        <w:rFonts w:asciiTheme="minorHAnsi" w:hAnsiTheme="minorHAnsi" w:cstheme="minorHAnsi"/>
        <w:b/>
        <w:sz w:val="20"/>
        <w:szCs w:val="20"/>
      </w:rPr>
      <w:t>7</w:t>
    </w:r>
    <w:r>
      <w:rPr>
        <w:rFonts w:asciiTheme="minorHAnsi" w:hAnsiTheme="minorHAnsi" w:cstheme="minorHAnsi"/>
        <w:b/>
        <w:sz w:val="20"/>
        <w:szCs w:val="20"/>
      </w:rPr>
      <w:t>-</w:t>
    </w:r>
    <w:r w:rsidR="00506BA8">
      <w:rPr>
        <w:rFonts w:asciiTheme="minorHAnsi" w:hAnsiTheme="minorHAnsi" w:cstheme="minorHAnsi"/>
        <w:b/>
        <w:sz w:val="20"/>
        <w:szCs w:val="20"/>
      </w:rPr>
      <w:t>55</w:t>
    </w:r>
    <w:r w:rsidR="00865265" w:rsidRPr="00F03F8A">
      <w:rPr>
        <w:rFonts w:asciiTheme="minorHAnsi" w:hAnsiTheme="minorHAnsi" w:cstheme="minorHAnsi"/>
        <w:b/>
        <w:sz w:val="20"/>
        <w:szCs w:val="20"/>
      </w:rPr>
      <w:t>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56F7D" w14:textId="77777777" w:rsidR="008F7024" w:rsidRDefault="008F7024" w:rsidP="0022417B">
      <w:r>
        <w:separator/>
      </w:r>
    </w:p>
  </w:footnote>
  <w:footnote w:type="continuationSeparator" w:id="0">
    <w:p w14:paraId="61A16366" w14:textId="77777777" w:rsidR="008F7024" w:rsidRDefault="008F7024" w:rsidP="00224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EA2D7" w14:textId="77777777" w:rsidR="00F84F8A" w:rsidRDefault="00865265" w:rsidP="00F84F8A">
    <w:pPr>
      <w:pStyle w:val="Nagwek"/>
      <w:jc w:val="center"/>
    </w:pPr>
    <w:r>
      <w:rPr>
        <w:noProof/>
      </w:rPr>
      <w:drawing>
        <wp:inline distT="0" distB="0" distL="0" distR="0" wp14:anchorId="66C60E67" wp14:editId="07777777">
          <wp:extent cx="2730500" cy="3556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A3E2C" w14:textId="77777777" w:rsidR="00865265" w:rsidRPr="00D05D1C" w:rsidRDefault="00865265" w:rsidP="00F84F8A">
    <w:pPr>
      <w:pStyle w:val="Nagwek"/>
      <w:jc w:val="center"/>
      <w:rPr>
        <w:noProof/>
      </w:rPr>
    </w:pPr>
    <w:r>
      <w:rPr>
        <w:noProof/>
      </w:rPr>
      <w:t>____________________________________________</w:t>
    </w:r>
    <w:r w:rsidR="00F84F8A">
      <w:rPr>
        <w:noProof/>
      </w:rPr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0CD6"/>
    <w:multiLevelType w:val="hybridMultilevel"/>
    <w:tmpl w:val="56AED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17BC6"/>
    <w:multiLevelType w:val="hybridMultilevel"/>
    <w:tmpl w:val="685275FE"/>
    <w:lvl w:ilvl="0" w:tplc="2312E21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6193C"/>
    <w:multiLevelType w:val="hybridMultilevel"/>
    <w:tmpl w:val="3216E3AA"/>
    <w:lvl w:ilvl="0" w:tplc="B6346C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AE18B8"/>
    <w:multiLevelType w:val="hybridMultilevel"/>
    <w:tmpl w:val="F55A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42A96"/>
    <w:multiLevelType w:val="hybridMultilevel"/>
    <w:tmpl w:val="CABC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66580"/>
    <w:multiLevelType w:val="hybridMultilevel"/>
    <w:tmpl w:val="71BE0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5726F"/>
    <w:rsid w:val="00071952"/>
    <w:rsid w:val="0008628D"/>
    <w:rsid w:val="000A59FA"/>
    <w:rsid w:val="000B45A9"/>
    <w:rsid w:val="000E0AA3"/>
    <w:rsid w:val="0012647C"/>
    <w:rsid w:val="00173867"/>
    <w:rsid w:val="00173DF6"/>
    <w:rsid w:val="0017503F"/>
    <w:rsid w:val="001E710A"/>
    <w:rsid w:val="0020797D"/>
    <w:rsid w:val="0022417B"/>
    <w:rsid w:val="00241A6E"/>
    <w:rsid w:val="002716E8"/>
    <w:rsid w:val="00272B05"/>
    <w:rsid w:val="002908E1"/>
    <w:rsid w:val="00332E21"/>
    <w:rsid w:val="0035205E"/>
    <w:rsid w:val="0038209F"/>
    <w:rsid w:val="00383EAD"/>
    <w:rsid w:val="003935FF"/>
    <w:rsid w:val="003B6423"/>
    <w:rsid w:val="003C7F7E"/>
    <w:rsid w:val="003D1F6D"/>
    <w:rsid w:val="00407A9F"/>
    <w:rsid w:val="0044062F"/>
    <w:rsid w:val="00464CDD"/>
    <w:rsid w:val="004A0A95"/>
    <w:rsid w:val="004A5473"/>
    <w:rsid w:val="004C3E1F"/>
    <w:rsid w:val="00506BA8"/>
    <w:rsid w:val="0052532C"/>
    <w:rsid w:val="0053735E"/>
    <w:rsid w:val="00563262"/>
    <w:rsid w:val="005A7B69"/>
    <w:rsid w:val="005B0954"/>
    <w:rsid w:val="005D5C7C"/>
    <w:rsid w:val="00611744"/>
    <w:rsid w:val="006117FA"/>
    <w:rsid w:val="0065373E"/>
    <w:rsid w:val="006F1A5D"/>
    <w:rsid w:val="00750850"/>
    <w:rsid w:val="00776D8B"/>
    <w:rsid w:val="007E09A2"/>
    <w:rsid w:val="007E3656"/>
    <w:rsid w:val="0081075C"/>
    <w:rsid w:val="00832D81"/>
    <w:rsid w:val="00865265"/>
    <w:rsid w:val="0089708F"/>
    <w:rsid w:val="008A6C1B"/>
    <w:rsid w:val="008B08BD"/>
    <w:rsid w:val="008F7024"/>
    <w:rsid w:val="00907513"/>
    <w:rsid w:val="00913A43"/>
    <w:rsid w:val="00920B9C"/>
    <w:rsid w:val="00944342"/>
    <w:rsid w:val="00954DAF"/>
    <w:rsid w:val="009E3956"/>
    <w:rsid w:val="009E4DB4"/>
    <w:rsid w:val="009E78E6"/>
    <w:rsid w:val="00A20960"/>
    <w:rsid w:val="00A57F0F"/>
    <w:rsid w:val="00A900BF"/>
    <w:rsid w:val="00AA3C18"/>
    <w:rsid w:val="00AD06CF"/>
    <w:rsid w:val="00AD2740"/>
    <w:rsid w:val="00AE7FFB"/>
    <w:rsid w:val="00B13A05"/>
    <w:rsid w:val="00B8199C"/>
    <w:rsid w:val="00C551F5"/>
    <w:rsid w:val="00C56B70"/>
    <w:rsid w:val="00C76758"/>
    <w:rsid w:val="00C8565C"/>
    <w:rsid w:val="00C91E34"/>
    <w:rsid w:val="00D05D1C"/>
    <w:rsid w:val="00D5525B"/>
    <w:rsid w:val="00DB7E23"/>
    <w:rsid w:val="00DD2496"/>
    <w:rsid w:val="00E34997"/>
    <w:rsid w:val="00E414E0"/>
    <w:rsid w:val="00E523EC"/>
    <w:rsid w:val="00E75DAC"/>
    <w:rsid w:val="00EA2600"/>
    <w:rsid w:val="00EC2BB5"/>
    <w:rsid w:val="00EC4805"/>
    <w:rsid w:val="00F03F8A"/>
    <w:rsid w:val="00F056CD"/>
    <w:rsid w:val="00F26F52"/>
    <w:rsid w:val="00F5137C"/>
    <w:rsid w:val="00F71957"/>
    <w:rsid w:val="00F84F8A"/>
    <w:rsid w:val="00F85767"/>
    <w:rsid w:val="00FE0667"/>
    <w:rsid w:val="00FF762A"/>
    <w:rsid w:val="022BF023"/>
    <w:rsid w:val="1B7B2401"/>
    <w:rsid w:val="206E907B"/>
    <w:rsid w:val="2B41FCC2"/>
    <w:rsid w:val="39F7B59E"/>
    <w:rsid w:val="40051908"/>
    <w:rsid w:val="6A43D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C83CB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24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4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1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F03F8A"/>
  </w:style>
  <w:style w:type="paragraph" w:customStyle="1" w:styleId="Normalny1">
    <w:name w:val="Normalny1"/>
    <w:rsid w:val="00F03F8A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65265"/>
    <w:pPr>
      <w:spacing w:after="0" w:line="240" w:lineRule="auto"/>
    </w:pPr>
  </w:style>
  <w:style w:type="paragraph" w:customStyle="1" w:styleId="Bezodstpw1">
    <w:name w:val="Bez odstępów1"/>
    <w:rsid w:val="008652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0B787-39B7-4D51-B0F6-4B78C5DF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Kuszaj</dc:creator>
  <cp:lastModifiedBy>Patrycja Sagan</cp:lastModifiedBy>
  <cp:revision>2</cp:revision>
  <dcterms:created xsi:type="dcterms:W3CDTF">2024-09-23T10:58:00Z</dcterms:created>
  <dcterms:modified xsi:type="dcterms:W3CDTF">2024-09-23T10:58:00Z</dcterms:modified>
</cp:coreProperties>
</file>