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89C1" w14:textId="6D1B29A8" w:rsidR="00FB57CA" w:rsidRPr="00993542" w:rsidRDefault="00FB57CA" w:rsidP="00993542">
      <w:pPr>
        <w:tabs>
          <w:tab w:val="left" w:pos="284"/>
        </w:tabs>
        <w:overflowPunct w:val="0"/>
        <w:autoSpaceDE w:val="0"/>
        <w:autoSpaceDN w:val="0"/>
        <w:adjustRightInd w:val="0"/>
        <w:jc w:val="right"/>
        <w:textAlignment w:val="baseline"/>
        <w:rPr>
          <w:bCs/>
          <w:sz w:val="24"/>
          <w:szCs w:val="24"/>
        </w:rPr>
      </w:pPr>
      <w:r w:rsidRPr="00993542">
        <w:rPr>
          <w:bCs/>
          <w:sz w:val="24"/>
          <w:szCs w:val="24"/>
        </w:rPr>
        <w:t xml:space="preserve">załącznik </w:t>
      </w:r>
      <w:r w:rsidR="00993542">
        <w:rPr>
          <w:bCs/>
          <w:sz w:val="24"/>
          <w:szCs w:val="24"/>
        </w:rPr>
        <w:t>Nr</w:t>
      </w:r>
      <w:r w:rsidR="004125F2">
        <w:rPr>
          <w:bCs/>
          <w:sz w:val="24"/>
          <w:szCs w:val="24"/>
        </w:rPr>
        <w:t xml:space="preserve"> 3</w:t>
      </w:r>
      <w:r w:rsidR="00993542">
        <w:rPr>
          <w:bCs/>
          <w:sz w:val="24"/>
          <w:szCs w:val="24"/>
        </w:rPr>
        <w:t xml:space="preserve"> </w:t>
      </w:r>
      <w:r w:rsidRPr="00993542">
        <w:rPr>
          <w:bCs/>
          <w:sz w:val="24"/>
          <w:szCs w:val="24"/>
        </w:rPr>
        <w:t xml:space="preserve">do </w:t>
      </w:r>
      <w:r w:rsidR="00993542">
        <w:rPr>
          <w:bCs/>
          <w:sz w:val="24"/>
          <w:szCs w:val="24"/>
        </w:rPr>
        <w:t>U</w:t>
      </w:r>
      <w:r w:rsidR="00993542" w:rsidRPr="00993542">
        <w:rPr>
          <w:bCs/>
          <w:sz w:val="24"/>
          <w:szCs w:val="24"/>
        </w:rPr>
        <w:t xml:space="preserve">mowy </w:t>
      </w:r>
    </w:p>
    <w:p w14:paraId="569E769C" w14:textId="0703AC6D" w:rsidR="00993542" w:rsidRDefault="00993542" w:rsidP="00993542">
      <w:pPr>
        <w:tabs>
          <w:tab w:val="left" w:pos="284"/>
        </w:tabs>
        <w:overflowPunct w:val="0"/>
        <w:autoSpaceDE w:val="0"/>
        <w:autoSpaceDN w:val="0"/>
        <w:adjustRightInd w:val="0"/>
        <w:jc w:val="right"/>
        <w:textAlignment w:val="baseline"/>
        <w:rPr>
          <w:bCs/>
          <w:sz w:val="24"/>
          <w:szCs w:val="24"/>
        </w:rPr>
      </w:pPr>
    </w:p>
    <w:p w14:paraId="32FA87FF" w14:textId="77777777" w:rsidR="00993542" w:rsidRPr="00993542" w:rsidRDefault="00993542" w:rsidP="00993542">
      <w:pPr>
        <w:tabs>
          <w:tab w:val="left" w:pos="284"/>
        </w:tabs>
        <w:overflowPunct w:val="0"/>
        <w:autoSpaceDE w:val="0"/>
        <w:autoSpaceDN w:val="0"/>
        <w:adjustRightInd w:val="0"/>
        <w:jc w:val="right"/>
        <w:textAlignment w:val="baseline"/>
        <w:rPr>
          <w:bCs/>
          <w:sz w:val="24"/>
          <w:szCs w:val="24"/>
        </w:rPr>
      </w:pPr>
    </w:p>
    <w:p w14:paraId="40A0C1B1" w14:textId="27A2F8B5" w:rsidR="000D5070" w:rsidRPr="00993542" w:rsidRDefault="000D5070" w:rsidP="000D5070">
      <w:pPr>
        <w:tabs>
          <w:tab w:val="left" w:pos="284"/>
        </w:tabs>
        <w:overflowPunct w:val="0"/>
        <w:autoSpaceDE w:val="0"/>
        <w:autoSpaceDN w:val="0"/>
        <w:adjustRightInd w:val="0"/>
        <w:jc w:val="center"/>
        <w:textAlignment w:val="baseline"/>
        <w:rPr>
          <w:b/>
          <w:sz w:val="32"/>
          <w:szCs w:val="32"/>
        </w:rPr>
      </w:pPr>
      <w:r w:rsidRPr="00993542">
        <w:rPr>
          <w:b/>
          <w:sz w:val="32"/>
          <w:szCs w:val="32"/>
        </w:rPr>
        <w:t>Oświadczenie gwarancyjne</w:t>
      </w:r>
    </w:p>
    <w:p w14:paraId="3D3E3BF9" w14:textId="77777777" w:rsidR="00FB57CA" w:rsidRPr="00993542" w:rsidRDefault="00FB57CA" w:rsidP="00FB57CA">
      <w:pPr>
        <w:overflowPunct w:val="0"/>
        <w:autoSpaceDE w:val="0"/>
        <w:autoSpaceDN w:val="0"/>
        <w:adjustRightInd w:val="0"/>
        <w:jc w:val="both"/>
        <w:textAlignment w:val="baseline"/>
        <w:rPr>
          <w:b/>
          <w:sz w:val="24"/>
          <w:szCs w:val="24"/>
          <w:highlight w:val="yellow"/>
        </w:rPr>
      </w:pPr>
    </w:p>
    <w:p w14:paraId="7C6F8C25" w14:textId="021B5AE1" w:rsidR="00A449A7" w:rsidRPr="00993542" w:rsidRDefault="00A449A7" w:rsidP="00993542">
      <w:pPr>
        <w:pStyle w:val="tekst"/>
        <w:suppressLineNumbers w:val="0"/>
        <w:suppressAutoHyphens w:val="0"/>
        <w:autoSpaceDE/>
        <w:spacing w:before="0" w:after="0"/>
        <w:ind w:hanging="283"/>
        <w:jc w:val="center"/>
        <w:rPr>
          <w:b/>
          <w:bCs/>
        </w:rPr>
      </w:pPr>
      <w:r w:rsidRPr="00993542">
        <w:rPr>
          <w:b/>
          <w:bCs/>
        </w:rPr>
        <w:t>§ 1.</w:t>
      </w:r>
    </w:p>
    <w:p w14:paraId="3C20E214" w14:textId="77777777" w:rsidR="000D5070" w:rsidRPr="00993542" w:rsidRDefault="000D5070" w:rsidP="00A449A7">
      <w:pPr>
        <w:tabs>
          <w:tab w:val="left" w:pos="284"/>
        </w:tabs>
        <w:overflowPunct w:val="0"/>
        <w:autoSpaceDE w:val="0"/>
        <w:autoSpaceDN w:val="0"/>
        <w:adjustRightInd w:val="0"/>
        <w:jc w:val="both"/>
        <w:textAlignment w:val="baseline"/>
        <w:rPr>
          <w:sz w:val="24"/>
          <w:szCs w:val="24"/>
        </w:rPr>
      </w:pPr>
    </w:p>
    <w:p w14:paraId="2AAD64BF" w14:textId="7AA61F5E" w:rsidR="000D5070" w:rsidRPr="00993542" w:rsidRDefault="0028290F" w:rsidP="00993542">
      <w:pPr>
        <w:pStyle w:val="Akapitzlist"/>
        <w:numPr>
          <w:ilvl w:val="0"/>
          <w:numId w:val="7"/>
        </w:numPr>
        <w:ind w:left="284" w:hanging="284"/>
        <w:jc w:val="both"/>
        <w:rPr>
          <w:rFonts w:ascii="Times New Roman" w:hAnsi="Times New Roman"/>
          <w:sz w:val="24"/>
          <w:szCs w:val="24"/>
        </w:rPr>
      </w:pPr>
      <w:r w:rsidRPr="00993542">
        <w:rPr>
          <w:rFonts w:ascii="Times New Roman" w:hAnsi="Times New Roman"/>
          <w:sz w:val="24"/>
          <w:szCs w:val="24"/>
        </w:rPr>
        <w:t>Gwarant</w:t>
      </w:r>
      <w:r w:rsidR="00A449A7" w:rsidRPr="00993542">
        <w:rPr>
          <w:rFonts w:ascii="Times New Roman" w:hAnsi="Times New Roman"/>
          <w:sz w:val="24"/>
          <w:szCs w:val="24"/>
        </w:rPr>
        <w:t xml:space="preserve"> składający oświadczenie, to jest </w:t>
      </w:r>
      <w:bookmarkStart w:id="0" w:name="_Hlk76110285"/>
      <w:r w:rsidR="001B7246">
        <w:rPr>
          <w:rFonts w:ascii="Times New Roman" w:hAnsi="Times New Roman"/>
          <w:sz w:val="24"/>
          <w:szCs w:val="24"/>
        </w:rPr>
        <w:t>__________</w:t>
      </w:r>
      <w:r w:rsidR="001F7285" w:rsidRPr="00993542">
        <w:rPr>
          <w:rFonts w:ascii="Times New Roman" w:hAnsi="Times New Roman"/>
          <w:sz w:val="24"/>
          <w:szCs w:val="24"/>
        </w:rPr>
        <w:t>_____</w:t>
      </w:r>
      <w:r w:rsidR="00A449A7" w:rsidRPr="00993542">
        <w:rPr>
          <w:rFonts w:ascii="Times New Roman" w:hAnsi="Times New Roman"/>
          <w:sz w:val="24"/>
          <w:szCs w:val="24"/>
        </w:rPr>
        <w:t>________</w:t>
      </w:r>
      <w:r w:rsidR="001F7285" w:rsidRPr="00993542">
        <w:rPr>
          <w:rFonts w:ascii="Times New Roman" w:hAnsi="Times New Roman"/>
          <w:sz w:val="24"/>
          <w:szCs w:val="24"/>
        </w:rPr>
        <w:t xml:space="preserve">____ z siedzibą </w:t>
      </w:r>
      <w:r w:rsidR="001B7246">
        <w:rPr>
          <w:rFonts w:ascii="Times New Roman" w:hAnsi="Times New Roman"/>
          <w:sz w:val="24"/>
          <w:szCs w:val="24"/>
        </w:rPr>
        <w:br/>
      </w:r>
      <w:r w:rsidR="001F7285" w:rsidRPr="00993542">
        <w:rPr>
          <w:rFonts w:ascii="Times New Roman" w:hAnsi="Times New Roman"/>
          <w:sz w:val="24"/>
          <w:szCs w:val="24"/>
        </w:rPr>
        <w:t>w ________</w:t>
      </w:r>
      <w:r w:rsidR="001B7246">
        <w:rPr>
          <w:rFonts w:ascii="Times New Roman" w:hAnsi="Times New Roman"/>
          <w:sz w:val="24"/>
          <w:szCs w:val="24"/>
        </w:rPr>
        <w:t>________</w:t>
      </w:r>
      <w:r w:rsidR="001F7285" w:rsidRPr="00993542">
        <w:rPr>
          <w:rFonts w:ascii="Times New Roman" w:hAnsi="Times New Roman"/>
          <w:sz w:val="24"/>
          <w:szCs w:val="24"/>
        </w:rPr>
        <w:t xml:space="preserve">, </w:t>
      </w:r>
      <w:bookmarkEnd w:id="0"/>
      <w:r w:rsidR="000D5070" w:rsidRPr="00993542">
        <w:rPr>
          <w:rFonts w:ascii="Times New Roman" w:hAnsi="Times New Roman"/>
          <w:sz w:val="24"/>
          <w:szCs w:val="24"/>
        </w:rPr>
        <w:t>zwany dalej  „Wykonawcą”</w:t>
      </w:r>
      <w:r w:rsidR="00A449A7" w:rsidRPr="00993542">
        <w:rPr>
          <w:rFonts w:ascii="Times New Roman" w:hAnsi="Times New Roman"/>
          <w:sz w:val="24"/>
          <w:szCs w:val="24"/>
        </w:rPr>
        <w:t xml:space="preserve"> lub „Gwarantem”</w:t>
      </w:r>
      <w:r w:rsidR="000D5070" w:rsidRPr="00993542">
        <w:rPr>
          <w:rFonts w:ascii="Times New Roman" w:hAnsi="Times New Roman"/>
          <w:sz w:val="24"/>
          <w:szCs w:val="24"/>
        </w:rPr>
        <w:t>,</w:t>
      </w:r>
      <w:r w:rsidR="00A449A7" w:rsidRPr="00993542">
        <w:rPr>
          <w:rFonts w:ascii="Times New Roman" w:hAnsi="Times New Roman"/>
          <w:sz w:val="24"/>
          <w:szCs w:val="24"/>
        </w:rPr>
        <w:t xml:space="preserve"> udziela gwarancji na rzecz </w:t>
      </w:r>
      <w:r w:rsidR="001B7246">
        <w:rPr>
          <w:rFonts w:ascii="Times New Roman" w:hAnsi="Times New Roman"/>
          <w:sz w:val="24"/>
          <w:szCs w:val="24"/>
        </w:rPr>
        <w:t xml:space="preserve">spółki Bydgoskie Towarzystwo Budownictwa Społecznego sp. z o.o. z siedzibą </w:t>
      </w:r>
      <w:r w:rsidR="001B7246">
        <w:rPr>
          <w:rFonts w:ascii="Times New Roman" w:hAnsi="Times New Roman"/>
          <w:sz w:val="24"/>
          <w:szCs w:val="24"/>
        </w:rPr>
        <w:br/>
        <w:t xml:space="preserve">w Bydgoszczy, </w:t>
      </w:r>
      <w:r w:rsidR="000D5070" w:rsidRPr="00993542">
        <w:rPr>
          <w:rFonts w:ascii="Times New Roman" w:hAnsi="Times New Roman"/>
          <w:sz w:val="24"/>
          <w:szCs w:val="24"/>
        </w:rPr>
        <w:t>zwanym dalej „Zamawiającym”</w:t>
      </w:r>
      <w:r w:rsidR="00A449A7" w:rsidRPr="00993542">
        <w:rPr>
          <w:rFonts w:ascii="Times New Roman" w:hAnsi="Times New Roman"/>
          <w:sz w:val="24"/>
          <w:szCs w:val="24"/>
        </w:rPr>
        <w:t xml:space="preserve">, w ramach umowy Nr ………………. </w:t>
      </w:r>
      <w:r w:rsidR="001B7246">
        <w:rPr>
          <w:rFonts w:ascii="Times New Roman" w:hAnsi="Times New Roman"/>
          <w:sz w:val="24"/>
          <w:szCs w:val="24"/>
        </w:rPr>
        <w:br/>
      </w:r>
      <w:r w:rsidR="00A449A7" w:rsidRPr="00993542">
        <w:rPr>
          <w:rFonts w:ascii="Times New Roman" w:hAnsi="Times New Roman"/>
          <w:sz w:val="24"/>
          <w:szCs w:val="24"/>
        </w:rPr>
        <w:t xml:space="preserve">z dnia …………………… z okresem gwarancji : </w:t>
      </w:r>
    </w:p>
    <w:p w14:paraId="3EA19CC1" w14:textId="77777777" w:rsidR="00A449A7" w:rsidRPr="00993542" w:rsidRDefault="00A449A7" w:rsidP="00993542">
      <w:pPr>
        <w:pStyle w:val="Akapitzlist"/>
        <w:ind w:left="284" w:firstLine="283"/>
        <w:rPr>
          <w:rFonts w:ascii="Times New Roman" w:hAnsi="Times New Roman"/>
          <w:sz w:val="24"/>
          <w:szCs w:val="24"/>
        </w:rPr>
      </w:pPr>
    </w:p>
    <w:p w14:paraId="56925A1E" w14:textId="10DE0989" w:rsidR="008C4679" w:rsidRPr="00993542" w:rsidRDefault="001B7246" w:rsidP="00993542">
      <w:pPr>
        <w:pStyle w:val="Akapitzlist"/>
        <w:numPr>
          <w:ilvl w:val="0"/>
          <w:numId w:val="8"/>
        </w:numPr>
        <w:autoSpaceDE w:val="0"/>
        <w:autoSpaceDN w:val="0"/>
        <w:adjustRightInd w:val="0"/>
        <w:ind w:firstLine="283"/>
        <w:jc w:val="both"/>
        <w:rPr>
          <w:rFonts w:ascii="Times New Roman" w:hAnsi="Times New Roman"/>
          <w:sz w:val="24"/>
          <w:szCs w:val="24"/>
        </w:rPr>
      </w:pPr>
      <w:r>
        <w:rPr>
          <w:rFonts w:ascii="Times New Roman" w:hAnsi="Times New Roman"/>
          <w:sz w:val="24"/>
          <w:szCs w:val="24"/>
        </w:rPr>
        <w:t>__</w:t>
      </w:r>
      <w:r w:rsidR="008C4679" w:rsidRPr="00993542">
        <w:rPr>
          <w:rFonts w:ascii="Times New Roman" w:hAnsi="Times New Roman"/>
          <w:sz w:val="24"/>
          <w:szCs w:val="24"/>
        </w:rPr>
        <w:t>___ lat (zgodnie z ofertą Wykonawcy) na wykonane rob</w:t>
      </w:r>
      <w:r>
        <w:rPr>
          <w:rFonts w:ascii="Times New Roman" w:hAnsi="Times New Roman"/>
          <w:sz w:val="24"/>
          <w:szCs w:val="24"/>
        </w:rPr>
        <w:t>ót</w:t>
      </w:r>
      <w:r w:rsidR="008C4679" w:rsidRPr="00993542">
        <w:rPr>
          <w:rFonts w:ascii="Times New Roman" w:hAnsi="Times New Roman"/>
          <w:sz w:val="24"/>
          <w:szCs w:val="24"/>
        </w:rPr>
        <w:t xml:space="preserve"> budowlan</w:t>
      </w:r>
      <w:r>
        <w:rPr>
          <w:rFonts w:ascii="Times New Roman" w:hAnsi="Times New Roman"/>
          <w:sz w:val="24"/>
          <w:szCs w:val="24"/>
        </w:rPr>
        <w:t>ych</w:t>
      </w:r>
      <w:r w:rsidR="008C4679" w:rsidRPr="00993542">
        <w:rPr>
          <w:rFonts w:ascii="Times New Roman" w:hAnsi="Times New Roman"/>
          <w:sz w:val="24"/>
          <w:szCs w:val="24"/>
        </w:rPr>
        <w:t xml:space="preserve">, </w:t>
      </w:r>
    </w:p>
    <w:p w14:paraId="47981873" w14:textId="09860527" w:rsidR="008C4679" w:rsidRPr="00993542" w:rsidRDefault="008C4679" w:rsidP="00993542">
      <w:pPr>
        <w:pStyle w:val="Akapitzlist"/>
        <w:numPr>
          <w:ilvl w:val="0"/>
          <w:numId w:val="8"/>
        </w:numPr>
        <w:autoSpaceDE w:val="0"/>
        <w:autoSpaceDN w:val="0"/>
        <w:adjustRightInd w:val="0"/>
        <w:ind w:firstLine="283"/>
        <w:jc w:val="both"/>
        <w:rPr>
          <w:rFonts w:ascii="Times New Roman" w:hAnsi="Times New Roman"/>
          <w:sz w:val="24"/>
          <w:szCs w:val="24"/>
        </w:rPr>
      </w:pPr>
      <w:r w:rsidRPr="00993542">
        <w:rPr>
          <w:rFonts w:ascii="Times New Roman" w:hAnsi="Times New Roman"/>
          <w:sz w:val="24"/>
          <w:szCs w:val="24"/>
        </w:rPr>
        <w:t xml:space="preserve">1 roku na wykonanie </w:t>
      </w:r>
      <w:r w:rsidR="007F5733">
        <w:rPr>
          <w:rFonts w:ascii="Times New Roman" w:hAnsi="Times New Roman"/>
          <w:sz w:val="24"/>
          <w:szCs w:val="24"/>
        </w:rPr>
        <w:t>zieleni</w:t>
      </w:r>
      <w:r w:rsidRPr="00993542">
        <w:rPr>
          <w:rFonts w:ascii="Times New Roman" w:hAnsi="Times New Roman"/>
          <w:sz w:val="24"/>
          <w:szCs w:val="24"/>
        </w:rPr>
        <w:t>,</w:t>
      </w:r>
    </w:p>
    <w:p w14:paraId="0929FD67" w14:textId="77777777" w:rsidR="00A449A7" w:rsidRPr="00993542" w:rsidRDefault="00A449A7" w:rsidP="00993542">
      <w:pPr>
        <w:pStyle w:val="Akapitzlist"/>
        <w:spacing w:after="0"/>
        <w:ind w:left="284" w:firstLine="284"/>
        <w:rPr>
          <w:rFonts w:ascii="Times New Roman" w:hAnsi="Times New Roman"/>
          <w:sz w:val="24"/>
          <w:szCs w:val="24"/>
        </w:rPr>
      </w:pPr>
    </w:p>
    <w:p w14:paraId="19BF84EE" w14:textId="440CFC14" w:rsidR="000D5070" w:rsidRPr="00993542" w:rsidRDefault="00EF72BD" w:rsidP="00993542">
      <w:pPr>
        <w:autoSpaceDE w:val="0"/>
        <w:autoSpaceDN w:val="0"/>
        <w:adjustRightInd w:val="0"/>
        <w:spacing w:after="200" w:line="276" w:lineRule="auto"/>
        <w:ind w:left="284"/>
        <w:contextualSpacing/>
        <w:jc w:val="both"/>
        <w:rPr>
          <w:sz w:val="24"/>
          <w:szCs w:val="24"/>
        </w:rPr>
      </w:pPr>
      <w:r w:rsidRPr="00993542">
        <w:rPr>
          <w:sz w:val="24"/>
          <w:szCs w:val="24"/>
        </w:rPr>
        <w:t xml:space="preserve">-  </w:t>
      </w:r>
      <w:r w:rsidR="000D5070" w:rsidRPr="00993542">
        <w:rPr>
          <w:sz w:val="24"/>
          <w:szCs w:val="24"/>
        </w:rPr>
        <w:t>licząc od d</w:t>
      </w:r>
      <w:r w:rsidR="00A449A7" w:rsidRPr="00993542">
        <w:rPr>
          <w:sz w:val="24"/>
          <w:szCs w:val="24"/>
        </w:rPr>
        <w:t xml:space="preserve">nia </w:t>
      </w:r>
      <w:r w:rsidR="001B7246">
        <w:rPr>
          <w:sz w:val="24"/>
          <w:szCs w:val="24"/>
        </w:rPr>
        <w:t xml:space="preserve">sporządzenia protokołu </w:t>
      </w:r>
      <w:r w:rsidR="008C4679" w:rsidRPr="00993542">
        <w:rPr>
          <w:sz w:val="24"/>
          <w:szCs w:val="24"/>
        </w:rPr>
        <w:t xml:space="preserve">odbioru końcowego </w:t>
      </w:r>
      <w:r w:rsidR="001B7246">
        <w:rPr>
          <w:sz w:val="24"/>
          <w:szCs w:val="24"/>
        </w:rPr>
        <w:t xml:space="preserve">przedmiotu Umowy, </w:t>
      </w:r>
      <w:r w:rsidR="001B7246">
        <w:rPr>
          <w:sz w:val="24"/>
          <w:szCs w:val="24"/>
        </w:rPr>
        <w:br/>
      </w:r>
      <w:r w:rsidR="000D5070" w:rsidRPr="00993542">
        <w:rPr>
          <w:sz w:val="24"/>
          <w:szCs w:val="24"/>
        </w:rPr>
        <w:t xml:space="preserve">a w przypadku ujawnienia </w:t>
      </w:r>
      <w:r w:rsidR="00A449A7" w:rsidRPr="00993542">
        <w:rPr>
          <w:sz w:val="24"/>
          <w:szCs w:val="24"/>
        </w:rPr>
        <w:t xml:space="preserve">wad </w:t>
      </w:r>
      <w:r w:rsidR="000D5070" w:rsidRPr="00993542">
        <w:rPr>
          <w:sz w:val="24"/>
          <w:szCs w:val="24"/>
        </w:rPr>
        <w:t>w ramach odbioru</w:t>
      </w:r>
      <w:r w:rsidR="00A449A7" w:rsidRPr="00993542">
        <w:rPr>
          <w:sz w:val="24"/>
          <w:szCs w:val="24"/>
        </w:rPr>
        <w:t xml:space="preserve"> końcowego, </w:t>
      </w:r>
      <w:r w:rsidR="000D5070" w:rsidRPr="00993542">
        <w:rPr>
          <w:sz w:val="24"/>
          <w:szCs w:val="24"/>
        </w:rPr>
        <w:t xml:space="preserve">od dnia podpisania protokołu odbioru robót zawierającego potwierdzenie usunięcia </w:t>
      </w:r>
      <w:r w:rsidR="00154483" w:rsidRPr="00993542">
        <w:rPr>
          <w:sz w:val="24"/>
          <w:szCs w:val="24"/>
        </w:rPr>
        <w:t>tych</w:t>
      </w:r>
      <w:r w:rsidR="000D5070" w:rsidRPr="00993542">
        <w:rPr>
          <w:sz w:val="24"/>
          <w:szCs w:val="24"/>
        </w:rPr>
        <w:t xml:space="preserve"> wad. </w:t>
      </w:r>
    </w:p>
    <w:p w14:paraId="635B4C17" w14:textId="35549763" w:rsidR="000D5070" w:rsidRPr="00993542" w:rsidRDefault="000D5070" w:rsidP="00993542">
      <w:pPr>
        <w:pStyle w:val="Akapitzlist"/>
        <w:numPr>
          <w:ilvl w:val="0"/>
          <w:numId w:val="7"/>
        </w:numPr>
        <w:autoSpaceDE w:val="0"/>
        <w:autoSpaceDN w:val="0"/>
        <w:adjustRightInd w:val="0"/>
        <w:ind w:left="284" w:hanging="284"/>
        <w:jc w:val="both"/>
        <w:rPr>
          <w:rFonts w:ascii="Times New Roman" w:eastAsia="TimesNewRoman" w:hAnsi="Times New Roman"/>
          <w:sz w:val="24"/>
          <w:szCs w:val="24"/>
        </w:rPr>
      </w:pPr>
      <w:r w:rsidRPr="00993542">
        <w:rPr>
          <w:rFonts w:ascii="Times New Roman" w:hAnsi="Times New Roman"/>
          <w:sz w:val="24"/>
          <w:szCs w:val="24"/>
        </w:rPr>
        <w:t xml:space="preserve">Wykonawca zobowiązuje się </w:t>
      </w:r>
      <w:r w:rsidR="00154483" w:rsidRPr="00993542">
        <w:rPr>
          <w:rFonts w:ascii="Times New Roman" w:hAnsi="Times New Roman"/>
          <w:sz w:val="24"/>
          <w:szCs w:val="24"/>
        </w:rPr>
        <w:t xml:space="preserve">przystąpić </w:t>
      </w:r>
      <w:r w:rsidRPr="00993542">
        <w:rPr>
          <w:rFonts w:ascii="Times New Roman" w:hAnsi="Times New Roman"/>
          <w:sz w:val="24"/>
          <w:szCs w:val="24"/>
        </w:rPr>
        <w:t>do usu</w:t>
      </w:r>
      <w:r w:rsidR="00154483" w:rsidRPr="00993542">
        <w:rPr>
          <w:rFonts w:ascii="Times New Roman" w:hAnsi="Times New Roman"/>
          <w:sz w:val="24"/>
          <w:szCs w:val="24"/>
        </w:rPr>
        <w:t xml:space="preserve">wania </w:t>
      </w:r>
      <w:r w:rsidRPr="00993542">
        <w:rPr>
          <w:rFonts w:ascii="Times New Roman" w:hAnsi="Times New Roman"/>
          <w:sz w:val="24"/>
          <w:szCs w:val="24"/>
        </w:rPr>
        <w:t xml:space="preserve">wad </w:t>
      </w:r>
      <w:r w:rsidR="00154483" w:rsidRPr="00993542">
        <w:rPr>
          <w:rFonts w:ascii="Times New Roman" w:hAnsi="Times New Roman"/>
          <w:sz w:val="24"/>
          <w:szCs w:val="24"/>
        </w:rPr>
        <w:t xml:space="preserve">przedmiotu umowy </w:t>
      </w:r>
      <w:r w:rsidRPr="00993542">
        <w:rPr>
          <w:rFonts w:ascii="Times New Roman" w:hAnsi="Times New Roman"/>
          <w:sz w:val="24"/>
          <w:szCs w:val="24"/>
        </w:rPr>
        <w:t xml:space="preserve">w ciągu </w:t>
      </w:r>
      <w:r w:rsidR="001B7246">
        <w:rPr>
          <w:rFonts w:ascii="Times New Roman" w:hAnsi="Times New Roman"/>
          <w:sz w:val="24"/>
          <w:szCs w:val="24"/>
        </w:rPr>
        <w:t xml:space="preserve"> dni ______ </w:t>
      </w:r>
      <w:r w:rsidRPr="00993542">
        <w:rPr>
          <w:rFonts w:ascii="Times New Roman" w:hAnsi="Times New Roman"/>
          <w:sz w:val="24"/>
          <w:szCs w:val="24"/>
        </w:rPr>
        <w:t xml:space="preserve">licząc od ich zgłoszenia, a do bezpłatnego usunięcia </w:t>
      </w:r>
      <w:r w:rsidR="00154483" w:rsidRPr="00993542">
        <w:rPr>
          <w:rFonts w:ascii="Times New Roman" w:hAnsi="Times New Roman"/>
          <w:sz w:val="24"/>
          <w:szCs w:val="24"/>
        </w:rPr>
        <w:t xml:space="preserve">ujawnionych wad, </w:t>
      </w:r>
      <w:r w:rsidRPr="00993542">
        <w:rPr>
          <w:rFonts w:ascii="Times New Roman" w:hAnsi="Times New Roman"/>
          <w:sz w:val="24"/>
          <w:szCs w:val="24"/>
        </w:rPr>
        <w:t xml:space="preserve">w terminie nie dłuższym niż </w:t>
      </w:r>
      <w:r w:rsidR="001B7246">
        <w:rPr>
          <w:rFonts w:ascii="Times New Roman" w:hAnsi="Times New Roman"/>
          <w:sz w:val="24"/>
          <w:szCs w:val="24"/>
        </w:rPr>
        <w:t>_____</w:t>
      </w:r>
      <w:r w:rsidRPr="00993542">
        <w:rPr>
          <w:rFonts w:ascii="Times New Roman" w:hAnsi="Times New Roman"/>
          <w:sz w:val="24"/>
          <w:szCs w:val="24"/>
        </w:rPr>
        <w:t xml:space="preserve"> dni liczonych od dnia ich zgłoszenia.</w:t>
      </w:r>
    </w:p>
    <w:p w14:paraId="4082FFF2" w14:textId="4FE87A9D" w:rsidR="000D5070" w:rsidRPr="00993542" w:rsidRDefault="00A373DD" w:rsidP="00993542">
      <w:pPr>
        <w:numPr>
          <w:ilvl w:val="0"/>
          <w:numId w:val="7"/>
        </w:numPr>
        <w:autoSpaceDE w:val="0"/>
        <w:autoSpaceDN w:val="0"/>
        <w:adjustRightInd w:val="0"/>
        <w:spacing w:after="200" w:line="276" w:lineRule="auto"/>
        <w:ind w:left="284" w:hanging="284"/>
        <w:contextualSpacing/>
        <w:jc w:val="both"/>
        <w:rPr>
          <w:rFonts w:eastAsia="TimesNewRoman"/>
          <w:sz w:val="24"/>
          <w:szCs w:val="24"/>
        </w:rPr>
      </w:pPr>
      <w:r w:rsidRPr="00993542">
        <w:rPr>
          <w:sz w:val="24"/>
          <w:szCs w:val="24"/>
        </w:rPr>
        <w:t xml:space="preserve">W przypadku, gdy Wykonawca nie przystąpi do usuwania wad lub </w:t>
      </w:r>
      <w:r w:rsidR="00154483" w:rsidRPr="00993542">
        <w:rPr>
          <w:sz w:val="24"/>
          <w:szCs w:val="24"/>
        </w:rPr>
        <w:t xml:space="preserve">przystąpi ale ich nie usunie, </w:t>
      </w:r>
      <w:r w:rsidRPr="00993542">
        <w:rPr>
          <w:sz w:val="24"/>
          <w:szCs w:val="24"/>
        </w:rPr>
        <w:t xml:space="preserve">Zamawiający </w:t>
      </w:r>
      <w:r w:rsidR="00154483" w:rsidRPr="00993542">
        <w:rPr>
          <w:sz w:val="24"/>
          <w:szCs w:val="24"/>
        </w:rPr>
        <w:t xml:space="preserve">bez dodatkowego wzywania nabywa prawo </w:t>
      </w:r>
      <w:r w:rsidRPr="00993542">
        <w:rPr>
          <w:sz w:val="24"/>
          <w:szCs w:val="24"/>
        </w:rPr>
        <w:t>zastępcze</w:t>
      </w:r>
      <w:r w:rsidR="00154483" w:rsidRPr="00993542">
        <w:rPr>
          <w:sz w:val="24"/>
          <w:szCs w:val="24"/>
        </w:rPr>
        <w:t>go</w:t>
      </w:r>
      <w:r w:rsidRPr="00993542">
        <w:rPr>
          <w:sz w:val="24"/>
          <w:szCs w:val="24"/>
        </w:rPr>
        <w:t xml:space="preserve"> usunięci</w:t>
      </w:r>
      <w:r w:rsidR="00154483" w:rsidRPr="00993542">
        <w:rPr>
          <w:sz w:val="24"/>
          <w:szCs w:val="24"/>
        </w:rPr>
        <w:t>a</w:t>
      </w:r>
      <w:r w:rsidRPr="00993542">
        <w:rPr>
          <w:sz w:val="24"/>
          <w:szCs w:val="24"/>
        </w:rPr>
        <w:t xml:space="preserve"> wad, na koszt i ryzyko Wykonawcy (wykonanie zastępcze)</w:t>
      </w:r>
      <w:r w:rsidR="00154483" w:rsidRPr="00993542">
        <w:rPr>
          <w:sz w:val="24"/>
          <w:szCs w:val="24"/>
        </w:rPr>
        <w:t>.</w:t>
      </w:r>
    </w:p>
    <w:p w14:paraId="7CA1CED6" w14:textId="42C092BD" w:rsidR="000D5070" w:rsidRPr="00993542" w:rsidRDefault="000D5070" w:rsidP="00993542">
      <w:pPr>
        <w:numPr>
          <w:ilvl w:val="0"/>
          <w:numId w:val="7"/>
        </w:numPr>
        <w:autoSpaceDE w:val="0"/>
        <w:autoSpaceDN w:val="0"/>
        <w:adjustRightInd w:val="0"/>
        <w:spacing w:after="200" w:line="276" w:lineRule="auto"/>
        <w:ind w:left="284" w:hanging="284"/>
        <w:contextualSpacing/>
        <w:jc w:val="both"/>
        <w:rPr>
          <w:rFonts w:eastAsia="TimesNewRoman"/>
          <w:sz w:val="24"/>
          <w:szCs w:val="24"/>
        </w:rPr>
      </w:pPr>
      <w:r w:rsidRPr="00993542">
        <w:rPr>
          <w:sz w:val="24"/>
          <w:szCs w:val="24"/>
        </w:rPr>
        <w:t xml:space="preserve">W przypadku nieterminowego wywiązania się Wykonawcy z obowiązku, o którym mowa w ust. 2, Zamawiający uprawniony jest do naliczenia przewidzianej Umową kary umownej z tytułu </w:t>
      </w:r>
      <w:r w:rsidR="00154483" w:rsidRPr="00993542">
        <w:rPr>
          <w:sz w:val="24"/>
          <w:szCs w:val="24"/>
        </w:rPr>
        <w:t xml:space="preserve">zwłoki w usuwaniu wad. </w:t>
      </w:r>
      <w:r w:rsidRPr="00993542">
        <w:rPr>
          <w:sz w:val="24"/>
          <w:szCs w:val="24"/>
        </w:rPr>
        <w:t xml:space="preserve"> </w:t>
      </w:r>
    </w:p>
    <w:p w14:paraId="6688E578" w14:textId="0EAE8E80" w:rsidR="000D5070" w:rsidRPr="00993542" w:rsidRDefault="000D5070" w:rsidP="00993542">
      <w:pPr>
        <w:numPr>
          <w:ilvl w:val="0"/>
          <w:numId w:val="7"/>
        </w:numPr>
        <w:autoSpaceDE w:val="0"/>
        <w:autoSpaceDN w:val="0"/>
        <w:adjustRightInd w:val="0"/>
        <w:spacing w:after="200" w:line="276" w:lineRule="auto"/>
        <w:ind w:left="284" w:hanging="284"/>
        <w:contextualSpacing/>
        <w:jc w:val="both"/>
        <w:rPr>
          <w:rFonts w:eastAsia="TimesNewRoman"/>
          <w:sz w:val="24"/>
          <w:szCs w:val="24"/>
        </w:rPr>
      </w:pPr>
      <w:r w:rsidRPr="00993542">
        <w:rPr>
          <w:rFonts w:eastAsia="TimesNewRoman"/>
          <w:sz w:val="24"/>
          <w:szCs w:val="24"/>
        </w:rPr>
        <w:t>W przypadku wystąpienia wad uniemożliwiających użytkowanie przedmiotu umowy zgodnie z jego przeznaczeniem</w:t>
      </w:r>
      <w:r w:rsidR="00602285" w:rsidRPr="00993542">
        <w:rPr>
          <w:rFonts w:eastAsia="TimesNewRoman"/>
          <w:sz w:val="24"/>
          <w:szCs w:val="24"/>
        </w:rPr>
        <w:t xml:space="preserve">, </w:t>
      </w:r>
      <w:r w:rsidRPr="00993542">
        <w:rPr>
          <w:rFonts w:eastAsia="TimesNewRoman"/>
          <w:sz w:val="24"/>
          <w:szCs w:val="24"/>
        </w:rPr>
        <w:t xml:space="preserve">Zamawiający może żądać wykonania </w:t>
      </w:r>
      <w:r w:rsidR="00602285" w:rsidRPr="00993542">
        <w:rPr>
          <w:rFonts w:eastAsia="TimesNewRoman"/>
          <w:sz w:val="24"/>
          <w:szCs w:val="24"/>
        </w:rPr>
        <w:t xml:space="preserve">określonych robót ponownie, </w:t>
      </w:r>
      <w:r w:rsidRPr="00993542">
        <w:rPr>
          <w:rFonts w:eastAsia="TimesNewRoman"/>
          <w:sz w:val="24"/>
          <w:szCs w:val="24"/>
        </w:rPr>
        <w:t xml:space="preserve">wyznaczając Wykonawcy </w:t>
      </w:r>
      <w:r w:rsidR="00602285" w:rsidRPr="00993542">
        <w:rPr>
          <w:rFonts w:eastAsia="TimesNewRoman"/>
          <w:sz w:val="24"/>
          <w:szCs w:val="24"/>
        </w:rPr>
        <w:t xml:space="preserve">do tego </w:t>
      </w:r>
      <w:r w:rsidRPr="00993542">
        <w:rPr>
          <w:rFonts w:eastAsia="TimesNewRoman"/>
          <w:sz w:val="24"/>
          <w:szCs w:val="24"/>
        </w:rPr>
        <w:t>odpowiedni termin</w:t>
      </w:r>
      <w:r w:rsidR="00602285" w:rsidRPr="00993542">
        <w:rPr>
          <w:rFonts w:eastAsia="TimesNewRoman"/>
          <w:sz w:val="24"/>
          <w:szCs w:val="24"/>
        </w:rPr>
        <w:t>.</w:t>
      </w:r>
    </w:p>
    <w:p w14:paraId="2CD82501" w14:textId="2628D9A8" w:rsidR="000D5070" w:rsidRPr="00993542" w:rsidRDefault="000D5070" w:rsidP="00993542">
      <w:pPr>
        <w:numPr>
          <w:ilvl w:val="0"/>
          <w:numId w:val="7"/>
        </w:numPr>
        <w:autoSpaceDE w:val="0"/>
        <w:autoSpaceDN w:val="0"/>
        <w:adjustRightInd w:val="0"/>
        <w:spacing w:after="200" w:line="276" w:lineRule="auto"/>
        <w:ind w:left="284" w:hanging="284"/>
        <w:contextualSpacing/>
        <w:jc w:val="both"/>
        <w:rPr>
          <w:rFonts w:eastAsia="TimesNewRoman"/>
          <w:sz w:val="24"/>
          <w:szCs w:val="24"/>
        </w:rPr>
      </w:pPr>
      <w:r w:rsidRPr="00993542">
        <w:rPr>
          <w:sz w:val="24"/>
          <w:szCs w:val="24"/>
        </w:rPr>
        <w:t>Zamawiający ma prawo bez zgody Wykonawcy</w:t>
      </w:r>
      <w:r w:rsidR="00602285" w:rsidRPr="00993542">
        <w:rPr>
          <w:sz w:val="24"/>
          <w:szCs w:val="24"/>
        </w:rPr>
        <w:t xml:space="preserve">, </w:t>
      </w:r>
      <w:r w:rsidRPr="00993542">
        <w:rPr>
          <w:sz w:val="24"/>
          <w:szCs w:val="24"/>
        </w:rPr>
        <w:t xml:space="preserve">przeznaczyć zabezpieczenie należytego wykonania umowy na pokrycie roszczeń </w:t>
      </w:r>
      <w:r w:rsidR="00602285" w:rsidRPr="00993542">
        <w:rPr>
          <w:sz w:val="24"/>
          <w:szCs w:val="24"/>
        </w:rPr>
        <w:t xml:space="preserve">związanych z </w:t>
      </w:r>
      <w:r w:rsidRPr="00993542">
        <w:rPr>
          <w:sz w:val="24"/>
          <w:szCs w:val="24"/>
        </w:rPr>
        <w:t>nieusunięci</w:t>
      </w:r>
      <w:r w:rsidR="00602285" w:rsidRPr="00993542">
        <w:rPr>
          <w:sz w:val="24"/>
          <w:szCs w:val="24"/>
        </w:rPr>
        <w:t>em</w:t>
      </w:r>
      <w:r w:rsidRPr="00993542">
        <w:rPr>
          <w:sz w:val="24"/>
          <w:szCs w:val="24"/>
        </w:rPr>
        <w:t xml:space="preserve"> lub nienależyt</w:t>
      </w:r>
      <w:r w:rsidR="00602285" w:rsidRPr="00993542">
        <w:rPr>
          <w:sz w:val="24"/>
          <w:szCs w:val="24"/>
        </w:rPr>
        <w:t>ym</w:t>
      </w:r>
      <w:r w:rsidRPr="00993542">
        <w:rPr>
          <w:sz w:val="24"/>
          <w:szCs w:val="24"/>
        </w:rPr>
        <w:t xml:space="preserve"> usunięcia wad. </w:t>
      </w:r>
    </w:p>
    <w:p w14:paraId="403B506B" w14:textId="77777777" w:rsidR="000D5070" w:rsidRPr="00993542" w:rsidRDefault="000D5070" w:rsidP="00A449A7">
      <w:pPr>
        <w:tabs>
          <w:tab w:val="left" w:pos="284"/>
        </w:tabs>
        <w:overflowPunct w:val="0"/>
        <w:autoSpaceDE w:val="0"/>
        <w:autoSpaceDN w:val="0"/>
        <w:adjustRightInd w:val="0"/>
        <w:jc w:val="center"/>
        <w:textAlignment w:val="baseline"/>
        <w:rPr>
          <w:b/>
          <w:sz w:val="24"/>
          <w:szCs w:val="24"/>
        </w:rPr>
      </w:pPr>
      <w:r w:rsidRPr="00993542">
        <w:rPr>
          <w:b/>
          <w:sz w:val="24"/>
          <w:szCs w:val="24"/>
        </w:rPr>
        <w:t>§ 2.</w:t>
      </w:r>
    </w:p>
    <w:p w14:paraId="018DA794" w14:textId="77777777" w:rsidR="00602285" w:rsidRPr="00993542" w:rsidRDefault="00602285" w:rsidP="000D5070">
      <w:pPr>
        <w:tabs>
          <w:tab w:val="left" w:pos="284"/>
        </w:tabs>
        <w:overflowPunct w:val="0"/>
        <w:autoSpaceDE w:val="0"/>
        <w:autoSpaceDN w:val="0"/>
        <w:adjustRightInd w:val="0"/>
        <w:jc w:val="center"/>
        <w:textAlignment w:val="baseline"/>
        <w:rPr>
          <w:b/>
          <w:sz w:val="24"/>
          <w:szCs w:val="24"/>
        </w:rPr>
      </w:pPr>
    </w:p>
    <w:p w14:paraId="3E88E692" w14:textId="0832C2A0" w:rsidR="000D5070" w:rsidRPr="00993542" w:rsidRDefault="000D5070" w:rsidP="000D5070">
      <w:pPr>
        <w:overflowPunct w:val="0"/>
        <w:autoSpaceDE w:val="0"/>
        <w:autoSpaceDN w:val="0"/>
        <w:adjustRightInd w:val="0"/>
        <w:jc w:val="both"/>
        <w:textAlignment w:val="baseline"/>
        <w:rPr>
          <w:sz w:val="24"/>
          <w:szCs w:val="24"/>
        </w:rPr>
      </w:pPr>
      <w:r w:rsidRPr="00993542">
        <w:rPr>
          <w:sz w:val="24"/>
          <w:szCs w:val="24"/>
        </w:rPr>
        <w:t>Gwarancją nie są objęte wady powstałe wskutek niewłaściwego użytkowania, niewłaściwej konserwacji, uszkodzeń mechanicznych</w:t>
      </w:r>
      <w:r w:rsidR="00602285" w:rsidRPr="00993542">
        <w:rPr>
          <w:sz w:val="24"/>
          <w:szCs w:val="24"/>
        </w:rPr>
        <w:t xml:space="preserve"> lub</w:t>
      </w:r>
      <w:r w:rsidRPr="00993542">
        <w:rPr>
          <w:sz w:val="24"/>
          <w:szCs w:val="24"/>
        </w:rPr>
        <w:t xml:space="preserve"> zdarzeń losowych.</w:t>
      </w:r>
    </w:p>
    <w:p w14:paraId="38ADEC09" w14:textId="77777777" w:rsidR="009450D6" w:rsidRPr="00993542" w:rsidRDefault="009450D6" w:rsidP="000D5070">
      <w:pPr>
        <w:tabs>
          <w:tab w:val="left" w:pos="284"/>
        </w:tabs>
        <w:overflowPunct w:val="0"/>
        <w:autoSpaceDE w:val="0"/>
        <w:autoSpaceDN w:val="0"/>
        <w:adjustRightInd w:val="0"/>
        <w:jc w:val="both"/>
        <w:textAlignment w:val="baseline"/>
        <w:rPr>
          <w:sz w:val="24"/>
          <w:szCs w:val="24"/>
        </w:rPr>
      </w:pPr>
    </w:p>
    <w:p w14:paraId="315FF8A8" w14:textId="77777777" w:rsidR="000D5070" w:rsidRPr="00993542" w:rsidRDefault="000D5070" w:rsidP="000D5070">
      <w:pPr>
        <w:tabs>
          <w:tab w:val="left" w:pos="284"/>
        </w:tabs>
        <w:overflowPunct w:val="0"/>
        <w:autoSpaceDE w:val="0"/>
        <w:autoSpaceDN w:val="0"/>
        <w:adjustRightInd w:val="0"/>
        <w:jc w:val="center"/>
        <w:textAlignment w:val="baseline"/>
        <w:rPr>
          <w:b/>
          <w:sz w:val="24"/>
          <w:szCs w:val="24"/>
        </w:rPr>
      </w:pPr>
      <w:r w:rsidRPr="00993542">
        <w:rPr>
          <w:b/>
          <w:sz w:val="24"/>
          <w:szCs w:val="24"/>
        </w:rPr>
        <w:t>§ 3.</w:t>
      </w:r>
    </w:p>
    <w:p w14:paraId="5C8D76F4" w14:textId="77777777" w:rsidR="00602285" w:rsidRPr="00993542" w:rsidRDefault="00602285" w:rsidP="000D5070">
      <w:pPr>
        <w:tabs>
          <w:tab w:val="left" w:pos="284"/>
        </w:tabs>
        <w:overflowPunct w:val="0"/>
        <w:autoSpaceDE w:val="0"/>
        <w:autoSpaceDN w:val="0"/>
        <w:adjustRightInd w:val="0"/>
        <w:jc w:val="center"/>
        <w:textAlignment w:val="baseline"/>
        <w:rPr>
          <w:b/>
          <w:sz w:val="24"/>
          <w:szCs w:val="24"/>
        </w:rPr>
      </w:pPr>
    </w:p>
    <w:p w14:paraId="49D302FF" w14:textId="0DC66CD0" w:rsidR="000D5070" w:rsidRPr="00993542" w:rsidRDefault="000D5070" w:rsidP="008768F4">
      <w:pPr>
        <w:numPr>
          <w:ilvl w:val="0"/>
          <w:numId w:val="4"/>
        </w:numPr>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t>Gwarancja obejmuje odpowiedzialność z tytułu wad tk</w:t>
      </w:r>
      <w:r w:rsidR="00F25325" w:rsidRPr="00993542">
        <w:rPr>
          <w:sz w:val="24"/>
          <w:szCs w:val="24"/>
        </w:rPr>
        <w:t>wiących w użytych materiałach i </w:t>
      </w:r>
      <w:r w:rsidRPr="00993542">
        <w:rPr>
          <w:sz w:val="24"/>
          <w:szCs w:val="24"/>
        </w:rPr>
        <w:t>urządzeniach, wadliwym wykonaniu prac oraz</w:t>
      </w:r>
      <w:r w:rsidR="00F25325" w:rsidRPr="00993542">
        <w:rPr>
          <w:sz w:val="24"/>
          <w:szCs w:val="24"/>
        </w:rPr>
        <w:t xml:space="preserve"> za szkody </w:t>
      </w:r>
      <w:r w:rsidR="00270CA6" w:rsidRPr="00993542">
        <w:rPr>
          <w:sz w:val="24"/>
          <w:szCs w:val="24"/>
        </w:rPr>
        <w:t xml:space="preserve">będące następstwem naruszenia zasad udzielonej gwarancji. </w:t>
      </w:r>
      <w:r w:rsidRPr="00993542">
        <w:rPr>
          <w:sz w:val="24"/>
          <w:szCs w:val="24"/>
        </w:rPr>
        <w:t xml:space="preserve"> </w:t>
      </w:r>
    </w:p>
    <w:p w14:paraId="3F26D2CB" w14:textId="758052FA" w:rsidR="000D5070" w:rsidRPr="00993542" w:rsidRDefault="000D5070" w:rsidP="008768F4">
      <w:pPr>
        <w:numPr>
          <w:ilvl w:val="0"/>
          <w:numId w:val="4"/>
        </w:numPr>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t>W przypadku gdy wada stanowi zagrożenie dla życia lub zdrowia ludzi,</w:t>
      </w:r>
      <w:r w:rsidR="00270CA6" w:rsidRPr="00993542">
        <w:rPr>
          <w:sz w:val="24"/>
          <w:szCs w:val="24"/>
        </w:rPr>
        <w:t xml:space="preserve"> albo </w:t>
      </w:r>
      <w:r w:rsidRPr="00993542">
        <w:rPr>
          <w:sz w:val="24"/>
          <w:szCs w:val="24"/>
        </w:rPr>
        <w:t xml:space="preserve">może wyrządzić szkodę znacznych rozmiarów, Wykonawca niezwłocznie zabezpieczy miejsce awarii w celu usunięcia zagrożeń </w:t>
      </w:r>
      <w:r w:rsidR="00270CA6" w:rsidRPr="00993542">
        <w:rPr>
          <w:sz w:val="24"/>
          <w:szCs w:val="24"/>
        </w:rPr>
        <w:t xml:space="preserve">i </w:t>
      </w:r>
      <w:r w:rsidRPr="00993542">
        <w:rPr>
          <w:sz w:val="24"/>
          <w:szCs w:val="24"/>
        </w:rPr>
        <w:t xml:space="preserve">niedopuszczenia </w:t>
      </w:r>
      <w:r w:rsidR="00270CA6" w:rsidRPr="00993542">
        <w:rPr>
          <w:sz w:val="24"/>
          <w:szCs w:val="24"/>
        </w:rPr>
        <w:t xml:space="preserve">do </w:t>
      </w:r>
      <w:r w:rsidRPr="00993542">
        <w:rPr>
          <w:sz w:val="24"/>
          <w:szCs w:val="24"/>
        </w:rPr>
        <w:t xml:space="preserve">powiększenia </w:t>
      </w:r>
      <w:r w:rsidR="00270CA6" w:rsidRPr="00993542">
        <w:rPr>
          <w:sz w:val="24"/>
          <w:szCs w:val="24"/>
        </w:rPr>
        <w:t xml:space="preserve">rozmiarów </w:t>
      </w:r>
      <w:r w:rsidRPr="00993542">
        <w:rPr>
          <w:sz w:val="24"/>
          <w:szCs w:val="24"/>
        </w:rPr>
        <w:t xml:space="preserve">szkody. </w:t>
      </w:r>
    </w:p>
    <w:p w14:paraId="2CD29E64" w14:textId="480D5DA7" w:rsidR="0028290F" w:rsidRPr="00993542" w:rsidRDefault="0028290F" w:rsidP="00993542">
      <w:pPr>
        <w:numPr>
          <w:ilvl w:val="0"/>
          <w:numId w:val="4"/>
        </w:numPr>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lastRenderedPageBreak/>
        <w:t xml:space="preserve">Zgodnie z art. 581 Kodeksu cywilnego, jeżeli Wykonawca w ramach gwarancji dokonał wymiany rzeczy wadliwej na rzecz wolną od wad albo dokonał istotnych napraw rzeczy objętej gwarancją, termin gwarancji biegnie na nowo od chwili dostarczenia rzeczy wolnej od wad lub zwrócenia rzeczy naprawionej. Jeżeli gwarant wymienił część rzeczy, powyższe dotyczy części wymienionej rzeczy. W innych wypadkach, termin gwarancji ulega przedłużeniu o czas, w ciągu którego wskutek wady rzeczy objętej gwarancją uprawniony </w:t>
      </w:r>
      <w:r w:rsidRPr="00993542">
        <w:rPr>
          <w:sz w:val="24"/>
          <w:szCs w:val="24"/>
        </w:rPr>
        <w:br/>
        <w:t>z gwarancji nie mógł z niej korzystać.</w:t>
      </w:r>
    </w:p>
    <w:p w14:paraId="68C3467D" w14:textId="626E970F" w:rsidR="000D5070" w:rsidRPr="00993542" w:rsidRDefault="000D5070" w:rsidP="0028290F">
      <w:pPr>
        <w:numPr>
          <w:ilvl w:val="0"/>
          <w:numId w:val="4"/>
        </w:numPr>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t>Zamawiający może dochodzić roszczeń wynikających z gwarancji także po upływie okresu gwarancji, jeżeli dokonał zgłoszenia wady przed jego upływem.</w:t>
      </w:r>
    </w:p>
    <w:p w14:paraId="12645A8F" w14:textId="77777777" w:rsidR="008768F4" w:rsidRPr="00993542" w:rsidRDefault="008768F4" w:rsidP="008768F4">
      <w:pPr>
        <w:tabs>
          <w:tab w:val="left" w:pos="284"/>
        </w:tabs>
        <w:overflowPunct w:val="0"/>
        <w:autoSpaceDE w:val="0"/>
        <w:autoSpaceDN w:val="0"/>
        <w:adjustRightInd w:val="0"/>
        <w:jc w:val="both"/>
        <w:textAlignment w:val="baseline"/>
        <w:rPr>
          <w:sz w:val="24"/>
          <w:szCs w:val="24"/>
        </w:rPr>
      </w:pPr>
    </w:p>
    <w:p w14:paraId="26741443" w14:textId="77777777" w:rsidR="000D5070" w:rsidRPr="00993542" w:rsidRDefault="000D5070" w:rsidP="000D5070">
      <w:pPr>
        <w:tabs>
          <w:tab w:val="left" w:pos="284"/>
        </w:tabs>
        <w:overflowPunct w:val="0"/>
        <w:autoSpaceDE w:val="0"/>
        <w:autoSpaceDN w:val="0"/>
        <w:adjustRightInd w:val="0"/>
        <w:jc w:val="center"/>
        <w:textAlignment w:val="baseline"/>
        <w:rPr>
          <w:b/>
          <w:sz w:val="24"/>
          <w:szCs w:val="24"/>
        </w:rPr>
      </w:pPr>
      <w:r w:rsidRPr="00993542">
        <w:rPr>
          <w:b/>
          <w:sz w:val="24"/>
          <w:szCs w:val="24"/>
        </w:rPr>
        <w:t>§ 4.</w:t>
      </w:r>
    </w:p>
    <w:p w14:paraId="3CF8D8EB" w14:textId="77777777" w:rsidR="0028290F" w:rsidRPr="00993542" w:rsidRDefault="0028290F" w:rsidP="000D5070">
      <w:pPr>
        <w:tabs>
          <w:tab w:val="left" w:pos="284"/>
        </w:tabs>
        <w:overflowPunct w:val="0"/>
        <w:autoSpaceDE w:val="0"/>
        <w:autoSpaceDN w:val="0"/>
        <w:adjustRightInd w:val="0"/>
        <w:jc w:val="center"/>
        <w:textAlignment w:val="baseline"/>
        <w:rPr>
          <w:b/>
          <w:sz w:val="24"/>
          <w:szCs w:val="24"/>
        </w:rPr>
      </w:pPr>
    </w:p>
    <w:p w14:paraId="4E3A0290" w14:textId="3F97472A" w:rsidR="000D5070" w:rsidRPr="00993542" w:rsidRDefault="000D5070" w:rsidP="008768F4">
      <w:pPr>
        <w:numPr>
          <w:ilvl w:val="1"/>
          <w:numId w:val="1"/>
        </w:numPr>
        <w:tabs>
          <w:tab w:val="clear" w:pos="5760"/>
        </w:tabs>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t xml:space="preserve">Zgłoszenie wad przedmiotu umowy będzie następowało do </w:t>
      </w:r>
      <w:r w:rsidR="00F25325" w:rsidRPr="00993542">
        <w:rPr>
          <w:sz w:val="24"/>
          <w:szCs w:val="24"/>
        </w:rPr>
        <w:t>wyboru Zamawiającego w </w:t>
      </w:r>
      <w:r w:rsidRPr="00993542">
        <w:rPr>
          <w:sz w:val="24"/>
          <w:szCs w:val="24"/>
        </w:rPr>
        <w:t>formie pisemnej</w:t>
      </w:r>
      <w:r w:rsidR="001B7246">
        <w:rPr>
          <w:sz w:val="24"/>
          <w:szCs w:val="24"/>
        </w:rPr>
        <w:t xml:space="preserve"> </w:t>
      </w:r>
      <w:r w:rsidRPr="00993542">
        <w:rPr>
          <w:sz w:val="24"/>
          <w:szCs w:val="24"/>
        </w:rPr>
        <w:t>lub pocztą elektroniczną.</w:t>
      </w:r>
    </w:p>
    <w:p w14:paraId="22813F4E" w14:textId="1D975C1C" w:rsidR="000D5070" w:rsidRPr="00993542" w:rsidRDefault="000D5070" w:rsidP="008768F4">
      <w:pPr>
        <w:numPr>
          <w:ilvl w:val="1"/>
          <w:numId w:val="1"/>
        </w:numPr>
        <w:tabs>
          <w:tab w:val="clear" w:pos="5760"/>
        </w:tabs>
        <w:overflowPunct w:val="0"/>
        <w:autoSpaceDE w:val="0"/>
        <w:autoSpaceDN w:val="0"/>
        <w:adjustRightInd w:val="0"/>
        <w:spacing w:after="200" w:line="276" w:lineRule="auto"/>
        <w:ind w:left="284" w:hanging="284"/>
        <w:contextualSpacing/>
        <w:jc w:val="both"/>
        <w:textAlignment w:val="baseline"/>
        <w:rPr>
          <w:sz w:val="24"/>
          <w:szCs w:val="24"/>
        </w:rPr>
      </w:pPr>
      <w:r w:rsidRPr="00993542">
        <w:rPr>
          <w:sz w:val="24"/>
          <w:szCs w:val="24"/>
        </w:rPr>
        <w:t xml:space="preserve">W tym celu Wykonawca wskazuje adres e-mail </w:t>
      </w:r>
      <w:r w:rsidR="001B7246">
        <w:rPr>
          <w:sz w:val="24"/>
          <w:szCs w:val="24"/>
        </w:rPr>
        <w:t>_________</w:t>
      </w:r>
      <w:r w:rsidR="00384BC8" w:rsidRPr="00993542">
        <w:t>_________</w:t>
      </w:r>
      <w:r w:rsidR="009450D6" w:rsidRPr="00993542">
        <w:rPr>
          <w:sz w:val="24"/>
          <w:szCs w:val="24"/>
        </w:rPr>
        <w:t xml:space="preserve">, </w:t>
      </w:r>
      <w:r w:rsidRPr="00993542">
        <w:rPr>
          <w:sz w:val="24"/>
          <w:szCs w:val="24"/>
        </w:rPr>
        <w:t>dostępn</w:t>
      </w:r>
      <w:r w:rsidR="001B7246">
        <w:rPr>
          <w:sz w:val="24"/>
          <w:szCs w:val="24"/>
        </w:rPr>
        <w:t>y</w:t>
      </w:r>
      <w:r w:rsidRPr="00993542">
        <w:rPr>
          <w:sz w:val="24"/>
          <w:szCs w:val="24"/>
        </w:rPr>
        <w:t xml:space="preserve"> w godzinach pracy Zamawiającego. Zgłoszenia przesłane po godzinach pracy Wykonawcy traktowane będą jak wysłane w najbliższym dniu roboczym o godzinie rozpoczęcia pracy Wykonawcy.</w:t>
      </w:r>
    </w:p>
    <w:p w14:paraId="536669E1" w14:textId="77777777" w:rsidR="000D5070" w:rsidRPr="00993542" w:rsidRDefault="000D5070" w:rsidP="000D5070">
      <w:pPr>
        <w:tabs>
          <w:tab w:val="left" w:pos="284"/>
        </w:tabs>
        <w:overflowPunct w:val="0"/>
        <w:autoSpaceDE w:val="0"/>
        <w:autoSpaceDN w:val="0"/>
        <w:adjustRightInd w:val="0"/>
        <w:jc w:val="both"/>
        <w:textAlignment w:val="baseline"/>
        <w:rPr>
          <w:sz w:val="24"/>
          <w:szCs w:val="24"/>
        </w:rPr>
      </w:pPr>
    </w:p>
    <w:p w14:paraId="1AF8AEB6" w14:textId="77777777" w:rsidR="000D5070" w:rsidRDefault="000D5070" w:rsidP="000D5070">
      <w:pPr>
        <w:tabs>
          <w:tab w:val="left" w:pos="284"/>
        </w:tabs>
        <w:overflowPunct w:val="0"/>
        <w:autoSpaceDE w:val="0"/>
        <w:autoSpaceDN w:val="0"/>
        <w:adjustRightInd w:val="0"/>
        <w:jc w:val="both"/>
        <w:textAlignment w:val="baseline"/>
        <w:rPr>
          <w:sz w:val="24"/>
          <w:szCs w:val="24"/>
        </w:rPr>
      </w:pPr>
    </w:p>
    <w:p w14:paraId="15B3094F" w14:textId="77777777" w:rsidR="001B7246" w:rsidRPr="00993542" w:rsidRDefault="001B7246" w:rsidP="000D5070">
      <w:pPr>
        <w:tabs>
          <w:tab w:val="left" w:pos="284"/>
        </w:tabs>
        <w:overflowPunct w:val="0"/>
        <w:autoSpaceDE w:val="0"/>
        <w:autoSpaceDN w:val="0"/>
        <w:adjustRightInd w:val="0"/>
        <w:jc w:val="both"/>
        <w:textAlignment w:val="baseline"/>
        <w:rPr>
          <w:sz w:val="24"/>
          <w:szCs w:val="24"/>
        </w:rPr>
      </w:pPr>
    </w:p>
    <w:p w14:paraId="639BE8B0" w14:textId="77777777" w:rsidR="00384BC8" w:rsidRPr="00993542" w:rsidRDefault="00384BC8" w:rsidP="000D5070">
      <w:pPr>
        <w:tabs>
          <w:tab w:val="left" w:pos="284"/>
        </w:tabs>
        <w:overflowPunct w:val="0"/>
        <w:autoSpaceDE w:val="0"/>
        <w:autoSpaceDN w:val="0"/>
        <w:adjustRightInd w:val="0"/>
        <w:jc w:val="both"/>
        <w:textAlignment w:val="baseline"/>
        <w:rPr>
          <w:sz w:val="24"/>
          <w:szCs w:val="24"/>
        </w:rPr>
      </w:pPr>
    </w:p>
    <w:p w14:paraId="0371BC90" w14:textId="48D54CB7" w:rsidR="000D5070" w:rsidRPr="00993542" w:rsidRDefault="000D5070" w:rsidP="000D5070">
      <w:pPr>
        <w:tabs>
          <w:tab w:val="left" w:pos="284"/>
        </w:tabs>
        <w:overflowPunct w:val="0"/>
        <w:autoSpaceDE w:val="0"/>
        <w:autoSpaceDN w:val="0"/>
        <w:adjustRightInd w:val="0"/>
        <w:jc w:val="both"/>
        <w:textAlignment w:val="baseline"/>
        <w:rPr>
          <w:sz w:val="24"/>
          <w:szCs w:val="24"/>
        </w:rPr>
      </w:pPr>
      <w:r w:rsidRPr="00993542">
        <w:rPr>
          <w:sz w:val="24"/>
          <w:szCs w:val="24"/>
        </w:rPr>
        <w:t>________________________________</w:t>
      </w:r>
      <w:r w:rsidR="001B7246">
        <w:rPr>
          <w:sz w:val="24"/>
          <w:szCs w:val="24"/>
        </w:rPr>
        <w:t>________</w:t>
      </w:r>
    </w:p>
    <w:p w14:paraId="3D5B8733" w14:textId="3613E1DE" w:rsidR="000D5070" w:rsidRPr="00993542" w:rsidRDefault="000D5070" w:rsidP="000D5070">
      <w:pPr>
        <w:tabs>
          <w:tab w:val="left" w:pos="284"/>
        </w:tabs>
        <w:overflowPunct w:val="0"/>
        <w:autoSpaceDE w:val="0"/>
        <w:autoSpaceDN w:val="0"/>
        <w:adjustRightInd w:val="0"/>
        <w:jc w:val="both"/>
        <w:textAlignment w:val="baseline"/>
        <w:rPr>
          <w:sz w:val="24"/>
          <w:szCs w:val="24"/>
        </w:rPr>
      </w:pPr>
      <w:r w:rsidRPr="00993542">
        <w:rPr>
          <w:sz w:val="24"/>
          <w:szCs w:val="24"/>
        </w:rPr>
        <w:t>miejscowość, data</w:t>
      </w:r>
      <w:r w:rsidR="001B7246">
        <w:rPr>
          <w:sz w:val="24"/>
          <w:szCs w:val="24"/>
        </w:rPr>
        <w:t>, podpis</w:t>
      </w:r>
    </w:p>
    <w:p w14:paraId="7B5E93C7" w14:textId="714AFBEF" w:rsidR="000D5070" w:rsidRPr="00993542" w:rsidRDefault="000D5070" w:rsidP="008768F4">
      <w:pPr>
        <w:overflowPunct w:val="0"/>
        <w:autoSpaceDE w:val="0"/>
        <w:autoSpaceDN w:val="0"/>
        <w:adjustRightInd w:val="0"/>
        <w:ind w:left="5245"/>
        <w:jc w:val="center"/>
        <w:textAlignment w:val="baseline"/>
        <w:rPr>
          <w:b/>
          <w:sz w:val="24"/>
          <w:szCs w:val="24"/>
        </w:rPr>
      </w:pPr>
    </w:p>
    <w:p w14:paraId="76583AD7" w14:textId="77777777" w:rsidR="000D5070" w:rsidRPr="00993542" w:rsidRDefault="000D5070" w:rsidP="000D5070">
      <w:pPr>
        <w:tabs>
          <w:tab w:val="left" w:pos="284"/>
        </w:tabs>
        <w:overflowPunct w:val="0"/>
        <w:autoSpaceDE w:val="0"/>
        <w:autoSpaceDN w:val="0"/>
        <w:adjustRightInd w:val="0"/>
        <w:jc w:val="both"/>
        <w:textAlignment w:val="baseline"/>
        <w:rPr>
          <w:rFonts w:eastAsia="Calibri"/>
          <w:sz w:val="24"/>
          <w:szCs w:val="24"/>
          <w:lang w:eastAsia="en-US"/>
        </w:rPr>
      </w:pPr>
    </w:p>
    <w:sectPr w:rsidR="000D5070" w:rsidRPr="00993542" w:rsidSect="008C4679">
      <w:footerReference w:type="default" r:id="rId7"/>
      <w:footerReference w:type="first" r:id="rId8"/>
      <w:pgSz w:w="11906" w:h="16838"/>
      <w:pgMar w:top="851" w:right="1418" w:bottom="993"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ACAA" w14:textId="77777777" w:rsidR="0099193D" w:rsidRDefault="0099193D" w:rsidP="008C4679">
      <w:r>
        <w:separator/>
      </w:r>
    </w:p>
  </w:endnote>
  <w:endnote w:type="continuationSeparator" w:id="0">
    <w:p w14:paraId="5EF1F444" w14:textId="77777777" w:rsidR="0099193D" w:rsidRDefault="0099193D" w:rsidP="008C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71292"/>
      <w:docPartObj>
        <w:docPartGallery w:val="Page Numbers (Bottom of Page)"/>
        <w:docPartUnique/>
      </w:docPartObj>
    </w:sdtPr>
    <w:sdtEndPr/>
    <w:sdtContent>
      <w:sdt>
        <w:sdtPr>
          <w:id w:val="1651164732"/>
          <w:docPartObj>
            <w:docPartGallery w:val="Page Numbers (Top of Page)"/>
            <w:docPartUnique/>
          </w:docPartObj>
        </w:sdtPr>
        <w:sdtEndPr/>
        <w:sdtContent>
          <w:p w14:paraId="22845F4E" w14:textId="77777777" w:rsidR="008C4679" w:rsidRDefault="008C4679" w:rsidP="008C46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79412"/>
      <w:docPartObj>
        <w:docPartGallery w:val="Page Numbers (Bottom of Page)"/>
        <w:docPartUnique/>
      </w:docPartObj>
    </w:sdtPr>
    <w:sdtEndPr/>
    <w:sdtContent>
      <w:sdt>
        <w:sdtPr>
          <w:id w:val="-1769616900"/>
          <w:docPartObj>
            <w:docPartGallery w:val="Page Numbers (Top of Page)"/>
            <w:docPartUnique/>
          </w:docPartObj>
        </w:sdtPr>
        <w:sdtEndPr/>
        <w:sdtContent>
          <w:p w14:paraId="75D23365" w14:textId="1440EA71" w:rsidR="008C4679" w:rsidRDefault="008C46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C00A" w14:textId="77777777" w:rsidR="0099193D" w:rsidRDefault="0099193D" w:rsidP="008C4679">
      <w:r>
        <w:separator/>
      </w:r>
    </w:p>
  </w:footnote>
  <w:footnote w:type="continuationSeparator" w:id="0">
    <w:p w14:paraId="69DE9098" w14:textId="77777777" w:rsidR="0099193D" w:rsidRDefault="0099193D" w:rsidP="008C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445"/>
    <w:multiLevelType w:val="hybridMultilevel"/>
    <w:tmpl w:val="ACC0D7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27A63486"/>
    <w:multiLevelType w:val="hybridMultilevel"/>
    <w:tmpl w:val="60FC1E3C"/>
    <w:lvl w:ilvl="0" w:tplc="8070EE3A">
      <w:start w:val="1"/>
      <w:numFmt w:val="decimal"/>
      <w:lvlText w:val="%1."/>
      <w:lvlJc w:val="left"/>
      <w:pPr>
        <w:ind w:left="5040" w:hanging="360"/>
      </w:pPr>
      <w:rPr>
        <w:rFonts w:ascii="Times New Roman" w:eastAsia="Times New Roman" w:hAnsi="Times New Roman" w:cs="Times New Roman" w:hint="default"/>
      </w:rPr>
    </w:lvl>
    <w:lvl w:ilvl="1" w:tplc="62E08F28">
      <w:start w:val="1"/>
      <w:numFmt w:val="decimal"/>
      <w:lvlText w:val="%2."/>
      <w:lvlJc w:val="left"/>
      <w:pPr>
        <w:tabs>
          <w:tab w:val="num" w:pos="5760"/>
        </w:tabs>
        <w:ind w:left="5760" w:hanging="360"/>
      </w:pPr>
      <w:rPr>
        <w:rFonts w:hint="default"/>
      </w:r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 w15:restartNumberingAfterBreak="0">
    <w:nsid w:val="38D929D4"/>
    <w:multiLevelType w:val="hybridMultilevel"/>
    <w:tmpl w:val="C7E42A50"/>
    <w:lvl w:ilvl="0" w:tplc="62E08F28">
      <w:start w:val="1"/>
      <w:numFmt w:val="decimal"/>
      <w:lvlText w:val="%1."/>
      <w:lvlJc w:val="left"/>
      <w:pPr>
        <w:tabs>
          <w:tab w:val="num" w:pos="3164"/>
        </w:tabs>
        <w:ind w:left="31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206176B"/>
    <w:multiLevelType w:val="hybridMultilevel"/>
    <w:tmpl w:val="2868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335B5D"/>
    <w:multiLevelType w:val="hybridMultilevel"/>
    <w:tmpl w:val="ACC0D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C5E6751"/>
    <w:multiLevelType w:val="hybridMultilevel"/>
    <w:tmpl w:val="B9F22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E67A9D"/>
    <w:multiLevelType w:val="hybridMultilevel"/>
    <w:tmpl w:val="AB5A1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1D004D"/>
    <w:multiLevelType w:val="hybridMultilevel"/>
    <w:tmpl w:val="B3D45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400052">
    <w:abstractNumId w:val="1"/>
  </w:num>
  <w:num w:numId="2" w16cid:durableId="1643928040">
    <w:abstractNumId w:val="5"/>
  </w:num>
  <w:num w:numId="3" w16cid:durableId="319624811">
    <w:abstractNumId w:val="2"/>
  </w:num>
  <w:num w:numId="4" w16cid:durableId="115418380">
    <w:abstractNumId w:val="3"/>
  </w:num>
  <w:num w:numId="5" w16cid:durableId="477771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898101">
    <w:abstractNumId w:val="0"/>
  </w:num>
  <w:num w:numId="7" w16cid:durableId="806708215">
    <w:abstractNumId w:val="6"/>
  </w:num>
  <w:num w:numId="8" w16cid:durableId="915699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70"/>
    <w:rsid w:val="000D5070"/>
    <w:rsid w:val="001406CF"/>
    <w:rsid w:val="00154483"/>
    <w:rsid w:val="001B7246"/>
    <w:rsid w:val="001F7285"/>
    <w:rsid w:val="00257235"/>
    <w:rsid w:val="00270CA6"/>
    <w:rsid w:val="0028290F"/>
    <w:rsid w:val="00384BC8"/>
    <w:rsid w:val="004125F2"/>
    <w:rsid w:val="004E2DE1"/>
    <w:rsid w:val="00602285"/>
    <w:rsid w:val="00611346"/>
    <w:rsid w:val="007F5733"/>
    <w:rsid w:val="008768F4"/>
    <w:rsid w:val="008C4679"/>
    <w:rsid w:val="00941282"/>
    <w:rsid w:val="009450D6"/>
    <w:rsid w:val="0099193D"/>
    <w:rsid w:val="00993542"/>
    <w:rsid w:val="00A00EFD"/>
    <w:rsid w:val="00A373DD"/>
    <w:rsid w:val="00A449A7"/>
    <w:rsid w:val="00A92128"/>
    <w:rsid w:val="00A922DC"/>
    <w:rsid w:val="00A93D64"/>
    <w:rsid w:val="00B62CB1"/>
    <w:rsid w:val="00DE7CDF"/>
    <w:rsid w:val="00E43818"/>
    <w:rsid w:val="00EF72BD"/>
    <w:rsid w:val="00F25325"/>
    <w:rsid w:val="00F33665"/>
    <w:rsid w:val="00FB5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B1E1"/>
  <w15:chartTrackingRefBased/>
  <w15:docId w15:val="{933D4C29-663C-407C-960D-6ED355C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Standardowy1111,Standardowy11111,Standardowy111111,Standardowy1111111"/>
    <w:qFormat/>
    <w:rsid w:val="000D507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450D6"/>
    <w:rPr>
      <w:color w:val="0563C1" w:themeColor="hyperlink"/>
      <w:u w:val="single"/>
    </w:rPr>
  </w:style>
  <w:style w:type="character" w:customStyle="1" w:styleId="Nierozpoznanawzmianka1">
    <w:name w:val="Nierozpoznana wzmianka1"/>
    <w:basedOn w:val="Domylnaczcionkaakapitu"/>
    <w:uiPriority w:val="99"/>
    <w:semiHidden/>
    <w:unhideWhenUsed/>
    <w:rsid w:val="009450D6"/>
    <w:rPr>
      <w:color w:val="605E5C"/>
      <w:shd w:val="clear" w:color="auto" w:fill="E1DFDD"/>
    </w:rPr>
  </w:style>
  <w:style w:type="paragraph" w:styleId="Nagwek">
    <w:name w:val="header"/>
    <w:basedOn w:val="Normalny"/>
    <w:link w:val="NagwekZnak"/>
    <w:uiPriority w:val="99"/>
    <w:unhideWhenUsed/>
    <w:rsid w:val="008C4679"/>
    <w:pPr>
      <w:tabs>
        <w:tab w:val="center" w:pos="4536"/>
        <w:tab w:val="right" w:pos="9072"/>
      </w:tabs>
    </w:pPr>
  </w:style>
  <w:style w:type="character" w:customStyle="1" w:styleId="NagwekZnak">
    <w:name w:val="Nagłówek Znak"/>
    <w:basedOn w:val="Domylnaczcionkaakapitu"/>
    <w:link w:val="Nagwek"/>
    <w:uiPriority w:val="99"/>
    <w:rsid w:val="008C46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C4679"/>
    <w:pPr>
      <w:tabs>
        <w:tab w:val="center" w:pos="4536"/>
        <w:tab w:val="right" w:pos="9072"/>
      </w:tabs>
    </w:pPr>
  </w:style>
  <w:style w:type="character" w:customStyle="1" w:styleId="StopkaZnak">
    <w:name w:val="Stopka Znak"/>
    <w:basedOn w:val="Domylnaczcionkaakapitu"/>
    <w:link w:val="Stopka"/>
    <w:uiPriority w:val="99"/>
    <w:rsid w:val="008C467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C4679"/>
    <w:pPr>
      <w:spacing w:after="200" w:line="276" w:lineRule="auto"/>
      <w:ind w:left="720"/>
      <w:contextualSpacing/>
    </w:pPr>
    <w:rPr>
      <w:rFonts w:ascii="Calibri" w:hAnsi="Calibri"/>
      <w:sz w:val="22"/>
      <w:szCs w:val="22"/>
    </w:rPr>
  </w:style>
  <w:style w:type="paragraph" w:customStyle="1" w:styleId="tekst">
    <w:name w:val="tekst"/>
    <w:basedOn w:val="Normalny"/>
    <w:rsid w:val="008C4679"/>
    <w:pPr>
      <w:suppressLineNumbers/>
      <w:suppressAutoHyphens/>
      <w:autoSpaceDE w:val="0"/>
      <w:autoSpaceDN w:val="0"/>
      <w:spacing w:before="60" w:after="60"/>
      <w:jc w:val="both"/>
    </w:pPr>
    <w:rPr>
      <w:sz w:val="24"/>
      <w:szCs w:val="24"/>
    </w:rPr>
  </w:style>
  <w:style w:type="paragraph" w:styleId="Poprawka">
    <w:name w:val="Revision"/>
    <w:hidden/>
    <w:uiPriority w:val="99"/>
    <w:semiHidden/>
    <w:rsid w:val="00154483"/>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3025</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Suchocka</dc:creator>
  <cp:keywords/>
  <dc:description/>
  <cp:lastModifiedBy>Marzena Kubacka</cp:lastModifiedBy>
  <cp:revision>2</cp:revision>
  <dcterms:created xsi:type="dcterms:W3CDTF">2023-06-21T09:35:00Z</dcterms:created>
  <dcterms:modified xsi:type="dcterms:W3CDTF">2023-06-21T09:35:00Z</dcterms:modified>
</cp:coreProperties>
</file>