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8738" w14:textId="0E5EEF25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</w:t>
      </w:r>
      <w:r w:rsidR="007A37D2">
        <w:rPr>
          <w:rFonts w:asciiTheme="minorHAnsi" w:hAnsiTheme="minorHAnsi" w:cstheme="minorHAnsi"/>
          <w:bCs/>
          <w:sz w:val="18"/>
          <w:szCs w:val="18"/>
        </w:rPr>
        <w:t>2</w:t>
      </w:r>
      <w:r w:rsidR="00DB2C49">
        <w:rPr>
          <w:rFonts w:asciiTheme="minorHAnsi" w:hAnsiTheme="minorHAnsi" w:cstheme="minorHAnsi"/>
          <w:bCs/>
          <w:sz w:val="18"/>
          <w:szCs w:val="18"/>
        </w:rPr>
        <w:t>7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         </w:t>
      </w:r>
      <w:r w:rsidR="00821EE8">
        <w:rPr>
          <w:rFonts w:asciiTheme="minorHAnsi" w:hAnsiTheme="minorHAnsi" w:cstheme="minorHAnsi"/>
          <w:bCs/>
          <w:sz w:val="18"/>
          <w:szCs w:val="18"/>
        </w:rPr>
        <w:t xml:space="preserve">               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EA3CF5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SWZ – Wzór Formularza Ofert</w:t>
      </w:r>
      <w:r w:rsidR="004A3D20">
        <w:rPr>
          <w:rFonts w:asciiTheme="minorHAnsi" w:hAnsiTheme="minorHAnsi" w:cstheme="minorHAnsi"/>
          <w:bCs/>
          <w:sz w:val="18"/>
          <w:szCs w:val="18"/>
        </w:rPr>
        <w:t>owego</w:t>
      </w:r>
    </w:p>
    <w:p w14:paraId="147C419E" w14:textId="77777777" w:rsidR="001324AC" w:rsidRPr="006B0F24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</w:p>
    <w:p w14:paraId="7DEE0ECE" w14:textId="650DBA6A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</w:t>
      </w:r>
      <w:r w:rsidR="004A3D20">
        <w:rPr>
          <w:rFonts w:asciiTheme="minorHAnsi" w:hAnsiTheme="minorHAnsi" w:cstheme="minorHAnsi"/>
          <w:b/>
          <w:sz w:val="22"/>
          <w:szCs w:val="22"/>
        </w:rPr>
        <w:t>OWY</w:t>
      </w:r>
    </w:p>
    <w:p w14:paraId="30BAEED2" w14:textId="731050EE" w:rsidR="001324AC" w:rsidRPr="006B0F24" w:rsidRDefault="00CF2A93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A93">
        <w:rPr>
          <w:rFonts w:asciiTheme="minorHAnsi" w:hAnsiTheme="minorHAnsi" w:cstheme="minorHAnsi"/>
          <w:b/>
          <w:sz w:val="22"/>
          <w:szCs w:val="22"/>
        </w:rPr>
        <w:t>Dostaw</w:t>
      </w:r>
      <w:r w:rsidR="00A47F24">
        <w:rPr>
          <w:rFonts w:asciiTheme="minorHAnsi" w:hAnsiTheme="minorHAnsi" w:cstheme="minorHAnsi"/>
          <w:b/>
          <w:sz w:val="22"/>
          <w:szCs w:val="22"/>
        </w:rPr>
        <w:t>a</w:t>
      </w:r>
      <w:r w:rsidR="00556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7BB8" w:rsidRPr="00927BB8">
        <w:rPr>
          <w:rFonts w:asciiTheme="minorHAnsi" w:hAnsiTheme="minorHAnsi" w:cstheme="minorHAnsi"/>
          <w:b/>
          <w:sz w:val="22"/>
          <w:szCs w:val="22"/>
        </w:rPr>
        <w:t>produktów zwierzęcych, mięsa i produktów mięsnych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91"/>
        <w:gridCol w:w="2659"/>
        <w:gridCol w:w="1308"/>
      </w:tblGrid>
      <w:tr w:rsidR="001324AC" w:rsidRPr="00726AF9" w14:paraId="5B23FBBA" w14:textId="77777777" w:rsidTr="00CF4566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10561ADE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</w:t>
            </w:r>
            <w:r w:rsidR="001360C4">
              <w:rPr>
                <w:rFonts w:asciiTheme="minorHAnsi" w:hAnsiTheme="minorHAnsi" w:cstheme="minorHAnsi"/>
                <w:bCs/>
                <w:sz w:val="22"/>
                <w:szCs w:val="22"/>
              </w:rPr>
              <w:t>/siedziba(y)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CF4566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CF4566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3E9FBF1C" w14:textId="77777777" w:rsidTr="00CF4566">
        <w:trPr>
          <w:cantSplit/>
        </w:trPr>
        <w:tc>
          <w:tcPr>
            <w:tcW w:w="260" w:type="pct"/>
          </w:tcPr>
          <w:p w14:paraId="1231989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13B8664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2439525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4618C08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647"/>
      </w:tblGrid>
      <w:tr w:rsidR="001324AC" w:rsidRPr="006B0F24" w14:paraId="1F0DFFD8" w14:textId="77777777" w:rsidTr="001324AC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1324AC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1324AC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595B4684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76E6687A" w14:textId="37CF1961" w:rsidR="004A3D20" w:rsidRPr="006B0F24" w:rsidRDefault="004A3D20" w:rsidP="004A3D20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>, obliczoną zgodnie z Arkusz</w:t>
      </w:r>
      <w:r w:rsidR="00C31E4C">
        <w:rPr>
          <w:rFonts w:asciiTheme="minorHAnsi" w:hAnsiTheme="minorHAnsi" w:cstheme="minorHAnsi"/>
          <w:sz w:val="22"/>
          <w:szCs w:val="22"/>
          <w:lang w:eastAsia="ar-SA"/>
        </w:rPr>
        <w:t>em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 kalkulacyjnym</w:t>
      </w:r>
      <w:r w:rsidRPr="006B0F2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>(któr</w:t>
      </w:r>
      <w:r w:rsidR="00C31E4C">
        <w:rPr>
          <w:rFonts w:asciiTheme="minorHAnsi" w:hAnsiTheme="minorHAnsi" w:cstheme="minorHAnsi"/>
          <w:sz w:val="22"/>
          <w:szCs w:val="22"/>
          <w:lang w:eastAsia="ar-SA"/>
        </w:rPr>
        <w:t>ego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 wz</w:t>
      </w:r>
      <w:r w:rsidR="00C31E4C">
        <w:rPr>
          <w:rFonts w:asciiTheme="minorHAnsi" w:hAnsiTheme="minorHAnsi" w:cstheme="minorHAnsi"/>
          <w:sz w:val="22"/>
          <w:szCs w:val="22"/>
          <w:lang w:eastAsia="ar-SA"/>
        </w:rPr>
        <w:t>ó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>r stanowi</w:t>
      </w:r>
      <w:r w:rsidR="001360C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załącznik nr 3 do SWZ) </w:t>
      </w:r>
      <w:r w:rsidRPr="006B0F24">
        <w:rPr>
          <w:rFonts w:asciiTheme="minorHAnsi" w:hAnsiTheme="minorHAnsi" w:cstheme="minorHAnsi"/>
          <w:sz w:val="22"/>
          <w:szCs w:val="22"/>
          <w:lang w:eastAsia="ar-SA"/>
        </w:rPr>
        <w:t>zawarłem(liśmy) w poniższej tabeli:</w:t>
      </w:r>
    </w:p>
    <w:tbl>
      <w:tblPr>
        <w:tblpPr w:leftFromText="141" w:rightFromText="141" w:vertAnchor="text" w:horzAnchor="margin" w:tblpXSpec="center" w:tblpY="-25"/>
        <w:tblW w:w="4922" w:type="pct"/>
        <w:tblLayout w:type="fixed"/>
        <w:tblLook w:val="0000" w:firstRow="0" w:lastRow="0" w:firstColumn="0" w:lastColumn="0" w:noHBand="0" w:noVBand="0"/>
      </w:tblPr>
      <w:tblGrid>
        <w:gridCol w:w="1271"/>
        <w:gridCol w:w="1321"/>
        <w:gridCol w:w="1321"/>
        <w:gridCol w:w="1328"/>
        <w:gridCol w:w="1313"/>
        <w:gridCol w:w="1321"/>
        <w:gridCol w:w="1323"/>
      </w:tblGrid>
      <w:tr w:rsidR="004A3D20" w:rsidRPr="006B0F24" w14:paraId="2D002731" w14:textId="77777777" w:rsidTr="00927BB8">
        <w:trPr>
          <w:trHeight w:val="113"/>
        </w:trPr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FAA092" w14:textId="1A90F1A3" w:rsidR="004A3D20" w:rsidRPr="00C31E4C" w:rsidRDefault="00927BB8" w:rsidP="004A3D20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</w:rPr>
              <w:t>N</w:t>
            </w:r>
            <w:r w:rsidR="004A3D20"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azwa</w:t>
            </w:r>
          </w:p>
        </w:tc>
        <w:tc>
          <w:tcPr>
            <w:tcW w:w="21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EC6B9" w14:textId="77777777" w:rsidR="004A3D20" w:rsidRPr="00C31E4C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</w:rPr>
              <w:t>Zamówienie podstawowe</w:t>
            </w:r>
          </w:p>
        </w:tc>
        <w:tc>
          <w:tcPr>
            <w:tcW w:w="21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8C96" w14:textId="3F525429" w:rsidR="004A3D20" w:rsidRPr="00C31E4C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</w:rPr>
              <w:t>Zamówienie z uwzględnieniem opcji (30%)</w:t>
            </w:r>
          </w:p>
        </w:tc>
      </w:tr>
      <w:tr w:rsidR="000043D6" w:rsidRPr="006B0F24" w14:paraId="412ED42D" w14:textId="77777777" w:rsidTr="00927BB8">
        <w:trPr>
          <w:trHeight w:val="113"/>
        </w:trPr>
        <w:tc>
          <w:tcPr>
            <w:tcW w:w="69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5C9F3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15C9A" w14:textId="0856493D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Cena netto oferty (</w:t>
            </w:r>
            <w:r w:rsidR="00575D9E"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szacunkowe wynagrodzenie</w:t>
            </w: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 netto za realizację przedmiotu zamówienia)</w:t>
            </w:r>
          </w:p>
          <w:p w14:paraId="756A3404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[PLN]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86E0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Kwota VAT liczona od ceny  netto oferty</w:t>
            </w:r>
          </w:p>
          <w:p w14:paraId="59F4F7F2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vertAlign w:val="superscript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[PLN]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8DE13" w14:textId="77777777" w:rsidR="004A3D20" w:rsidRPr="00C31E4C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Cena brutto oferty</w:t>
            </w:r>
          </w:p>
          <w:p w14:paraId="0BCC4C9B" w14:textId="3814E6DD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(</w:t>
            </w:r>
            <w:r w:rsidR="00575D9E"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szacunkowe </w:t>
            </w: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wynagrodzenie brutto za realizację przedmiotu zamówienia)</w:t>
            </w:r>
          </w:p>
          <w:p w14:paraId="37A397A6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[PLN]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D7DC5" w14:textId="5A3CDFD4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Cena netto oferty (</w:t>
            </w:r>
            <w:r w:rsidR="00575D9E"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szacunkowe </w:t>
            </w: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wynagrodzenie netto za realizację przedmiotu zamówienia z uwzględnieniem prawa opcji)</w:t>
            </w:r>
          </w:p>
          <w:p w14:paraId="2CCEA677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[PLN]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EA0B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Kwota VAT liczona od ceny  netto oferty</w:t>
            </w:r>
            <w:r w:rsidRPr="00C31E4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z uwzględnieniem prawa opcji</w:t>
            </w:r>
          </w:p>
          <w:p w14:paraId="19234E10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[PLN]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79C6" w14:textId="77777777" w:rsidR="004A3D20" w:rsidRPr="00C31E4C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Cena brutto oferty</w:t>
            </w:r>
          </w:p>
          <w:p w14:paraId="2E2AA973" w14:textId="26A23FE4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(</w:t>
            </w:r>
            <w:r w:rsidR="00575D9E"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 xml:space="preserve">szacunkowe </w:t>
            </w: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wynagrodzenie brutto za realizację przedmiotu zamówienia</w:t>
            </w:r>
            <w:r w:rsidRPr="00C31E4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z uwzględnieniem prawa opcji))</w:t>
            </w:r>
          </w:p>
          <w:p w14:paraId="35B378D2" w14:textId="77777777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sz w:val="14"/>
                <w:szCs w:val="14"/>
              </w:rPr>
              <w:t>[PLN]</w:t>
            </w:r>
          </w:p>
        </w:tc>
      </w:tr>
      <w:tr w:rsidR="000043D6" w:rsidRPr="006B0F24" w14:paraId="482865BE" w14:textId="77777777" w:rsidTr="00927BB8">
        <w:trPr>
          <w:trHeight w:val="113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C8BD2" w14:textId="1D079826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CCAD7" w14:textId="156FA0DF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3B87" w14:textId="6FEB40A9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E5DF8" w14:textId="04EFE3A6" w:rsidR="004A3D20" w:rsidRPr="00C31E4C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7DF37" w14:textId="6370EDE1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1EF1" w14:textId="2BCF0614" w:rsidR="004A3D20" w:rsidRPr="00C31E4C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D4D9" w14:textId="7E228996" w:rsidR="004A3D20" w:rsidRPr="00C31E4C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C31E4C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7</w:t>
            </w:r>
          </w:p>
        </w:tc>
      </w:tr>
      <w:tr w:rsidR="000043D6" w:rsidRPr="006B0F24" w14:paraId="757064CC" w14:textId="77777777" w:rsidTr="00927BB8">
        <w:trPr>
          <w:trHeight w:val="537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DF76F" w14:textId="6DADCB04" w:rsidR="004A3D20" w:rsidRPr="00556BFD" w:rsidRDefault="00C31E4C" w:rsidP="000043D6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C31E4C">
              <w:rPr>
                <w:rFonts w:asciiTheme="minorHAnsi" w:eastAsia="Times New Roman" w:hAnsiTheme="minorHAnsi" w:cstheme="minorHAnsi"/>
                <w:sz w:val="20"/>
                <w:szCs w:val="20"/>
              </w:rPr>
              <w:t>ostaw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C31E4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produktów zwierzęcych, mięsa i produktów mięsnych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A6146" w14:textId="77777777" w:rsidR="004A3D20" w:rsidRPr="00556BFD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28F53" w14:textId="77777777" w:rsidR="004A3D20" w:rsidRPr="00556BFD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13547" w14:textId="77777777" w:rsidR="004A3D20" w:rsidRPr="00556BFD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59B43" w14:textId="77777777" w:rsidR="004A3D20" w:rsidRPr="00556BFD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5B91" w14:textId="77777777" w:rsidR="004A3D20" w:rsidRPr="00556BFD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97D3" w14:textId="77777777" w:rsidR="004A3D20" w:rsidRPr="00556BFD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797544D" w14:textId="1A62DF82" w:rsidR="00A069F6" w:rsidRPr="00DE038B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038B">
        <w:rPr>
          <w:rFonts w:asciiTheme="minorHAnsi" w:hAnsiTheme="minorHAnsi" w:cstheme="minorHAnsi"/>
          <w:sz w:val="22"/>
          <w:szCs w:val="22"/>
        </w:rPr>
        <w:t>oświadczam(y), że oferowan</w:t>
      </w:r>
      <w:r w:rsidR="00846B77" w:rsidRPr="00DE038B">
        <w:rPr>
          <w:rFonts w:asciiTheme="minorHAnsi" w:hAnsiTheme="minorHAnsi" w:cstheme="minorHAnsi"/>
          <w:sz w:val="22"/>
          <w:szCs w:val="22"/>
        </w:rPr>
        <w:t>y</w:t>
      </w:r>
      <w:r w:rsidRPr="00DE038B"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przedmiot zamówienia z jest zgodny z </w:t>
      </w:r>
      <w:r w:rsidR="00081FDA" w:rsidRPr="00DE038B">
        <w:rPr>
          <w:rFonts w:asciiTheme="minorHAnsi" w:hAnsiTheme="minorHAnsi" w:cstheme="minorHAnsi"/>
          <w:sz w:val="22"/>
          <w:szCs w:val="22"/>
        </w:rPr>
        <w:t>wymaganiami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określonymi</w:t>
      </w:r>
      <w:r w:rsidR="00A65C2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w</w:t>
      </w:r>
      <w:r w:rsidR="00575D9E">
        <w:rPr>
          <w:rFonts w:asciiTheme="minorHAnsi" w:hAnsiTheme="minorHAnsi" w:cstheme="minorHAnsi"/>
          <w:sz w:val="22"/>
          <w:szCs w:val="22"/>
        </w:rPr>
        <w:t xml:space="preserve"> SWZ</w:t>
      </w:r>
      <w:r w:rsidRPr="00DE038B">
        <w:rPr>
          <w:rFonts w:asciiTheme="minorHAnsi" w:hAnsiTheme="minorHAnsi" w:cstheme="minorHAnsi"/>
          <w:sz w:val="22"/>
          <w:szCs w:val="22"/>
        </w:rPr>
        <w:t>,</w:t>
      </w:r>
    </w:p>
    <w:p w14:paraId="39C38312" w14:textId="75EB869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</w:p>
    <w:p w14:paraId="1C881CF0" w14:textId="09F2FBAD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7A37D2">
        <w:rPr>
          <w:rFonts w:asciiTheme="minorHAnsi" w:hAnsiTheme="minorHAnsi" w:cstheme="minorHAnsi"/>
          <w:sz w:val="22"/>
          <w:szCs w:val="22"/>
        </w:rPr>
        <w:t>1</w:t>
      </w:r>
      <w:r w:rsidR="007A37D2" w:rsidRPr="006B0F24">
        <w:rPr>
          <w:rFonts w:asciiTheme="minorHAnsi" w:hAnsiTheme="minorHAnsi" w:cstheme="minorHAnsi"/>
          <w:sz w:val="22"/>
          <w:szCs w:val="22"/>
        </w:rPr>
        <w:t xml:space="preserve"> </w:t>
      </w:r>
      <w:r w:rsidRPr="006B0F24">
        <w:rPr>
          <w:rFonts w:asciiTheme="minorHAnsi" w:hAnsiTheme="minorHAnsi" w:cstheme="minorHAnsi"/>
          <w:sz w:val="22"/>
          <w:szCs w:val="22"/>
        </w:rPr>
        <w:t xml:space="preserve">do SWZ, </w:t>
      </w:r>
    </w:p>
    <w:p w14:paraId="2CCADD0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lastRenderedPageBreak/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1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675C17F4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1B554878" w14:textId="77777777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FC096E8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7A6A2AF4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E0C5011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5FEC953" w14:textId="2A7E6A91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6E2B1F62" w14:textId="27E62DD2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36"/>
        <w:gridCol w:w="1917"/>
        <w:gridCol w:w="3042"/>
      </w:tblGrid>
      <w:tr w:rsidR="001324AC" w:rsidRPr="006B0F24" w14:paraId="4CA5F4A6" w14:textId="77777777" w:rsidTr="00A16FEF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A16FEF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A16FEF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A16FEF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2B9E1407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</w:t>
      </w:r>
      <w:r w:rsidR="00DE038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4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w poufności,</w:t>
      </w:r>
    </w:p>
    <w:p w14:paraId="0482E6B3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</w:t>
      </w:r>
      <w:r w:rsidRPr="006B0F24">
        <w:rPr>
          <w:rFonts w:asciiTheme="minorHAnsi" w:hAnsiTheme="minorHAnsi" w:cstheme="minorHAnsi"/>
          <w:sz w:val="22"/>
          <w:szCs w:val="22"/>
        </w:rPr>
        <w:br/>
        <w:t>w SWZ,</w:t>
      </w:r>
    </w:p>
    <w:p w14:paraId="2CD90A04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6520EF60" w14:textId="77777777" w:rsidR="00C31E4C" w:rsidRDefault="00C31E4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325FA77" w14:textId="6AD0BE49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4587AA26" w14:textId="77777777" w:rsidR="005325B1" w:rsidRDefault="005325B1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4F90E" w14:textId="3F29E6CA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AE1C" w14:textId="77777777" w:rsidR="005325B1" w:rsidRDefault="005325B1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CF4C9C" w14:textId="00975AAF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1324A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ED50" w14:textId="77777777" w:rsidR="004C05E0" w:rsidRDefault="004C05E0" w:rsidP="001324AC">
      <w:r>
        <w:separator/>
      </w:r>
    </w:p>
  </w:endnote>
  <w:endnote w:type="continuationSeparator" w:id="0">
    <w:p w14:paraId="185DEDA4" w14:textId="77777777" w:rsidR="004C05E0" w:rsidRDefault="004C05E0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C894" w14:textId="77777777" w:rsidR="004C05E0" w:rsidRDefault="004C05E0" w:rsidP="001324AC">
      <w:r>
        <w:separator/>
      </w:r>
    </w:p>
  </w:footnote>
  <w:footnote w:type="continuationSeparator" w:id="0">
    <w:p w14:paraId="61670058" w14:textId="77777777" w:rsidR="004C05E0" w:rsidRDefault="004C05E0" w:rsidP="001324AC">
      <w:r>
        <w:continuationSeparator/>
      </w:r>
    </w:p>
  </w:footnote>
  <w:footnote w:id="1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2">
    <w:p w14:paraId="67339744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podwykonania żadnej części niniejszego zamówienia.</w:t>
      </w:r>
    </w:p>
  </w:footnote>
  <w:footnote w:id="3">
    <w:p w14:paraId="413F06E3" w14:textId="22A4D7FE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>
        <w:rPr>
          <w:rFonts w:ascii="Calibri" w:hAnsi="Calibri" w:cs="Calibri"/>
          <w:sz w:val="16"/>
          <w:szCs w:val="16"/>
        </w:rPr>
        <w:t>owego</w:t>
      </w:r>
      <w:r w:rsidRPr="00643031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4">
    <w:p w14:paraId="29F7FD9F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5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043D6"/>
    <w:rsid w:val="00026D3F"/>
    <w:rsid w:val="00036BB6"/>
    <w:rsid w:val="00081FDA"/>
    <w:rsid w:val="000B1507"/>
    <w:rsid w:val="00105514"/>
    <w:rsid w:val="001072EE"/>
    <w:rsid w:val="00120C19"/>
    <w:rsid w:val="001324AC"/>
    <w:rsid w:val="001360C4"/>
    <w:rsid w:val="00223BB9"/>
    <w:rsid w:val="0025016B"/>
    <w:rsid w:val="00266056"/>
    <w:rsid w:val="002679D1"/>
    <w:rsid w:val="002E1A59"/>
    <w:rsid w:val="00315727"/>
    <w:rsid w:val="0034597B"/>
    <w:rsid w:val="00351952"/>
    <w:rsid w:val="00360AD7"/>
    <w:rsid w:val="003E2242"/>
    <w:rsid w:val="0046061C"/>
    <w:rsid w:val="004A3D20"/>
    <w:rsid w:val="004B7959"/>
    <w:rsid w:val="004C05E0"/>
    <w:rsid w:val="004F0F9F"/>
    <w:rsid w:val="004F7FF3"/>
    <w:rsid w:val="005325B1"/>
    <w:rsid w:val="00556BFD"/>
    <w:rsid w:val="0057201F"/>
    <w:rsid w:val="00575D9E"/>
    <w:rsid w:val="005C0AD1"/>
    <w:rsid w:val="005F3DD3"/>
    <w:rsid w:val="00610081"/>
    <w:rsid w:val="00611A44"/>
    <w:rsid w:val="0063314E"/>
    <w:rsid w:val="00643031"/>
    <w:rsid w:val="006B3BE2"/>
    <w:rsid w:val="00726E15"/>
    <w:rsid w:val="00767FAA"/>
    <w:rsid w:val="007A37D2"/>
    <w:rsid w:val="007B2E6A"/>
    <w:rsid w:val="007C250D"/>
    <w:rsid w:val="00806034"/>
    <w:rsid w:val="00821EE8"/>
    <w:rsid w:val="00846B77"/>
    <w:rsid w:val="00860009"/>
    <w:rsid w:val="00860A40"/>
    <w:rsid w:val="00872A1C"/>
    <w:rsid w:val="00875D46"/>
    <w:rsid w:val="0089610C"/>
    <w:rsid w:val="008E1D1C"/>
    <w:rsid w:val="00927BB8"/>
    <w:rsid w:val="00947D47"/>
    <w:rsid w:val="00997260"/>
    <w:rsid w:val="009D2929"/>
    <w:rsid w:val="009D336B"/>
    <w:rsid w:val="00A01207"/>
    <w:rsid w:val="00A069F6"/>
    <w:rsid w:val="00A16FEF"/>
    <w:rsid w:val="00A244E5"/>
    <w:rsid w:val="00A47F24"/>
    <w:rsid w:val="00A6176E"/>
    <w:rsid w:val="00A65C2B"/>
    <w:rsid w:val="00A9734E"/>
    <w:rsid w:val="00AB13AE"/>
    <w:rsid w:val="00AD72AF"/>
    <w:rsid w:val="00B223F0"/>
    <w:rsid w:val="00B632BF"/>
    <w:rsid w:val="00B73F0E"/>
    <w:rsid w:val="00B9667E"/>
    <w:rsid w:val="00BB2632"/>
    <w:rsid w:val="00BB3AFB"/>
    <w:rsid w:val="00BB47FE"/>
    <w:rsid w:val="00BE78D5"/>
    <w:rsid w:val="00C068B0"/>
    <w:rsid w:val="00C31E4C"/>
    <w:rsid w:val="00C52912"/>
    <w:rsid w:val="00C576BE"/>
    <w:rsid w:val="00C771CF"/>
    <w:rsid w:val="00C81184"/>
    <w:rsid w:val="00C815EB"/>
    <w:rsid w:val="00CF2A93"/>
    <w:rsid w:val="00DB2C49"/>
    <w:rsid w:val="00DB5BAA"/>
    <w:rsid w:val="00DE038B"/>
    <w:rsid w:val="00DF00A7"/>
    <w:rsid w:val="00E03CA8"/>
    <w:rsid w:val="00E61463"/>
    <w:rsid w:val="00E84E29"/>
    <w:rsid w:val="00E958C1"/>
    <w:rsid w:val="00EA26BA"/>
    <w:rsid w:val="00EA3CF5"/>
    <w:rsid w:val="00EA405A"/>
    <w:rsid w:val="00EB18FD"/>
    <w:rsid w:val="00EC6DD1"/>
    <w:rsid w:val="00EF6164"/>
    <w:rsid w:val="00F05516"/>
    <w:rsid w:val="00F2606E"/>
    <w:rsid w:val="00F276E8"/>
    <w:rsid w:val="00F667E5"/>
    <w:rsid w:val="00F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806034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Tadeusz Ordziniak</cp:lastModifiedBy>
  <cp:revision>2</cp:revision>
  <dcterms:created xsi:type="dcterms:W3CDTF">2024-12-23T14:06:00Z</dcterms:created>
  <dcterms:modified xsi:type="dcterms:W3CDTF">2024-12-23T14:06:00Z</dcterms:modified>
</cp:coreProperties>
</file>