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278AA735" w:rsidR="00C76F6C" w:rsidRPr="00304692" w:rsidRDefault="00C76F6C" w:rsidP="00C76F6C">
      <w:pPr>
        <w:contextualSpacing/>
        <w:rPr>
          <w:rFonts w:eastAsia="Arial" w:cs="Arial"/>
          <w:smallCaps/>
        </w:rPr>
      </w:pPr>
      <w:r w:rsidRPr="00304692">
        <w:rPr>
          <w:rFonts w:eastAsia="Arial" w:cs="Arial"/>
        </w:rPr>
        <w:t xml:space="preserve">ul. </w:t>
      </w:r>
      <w:r w:rsidR="006031E9">
        <w:rPr>
          <w:rFonts w:eastAsia="Arial" w:cs="Arial"/>
        </w:rPr>
        <w:t>Lipowa 25D</w:t>
      </w:r>
      <w:r w:rsidRPr="00304692">
        <w:rPr>
          <w:rFonts w:eastAsia="Arial" w:cs="Arial"/>
        </w:rPr>
        <w:t>, 44 - 20</w:t>
      </w:r>
      <w:r w:rsidR="006031E9">
        <w:rPr>
          <w:rFonts w:eastAsia="Arial" w:cs="Arial"/>
        </w:rPr>
        <w:t>7</w:t>
      </w:r>
      <w:r w:rsidRPr="00304692">
        <w:rPr>
          <w:rFonts w:eastAsia="Arial" w:cs="Arial"/>
        </w:rPr>
        <w:t xml:space="preserve">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0570CB6F" w:rsidR="00C76F6C" w:rsidRPr="009D2E19" w:rsidRDefault="009D2E19" w:rsidP="009D2E19">
      <w:pPr>
        <w:spacing w:before="480"/>
        <w:jc w:val="center"/>
        <w:rPr>
          <w:rFonts w:cs="Arial"/>
          <w:b/>
          <w:bCs/>
        </w:rPr>
      </w:pPr>
      <w:bookmarkStart w:id="0" w:name="_Hlk115235057"/>
      <w:r>
        <w:rPr>
          <w:rFonts w:cs="Arial"/>
          <w:b/>
          <w:bCs/>
        </w:rPr>
        <w:t xml:space="preserve">Ochrona fizyczna </w:t>
      </w:r>
      <w:r w:rsidRPr="00BF7369">
        <w:rPr>
          <w:rFonts w:cs="Arial"/>
          <w:b/>
          <w:bCs/>
        </w:rPr>
        <w:t>terenu zajezdni</w:t>
      </w:r>
      <w:r w:rsidRPr="0081764B">
        <w:rPr>
          <w:rFonts w:cs="Arial"/>
          <w:b/>
          <w:bCs/>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77789FC"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6031E9">
        <w:rPr>
          <w:rFonts w:eastAsia="Arial" w:cs="Arial"/>
          <w:b/>
          <w:color w:val="000000"/>
        </w:rPr>
        <w:t>15</w:t>
      </w:r>
      <w:r w:rsidRPr="00A40F56">
        <w:rPr>
          <w:rFonts w:eastAsia="Arial" w:cs="Arial"/>
          <w:b/>
          <w:color w:val="000000"/>
        </w:rPr>
        <w:t>/202</w:t>
      </w:r>
      <w:r w:rsidR="006031E9">
        <w:rPr>
          <w:rFonts w:eastAsia="Arial" w:cs="Arial"/>
          <w:b/>
          <w:color w:val="000000"/>
        </w:rPr>
        <w:t>4</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3099DF72"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2939A6">
              <w:rPr>
                <w:noProof/>
                <w:webHidden/>
              </w:rPr>
              <w:t>3</w:t>
            </w:r>
            <w:r w:rsidR="004C6ADE">
              <w:rPr>
                <w:noProof/>
                <w:webHidden/>
              </w:rPr>
              <w:fldChar w:fldCharType="end"/>
            </w:r>
          </w:hyperlink>
        </w:p>
        <w:p w14:paraId="5C9FCCF8" w14:textId="1C354E11"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Pr="00CD54B2">
              <w:rPr>
                <w:rStyle w:val="Hipercze"/>
                <w:noProof/>
              </w:rPr>
              <w:t>Rozdział II. Ochrona danych osobowych.</w:t>
            </w:r>
            <w:r>
              <w:rPr>
                <w:noProof/>
                <w:webHidden/>
              </w:rPr>
              <w:tab/>
            </w:r>
            <w:r>
              <w:rPr>
                <w:noProof/>
                <w:webHidden/>
              </w:rPr>
              <w:fldChar w:fldCharType="begin"/>
            </w:r>
            <w:r>
              <w:rPr>
                <w:noProof/>
                <w:webHidden/>
              </w:rPr>
              <w:instrText xml:space="preserve"> PAGEREF _Toc138010744 \h </w:instrText>
            </w:r>
            <w:r>
              <w:rPr>
                <w:noProof/>
                <w:webHidden/>
              </w:rPr>
            </w:r>
            <w:r>
              <w:rPr>
                <w:noProof/>
                <w:webHidden/>
              </w:rPr>
              <w:fldChar w:fldCharType="separate"/>
            </w:r>
            <w:r w:rsidR="002939A6">
              <w:rPr>
                <w:noProof/>
                <w:webHidden/>
              </w:rPr>
              <w:t>3</w:t>
            </w:r>
            <w:r>
              <w:rPr>
                <w:noProof/>
                <w:webHidden/>
              </w:rPr>
              <w:fldChar w:fldCharType="end"/>
            </w:r>
          </w:hyperlink>
        </w:p>
        <w:p w14:paraId="79872B8B" w14:textId="363B6A26"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Pr="00CD54B2">
              <w:rPr>
                <w:rStyle w:val="Hipercze"/>
                <w:noProof/>
              </w:rPr>
              <w:t>Rozdział III. Informacje ogólne.</w:t>
            </w:r>
            <w:r>
              <w:rPr>
                <w:noProof/>
                <w:webHidden/>
              </w:rPr>
              <w:tab/>
            </w:r>
            <w:r>
              <w:rPr>
                <w:noProof/>
                <w:webHidden/>
              </w:rPr>
              <w:fldChar w:fldCharType="begin"/>
            </w:r>
            <w:r>
              <w:rPr>
                <w:noProof/>
                <w:webHidden/>
              </w:rPr>
              <w:instrText xml:space="preserve"> PAGEREF _Toc138010745 \h </w:instrText>
            </w:r>
            <w:r>
              <w:rPr>
                <w:noProof/>
                <w:webHidden/>
              </w:rPr>
            </w:r>
            <w:r>
              <w:rPr>
                <w:noProof/>
                <w:webHidden/>
              </w:rPr>
              <w:fldChar w:fldCharType="separate"/>
            </w:r>
            <w:r w:rsidR="002939A6">
              <w:rPr>
                <w:noProof/>
                <w:webHidden/>
              </w:rPr>
              <w:t>6</w:t>
            </w:r>
            <w:r>
              <w:rPr>
                <w:noProof/>
                <w:webHidden/>
              </w:rPr>
              <w:fldChar w:fldCharType="end"/>
            </w:r>
          </w:hyperlink>
        </w:p>
        <w:p w14:paraId="519E7173" w14:textId="1BE8C01A"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Pr="00CD54B2">
              <w:rPr>
                <w:rStyle w:val="Hipercze"/>
                <w:noProof/>
              </w:rPr>
              <w:t>Rozdział IV. Opis przedmiotu zamówienia.</w:t>
            </w:r>
            <w:r>
              <w:rPr>
                <w:noProof/>
                <w:webHidden/>
              </w:rPr>
              <w:tab/>
            </w:r>
            <w:r>
              <w:rPr>
                <w:noProof/>
                <w:webHidden/>
              </w:rPr>
              <w:fldChar w:fldCharType="begin"/>
            </w:r>
            <w:r>
              <w:rPr>
                <w:noProof/>
                <w:webHidden/>
              </w:rPr>
              <w:instrText xml:space="preserve"> PAGEREF _Toc138010746 \h </w:instrText>
            </w:r>
            <w:r>
              <w:rPr>
                <w:noProof/>
                <w:webHidden/>
              </w:rPr>
            </w:r>
            <w:r>
              <w:rPr>
                <w:noProof/>
                <w:webHidden/>
              </w:rPr>
              <w:fldChar w:fldCharType="separate"/>
            </w:r>
            <w:r w:rsidR="002939A6">
              <w:rPr>
                <w:noProof/>
                <w:webHidden/>
              </w:rPr>
              <w:t>7</w:t>
            </w:r>
            <w:r>
              <w:rPr>
                <w:noProof/>
                <w:webHidden/>
              </w:rPr>
              <w:fldChar w:fldCharType="end"/>
            </w:r>
          </w:hyperlink>
        </w:p>
        <w:p w14:paraId="46732FA7" w14:textId="53B12EF0"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Pr="00CD54B2">
              <w:rPr>
                <w:rStyle w:val="Hipercze"/>
                <w:noProof/>
              </w:rPr>
              <w:t>Rozdział V. Wadium.</w:t>
            </w:r>
            <w:r>
              <w:rPr>
                <w:noProof/>
                <w:webHidden/>
              </w:rPr>
              <w:tab/>
            </w:r>
            <w:r>
              <w:rPr>
                <w:noProof/>
                <w:webHidden/>
              </w:rPr>
              <w:fldChar w:fldCharType="begin"/>
            </w:r>
            <w:r>
              <w:rPr>
                <w:noProof/>
                <w:webHidden/>
              </w:rPr>
              <w:instrText xml:space="preserve"> PAGEREF _Toc138010747 \h </w:instrText>
            </w:r>
            <w:r>
              <w:rPr>
                <w:noProof/>
                <w:webHidden/>
              </w:rPr>
            </w:r>
            <w:r>
              <w:rPr>
                <w:noProof/>
                <w:webHidden/>
              </w:rPr>
              <w:fldChar w:fldCharType="separate"/>
            </w:r>
            <w:r w:rsidR="002939A6">
              <w:rPr>
                <w:noProof/>
                <w:webHidden/>
              </w:rPr>
              <w:t>9</w:t>
            </w:r>
            <w:r>
              <w:rPr>
                <w:noProof/>
                <w:webHidden/>
              </w:rPr>
              <w:fldChar w:fldCharType="end"/>
            </w:r>
          </w:hyperlink>
        </w:p>
        <w:p w14:paraId="4BF80291" w14:textId="26DCA148"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Pr="00CD54B2">
              <w:rPr>
                <w:rStyle w:val="Hipercze"/>
                <w:noProof/>
              </w:rPr>
              <w:t>Rozdział VI. Termin wykonania zamówienia.</w:t>
            </w:r>
            <w:r>
              <w:rPr>
                <w:noProof/>
                <w:webHidden/>
              </w:rPr>
              <w:tab/>
            </w:r>
            <w:r>
              <w:rPr>
                <w:noProof/>
                <w:webHidden/>
              </w:rPr>
              <w:fldChar w:fldCharType="begin"/>
            </w:r>
            <w:r>
              <w:rPr>
                <w:noProof/>
                <w:webHidden/>
              </w:rPr>
              <w:instrText xml:space="preserve"> PAGEREF _Toc138010748 \h </w:instrText>
            </w:r>
            <w:r>
              <w:rPr>
                <w:noProof/>
                <w:webHidden/>
              </w:rPr>
            </w:r>
            <w:r>
              <w:rPr>
                <w:noProof/>
                <w:webHidden/>
              </w:rPr>
              <w:fldChar w:fldCharType="separate"/>
            </w:r>
            <w:r w:rsidR="002939A6">
              <w:rPr>
                <w:noProof/>
                <w:webHidden/>
              </w:rPr>
              <w:t>9</w:t>
            </w:r>
            <w:r>
              <w:rPr>
                <w:noProof/>
                <w:webHidden/>
              </w:rPr>
              <w:fldChar w:fldCharType="end"/>
            </w:r>
          </w:hyperlink>
        </w:p>
        <w:p w14:paraId="048759E8" w14:textId="265F8A0F"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Pr="00CD54B2">
              <w:rPr>
                <w:rStyle w:val="Hipercze"/>
                <w:noProof/>
              </w:rPr>
              <w:t>Rozdział VII. Podstawy wykluczenia Wykonawcy.</w:t>
            </w:r>
            <w:r>
              <w:rPr>
                <w:noProof/>
                <w:webHidden/>
              </w:rPr>
              <w:tab/>
            </w:r>
            <w:r>
              <w:rPr>
                <w:noProof/>
                <w:webHidden/>
              </w:rPr>
              <w:fldChar w:fldCharType="begin"/>
            </w:r>
            <w:r>
              <w:rPr>
                <w:noProof/>
                <w:webHidden/>
              </w:rPr>
              <w:instrText xml:space="preserve"> PAGEREF _Toc138010749 \h </w:instrText>
            </w:r>
            <w:r>
              <w:rPr>
                <w:noProof/>
                <w:webHidden/>
              </w:rPr>
            </w:r>
            <w:r>
              <w:rPr>
                <w:noProof/>
                <w:webHidden/>
              </w:rPr>
              <w:fldChar w:fldCharType="separate"/>
            </w:r>
            <w:r w:rsidR="002939A6">
              <w:rPr>
                <w:noProof/>
                <w:webHidden/>
              </w:rPr>
              <w:t>9</w:t>
            </w:r>
            <w:r>
              <w:rPr>
                <w:noProof/>
                <w:webHidden/>
              </w:rPr>
              <w:fldChar w:fldCharType="end"/>
            </w:r>
          </w:hyperlink>
        </w:p>
        <w:p w14:paraId="5790DBF7" w14:textId="30CDC83B"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Pr="00CD54B2">
              <w:rPr>
                <w:rStyle w:val="Hipercze"/>
                <w:noProof/>
              </w:rPr>
              <w:t>Rozdział VIII. Warunki udziału w postepowaniu.</w:t>
            </w:r>
            <w:r>
              <w:rPr>
                <w:noProof/>
                <w:webHidden/>
              </w:rPr>
              <w:tab/>
            </w:r>
            <w:r>
              <w:rPr>
                <w:noProof/>
                <w:webHidden/>
              </w:rPr>
              <w:fldChar w:fldCharType="begin"/>
            </w:r>
            <w:r>
              <w:rPr>
                <w:noProof/>
                <w:webHidden/>
              </w:rPr>
              <w:instrText xml:space="preserve"> PAGEREF _Toc138010750 \h </w:instrText>
            </w:r>
            <w:r>
              <w:rPr>
                <w:noProof/>
                <w:webHidden/>
              </w:rPr>
            </w:r>
            <w:r>
              <w:rPr>
                <w:noProof/>
                <w:webHidden/>
              </w:rPr>
              <w:fldChar w:fldCharType="separate"/>
            </w:r>
            <w:r w:rsidR="002939A6">
              <w:rPr>
                <w:noProof/>
                <w:webHidden/>
              </w:rPr>
              <w:t>10</w:t>
            </w:r>
            <w:r>
              <w:rPr>
                <w:noProof/>
                <w:webHidden/>
              </w:rPr>
              <w:fldChar w:fldCharType="end"/>
            </w:r>
          </w:hyperlink>
        </w:p>
        <w:p w14:paraId="6B5385E5" w14:textId="73709C28"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Pr="00CD54B2">
              <w:rPr>
                <w:rStyle w:val="Hipercze"/>
                <w:noProof/>
              </w:rPr>
              <w:t>Rozdział IX. Podwykonawcy.</w:t>
            </w:r>
            <w:r>
              <w:rPr>
                <w:noProof/>
                <w:webHidden/>
              </w:rPr>
              <w:tab/>
            </w:r>
            <w:r>
              <w:rPr>
                <w:noProof/>
                <w:webHidden/>
              </w:rPr>
              <w:fldChar w:fldCharType="begin"/>
            </w:r>
            <w:r>
              <w:rPr>
                <w:noProof/>
                <w:webHidden/>
              </w:rPr>
              <w:instrText xml:space="preserve"> PAGEREF _Toc138010751 \h </w:instrText>
            </w:r>
            <w:r>
              <w:rPr>
                <w:noProof/>
                <w:webHidden/>
              </w:rPr>
            </w:r>
            <w:r>
              <w:rPr>
                <w:noProof/>
                <w:webHidden/>
              </w:rPr>
              <w:fldChar w:fldCharType="separate"/>
            </w:r>
            <w:r w:rsidR="002939A6">
              <w:rPr>
                <w:noProof/>
                <w:webHidden/>
              </w:rPr>
              <w:t>10</w:t>
            </w:r>
            <w:r>
              <w:rPr>
                <w:noProof/>
                <w:webHidden/>
              </w:rPr>
              <w:fldChar w:fldCharType="end"/>
            </w:r>
          </w:hyperlink>
        </w:p>
        <w:p w14:paraId="7E4482FF" w14:textId="4F29888B"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Pr="00CD54B2">
              <w:rPr>
                <w:rStyle w:val="Hipercze"/>
                <w:noProof/>
              </w:rPr>
              <w:t>Rozdział X. Informacje o środkach komunikacji elektronicznej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_Toc138010752 \h </w:instrText>
            </w:r>
            <w:r>
              <w:rPr>
                <w:noProof/>
                <w:webHidden/>
              </w:rPr>
            </w:r>
            <w:r>
              <w:rPr>
                <w:noProof/>
                <w:webHidden/>
              </w:rPr>
              <w:fldChar w:fldCharType="separate"/>
            </w:r>
            <w:r w:rsidR="002939A6">
              <w:rPr>
                <w:noProof/>
                <w:webHidden/>
              </w:rPr>
              <w:t>11</w:t>
            </w:r>
            <w:r>
              <w:rPr>
                <w:noProof/>
                <w:webHidden/>
              </w:rPr>
              <w:fldChar w:fldCharType="end"/>
            </w:r>
          </w:hyperlink>
        </w:p>
        <w:p w14:paraId="2562648E" w14:textId="17AC87E9"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_Toc138010753 \h </w:instrText>
            </w:r>
            <w:r>
              <w:rPr>
                <w:noProof/>
                <w:webHidden/>
              </w:rPr>
            </w:r>
            <w:r>
              <w:rPr>
                <w:noProof/>
                <w:webHidden/>
              </w:rPr>
              <w:fldChar w:fldCharType="separate"/>
            </w:r>
            <w:r w:rsidR="002939A6">
              <w:rPr>
                <w:noProof/>
                <w:webHidden/>
              </w:rPr>
              <w:t>17</w:t>
            </w:r>
            <w:r>
              <w:rPr>
                <w:noProof/>
                <w:webHidden/>
              </w:rPr>
              <w:fldChar w:fldCharType="end"/>
            </w:r>
          </w:hyperlink>
        </w:p>
        <w:p w14:paraId="4AB84F10" w14:textId="30AD8478"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Pr="00CD54B2">
              <w:rPr>
                <w:rStyle w:val="Hipercze"/>
                <w:noProof/>
              </w:rPr>
              <w:t>Rozdział XII. Termin związania ofertą.</w:t>
            </w:r>
            <w:r>
              <w:rPr>
                <w:noProof/>
                <w:webHidden/>
              </w:rPr>
              <w:tab/>
            </w:r>
            <w:r>
              <w:rPr>
                <w:noProof/>
                <w:webHidden/>
              </w:rPr>
              <w:fldChar w:fldCharType="begin"/>
            </w:r>
            <w:r>
              <w:rPr>
                <w:noProof/>
                <w:webHidden/>
              </w:rPr>
              <w:instrText xml:space="preserve"> PAGEREF _Toc138010754 \h </w:instrText>
            </w:r>
            <w:r>
              <w:rPr>
                <w:noProof/>
                <w:webHidden/>
              </w:rPr>
            </w:r>
            <w:r>
              <w:rPr>
                <w:noProof/>
                <w:webHidden/>
              </w:rPr>
              <w:fldChar w:fldCharType="separate"/>
            </w:r>
            <w:r w:rsidR="002939A6">
              <w:rPr>
                <w:noProof/>
                <w:webHidden/>
              </w:rPr>
              <w:t>17</w:t>
            </w:r>
            <w:r>
              <w:rPr>
                <w:noProof/>
                <w:webHidden/>
              </w:rPr>
              <w:fldChar w:fldCharType="end"/>
            </w:r>
          </w:hyperlink>
        </w:p>
        <w:p w14:paraId="1BBDEA7D" w14:textId="0C5DC9A6"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Pr="00CD54B2">
              <w:rPr>
                <w:rStyle w:val="Hipercze"/>
                <w:noProof/>
              </w:rPr>
              <w:t>Rozdział XIII. Opis sposobu przygotowania i składania ofert.</w:t>
            </w:r>
            <w:r>
              <w:rPr>
                <w:noProof/>
                <w:webHidden/>
              </w:rPr>
              <w:tab/>
            </w:r>
            <w:r>
              <w:rPr>
                <w:noProof/>
                <w:webHidden/>
              </w:rPr>
              <w:fldChar w:fldCharType="begin"/>
            </w:r>
            <w:r>
              <w:rPr>
                <w:noProof/>
                <w:webHidden/>
              </w:rPr>
              <w:instrText xml:space="preserve"> PAGEREF _Toc138010755 \h </w:instrText>
            </w:r>
            <w:r>
              <w:rPr>
                <w:noProof/>
                <w:webHidden/>
              </w:rPr>
            </w:r>
            <w:r>
              <w:rPr>
                <w:noProof/>
                <w:webHidden/>
              </w:rPr>
              <w:fldChar w:fldCharType="separate"/>
            </w:r>
            <w:r w:rsidR="002939A6">
              <w:rPr>
                <w:noProof/>
                <w:webHidden/>
              </w:rPr>
              <w:t>18</w:t>
            </w:r>
            <w:r>
              <w:rPr>
                <w:noProof/>
                <w:webHidden/>
              </w:rPr>
              <w:fldChar w:fldCharType="end"/>
            </w:r>
          </w:hyperlink>
        </w:p>
        <w:p w14:paraId="5FD9706F" w14:textId="4C938EF9"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Pr="00CD54B2">
              <w:rPr>
                <w:rStyle w:val="Hipercze"/>
                <w:noProof/>
              </w:rPr>
              <w:t>Rozdział XIV. Termin składania ofert.</w:t>
            </w:r>
            <w:r>
              <w:rPr>
                <w:noProof/>
                <w:webHidden/>
              </w:rPr>
              <w:tab/>
            </w:r>
            <w:r>
              <w:rPr>
                <w:noProof/>
                <w:webHidden/>
              </w:rPr>
              <w:fldChar w:fldCharType="begin"/>
            </w:r>
            <w:r>
              <w:rPr>
                <w:noProof/>
                <w:webHidden/>
              </w:rPr>
              <w:instrText xml:space="preserve"> PAGEREF _Toc138010756 \h </w:instrText>
            </w:r>
            <w:r>
              <w:rPr>
                <w:noProof/>
                <w:webHidden/>
              </w:rPr>
            </w:r>
            <w:r>
              <w:rPr>
                <w:noProof/>
                <w:webHidden/>
              </w:rPr>
              <w:fldChar w:fldCharType="separate"/>
            </w:r>
            <w:r w:rsidR="002939A6">
              <w:rPr>
                <w:noProof/>
                <w:webHidden/>
              </w:rPr>
              <w:t>19</w:t>
            </w:r>
            <w:r>
              <w:rPr>
                <w:noProof/>
                <w:webHidden/>
              </w:rPr>
              <w:fldChar w:fldCharType="end"/>
            </w:r>
          </w:hyperlink>
        </w:p>
        <w:p w14:paraId="33BB46EA" w14:textId="67CAB21D"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Pr="00CD54B2">
              <w:rPr>
                <w:rStyle w:val="Hipercze"/>
                <w:noProof/>
              </w:rPr>
              <w:t>Rozdział XV. Sposób obliczenia ceny.</w:t>
            </w:r>
            <w:r>
              <w:rPr>
                <w:noProof/>
                <w:webHidden/>
              </w:rPr>
              <w:tab/>
            </w:r>
            <w:r>
              <w:rPr>
                <w:noProof/>
                <w:webHidden/>
              </w:rPr>
              <w:fldChar w:fldCharType="begin"/>
            </w:r>
            <w:r>
              <w:rPr>
                <w:noProof/>
                <w:webHidden/>
              </w:rPr>
              <w:instrText xml:space="preserve"> PAGEREF _Toc138010757 \h </w:instrText>
            </w:r>
            <w:r>
              <w:rPr>
                <w:noProof/>
                <w:webHidden/>
              </w:rPr>
            </w:r>
            <w:r>
              <w:rPr>
                <w:noProof/>
                <w:webHidden/>
              </w:rPr>
              <w:fldChar w:fldCharType="separate"/>
            </w:r>
            <w:r w:rsidR="002939A6">
              <w:rPr>
                <w:noProof/>
                <w:webHidden/>
              </w:rPr>
              <w:t>20</w:t>
            </w:r>
            <w:r>
              <w:rPr>
                <w:noProof/>
                <w:webHidden/>
              </w:rPr>
              <w:fldChar w:fldCharType="end"/>
            </w:r>
          </w:hyperlink>
        </w:p>
        <w:p w14:paraId="329C4AC3" w14:textId="699290DE"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Pr="00CD54B2">
              <w:rPr>
                <w:rStyle w:val="Hipercze"/>
                <w:noProof/>
              </w:rPr>
              <w:t>Rozdział XVI. Opis kryteriów oceny ofert wraz z podaniem wag tych kryteriów i sposobu oceny oferty.</w:t>
            </w:r>
            <w:r>
              <w:rPr>
                <w:noProof/>
                <w:webHidden/>
              </w:rPr>
              <w:tab/>
            </w:r>
            <w:r>
              <w:rPr>
                <w:noProof/>
                <w:webHidden/>
              </w:rPr>
              <w:fldChar w:fldCharType="begin"/>
            </w:r>
            <w:r>
              <w:rPr>
                <w:noProof/>
                <w:webHidden/>
              </w:rPr>
              <w:instrText xml:space="preserve"> PAGEREF _Toc138010758 \h </w:instrText>
            </w:r>
            <w:r>
              <w:rPr>
                <w:noProof/>
                <w:webHidden/>
              </w:rPr>
            </w:r>
            <w:r>
              <w:rPr>
                <w:noProof/>
                <w:webHidden/>
              </w:rPr>
              <w:fldChar w:fldCharType="separate"/>
            </w:r>
            <w:r w:rsidR="002939A6">
              <w:rPr>
                <w:noProof/>
                <w:webHidden/>
              </w:rPr>
              <w:t>20</w:t>
            </w:r>
            <w:r>
              <w:rPr>
                <w:noProof/>
                <w:webHidden/>
              </w:rPr>
              <w:fldChar w:fldCharType="end"/>
            </w:r>
          </w:hyperlink>
        </w:p>
        <w:p w14:paraId="30ECE6D2" w14:textId="023F5358"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Pr="00CD54B2">
              <w:rPr>
                <w:rStyle w:val="Hipercze"/>
                <w:noProof/>
              </w:rPr>
              <w:t>Rozdział XVII.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_Toc138010759 \h </w:instrText>
            </w:r>
            <w:r>
              <w:rPr>
                <w:noProof/>
                <w:webHidden/>
              </w:rPr>
            </w:r>
            <w:r>
              <w:rPr>
                <w:noProof/>
                <w:webHidden/>
              </w:rPr>
              <w:fldChar w:fldCharType="separate"/>
            </w:r>
            <w:r w:rsidR="002939A6">
              <w:rPr>
                <w:noProof/>
                <w:webHidden/>
              </w:rPr>
              <w:t>22</w:t>
            </w:r>
            <w:r>
              <w:rPr>
                <w:noProof/>
                <w:webHidden/>
              </w:rPr>
              <w:fldChar w:fldCharType="end"/>
            </w:r>
          </w:hyperlink>
        </w:p>
        <w:p w14:paraId="0B5FC0D0" w14:textId="43F49A30"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Pr="00CD54B2">
              <w:rPr>
                <w:rStyle w:val="Hipercze"/>
                <w:noProof/>
              </w:rPr>
              <w:t>Rozdział XVIII. Pouczenie o środkach ochrony prawnej przysługujących Wykonawcy.</w:t>
            </w:r>
            <w:r>
              <w:rPr>
                <w:noProof/>
                <w:webHidden/>
              </w:rPr>
              <w:tab/>
            </w:r>
            <w:r>
              <w:rPr>
                <w:noProof/>
                <w:webHidden/>
              </w:rPr>
              <w:fldChar w:fldCharType="begin"/>
            </w:r>
            <w:r>
              <w:rPr>
                <w:noProof/>
                <w:webHidden/>
              </w:rPr>
              <w:instrText xml:space="preserve"> PAGEREF _Toc138010760 \h </w:instrText>
            </w:r>
            <w:r>
              <w:rPr>
                <w:noProof/>
                <w:webHidden/>
              </w:rPr>
            </w:r>
            <w:r>
              <w:rPr>
                <w:noProof/>
                <w:webHidden/>
              </w:rPr>
              <w:fldChar w:fldCharType="separate"/>
            </w:r>
            <w:r w:rsidR="002939A6">
              <w:rPr>
                <w:noProof/>
                <w:webHidden/>
              </w:rPr>
              <w:t>23</w:t>
            </w:r>
            <w:r>
              <w:rPr>
                <w:noProof/>
                <w:webHidden/>
              </w:rPr>
              <w:fldChar w:fldCharType="end"/>
            </w:r>
          </w:hyperlink>
        </w:p>
        <w:p w14:paraId="737499B7" w14:textId="56533E51"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Pr="00CD54B2">
              <w:rPr>
                <w:rStyle w:val="Hipercze"/>
                <w:noProof/>
              </w:rPr>
              <w:t>Rozdział XIX. Zabezpieczenia należytego wykonania umowy.</w:t>
            </w:r>
            <w:r>
              <w:rPr>
                <w:noProof/>
                <w:webHidden/>
              </w:rPr>
              <w:tab/>
            </w:r>
            <w:r>
              <w:rPr>
                <w:noProof/>
                <w:webHidden/>
              </w:rPr>
              <w:fldChar w:fldCharType="begin"/>
            </w:r>
            <w:r>
              <w:rPr>
                <w:noProof/>
                <w:webHidden/>
              </w:rPr>
              <w:instrText xml:space="preserve"> PAGEREF _Toc138010761 \h </w:instrText>
            </w:r>
            <w:r>
              <w:rPr>
                <w:noProof/>
                <w:webHidden/>
              </w:rPr>
            </w:r>
            <w:r>
              <w:rPr>
                <w:noProof/>
                <w:webHidden/>
              </w:rPr>
              <w:fldChar w:fldCharType="separate"/>
            </w:r>
            <w:r w:rsidR="002939A6">
              <w:rPr>
                <w:noProof/>
                <w:webHidden/>
              </w:rPr>
              <w:t>24</w:t>
            </w:r>
            <w:r>
              <w:rPr>
                <w:noProof/>
                <w:webHidden/>
              </w:rPr>
              <w:fldChar w:fldCharType="end"/>
            </w:r>
          </w:hyperlink>
        </w:p>
        <w:p w14:paraId="5B39FD7C" w14:textId="1CADEC01" w:rsidR="004C6ADE" w:rsidRDefault="004C6ADE">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Pr="00CD54B2">
              <w:rPr>
                <w:rStyle w:val="Hipercze"/>
                <w:noProof/>
              </w:rPr>
              <w:t>Rozdział XX. Wykaz załączników do SWZ</w:t>
            </w:r>
            <w:r>
              <w:rPr>
                <w:noProof/>
                <w:webHidden/>
              </w:rPr>
              <w:tab/>
            </w:r>
            <w:r>
              <w:rPr>
                <w:noProof/>
                <w:webHidden/>
              </w:rPr>
              <w:fldChar w:fldCharType="begin"/>
            </w:r>
            <w:r>
              <w:rPr>
                <w:noProof/>
                <w:webHidden/>
              </w:rPr>
              <w:instrText xml:space="preserve"> PAGEREF _Toc138010762 \h </w:instrText>
            </w:r>
            <w:r>
              <w:rPr>
                <w:noProof/>
                <w:webHidden/>
              </w:rPr>
            </w:r>
            <w:r>
              <w:rPr>
                <w:noProof/>
                <w:webHidden/>
              </w:rPr>
              <w:fldChar w:fldCharType="separate"/>
            </w:r>
            <w:r w:rsidR="002939A6">
              <w:rPr>
                <w:noProof/>
                <w:webHidden/>
              </w:rPr>
              <w:t>24</w:t>
            </w:r>
            <w:r>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4438A7E6" w:rsidR="00FE3F0A" w:rsidRPr="0079037D" w:rsidRDefault="00FE3F0A" w:rsidP="00FE3F0A">
      <w:pPr>
        <w:rPr>
          <w:rFonts w:cs="Arial"/>
        </w:rPr>
      </w:pPr>
      <w:r w:rsidRPr="0079037D">
        <w:rPr>
          <w:rFonts w:cs="Arial"/>
        </w:rPr>
        <w:t xml:space="preserve">ul. </w:t>
      </w:r>
      <w:r w:rsidR="006031E9">
        <w:rPr>
          <w:rFonts w:cs="Arial"/>
        </w:rPr>
        <w:t>Lipowa 25D</w:t>
      </w:r>
    </w:p>
    <w:p w14:paraId="29F38CE1" w14:textId="76C4285B" w:rsidR="00FE3F0A" w:rsidRPr="0079037D" w:rsidRDefault="00FE3F0A" w:rsidP="00FE3F0A">
      <w:pPr>
        <w:rPr>
          <w:rFonts w:cs="Arial"/>
        </w:rPr>
      </w:pPr>
      <w:r w:rsidRPr="0079037D">
        <w:rPr>
          <w:rFonts w:cs="Arial"/>
        </w:rPr>
        <w:t>44-2</w:t>
      </w:r>
      <w:r w:rsidR="006031E9">
        <w:rPr>
          <w:rFonts w:cs="Arial"/>
        </w:rPr>
        <w:t>07</w:t>
      </w:r>
      <w:r w:rsidRPr="0079037D">
        <w:rPr>
          <w:rFonts w:cs="Arial"/>
        </w:rPr>
        <w:t xml:space="preserve">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74F2DBDD" w:rsidR="00CC4A43" w:rsidRPr="0079037D" w:rsidRDefault="00CC4A43" w:rsidP="00FE3F0A">
      <w:pPr>
        <w:rPr>
          <w:rFonts w:cs="Arial"/>
        </w:rPr>
      </w:pPr>
      <w:r>
        <w:rPr>
          <w:rFonts w:cs="Arial"/>
        </w:rPr>
        <w:t xml:space="preserve">Zapytanie prowadzone jest wyłącznie za pomocą Platformy zakupowej zamawiającego pod adresem: </w:t>
      </w:r>
      <w:hyperlink r:id="rId10" w:history="1">
        <w:r w:rsidR="006031E9" w:rsidRPr="00D17B9B">
          <w:rPr>
            <w:rStyle w:val="Hipercze"/>
            <w:rFonts w:cs="Arial"/>
          </w:rPr>
          <w:t>https://platformazakupowa.pl/pn/km_rybnik</w:t>
        </w:r>
      </w:hyperlink>
      <w:r w:rsidR="006031E9">
        <w:rPr>
          <w:rFonts w:cs="Arial"/>
        </w:rPr>
        <w:t xml:space="preserve"> </w:t>
      </w:r>
    </w:p>
    <w:p w14:paraId="21AFA571" w14:textId="39B78737" w:rsidR="006031E9" w:rsidRPr="006031E9" w:rsidRDefault="00C33D3F" w:rsidP="006031E9">
      <w:pPr>
        <w:pStyle w:val="Nagwek1"/>
        <w:rPr>
          <w:sz w:val="36"/>
          <w:szCs w:val="36"/>
        </w:rPr>
      </w:pPr>
      <w:r w:rsidRPr="0079037D">
        <w:br/>
      </w:r>
      <w:bookmarkStart w:id="2" w:name="_Toc138010744"/>
      <w:r w:rsidRPr="0079037D">
        <w:rPr>
          <w:sz w:val="36"/>
          <w:szCs w:val="36"/>
        </w:rPr>
        <w:t>Ochrona danych osobowych.</w:t>
      </w:r>
      <w:bookmarkEnd w:id="2"/>
    </w:p>
    <w:p w14:paraId="1B7801AF" w14:textId="77777777" w:rsidR="00A76CA8" w:rsidRDefault="006031E9" w:rsidP="00A76CA8">
      <w:pPr>
        <w:jc w:val="both"/>
        <w:rPr>
          <w:rFonts w:cs="Arial"/>
        </w:rPr>
      </w:pPr>
      <w:r w:rsidRPr="006031E9">
        <w:rPr>
          <w:rFonts w:cs="Arial"/>
        </w:rPr>
        <w:t xml:space="preserve">Zgodnie z art. 13 ust. 1 i 2 i 14 Rozporządzenia Parlamentu Europejskiego i Rady (UE) 2016/679 z dnia 27 kwietnia 2016 r. w sprawie ochrony osób fizycznych w związku </w:t>
      </w:r>
      <w:r w:rsidRPr="006031E9">
        <w:rPr>
          <w:rFonts w:cs="Arial"/>
        </w:rPr>
        <w:br/>
        <w:t>z przetwarzaniem danych osobowych i w sprawie swobodnego przepływu takich danych oraz uchylenia dyrektywy 95/46/WE (ogólne rozporządzenie o ochronie danych, Dz.U.UE.L.2016.119.1) informujemy, że:</w:t>
      </w:r>
    </w:p>
    <w:p w14:paraId="382DD6D8" w14:textId="252D307D" w:rsidR="006031E9" w:rsidRDefault="006031E9" w:rsidP="00A76CA8">
      <w:pPr>
        <w:jc w:val="both"/>
        <w:rPr>
          <w:rFonts w:cs="Arial"/>
        </w:rPr>
      </w:pPr>
      <w:r w:rsidRPr="006031E9">
        <w:rPr>
          <w:rFonts w:cs="Arial"/>
        </w:rPr>
        <w:br/>
        <w:t xml:space="preserve">1. Administratorem danych osobowych kontrahentów jest Komunikacja Miejska Rybnik </w:t>
      </w:r>
      <w:r w:rsidRPr="006031E9">
        <w:rPr>
          <w:rFonts w:cs="Arial"/>
        </w:rPr>
        <w:br/>
        <w:t xml:space="preserve">Sp. z </w:t>
      </w:r>
      <w:proofErr w:type="spellStart"/>
      <w:r w:rsidRPr="006031E9">
        <w:rPr>
          <w:rFonts w:cs="Arial"/>
        </w:rPr>
        <w:t>o.o</w:t>
      </w:r>
      <w:proofErr w:type="spellEnd"/>
      <w:r w:rsidRPr="006031E9">
        <w:rPr>
          <w:rFonts w:cs="Arial"/>
        </w:rPr>
        <w:t xml:space="preserve">, ul. Lipowa 25 d, 44 – 207 Rybnik, zarejestrowana przez Sąd Rejonowy </w:t>
      </w:r>
      <w:r w:rsidRPr="006031E9">
        <w:rPr>
          <w:rFonts w:cs="Arial"/>
        </w:rPr>
        <w:br/>
        <w:t xml:space="preserve">w Gliwicach X Wydział Gospodarczy Krajowego Rejestru Sądowego pod numerem KRS 0000972892, posiadająca nr NIP 6423236629 i REGON 521558670, adres e-mail: </w:t>
      </w:r>
      <w:hyperlink r:id="rId11" w:history="1">
        <w:r w:rsidRPr="006031E9">
          <w:rPr>
            <w:rStyle w:val="Hipercze"/>
            <w:rFonts w:cs="Arial"/>
          </w:rPr>
          <w:t>sekretariat@km.rybnik.pl</w:t>
        </w:r>
      </w:hyperlink>
    </w:p>
    <w:p w14:paraId="7F9E7C31" w14:textId="77777777" w:rsidR="00A76CA8" w:rsidRPr="006031E9" w:rsidRDefault="00A76CA8" w:rsidP="00A76CA8">
      <w:pPr>
        <w:jc w:val="both"/>
        <w:rPr>
          <w:rFonts w:cs="Arial"/>
        </w:rPr>
      </w:pPr>
    </w:p>
    <w:p w14:paraId="2C5A501E" w14:textId="77777777" w:rsidR="00A76CA8" w:rsidRDefault="006031E9" w:rsidP="00A76CA8">
      <w:pPr>
        <w:jc w:val="both"/>
        <w:rPr>
          <w:rFonts w:cs="Arial"/>
        </w:rPr>
      </w:pPr>
      <w:r w:rsidRPr="006031E9">
        <w:rPr>
          <w:rFonts w:cs="Arial"/>
        </w:rPr>
        <w:t xml:space="preserve">2. Administrator powołał Inspektora Ochrony Danych, kontakt pod adresem </w:t>
      </w:r>
      <w:hyperlink r:id="rId12" w:history="1">
        <w:r w:rsidRPr="006031E9">
          <w:rPr>
            <w:rStyle w:val="Hipercze"/>
            <w:rFonts w:cs="Arial"/>
          </w:rPr>
          <w:t>iod@km.rybnik.pl</w:t>
        </w:r>
      </w:hyperlink>
    </w:p>
    <w:p w14:paraId="4C35F8DD" w14:textId="7E0F4F18" w:rsidR="006031E9" w:rsidRPr="006031E9" w:rsidRDefault="006031E9" w:rsidP="00A76CA8">
      <w:pPr>
        <w:jc w:val="both"/>
        <w:rPr>
          <w:rFonts w:cs="Arial"/>
        </w:rPr>
      </w:pPr>
      <w:r w:rsidRPr="006031E9">
        <w:rPr>
          <w:rFonts w:cs="Arial"/>
        </w:rPr>
        <w:br/>
        <w:t>3. Dane osobowe będą przetwarzane zgodnie z przepisami RODO w celu:</w:t>
      </w:r>
    </w:p>
    <w:p w14:paraId="4D991D89" w14:textId="77777777" w:rsidR="006031E9" w:rsidRPr="006031E9" w:rsidRDefault="006031E9" w:rsidP="00A76CA8">
      <w:pPr>
        <w:jc w:val="both"/>
        <w:rPr>
          <w:rFonts w:cs="Arial"/>
        </w:rPr>
      </w:pPr>
      <w:r w:rsidRPr="006031E9">
        <w:rPr>
          <w:rFonts w:cs="Arial"/>
        </w:rPr>
        <w:t>a)</w:t>
      </w:r>
      <w:r w:rsidRPr="006031E9">
        <w:rPr>
          <w:rFonts w:cs="Arial"/>
        </w:rPr>
        <w:tab/>
        <w:t>przeprowadzenia postępowania o udzielenie Zamówienia;</w:t>
      </w:r>
    </w:p>
    <w:p w14:paraId="060EF627" w14:textId="77777777" w:rsidR="006031E9" w:rsidRPr="006031E9" w:rsidRDefault="006031E9" w:rsidP="00A76CA8">
      <w:pPr>
        <w:jc w:val="both"/>
        <w:rPr>
          <w:rFonts w:cs="Arial"/>
        </w:rPr>
      </w:pPr>
      <w:r w:rsidRPr="006031E9">
        <w:rPr>
          <w:rFonts w:cs="Arial"/>
        </w:rPr>
        <w:lastRenderedPageBreak/>
        <w:t>b)</w:t>
      </w:r>
      <w:r w:rsidRPr="006031E9">
        <w:rPr>
          <w:rFonts w:cs="Arial"/>
        </w:rPr>
        <w:tab/>
        <w:t>wyłonienia Wykonawcy oraz udzielenia Zamówienia poprzez zawarcie Umowy;</w:t>
      </w:r>
    </w:p>
    <w:p w14:paraId="0705E06E" w14:textId="77777777" w:rsidR="006031E9" w:rsidRPr="006031E9" w:rsidRDefault="006031E9" w:rsidP="00A76CA8">
      <w:pPr>
        <w:jc w:val="both"/>
        <w:rPr>
          <w:rFonts w:cs="Arial"/>
        </w:rPr>
      </w:pPr>
      <w:r w:rsidRPr="006031E9">
        <w:rPr>
          <w:rFonts w:cs="Arial"/>
        </w:rPr>
        <w:t>c)</w:t>
      </w:r>
      <w:r w:rsidRPr="006031E9">
        <w:rPr>
          <w:rFonts w:cs="Arial"/>
        </w:rPr>
        <w:tab/>
        <w:t>przechowywania dokumentacji postępowania o udzielenie Zamówienia na wypadek kontroli prowadzonej przez uprawnione organy i podmioty;</w:t>
      </w:r>
    </w:p>
    <w:p w14:paraId="077FA086" w14:textId="65E54866" w:rsidR="006031E9" w:rsidRPr="006031E9" w:rsidRDefault="006031E9" w:rsidP="00A76CA8">
      <w:pPr>
        <w:jc w:val="both"/>
        <w:rPr>
          <w:rFonts w:cs="Arial"/>
        </w:rPr>
      </w:pPr>
      <w:r w:rsidRPr="006031E9">
        <w:rPr>
          <w:rFonts w:cs="Arial"/>
        </w:rPr>
        <w:t>d)</w:t>
      </w:r>
      <w:r w:rsidRPr="006031E9">
        <w:rPr>
          <w:rFonts w:cs="Arial"/>
        </w:rPr>
        <w:tab/>
        <w:t>przekazania dokumentacji postępowania o udzielenie Zamówienia do archiwum, a następnie jej zniszczenia</w:t>
      </w:r>
    </w:p>
    <w:p w14:paraId="463DEFDF" w14:textId="77777777" w:rsidR="006031E9" w:rsidRPr="006031E9" w:rsidRDefault="006031E9" w:rsidP="00A76CA8">
      <w:pPr>
        <w:jc w:val="both"/>
        <w:rPr>
          <w:rFonts w:cs="Arial"/>
        </w:rPr>
      </w:pPr>
      <w:r w:rsidRPr="006031E9">
        <w:rPr>
          <w:rFonts w:cs="Arial"/>
        </w:rPr>
        <w:t xml:space="preserve">w zakresie: dane zwykłe – imię, nazwisko, zajmowane stanowisko, miejsce pracy oraz posiadane kwalifikacje zawodowe wymagane do spełnienia warunków udziału </w:t>
      </w:r>
      <w:r w:rsidRPr="006031E9">
        <w:rPr>
          <w:rFonts w:cs="Arial"/>
        </w:rPr>
        <w:br/>
        <w:t>w postępowaniu/realizacji Umowy, a także w przypadku złożenia pełnomocnictwa, oświadczeń i innych dokumentów - dane osobowe w nim zawarte;</w:t>
      </w:r>
    </w:p>
    <w:p w14:paraId="51282AE2" w14:textId="77777777" w:rsidR="006031E9" w:rsidRPr="006031E9" w:rsidRDefault="006031E9" w:rsidP="00A76CA8">
      <w:pPr>
        <w:jc w:val="both"/>
        <w:rPr>
          <w:rFonts w:cs="Arial"/>
        </w:rPr>
      </w:pPr>
      <w:bookmarkStart w:id="3" w:name="_Hlk114824350"/>
      <w:r w:rsidRPr="006031E9">
        <w:rPr>
          <w:rFonts w:cs="Arial"/>
        </w:rPr>
        <w:t xml:space="preserve">- na podstawie art. </w:t>
      </w:r>
      <w:bookmarkEnd w:id="3"/>
      <w:r w:rsidRPr="006031E9">
        <w:rPr>
          <w:rFonts w:cs="Arial"/>
        </w:rPr>
        <w:t xml:space="preserve">6 ust. 1 lit. c) </w:t>
      </w:r>
      <w:bookmarkStart w:id="4" w:name="_Hlk114824362"/>
      <w:r w:rsidRPr="006031E9">
        <w:rPr>
          <w:rFonts w:cs="Arial"/>
        </w:rPr>
        <w:t>RODO</w:t>
      </w:r>
      <w:bookmarkEnd w:id="4"/>
      <w:r w:rsidRPr="006031E9">
        <w:rPr>
          <w:rFonts w:cs="Arial"/>
        </w:rPr>
        <w:t xml:space="preserve"> z związku z wypełnieniem obowiązków prawnych ciążących na Administratorze oraz zgodnie z powiązanymi powszechnie obowiązującymi przepisami prawa </w:t>
      </w:r>
      <w:proofErr w:type="gramStart"/>
      <w:r w:rsidRPr="006031E9">
        <w:rPr>
          <w:rFonts w:cs="Arial"/>
        </w:rPr>
        <w:t>( m.in.</w:t>
      </w:r>
      <w:proofErr w:type="gramEnd"/>
      <w:r w:rsidRPr="006031E9">
        <w:rPr>
          <w:rFonts w:cs="Arial"/>
        </w:rPr>
        <w:t xml:space="preserve"> w zakresie niektórych przetargów Ustawa z dnia 11 września 2019 r. - Prawo zamówień publicznych (</w:t>
      </w:r>
      <w:proofErr w:type="spellStart"/>
      <w:r w:rsidRPr="006031E9">
        <w:rPr>
          <w:rFonts w:cs="Arial"/>
        </w:rPr>
        <w:t>t.j</w:t>
      </w:r>
      <w:proofErr w:type="spellEnd"/>
      <w:r w:rsidRPr="006031E9">
        <w:rPr>
          <w:rFonts w:cs="Arial"/>
        </w:rPr>
        <w:t xml:space="preserve">. Dz. U. z 2023 r. poz. 1605 z </w:t>
      </w:r>
      <w:proofErr w:type="spellStart"/>
      <w:r w:rsidRPr="006031E9">
        <w:rPr>
          <w:rFonts w:cs="Arial"/>
        </w:rPr>
        <w:t>późn</w:t>
      </w:r>
      <w:proofErr w:type="spellEnd"/>
      <w:r w:rsidRPr="006031E9">
        <w:rPr>
          <w:rFonts w:cs="Arial"/>
        </w:rPr>
        <w:t>. zm. lub Regulamin Zamawiającego).</w:t>
      </w:r>
    </w:p>
    <w:p w14:paraId="0D01F706" w14:textId="2C310E55" w:rsidR="006031E9" w:rsidRDefault="006031E9" w:rsidP="00A76CA8">
      <w:pPr>
        <w:jc w:val="both"/>
        <w:rPr>
          <w:rFonts w:cs="Arial"/>
        </w:rPr>
      </w:pPr>
      <w:r w:rsidRPr="006031E9">
        <w:rPr>
          <w:rFonts w:cs="Arial"/>
        </w:rPr>
        <w:t xml:space="preserve">- w celu ustalenia, zabezpieczenia i dochodzenia roszczeń oraz obrony przed roszczeniami, jak również realizacji procesu zakupowego, na podstawie art. 6 ust. 1 pkt. f) RODO, w związku z uzasadnionym interesem Administratora. </w:t>
      </w:r>
    </w:p>
    <w:p w14:paraId="33456EEB" w14:textId="77777777" w:rsidR="00A76CA8" w:rsidRPr="006031E9" w:rsidRDefault="00A76CA8" w:rsidP="00A76CA8">
      <w:pPr>
        <w:jc w:val="both"/>
        <w:rPr>
          <w:rFonts w:cs="Arial"/>
        </w:rPr>
      </w:pPr>
    </w:p>
    <w:p w14:paraId="3493AB3D" w14:textId="77777777" w:rsidR="00A76CA8" w:rsidRDefault="006031E9" w:rsidP="00A76CA8">
      <w:pPr>
        <w:jc w:val="both"/>
        <w:rPr>
          <w:rFonts w:cs="Arial"/>
        </w:rPr>
      </w:pPr>
      <w:r w:rsidRPr="006031E9">
        <w:rPr>
          <w:rFonts w:cs="Arial"/>
        </w:rPr>
        <w:t xml:space="preserve">4. Dane osobowe będą przetwarzane przez okres do czasu wygaśnięcia wzajemnych </w:t>
      </w:r>
      <w:proofErr w:type="gramStart"/>
      <w:r w:rsidRPr="006031E9">
        <w:rPr>
          <w:rFonts w:cs="Arial"/>
        </w:rPr>
        <w:t>roszczeń,</w:t>
      </w:r>
      <w:proofErr w:type="gramEnd"/>
      <w:r w:rsidRPr="006031E9">
        <w:rPr>
          <w:rFonts w:cs="Arial"/>
        </w:rPr>
        <w:t xml:space="preserve"> i/lub zobowiązań prawnych wynikających z powszechnie obowiązujących przepisów (np. w zakresie archiwizacji, rozliczeń podatkowych).</w:t>
      </w:r>
    </w:p>
    <w:p w14:paraId="64FD965C" w14:textId="09BD0C75" w:rsidR="006031E9" w:rsidRPr="006031E9" w:rsidRDefault="006031E9" w:rsidP="00A76CA8">
      <w:pPr>
        <w:jc w:val="both"/>
        <w:rPr>
          <w:rFonts w:cs="Arial"/>
        </w:rPr>
      </w:pPr>
      <w:r w:rsidRPr="006031E9">
        <w:rPr>
          <w:rFonts w:cs="Arial"/>
        </w:rPr>
        <w:br/>
        <w:t xml:space="preserve">5. Odbiorcami danych osobowych mogą zostać: </w:t>
      </w:r>
    </w:p>
    <w:p w14:paraId="6F7E2D66" w14:textId="77777777" w:rsidR="006031E9" w:rsidRPr="006031E9" w:rsidRDefault="006031E9" w:rsidP="00A76CA8">
      <w:pPr>
        <w:jc w:val="both"/>
        <w:rPr>
          <w:rFonts w:cs="Arial"/>
        </w:rPr>
      </w:pPr>
      <w:r w:rsidRPr="006031E9">
        <w:rPr>
          <w:rFonts w:cs="Arial"/>
        </w:rPr>
        <w:t xml:space="preserve">- organy władzy publicznej oraz podmioty wykonujące zadania publiczne lub działające na zlecenie organów władzy publicznej w zakresie i w celach, które wynikają z powszechnie obowiązującego prawa, </w:t>
      </w:r>
    </w:p>
    <w:p w14:paraId="56A0840F" w14:textId="77777777" w:rsidR="006031E9" w:rsidRPr="006031E9" w:rsidRDefault="006031E9" w:rsidP="00A76CA8">
      <w:pPr>
        <w:jc w:val="both"/>
        <w:rPr>
          <w:rFonts w:cs="Arial"/>
        </w:rPr>
      </w:pPr>
      <w:r w:rsidRPr="006031E9">
        <w:rPr>
          <w:rFonts w:cs="Arial"/>
        </w:rPr>
        <w:t xml:space="preserve">- inne podmioty, które na podstawie zawartych umów z Administratorem przetwarzają dane osobowe w celu niezbędnym do prawidłowego świadczenia usług i realizacji obowiązków nałożonych na Administratorów. </w:t>
      </w:r>
    </w:p>
    <w:p w14:paraId="66F723C4" w14:textId="77777777" w:rsidR="006031E9" w:rsidRPr="006031E9" w:rsidRDefault="006031E9" w:rsidP="00A76CA8">
      <w:pPr>
        <w:jc w:val="both"/>
        <w:rPr>
          <w:rFonts w:cs="Arial"/>
        </w:rPr>
      </w:pPr>
      <w:r w:rsidRPr="006031E9">
        <w:rPr>
          <w:rFonts w:cs="Arial"/>
        </w:rPr>
        <w:t xml:space="preserve">Odbiorcami danych będą np. operatorzy pocztowi/firmy kurierskie, firmy informatyczne, kancelarie prawne, jednostki audytujące, podmiot świadczący usługę obsługi Platformy Zakupowej. </w:t>
      </w:r>
    </w:p>
    <w:p w14:paraId="14E07DDA" w14:textId="77777777" w:rsidR="00A76CA8" w:rsidRDefault="006031E9" w:rsidP="00A76CA8">
      <w:pPr>
        <w:jc w:val="both"/>
        <w:rPr>
          <w:rFonts w:cs="Arial"/>
        </w:rPr>
      </w:pPr>
      <w:r w:rsidRPr="006031E9">
        <w:rPr>
          <w:rFonts w:cs="Arial"/>
        </w:rPr>
        <w:lastRenderedPageBreak/>
        <w:t>Administrator na żądanie udostępni stosowną listę, o ile nie wywoła to kolizji z innymi przepisami prawa.</w:t>
      </w:r>
    </w:p>
    <w:p w14:paraId="1B519573" w14:textId="77777777" w:rsidR="00A76CA8" w:rsidRDefault="006031E9" w:rsidP="00A76CA8">
      <w:pPr>
        <w:jc w:val="both"/>
        <w:rPr>
          <w:rFonts w:cs="Arial"/>
        </w:rPr>
      </w:pPr>
      <w:r w:rsidRPr="006031E9">
        <w:rPr>
          <w:rFonts w:cs="Arial"/>
        </w:rPr>
        <w:br/>
        <w:t>6. Zebrane dane osobowe nie będą przekazywane do podmiotów poza Europejskim Obszarem Gospodarczym, jak również do organizacji międzynarodowej.</w:t>
      </w:r>
    </w:p>
    <w:p w14:paraId="24CE4AE1" w14:textId="44A12B88" w:rsidR="006031E9" w:rsidRDefault="006031E9" w:rsidP="00A76CA8">
      <w:pPr>
        <w:jc w:val="both"/>
        <w:rPr>
          <w:rFonts w:cs="Arial"/>
        </w:rPr>
      </w:pPr>
      <w:r w:rsidRPr="006031E9">
        <w:rPr>
          <w:rFonts w:cs="Arial"/>
        </w:rPr>
        <w:br/>
        <w:t>7. Osoba, której dane dotyczą, posiada prawo dostępu do treści swoich danych (i otrzymania ich kopii) oraz prawo ich sprostowania (poprawienia), usunięcia (o ile jest to zasadne/nie wywołuje kolizji z innymi przepisami prawa), wniesienia sprzeciwu, przenoszenia oraz ograniczenia przetwarzania (o ile jest to zasadne/nie wywołuje kolizji z innymi przepisami prawa). Zakres każdego z powyższych praw oraz sytuacje, w których można z nich skorzystać, wynikają z przepisów RODO oraz innych przepisów prawa. Chcąc skorzystać z powyższych uprawnień należy skontaktować się z Inspektorem Ochrony Danych Osobowych, na adres e-mail podany w treści pkt. 2.</w:t>
      </w:r>
    </w:p>
    <w:p w14:paraId="42F4CE75" w14:textId="77777777" w:rsidR="00A76CA8" w:rsidRPr="006031E9" w:rsidRDefault="00A76CA8" w:rsidP="00A76CA8">
      <w:pPr>
        <w:jc w:val="both"/>
        <w:rPr>
          <w:rFonts w:cs="Arial"/>
        </w:rPr>
      </w:pPr>
    </w:p>
    <w:p w14:paraId="57A206AA" w14:textId="77777777" w:rsidR="00A76CA8" w:rsidRDefault="006031E9" w:rsidP="00A76CA8">
      <w:pPr>
        <w:rPr>
          <w:rFonts w:cs="Arial"/>
        </w:rPr>
      </w:pPr>
      <w:r w:rsidRPr="006031E9">
        <w:rPr>
          <w:rFonts w:cs="Arial"/>
        </w:rPr>
        <w:t>8. Osoba, której dane dotyczą, ma prawo wniesienia skargi do Prezesa Urzędu Ochrony Danych Osobowych, gdy uzna, iż przetwarzanie danych osobowych narusza przepisy RODO.</w:t>
      </w:r>
    </w:p>
    <w:p w14:paraId="0F2EDA72" w14:textId="77777777" w:rsidR="00A76CA8" w:rsidRDefault="006031E9" w:rsidP="00A76CA8">
      <w:pPr>
        <w:rPr>
          <w:rFonts w:cs="Arial"/>
        </w:rPr>
      </w:pPr>
      <w:r w:rsidRPr="006031E9">
        <w:rPr>
          <w:rFonts w:cs="Arial"/>
        </w:rPr>
        <w:br/>
        <w:t xml:space="preserve">9. Podanie danych osobowych jest dobrowolne, ale niezbędne do udziału </w:t>
      </w:r>
      <w:r w:rsidRPr="006031E9">
        <w:rPr>
          <w:rFonts w:cs="Arial"/>
        </w:rPr>
        <w:br/>
        <w:t xml:space="preserve">w postępowaniu. </w:t>
      </w:r>
    </w:p>
    <w:p w14:paraId="1082A2D0" w14:textId="7DE682A4" w:rsidR="006031E9" w:rsidRDefault="006031E9" w:rsidP="00A76CA8">
      <w:pPr>
        <w:rPr>
          <w:rFonts w:cs="Arial"/>
        </w:rPr>
      </w:pPr>
      <w:r w:rsidRPr="006031E9">
        <w:rPr>
          <w:rFonts w:cs="Arial"/>
        </w:rPr>
        <w:br/>
        <w:t xml:space="preserve">10. Podane dane osobowe nie będą podlegały zautomatyzowanym procesom podejmowania decyzji, w tym profilowaniu. </w:t>
      </w:r>
    </w:p>
    <w:p w14:paraId="0C34AE6E" w14:textId="77777777" w:rsidR="00A76CA8" w:rsidRPr="006031E9" w:rsidRDefault="00A76CA8" w:rsidP="00A76CA8">
      <w:pPr>
        <w:rPr>
          <w:rFonts w:cs="Arial"/>
        </w:rPr>
      </w:pPr>
    </w:p>
    <w:p w14:paraId="7EACBF67" w14:textId="77777777" w:rsidR="006031E9" w:rsidRPr="006031E9" w:rsidRDefault="006031E9" w:rsidP="00A76CA8">
      <w:pPr>
        <w:jc w:val="both"/>
        <w:rPr>
          <w:rFonts w:cs="Arial"/>
        </w:rPr>
      </w:pPr>
      <w:r w:rsidRPr="006031E9">
        <w:rPr>
          <w:rFonts w:cs="Arial"/>
        </w:rPr>
        <w:t>11. Wykonawca zobowiązuje się poinformować w imieniu Zamawiającego wszystkie osoby fizyczne kierowane ze strony Wykonawcy do realizacji Zamówienia, a których dane osobowe zawarte są w składanej ofercie lub jakimkolwiek załączniku lub dokumencie składanym w postępowaniu o udzielenie Zamówienia, o:</w:t>
      </w:r>
    </w:p>
    <w:p w14:paraId="4437DB50" w14:textId="77777777" w:rsidR="006031E9" w:rsidRPr="006031E9" w:rsidRDefault="006031E9" w:rsidP="00A76CA8">
      <w:pPr>
        <w:jc w:val="both"/>
        <w:rPr>
          <w:rFonts w:cs="Arial"/>
        </w:rPr>
      </w:pPr>
      <w:r w:rsidRPr="006031E9">
        <w:rPr>
          <w:rFonts w:cs="Arial"/>
        </w:rPr>
        <w:t>- fakcie przekazania danych osobowych Zamawiającemu;</w:t>
      </w:r>
    </w:p>
    <w:p w14:paraId="2DE56082" w14:textId="77777777" w:rsidR="006031E9" w:rsidRDefault="006031E9" w:rsidP="00A76CA8">
      <w:pPr>
        <w:jc w:val="both"/>
        <w:rPr>
          <w:rFonts w:cs="Arial"/>
        </w:rPr>
      </w:pPr>
      <w:r w:rsidRPr="006031E9">
        <w:rPr>
          <w:rFonts w:cs="Arial"/>
        </w:rPr>
        <w:t>- przetwarzaniu danych osobowych przez Zamawiającego.</w:t>
      </w:r>
    </w:p>
    <w:p w14:paraId="1783F458" w14:textId="77777777" w:rsidR="00A76CA8" w:rsidRPr="006031E9" w:rsidRDefault="00A76CA8" w:rsidP="00A76CA8">
      <w:pPr>
        <w:jc w:val="both"/>
        <w:rPr>
          <w:rFonts w:cs="Arial"/>
        </w:rPr>
      </w:pPr>
    </w:p>
    <w:p w14:paraId="41B8521E" w14:textId="62171FEF" w:rsidR="006031E9" w:rsidRPr="006031E9" w:rsidRDefault="006031E9" w:rsidP="00A76CA8">
      <w:pPr>
        <w:jc w:val="both"/>
        <w:rPr>
          <w:rFonts w:cs="Arial"/>
        </w:rPr>
      </w:pPr>
      <w:r w:rsidRPr="006031E9">
        <w:rPr>
          <w:rFonts w:cs="Arial"/>
        </w:rPr>
        <w:lastRenderedPageBreak/>
        <w:t>Wykonawca zobowiązuje się, powołując się na art. 14 RODO, wykonać w imieniu Zamawiającego obowiązek informacyjny wobec osób, o których mowa powyżej, przekazując im treść niniejszej klauzuli informacyjnej, wskazując jednocześnie tym osobom Wykonawcę, jako źródło pochodzenia danych osobowych, którymi dysponował będzie Zamawiający.</w:t>
      </w:r>
    </w:p>
    <w:p w14:paraId="058720E5" w14:textId="6F51C7AA" w:rsidR="00C76F6C" w:rsidRDefault="00C76F6C" w:rsidP="00C76F6C">
      <w:pPr>
        <w:pStyle w:val="Nagwek1"/>
        <w:rPr>
          <w:sz w:val="36"/>
          <w:szCs w:val="36"/>
        </w:rPr>
      </w:pPr>
      <w:r>
        <w:rPr>
          <w:sz w:val="36"/>
          <w:szCs w:val="36"/>
        </w:rPr>
        <w:br/>
      </w:r>
      <w:bookmarkStart w:id="5" w:name="_Toc138010745"/>
      <w:r>
        <w:rPr>
          <w:sz w:val="36"/>
          <w:szCs w:val="36"/>
        </w:rPr>
        <w:t>Informacje ogólne.</w:t>
      </w:r>
      <w:bookmarkEnd w:id="5"/>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3" w:history="1">
        <w:r w:rsidRPr="007F4A62">
          <w:rPr>
            <w:rStyle w:val="Hipercze"/>
          </w:rPr>
          <w:t>https://platformazakupowa.pl/pn/km_rybnik</w:t>
        </w:r>
      </w:hyperlink>
    </w:p>
    <w:p w14:paraId="3B683336" w14:textId="0BD04BE9" w:rsidR="00EE7737" w:rsidRDefault="00C76F6C">
      <w:pPr>
        <w:pStyle w:val="Akapitzlist"/>
        <w:numPr>
          <w:ilvl w:val="0"/>
          <w:numId w:val="15"/>
        </w:numPr>
        <w:ind w:left="814"/>
      </w:pPr>
      <w:r w:rsidRPr="00EE7737">
        <w:rPr>
          <w:b/>
          <w:bCs/>
        </w:rPr>
        <w:lastRenderedPageBreak/>
        <w:t>Postępowanie</w:t>
      </w:r>
      <w:r>
        <w:t>, rozumieć przez to należy niniejsze postępowanie, znak sprawy: KMR/P</w:t>
      </w:r>
      <w:r w:rsidR="00EE7737">
        <w:t>U</w:t>
      </w:r>
      <w:r>
        <w:t>/</w:t>
      </w:r>
      <w:r w:rsidR="00A76CA8">
        <w:t>15</w:t>
      </w:r>
      <w:r>
        <w:t>/202</w:t>
      </w:r>
      <w:r w:rsidR="00A76CA8">
        <w:t>4</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5FCBF38E" w14:textId="312134A0" w:rsidR="00EE7737" w:rsidRPr="002939A6" w:rsidRDefault="006B3EDC" w:rsidP="00C15777">
      <w:pPr>
        <w:pStyle w:val="Akapitzlist"/>
        <w:numPr>
          <w:ilvl w:val="1"/>
          <w:numId w:val="14"/>
        </w:numPr>
      </w:pPr>
      <w:r>
        <w:t>Zamawiający nie dopuszcza możliwości złożenia ofert wariantowych.</w:t>
      </w:r>
    </w:p>
    <w:p w14:paraId="7A79E6FF" w14:textId="01F9246A" w:rsidR="00C15777" w:rsidRPr="0079037D" w:rsidRDefault="00C15777" w:rsidP="00C15777">
      <w:pPr>
        <w:pStyle w:val="Nagwek1"/>
        <w:rPr>
          <w:sz w:val="36"/>
          <w:szCs w:val="36"/>
        </w:rPr>
      </w:pPr>
      <w:r w:rsidRPr="0079037D">
        <w:br/>
      </w:r>
      <w:bookmarkStart w:id="6" w:name="_Toc138010746"/>
      <w:r w:rsidRPr="0079037D">
        <w:rPr>
          <w:sz w:val="36"/>
          <w:szCs w:val="36"/>
        </w:rPr>
        <w:t>Opis przedmiotu zamówienia.</w:t>
      </w:r>
      <w:bookmarkEnd w:id="6"/>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79517E8D" w14:textId="6AD595A5" w:rsidR="009C554A" w:rsidRPr="009C554A" w:rsidRDefault="00EE7737" w:rsidP="00267339">
      <w:pPr>
        <w:tabs>
          <w:tab w:val="left" w:pos="1701"/>
        </w:tabs>
        <w:ind w:left="397"/>
        <w:rPr>
          <w:b/>
          <w:bCs/>
        </w:rPr>
      </w:pPr>
      <w:r w:rsidRPr="00EE7737">
        <w:t xml:space="preserve">Kod </w:t>
      </w:r>
      <w:proofErr w:type="gramStart"/>
      <w:r w:rsidRPr="00EE7737">
        <w:t>CPV :</w:t>
      </w:r>
      <w:proofErr w:type="gramEnd"/>
      <w:r w:rsidR="00E60246">
        <w:rPr>
          <w:b/>
          <w:bCs/>
        </w:rPr>
        <w:t xml:space="preserve"> </w:t>
      </w:r>
      <w:r w:rsidR="00E60246">
        <w:rPr>
          <w:b/>
          <w:bCs/>
        </w:rPr>
        <w:tab/>
      </w:r>
      <w:r w:rsidR="00267339" w:rsidRPr="00267339">
        <w:rPr>
          <w:b/>
          <w:bCs/>
        </w:rPr>
        <w:t>79710000-4 Usługi ochroniarskie.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4DF61887" w14:textId="6CD36805" w:rsidR="00F2547F" w:rsidRPr="005D0653" w:rsidRDefault="00267339" w:rsidP="00F2547F">
      <w:pPr>
        <w:pBdr>
          <w:top w:val="nil"/>
          <w:left w:val="nil"/>
          <w:bottom w:val="nil"/>
          <w:right w:val="nil"/>
          <w:between w:val="nil"/>
        </w:pBdr>
        <w:ind w:left="397"/>
        <w:outlineLvl w:val="1"/>
        <w:rPr>
          <w:rFonts w:cs="Arial"/>
        </w:rPr>
      </w:pPr>
      <w:r w:rsidRPr="005D0653">
        <w:rPr>
          <w:rFonts w:cs="Arial"/>
        </w:rPr>
        <w:t>Przedmiotem zamówienia jest</w:t>
      </w:r>
      <w:r>
        <w:rPr>
          <w:rFonts w:cs="Arial"/>
        </w:rPr>
        <w:t xml:space="preserve"> zabezpieczenie terenu zajezdni poprzez</w:t>
      </w:r>
      <w:r w:rsidRPr="005D0653">
        <w:rPr>
          <w:rFonts w:cs="Arial"/>
        </w:rPr>
        <w:t>:</w:t>
      </w:r>
    </w:p>
    <w:p w14:paraId="7B397F83" w14:textId="4DD29EDE" w:rsidR="000432F1" w:rsidRPr="00BB3D61" w:rsidRDefault="000432F1" w:rsidP="000432F1">
      <w:pPr>
        <w:numPr>
          <w:ilvl w:val="1"/>
          <w:numId w:val="16"/>
        </w:numPr>
        <w:pBdr>
          <w:top w:val="nil"/>
          <w:left w:val="nil"/>
          <w:bottom w:val="nil"/>
          <w:right w:val="nil"/>
          <w:between w:val="nil"/>
        </w:pBdr>
        <w:shd w:val="clear" w:color="auto" w:fill="FFFFFF"/>
        <w:contextualSpacing/>
        <w:rPr>
          <w:rFonts w:eastAsia="Arial" w:cs="Arial"/>
          <w:color w:val="000000"/>
        </w:rPr>
      </w:pPr>
      <w:r>
        <w:rPr>
          <w:rFonts w:cs="Arial"/>
        </w:rPr>
        <w:t>Ochron</w:t>
      </w:r>
      <w:r w:rsidR="002939A6">
        <w:rPr>
          <w:rFonts w:cs="Arial"/>
        </w:rPr>
        <w:t>ę</w:t>
      </w:r>
      <w:r>
        <w:rPr>
          <w:rFonts w:cs="Arial"/>
        </w:rPr>
        <w:t xml:space="preserve"> fizyczn</w:t>
      </w:r>
      <w:r w:rsidR="002939A6">
        <w:rPr>
          <w:rFonts w:cs="Arial"/>
        </w:rPr>
        <w:t>ą</w:t>
      </w:r>
      <w:r>
        <w:rPr>
          <w:rFonts w:cs="Arial"/>
        </w:rPr>
        <w:t xml:space="preserve"> w postaci wydelegowania strażnika do kontroli dostępu osób na teren zajezdni.</w:t>
      </w:r>
    </w:p>
    <w:p w14:paraId="67DDAF23" w14:textId="77777777" w:rsidR="000432F1" w:rsidRPr="000432F1" w:rsidRDefault="000432F1" w:rsidP="000432F1">
      <w:pPr>
        <w:numPr>
          <w:ilvl w:val="2"/>
          <w:numId w:val="16"/>
        </w:numPr>
        <w:pBdr>
          <w:top w:val="nil"/>
          <w:left w:val="nil"/>
          <w:bottom w:val="nil"/>
          <w:right w:val="nil"/>
          <w:between w:val="nil"/>
        </w:pBdr>
        <w:shd w:val="clear" w:color="auto" w:fill="FFFFFF"/>
        <w:contextualSpacing/>
        <w:rPr>
          <w:rFonts w:eastAsia="Arial" w:cs="Arial"/>
          <w:color w:val="000000" w:themeColor="text1"/>
        </w:rPr>
      </w:pPr>
      <w:r w:rsidRPr="000432F1">
        <w:rPr>
          <w:rFonts w:cs="Arial"/>
          <w:color w:val="000000" w:themeColor="text1"/>
        </w:rPr>
        <w:t>Praca 7 dni w tygodniu 24/dobę.</w:t>
      </w:r>
    </w:p>
    <w:p w14:paraId="3E94B6CB" w14:textId="77777777" w:rsidR="000432F1" w:rsidRPr="000432F1" w:rsidRDefault="000432F1" w:rsidP="000432F1">
      <w:pPr>
        <w:numPr>
          <w:ilvl w:val="2"/>
          <w:numId w:val="16"/>
        </w:numPr>
        <w:pBdr>
          <w:top w:val="nil"/>
          <w:left w:val="nil"/>
          <w:bottom w:val="nil"/>
          <w:right w:val="nil"/>
          <w:between w:val="nil"/>
        </w:pBdr>
        <w:shd w:val="clear" w:color="auto" w:fill="FFFFFF"/>
        <w:contextualSpacing/>
        <w:rPr>
          <w:rFonts w:eastAsia="Arial" w:cs="Arial"/>
          <w:color w:val="000000" w:themeColor="text1"/>
        </w:rPr>
      </w:pPr>
      <w:r w:rsidRPr="000432F1">
        <w:rPr>
          <w:rFonts w:cs="Arial"/>
          <w:color w:val="000000" w:themeColor="text1"/>
        </w:rPr>
        <w:t>Prawidłowa obsługa szlabanu wjazdowego.</w:t>
      </w:r>
    </w:p>
    <w:p w14:paraId="6A3564DB" w14:textId="656FC61F" w:rsidR="000432F1" w:rsidRPr="000432F1" w:rsidRDefault="000432F1" w:rsidP="000432F1">
      <w:pPr>
        <w:numPr>
          <w:ilvl w:val="2"/>
          <w:numId w:val="16"/>
        </w:numPr>
        <w:pBdr>
          <w:top w:val="nil"/>
          <w:left w:val="nil"/>
          <w:bottom w:val="nil"/>
          <w:right w:val="nil"/>
          <w:between w:val="nil"/>
        </w:pBdr>
        <w:shd w:val="clear" w:color="auto" w:fill="FFFFFF"/>
        <w:contextualSpacing/>
        <w:rPr>
          <w:rFonts w:eastAsia="Arial" w:cs="Arial"/>
          <w:color w:val="000000" w:themeColor="text1"/>
        </w:rPr>
      </w:pPr>
      <w:r w:rsidRPr="000432F1">
        <w:rPr>
          <w:rFonts w:cs="Arial"/>
          <w:color w:val="000000" w:themeColor="text1"/>
        </w:rPr>
        <w:t xml:space="preserve">Weryfikacja tożsamości osób wjeżdżających na teren zajezdni za okazaniem dyskietek lub przepustek. W razie ich braku - weryfikacja na podstawie dowodu tożsamości. Wówczas należy wykonać </w:t>
      </w:r>
      <w:r w:rsidRPr="000432F1">
        <w:rPr>
          <w:rFonts w:cs="Arial"/>
          <w:color w:val="000000" w:themeColor="text1"/>
        </w:rPr>
        <w:lastRenderedPageBreak/>
        <w:t>telefon do dyspozytora w celu uzyskania zgody na wjazd/wejście na teren zajezdni.</w:t>
      </w:r>
    </w:p>
    <w:p w14:paraId="1D6B20F8" w14:textId="77777777" w:rsidR="000432F1" w:rsidRDefault="000432F1" w:rsidP="000432F1">
      <w:pPr>
        <w:numPr>
          <w:ilvl w:val="2"/>
          <w:numId w:val="16"/>
        </w:numPr>
        <w:pBdr>
          <w:top w:val="nil"/>
          <w:left w:val="nil"/>
          <w:bottom w:val="nil"/>
          <w:right w:val="nil"/>
          <w:between w:val="nil"/>
        </w:pBdr>
        <w:shd w:val="clear" w:color="auto" w:fill="FFFFFF"/>
        <w:contextualSpacing/>
        <w:rPr>
          <w:rFonts w:eastAsia="Arial" w:cs="Arial"/>
          <w:color w:val="000000"/>
        </w:rPr>
      </w:pPr>
      <w:r w:rsidRPr="000432F1">
        <w:rPr>
          <w:rFonts w:eastAsia="Arial" w:cs="Arial"/>
          <w:color w:val="000000" w:themeColor="text1"/>
        </w:rPr>
        <w:t xml:space="preserve">Kontrola autobusu powracającego na teren zajezdni na obecność </w:t>
      </w:r>
      <w:r>
        <w:rPr>
          <w:rFonts w:eastAsia="Arial" w:cs="Arial"/>
          <w:color w:val="000000"/>
        </w:rPr>
        <w:t>osób niepowołanych.</w:t>
      </w:r>
    </w:p>
    <w:p w14:paraId="5B2C7603" w14:textId="650022CF" w:rsidR="000432F1" w:rsidRPr="000432F1" w:rsidRDefault="000432F1" w:rsidP="000432F1">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Dokonywanie minimum 2 obchodów w godzinach od 23:00 do 4:00.</w:t>
      </w:r>
    </w:p>
    <w:p w14:paraId="3402E250" w14:textId="1F0342F5" w:rsidR="00267339" w:rsidRPr="000432F1" w:rsidRDefault="00C9197D" w:rsidP="00267339">
      <w:pPr>
        <w:numPr>
          <w:ilvl w:val="1"/>
          <w:numId w:val="16"/>
        </w:numPr>
        <w:pBdr>
          <w:top w:val="nil"/>
          <w:left w:val="nil"/>
          <w:bottom w:val="nil"/>
          <w:right w:val="nil"/>
          <w:between w:val="nil"/>
        </w:pBdr>
        <w:shd w:val="clear" w:color="auto" w:fill="FFFFFF"/>
        <w:contextualSpacing/>
        <w:rPr>
          <w:rFonts w:eastAsia="Arial" w:cs="Arial"/>
          <w:color w:val="000000" w:themeColor="text1"/>
        </w:rPr>
      </w:pPr>
      <w:r w:rsidRPr="000432F1">
        <w:rPr>
          <w:rFonts w:eastAsia="Arial" w:cs="Arial"/>
          <w:color w:val="000000" w:themeColor="text1"/>
        </w:rPr>
        <w:t>Grup</w:t>
      </w:r>
      <w:r w:rsidR="00B746F8" w:rsidRPr="000432F1">
        <w:rPr>
          <w:rFonts w:eastAsia="Arial" w:cs="Arial"/>
          <w:color w:val="000000" w:themeColor="text1"/>
        </w:rPr>
        <w:t>ę</w:t>
      </w:r>
      <w:r w:rsidRPr="000432F1">
        <w:rPr>
          <w:rFonts w:eastAsia="Arial" w:cs="Arial"/>
          <w:color w:val="000000" w:themeColor="text1"/>
        </w:rPr>
        <w:t xml:space="preserve"> interwencyjn</w:t>
      </w:r>
      <w:r w:rsidR="00B746F8" w:rsidRPr="000432F1">
        <w:rPr>
          <w:rFonts w:eastAsia="Arial" w:cs="Arial"/>
          <w:color w:val="000000" w:themeColor="text1"/>
        </w:rPr>
        <w:t>ą</w:t>
      </w:r>
    </w:p>
    <w:p w14:paraId="6DB0E9B5" w14:textId="5B89C9BF" w:rsidR="00267339" w:rsidRPr="000432F1" w:rsidRDefault="00267339" w:rsidP="00267339">
      <w:pPr>
        <w:pStyle w:val="Akapitzlist"/>
        <w:numPr>
          <w:ilvl w:val="2"/>
          <w:numId w:val="16"/>
        </w:numPr>
        <w:rPr>
          <w:rFonts w:cs="Arial"/>
          <w:color w:val="000000" w:themeColor="text1"/>
        </w:rPr>
      </w:pPr>
      <w:r w:rsidRPr="000432F1">
        <w:rPr>
          <w:rFonts w:cs="Arial"/>
          <w:color w:val="000000" w:themeColor="text1"/>
        </w:rPr>
        <w:t xml:space="preserve">Wykonawca podejmuje interwencje natychmiast po otrzymaniu </w:t>
      </w:r>
      <w:r w:rsidR="00C9197D" w:rsidRPr="000432F1">
        <w:rPr>
          <w:rFonts w:cs="Arial"/>
          <w:color w:val="000000" w:themeColor="text1"/>
        </w:rPr>
        <w:t>zgłoszenia telefonicznego</w:t>
      </w:r>
      <w:r w:rsidRPr="000432F1">
        <w:rPr>
          <w:rFonts w:cs="Arial"/>
          <w:color w:val="000000" w:themeColor="text1"/>
        </w:rPr>
        <w:t>. Wykonawca ma dotrzeć do obiektu w jak najkrótszym czasie</w:t>
      </w:r>
      <w:r w:rsidR="00B746F8" w:rsidRPr="000432F1">
        <w:rPr>
          <w:rFonts w:cs="Arial"/>
          <w:color w:val="000000" w:themeColor="text1"/>
        </w:rPr>
        <w:t>, maksymalnie</w:t>
      </w:r>
      <w:r w:rsidRPr="000432F1">
        <w:rPr>
          <w:rFonts w:cs="Arial"/>
          <w:color w:val="000000" w:themeColor="text1"/>
        </w:rPr>
        <w:t xml:space="preserve"> </w:t>
      </w:r>
      <w:r w:rsidR="006A7CF0" w:rsidRPr="000432F1">
        <w:rPr>
          <w:rFonts w:cs="Arial"/>
          <w:color w:val="000000" w:themeColor="text1"/>
        </w:rPr>
        <w:t xml:space="preserve">do 10 minut </w:t>
      </w:r>
      <w:r w:rsidRPr="000432F1">
        <w:rPr>
          <w:rFonts w:cs="Arial"/>
          <w:color w:val="000000" w:themeColor="text1"/>
        </w:rPr>
        <w:t>oraz podjąć działania, mające na celu ochronę życia, zabezpieczenie mienia oraz ujęcie sprawców czynów przestępczych.</w:t>
      </w:r>
    </w:p>
    <w:p w14:paraId="3702AC02" w14:textId="500D795B" w:rsidR="00267339" w:rsidRPr="000432F1" w:rsidRDefault="00267339" w:rsidP="00267339">
      <w:pPr>
        <w:pStyle w:val="Akapitzlist"/>
        <w:numPr>
          <w:ilvl w:val="2"/>
          <w:numId w:val="16"/>
        </w:numPr>
        <w:rPr>
          <w:rFonts w:cs="Arial"/>
          <w:color w:val="000000" w:themeColor="text1"/>
        </w:rPr>
      </w:pPr>
      <w:r w:rsidRPr="000432F1">
        <w:rPr>
          <w:rFonts w:cs="Arial"/>
          <w:color w:val="000000" w:themeColor="text1"/>
        </w:rPr>
        <w:t>Zamawiający wskaże osoby, które muszą zostać poinformowane w razie odebrania</w:t>
      </w:r>
      <w:r w:rsidR="00C9197D" w:rsidRPr="000432F1">
        <w:rPr>
          <w:rFonts w:cs="Arial"/>
          <w:color w:val="000000" w:themeColor="text1"/>
        </w:rPr>
        <w:t xml:space="preserve"> zgłoszenia telefonicznego o zdarzeniu</w:t>
      </w:r>
      <w:r w:rsidRPr="000432F1">
        <w:rPr>
          <w:rFonts w:cs="Arial"/>
          <w:color w:val="000000" w:themeColor="text1"/>
        </w:rPr>
        <w:t xml:space="preserve"> w obiektach.</w:t>
      </w:r>
    </w:p>
    <w:p w14:paraId="7C8D87BD" w14:textId="62A627D2" w:rsidR="00267339" w:rsidRPr="000432F1"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themeColor="text1"/>
        </w:rPr>
      </w:pPr>
      <w:r w:rsidRPr="000432F1">
        <w:rPr>
          <w:rFonts w:cs="Arial"/>
          <w:color w:val="000000" w:themeColor="text1"/>
        </w:rPr>
        <w:t>Wykonawca zobowiązuje się do przyjmowania</w:t>
      </w:r>
      <w:r w:rsidR="00C9197D" w:rsidRPr="000432F1">
        <w:rPr>
          <w:rFonts w:cs="Arial"/>
          <w:color w:val="000000" w:themeColor="text1"/>
        </w:rPr>
        <w:t xml:space="preserve"> zgłoszeń telefonicznyc</w:t>
      </w:r>
      <w:r w:rsidR="00B746F8" w:rsidRPr="000432F1">
        <w:rPr>
          <w:rFonts w:cs="Arial"/>
          <w:color w:val="000000" w:themeColor="text1"/>
        </w:rPr>
        <w:t xml:space="preserve">h, </w:t>
      </w:r>
      <w:r w:rsidRPr="000432F1">
        <w:rPr>
          <w:rFonts w:cs="Arial"/>
          <w:color w:val="000000" w:themeColor="text1"/>
        </w:rPr>
        <w:t>przez cały czas trwania umowy, również w dni świąteczne i wolne od pracy, przez całą dobę.</w:t>
      </w:r>
    </w:p>
    <w:p w14:paraId="3DC431B0" w14:textId="2467DB48" w:rsidR="004C6ADE" w:rsidRPr="00965D22" w:rsidRDefault="00267339" w:rsidP="00267339">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color w:val="000000"/>
        </w:rPr>
        <w:t>Wykonawca musi posiadać wymagane koncesje i pozwolenia na prowadzenie działalności ochroniarskiej.</w:t>
      </w:r>
    </w:p>
    <w:p w14:paraId="68A69A12" w14:textId="184DE491" w:rsidR="00965D22" w:rsidRPr="002939A6" w:rsidRDefault="00A75A02" w:rsidP="00965D22">
      <w:pPr>
        <w:numPr>
          <w:ilvl w:val="0"/>
          <w:numId w:val="16"/>
        </w:numPr>
        <w:pBdr>
          <w:top w:val="nil"/>
          <w:left w:val="nil"/>
          <w:bottom w:val="nil"/>
          <w:right w:val="nil"/>
          <w:between w:val="nil"/>
        </w:pBdr>
        <w:shd w:val="clear" w:color="auto" w:fill="FFFFFF"/>
        <w:contextualSpacing/>
        <w:rPr>
          <w:rFonts w:eastAsia="Arial" w:cs="Arial"/>
          <w:b/>
          <w:color w:val="000000" w:themeColor="text1"/>
        </w:rPr>
      </w:pPr>
      <w:r w:rsidRPr="002939A6">
        <w:rPr>
          <w:rFonts w:eastAsia="Arial" w:cs="Arial"/>
          <w:b/>
          <w:color w:val="000000" w:themeColor="text1"/>
        </w:rPr>
        <w:t>Dodatkowe w</w:t>
      </w:r>
      <w:r w:rsidR="00965D22" w:rsidRPr="002939A6">
        <w:rPr>
          <w:rFonts w:eastAsia="Arial" w:cs="Arial"/>
          <w:b/>
          <w:color w:val="000000" w:themeColor="text1"/>
        </w:rPr>
        <w:t>ymagania Zamawiającego:</w:t>
      </w:r>
    </w:p>
    <w:p w14:paraId="6BAC6513" w14:textId="4F35788C" w:rsidR="00965D22" w:rsidRPr="002939A6" w:rsidRDefault="00965D22" w:rsidP="00965D22">
      <w:pPr>
        <w:numPr>
          <w:ilvl w:val="1"/>
          <w:numId w:val="16"/>
        </w:numPr>
        <w:pBdr>
          <w:top w:val="nil"/>
          <w:left w:val="nil"/>
          <w:bottom w:val="nil"/>
          <w:right w:val="nil"/>
          <w:between w:val="nil"/>
        </w:pBdr>
        <w:shd w:val="clear" w:color="auto" w:fill="FFFFFF"/>
        <w:contextualSpacing/>
        <w:rPr>
          <w:rFonts w:eastAsia="Arial" w:cs="Arial"/>
          <w:bCs/>
          <w:color w:val="000000" w:themeColor="text1"/>
        </w:rPr>
      </w:pPr>
      <w:r w:rsidRPr="002939A6">
        <w:rPr>
          <w:rFonts w:eastAsia="Arial" w:cs="Arial"/>
          <w:bCs/>
          <w:color w:val="000000" w:themeColor="text1"/>
        </w:rPr>
        <w:t>Pracownicy realizujący usługę ochrony fizycznej muszą posiadać wpis na listę kwalifikowanych pracowników ochrony</w:t>
      </w:r>
      <w:r w:rsidR="00A75A02" w:rsidRPr="002939A6">
        <w:rPr>
          <w:rFonts w:eastAsia="Arial" w:cs="Arial"/>
          <w:bCs/>
          <w:color w:val="000000" w:themeColor="text1"/>
        </w:rPr>
        <w:t>,</w:t>
      </w:r>
    </w:p>
    <w:p w14:paraId="74ECECB3" w14:textId="0CA32860" w:rsidR="00485FF3" w:rsidRPr="002939A6" w:rsidRDefault="00485FF3" w:rsidP="00485FF3">
      <w:pPr>
        <w:numPr>
          <w:ilvl w:val="1"/>
          <w:numId w:val="16"/>
        </w:numPr>
        <w:pBdr>
          <w:top w:val="nil"/>
          <w:left w:val="nil"/>
          <w:bottom w:val="nil"/>
          <w:right w:val="nil"/>
          <w:between w:val="nil"/>
        </w:pBdr>
        <w:shd w:val="clear" w:color="auto" w:fill="FFFFFF"/>
        <w:contextualSpacing/>
        <w:rPr>
          <w:rFonts w:eastAsia="Arial" w:cs="Arial"/>
          <w:bCs/>
          <w:color w:val="000000" w:themeColor="text1"/>
        </w:rPr>
      </w:pPr>
      <w:r w:rsidRPr="002939A6">
        <w:rPr>
          <w:rFonts w:eastAsia="Arial" w:cs="Arial"/>
          <w:bCs/>
          <w:color w:val="000000" w:themeColor="text1"/>
        </w:rPr>
        <w:t>Pracownicy powinni być w kondycji zdrowotnej i fizycznej odpowiedniej do podjęcia interwencji,</w:t>
      </w:r>
    </w:p>
    <w:p w14:paraId="22605346" w14:textId="4B93AA6F" w:rsidR="00A75A02" w:rsidRPr="002939A6" w:rsidRDefault="00A75A02" w:rsidP="00965D22">
      <w:pPr>
        <w:numPr>
          <w:ilvl w:val="1"/>
          <w:numId w:val="16"/>
        </w:numPr>
        <w:pBdr>
          <w:top w:val="nil"/>
          <w:left w:val="nil"/>
          <w:bottom w:val="nil"/>
          <w:right w:val="nil"/>
          <w:between w:val="nil"/>
        </w:pBdr>
        <w:shd w:val="clear" w:color="auto" w:fill="FFFFFF"/>
        <w:contextualSpacing/>
        <w:rPr>
          <w:rFonts w:eastAsia="Arial" w:cs="Arial"/>
          <w:bCs/>
          <w:color w:val="000000" w:themeColor="text1"/>
        </w:rPr>
      </w:pPr>
      <w:r w:rsidRPr="002939A6">
        <w:rPr>
          <w:rFonts w:eastAsia="Arial" w:cs="Arial"/>
          <w:bCs/>
          <w:color w:val="000000" w:themeColor="text1"/>
        </w:rPr>
        <w:t>Zamawiający nie dopuszcza realizacj</w:t>
      </w:r>
      <w:r w:rsidR="005D53CD" w:rsidRPr="002939A6">
        <w:rPr>
          <w:rFonts w:eastAsia="Arial" w:cs="Arial"/>
          <w:bCs/>
          <w:color w:val="000000" w:themeColor="text1"/>
        </w:rPr>
        <w:t>i</w:t>
      </w:r>
      <w:r w:rsidRPr="002939A6">
        <w:rPr>
          <w:rFonts w:eastAsia="Arial" w:cs="Arial"/>
          <w:bCs/>
          <w:color w:val="000000" w:themeColor="text1"/>
        </w:rPr>
        <w:t xml:space="preserve"> usługi przez pracowników ochrony posiadających orzeczenie o niepełnosprawności, </w:t>
      </w:r>
    </w:p>
    <w:p w14:paraId="5BFC5741" w14:textId="5447AFA1" w:rsidR="00A75A02" w:rsidRPr="002939A6" w:rsidRDefault="00A75A02" w:rsidP="00A75A02">
      <w:pPr>
        <w:numPr>
          <w:ilvl w:val="1"/>
          <w:numId w:val="16"/>
        </w:numPr>
        <w:pBdr>
          <w:top w:val="nil"/>
          <w:left w:val="nil"/>
          <w:bottom w:val="nil"/>
          <w:right w:val="nil"/>
          <w:between w:val="nil"/>
        </w:pBdr>
        <w:shd w:val="clear" w:color="auto" w:fill="FFFFFF"/>
        <w:contextualSpacing/>
        <w:rPr>
          <w:rFonts w:eastAsia="Arial" w:cs="Arial"/>
          <w:bCs/>
          <w:color w:val="000000" w:themeColor="text1"/>
        </w:rPr>
      </w:pPr>
      <w:r w:rsidRPr="002939A6">
        <w:rPr>
          <w:rFonts w:eastAsia="Arial" w:cs="Arial"/>
          <w:bCs/>
          <w:color w:val="000000" w:themeColor="text1"/>
        </w:rPr>
        <w:t xml:space="preserve">Zamawiający wymaga, aby minimum 50% świadczonej usługi było wykonywane przez pracowników zatrudnionych na umowę o pracę, </w:t>
      </w:r>
    </w:p>
    <w:p w14:paraId="392543CD" w14:textId="64D62E37" w:rsidR="00B746F8" w:rsidRPr="002939A6" w:rsidRDefault="00B746F8" w:rsidP="002939A6">
      <w:pPr>
        <w:numPr>
          <w:ilvl w:val="1"/>
          <w:numId w:val="16"/>
        </w:numPr>
        <w:pBdr>
          <w:top w:val="nil"/>
          <w:left w:val="nil"/>
          <w:bottom w:val="nil"/>
          <w:right w:val="nil"/>
          <w:between w:val="nil"/>
        </w:pBdr>
        <w:shd w:val="clear" w:color="auto" w:fill="FFFFFF"/>
        <w:contextualSpacing/>
        <w:rPr>
          <w:rFonts w:eastAsia="Arial" w:cs="Arial"/>
          <w:bCs/>
          <w:color w:val="000000" w:themeColor="text1"/>
        </w:rPr>
      </w:pPr>
      <w:r w:rsidRPr="002939A6">
        <w:rPr>
          <w:rFonts w:eastAsia="Arial" w:cs="Arial"/>
          <w:bCs/>
          <w:color w:val="000000" w:themeColor="text1"/>
        </w:rPr>
        <w:t xml:space="preserve">Zamawiający wymaga zapewnienia dwuosobowej uzbrojonej grupy interwencyjnej,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w:t>
      </w:r>
      <w:r w:rsidRPr="00755E95">
        <w:rPr>
          <w:rFonts w:eastAsia="Arial" w:cs="Arial"/>
          <w:color w:val="000000"/>
        </w:rPr>
        <w:lastRenderedPageBreak/>
        <w:t>(tzw.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66FBF6F7" w14:textId="3B630299" w:rsidR="00755E95" w:rsidRDefault="00755E95" w:rsidP="00755E95">
      <w:pPr>
        <w:pStyle w:val="Nagwek1"/>
      </w:pPr>
      <w:r>
        <w:br/>
      </w:r>
      <w:bookmarkStart w:id="7" w:name="_Toc138010747"/>
      <w:r>
        <w:rPr>
          <w:sz w:val="36"/>
          <w:szCs w:val="40"/>
        </w:rPr>
        <w:t>Wadium</w:t>
      </w:r>
      <w:r w:rsidRPr="009E33AC">
        <w:rPr>
          <w:sz w:val="36"/>
          <w:szCs w:val="40"/>
        </w:rPr>
        <w:t>.</w:t>
      </w:r>
      <w:bookmarkEnd w:id="7"/>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8" w:name="_Toc138010748"/>
      <w:r w:rsidRPr="009E33AC">
        <w:rPr>
          <w:sz w:val="36"/>
          <w:szCs w:val="40"/>
        </w:rPr>
        <w:t>Termin wykonania zamówienia.</w:t>
      </w:r>
      <w:bookmarkEnd w:id="8"/>
    </w:p>
    <w:p w14:paraId="39B0CEA7" w14:textId="5A4186A4" w:rsidR="00267339" w:rsidRPr="0019363F" w:rsidRDefault="009E33AC" w:rsidP="00A75A02">
      <w:pPr>
        <w:pStyle w:val="Akapitzlist"/>
        <w:numPr>
          <w:ilvl w:val="0"/>
          <w:numId w:val="44"/>
        </w:numPr>
        <w:rPr>
          <w:rFonts w:cs="Arial"/>
          <w:b/>
          <w:bCs/>
        </w:rPr>
      </w:pPr>
      <w:r w:rsidRPr="00A75A02">
        <w:rPr>
          <w:rFonts w:cs="Arial"/>
          <w:b/>
          <w:bCs/>
        </w:rPr>
        <w:t xml:space="preserve">Termin </w:t>
      </w:r>
      <w:r w:rsidR="005A365C" w:rsidRPr="00A75A02">
        <w:rPr>
          <w:rFonts w:cs="Arial"/>
          <w:b/>
          <w:bCs/>
        </w:rPr>
        <w:t>wykonania</w:t>
      </w:r>
      <w:r w:rsidRPr="00A75A02">
        <w:rPr>
          <w:rFonts w:cs="Arial"/>
          <w:b/>
          <w:bCs/>
        </w:rPr>
        <w:t xml:space="preserve"> zamówienia: </w:t>
      </w:r>
      <w:r w:rsidR="00267339" w:rsidRPr="00A75A02">
        <w:rPr>
          <w:rFonts w:cs="Arial"/>
        </w:rPr>
        <w:t>12 miesięcy od daty podpisania umowy.</w:t>
      </w:r>
    </w:p>
    <w:p w14:paraId="3932A225" w14:textId="14B58A33" w:rsidR="0019363F" w:rsidRPr="00B746F8" w:rsidRDefault="0019363F" w:rsidP="00A75A02">
      <w:pPr>
        <w:pStyle w:val="Akapitzlist"/>
        <w:numPr>
          <w:ilvl w:val="0"/>
          <w:numId w:val="44"/>
        </w:numPr>
        <w:rPr>
          <w:rFonts w:cs="Arial"/>
          <w:b/>
          <w:bCs/>
          <w:color w:val="000000" w:themeColor="text1"/>
        </w:rPr>
      </w:pPr>
      <w:r w:rsidRPr="00B746F8">
        <w:rPr>
          <w:rFonts w:cs="Arial"/>
          <w:b/>
          <w:bCs/>
          <w:color w:val="000000" w:themeColor="text1"/>
        </w:rPr>
        <w:t>Termin rozpoczęcia świadczenia usługi</w:t>
      </w:r>
      <w:r w:rsidR="00B746F8" w:rsidRPr="00B746F8">
        <w:rPr>
          <w:rFonts w:cs="Arial"/>
          <w:b/>
          <w:bCs/>
          <w:color w:val="000000" w:themeColor="text1"/>
        </w:rPr>
        <w:t>:</w:t>
      </w:r>
      <w:r w:rsidRPr="00B746F8">
        <w:rPr>
          <w:rFonts w:cs="Arial"/>
          <w:b/>
          <w:bCs/>
          <w:color w:val="000000" w:themeColor="text1"/>
        </w:rPr>
        <w:t xml:space="preserve"> </w:t>
      </w:r>
      <w:r w:rsidRPr="00B746F8">
        <w:rPr>
          <w:rFonts w:cs="Arial"/>
          <w:color w:val="000000" w:themeColor="text1"/>
        </w:rPr>
        <w:t>listopad 2024r.</w:t>
      </w:r>
    </w:p>
    <w:p w14:paraId="09AA7716" w14:textId="755ADBD7" w:rsidR="009E33AC" w:rsidRDefault="009E33AC" w:rsidP="005A365C">
      <w:pPr>
        <w:rPr>
          <w:rFonts w:cs="Arial"/>
        </w:rPr>
      </w:pPr>
    </w:p>
    <w:p w14:paraId="4FB0AAE5" w14:textId="3208C800" w:rsidR="005A365C" w:rsidRDefault="005A365C" w:rsidP="005A365C">
      <w:pPr>
        <w:pStyle w:val="Nagwek1"/>
      </w:pPr>
      <w:r>
        <w:br/>
      </w:r>
      <w:bookmarkStart w:id="9" w:name="_Toc138010749"/>
      <w:r>
        <w:rPr>
          <w:sz w:val="36"/>
          <w:szCs w:val="40"/>
        </w:rPr>
        <w:t>Podstawy wykluczenia Wykonawcy.</w:t>
      </w:r>
      <w:bookmarkEnd w:id="9"/>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lastRenderedPageBreak/>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10" w:name="_Toc138010750"/>
      <w:r>
        <w:rPr>
          <w:sz w:val="36"/>
          <w:szCs w:val="40"/>
        </w:rPr>
        <w:t>Warunki udziału w postepowaniu.</w:t>
      </w:r>
      <w:bookmarkEnd w:id="10"/>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C9197D" w:rsidRDefault="005A365C" w:rsidP="005A365C">
      <w:pPr>
        <w:ind w:left="964"/>
        <w:contextualSpacing/>
        <w:jc w:val="both"/>
        <w:rPr>
          <w:rFonts w:eastAsia="Arial" w:cs="Arial"/>
        </w:rPr>
      </w:pPr>
      <w:r w:rsidRPr="00C9197D">
        <w:rPr>
          <w:rFonts w:eastAsia="Arial" w:cs="Arial"/>
        </w:rPr>
        <w:t xml:space="preserve">Zamawiający </w:t>
      </w:r>
      <w:r w:rsidR="00201B71" w:rsidRPr="00C9197D">
        <w:rPr>
          <w:rFonts w:eastAsia="Arial" w:cs="Arial"/>
        </w:rPr>
        <w:t>nie stawia</w:t>
      </w:r>
      <w:r w:rsidRPr="00C9197D">
        <w:rPr>
          <w:rFonts w:eastAsia="Arial" w:cs="Arial"/>
        </w:rPr>
        <w:t xml:space="preserve"> szczególnych wymagań w tym zakresie.</w:t>
      </w:r>
    </w:p>
    <w:p w14:paraId="34D86EFA" w14:textId="77777777" w:rsidR="005A365C" w:rsidRPr="00FB0228"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FB0228">
        <w:rPr>
          <w:rFonts w:eastAsia="Arial" w:cs="Arial"/>
          <w:b/>
          <w:bCs/>
          <w:color w:val="000000"/>
        </w:rPr>
        <w:t>uprawnień do prowadzenia określonej działalności gospodarczej lub zawodowej, o ile wynika to z odrębnych przepisów</w:t>
      </w:r>
    </w:p>
    <w:p w14:paraId="50DEF644" w14:textId="56565C07" w:rsidR="0019363F" w:rsidRPr="00B746F8" w:rsidRDefault="0019363F" w:rsidP="0019363F">
      <w:pPr>
        <w:pBdr>
          <w:top w:val="nil"/>
          <w:left w:val="nil"/>
          <w:bottom w:val="nil"/>
          <w:right w:val="nil"/>
          <w:between w:val="nil"/>
        </w:pBdr>
        <w:shd w:val="clear" w:color="auto" w:fill="FFFFFF"/>
        <w:ind w:left="964"/>
        <w:contextualSpacing/>
        <w:rPr>
          <w:rFonts w:eastAsia="Arial" w:cs="Arial"/>
          <w:bCs/>
          <w:color w:val="000000" w:themeColor="text1"/>
        </w:rPr>
      </w:pPr>
      <w:r w:rsidRPr="00B746F8">
        <w:rPr>
          <w:rFonts w:eastAsia="Arial" w:cs="Arial"/>
          <w:color w:val="000000" w:themeColor="text1"/>
        </w:rPr>
        <w:t xml:space="preserve">Wykonawca musi posiadać wymagane koncesje i pozwolenia na prowadzenie działalności </w:t>
      </w:r>
      <w:r w:rsidR="00FB0228" w:rsidRPr="00B746F8">
        <w:rPr>
          <w:rFonts w:eastAsia="Arial" w:cs="Arial"/>
          <w:color w:val="000000" w:themeColor="text1"/>
        </w:rPr>
        <w:t xml:space="preserve">gospodarczej w zakresie usług </w:t>
      </w:r>
      <w:r w:rsidRPr="00B746F8">
        <w:rPr>
          <w:rFonts w:eastAsia="Arial" w:cs="Arial"/>
          <w:color w:val="000000" w:themeColor="text1"/>
        </w:rPr>
        <w:t>ochron</w:t>
      </w:r>
      <w:r w:rsidR="00FB0228" w:rsidRPr="00B746F8">
        <w:rPr>
          <w:rFonts w:eastAsia="Arial" w:cs="Arial"/>
          <w:color w:val="000000" w:themeColor="text1"/>
        </w:rPr>
        <w:t>y osób i mienia.</w:t>
      </w:r>
    </w:p>
    <w:p w14:paraId="3D79B568" w14:textId="7E6083A9" w:rsidR="005A365C" w:rsidRDefault="005A365C" w:rsidP="005A365C">
      <w:pPr>
        <w:pStyle w:val="Nagwek1"/>
      </w:pPr>
      <w:r>
        <w:br/>
      </w:r>
      <w:bookmarkStart w:id="11" w:name="_Toc138010751"/>
      <w:r>
        <w:rPr>
          <w:sz w:val="36"/>
          <w:szCs w:val="40"/>
        </w:rPr>
        <w:t>Podwykonawcy.</w:t>
      </w:r>
      <w:bookmarkEnd w:id="11"/>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5BD45B3"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D64B66">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2" w:name="_Toc138010752"/>
      <w:r>
        <w:rPr>
          <w:sz w:val="36"/>
          <w:szCs w:val="40"/>
        </w:rPr>
        <w:t>Informacje o środkach komunikacji elektronicznej oraz wymaganiach technicznych i organizacyjnych sporządzania, wysyłania i odbierania korespondencji elektronicznej.</w:t>
      </w:r>
      <w:bookmarkEnd w:id="12"/>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4"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3" w:name="_heading=h.35nkun2" w:colFirst="0" w:colLast="0"/>
      <w:bookmarkEnd w:id="13"/>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 xml:space="preserve">w zakładce „Instrukcje dla Wykonawców” na stronie internetowej pod </w:t>
      </w:r>
      <w:proofErr w:type="gramStart"/>
      <w:r w:rsidRPr="0035335D">
        <w:rPr>
          <w:rFonts w:eastAsia="Arial" w:cs="Arial"/>
          <w:color w:val="000000"/>
        </w:rPr>
        <w:t xml:space="preserve">adresem:   </w:t>
      </w:r>
      <w:proofErr w:type="gramEnd"/>
      <w:r w:rsidRPr="0035335D">
        <w:rPr>
          <w:rFonts w:eastAsia="Arial" w:cs="Arial"/>
          <w:color w:val="000000"/>
        </w:rPr>
        <w:t>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w:t>
      </w:r>
      <w:proofErr w:type="gramStart"/>
      <w:r w:rsidRPr="0035335D">
        <w:rPr>
          <w:rFonts w:eastAsia="Arial" w:cs="Arial"/>
          <w:color w:val="000000"/>
        </w:rPr>
        <w:t>mm:ss</w:t>
      </w:r>
      <w:proofErr w:type="spellEnd"/>
      <w:proofErr w:type="gram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4"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4"/>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98BF54" w14:textId="571C489E" w:rsidR="00167EEC" w:rsidRPr="00167EEC" w:rsidRDefault="005B072C" w:rsidP="00167EE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167EEC">
        <w:rPr>
          <w:rFonts w:eastAsia="Arial" w:cs="Arial"/>
          <w:color w:val="000000"/>
        </w:rPr>
        <w:t xml:space="preserve">Osobą uprawnioną do komunikowania się z wykonawcami jest: </w:t>
      </w:r>
      <w:r w:rsidR="00167EEC" w:rsidRPr="00167EEC">
        <w:rPr>
          <w:rFonts w:cs="Arial"/>
        </w:rPr>
        <w:t xml:space="preserve">Ewa Niemczyk, </w:t>
      </w:r>
      <w:r w:rsidR="00167EEC" w:rsidRPr="00167EEC">
        <w:rPr>
          <w:rFonts w:cs="Arial"/>
        </w:rPr>
        <w:br/>
      </w:r>
      <w:proofErr w:type="spellStart"/>
      <w:r w:rsidR="00167EEC" w:rsidRPr="00167EEC">
        <w:rPr>
          <w:rFonts w:cs="Arial"/>
        </w:rPr>
        <w:t>tel</w:t>
      </w:r>
      <w:proofErr w:type="spellEnd"/>
      <w:r w:rsidR="00167EEC" w:rsidRPr="00167EEC">
        <w:rPr>
          <w:rFonts w:cs="Arial"/>
        </w:rPr>
        <w:t xml:space="preserve">: 32 72 46 500, </w:t>
      </w:r>
      <w:hyperlink r:id="rId15" w:history="1">
        <w:r w:rsidR="00167EEC" w:rsidRPr="00167EEC">
          <w:rPr>
            <w:rFonts w:cs="Arial"/>
            <w:color w:val="0563C1" w:themeColor="hyperlink"/>
            <w:u w:val="single"/>
          </w:rPr>
          <w:t>eniemczyk@km.rybnik.pl</w:t>
        </w:r>
      </w:hyperlink>
      <w:r w:rsidR="00167EEC" w:rsidRPr="00167EEC">
        <w:rPr>
          <w:rFonts w:cs="Arial"/>
        </w:rPr>
        <w:t xml:space="preserve">, </w:t>
      </w:r>
    </w:p>
    <w:p w14:paraId="598FD1B2" w14:textId="0E3FD345" w:rsidR="001A1122" w:rsidRPr="00167EEC" w:rsidRDefault="005B072C" w:rsidP="00167EE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167EE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5" w:name="_Toc138010754"/>
      <w:r w:rsidR="001A1122" w:rsidRPr="00AD5A77">
        <w:rPr>
          <w:sz w:val="36"/>
          <w:szCs w:val="40"/>
        </w:rPr>
        <w:t>Termin związania ofertą.</w:t>
      </w:r>
      <w:bookmarkEnd w:id="15"/>
    </w:p>
    <w:p w14:paraId="230D5890" w14:textId="541A1D6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9C554A">
        <w:rPr>
          <w:rFonts w:eastAsia="Arial" w:cs="Arial"/>
          <w:color w:val="000000"/>
        </w:rPr>
        <w:t>30</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6" w:name="_Toc112311150"/>
      <w:bookmarkStart w:id="17"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6"/>
      <w:bookmarkEnd w:id="17"/>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6"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401E079"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w:t>
      </w:r>
      <w:r w:rsidRPr="00F93366">
        <w:rPr>
          <w:rFonts w:eastAsia="Arial" w:cs="Arial"/>
        </w:rPr>
        <w:t>do SWZ</w:t>
      </w:r>
      <w:r w:rsidR="009C554A">
        <w:rPr>
          <w:rFonts w:eastAsia="Arial" w:cs="Arial"/>
        </w:rPr>
        <w:t>,</w:t>
      </w:r>
    </w:p>
    <w:p w14:paraId="589D626E" w14:textId="1925683E" w:rsidR="00FB0228" w:rsidRPr="00B746F8" w:rsidRDefault="004B53E3" w:rsidP="00FB0228">
      <w:pPr>
        <w:numPr>
          <w:ilvl w:val="1"/>
          <w:numId w:val="13"/>
        </w:numPr>
        <w:pBdr>
          <w:top w:val="nil"/>
          <w:left w:val="nil"/>
          <w:bottom w:val="nil"/>
          <w:right w:val="nil"/>
          <w:between w:val="nil"/>
        </w:pBdr>
        <w:ind w:left="964" w:hanging="607"/>
        <w:contextualSpacing/>
        <w:rPr>
          <w:rFonts w:eastAsia="Arial" w:cs="Arial"/>
          <w:b/>
          <w:color w:val="000000" w:themeColor="text1"/>
          <w:u w:val="single"/>
        </w:rPr>
      </w:pPr>
      <w:r w:rsidRPr="00B746F8">
        <w:rPr>
          <w:rStyle w:val="Teksttreci2"/>
          <w:rFonts w:ascii="Arial" w:hAnsi="Arial" w:cs="Arial"/>
          <w:color w:val="000000" w:themeColor="text1"/>
          <w:sz w:val="24"/>
          <w:szCs w:val="24"/>
        </w:rPr>
        <w:t xml:space="preserve">Oświadczenie o niepodleganiu wykluczeniu - załącznik nr </w:t>
      </w:r>
      <w:r w:rsidR="005B138D" w:rsidRPr="00B746F8">
        <w:rPr>
          <w:rStyle w:val="Teksttreci2"/>
          <w:rFonts w:ascii="Arial" w:hAnsi="Arial" w:cs="Arial"/>
          <w:color w:val="000000" w:themeColor="text1"/>
          <w:sz w:val="24"/>
          <w:szCs w:val="24"/>
        </w:rPr>
        <w:t>2</w:t>
      </w:r>
      <w:r w:rsidRPr="00B746F8">
        <w:rPr>
          <w:rFonts w:eastAsia="Arial" w:cs="Arial"/>
          <w:color w:val="000000" w:themeColor="text1"/>
        </w:rPr>
        <w:t xml:space="preserve"> do SWZ,</w:t>
      </w:r>
    </w:p>
    <w:p w14:paraId="6CE8BC34" w14:textId="2A173D74" w:rsidR="00FB0228" w:rsidRPr="00B746F8" w:rsidRDefault="00FB0228" w:rsidP="00FB0228">
      <w:pPr>
        <w:numPr>
          <w:ilvl w:val="1"/>
          <w:numId w:val="13"/>
        </w:numPr>
        <w:pBdr>
          <w:top w:val="nil"/>
          <w:left w:val="nil"/>
          <w:bottom w:val="nil"/>
          <w:right w:val="nil"/>
          <w:between w:val="nil"/>
        </w:pBdr>
        <w:ind w:left="964" w:hanging="607"/>
        <w:contextualSpacing/>
        <w:rPr>
          <w:rFonts w:eastAsia="Arial" w:cs="Arial"/>
          <w:b/>
          <w:color w:val="000000" w:themeColor="text1"/>
          <w:u w:val="single"/>
        </w:rPr>
      </w:pPr>
      <w:r w:rsidRPr="00B746F8">
        <w:rPr>
          <w:rFonts w:eastAsia="Arial" w:cs="Arial"/>
          <w:bCs/>
          <w:color w:val="000000" w:themeColor="text1"/>
        </w:rPr>
        <w:t xml:space="preserve">Aktualne dokumenty potwierdzające posiadanie przez Wykonawcę </w:t>
      </w:r>
      <w:r w:rsidRPr="00B746F8">
        <w:rPr>
          <w:rFonts w:eastAsia="Arial" w:cs="Arial"/>
          <w:color w:val="000000" w:themeColor="text1"/>
        </w:rPr>
        <w:t>wymaganych koncesji i pozwoleń na prowadzenie działalności gospodarczej w zakresie usług ochrony osób i mienia.</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B746F8">
        <w:rPr>
          <w:rFonts w:eastAsia="Arial" w:cs="Arial"/>
          <w:color w:val="000000" w:themeColor="text1"/>
        </w:rPr>
        <w:t xml:space="preserve">odpis lub informację Krajowego Rejestru Sądowego, Centralnej Ewidencji </w:t>
      </w:r>
      <w:r w:rsidRPr="00B746F8">
        <w:rPr>
          <w:rFonts w:eastAsia="Arial" w:cs="Arial"/>
          <w:color w:val="000000" w:themeColor="text1"/>
        </w:rPr>
        <w:br/>
      </w:r>
      <w:r w:rsidRPr="0082577A">
        <w:rPr>
          <w:rFonts w:eastAsia="Arial" w:cs="Arial"/>
          <w:color w:val="000000"/>
        </w:rP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2AE7659B"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sidR="00FB0228">
        <w:rPr>
          <w:rFonts w:eastAsia="Arial" w:cs="Arial"/>
          <w:color w:val="000000"/>
        </w:rPr>
        <w:t>4</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092C57"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F40F0DC" w14:textId="77777777" w:rsidR="00092C57" w:rsidRPr="00466233" w:rsidRDefault="00092C57" w:rsidP="00092C57">
      <w:pPr>
        <w:numPr>
          <w:ilvl w:val="0"/>
          <w:numId w:val="13"/>
        </w:numPr>
        <w:pBdr>
          <w:top w:val="nil"/>
          <w:left w:val="nil"/>
          <w:bottom w:val="nil"/>
          <w:right w:val="nil"/>
          <w:between w:val="nil"/>
        </w:pBdr>
        <w:contextualSpacing/>
        <w:jc w:val="both"/>
        <w:rPr>
          <w:rFonts w:eastAsia="Arial" w:cs="Arial"/>
          <w:b/>
          <w:color w:val="000000"/>
          <w:u w:val="single"/>
        </w:rPr>
      </w:pPr>
      <w:r w:rsidRPr="003934A1">
        <w:rPr>
          <w:rFonts w:eastAsia="Arial" w:cs="Arial"/>
          <w:color w:val="000000"/>
        </w:rPr>
        <w:t xml:space="preserve">Zamawiający informuje, iż oferta może zostać złożona tylko na przygotowanych do niniejszego postępowania załącznikach. </w:t>
      </w:r>
    </w:p>
    <w:p w14:paraId="4964EC1B" w14:textId="77777777" w:rsidR="00092C57" w:rsidRPr="00B746F8" w:rsidRDefault="00092C57" w:rsidP="00092C57">
      <w:pPr>
        <w:numPr>
          <w:ilvl w:val="0"/>
          <w:numId w:val="13"/>
        </w:numPr>
        <w:pBdr>
          <w:top w:val="nil"/>
          <w:left w:val="nil"/>
          <w:bottom w:val="nil"/>
          <w:right w:val="nil"/>
          <w:between w:val="nil"/>
        </w:pBdr>
        <w:contextualSpacing/>
        <w:jc w:val="both"/>
        <w:rPr>
          <w:rFonts w:eastAsia="Arial" w:cs="Arial"/>
          <w:b/>
          <w:color w:val="000000" w:themeColor="text1"/>
          <w:u w:val="single"/>
        </w:rPr>
      </w:pPr>
      <w:r w:rsidRPr="00466233">
        <w:rPr>
          <w:rFonts w:cs="Arial"/>
        </w:rPr>
        <w:t xml:space="preserve">Zamawiający zastrzega sobie prawo do unieważnienia postępowania bez podania </w:t>
      </w:r>
      <w:r w:rsidRPr="00B746F8">
        <w:rPr>
          <w:rFonts w:cs="Arial"/>
          <w:color w:val="000000" w:themeColor="text1"/>
        </w:rPr>
        <w:t>uzasadnienia.</w:t>
      </w:r>
    </w:p>
    <w:p w14:paraId="475F029A" w14:textId="77777777" w:rsidR="007A48EC" w:rsidRPr="00B746F8" w:rsidRDefault="007A48EC" w:rsidP="007A48EC">
      <w:pPr>
        <w:numPr>
          <w:ilvl w:val="0"/>
          <w:numId w:val="13"/>
        </w:numPr>
        <w:pBdr>
          <w:top w:val="nil"/>
          <w:left w:val="nil"/>
          <w:bottom w:val="nil"/>
          <w:right w:val="nil"/>
          <w:between w:val="nil"/>
        </w:pBdr>
        <w:shd w:val="clear" w:color="auto" w:fill="FFFFFF"/>
        <w:contextualSpacing/>
        <w:rPr>
          <w:rFonts w:eastAsia="Arial" w:cs="Arial"/>
          <w:bCs/>
          <w:color w:val="000000" w:themeColor="text1"/>
        </w:rPr>
      </w:pPr>
      <w:r w:rsidRPr="00B746F8">
        <w:rPr>
          <w:rFonts w:eastAsia="Arial" w:cs="Arial"/>
          <w:bCs/>
          <w:color w:val="000000" w:themeColor="text1"/>
        </w:rPr>
        <w:t xml:space="preserve">Zamawiający nie przewiduje waloryzacji wynagrodzenia. Wszelkie koszty należy uwzględnić podczas przygotowywania oferty, </w:t>
      </w:r>
    </w:p>
    <w:p w14:paraId="24DC3085" w14:textId="77777777" w:rsidR="00092C57" w:rsidRPr="005B072C" w:rsidRDefault="00092C57" w:rsidP="00092C57">
      <w:pPr>
        <w:pBdr>
          <w:top w:val="nil"/>
          <w:left w:val="nil"/>
          <w:bottom w:val="nil"/>
          <w:right w:val="nil"/>
          <w:between w:val="nil"/>
        </w:pBdr>
        <w:ind w:left="360"/>
        <w:contextualSpacing/>
        <w:rPr>
          <w:rFonts w:eastAsia="Arial" w:cs="Arial"/>
          <w:b/>
          <w:color w:val="000000"/>
          <w:u w:val="single"/>
        </w:rPr>
      </w:pPr>
    </w:p>
    <w:p w14:paraId="060F70FB" w14:textId="1248C757" w:rsidR="00072D1C" w:rsidRPr="001448D3" w:rsidRDefault="00072D1C" w:rsidP="00072D1C">
      <w:pPr>
        <w:pStyle w:val="Nagwek1"/>
        <w:rPr>
          <w:sz w:val="36"/>
          <w:szCs w:val="40"/>
        </w:rPr>
      </w:pPr>
      <w:r>
        <w:br/>
      </w:r>
      <w:bookmarkStart w:id="18" w:name="_Toc138010756"/>
      <w:r w:rsidR="004B53E3">
        <w:rPr>
          <w:sz w:val="36"/>
          <w:szCs w:val="40"/>
        </w:rPr>
        <w:t>Termin składania ofert.</w:t>
      </w:r>
      <w:bookmarkEnd w:id="18"/>
    </w:p>
    <w:p w14:paraId="77835A4E" w14:textId="61F7D0B2"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092C57">
        <w:rPr>
          <w:rFonts w:eastAsia="Arial" w:cs="Arial"/>
          <w:b/>
          <w:color w:val="000000"/>
        </w:rPr>
        <w:t>2</w:t>
      </w:r>
      <w:r w:rsidR="00B746F8">
        <w:rPr>
          <w:rFonts w:eastAsia="Arial" w:cs="Arial"/>
          <w:b/>
          <w:color w:val="000000"/>
        </w:rPr>
        <w:t>7</w:t>
      </w:r>
      <w:r w:rsidR="009515A6">
        <w:rPr>
          <w:rFonts w:eastAsia="Arial" w:cs="Arial"/>
          <w:b/>
          <w:color w:val="000000"/>
        </w:rPr>
        <w:t xml:space="preserve"> </w:t>
      </w:r>
      <w:r w:rsidR="009C554A">
        <w:rPr>
          <w:rFonts w:eastAsia="Arial" w:cs="Arial"/>
          <w:b/>
          <w:color w:val="000000"/>
        </w:rPr>
        <w:t>września</w:t>
      </w:r>
      <w:r w:rsidRPr="00F93366">
        <w:rPr>
          <w:rFonts w:eastAsia="Arial" w:cs="Arial"/>
          <w:b/>
          <w:color w:val="000000"/>
        </w:rPr>
        <w:t xml:space="preserve"> 202</w:t>
      </w:r>
      <w:r w:rsidR="00092C57">
        <w:rPr>
          <w:rFonts w:eastAsia="Arial" w:cs="Arial"/>
          <w:b/>
          <w:color w:val="000000"/>
        </w:rPr>
        <w:t>4</w:t>
      </w:r>
      <w:r w:rsidRPr="00F93366">
        <w:rPr>
          <w:rFonts w:eastAsia="Arial" w:cs="Arial"/>
          <w:b/>
          <w:color w:val="000000"/>
        </w:rPr>
        <w:t xml:space="preserve"> r. do godz. </w:t>
      </w:r>
      <w:r w:rsidR="00B746F8">
        <w:rPr>
          <w:rFonts w:eastAsia="Arial" w:cs="Arial"/>
          <w:b/>
          <w:color w:val="000000"/>
        </w:rPr>
        <w:t>09</w:t>
      </w:r>
      <w:r w:rsidRPr="00F93366">
        <w:rPr>
          <w:rFonts w:eastAsia="Arial" w:cs="Arial"/>
          <w:b/>
          <w:color w:val="000000"/>
        </w:rPr>
        <w:t xml:space="preserve">:00 </w:t>
      </w:r>
    </w:p>
    <w:p w14:paraId="052C525C" w14:textId="79A9915A"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092C57">
        <w:rPr>
          <w:rFonts w:eastAsia="Arial" w:cs="Arial"/>
          <w:color w:val="000000"/>
        </w:rPr>
        <w:t>2</w:t>
      </w:r>
      <w:r w:rsidR="00B746F8">
        <w:rPr>
          <w:rFonts w:eastAsia="Arial" w:cs="Arial"/>
          <w:color w:val="000000"/>
        </w:rPr>
        <w:t>7</w:t>
      </w:r>
      <w:r w:rsidR="009515A6">
        <w:rPr>
          <w:rFonts w:eastAsia="Arial" w:cs="Arial"/>
          <w:color w:val="000000"/>
        </w:rPr>
        <w:t xml:space="preserve"> </w:t>
      </w:r>
      <w:r w:rsidR="009C554A">
        <w:rPr>
          <w:rFonts w:eastAsia="Arial" w:cs="Arial"/>
          <w:color w:val="000000"/>
        </w:rPr>
        <w:t>września</w:t>
      </w:r>
      <w:r w:rsidRPr="00F93366">
        <w:rPr>
          <w:rFonts w:eastAsia="Arial" w:cs="Arial"/>
          <w:color w:val="000000"/>
        </w:rPr>
        <w:t xml:space="preserve"> 202</w:t>
      </w:r>
      <w:r w:rsidR="00092C57">
        <w:rPr>
          <w:rFonts w:eastAsia="Arial" w:cs="Arial"/>
          <w:color w:val="000000"/>
        </w:rPr>
        <w:t>4</w:t>
      </w:r>
      <w:r w:rsidRPr="00F93366">
        <w:rPr>
          <w:rFonts w:eastAsia="Arial" w:cs="Arial"/>
          <w:color w:val="000000"/>
        </w:rPr>
        <w:t xml:space="preserve"> r. o godz. </w:t>
      </w:r>
      <w:r w:rsidR="00B746F8">
        <w:rPr>
          <w:rFonts w:eastAsia="Arial" w:cs="Arial"/>
          <w:color w:val="000000"/>
        </w:rPr>
        <w:t>09</w:t>
      </w:r>
      <w:r w:rsidRPr="00F93366">
        <w:rPr>
          <w:rFonts w:eastAsia="Arial" w:cs="Arial"/>
          <w:color w:val="000000"/>
        </w:rPr>
        <w:t>:</w:t>
      </w:r>
      <w:r w:rsidR="00B746F8">
        <w:rPr>
          <w:rFonts w:eastAsia="Arial" w:cs="Arial"/>
          <w:color w:val="000000"/>
        </w:rPr>
        <w:t>3</w:t>
      </w:r>
      <w:r w:rsidRPr="00F93366">
        <w:rPr>
          <w:rFonts w:eastAsia="Arial" w:cs="Arial"/>
          <w:color w:val="000000"/>
        </w:rPr>
        <w:t xml:space="preserve">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7"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20E007F7" w14:textId="02680584" w:rsidR="009313B4" w:rsidRPr="005B138D" w:rsidRDefault="00AD5A77" w:rsidP="009313B4">
      <w:pPr>
        <w:pStyle w:val="Nagwek1"/>
        <w:rPr>
          <w:sz w:val="36"/>
          <w:szCs w:val="40"/>
        </w:rPr>
      </w:pPr>
      <w:r>
        <w:lastRenderedPageBreak/>
        <w:br/>
      </w:r>
      <w:bookmarkStart w:id="19" w:name="_Toc138010757"/>
      <w:r w:rsidR="004B53E3">
        <w:rPr>
          <w:sz w:val="36"/>
          <w:szCs w:val="40"/>
        </w:rPr>
        <w:t>Sposób obliczenia ceny</w:t>
      </w:r>
      <w:r w:rsidR="001A1122" w:rsidRPr="00AD5A77">
        <w:rPr>
          <w:sz w:val="36"/>
          <w:szCs w:val="40"/>
        </w:rPr>
        <w:t>.</w:t>
      </w:r>
      <w:bookmarkEnd w:id="19"/>
    </w:p>
    <w:p w14:paraId="62828D0E"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Ceny zaproponowane w ofercie powinny obejmować pełny zakres zamówienia określony w rozdziale IV SWZ i zawierać wszystkie koszty niezbędne do wykonania przedmiotu zamówienia.</w:t>
      </w:r>
    </w:p>
    <w:p w14:paraId="456A3CB5"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 xml:space="preserve">Ceny oraz wyliczona na ich podstawie cena ofertowa mają być wyrażone </w:t>
      </w:r>
      <w:r>
        <w:rPr>
          <w:rFonts w:eastAsia="Arial" w:cs="Arial"/>
          <w:color w:val="000000"/>
        </w:rPr>
        <w:br/>
      </w:r>
      <w:r w:rsidRPr="006A3D78">
        <w:rPr>
          <w:rFonts w:eastAsia="Arial" w:cs="Arial"/>
          <w:color w:val="000000"/>
        </w:rPr>
        <w:t>w złotych polskich brutto z uwzględnieniem należnego podatku VAT.</w:t>
      </w:r>
    </w:p>
    <w:p w14:paraId="17A7D7CE"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 xml:space="preserve">Ceny oraz wyliczoną na ich podstawie cenę ofertową należy podać </w:t>
      </w:r>
      <w:r>
        <w:rPr>
          <w:rFonts w:eastAsia="Arial" w:cs="Arial"/>
          <w:color w:val="000000"/>
        </w:rPr>
        <w:br/>
      </w:r>
      <w:r w:rsidRPr="006A3D78">
        <w:rPr>
          <w:rFonts w:eastAsia="Arial" w:cs="Arial"/>
          <w:color w:val="000000"/>
        </w:rPr>
        <w:t>z dokładnością do 2-ch miejsc po przecinku (zł/gr).</w:t>
      </w:r>
    </w:p>
    <w:p w14:paraId="1D0EAA78"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 xml:space="preserve">Ceny oraz wyliczoną na ich podstawie cenę ofertową należy przedstawić zgodnie z formularzem ofertowym (załącznik nr </w:t>
      </w:r>
      <w:r>
        <w:rPr>
          <w:rFonts w:eastAsia="Arial" w:cs="Arial"/>
          <w:color w:val="000000"/>
        </w:rPr>
        <w:t xml:space="preserve">1 </w:t>
      </w:r>
      <w:r w:rsidRPr="006A3D78">
        <w:rPr>
          <w:rFonts w:eastAsia="Arial" w:cs="Arial"/>
          <w:color w:val="000000"/>
        </w:rPr>
        <w:t>do SWZ).</w:t>
      </w:r>
    </w:p>
    <w:p w14:paraId="56AE6CA6"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 xml:space="preserve">Dla porównania ofert Zamawiający przyjmuje cenę ofertową brutto podaną </w:t>
      </w:r>
      <w:r>
        <w:rPr>
          <w:rFonts w:eastAsia="Arial" w:cs="Arial"/>
          <w:color w:val="000000"/>
        </w:rPr>
        <w:br/>
      </w:r>
      <w:r w:rsidRPr="006A3D78">
        <w:rPr>
          <w:rFonts w:eastAsia="Arial" w:cs="Arial"/>
          <w:color w:val="000000"/>
        </w:rPr>
        <w:t>w formularzu ofertowym.</w:t>
      </w:r>
    </w:p>
    <w:p w14:paraId="7C8AF8D6"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W wyniku nieuwzględnienia okoliczności, które mogą wpłynąć na cenę przedmiotu zamówienia, Wykonawca ponosić będzie skutki błędów w ofercie. Wykonawcy zaleca się zapoznanie się z przedmiotem zamówienia</w:t>
      </w:r>
      <w:r>
        <w:rPr>
          <w:rFonts w:eastAsia="Arial" w:cs="Arial"/>
          <w:color w:val="000000"/>
        </w:rPr>
        <w:t xml:space="preserve"> mające</w:t>
      </w:r>
      <w:r w:rsidRPr="006A3D78">
        <w:rPr>
          <w:rFonts w:eastAsia="Arial" w:cs="Arial"/>
          <w:color w:val="000000"/>
        </w:rPr>
        <w:t xml:space="preserve"> na celu skalkulowani</w:t>
      </w:r>
      <w:r>
        <w:rPr>
          <w:rFonts w:eastAsia="Arial" w:cs="Arial"/>
          <w:color w:val="000000"/>
        </w:rPr>
        <w:t>e</w:t>
      </w:r>
      <w:r w:rsidRPr="006A3D78">
        <w:rPr>
          <w:rFonts w:eastAsia="Arial" w:cs="Arial"/>
          <w:color w:val="000000"/>
        </w:rPr>
        <w:t xml:space="preserve"> ceny z należytą starannością.</w:t>
      </w:r>
    </w:p>
    <w:p w14:paraId="7A793674" w14:textId="77777777" w:rsidR="009313B4" w:rsidRDefault="009313B4" w:rsidP="009313B4">
      <w:pPr>
        <w:pStyle w:val="Akapitzlist"/>
        <w:numPr>
          <w:ilvl w:val="0"/>
          <w:numId w:val="45"/>
        </w:numPr>
        <w:pBdr>
          <w:top w:val="nil"/>
          <w:left w:val="nil"/>
          <w:bottom w:val="nil"/>
          <w:right w:val="nil"/>
          <w:between w:val="nil"/>
        </w:pBdr>
        <w:tabs>
          <w:tab w:val="left" w:pos="1470"/>
        </w:tabs>
        <w:jc w:val="both"/>
        <w:rPr>
          <w:rFonts w:eastAsia="Arial" w:cs="Arial"/>
          <w:color w:val="000000"/>
        </w:rPr>
      </w:pPr>
      <w:r w:rsidRPr="006A3D78">
        <w:rPr>
          <w:rFonts w:eastAsia="Arial" w:cs="Arial"/>
          <w:color w:val="000000"/>
        </w:rPr>
        <w:t xml:space="preserve">Jeżeli została złożona oferta, której wybór prowadziłby do powstania </w:t>
      </w:r>
      <w:r>
        <w:rPr>
          <w:rFonts w:eastAsia="Arial" w:cs="Arial"/>
          <w:color w:val="000000"/>
        </w:rPr>
        <w:br/>
      </w:r>
      <w:r w:rsidRPr="006A3D78">
        <w:rPr>
          <w:rFonts w:eastAsia="Arial" w:cs="Arial"/>
          <w:color w:val="000000"/>
        </w:rPr>
        <w:t>u Zamawiającego obowiązku podatkowego zgodnie z ustawą z dnia 11 marca 2004r. O podatku od towarów i usług, dla celów zastosowania kryterium ceny lub kosztu Zamawiający dolicza do przedstawionej w tej ofercie ceny kwotę podatku od towarów i usług, którą m</w:t>
      </w:r>
      <w:r>
        <w:rPr>
          <w:rFonts w:eastAsia="Arial" w:cs="Arial"/>
          <w:color w:val="000000"/>
        </w:rPr>
        <w:t>iał</w:t>
      </w:r>
      <w:r w:rsidRPr="006A3D78">
        <w:rPr>
          <w:rFonts w:eastAsia="Arial" w:cs="Arial"/>
          <w:color w:val="000000"/>
        </w:rPr>
        <w:t>by obowiązek rozliczyć.</w:t>
      </w:r>
    </w:p>
    <w:p w14:paraId="508BE14E" w14:textId="77777777" w:rsidR="009313B4" w:rsidRPr="009313B4" w:rsidRDefault="009313B4" w:rsidP="009313B4"/>
    <w:p w14:paraId="59943877" w14:textId="79DD8151" w:rsidR="001A1122" w:rsidRDefault="0018382C" w:rsidP="0018382C">
      <w:pPr>
        <w:pStyle w:val="Nagwek1"/>
      </w:pPr>
      <w:r>
        <w:br/>
      </w:r>
      <w:bookmarkStart w:id="20" w:name="_Toc138010758"/>
      <w:r w:rsidR="004B53E3">
        <w:rPr>
          <w:sz w:val="36"/>
          <w:szCs w:val="40"/>
        </w:rPr>
        <w:t>Opis kryteriów oceny ofert wraz z podaniem wag tych kryteriów i sposobu oceny oferty</w:t>
      </w:r>
      <w:r w:rsidR="001A1122" w:rsidRPr="0018382C">
        <w:rPr>
          <w:sz w:val="36"/>
          <w:szCs w:val="40"/>
        </w:rPr>
        <w:t>.</w:t>
      </w:r>
      <w:bookmarkEnd w:id="20"/>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5658109F" w:rsidR="004B53E3" w:rsidRPr="00D05FA9" w:rsidRDefault="001169B8"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lastRenderedPageBreak/>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13B307C"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69899F90"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1169B8">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611F31D2" w:rsidR="004B53E3"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lastRenderedPageBreak/>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38010759"/>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w:t>
      </w:r>
      <w:r w:rsidRPr="00B019F4">
        <w:rPr>
          <w:rFonts w:eastAsia="Arial" w:cs="Arial"/>
          <w:color w:val="000000"/>
        </w:rPr>
        <w:lastRenderedPageBreak/>
        <w:t xml:space="preserve">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2" w:name="_Toc138010760"/>
      <w:r w:rsidRPr="00ED16D1">
        <w:rPr>
          <w:sz w:val="36"/>
          <w:szCs w:val="40"/>
        </w:rPr>
        <w:t>Pouczenie o środkach ochrony prawnej przysługujących Wykonawcy</w:t>
      </w:r>
      <w:r>
        <w:rPr>
          <w:sz w:val="36"/>
          <w:szCs w:val="40"/>
        </w:rPr>
        <w:t>.</w:t>
      </w:r>
      <w:bookmarkEnd w:id="22"/>
    </w:p>
    <w:p w14:paraId="1566AA9E" w14:textId="77777777" w:rsidR="00ED16D1" w:rsidRPr="006B40AA" w:rsidRDefault="00ED16D1" w:rsidP="00973EEC">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973EEC">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973EEC">
      <w:pPr>
        <w:numPr>
          <w:ilvl w:val="0"/>
          <w:numId w:val="31"/>
        </w:numPr>
        <w:suppressAutoHyphens/>
        <w:rPr>
          <w:rFonts w:cs="Arial"/>
        </w:rPr>
      </w:pPr>
      <w:r w:rsidRPr="006B40AA">
        <w:rPr>
          <w:rFonts w:cs="Arial"/>
        </w:rPr>
        <w:lastRenderedPageBreak/>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973EEC">
      <w:pPr>
        <w:numPr>
          <w:ilvl w:val="0"/>
          <w:numId w:val="31"/>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3" w:name="_Toc138010761"/>
      <w:r w:rsidRPr="00ED16D1">
        <w:rPr>
          <w:sz w:val="36"/>
          <w:szCs w:val="40"/>
        </w:rPr>
        <w:t>Zabezpieczenia należytego wykonania umowy</w:t>
      </w:r>
      <w:r>
        <w:rPr>
          <w:sz w:val="36"/>
          <w:szCs w:val="40"/>
        </w:rPr>
        <w:t>.</w:t>
      </w:r>
      <w:bookmarkEnd w:id="23"/>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45A29CEC" w14:textId="40EE7991" w:rsidR="00370C73" w:rsidRDefault="00370C73" w:rsidP="00370C73">
      <w:pPr>
        <w:pStyle w:val="Nagwek1"/>
        <w:rPr>
          <w:sz w:val="36"/>
          <w:szCs w:val="40"/>
        </w:rPr>
      </w:pPr>
      <w:r>
        <w:br/>
      </w:r>
      <w:r>
        <w:rPr>
          <w:sz w:val="36"/>
          <w:szCs w:val="40"/>
        </w:rPr>
        <w:t>Projektowane postanowienia umowy.</w:t>
      </w:r>
    </w:p>
    <w:p w14:paraId="2F29E3C1" w14:textId="77777777" w:rsidR="005B138D" w:rsidRPr="0074057E" w:rsidRDefault="005B138D" w:rsidP="005B138D">
      <w:pPr>
        <w:jc w:val="both"/>
        <w:rPr>
          <w:rFonts w:eastAsia="Times New Roman" w:cs="Arial"/>
          <w:color w:val="2D2D2D"/>
          <w:lang w:eastAsia="pl-PL"/>
        </w:rPr>
      </w:pPr>
      <w:r>
        <w:rPr>
          <w:rFonts w:cs="Arial"/>
        </w:rPr>
        <w:t xml:space="preserve">Projektowane postanowienia umowy </w:t>
      </w:r>
      <w:r w:rsidRPr="00367CA8">
        <w:rPr>
          <w:rFonts w:cs="Arial"/>
        </w:rPr>
        <w:t>w sprawie zamówienia publicznego</w:t>
      </w:r>
      <w:r>
        <w:rPr>
          <w:rFonts w:cs="Arial"/>
        </w:rPr>
        <w:t>, które zostaną wprowadzone do umowy</w:t>
      </w:r>
      <w:r w:rsidRPr="00367CA8">
        <w:rPr>
          <w:rFonts w:cs="Arial"/>
        </w:rPr>
        <w:t xml:space="preserve"> stanowią załącznik nr 3</w:t>
      </w:r>
      <w:r>
        <w:rPr>
          <w:rFonts w:cs="Arial"/>
        </w:rPr>
        <w:t>.</w:t>
      </w:r>
    </w:p>
    <w:p w14:paraId="03099EA8" w14:textId="77777777" w:rsidR="005B138D" w:rsidRPr="005B138D" w:rsidRDefault="005B138D" w:rsidP="005B138D"/>
    <w:p w14:paraId="475FFC48" w14:textId="2005D901" w:rsidR="001A1122" w:rsidRDefault="0018382C" w:rsidP="0018382C">
      <w:pPr>
        <w:pStyle w:val="Nagwek1"/>
      </w:pPr>
      <w:r>
        <w:br/>
      </w:r>
      <w:bookmarkStart w:id="24" w:name="_Toc138010762"/>
      <w:r w:rsidR="001A1122" w:rsidRPr="0018382C">
        <w:rPr>
          <w:sz w:val="36"/>
          <w:szCs w:val="40"/>
        </w:rPr>
        <w:t>Wykaz załączników do SWZ</w:t>
      </w:r>
      <w:bookmarkEnd w:id="24"/>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5AE2F244" w14:textId="0C40CBD7" w:rsidR="00370C73" w:rsidRPr="008D0ECA" w:rsidRDefault="00ED16D1" w:rsidP="00370C73">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370C73">
        <w:rPr>
          <w:rStyle w:val="Teksttreci2"/>
          <w:rFonts w:ascii="Arial" w:hAnsi="Arial" w:cs="Arial"/>
          <w:sz w:val="24"/>
          <w:szCs w:val="24"/>
        </w:rPr>
        <w:t>2</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0F8E49C7" w14:textId="322D6C55" w:rsidR="008D0ECA" w:rsidRPr="008D0ECA" w:rsidRDefault="008D0ECA" w:rsidP="00370C73">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Pr>
          <w:rStyle w:val="Teksttreci2"/>
          <w:rFonts w:ascii="Arial" w:hAnsi="Arial" w:cs="Arial"/>
          <w:sz w:val="24"/>
          <w:szCs w:val="24"/>
        </w:rPr>
        <w:t>Załącznik nr 3 – Projektowane postanowienia umowy</w:t>
      </w:r>
    </w:p>
    <w:p w14:paraId="3FF2E77A" w14:textId="77777777" w:rsidR="008D0ECA" w:rsidRPr="00370C73" w:rsidRDefault="008D0ECA" w:rsidP="008D0ECA">
      <w:pPr>
        <w:pStyle w:val="Akapitzlist"/>
        <w:pBdr>
          <w:top w:val="nil"/>
          <w:left w:val="nil"/>
          <w:bottom w:val="nil"/>
          <w:right w:val="nil"/>
          <w:between w:val="nil"/>
        </w:pBdr>
        <w:tabs>
          <w:tab w:val="left" w:pos="6915"/>
        </w:tabs>
        <w:ind w:left="397"/>
        <w:rPr>
          <w:rFonts w:eastAsia="Arial" w:cs="Arial"/>
          <w:color w:val="000000"/>
        </w:rPr>
      </w:pPr>
    </w:p>
    <w:sectPr w:rsidR="008D0ECA" w:rsidRPr="00370C73" w:rsidSect="00A05B46">
      <w:headerReference w:type="even" r:id="rId18"/>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4524B" w14:textId="77777777" w:rsidR="00410178" w:rsidRDefault="00410178" w:rsidP="00B333D3">
      <w:r>
        <w:separator/>
      </w:r>
    </w:p>
  </w:endnote>
  <w:endnote w:type="continuationSeparator" w:id="0">
    <w:p w14:paraId="4E4F16C9" w14:textId="77777777" w:rsidR="00410178" w:rsidRDefault="0041017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0EEE84D7" w:rsidR="002A7B41" w:rsidRPr="008322CC" w:rsidRDefault="009C554A" w:rsidP="004F0945">
    <w:pPr>
      <w:pStyle w:val="Stopka"/>
      <w:tabs>
        <w:tab w:val="left" w:pos="6158"/>
      </w:tabs>
      <w:jc w:val="center"/>
      <w:rPr>
        <w:rFonts w:cs="Arial"/>
        <w:b/>
        <w:bCs/>
      </w:rPr>
    </w:pPr>
    <w:r>
      <w:rPr>
        <w:rFonts w:cs="Arial"/>
        <w:b/>
        <w:bCs/>
      </w:rPr>
      <w:t>Wrzesień</w:t>
    </w:r>
    <w:r w:rsidR="004F0945" w:rsidRPr="008322CC">
      <w:rPr>
        <w:rFonts w:cs="Arial"/>
        <w:b/>
        <w:bCs/>
      </w:rPr>
      <w:t xml:space="preserve"> 202</w:t>
    </w:r>
    <w:r w:rsidR="006031E9">
      <w:rPr>
        <w:rFonts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647C21" w14:textId="77777777" w:rsidR="00410178" w:rsidRDefault="00410178" w:rsidP="00B333D3">
      <w:r>
        <w:separator/>
      </w:r>
    </w:p>
  </w:footnote>
  <w:footnote w:type="continuationSeparator" w:id="0">
    <w:p w14:paraId="21322E05" w14:textId="77777777" w:rsidR="00410178" w:rsidRDefault="0041017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7A903F7C" w:rsidR="00D35CD2" w:rsidRPr="00A05B46" w:rsidRDefault="005B072C" w:rsidP="006031E9">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267339">
      <w:rPr>
        <w:rFonts w:cs="Arial"/>
        <w:color w:val="767171" w:themeColor="background2" w:themeShade="80"/>
        <w:sz w:val="22"/>
        <w:szCs w:val="22"/>
      </w:rPr>
      <w:t>1</w:t>
    </w:r>
    <w:r w:rsidR="006031E9">
      <w:rPr>
        <w:rFonts w:cs="Arial"/>
        <w:color w:val="767171" w:themeColor="background2" w:themeShade="80"/>
        <w:sz w:val="22"/>
        <w:szCs w:val="22"/>
      </w:rPr>
      <w:t>5</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AA8FEF8"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172907"/>
    <w:multiLevelType w:val="hybridMultilevel"/>
    <w:tmpl w:val="6C8E26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7"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DC800AF"/>
    <w:multiLevelType w:val="hybridMultilevel"/>
    <w:tmpl w:val="20EC6F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D5094C"/>
    <w:multiLevelType w:val="multilevel"/>
    <w:tmpl w:val="82126658"/>
    <w:lvl w:ilvl="0">
      <w:start w:val="1"/>
      <w:numFmt w:val="decimal"/>
      <w:lvlText w:val="%1."/>
      <w:lvlJc w:val="left"/>
      <w:pPr>
        <w:ind w:left="360" w:hanging="360"/>
      </w:pPr>
      <w:rPr>
        <w:sz w:val="24"/>
        <w:szCs w:val="24"/>
      </w:rPr>
    </w:lvl>
    <w:lvl w:ilvl="1">
      <w:start w:val="1"/>
      <w:numFmt w:val="bullet"/>
      <w:lvlText w:val=""/>
      <w:lvlJc w:val="left"/>
      <w:pPr>
        <w:ind w:left="792" w:hanging="432"/>
      </w:pPr>
      <w:rPr>
        <w:rFonts w:ascii="Symbol" w:hAnsi="Symbol" w:hint="default"/>
        <w:b w:val="0"/>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58D1D25"/>
    <w:multiLevelType w:val="multilevel"/>
    <w:tmpl w:val="C4ACAE10"/>
    <w:numStyleLink w:val="Biecalista7"/>
  </w:abstractNum>
  <w:abstractNum w:abstractNumId="23"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6" w15:restartNumberingAfterBreak="0">
    <w:nsid w:val="3A504D09"/>
    <w:multiLevelType w:val="multilevel"/>
    <w:tmpl w:val="C4ACAE10"/>
    <w:numStyleLink w:val="Biecalista7"/>
  </w:abstractNum>
  <w:abstractNum w:abstractNumId="27"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15D544D"/>
    <w:multiLevelType w:val="multilevel"/>
    <w:tmpl w:val="CF1E3C0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4" w15:restartNumberingAfterBreak="0">
    <w:nsid w:val="49033B2E"/>
    <w:multiLevelType w:val="multilevel"/>
    <w:tmpl w:val="2DBE506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6"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985C69"/>
    <w:multiLevelType w:val="multilevel"/>
    <w:tmpl w:val="C4ACAE10"/>
    <w:numStyleLink w:val="Biecalista7"/>
  </w:abstractNum>
  <w:abstractNum w:abstractNumId="40"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B97DA3"/>
    <w:multiLevelType w:val="multilevel"/>
    <w:tmpl w:val="C4ACAE10"/>
    <w:numStyleLink w:val="Biecalista7"/>
  </w:abstractNum>
  <w:abstractNum w:abstractNumId="42"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5"/>
  </w:num>
  <w:num w:numId="2" w16cid:durableId="981620493">
    <w:abstractNumId w:val="17"/>
  </w:num>
  <w:num w:numId="3" w16cid:durableId="7877175">
    <w:abstractNumId w:val="36"/>
  </w:num>
  <w:num w:numId="4" w16cid:durableId="1758401309">
    <w:abstractNumId w:val="11"/>
  </w:num>
  <w:num w:numId="5" w16cid:durableId="881479766">
    <w:abstractNumId w:val="19"/>
  </w:num>
  <w:num w:numId="6" w16cid:durableId="2071734632">
    <w:abstractNumId w:val="3"/>
  </w:num>
  <w:num w:numId="7" w16cid:durableId="1260989518">
    <w:abstractNumId w:val="24"/>
  </w:num>
  <w:num w:numId="8" w16cid:durableId="1851868057">
    <w:abstractNumId w:val="8"/>
  </w:num>
  <w:num w:numId="9" w16cid:durableId="295113821">
    <w:abstractNumId w:val="21"/>
  </w:num>
  <w:num w:numId="10" w16cid:durableId="1461876665">
    <w:abstractNumId w:val="38"/>
  </w:num>
  <w:num w:numId="11" w16cid:durableId="1199516132">
    <w:abstractNumId w:val="30"/>
  </w:num>
  <w:num w:numId="12" w16cid:durableId="120652983">
    <w:abstractNumId w:val="6"/>
  </w:num>
  <w:num w:numId="13" w16cid:durableId="1800613318">
    <w:abstractNumId w:val="25"/>
  </w:num>
  <w:num w:numId="14" w16cid:durableId="336007405">
    <w:abstractNumId w:val="26"/>
  </w:num>
  <w:num w:numId="15" w16cid:durableId="1932665404">
    <w:abstractNumId w:val="15"/>
  </w:num>
  <w:num w:numId="16" w16cid:durableId="229316985">
    <w:abstractNumId w:val="39"/>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7"/>
  </w:num>
  <w:num w:numId="18" w16cid:durableId="226503695">
    <w:abstractNumId w:val="41"/>
  </w:num>
  <w:num w:numId="19" w16cid:durableId="1487670499">
    <w:abstractNumId w:val="10"/>
  </w:num>
  <w:num w:numId="20" w16cid:durableId="795804790">
    <w:abstractNumId w:val="29"/>
  </w:num>
  <w:num w:numId="21" w16cid:durableId="1206528631">
    <w:abstractNumId w:val="42"/>
  </w:num>
  <w:num w:numId="22" w16cid:durableId="899948613">
    <w:abstractNumId w:val="28"/>
  </w:num>
  <w:num w:numId="23" w16cid:durableId="972901848">
    <w:abstractNumId w:val="14"/>
  </w:num>
  <w:num w:numId="24" w16cid:durableId="1989091548">
    <w:abstractNumId w:val="23"/>
  </w:num>
  <w:num w:numId="25" w16cid:durableId="186411239">
    <w:abstractNumId w:val="0"/>
  </w:num>
  <w:num w:numId="26" w16cid:durableId="1092628804">
    <w:abstractNumId w:val="40"/>
  </w:num>
  <w:num w:numId="27" w16cid:durableId="916474563">
    <w:abstractNumId w:val="13"/>
  </w:num>
  <w:num w:numId="28" w16cid:durableId="1380663304">
    <w:abstractNumId w:val="16"/>
  </w:num>
  <w:num w:numId="29" w16cid:durableId="998730966">
    <w:abstractNumId w:val="32"/>
  </w:num>
  <w:num w:numId="30" w16cid:durableId="852837785">
    <w:abstractNumId w:val="2"/>
  </w:num>
  <w:num w:numId="31" w16cid:durableId="1323191731">
    <w:abstractNumId w:val="1"/>
  </w:num>
  <w:num w:numId="32" w16cid:durableId="274606020">
    <w:abstractNumId w:val="5"/>
  </w:num>
  <w:num w:numId="33" w16cid:durableId="63456116">
    <w:abstractNumId w:val="33"/>
  </w:num>
  <w:num w:numId="34" w16cid:durableId="31616561">
    <w:abstractNumId w:val="43"/>
  </w:num>
  <w:num w:numId="35" w16cid:durableId="537738076">
    <w:abstractNumId w:val="12"/>
  </w:num>
  <w:num w:numId="36" w16cid:durableId="1835996911">
    <w:abstractNumId w:val="27"/>
  </w:num>
  <w:num w:numId="37" w16cid:durableId="328140896">
    <w:abstractNumId w:val="39"/>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7"/>
  </w:num>
  <w:num w:numId="39" w16cid:durableId="728960785">
    <w:abstractNumId w:val="4"/>
  </w:num>
  <w:num w:numId="40" w16cid:durableId="1448427666">
    <w:abstractNumId w:val="31"/>
  </w:num>
  <w:num w:numId="41" w16cid:durableId="1173955599">
    <w:abstractNumId w:val="34"/>
  </w:num>
  <w:num w:numId="42" w16cid:durableId="214511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8245987">
    <w:abstractNumId w:val="20"/>
  </w:num>
  <w:num w:numId="44" w16cid:durableId="2100522815">
    <w:abstractNumId w:val="18"/>
  </w:num>
  <w:num w:numId="45" w16cid:durableId="249387044">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32F1"/>
    <w:rsid w:val="00044015"/>
    <w:rsid w:val="00046507"/>
    <w:rsid w:val="00050DEA"/>
    <w:rsid w:val="00054A07"/>
    <w:rsid w:val="00057BA6"/>
    <w:rsid w:val="00072D1C"/>
    <w:rsid w:val="00084A73"/>
    <w:rsid w:val="0009280F"/>
    <w:rsid w:val="00092C57"/>
    <w:rsid w:val="00097319"/>
    <w:rsid w:val="000B2FB1"/>
    <w:rsid w:val="000B5C41"/>
    <w:rsid w:val="000C0E78"/>
    <w:rsid w:val="000C1320"/>
    <w:rsid w:val="000C31A0"/>
    <w:rsid w:val="000C6AFA"/>
    <w:rsid w:val="000C7BDB"/>
    <w:rsid w:val="000D1696"/>
    <w:rsid w:val="000D7110"/>
    <w:rsid w:val="000E1009"/>
    <w:rsid w:val="000E1F60"/>
    <w:rsid w:val="000E7333"/>
    <w:rsid w:val="000F1114"/>
    <w:rsid w:val="001004A3"/>
    <w:rsid w:val="00103396"/>
    <w:rsid w:val="00112D5E"/>
    <w:rsid w:val="00115BD9"/>
    <w:rsid w:val="001169B8"/>
    <w:rsid w:val="00134894"/>
    <w:rsid w:val="00144255"/>
    <w:rsid w:val="001503F5"/>
    <w:rsid w:val="00152799"/>
    <w:rsid w:val="001650A5"/>
    <w:rsid w:val="0016609D"/>
    <w:rsid w:val="00167EEC"/>
    <w:rsid w:val="00176130"/>
    <w:rsid w:val="00181B66"/>
    <w:rsid w:val="0018382C"/>
    <w:rsid w:val="001839C9"/>
    <w:rsid w:val="001907D8"/>
    <w:rsid w:val="0019363F"/>
    <w:rsid w:val="001A1122"/>
    <w:rsid w:val="001B0473"/>
    <w:rsid w:val="001B290D"/>
    <w:rsid w:val="001C1F43"/>
    <w:rsid w:val="001D2C45"/>
    <w:rsid w:val="001D4685"/>
    <w:rsid w:val="001E1052"/>
    <w:rsid w:val="001E7FD9"/>
    <w:rsid w:val="001F218C"/>
    <w:rsid w:val="00201B71"/>
    <w:rsid w:val="00203A8E"/>
    <w:rsid w:val="002207A0"/>
    <w:rsid w:val="00240387"/>
    <w:rsid w:val="00253FEB"/>
    <w:rsid w:val="002575BF"/>
    <w:rsid w:val="002651FF"/>
    <w:rsid w:val="00267339"/>
    <w:rsid w:val="00270295"/>
    <w:rsid w:val="00277907"/>
    <w:rsid w:val="00283818"/>
    <w:rsid w:val="00290CFE"/>
    <w:rsid w:val="00292B4B"/>
    <w:rsid w:val="002939A6"/>
    <w:rsid w:val="00294E50"/>
    <w:rsid w:val="002A0423"/>
    <w:rsid w:val="002A257B"/>
    <w:rsid w:val="002A7B41"/>
    <w:rsid w:val="002B30C5"/>
    <w:rsid w:val="002B5C90"/>
    <w:rsid w:val="002B73AE"/>
    <w:rsid w:val="002C4B09"/>
    <w:rsid w:val="002D0FC4"/>
    <w:rsid w:val="002D5104"/>
    <w:rsid w:val="002D5C97"/>
    <w:rsid w:val="002D5C9B"/>
    <w:rsid w:val="002E01C1"/>
    <w:rsid w:val="002F419D"/>
    <w:rsid w:val="003020F1"/>
    <w:rsid w:val="00316F21"/>
    <w:rsid w:val="0032071E"/>
    <w:rsid w:val="003208A5"/>
    <w:rsid w:val="00324130"/>
    <w:rsid w:val="00333011"/>
    <w:rsid w:val="00334715"/>
    <w:rsid w:val="0035643B"/>
    <w:rsid w:val="00363CF7"/>
    <w:rsid w:val="00364730"/>
    <w:rsid w:val="00364EEC"/>
    <w:rsid w:val="00370C73"/>
    <w:rsid w:val="00372C7C"/>
    <w:rsid w:val="0037566F"/>
    <w:rsid w:val="00390028"/>
    <w:rsid w:val="00394D27"/>
    <w:rsid w:val="00394F14"/>
    <w:rsid w:val="00395451"/>
    <w:rsid w:val="003A313F"/>
    <w:rsid w:val="003B04C6"/>
    <w:rsid w:val="003B3CDE"/>
    <w:rsid w:val="003E01A3"/>
    <w:rsid w:val="003F155B"/>
    <w:rsid w:val="003F161D"/>
    <w:rsid w:val="00410178"/>
    <w:rsid w:val="0041508C"/>
    <w:rsid w:val="00420D4B"/>
    <w:rsid w:val="00426499"/>
    <w:rsid w:val="00427210"/>
    <w:rsid w:val="00434B3C"/>
    <w:rsid w:val="004378A4"/>
    <w:rsid w:val="004414E3"/>
    <w:rsid w:val="0044202C"/>
    <w:rsid w:val="00446E01"/>
    <w:rsid w:val="004476D5"/>
    <w:rsid w:val="00453083"/>
    <w:rsid w:val="00454E9F"/>
    <w:rsid w:val="0046173E"/>
    <w:rsid w:val="004652DA"/>
    <w:rsid w:val="00485FF3"/>
    <w:rsid w:val="00486BCE"/>
    <w:rsid w:val="004879DA"/>
    <w:rsid w:val="00492FA8"/>
    <w:rsid w:val="004B3261"/>
    <w:rsid w:val="004B3D9F"/>
    <w:rsid w:val="004B53E3"/>
    <w:rsid w:val="004B5B09"/>
    <w:rsid w:val="004C5C71"/>
    <w:rsid w:val="004C6ADE"/>
    <w:rsid w:val="004C7775"/>
    <w:rsid w:val="004C7902"/>
    <w:rsid w:val="004F0945"/>
    <w:rsid w:val="004F1443"/>
    <w:rsid w:val="00503705"/>
    <w:rsid w:val="00507838"/>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138D"/>
    <w:rsid w:val="005B40AA"/>
    <w:rsid w:val="005C2156"/>
    <w:rsid w:val="005D1D1D"/>
    <w:rsid w:val="005D53CD"/>
    <w:rsid w:val="005F0E64"/>
    <w:rsid w:val="006031E9"/>
    <w:rsid w:val="00611725"/>
    <w:rsid w:val="00617888"/>
    <w:rsid w:val="00634B96"/>
    <w:rsid w:val="00642885"/>
    <w:rsid w:val="00647C56"/>
    <w:rsid w:val="00653C32"/>
    <w:rsid w:val="00654AB4"/>
    <w:rsid w:val="006574D6"/>
    <w:rsid w:val="00670065"/>
    <w:rsid w:val="0068295A"/>
    <w:rsid w:val="00691C97"/>
    <w:rsid w:val="006A4DEB"/>
    <w:rsid w:val="006A570E"/>
    <w:rsid w:val="006A7CF0"/>
    <w:rsid w:val="006B377B"/>
    <w:rsid w:val="006B3EDC"/>
    <w:rsid w:val="006B55D6"/>
    <w:rsid w:val="006B5E01"/>
    <w:rsid w:val="006C57EC"/>
    <w:rsid w:val="006D0CA9"/>
    <w:rsid w:val="006D6317"/>
    <w:rsid w:val="006E23C8"/>
    <w:rsid w:val="006E4DAC"/>
    <w:rsid w:val="006F2A56"/>
    <w:rsid w:val="006F68F5"/>
    <w:rsid w:val="006F7202"/>
    <w:rsid w:val="006F7B92"/>
    <w:rsid w:val="00724F01"/>
    <w:rsid w:val="00755E95"/>
    <w:rsid w:val="00756329"/>
    <w:rsid w:val="00761081"/>
    <w:rsid w:val="00763093"/>
    <w:rsid w:val="007759C2"/>
    <w:rsid w:val="007817FE"/>
    <w:rsid w:val="0079037D"/>
    <w:rsid w:val="007975CB"/>
    <w:rsid w:val="007A48EC"/>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57238"/>
    <w:rsid w:val="0086158E"/>
    <w:rsid w:val="00863016"/>
    <w:rsid w:val="0088161B"/>
    <w:rsid w:val="00886D1C"/>
    <w:rsid w:val="00895B6D"/>
    <w:rsid w:val="008B17DA"/>
    <w:rsid w:val="008B4A72"/>
    <w:rsid w:val="008B55A1"/>
    <w:rsid w:val="008B56B6"/>
    <w:rsid w:val="008B7E7F"/>
    <w:rsid w:val="008C61C3"/>
    <w:rsid w:val="008D0ECA"/>
    <w:rsid w:val="008D2BF0"/>
    <w:rsid w:val="008F5BDB"/>
    <w:rsid w:val="00910CC6"/>
    <w:rsid w:val="00915CD0"/>
    <w:rsid w:val="00920EED"/>
    <w:rsid w:val="0092732A"/>
    <w:rsid w:val="009313B4"/>
    <w:rsid w:val="00934F55"/>
    <w:rsid w:val="00944931"/>
    <w:rsid w:val="00946792"/>
    <w:rsid w:val="00947C36"/>
    <w:rsid w:val="009515A6"/>
    <w:rsid w:val="00953956"/>
    <w:rsid w:val="00961C67"/>
    <w:rsid w:val="00965D22"/>
    <w:rsid w:val="0096756A"/>
    <w:rsid w:val="00973EEC"/>
    <w:rsid w:val="00991CE7"/>
    <w:rsid w:val="00994D88"/>
    <w:rsid w:val="009C554A"/>
    <w:rsid w:val="009D2E19"/>
    <w:rsid w:val="009D3C50"/>
    <w:rsid w:val="009E11CB"/>
    <w:rsid w:val="009E33AC"/>
    <w:rsid w:val="009E44FA"/>
    <w:rsid w:val="009F502F"/>
    <w:rsid w:val="009F6E6C"/>
    <w:rsid w:val="00A00403"/>
    <w:rsid w:val="00A05B46"/>
    <w:rsid w:val="00A06645"/>
    <w:rsid w:val="00A26C46"/>
    <w:rsid w:val="00A27AA4"/>
    <w:rsid w:val="00A37DF4"/>
    <w:rsid w:val="00A51230"/>
    <w:rsid w:val="00A6294E"/>
    <w:rsid w:val="00A72FBF"/>
    <w:rsid w:val="00A75A02"/>
    <w:rsid w:val="00A75F91"/>
    <w:rsid w:val="00A76CA8"/>
    <w:rsid w:val="00AA556E"/>
    <w:rsid w:val="00AA5FE6"/>
    <w:rsid w:val="00AB287D"/>
    <w:rsid w:val="00AB44B3"/>
    <w:rsid w:val="00AC356B"/>
    <w:rsid w:val="00AD1E54"/>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64D1F"/>
    <w:rsid w:val="00B728C3"/>
    <w:rsid w:val="00B746F8"/>
    <w:rsid w:val="00B929B3"/>
    <w:rsid w:val="00B95E70"/>
    <w:rsid w:val="00BA55C7"/>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6F6C"/>
    <w:rsid w:val="00C8138A"/>
    <w:rsid w:val="00C90D33"/>
    <w:rsid w:val="00C9197D"/>
    <w:rsid w:val="00C93012"/>
    <w:rsid w:val="00C94DEA"/>
    <w:rsid w:val="00C9590C"/>
    <w:rsid w:val="00CA0AE8"/>
    <w:rsid w:val="00CA1D6A"/>
    <w:rsid w:val="00CA3B94"/>
    <w:rsid w:val="00CA3C95"/>
    <w:rsid w:val="00CB0082"/>
    <w:rsid w:val="00CC4A43"/>
    <w:rsid w:val="00CC596C"/>
    <w:rsid w:val="00CE365A"/>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D3321"/>
    <w:rsid w:val="00DD3A28"/>
    <w:rsid w:val="00E015BF"/>
    <w:rsid w:val="00E03CD0"/>
    <w:rsid w:val="00E07707"/>
    <w:rsid w:val="00E10814"/>
    <w:rsid w:val="00E261A3"/>
    <w:rsid w:val="00E37A42"/>
    <w:rsid w:val="00E43A49"/>
    <w:rsid w:val="00E44E37"/>
    <w:rsid w:val="00E517CD"/>
    <w:rsid w:val="00E60246"/>
    <w:rsid w:val="00E7331C"/>
    <w:rsid w:val="00E772BE"/>
    <w:rsid w:val="00E826B3"/>
    <w:rsid w:val="00EA6931"/>
    <w:rsid w:val="00EC13B5"/>
    <w:rsid w:val="00ED16D1"/>
    <w:rsid w:val="00EE1B2B"/>
    <w:rsid w:val="00EE3083"/>
    <w:rsid w:val="00EE5C06"/>
    <w:rsid w:val="00EE7737"/>
    <w:rsid w:val="00EF0349"/>
    <w:rsid w:val="00EF4C15"/>
    <w:rsid w:val="00F023C8"/>
    <w:rsid w:val="00F05101"/>
    <w:rsid w:val="00F060E9"/>
    <w:rsid w:val="00F113AD"/>
    <w:rsid w:val="00F24FE8"/>
    <w:rsid w:val="00F2547F"/>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0228"/>
    <w:rsid w:val="00FB6F4C"/>
    <w:rsid w:val="00FC34A3"/>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tformazakupowa.pl/pn/km_rybni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od@km.rybnik.pl" TargetMode="External"/><Relationship Id="rId17" Type="http://schemas.openxmlformats.org/officeDocument/2006/relationships/hyperlink" Target="https://bip.km.rybnik.pl/82/10/zamowienia-publiczne.html" TargetMode="External"/><Relationship Id="rId2" Type="http://schemas.openxmlformats.org/officeDocument/2006/relationships/numbering" Target="numbering.xml"/><Relationship Id="rId16" Type="http://schemas.openxmlformats.org/officeDocument/2006/relationships/hyperlink" Target="https://platformazakupowa.pl/pn/km_rybni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yperlink" Target="mailto:eniemczyk@km.rybnik.pl" TargetMode="External"/><Relationship Id="rId23" Type="http://schemas.openxmlformats.org/officeDocument/2006/relationships/theme" Target="theme/theme1.xml"/><Relationship Id="rId10" Type="http://schemas.openxmlformats.org/officeDocument/2006/relationships/hyperlink" Target="https://platformazakupowa.pl/pn/km_rybni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sekretariat@km.rybnik.pl" TargetMode="Externa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5571</Words>
  <Characters>33428</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38922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2024-09-17T09:25:00Z</cp:lastPrinted>
  <dcterms:created xsi:type="dcterms:W3CDTF">2024-09-19T07:52:00Z</dcterms:created>
  <dcterms:modified xsi:type="dcterms:W3CDTF">2024-09-19T07:52:00Z</dcterms:modified>
  <cp:category/>
</cp:coreProperties>
</file>