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9625E" w14:textId="458EEC3D" w:rsidR="00894869" w:rsidRPr="004B4C2E" w:rsidRDefault="00C4317E" w:rsidP="003C2FBD">
      <w:pPr>
        <w:pStyle w:val="Tekstpodstawowywcity2"/>
        <w:tabs>
          <w:tab w:val="clear" w:pos="426"/>
          <w:tab w:val="clear" w:pos="8931"/>
          <w:tab w:val="center" w:pos="2127"/>
          <w:tab w:val="right" w:pos="9072"/>
        </w:tabs>
        <w:ind w:left="0" w:firstLine="1"/>
        <w:rPr>
          <w:rFonts w:ascii="Arial" w:hAnsi="Arial" w:cs="Arial"/>
          <w:color w:val="000000" w:themeColor="text1"/>
          <w:sz w:val="22"/>
          <w:szCs w:val="22"/>
        </w:rPr>
      </w:pPr>
      <w:r>
        <w:rPr>
          <w:rFonts w:ascii="Arial" w:hAnsi="Arial" w:cs="Arial"/>
          <w:b/>
          <w:color w:val="000000" w:themeColor="text1"/>
          <w:sz w:val="22"/>
          <w:szCs w:val="22"/>
        </w:rPr>
        <w:t xml:space="preserve"> </w:t>
      </w:r>
      <w:r w:rsidR="00C54BCA" w:rsidRPr="004B4C2E">
        <w:rPr>
          <w:rFonts w:ascii="Arial" w:hAnsi="Arial" w:cs="Arial"/>
          <w:b/>
          <w:color w:val="000000" w:themeColor="text1"/>
          <w:sz w:val="22"/>
          <w:szCs w:val="22"/>
        </w:rPr>
        <w:tab/>
        <w:t>Z A T W I E R D Z A M</w:t>
      </w:r>
      <w:r w:rsidR="00894869" w:rsidRPr="004B4C2E">
        <w:rPr>
          <w:rFonts w:ascii="Arial" w:hAnsi="Arial" w:cs="Arial"/>
          <w:b/>
          <w:color w:val="000000" w:themeColor="text1"/>
          <w:sz w:val="22"/>
          <w:szCs w:val="22"/>
        </w:rPr>
        <w:tab/>
      </w:r>
      <w:r w:rsidR="005B0A5F">
        <w:rPr>
          <w:rFonts w:ascii="Arial" w:hAnsi="Arial" w:cs="Arial"/>
          <w:color w:val="000000" w:themeColor="text1"/>
          <w:szCs w:val="22"/>
        </w:rPr>
        <w:t>Balice, dn. ….03.2025</w:t>
      </w:r>
      <w:r w:rsidR="004F1A01" w:rsidRPr="004B4C2E">
        <w:rPr>
          <w:rFonts w:ascii="Arial" w:hAnsi="Arial" w:cs="Arial"/>
          <w:color w:val="000000" w:themeColor="text1"/>
          <w:szCs w:val="22"/>
        </w:rPr>
        <w:t xml:space="preserve"> </w:t>
      </w:r>
      <w:r w:rsidR="003C2FBD" w:rsidRPr="004B4C2E">
        <w:rPr>
          <w:rFonts w:ascii="Arial" w:hAnsi="Arial" w:cs="Arial"/>
          <w:color w:val="000000" w:themeColor="text1"/>
          <w:szCs w:val="22"/>
        </w:rPr>
        <w:t>r</w:t>
      </w:r>
      <w:r w:rsidR="00894869" w:rsidRPr="004B4C2E">
        <w:rPr>
          <w:rFonts w:ascii="Arial" w:hAnsi="Arial" w:cs="Arial"/>
          <w:color w:val="000000" w:themeColor="text1"/>
          <w:szCs w:val="22"/>
        </w:rPr>
        <w:t>.</w:t>
      </w:r>
    </w:p>
    <w:p w14:paraId="287F6679" w14:textId="77777777" w:rsidR="00894869" w:rsidRPr="004B4C2E" w:rsidRDefault="00894869" w:rsidP="003C2FBD">
      <w:pPr>
        <w:tabs>
          <w:tab w:val="center" w:pos="2127"/>
          <w:tab w:val="right" w:pos="9072"/>
        </w:tabs>
        <w:ind w:firstLine="1"/>
        <w:jc w:val="both"/>
        <w:rPr>
          <w:rFonts w:ascii="Arial" w:hAnsi="Arial" w:cs="Arial"/>
          <w:color w:val="000000" w:themeColor="text1"/>
          <w:sz w:val="22"/>
          <w:szCs w:val="22"/>
        </w:rPr>
      </w:pPr>
      <w:r w:rsidRPr="004B4C2E">
        <w:rPr>
          <w:rFonts w:ascii="Arial" w:hAnsi="Arial" w:cs="Arial"/>
          <w:color w:val="000000" w:themeColor="text1"/>
          <w:sz w:val="22"/>
          <w:szCs w:val="22"/>
        </w:rPr>
        <w:tab/>
        <w:t xml:space="preserve">DOWÓDCA  </w:t>
      </w:r>
    </w:p>
    <w:p w14:paraId="3A8AFDE2" w14:textId="77777777" w:rsidR="00894869" w:rsidRPr="004B4C2E" w:rsidRDefault="00894869" w:rsidP="003C2FBD">
      <w:pPr>
        <w:tabs>
          <w:tab w:val="center" w:pos="2127"/>
          <w:tab w:val="right" w:pos="9072"/>
        </w:tabs>
        <w:ind w:firstLine="1"/>
        <w:jc w:val="both"/>
        <w:rPr>
          <w:rFonts w:ascii="Arial" w:hAnsi="Arial" w:cs="Arial"/>
          <w:color w:val="000000" w:themeColor="text1"/>
          <w:sz w:val="22"/>
          <w:szCs w:val="22"/>
        </w:rPr>
      </w:pPr>
      <w:r w:rsidRPr="004B4C2E">
        <w:rPr>
          <w:rFonts w:ascii="Arial" w:hAnsi="Arial" w:cs="Arial"/>
          <w:color w:val="000000" w:themeColor="text1"/>
          <w:sz w:val="22"/>
          <w:szCs w:val="22"/>
        </w:rPr>
        <w:t xml:space="preserve"> </w:t>
      </w:r>
      <w:r w:rsidRPr="004B4C2E">
        <w:rPr>
          <w:rFonts w:ascii="Arial" w:hAnsi="Arial" w:cs="Arial"/>
          <w:color w:val="000000" w:themeColor="text1"/>
          <w:sz w:val="22"/>
          <w:szCs w:val="22"/>
        </w:rPr>
        <w:tab/>
        <w:t>8. BAZY LOTNICTWA TRANSPORTOWEGO</w:t>
      </w:r>
    </w:p>
    <w:p w14:paraId="013A9D59" w14:textId="77777777" w:rsidR="00894869" w:rsidRPr="004B4C2E" w:rsidRDefault="00894869" w:rsidP="003C2FBD">
      <w:pPr>
        <w:tabs>
          <w:tab w:val="center" w:pos="2127"/>
          <w:tab w:val="right" w:pos="9072"/>
        </w:tabs>
        <w:ind w:firstLine="1"/>
        <w:jc w:val="both"/>
        <w:rPr>
          <w:rFonts w:ascii="Arial" w:hAnsi="Arial" w:cs="Arial"/>
          <w:color w:val="000000" w:themeColor="text1"/>
          <w:sz w:val="22"/>
          <w:szCs w:val="22"/>
        </w:rPr>
      </w:pPr>
    </w:p>
    <w:p w14:paraId="40B3156E" w14:textId="77777777" w:rsidR="0009718D" w:rsidRPr="004B4C2E" w:rsidRDefault="0009718D" w:rsidP="003C2FBD">
      <w:pPr>
        <w:tabs>
          <w:tab w:val="center" w:pos="2127"/>
          <w:tab w:val="right" w:pos="9072"/>
        </w:tabs>
        <w:ind w:firstLine="1"/>
        <w:jc w:val="both"/>
        <w:rPr>
          <w:rFonts w:ascii="Arial" w:hAnsi="Arial" w:cs="Arial"/>
          <w:color w:val="000000" w:themeColor="text1"/>
          <w:sz w:val="22"/>
          <w:szCs w:val="22"/>
        </w:rPr>
      </w:pPr>
    </w:p>
    <w:p w14:paraId="3149FC59" w14:textId="77777777" w:rsidR="00894869" w:rsidRPr="004B4C2E" w:rsidRDefault="00894869" w:rsidP="003C2FBD">
      <w:pPr>
        <w:tabs>
          <w:tab w:val="center" w:pos="2127"/>
          <w:tab w:val="right" w:pos="9072"/>
        </w:tabs>
        <w:ind w:firstLine="1"/>
        <w:jc w:val="both"/>
        <w:rPr>
          <w:rFonts w:ascii="Arial" w:hAnsi="Arial" w:cs="Arial"/>
          <w:color w:val="000000" w:themeColor="text1"/>
          <w:sz w:val="22"/>
          <w:szCs w:val="22"/>
        </w:rPr>
      </w:pPr>
    </w:p>
    <w:p w14:paraId="7E62AA09" w14:textId="10A76009" w:rsidR="00894869" w:rsidRPr="004B4C2E" w:rsidRDefault="00894869" w:rsidP="003C2FBD">
      <w:pPr>
        <w:tabs>
          <w:tab w:val="center" w:pos="2127"/>
          <w:tab w:val="right" w:pos="9072"/>
        </w:tabs>
        <w:ind w:firstLine="1"/>
        <w:jc w:val="both"/>
        <w:rPr>
          <w:rFonts w:ascii="Arial" w:hAnsi="Arial" w:cs="Arial"/>
          <w:color w:val="000000" w:themeColor="text1"/>
          <w:szCs w:val="22"/>
        </w:rPr>
      </w:pPr>
      <w:r w:rsidRPr="004B4C2E">
        <w:rPr>
          <w:rFonts w:ascii="Arial" w:hAnsi="Arial" w:cs="Arial"/>
          <w:color w:val="000000" w:themeColor="text1"/>
          <w:sz w:val="22"/>
          <w:szCs w:val="22"/>
        </w:rPr>
        <w:tab/>
      </w:r>
      <w:r w:rsidR="000A636C">
        <w:rPr>
          <w:rFonts w:ascii="Arial" w:hAnsi="Arial" w:cs="Arial"/>
          <w:color w:val="000000" w:themeColor="text1"/>
          <w:sz w:val="22"/>
          <w:szCs w:val="22"/>
        </w:rPr>
        <w:t xml:space="preserve"> </w:t>
      </w:r>
      <w:r w:rsidR="00BA1347" w:rsidRPr="004B4C2E">
        <w:rPr>
          <w:rFonts w:ascii="Arial" w:hAnsi="Arial" w:cs="Arial"/>
          <w:color w:val="000000" w:themeColor="text1"/>
          <w:szCs w:val="22"/>
        </w:rPr>
        <w:t xml:space="preserve">płk </w:t>
      </w:r>
      <w:r w:rsidR="004F1A01" w:rsidRPr="004B4C2E">
        <w:rPr>
          <w:rFonts w:ascii="Arial" w:hAnsi="Arial" w:cs="Arial"/>
          <w:color w:val="000000" w:themeColor="text1"/>
          <w:szCs w:val="22"/>
        </w:rPr>
        <w:t>pil. Sławomir BYLINIAK</w:t>
      </w:r>
    </w:p>
    <w:p w14:paraId="2A2214F4" w14:textId="7A4E5278" w:rsidR="00894869" w:rsidRPr="004B4C2E" w:rsidRDefault="00894869" w:rsidP="003C2FBD">
      <w:pPr>
        <w:tabs>
          <w:tab w:val="center" w:pos="2127"/>
          <w:tab w:val="right" w:pos="9072"/>
        </w:tabs>
        <w:ind w:firstLine="1"/>
        <w:rPr>
          <w:rFonts w:ascii="Arial" w:hAnsi="Arial" w:cs="Arial"/>
          <w:color w:val="000000" w:themeColor="text1"/>
          <w:szCs w:val="22"/>
        </w:rPr>
      </w:pPr>
      <w:r w:rsidRPr="004B4C2E">
        <w:rPr>
          <w:rFonts w:ascii="Arial" w:hAnsi="Arial" w:cs="Arial"/>
          <w:color w:val="000000" w:themeColor="text1"/>
          <w:szCs w:val="22"/>
        </w:rPr>
        <w:tab/>
      </w:r>
    </w:p>
    <w:p w14:paraId="788AADE1" w14:textId="77777777" w:rsidR="00894869" w:rsidRPr="004B4C2E" w:rsidRDefault="00894869" w:rsidP="00894869">
      <w:pPr>
        <w:pStyle w:val="Tekstpodstawowywcity2"/>
        <w:ind w:hanging="1418"/>
        <w:rPr>
          <w:rFonts w:ascii="Arial" w:hAnsi="Arial" w:cs="Arial"/>
          <w:color w:val="000000" w:themeColor="text1"/>
        </w:rPr>
      </w:pPr>
    </w:p>
    <w:p w14:paraId="7B3D7763" w14:textId="77777777" w:rsidR="00894869" w:rsidRPr="004B4C2E" w:rsidRDefault="00894869" w:rsidP="00894869">
      <w:pPr>
        <w:pStyle w:val="Stopka"/>
        <w:tabs>
          <w:tab w:val="clear" w:pos="4536"/>
          <w:tab w:val="clear" w:pos="9072"/>
        </w:tabs>
        <w:rPr>
          <w:rFonts w:ascii="Arial" w:hAnsi="Arial" w:cs="Arial"/>
          <w:color w:val="000000" w:themeColor="text1"/>
        </w:rPr>
      </w:pPr>
    </w:p>
    <w:p w14:paraId="1503875D" w14:textId="77777777" w:rsidR="006F7A4A" w:rsidRPr="004B4C2E" w:rsidRDefault="006F7A4A" w:rsidP="00894869">
      <w:pPr>
        <w:pStyle w:val="Stopka"/>
        <w:tabs>
          <w:tab w:val="clear" w:pos="4536"/>
          <w:tab w:val="clear" w:pos="9072"/>
        </w:tabs>
        <w:rPr>
          <w:rFonts w:ascii="Arial" w:hAnsi="Arial" w:cs="Arial"/>
          <w:color w:val="000000" w:themeColor="text1"/>
        </w:rPr>
      </w:pPr>
    </w:p>
    <w:p w14:paraId="001A0B7A" w14:textId="77777777" w:rsidR="00894869" w:rsidRPr="004B4C2E" w:rsidRDefault="00894869" w:rsidP="00894869">
      <w:pPr>
        <w:pStyle w:val="Stopka"/>
        <w:tabs>
          <w:tab w:val="clear" w:pos="4536"/>
          <w:tab w:val="clear" w:pos="9072"/>
        </w:tabs>
        <w:rPr>
          <w:rFonts w:ascii="Arial" w:hAnsi="Arial" w:cs="Arial"/>
          <w:color w:val="000000" w:themeColor="text1"/>
        </w:rPr>
      </w:pPr>
    </w:p>
    <w:p w14:paraId="3E713942" w14:textId="45046153" w:rsidR="005B0A5F" w:rsidRPr="005B0A5F" w:rsidRDefault="005B0A5F" w:rsidP="0035348A">
      <w:pPr>
        <w:autoSpaceDE w:val="0"/>
        <w:autoSpaceDN w:val="0"/>
        <w:adjustRightInd w:val="0"/>
        <w:spacing w:after="120" w:line="276" w:lineRule="auto"/>
        <w:jc w:val="center"/>
        <w:rPr>
          <w:rFonts w:ascii="Arial" w:eastAsia="Arial,Bold" w:hAnsi="Arial" w:cs="Arial"/>
          <w:b/>
          <w:sz w:val="24"/>
          <w:szCs w:val="24"/>
        </w:rPr>
      </w:pPr>
      <w:r w:rsidRPr="005B0A5F">
        <w:rPr>
          <w:rFonts w:ascii="Arial" w:hAnsi="Arial" w:cs="Arial"/>
          <w:b/>
          <w:sz w:val="24"/>
          <w:szCs w:val="24"/>
          <w:lang w:eastAsia="x-none"/>
        </w:rPr>
        <w:t xml:space="preserve">INFORMACJE ISTOTNE PRZY SPORZĄDZENIU WNIOSKU O DOPUSZCZENIE DO UDZIAŁU W POSTĘPOWANIU PN.: </w:t>
      </w:r>
      <w:bookmarkStart w:id="0" w:name="_Hlk36177767"/>
      <w:r w:rsidRPr="005B0A5F">
        <w:rPr>
          <w:rFonts w:ascii="Arial" w:eastAsia="Arial,Bold" w:hAnsi="Arial" w:cs="Arial"/>
          <w:b/>
          <w:sz w:val="24"/>
          <w:szCs w:val="24"/>
        </w:rPr>
        <w:t>ŚWIADCZENIE USŁUG OCHRONY OSÓB I MIENIA PRZEZ SPECJALISTYCZNĄ</w:t>
      </w:r>
      <w:r w:rsidR="007B677E">
        <w:rPr>
          <w:rFonts w:ascii="Arial" w:eastAsia="Arial,Bold" w:hAnsi="Arial" w:cs="Arial"/>
          <w:b/>
          <w:sz w:val="24"/>
          <w:szCs w:val="24"/>
        </w:rPr>
        <w:t xml:space="preserve"> </w:t>
      </w:r>
      <w:r w:rsidRPr="005B0A5F">
        <w:rPr>
          <w:rFonts w:ascii="Arial" w:eastAsia="Arial,Bold" w:hAnsi="Arial" w:cs="Arial"/>
          <w:b/>
          <w:sz w:val="24"/>
          <w:szCs w:val="24"/>
        </w:rPr>
        <w:t>UZBROJONĄ FORMACJĘ OCHRONNĄ (SUFO) W SYSTEMIE ZMIANOWYM – CAŁODOBOWYM</w:t>
      </w:r>
      <w:bookmarkEnd w:id="0"/>
    </w:p>
    <w:p w14:paraId="03187429" w14:textId="003FD77D" w:rsidR="00894869" w:rsidRPr="0035348A" w:rsidRDefault="000D0D85" w:rsidP="0035348A">
      <w:pPr>
        <w:autoSpaceDE w:val="0"/>
        <w:autoSpaceDN w:val="0"/>
        <w:adjustRightInd w:val="0"/>
        <w:spacing w:after="120" w:line="276" w:lineRule="auto"/>
        <w:jc w:val="center"/>
        <w:rPr>
          <w:rFonts w:ascii="Arial" w:hAnsi="Arial" w:cs="Arial"/>
          <w:b/>
          <w:color w:val="000000" w:themeColor="text1"/>
          <w:szCs w:val="24"/>
        </w:rPr>
      </w:pPr>
      <w:r w:rsidRPr="00056ED9">
        <w:rPr>
          <w:rFonts w:ascii="Arial" w:hAnsi="Arial" w:cs="Arial"/>
          <w:b/>
          <w:color w:val="000000" w:themeColor="text1"/>
          <w:szCs w:val="24"/>
        </w:rPr>
        <w:t xml:space="preserve">nr sprawy: </w:t>
      </w:r>
      <w:r w:rsidR="00D8379D">
        <w:rPr>
          <w:rFonts w:ascii="Arial" w:hAnsi="Arial" w:cs="Arial"/>
          <w:b/>
          <w:color w:val="000000" w:themeColor="text1"/>
          <w:szCs w:val="24"/>
        </w:rPr>
        <w:t>8</w:t>
      </w:r>
      <w:r w:rsidR="003D531D" w:rsidRPr="00D8379D">
        <w:rPr>
          <w:rFonts w:ascii="Arial" w:hAnsi="Arial" w:cs="Arial"/>
          <w:b/>
          <w:color w:val="000000" w:themeColor="text1"/>
          <w:szCs w:val="24"/>
        </w:rPr>
        <w:t>/O/OCHR/2025</w:t>
      </w:r>
    </w:p>
    <w:p w14:paraId="02653CB4" w14:textId="411F0F8C" w:rsidR="0009718D" w:rsidRDefault="0009718D" w:rsidP="00894869">
      <w:pPr>
        <w:rPr>
          <w:rFonts w:ascii="Arial" w:hAnsi="Arial" w:cs="Arial"/>
          <w:color w:val="000000" w:themeColor="text1"/>
          <w:szCs w:val="22"/>
        </w:rPr>
      </w:pPr>
    </w:p>
    <w:p w14:paraId="5FA44CF1" w14:textId="484DC63B" w:rsidR="0094311D" w:rsidRDefault="0094311D" w:rsidP="00894869">
      <w:pPr>
        <w:rPr>
          <w:rFonts w:ascii="Arial" w:hAnsi="Arial" w:cs="Arial"/>
          <w:color w:val="000000" w:themeColor="text1"/>
          <w:szCs w:val="22"/>
        </w:rPr>
      </w:pPr>
    </w:p>
    <w:p w14:paraId="6ABAA377" w14:textId="5B073BD9" w:rsidR="0094311D" w:rsidRDefault="0094311D" w:rsidP="00894869">
      <w:pPr>
        <w:rPr>
          <w:rFonts w:ascii="Arial" w:hAnsi="Arial" w:cs="Arial"/>
          <w:color w:val="000000" w:themeColor="text1"/>
          <w:szCs w:val="22"/>
        </w:rPr>
      </w:pPr>
    </w:p>
    <w:p w14:paraId="3F8FCBCC" w14:textId="44C72CAF" w:rsidR="0094311D" w:rsidRDefault="0094311D" w:rsidP="00894869">
      <w:pPr>
        <w:rPr>
          <w:rFonts w:ascii="Arial" w:hAnsi="Arial" w:cs="Arial"/>
          <w:color w:val="000000" w:themeColor="text1"/>
          <w:szCs w:val="22"/>
        </w:rPr>
      </w:pPr>
    </w:p>
    <w:p w14:paraId="280A1064" w14:textId="59690D7C" w:rsidR="0094311D" w:rsidRDefault="0094311D" w:rsidP="00894869">
      <w:pPr>
        <w:rPr>
          <w:rFonts w:ascii="Arial" w:hAnsi="Arial" w:cs="Arial"/>
          <w:color w:val="000000" w:themeColor="text1"/>
          <w:szCs w:val="22"/>
        </w:rPr>
      </w:pPr>
    </w:p>
    <w:p w14:paraId="2E372A49" w14:textId="147F6F7E" w:rsidR="0094311D" w:rsidRDefault="0094311D" w:rsidP="00894869">
      <w:pPr>
        <w:rPr>
          <w:rFonts w:ascii="Arial" w:hAnsi="Arial" w:cs="Arial"/>
          <w:color w:val="000000" w:themeColor="text1"/>
          <w:szCs w:val="22"/>
        </w:rPr>
      </w:pPr>
    </w:p>
    <w:p w14:paraId="77E4FA3B" w14:textId="300211A2" w:rsidR="0094311D" w:rsidRDefault="0094311D" w:rsidP="00894869">
      <w:pPr>
        <w:rPr>
          <w:rFonts w:ascii="Arial" w:hAnsi="Arial" w:cs="Arial"/>
          <w:color w:val="000000" w:themeColor="text1"/>
          <w:szCs w:val="22"/>
        </w:rPr>
      </w:pPr>
    </w:p>
    <w:p w14:paraId="5A6B4440" w14:textId="2D72D541" w:rsidR="0094311D" w:rsidRDefault="0094311D" w:rsidP="00894869">
      <w:pPr>
        <w:rPr>
          <w:rFonts w:ascii="Arial" w:hAnsi="Arial" w:cs="Arial"/>
          <w:color w:val="000000" w:themeColor="text1"/>
          <w:szCs w:val="22"/>
        </w:rPr>
      </w:pPr>
    </w:p>
    <w:p w14:paraId="038FB026" w14:textId="03FCF1DC" w:rsidR="0094311D" w:rsidRDefault="0094311D" w:rsidP="00894869">
      <w:pPr>
        <w:rPr>
          <w:rFonts w:ascii="Arial" w:hAnsi="Arial" w:cs="Arial"/>
          <w:color w:val="FF0000"/>
          <w:szCs w:val="22"/>
        </w:rPr>
      </w:pPr>
    </w:p>
    <w:p w14:paraId="19D7285E" w14:textId="77777777" w:rsidR="00D8379D" w:rsidRDefault="00D8379D" w:rsidP="00894869">
      <w:pPr>
        <w:rPr>
          <w:rFonts w:ascii="Arial" w:hAnsi="Arial" w:cs="Arial"/>
          <w:color w:val="000000" w:themeColor="text1"/>
          <w:szCs w:val="22"/>
        </w:rPr>
      </w:pPr>
    </w:p>
    <w:p w14:paraId="7FAE09FA" w14:textId="731F326D" w:rsidR="0094311D" w:rsidRDefault="0094311D" w:rsidP="00894869">
      <w:pPr>
        <w:rPr>
          <w:rFonts w:ascii="Arial" w:hAnsi="Arial" w:cs="Arial"/>
          <w:color w:val="000000" w:themeColor="text1"/>
          <w:szCs w:val="22"/>
        </w:rPr>
      </w:pPr>
    </w:p>
    <w:p w14:paraId="0EDE790F" w14:textId="064A76CA" w:rsidR="0094311D" w:rsidRDefault="0094311D" w:rsidP="00894869">
      <w:pPr>
        <w:rPr>
          <w:rFonts w:ascii="Arial" w:hAnsi="Arial" w:cs="Arial"/>
          <w:color w:val="000000" w:themeColor="text1"/>
          <w:szCs w:val="22"/>
        </w:rPr>
      </w:pPr>
    </w:p>
    <w:p w14:paraId="71BBCEEA" w14:textId="41DA33B4" w:rsidR="0094311D" w:rsidRDefault="0094311D" w:rsidP="00894869">
      <w:pPr>
        <w:rPr>
          <w:rFonts w:ascii="Arial" w:hAnsi="Arial" w:cs="Arial"/>
          <w:color w:val="000000" w:themeColor="text1"/>
          <w:szCs w:val="22"/>
        </w:rPr>
      </w:pPr>
    </w:p>
    <w:p w14:paraId="6AFE646B" w14:textId="4649A223" w:rsidR="0094311D" w:rsidRDefault="0094311D" w:rsidP="00894869">
      <w:pPr>
        <w:rPr>
          <w:rFonts w:ascii="Arial" w:hAnsi="Arial" w:cs="Arial"/>
          <w:color w:val="000000" w:themeColor="text1"/>
          <w:szCs w:val="22"/>
        </w:rPr>
      </w:pPr>
    </w:p>
    <w:p w14:paraId="11DDE0A6" w14:textId="29E84565" w:rsidR="0094311D" w:rsidRDefault="0094311D" w:rsidP="00894869">
      <w:pPr>
        <w:rPr>
          <w:rFonts w:ascii="Arial" w:hAnsi="Arial" w:cs="Arial"/>
          <w:color w:val="000000" w:themeColor="text1"/>
          <w:szCs w:val="22"/>
        </w:rPr>
      </w:pPr>
    </w:p>
    <w:p w14:paraId="4EBAF0E8" w14:textId="7A6D35F0" w:rsidR="0094311D" w:rsidRDefault="0094311D" w:rsidP="00894869">
      <w:pPr>
        <w:rPr>
          <w:rFonts w:ascii="Arial" w:hAnsi="Arial" w:cs="Arial"/>
          <w:color w:val="000000" w:themeColor="text1"/>
          <w:szCs w:val="22"/>
        </w:rPr>
      </w:pPr>
    </w:p>
    <w:p w14:paraId="4ABB3B16" w14:textId="5022B833" w:rsidR="0094311D" w:rsidRDefault="0094311D" w:rsidP="00894869">
      <w:pPr>
        <w:rPr>
          <w:rFonts w:ascii="Arial" w:hAnsi="Arial" w:cs="Arial"/>
          <w:color w:val="000000" w:themeColor="text1"/>
          <w:szCs w:val="22"/>
        </w:rPr>
      </w:pPr>
    </w:p>
    <w:p w14:paraId="5F01546B" w14:textId="3AB1E965" w:rsidR="0094311D" w:rsidRDefault="0094311D" w:rsidP="00894869">
      <w:pPr>
        <w:rPr>
          <w:rFonts w:ascii="Arial" w:hAnsi="Arial" w:cs="Arial"/>
          <w:color w:val="000000" w:themeColor="text1"/>
          <w:szCs w:val="22"/>
        </w:rPr>
      </w:pPr>
    </w:p>
    <w:p w14:paraId="5653AA72" w14:textId="06E100A9" w:rsidR="0094311D" w:rsidRDefault="0094311D" w:rsidP="00894869">
      <w:pPr>
        <w:rPr>
          <w:rFonts w:ascii="Arial" w:hAnsi="Arial" w:cs="Arial"/>
          <w:color w:val="000000" w:themeColor="text1"/>
          <w:szCs w:val="22"/>
        </w:rPr>
      </w:pPr>
    </w:p>
    <w:p w14:paraId="00E3035A" w14:textId="5EABE661" w:rsidR="0094311D" w:rsidRDefault="0094311D" w:rsidP="00894869">
      <w:pPr>
        <w:rPr>
          <w:rFonts w:ascii="Arial" w:hAnsi="Arial" w:cs="Arial"/>
          <w:color w:val="000000" w:themeColor="text1"/>
          <w:szCs w:val="22"/>
        </w:rPr>
      </w:pPr>
    </w:p>
    <w:p w14:paraId="03B201CA" w14:textId="2A0ED763" w:rsidR="0094311D" w:rsidRDefault="0094311D" w:rsidP="00894869">
      <w:pPr>
        <w:rPr>
          <w:rFonts w:ascii="Arial" w:hAnsi="Arial" w:cs="Arial"/>
          <w:color w:val="000000" w:themeColor="text1"/>
          <w:szCs w:val="22"/>
        </w:rPr>
      </w:pPr>
    </w:p>
    <w:p w14:paraId="1669BDC5" w14:textId="0A418AF9" w:rsidR="0094311D" w:rsidRDefault="0094311D" w:rsidP="00894869">
      <w:pPr>
        <w:rPr>
          <w:rFonts w:ascii="Arial" w:hAnsi="Arial" w:cs="Arial"/>
          <w:color w:val="000000" w:themeColor="text1"/>
          <w:szCs w:val="22"/>
        </w:rPr>
      </w:pPr>
    </w:p>
    <w:p w14:paraId="0F7D3440" w14:textId="7E0CA970" w:rsidR="0094311D" w:rsidRDefault="0094311D" w:rsidP="00894869">
      <w:pPr>
        <w:rPr>
          <w:rFonts w:ascii="Arial" w:hAnsi="Arial" w:cs="Arial"/>
          <w:color w:val="000000" w:themeColor="text1"/>
          <w:szCs w:val="22"/>
        </w:rPr>
      </w:pPr>
    </w:p>
    <w:p w14:paraId="46CD1EC1" w14:textId="77777777" w:rsidR="0094311D" w:rsidRPr="004B4C2E" w:rsidRDefault="0094311D" w:rsidP="00894869">
      <w:pPr>
        <w:rPr>
          <w:rFonts w:ascii="Arial" w:hAnsi="Arial" w:cs="Arial"/>
          <w:color w:val="000000" w:themeColor="text1"/>
          <w:szCs w:val="22"/>
        </w:rPr>
      </w:pPr>
    </w:p>
    <w:p w14:paraId="3AFE96AB" w14:textId="77777777" w:rsidR="006F7A4A" w:rsidRPr="004B4C2E" w:rsidRDefault="006F7A4A" w:rsidP="002D0024">
      <w:pPr>
        <w:widowControl w:val="0"/>
        <w:autoSpaceDE w:val="0"/>
        <w:autoSpaceDN w:val="0"/>
        <w:adjustRightInd w:val="0"/>
        <w:rPr>
          <w:rFonts w:ascii="Arial" w:hAnsi="Arial" w:cs="Arial"/>
          <w:b/>
          <w:color w:val="000000" w:themeColor="text1"/>
          <w:u w:val="single"/>
        </w:rPr>
      </w:pPr>
    </w:p>
    <w:p w14:paraId="0CEFE8F1" w14:textId="77777777" w:rsidR="0067590A" w:rsidRPr="00862329" w:rsidRDefault="0067590A" w:rsidP="0067590A">
      <w:pPr>
        <w:pStyle w:val="Tekstpodstawowy"/>
        <w:jc w:val="left"/>
        <w:rPr>
          <w:rFonts w:ascii="Arial" w:hAnsi="Arial" w:cs="Arial"/>
          <w:i w:val="0"/>
          <w:sz w:val="20"/>
          <w:u w:val="single"/>
        </w:rPr>
      </w:pPr>
      <w:r w:rsidRPr="00862329">
        <w:rPr>
          <w:rFonts w:ascii="Arial" w:hAnsi="Arial" w:cs="Arial"/>
          <w:i w:val="0"/>
          <w:sz w:val="20"/>
          <w:u w:val="single"/>
        </w:rPr>
        <w:t>Załączniki:</w:t>
      </w:r>
    </w:p>
    <w:p w14:paraId="6AC81CEC" w14:textId="77777777" w:rsidR="0067590A" w:rsidRPr="00862329" w:rsidRDefault="0067590A" w:rsidP="003A0962">
      <w:pPr>
        <w:pStyle w:val="Tekstpodstawowy"/>
        <w:numPr>
          <w:ilvl w:val="0"/>
          <w:numId w:val="32"/>
        </w:numPr>
        <w:ind w:left="426" w:hanging="426"/>
        <w:jc w:val="left"/>
        <w:rPr>
          <w:rFonts w:ascii="Arial" w:hAnsi="Arial" w:cs="Arial"/>
          <w:b w:val="0"/>
          <w:i w:val="0"/>
          <w:sz w:val="20"/>
        </w:rPr>
      </w:pPr>
      <w:r w:rsidRPr="00862329">
        <w:rPr>
          <w:rFonts w:ascii="Arial" w:hAnsi="Arial" w:cs="Arial"/>
          <w:b w:val="0"/>
          <w:i w:val="0"/>
          <w:sz w:val="20"/>
        </w:rPr>
        <w:t>Zał. nr 1 – Druk „Wniosek o dopuszczenie do udziału w postępowaniu</w:t>
      </w:r>
    </w:p>
    <w:p w14:paraId="1A0A6C7E" w14:textId="77777777" w:rsidR="0067590A" w:rsidRPr="00862329" w:rsidRDefault="0067590A" w:rsidP="003A0962">
      <w:pPr>
        <w:pStyle w:val="Tekstpodstawowy"/>
        <w:numPr>
          <w:ilvl w:val="0"/>
          <w:numId w:val="32"/>
        </w:numPr>
        <w:ind w:left="426" w:hanging="426"/>
        <w:jc w:val="left"/>
        <w:rPr>
          <w:rFonts w:ascii="Arial" w:hAnsi="Arial" w:cs="Arial"/>
          <w:b w:val="0"/>
          <w:i w:val="0"/>
          <w:sz w:val="20"/>
        </w:rPr>
      </w:pPr>
      <w:r w:rsidRPr="00862329">
        <w:rPr>
          <w:rFonts w:ascii="Arial" w:hAnsi="Arial" w:cs="Arial"/>
          <w:b w:val="0"/>
          <w:i w:val="0"/>
          <w:sz w:val="20"/>
        </w:rPr>
        <w:t>Zał. nr 2 – „Oświadczenie na podstawie art. 125 ustawy” – składane przez wykonawcę</w:t>
      </w:r>
    </w:p>
    <w:p w14:paraId="1CF0E0D6" w14:textId="77777777" w:rsidR="0067590A" w:rsidRPr="00862329" w:rsidRDefault="0067590A" w:rsidP="003A0962">
      <w:pPr>
        <w:pStyle w:val="Tekstpodstawowy"/>
        <w:numPr>
          <w:ilvl w:val="0"/>
          <w:numId w:val="32"/>
        </w:numPr>
        <w:ind w:left="426" w:hanging="426"/>
        <w:jc w:val="left"/>
        <w:rPr>
          <w:rFonts w:ascii="Arial" w:hAnsi="Arial" w:cs="Arial"/>
          <w:b w:val="0"/>
          <w:i w:val="0"/>
          <w:sz w:val="20"/>
        </w:rPr>
      </w:pPr>
      <w:r w:rsidRPr="00862329">
        <w:rPr>
          <w:rFonts w:ascii="Arial" w:hAnsi="Arial" w:cs="Arial"/>
          <w:b w:val="0"/>
          <w:i w:val="0"/>
          <w:sz w:val="20"/>
        </w:rPr>
        <w:t>Zał. Nr 2 a - „Oświadczenie na podstawie art. 125 ustawy” – składane przez podmiot udostępniający zasoby</w:t>
      </w:r>
    </w:p>
    <w:p w14:paraId="5FEE3B05" w14:textId="77777777" w:rsidR="0067590A" w:rsidRDefault="0067590A" w:rsidP="003A0962">
      <w:pPr>
        <w:pStyle w:val="Tekstpodstawowy"/>
        <w:numPr>
          <w:ilvl w:val="0"/>
          <w:numId w:val="32"/>
        </w:numPr>
        <w:ind w:left="426" w:hanging="426"/>
        <w:jc w:val="left"/>
        <w:rPr>
          <w:rFonts w:ascii="Arial" w:hAnsi="Arial" w:cs="Arial"/>
          <w:b w:val="0"/>
          <w:i w:val="0"/>
          <w:sz w:val="20"/>
        </w:rPr>
      </w:pPr>
      <w:r w:rsidRPr="00862329">
        <w:rPr>
          <w:rFonts w:ascii="Arial" w:hAnsi="Arial" w:cs="Arial"/>
          <w:b w:val="0"/>
          <w:i w:val="0"/>
          <w:sz w:val="20"/>
        </w:rPr>
        <w:t>Zał. Nr 3 – Oświadczenie składane na podstawie art. 117 ust. 4 ustawy Prawo zamówień publicznych</w:t>
      </w:r>
    </w:p>
    <w:p w14:paraId="515B2162" w14:textId="77777777" w:rsidR="0067590A" w:rsidRPr="00862329" w:rsidRDefault="0067590A" w:rsidP="003A0962">
      <w:pPr>
        <w:pStyle w:val="Tekstpodstawowy"/>
        <w:numPr>
          <w:ilvl w:val="0"/>
          <w:numId w:val="32"/>
        </w:numPr>
        <w:ind w:left="426" w:hanging="426"/>
        <w:jc w:val="left"/>
        <w:rPr>
          <w:rFonts w:ascii="Arial" w:hAnsi="Arial" w:cs="Arial"/>
          <w:b w:val="0"/>
          <w:i w:val="0"/>
          <w:sz w:val="20"/>
        </w:rPr>
      </w:pPr>
      <w:r>
        <w:rPr>
          <w:rFonts w:ascii="Arial" w:hAnsi="Arial" w:cs="Arial"/>
          <w:b w:val="0"/>
          <w:i w:val="0"/>
          <w:sz w:val="20"/>
        </w:rPr>
        <w:t>Zał. nr 4 – Oświadczenie o braku przynależności do grupy kapitałowej</w:t>
      </w:r>
    </w:p>
    <w:p w14:paraId="301C7C07" w14:textId="77777777" w:rsidR="0067590A" w:rsidRPr="00862329" w:rsidRDefault="0067590A" w:rsidP="003A0962">
      <w:pPr>
        <w:widowControl w:val="0"/>
        <w:numPr>
          <w:ilvl w:val="0"/>
          <w:numId w:val="32"/>
        </w:numPr>
        <w:autoSpaceDE w:val="0"/>
        <w:autoSpaceDN w:val="0"/>
        <w:adjustRightInd w:val="0"/>
        <w:spacing w:line="264" w:lineRule="atLeast"/>
        <w:ind w:left="426" w:hanging="426"/>
        <w:rPr>
          <w:rFonts w:ascii="Arial" w:hAnsi="Arial" w:cs="Arial"/>
        </w:rPr>
      </w:pPr>
      <w:r w:rsidRPr="00862329">
        <w:rPr>
          <w:rFonts w:ascii="Arial" w:hAnsi="Arial" w:cs="Arial"/>
        </w:rPr>
        <w:t xml:space="preserve">Zał. nr </w:t>
      </w:r>
      <w:r>
        <w:rPr>
          <w:rFonts w:ascii="Arial" w:hAnsi="Arial" w:cs="Arial"/>
        </w:rPr>
        <w:t>5</w:t>
      </w:r>
      <w:r w:rsidRPr="00862329">
        <w:rPr>
          <w:rFonts w:ascii="Arial" w:hAnsi="Arial" w:cs="Arial"/>
        </w:rPr>
        <w:t xml:space="preserve"> </w:t>
      </w:r>
      <w:r>
        <w:rPr>
          <w:rFonts w:ascii="Arial" w:hAnsi="Arial" w:cs="Arial"/>
        </w:rPr>
        <w:t xml:space="preserve"> - Wykaz usług</w:t>
      </w:r>
    </w:p>
    <w:p w14:paraId="4FCEE0B3" w14:textId="4F21F7EA" w:rsidR="0067590A" w:rsidRDefault="0067590A" w:rsidP="003A0962">
      <w:pPr>
        <w:widowControl w:val="0"/>
        <w:numPr>
          <w:ilvl w:val="0"/>
          <w:numId w:val="32"/>
        </w:numPr>
        <w:autoSpaceDE w:val="0"/>
        <w:autoSpaceDN w:val="0"/>
        <w:adjustRightInd w:val="0"/>
        <w:spacing w:line="264" w:lineRule="atLeast"/>
        <w:ind w:left="426" w:hanging="426"/>
        <w:rPr>
          <w:rFonts w:ascii="Arial" w:hAnsi="Arial" w:cs="Arial"/>
        </w:rPr>
      </w:pPr>
      <w:r w:rsidRPr="00862329">
        <w:rPr>
          <w:rFonts w:ascii="Arial" w:hAnsi="Arial" w:cs="Arial"/>
        </w:rPr>
        <w:t xml:space="preserve">Zał. nr </w:t>
      </w:r>
      <w:r>
        <w:rPr>
          <w:rFonts w:ascii="Arial" w:hAnsi="Arial" w:cs="Arial"/>
        </w:rPr>
        <w:t>6</w:t>
      </w:r>
      <w:r w:rsidRPr="00862329">
        <w:rPr>
          <w:rFonts w:ascii="Arial" w:hAnsi="Arial" w:cs="Arial"/>
        </w:rPr>
        <w:t xml:space="preserve"> – </w:t>
      </w:r>
      <w:r>
        <w:rPr>
          <w:rFonts w:ascii="Arial" w:hAnsi="Arial" w:cs="Arial"/>
        </w:rPr>
        <w:t>Oświadczenie o liczebności personelu</w:t>
      </w:r>
    </w:p>
    <w:p w14:paraId="6530B3A2" w14:textId="66C739BF" w:rsidR="001E7385" w:rsidRDefault="001E7385" w:rsidP="003A0962">
      <w:pPr>
        <w:widowControl w:val="0"/>
        <w:numPr>
          <w:ilvl w:val="0"/>
          <w:numId w:val="32"/>
        </w:numPr>
        <w:autoSpaceDE w:val="0"/>
        <w:autoSpaceDN w:val="0"/>
        <w:adjustRightInd w:val="0"/>
        <w:spacing w:line="264" w:lineRule="atLeast"/>
        <w:ind w:left="426" w:hanging="426"/>
        <w:rPr>
          <w:rFonts w:ascii="Arial" w:hAnsi="Arial" w:cs="Arial"/>
        </w:rPr>
      </w:pPr>
      <w:r>
        <w:rPr>
          <w:rFonts w:ascii="Arial" w:hAnsi="Arial" w:cs="Arial"/>
        </w:rPr>
        <w:t>zał. nr 7 – Opis przedmiotu zamówienia dla zadania nr 1-4</w:t>
      </w:r>
    </w:p>
    <w:p w14:paraId="03FF4D8D" w14:textId="625AF496" w:rsidR="00950F27" w:rsidRPr="00950F27" w:rsidRDefault="00950F27" w:rsidP="00950F27">
      <w:pPr>
        <w:numPr>
          <w:ilvl w:val="0"/>
          <w:numId w:val="32"/>
        </w:numPr>
        <w:ind w:left="426" w:hanging="426"/>
        <w:rPr>
          <w:rFonts w:ascii="Arial" w:hAnsi="Arial" w:cs="Arial"/>
          <w:lang w:val="x-none" w:eastAsia="x-none"/>
        </w:rPr>
      </w:pPr>
      <w:r w:rsidRPr="003A45F5">
        <w:rPr>
          <w:rFonts w:ascii="Arial" w:hAnsi="Arial" w:cs="Arial"/>
          <w:lang w:val="x-none" w:eastAsia="x-none"/>
        </w:rPr>
        <w:t xml:space="preserve">Zał. nr </w:t>
      </w:r>
      <w:r>
        <w:rPr>
          <w:rFonts w:ascii="Arial" w:hAnsi="Arial" w:cs="Arial"/>
          <w:lang w:eastAsia="x-none"/>
        </w:rPr>
        <w:t>8</w:t>
      </w:r>
      <w:r w:rsidRPr="003A45F5">
        <w:rPr>
          <w:rFonts w:ascii="Arial" w:hAnsi="Arial" w:cs="Arial"/>
          <w:lang w:val="x-none" w:eastAsia="x-none"/>
        </w:rPr>
        <w:t xml:space="preserve"> – „Wzór zobowiązania podmiotu”</w:t>
      </w:r>
    </w:p>
    <w:p w14:paraId="7BE7E651" w14:textId="6C547128" w:rsidR="0067590A" w:rsidRDefault="0067590A" w:rsidP="0067590A">
      <w:pPr>
        <w:widowControl w:val="0"/>
        <w:autoSpaceDE w:val="0"/>
        <w:autoSpaceDN w:val="0"/>
        <w:adjustRightInd w:val="0"/>
        <w:spacing w:line="264" w:lineRule="atLeast"/>
        <w:rPr>
          <w:rFonts w:ascii="Arial" w:hAnsi="Arial" w:cs="Arial"/>
        </w:rPr>
      </w:pPr>
    </w:p>
    <w:p w14:paraId="7E85FA0C" w14:textId="77777777" w:rsidR="0067590A" w:rsidRPr="00862329" w:rsidRDefault="0067590A" w:rsidP="0067590A">
      <w:pPr>
        <w:widowControl w:val="0"/>
        <w:autoSpaceDE w:val="0"/>
        <w:autoSpaceDN w:val="0"/>
        <w:adjustRightInd w:val="0"/>
        <w:spacing w:line="264" w:lineRule="atLeast"/>
        <w:rPr>
          <w:rFonts w:ascii="Arial" w:hAnsi="Arial" w:cs="Arial"/>
        </w:rPr>
      </w:pPr>
    </w:p>
    <w:p w14:paraId="63FA1773" w14:textId="77777777" w:rsidR="004B3DD4" w:rsidRPr="004B3DD4" w:rsidRDefault="004B3DD4" w:rsidP="004B3DD4">
      <w:pPr>
        <w:widowControl w:val="0"/>
        <w:autoSpaceDE w:val="0"/>
        <w:autoSpaceDN w:val="0"/>
        <w:adjustRightInd w:val="0"/>
        <w:rPr>
          <w:rFonts w:ascii="Arial" w:hAnsi="Arial" w:cs="Arial"/>
          <w:color w:val="000000" w:themeColor="text1"/>
        </w:rPr>
      </w:pPr>
    </w:p>
    <w:p w14:paraId="100EDC8D" w14:textId="77777777" w:rsidR="00894869" w:rsidRPr="004B4C2E" w:rsidRDefault="00894869" w:rsidP="003A0962">
      <w:pPr>
        <w:pStyle w:val="Nagwek1"/>
        <w:numPr>
          <w:ilvl w:val="0"/>
          <w:numId w:val="15"/>
        </w:numPr>
        <w:ind w:left="426" w:hanging="426"/>
        <w:jc w:val="left"/>
        <w:rPr>
          <w:rFonts w:ascii="Arial" w:hAnsi="Arial" w:cs="Arial"/>
          <w:color w:val="000000" w:themeColor="text1"/>
          <w:sz w:val="24"/>
          <w:u w:val="single"/>
        </w:rPr>
      </w:pPr>
      <w:bookmarkStart w:id="1" w:name="_Toc98237827"/>
      <w:r w:rsidRPr="004B4C2E">
        <w:rPr>
          <w:rFonts w:ascii="Arial" w:hAnsi="Arial" w:cs="Arial"/>
          <w:color w:val="000000" w:themeColor="text1"/>
          <w:sz w:val="24"/>
          <w:u w:val="single"/>
        </w:rPr>
        <w:t xml:space="preserve">Nazwa i adres </w:t>
      </w:r>
      <w:r w:rsidR="00C209E0" w:rsidRPr="004B4C2E">
        <w:rPr>
          <w:rFonts w:ascii="Arial" w:hAnsi="Arial" w:cs="Arial"/>
          <w:color w:val="000000" w:themeColor="text1"/>
          <w:sz w:val="24"/>
          <w:u w:val="single"/>
        </w:rPr>
        <w:t>Z</w:t>
      </w:r>
      <w:r w:rsidR="00AC7849" w:rsidRPr="004B4C2E">
        <w:rPr>
          <w:rFonts w:ascii="Arial" w:hAnsi="Arial" w:cs="Arial"/>
          <w:color w:val="000000" w:themeColor="text1"/>
          <w:sz w:val="24"/>
          <w:u w:val="single"/>
        </w:rPr>
        <w:t>amawiającego</w:t>
      </w:r>
      <w:bookmarkEnd w:id="1"/>
    </w:p>
    <w:p w14:paraId="16E4DDF1" w14:textId="70DC2D95" w:rsidR="00AB1511" w:rsidRPr="004B4C2E" w:rsidRDefault="00AB1511" w:rsidP="00AB1511">
      <w:pPr>
        <w:pStyle w:val="Tekstpodstawowy"/>
        <w:spacing w:before="120" w:after="120"/>
        <w:jc w:val="both"/>
        <w:rPr>
          <w:rFonts w:ascii="Arial" w:hAnsi="Arial" w:cs="Arial"/>
          <w:b w:val="0"/>
          <w:color w:val="000000" w:themeColor="text1"/>
          <w:sz w:val="24"/>
          <w:szCs w:val="24"/>
        </w:rPr>
      </w:pPr>
      <w:bookmarkStart w:id="2" w:name="_Toc98237828"/>
      <w:r w:rsidRPr="004B4C2E">
        <w:rPr>
          <w:rFonts w:ascii="Arial" w:hAnsi="Arial" w:cs="Arial"/>
          <w:bCs/>
          <w:i w:val="0"/>
          <w:color w:val="000000" w:themeColor="text1"/>
          <w:sz w:val="20"/>
        </w:rPr>
        <w:t xml:space="preserve">8. BAZA LOTNICTWA TRANSPORTOWEGO W BALICACH z siedzibą: 32-083 Balice, </w:t>
      </w:r>
      <w:r w:rsidR="001E7385">
        <w:rPr>
          <w:rFonts w:ascii="Arial" w:hAnsi="Arial" w:cs="Arial"/>
          <w:bCs/>
          <w:i w:val="0"/>
          <w:color w:val="000000" w:themeColor="text1"/>
          <w:sz w:val="20"/>
        </w:rPr>
        <w:br/>
      </w:r>
      <w:r w:rsidRPr="004B4C2E">
        <w:rPr>
          <w:rFonts w:ascii="Arial" w:hAnsi="Arial" w:cs="Arial"/>
          <w:bCs/>
          <w:i w:val="0"/>
          <w:color w:val="000000" w:themeColor="text1"/>
          <w:sz w:val="20"/>
        </w:rPr>
        <w:t>ul. kpt. M. Medweckiego 10;</w:t>
      </w:r>
    </w:p>
    <w:p w14:paraId="652333A6" w14:textId="77777777" w:rsidR="00AB1511" w:rsidRPr="004B4C2E" w:rsidRDefault="00AB1511" w:rsidP="00AB1511">
      <w:pPr>
        <w:pStyle w:val="Tekstpodstawowy"/>
        <w:spacing w:after="120"/>
        <w:jc w:val="left"/>
        <w:rPr>
          <w:rFonts w:ascii="Arial" w:hAnsi="Arial" w:cs="Arial"/>
          <w:b w:val="0"/>
          <w:i w:val="0"/>
          <w:color w:val="000000" w:themeColor="text1"/>
          <w:sz w:val="20"/>
        </w:rPr>
      </w:pPr>
      <w:r w:rsidRPr="004B4C2E">
        <w:rPr>
          <w:rFonts w:ascii="Arial" w:hAnsi="Arial" w:cs="Arial"/>
          <w:b w:val="0"/>
          <w:bCs/>
          <w:i w:val="0"/>
          <w:color w:val="000000" w:themeColor="text1"/>
          <w:sz w:val="20"/>
        </w:rPr>
        <w:t>Adres do korespondencji:</w:t>
      </w:r>
      <w:r w:rsidRPr="004B4C2E">
        <w:rPr>
          <w:rFonts w:ascii="Arial" w:hAnsi="Arial" w:cs="Arial"/>
          <w:bCs/>
          <w:i w:val="0"/>
          <w:color w:val="000000" w:themeColor="text1"/>
          <w:sz w:val="20"/>
        </w:rPr>
        <w:tab/>
        <w:t xml:space="preserve"> 30 - 901 KRAKÓW </w:t>
      </w:r>
    </w:p>
    <w:p w14:paraId="128163FD" w14:textId="77777777" w:rsidR="00AB1511" w:rsidRPr="004B4C2E" w:rsidRDefault="00AB1511" w:rsidP="00AB1511">
      <w:pPr>
        <w:spacing w:after="120"/>
        <w:jc w:val="both"/>
        <w:rPr>
          <w:rFonts w:ascii="Arial" w:hAnsi="Arial" w:cs="Arial"/>
          <w:b/>
          <w:bCs/>
          <w:snapToGrid w:val="0"/>
          <w:color w:val="000000" w:themeColor="text1"/>
        </w:rPr>
      </w:pPr>
      <w:r w:rsidRPr="004B4C2E">
        <w:rPr>
          <w:rFonts w:ascii="Arial" w:hAnsi="Arial" w:cs="Arial"/>
          <w:bCs/>
          <w:snapToGrid w:val="0"/>
          <w:color w:val="000000" w:themeColor="text1"/>
        </w:rPr>
        <w:t xml:space="preserve">NIP: </w:t>
      </w:r>
      <w:r w:rsidRPr="004B4C2E">
        <w:rPr>
          <w:rFonts w:ascii="Arial" w:hAnsi="Arial" w:cs="Arial"/>
          <w:b/>
          <w:bCs/>
          <w:color w:val="000000" w:themeColor="text1"/>
        </w:rPr>
        <w:t>944-19-95-873</w:t>
      </w:r>
      <w:r w:rsidRPr="004B4C2E">
        <w:rPr>
          <w:rFonts w:ascii="Arial" w:hAnsi="Arial" w:cs="Arial"/>
          <w:bCs/>
          <w:snapToGrid w:val="0"/>
          <w:color w:val="000000" w:themeColor="text1"/>
        </w:rPr>
        <w:tab/>
      </w:r>
      <w:r w:rsidRPr="004B4C2E">
        <w:rPr>
          <w:rFonts w:ascii="Arial" w:hAnsi="Arial" w:cs="Arial"/>
          <w:bCs/>
          <w:snapToGrid w:val="0"/>
          <w:color w:val="000000" w:themeColor="text1"/>
        </w:rPr>
        <w:tab/>
        <w:t xml:space="preserve">REGON: </w:t>
      </w:r>
      <w:r w:rsidRPr="004B4C2E">
        <w:rPr>
          <w:rFonts w:ascii="Arial" w:hAnsi="Arial" w:cs="Arial"/>
          <w:b/>
          <w:bCs/>
          <w:color w:val="000000" w:themeColor="text1"/>
        </w:rPr>
        <w:t>350138871</w:t>
      </w:r>
    </w:p>
    <w:p w14:paraId="08E59DFB" w14:textId="77777777" w:rsidR="00AB1511" w:rsidRPr="004B4C2E" w:rsidRDefault="00AB1511" w:rsidP="00AB1511">
      <w:pPr>
        <w:spacing w:after="120"/>
        <w:jc w:val="both"/>
        <w:rPr>
          <w:rFonts w:ascii="Arial" w:hAnsi="Arial" w:cs="Arial"/>
          <w:b/>
          <w:bCs/>
          <w:snapToGrid w:val="0"/>
          <w:color w:val="000000" w:themeColor="text1"/>
        </w:rPr>
      </w:pPr>
      <w:r w:rsidRPr="004B4C2E">
        <w:rPr>
          <w:rFonts w:ascii="Arial" w:hAnsi="Arial" w:cs="Arial"/>
          <w:bCs/>
          <w:snapToGrid w:val="0"/>
          <w:color w:val="000000" w:themeColor="text1"/>
        </w:rPr>
        <w:t xml:space="preserve">fax.: </w:t>
      </w:r>
      <w:r w:rsidRPr="004B4C2E">
        <w:rPr>
          <w:rFonts w:ascii="Arial" w:hAnsi="Arial" w:cs="Arial"/>
          <w:b/>
          <w:bCs/>
          <w:snapToGrid w:val="0"/>
          <w:color w:val="000000" w:themeColor="text1"/>
        </w:rPr>
        <w:t>261 136 280</w:t>
      </w:r>
      <w:r w:rsidRPr="004B4C2E">
        <w:rPr>
          <w:rFonts w:ascii="Arial" w:hAnsi="Arial" w:cs="Arial"/>
          <w:b/>
          <w:bCs/>
          <w:snapToGrid w:val="0"/>
          <w:color w:val="000000" w:themeColor="text1"/>
        </w:rPr>
        <w:tab/>
      </w:r>
      <w:r w:rsidRPr="004B4C2E">
        <w:rPr>
          <w:rFonts w:ascii="Arial" w:hAnsi="Arial" w:cs="Arial"/>
          <w:bCs/>
          <w:snapToGrid w:val="0"/>
          <w:color w:val="000000" w:themeColor="text1"/>
        </w:rPr>
        <w:tab/>
        <w:t xml:space="preserve">tel.: </w:t>
      </w:r>
      <w:r w:rsidRPr="004B4C2E">
        <w:rPr>
          <w:rFonts w:ascii="Arial" w:hAnsi="Arial" w:cs="Arial"/>
          <w:b/>
          <w:bCs/>
          <w:snapToGrid w:val="0"/>
          <w:color w:val="000000" w:themeColor="text1"/>
        </w:rPr>
        <w:t>261 136 250</w:t>
      </w:r>
    </w:p>
    <w:p w14:paraId="6BEA5B15" w14:textId="77777777" w:rsidR="00AB1511" w:rsidRPr="004B4C2E" w:rsidRDefault="00AB1511" w:rsidP="00AB1511">
      <w:pPr>
        <w:spacing w:after="120"/>
        <w:jc w:val="both"/>
        <w:rPr>
          <w:rFonts w:ascii="Arial" w:hAnsi="Arial" w:cs="Arial"/>
          <w:bCs/>
          <w:snapToGrid w:val="0"/>
          <w:color w:val="000000" w:themeColor="text1"/>
        </w:rPr>
      </w:pPr>
      <w:r w:rsidRPr="004B4C2E">
        <w:rPr>
          <w:rFonts w:ascii="Arial" w:hAnsi="Arial" w:cs="Arial"/>
          <w:bCs/>
          <w:snapToGrid w:val="0"/>
          <w:color w:val="000000" w:themeColor="text1"/>
        </w:rPr>
        <w:t xml:space="preserve">e-mail: </w:t>
      </w:r>
      <w:hyperlink r:id="rId9" w:history="1">
        <w:r w:rsidRPr="004B4C2E">
          <w:rPr>
            <w:rFonts w:ascii="Arial" w:eastAsia="Calibri" w:hAnsi="Arial" w:cs="Arial"/>
            <w:bCs/>
            <w:iCs/>
            <w:color w:val="000000" w:themeColor="text1"/>
            <w:u w:val="single"/>
          </w:rPr>
          <w:t>balice.zamowienia@ron.mil.pl</w:t>
        </w:r>
      </w:hyperlink>
    </w:p>
    <w:p w14:paraId="18B5179D" w14:textId="77777777" w:rsidR="00AB1511" w:rsidRPr="004B4C2E" w:rsidRDefault="00AB1511" w:rsidP="00AB1511">
      <w:pPr>
        <w:spacing w:after="120"/>
        <w:jc w:val="both"/>
        <w:rPr>
          <w:rFonts w:ascii="Arial" w:hAnsi="Arial" w:cs="Arial"/>
          <w:bCs/>
          <w:snapToGrid w:val="0"/>
          <w:color w:val="000000" w:themeColor="text1"/>
        </w:rPr>
      </w:pPr>
      <w:r w:rsidRPr="004B4C2E">
        <w:rPr>
          <w:rFonts w:ascii="Arial" w:hAnsi="Arial" w:cs="Arial"/>
          <w:bCs/>
          <w:snapToGrid w:val="0"/>
          <w:color w:val="000000" w:themeColor="text1"/>
        </w:rPr>
        <w:t xml:space="preserve">Strona internetowa: </w:t>
      </w:r>
      <w:hyperlink r:id="rId10" w:history="1">
        <w:r w:rsidRPr="004B4C2E">
          <w:rPr>
            <w:rStyle w:val="Hipercze"/>
            <w:rFonts w:ascii="Arial" w:hAnsi="Arial" w:cs="Arial"/>
            <w:bCs/>
            <w:snapToGrid w:val="0"/>
            <w:color w:val="000000" w:themeColor="text1"/>
          </w:rPr>
          <w:t>https://8bltr.wp.mil.pl/pl/</w:t>
        </w:r>
      </w:hyperlink>
    </w:p>
    <w:p w14:paraId="1C02148B" w14:textId="6C260EE3" w:rsidR="006B086D" w:rsidRPr="004B4C2E" w:rsidRDefault="00216F24" w:rsidP="00056ED9">
      <w:pPr>
        <w:jc w:val="both"/>
        <w:rPr>
          <w:rStyle w:val="Hipercze"/>
          <w:rFonts w:ascii="Arial" w:hAnsi="Arial" w:cs="Arial"/>
          <w:b/>
          <w:bCs/>
          <w:i/>
          <w:snapToGrid w:val="0"/>
          <w:color w:val="000000" w:themeColor="text1"/>
          <w:szCs w:val="22"/>
        </w:rPr>
      </w:pPr>
      <w:r>
        <w:rPr>
          <w:rFonts w:ascii="Arial" w:hAnsi="Arial" w:cs="Arial"/>
          <w:bCs/>
          <w:snapToGrid w:val="0"/>
          <w:color w:val="000000" w:themeColor="text1"/>
        </w:rPr>
        <w:t>S</w:t>
      </w:r>
      <w:r w:rsidR="006B086D" w:rsidRPr="00DC18C1">
        <w:rPr>
          <w:rFonts w:ascii="Arial" w:hAnsi="Arial" w:cs="Arial"/>
          <w:bCs/>
          <w:snapToGrid w:val="0"/>
          <w:color w:val="000000" w:themeColor="text1"/>
        </w:rPr>
        <w:t xml:space="preserve">trona internetowa prowadzonego postępowania: </w:t>
      </w:r>
      <w:r w:rsidR="001E7385" w:rsidRPr="001E7385">
        <w:rPr>
          <w:rFonts w:ascii="Arial" w:hAnsi="Arial"/>
          <w:bCs/>
          <w:u w:val="single"/>
          <w:lang w:eastAsia="ar-SA"/>
        </w:rPr>
        <w:t>https://platformazakupowa.pl/</w:t>
      </w:r>
    </w:p>
    <w:p w14:paraId="18C4D7A0" w14:textId="77777777" w:rsidR="00AB1511" w:rsidRPr="004B4C2E" w:rsidRDefault="00AB1511" w:rsidP="00AB1511">
      <w:pPr>
        <w:spacing w:before="120"/>
        <w:jc w:val="both"/>
        <w:rPr>
          <w:rFonts w:ascii="Arial" w:hAnsi="Arial" w:cs="Arial"/>
          <w:b/>
          <w:i/>
          <w:color w:val="000000" w:themeColor="text1"/>
        </w:rPr>
      </w:pPr>
      <w:r w:rsidRPr="004B4C2E">
        <w:rPr>
          <w:rFonts w:ascii="Arial" w:hAnsi="Arial" w:cs="Arial"/>
          <w:b/>
          <w:i/>
          <w:color w:val="000000" w:themeColor="text1"/>
        </w:rPr>
        <w:t>UWAGA!:</w:t>
      </w:r>
      <w:r w:rsidRPr="004B4C2E">
        <w:rPr>
          <w:rFonts w:ascii="Arial" w:hAnsi="Arial" w:cs="Arial"/>
          <w:b/>
          <w:i/>
          <w:color w:val="000000" w:themeColor="text1"/>
        </w:rPr>
        <w:br/>
        <w:t xml:space="preserve">Zmiany i wyjaśnienia treści SWZ oraz inne dokumenty zamówienia bezpośrednio związane </w:t>
      </w:r>
      <w:r w:rsidRPr="004B4C2E">
        <w:rPr>
          <w:rFonts w:ascii="Arial" w:hAnsi="Arial" w:cs="Arial"/>
          <w:b/>
          <w:i/>
          <w:color w:val="000000" w:themeColor="text1"/>
        </w:rPr>
        <w:br/>
        <w:t>z postępowaniem o udzielenie zamówienia będą udostępnione na stronie internetowej prowadzonego postępowania.</w:t>
      </w:r>
    </w:p>
    <w:p w14:paraId="5290E692" w14:textId="3A6922C7" w:rsidR="00AB1511" w:rsidRPr="004B4C2E" w:rsidRDefault="00AB1511" w:rsidP="00AB1511">
      <w:pPr>
        <w:jc w:val="both"/>
        <w:rPr>
          <w:rFonts w:ascii="Arial" w:hAnsi="Arial" w:cs="Arial"/>
          <w:b/>
          <w:i/>
          <w:color w:val="000000" w:themeColor="text1"/>
        </w:rPr>
      </w:pPr>
      <w:r w:rsidRPr="004B4C2E">
        <w:rPr>
          <w:rFonts w:ascii="Arial" w:hAnsi="Arial" w:cs="Arial"/>
          <w:b/>
          <w:i/>
          <w:color w:val="000000" w:themeColor="text1"/>
        </w:rPr>
        <w:t xml:space="preserve">Wykonawcy pobierający niniejszą SWZ z ww. strony internetowej są związani wszelkimi </w:t>
      </w:r>
      <w:r w:rsidR="00DC18C1">
        <w:rPr>
          <w:rFonts w:ascii="Arial" w:hAnsi="Arial" w:cs="Arial"/>
          <w:b/>
          <w:i/>
          <w:color w:val="000000" w:themeColor="text1"/>
        </w:rPr>
        <w:t>zmianami</w:t>
      </w:r>
      <w:r w:rsidRPr="004B4C2E">
        <w:rPr>
          <w:rFonts w:ascii="Arial" w:hAnsi="Arial" w:cs="Arial"/>
          <w:b/>
          <w:i/>
          <w:color w:val="000000" w:themeColor="text1"/>
        </w:rPr>
        <w:t xml:space="preserve"> i wyjaśnieniami do treści SWZ zamieszczonymi na tej stronie. </w:t>
      </w:r>
    </w:p>
    <w:p w14:paraId="46C64138" w14:textId="77777777" w:rsidR="00AB1511" w:rsidRPr="004B4C2E" w:rsidRDefault="00AB1511" w:rsidP="00AB1511">
      <w:pPr>
        <w:jc w:val="both"/>
        <w:rPr>
          <w:rFonts w:ascii="Arial" w:hAnsi="Arial" w:cs="Arial"/>
          <w:b/>
          <w:i/>
          <w:color w:val="000000" w:themeColor="text1"/>
        </w:rPr>
      </w:pPr>
    </w:p>
    <w:p w14:paraId="6BA1E228" w14:textId="77777777" w:rsidR="00894869" w:rsidRPr="004B4C2E" w:rsidRDefault="00AC7849" w:rsidP="003A0962">
      <w:pPr>
        <w:pStyle w:val="Nagwek1"/>
        <w:numPr>
          <w:ilvl w:val="0"/>
          <w:numId w:val="15"/>
        </w:numPr>
        <w:ind w:left="426" w:hanging="426"/>
        <w:jc w:val="left"/>
        <w:rPr>
          <w:rFonts w:ascii="Arial" w:hAnsi="Arial" w:cs="Arial"/>
          <w:bCs/>
          <w:snapToGrid w:val="0"/>
          <w:color w:val="000000" w:themeColor="text1"/>
          <w:sz w:val="24"/>
          <w:szCs w:val="24"/>
          <w:u w:val="single"/>
          <w:lang w:val="en-US"/>
        </w:rPr>
      </w:pPr>
      <w:r w:rsidRPr="004B4C2E">
        <w:rPr>
          <w:rFonts w:ascii="Arial" w:hAnsi="Arial" w:cs="Arial"/>
          <w:color w:val="000000" w:themeColor="text1"/>
          <w:sz w:val="24"/>
          <w:szCs w:val="24"/>
          <w:u w:val="single"/>
        </w:rPr>
        <w:t>Tryb udzielenia zamówienia</w:t>
      </w:r>
      <w:bookmarkEnd w:id="2"/>
    </w:p>
    <w:p w14:paraId="70F027F2" w14:textId="36EECCF8" w:rsidR="006B086D" w:rsidRPr="004B4C2E" w:rsidRDefault="006B086D" w:rsidP="006B086D">
      <w:pPr>
        <w:numPr>
          <w:ilvl w:val="0"/>
          <w:numId w:val="1"/>
        </w:numPr>
        <w:spacing w:after="60"/>
        <w:ind w:left="284" w:hanging="284"/>
        <w:jc w:val="both"/>
        <w:rPr>
          <w:rFonts w:ascii="Arial" w:hAnsi="Arial" w:cs="Arial"/>
          <w:color w:val="000000" w:themeColor="text1"/>
        </w:rPr>
      </w:pPr>
      <w:r w:rsidRPr="004B4C2E">
        <w:rPr>
          <w:rFonts w:ascii="Arial" w:hAnsi="Arial" w:cs="Arial"/>
          <w:bCs/>
          <w:color w:val="000000" w:themeColor="text1"/>
        </w:rPr>
        <w:t xml:space="preserve">Wartość zamówienia przekracza kwotę </w:t>
      </w:r>
      <w:r w:rsidRPr="004B4C2E">
        <w:rPr>
          <w:rFonts w:ascii="Arial" w:hAnsi="Arial" w:cs="Arial"/>
          <w:color w:val="000000" w:themeColor="text1"/>
        </w:rPr>
        <w:t xml:space="preserve">progów unijnych, o których mowa w art. 3 ustawy z dnia 11 września 2019r. Prawo zamówień publicznych </w:t>
      </w:r>
      <w:r w:rsidR="007766F6">
        <w:rPr>
          <w:rFonts w:ascii="Arial" w:hAnsi="Arial" w:cs="Arial"/>
          <w:bCs/>
          <w:color w:val="000000" w:themeColor="text1"/>
        </w:rPr>
        <w:t>(tekst jednolity: D</w:t>
      </w:r>
      <w:r w:rsidR="001E7385">
        <w:rPr>
          <w:rFonts w:ascii="Arial" w:hAnsi="Arial" w:cs="Arial"/>
          <w:bCs/>
          <w:color w:val="000000" w:themeColor="text1"/>
        </w:rPr>
        <w:t>z. U. z 2024 r., poz. 1320</w:t>
      </w:r>
      <w:r w:rsidRPr="004B4C2E">
        <w:rPr>
          <w:rFonts w:ascii="Arial" w:hAnsi="Arial" w:cs="Arial"/>
          <w:bCs/>
          <w:color w:val="000000" w:themeColor="text1"/>
        </w:rPr>
        <w:t>), zwan</w:t>
      </w:r>
      <w:r w:rsidR="00E42FC7">
        <w:rPr>
          <w:rFonts w:ascii="Arial" w:hAnsi="Arial" w:cs="Arial"/>
          <w:bCs/>
          <w:color w:val="000000" w:themeColor="text1"/>
        </w:rPr>
        <w:t>ej dalej „u</w:t>
      </w:r>
      <w:r w:rsidRPr="004B4C2E">
        <w:rPr>
          <w:rFonts w:ascii="Arial" w:hAnsi="Arial" w:cs="Arial"/>
          <w:bCs/>
          <w:color w:val="000000" w:themeColor="text1"/>
        </w:rPr>
        <w:t>stawą”</w:t>
      </w:r>
      <w:r w:rsidRPr="004B4C2E">
        <w:rPr>
          <w:rFonts w:ascii="Arial" w:hAnsi="Arial" w:cs="Arial"/>
          <w:color w:val="000000" w:themeColor="text1"/>
        </w:rPr>
        <w:t>.</w:t>
      </w:r>
    </w:p>
    <w:p w14:paraId="48395F28" w14:textId="54E5B37A" w:rsidR="006B086D" w:rsidRPr="004B4C2E" w:rsidRDefault="006B086D" w:rsidP="006B086D">
      <w:pPr>
        <w:numPr>
          <w:ilvl w:val="0"/>
          <w:numId w:val="1"/>
        </w:numPr>
        <w:spacing w:after="60"/>
        <w:ind w:left="284" w:hanging="284"/>
        <w:jc w:val="both"/>
        <w:rPr>
          <w:rFonts w:ascii="Arial" w:hAnsi="Arial" w:cs="Arial"/>
          <w:color w:val="000000" w:themeColor="text1"/>
        </w:rPr>
      </w:pPr>
      <w:r w:rsidRPr="004B4C2E">
        <w:rPr>
          <w:rFonts w:ascii="Arial" w:hAnsi="Arial" w:cs="Arial"/>
          <w:bCs/>
          <w:color w:val="000000" w:themeColor="text1"/>
        </w:rPr>
        <w:t xml:space="preserve">Postępowanie jest prowadzone w trybie przetargu ograniczonego w dziedzinie obronności </w:t>
      </w:r>
      <w:r w:rsidRPr="004B4C2E">
        <w:rPr>
          <w:rFonts w:ascii="Arial" w:hAnsi="Arial" w:cs="Arial"/>
          <w:bCs/>
          <w:color w:val="000000" w:themeColor="text1"/>
        </w:rPr>
        <w:br/>
        <w:t>i be</w:t>
      </w:r>
      <w:r w:rsidR="00F63A7F">
        <w:rPr>
          <w:rFonts w:ascii="Arial" w:hAnsi="Arial" w:cs="Arial"/>
          <w:bCs/>
          <w:color w:val="000000" w:themeColor="text1"/>
        </w:rPr>
        <w:t>zpieczeństwa, zgodnie z art. 411</w:t>
      </w:r>
      <w:r w:rsidRPr="004B4C2E">
        <w:rPr>
          <w:rFonts w:ascii="Arial" w:hAnsi="Arial" w:cs="Arial"/>
          <w:bCs/>
          <w:color w:val="000000" w:themeColor="text1"/>
        </w:rPr>
        <w:t xml:space="preserve"> ustawy.</w:t>
      </w:r>
    </w:p>
    <w:p w14:paraId="0F59AD87" w14:textId="70160F4A" w:rsidR="006B086D" w:rsidRPr="0043645A" w:rsidRDefault="006B086D" w:rsidP="006B086D">
      <w:pPr>
        <w:numPr>
          <w:ilvl w:val="0"/>
          <w:numId w:val="1"/>
        </w:numPr>
        <w:spacing w:after="60"/>
        <w:ind w:left="284" w:hanging="284"/>
        <w:jc w:val="both"/>
        <w:rPr>
          <w:rFonts w:ascii="Arial" w:hAnsi="Arial" w:cs="Arial"/>
          <w:color w:val="000000" w:themeColor="text1"/>
        </w:rPr>
      </w:pPr>
      <w:r w:rsidRPr="004B4C2E">
        <w:rPr>
          <w:rFonts w:ascii="Arial" w:hAnsi="Arial" w:cs="Arial"/>
          <w:bCs/>
          <w:color w:val="000000" w:themeColor="text1"/>
        </w:rPr>
        <w:t>Na podstawie art. 399 ustawy Zamawiający przekazał ogłoszenie o zamówieniu Urzędo</w:t>
      </w:r>
      <w:r w:rsidR="0043645A">
        <w:rPr>
          <w:rFonts w:ascii="Arial" w:hAnsi="Arial" w:cs="Arial"/>
          <w:bCs/>
          <w:color w:val="000000" w:themeColor="text1"/>
        </w:rPr>
        <w:t xml:space="preserve">wi Publikacji Unii Europejskiej </w:t>
      </w:r>
      <w:r w:rsidR="0043645A" w:rsidRPr="004B6F9E">
        <w:rPr>
          <w:rFonts w:ascii="Arial" w:hAnsi="Arial" w:cs="Arial"/>
          <w:bCs/>
        </w:rPr>
        <w:t xml:space="preserve">oraz zamieścił </w:t>
      </w:r>
      <w:r w:rsidR="00DD5755">
        <w:rPr>
          <w:rFonts w:ascii="Arial" w:hAnsi="Arial" w:cs="Arial"/>
          <w:bCs/>
        </w:rPr>
        <w:t xml:space="preserve">je </w:t>
      </w:r>
      <w:r w:rsidR="0043645A" w:rsidRPr="004B6F9E">
        <w:rPr>
          <w:rFonts w:ascii="Arial" w:hAnsi="Arial" w:cs="Arial"/>
          <w:bCs/>
        </w:rPr>
        <w:t xml:space="preserve">na </w:t>
      </w:r>
      <w:r w:rsidR="0043645A">
        <w:rPr>
          <w:rFonts w:ascii="Arial" w:hAnsi="Arial" w:cs="Arial"/>
          <w:bCs/>
        </w:rPr>
        <w:t>platformie zakupowej.</w:t>
      </w:r>
    </w:p>
    <w:p w14:paraId="70C32780" w14:textId="3FF3D790" w:rsidR="0043645A" w:rsidRPr="0043645A" w:rsidRDefault="0043645A" w:rsidP="0043645A">
      <w:pPr>
        <w:numPr>
          <w:ilvl w:val="0"/>
          <w:numId w:val="1"/>
        </w:numPr>
        <w:spacing w:after="60"/>
        <w:ind w:left="284" w:hanging="284"/>
        <w:jc w:val="both"/>
        <w:rPr>
          <w:rFonts w:ascii="Arial" w:hAnsi="Arial" w:cs="Arial"/>
          <w:color w:val="000000" w:themeColor="text1"/>
        </w:rPr>
      </w:pPr>
      <w:r w:rsidRPr="0043645A">
        <w:rPr>
          <w:rFonts w:ascii="Arial" w:hAnsi="Arial" w:cs="Arial"/>
          <w:bCs/>
        </w:rPr>
        <w:t>W zakresie nieuregulowanym niniejszymi Informacjami, zastosowanie mają przepisy ustawy.</w:t>
      </w:r>
    </w:p>
    <w:p w14:paraId="6A43C35D" w14:textId="77777777" w:rsidR="00894869" w:rsidRPr="004B4C2E" w:rsidRDefault="00894869" w:rsidP="001F5BA4">
      <w:pPr>
        <w:numPr>
          <w:ilvl w:val="0"/>
          <w:numId w:val="1"/>
        </w:numPr>
        <w:spacing w:after="60"/>
        <w:ind w:left="284" w:hanging="284"/>
        <w:jc w:val="both"/>
        <w:rPr>
          <w:rFonts w:ascii="Arial" w:hAnsi="Arial" w:cs="Arial"/>
          <w:color w:val="000000" w:themeColor="text1"/>
        </w:rPr>
      </w:pPr>
      <w:r w:rsidRPr="004B4C2E">
        <w:rPr>
          <w:rFonts w:ascii="Arial" w:hAnsi="Arial" w:cs="Arial"/>
          <w:bCs/>
          <w:iCs/>
          <w:color w:val="000000" w:themeColor="text1"/>
        </w:rPr>
        <w:t xml:space="preserve">Niniejsze postępowanie prowadzone w trybie przetargu ograniczonego jest </w:t>
      </w:r>
      <w:r w:rsidRPr="004B4C2E">
        <w:rPr>
          <w:rFonts w:ascii="Arial" w:hAnsi="Arial" w:cs="Arial"/>
          <w:bCs/>
          <w:iCs/>
          <w:color w:val="000000" w:themeColor="text1"/>
          <w:u w:val="single"/>
        </w:rPr>
        <w:t>dwuetapowe</w:t>
      </w:r>
      <w:r w:rsidRPr="004B4C2E">
        <w:rPr>
          <w:rFonts w:ascii="Arial" w:hAnsi="Arial" w:cs="Arial"/>
          <w:bCs/>
          <w:iCs/>
          <w:color w:val="000000" w:themeColor="text1"/>
        </w:rPr>
        <w:t>:</w:t>
      </w:r>
    </w:p>
    <w:p w14:paraId="72DF9C4F" w14:textId="77777777" w:rsidR="0043645A" w:rsidRPr="0080501D" w:rsidRDefault="0043645A" w:rsidP="0043645A">
      <w:pPr>
        <w:numPr>
          <w:ilvl w:val="1"/>
          <w:numId w:val="1"/>
        </w:numPr>
        <w:jc w:val="both"/>
        <w:rPr>
          <w:rFonts w:ascii="Arial" w:hAnsi="Arial" w:cs="Arial"/>
        </w:rPr>
      </w:pPr>
      <w:r w:rsidRPr="0080501D">
        <w:rPr>
          <w:rFonts w:ascii="Arial" w:hAnsi="Arial" w:cs="Arial"/>
          <w:b/>
          <w:bCs/>
          <w:iCs/>
          <w:color w:val="000000"/>
        </w:rPr>
        <w:t>ETAP I</w:t>
      </w:r>
      <w:r w:rsidRPr="0080501D">
        <w:rPr>
          <w:rFonts w:ascii="Arial" w:hAnsi="Arial" w:cs="Arial"/>
          <w:bCs/>
          <w:iCs/>
          <w:color w:val="000000"/>
        </w:rPr>
        <w:t xml:space="preserve"> – </w:t>
      </w:r>
      <w:r w:rsidRPr="0080501D">
        <w:rPr>
          <w:rFonts w:ascii="Arial" w:hAnsi="Arial" w:cs="Arial"/>
          <w:b/>
          <w:bCs/>
          <w:iCs/>
          <w:color w:val="000000"/>
        </w:rPr>
        <w:t xml:space="preserve">złożenie przez Wykonawców wniosków o dopuszczenie do udziału </w:t>
      </w:r>
      <w:r>
        <w:rPr>
          <w:rFonts w:ascii="Arial" w:hAnsi="Arial" w:cs="Arial"/>
          <w:b/>
          <w:bCs/>
          <w:iCs/>
          <w:color w:val="000000"/>
        </w:rPr>
        <w:br/>
      </w:r>
      <w:r w:rsidRPr="0080501D">
        <w:rPr>
          <w:rFonts w:ascii="Arial" w:hAnsi="Arial" w:cs="Arial"/>
          <w:b/>
          <w:bCs/>
          <w:iCs/>
          <w:color w:val="000000"/>
        </w:rPr>
        <w:t>w postępowaniu</w:t>
      </w:r>
      <w:r w:rsidRPr="0080501D">
        <w:rPr>
          <w:rFonts w:ascii="Arial" w:hAnsi="Arial" w:cs="Arial"/>
          <w:bCs/>
          <w:iCs/>
          <w:color w:val="000000"/>
        </w:rPr>
        <w:t xml:space="preserve"> – celem tego etapu jest dokonanie przez Zamawiającego oceny spełnienia przez Wykonawców warunków udziału w postępowaniu oraz stwierdzenie braku podstaw wykluczenia Wykonawców, którzy złożą wnioski o dopuszczenie do udziału w postępowaniu, </w:t>
      </w:r>
      <w:r>
        <w:rPr>
          <w:rFonts w:ascii="Arial" w:hAnsi="Arial" w:cs="Arial"/>
          <w:bCs/>
          <w:iCs/>
          <w:color w:val="000000"/>
        </w:rPr>
        <w:br/>
      </w:r>
      <w:r w:rsidRPr="0080501D">
        <w:rPr>
          <w:rFonts w:ascii="Arial" w:hAnsi="Arial" w:cs="Arial"/>
          <w:bCs/>
          <w:iCs/>
          <w:color w:val="000000"/>
        </w:rPr>
        <w:t xml:space="preserve">a w następnej kolejności zaproszenie do II etapu postępowania tych Wykonawców, </w:t>
      </w:r>
      <w:r>
        <w:rPr>
          <w:rFonts w:ascii="Arial" w:hAnsi="Arial" w:cs="Arial"/>
          <w:bCs/>
          <w:iCs/>
          <w:color w:val="000000"/>
        </w:rPr>
        <w:t>których wnioski o dopuszczenie do udziału nie podlegają odrzuceniu.</w:t>
      </w:r>
    </w:p>
    <w:p w14:paraId="077C8574" w14:textId="77777777" w:rsidR="0043645A" w:rsidRPr="000C3657" w:rsidRDefault="0043645A" w:rsidP="0043645A">
      <w:pPr>
        <w:numPr>
          <w:ilvl w:val="1"/>
          <w:numId w:val="1"/>
        </w:numPr>
        <w:spacing w:after="120"/>
        <w:jc w:val="both"/>
        <w:rPr>
          <w:rFonts w:ascii="Arial" w:hAnsi="Arial" w:cs="Arial"/>
        </w:rPr>
      </w:pPr>
      <w:r w:rsidRPr="0080501D">
        <w:rPr>
          <w:rFonts w:ascii="Arial" w:hAnsi="Arial" w:cs="Arial"/>
          <w:b/>
          <w:bCs/>
          <w:iCs/>
          <w:color w:val="000000"/>
        </w:rPr>
        <w:t>ETAP II – złożenie ofert</w:t>
      </w:r>
      <w:r w:rsidRPr="0080501D">
        <w:rPr>
          <w:rFonts w:ascii="Arial" w:hAnsi="Arial" w:cs="Arial"/>
          <w:bCs/>
          <w:iCs/>
          <w:color w:val="000000"/>
        </w:rPr>
        <w:t xml:space="preserve">, przez Wykonawców dopuszczonych do udziału w postępowaniu </w:t>
      </w:r>
      <w:r w:rsidRPr="0080501D">
        <w:rPr>
          <w:rFonts w:ascii="Arial" w:hAnsi="Arial" w:cs="Arial"/>
          <w:bCs/>
          <w:iCs/>
          <w:color w:val="000000"/>
        </w:rPr>
        <w:br/>
        <w:t>i zaproszonych przez Zamawiającego do złożenia ofert, a w następnej kolejności wybór oferty najkorzystniejszej.</w:t>
      </w:r>
    </w:p>
    <w:p w14:paraId="04101C77" w14:textId="5A7DBFB0" w:rsidR="0043645A" w:rsidRDefault="00965884" w:rsidP="00965884">
      <w:pPr>
        <w:spacing w:after="120"/>
        <w:jc w:val="both"/>
        <w:rPr>
          <w:rFonts w:ascii="Arial" w:hAnsi="Arial" w:cs="Arial"/>
          <w:lang w:eastAsia="en-US"/>
        </w:rPr>
      </w:pPr>
      <w:r w:rsidRPr="00965884">
        <w:rPr>
          <w:rFonts w:ascii="Arial" w:hAnsi="Arial" w:cs="Arial"/>
          <w:color w:val="000000" w:themeColor="text1"/>
        </w:rPr>
        <w:t xml:space="preserve">6. </w:t>
      </w:r>
      <w:r w:rsidRPr="00965884">
        <w:rPr>
          <w:rFonts w:ascii="Arial" w:hAnsi="Arial" w:cs="Arial"/>
          <w:lang w:eastAsia="en-US"/>
        </w:rPr>
        <w:t>Postępowanie jest prowadzone w języku polskim.</w:t>
      </w:r>
    </w:p>
    <w:p w14:paraId="02CC7946" w14:textId="418900ED" w:rsidR="00F918F0" w:rsidRPr="00F918F0" w:rsidRDefault="00F918F0" w:rsidP="003A0962">
      <w:pPr>
        <w:pStyle w:val="Akapitzlist"/>
        <w:numPr>
          <w:ilvl w:val="0"/>
          <w:numId w:val="33"/>
        </w:numPr>
        <w:spacing w:after="120"/>
        <w:jc w:val="both"/>
        <w:rPr>
          <w:rFonts w:ascii="Arial" w:hAnsi="Arial" w:cs="Arial"/>
          <w:lang w:eastAsia="en-US"/>
        </w:rPr>
      </w:pPr>
      <w:r w:rsidRPr="00F918F0">
        <w:rPr>
          <w:rFonts w:ascii="Arial" w:hAnsi="Arial" w:cs="Arial"/>
          <w:bCs/>
        </w:rPr>
        <w:t>Zgodnie z art. 256 ustawy, Zamawiający może unieważnić postępowanie o udzielenie zamówienia odpowiednio przed upływem terminu do składania wnio</w:t>
      </w:r>
      <w:r>
        <w:rPr>
          <w:rFonts w:ascii="Arial" w:hAnsi="Arial" w:cs="Arial"/>
          <w:bCs/>
        </w:rPr>
        <w:t xml:space="preserve">sków o dopuszczenie do udziału </w:t>
      </w:r>
      <w:r>
        <w:rPr>
          <w:rFonts w:ascii="Arial" w:hAnsi="Arial" w:cs="Arial"/>
          <w:bCs/>
        </w:rPr>
        <w:br/>
      </w:r>
      <w:r w:rsidRPr="00F918F0">
        <w:rPr>
          <w:rFonts w:ascii="Arial" w:hAnsi="Arial" w:cs="Arial"/>
          <w:bCs/>
        </w:rPr>
        <w:t>w postępowaniu albo przed upływem terminu składania ofert, jeżeli wystąpiły okoliczności powodujące, że dalsze prowadzenie postępowania jest nieuzasadnione.</w:t>
      </w:r>
    </w:p>
    <w:p w14:paraId="23576974" w14:textId="3622B24D" w:rsidR="00F918F0" w:rsidRPr="00F918F0" w:rsidRDefault="00F918F0" w:rsidP="003A0962">
      <w:pPr>
        <w:pStyle w:val="Akapitzlist"/>
        <w:numPr>
          <w:ilvl w:val="0"/>
          <w:numId w:val="33"/>
        </w:numPr>
        <w:spacing w:after="120"/>
        <w:jc w:val="both"/>
        <w:rPr>
          <w:rFonts w:ascii="Arial" w:hAnsi="Arial" w:cs="Arial"/>
          <w:lang w:eastAsia="en-US"/>
        </w:rPr>
      </w:pPr>
      <w:r w:rsidRPr="00F918F0">
        <w:rPr>
          <w:rFonts w:ascii="Arial" w:hAnsi="Arial" w:cs="Arial"/>
          <w:bCs/>
        </w:rPr>
        <w:t>Zamawiający przewiduje możliwość unieważnienia postępowania na mocy art. 257 ustawy tj.: Zamawiający może unieważnić postępowanie o udzielenie zamówienia, jeżeli środki publiczne, które Zamawiający zamierzał przeznaczyć na sfinansowanie całości lub części zamówienia, nie zostały mu przyznane</w:t>
      </w:r>
      <w:r>
        <w:rPr>
          <w:rFonts w:ascii="Arial" w:hAnsi="Arial" w:cs="Arial"/>
          <w:bCs/>
        </w:rPr>
        <w:t>.</w:t>
      </w:r>
    </w:p>
    <w:p w14:paraId="04E15E58" w14:textId="520B8716" w:rsidR="00965884" w:rsidRPr="00F918F0" w:rsidRDefault="00965884" w:rsidP="003A0962">
      <w:pPr>
        <w:pStyle w:val="Akapitzlist"/>
        <w:numPr>
          <w:ilvl w:val="0"/>
          <w:numId w:val="33"/>
        </w:numPr>
        <w:spacing w:after="120"/>
        <w:jc w:val="both"/>
        <w:rPr>
          <w:rFonts w:ascii="Arial" w:hAnsi="Arial" w:cs="Arial"/>
          <w:lang w:eastAsia="en-US"/>
        </w:rPr>
      </w:pPr>
      <w:r w:rsidRPr="00F918F0">
        <w:rPr>
          <w:rFonts w:ascii="Arial" w:hAnsi="Arial" w:cs="Arial"/>
          <w:lang w:eastAsia="en-US"/>
        </w:rPr>
        <w:t xml:space="preserve"> Komunikacja pomiędzy Zamawiającym a Wykonawcami odbywa się:</w:t>
      </w:r>
    </w:p>
    <w:p w14:paraId="54ED1415" w14:textId="77777777" w:rsidR="00965884" w:rsidRPr="00965884" w:rsidRDefault="00965884" w:rsidP="00965884">
      <w:pPr>
        <w:pStyle w:val="Akapitzlist"/>
        <w:ind w:left="567"/>
        <w:rPr>
          <w:rFonts w:ascii="Arial" w:hAnsi="Arial" w:cs="Arial"/>
          <w:lang w:eastAsia="en-US"/>
        </w:rPr>
      </w:pPr>
      <w:r w:rsidRPr="00965884">
        <w:rPr>
          <w:rFonts w:ascii="Arial" w:hAnsi="Arial" w:cs="Arial"/>
          <w:lang w:eastAsia="en-US"/>
        </w:rPr>
        <w:t xml:space="preserve">a) pisemnie za pośrednictwem operatora pocztowego w rozumieniu ustawy z dnia 23 listopada 2012 r. – Prawo pocztowe, </w:t>
      </w:r>
    </w:p>
    <w:p w14:paraId="262859B9" w14:textId="77777777" w:rsidR="00965884" w:rsidRPr="00965884" w:rsidRDefault="00965884" w:rsidP="00965884">
      <w:pPr>
        <w:pStyle w:val="Akapitzlist"/>
        <w:ind w:left="567"/>
        <w:rPr>
          <w:rFonts w:ascii="Arial" w:hAnsi="Arial" w:cs="Arial"/>
          <w:lang w:eastAsia="en-US"/>
        </w:rPr>
      </w:pPr>
      <w:r w:rsidRPr="00965884">
        <w:rPr>
          <w:rFonts w:ascii="Arial" w:hAnsi="Arial" w:cs="Arial"/>
          <w:lang w:eastAsia="en-US"/>
        </w:rPr>
        <w:t xml:space="preserve">b) osobiście, </w:t>
      </w:r>
    </w:p>
    <w:p w14:paraId="7506DDDA" w14:textId="77777777" w:rsidR="00965884" w:rsidRPr="00965884" w:rsidRDefault="00965884" w:rsidP="00965884">
      <w:pPr>
        <w:pStyle w:val="Akapitzlist"/>
        <w:ind w:left="567"/>
        <w:rPr>
          <w:rFonts w:ascii="Arial" w:hAnsi="Arial" w:cs="Arial"/>
          <w:lang w:eastAsia="en-US"/>
        </w:rPr>
      </w:pPr>
      <w:r w:rsidRPr="00965884">
        <w:rPr>
          <w:rFonts w:ascii="Arial" w:hAnsi="Arial" w:cs="Arial"/>
          <w:lang w:eastAsia="en-US"/>
        </w:rPr>
        <w:t>c) przez posłańca,</w:t>
      </w:r>
    </w:p>
    <w:p w14:paraId="22113015" w14:textId="1E14E3D3" w:rsidR="00056ED9" w:rsidRPr="00056ED9" w:rsidRDefault="00965884" w:rsidP="00056ED9">
      <w:pPr>
        <w:pStyle w:val="Akapitzlist"/>
        <w:ind w:left="567"/>
        <w:rPr>
          <w:rFonts w:ascii="Arial" w:hAnsi="Arial" w:cs="Arial"/>
          <w:b/>
          <w:bCs/>
          <w:i/>
          <w:highlight w:val="yellow"/>
          <w:u w:val="single"/>
        </w:rPr>
      </w:pPr>
      <w:r w:rsidRPr="00965884">
        <w:rPr>
          <w:rFonts w:ascii="Arial" w:hAnsi="Arial" w:cs="Arial"/>
          <w:lang w:eastAsia="en-US"/>
        </w:rPr>
        <w:t xml:space="preserve">d) przy użyciu środków komunikacji elektronicznej: za pośrednictwem platformy zakupowej pod adresem: </w:t>
      </w:r>
      <w:r w:rsidR="008F090E" w:rsidRPr="008F090E">
        <w:rPr>
          <w:rFonts w:ascii="Arial" w:hAnsi="Arial"/>
          <w:bCs/>
          <w:lang w:eastAsia="ar-SA"/>
        </w:rPr>
        <w:t>https://platformazakupowa.pl/</w:t>
      </w:r>
    </w:p>
    <w:p w14:paraId="41855920" w14:textId="54A4C378" w:rsidR="006149D1" w:rsidRDefault="006149D1" w:rsidP="00965884">
      <w:pPr>
        <w:spacing w:after="120"/>
        <w:jc w:val="both"/>
        <w:rPr>
          <w:rFonts w:ascii="Arial" w:hAnsi="Arial" w:cs="Arial"/>
          <w:lang w:eastAsia="en-US"/>
        </w:rPr>
      </w:pPr>
    </w:p>
    <w:p w14:paraId="78D54400" w14:textId="3A4F3625" w:rsidR="00965884" w:rsidRDefault="00965884" w:rsidP="003A0962">
      <w:pPr>
        <w:pStyle w:val="Akapitzlist"/>
        <w:numPr>
          <w:ilvl w:val="0"/>
          <w:numId w:val="33"/>
        </w:numPr>
        <w:spacing w:after="120"/>
        <w:jc w:val="both"/>
        <w:rPr>
          <w:rFonts w:ascii="Arial" w:hAnsi="Arial" w:cs="Arial"/>
          <w:lang w:eastAsia="en-US"/>
        </w:rPr>
      </w:pPr>
      <w:r w:rsidRPr="00F918F0">
        <w:rPr>
          <w:rFonts w:ascii="Arial" w:hAnsi="Arial" w:cs="Arial"/>
          <w:lang w:eastAsia="en-US"/>
        </w:rPr>
        <w:t>Zamawiający informuje, że w niniejszym postępowaniu, zgodnie z art. 401 ust. 5 ustawy, wniosek o dopuszczenie do udziału w postępowaniu oraz oświadczenie, o którym mowa w art. 125 ust. 1 ustawy, składa się, pod rygorem nieważności w formie pisemnej albo w formie elektronicznej.</w:t>
      </w:r>
    </w:p>
    <w:p w14:paraId="36A426D9" w14:textId="0AD7E106" w:rsidR="00F918F0" w:rsidRPr="0037497A" w:rsidRDefault="00F918F0" w:rsidP="003A0962">
      <w:pPr>
        <w:pStyle w:val="Akapitzlist"/>
        <w:numPr>
          <w:ilvl w:val="0"/>
          <w:numId w:val="33"/>
        </w:numPr>
        <w:spacing w:after="120"/>
        <w:jc w:val="both"/>
        <w:rPr>
          <w:rFonts w:ascii="Arial" w:hAnsi="Arial" w:cs="Arial"/>
          <w:lang w:eastAsia="en-US"/>
        </w:rPr>
      </w:pPr>
      <w:r w:rsidRPr="00F918F0">
        <w:rPr>
          <w:rFonts w:ascii="Arial" w:hAnsi="Arial" w:cs="Arial"/>
          <w:bCs/>
        </w:rPr>
        <w:t xml:space="preserve">O udzielenie zamówienia w dziedzinach obronności i bezpieczeństwa zgodnie z art. 404 ust. 1 ustawy mogą ubiegać się wykonawcy mający siedzibę albo miejsce zamieszkania w jednym </w:t>
      </w:r>
      <w:r w:rsidR="00040CC5">
        <w:rPr>
          <w:rFonts w:ascii="Arial" w:hAnsi="Arial" w:cs="Arial"/>
          <w:bCs/>
        </w:rPr>
        <w:br/>
      </w:r>
      <w:r w:rsidRPr="00F918F0">
        <w:rPr>
          <w:rFonts w:ascii="Arial" w:hAnsi="Arial" w:cs="Arial"/>
          <w:bCs/>
        </w:rPr>
        <w:t xml:space="preserve">z państw członkowskich Unii Europejskiej, Europejskiego Obszaru Gospodarczego lub państwie, </w:t>
      </w:r>
      <w:r w:rsidR="00040CC5">
        <w:rPr>
          <w:rFonts w:ascii="Arial" w:hAnsi="Arial" w:cs="Arial"/>
          <w:bCs/>
        </w:rPr>
        <w:br/>
      </w:r>
      <w:r w:rsidRPr="00F918F0">
        <w:rPr>
          <w:rFonts w:ascii="Arial" w:hAnsi="Arial" w:cs="Arial"/>
          <w:bCs/>
        </w:rPr>
        <w:t>z którym Unia Europejska lub Rzeczpospolita Polska zawarła umowę międzynarodową dotyczącą tych zamówień.</w:t>
      </w:r>
    </w:p>
    <w:p w14:paraId="41E83484" w14:textId="77777777" w:rsidR="008A6388" w:rsidRPr="004B4C2E" w:rsidRDefault="008A6388" w:rsidP="00340629">
      <w:pPr>
        <w:pStyle w:val="Akapitzlist"/>
        <w:numPr>
          <w:ilvl w:val="0"/>
          <w:numId w:val="2"/>
        </w:numPr>
        <w:spacing w:after="60"/>
        <w:rPr>
          <w:rFonts w:ascii="Arial" w:hAnsi="Arial" w:cs="Arial"/>
          <w:b/>
          <w:vanish/>
          <w:color w:val="000000" w:themeColor="text1"/>
          <w:sz w:val="24"/>
          <w:szCs w:val="24"/>
          <w:u w:val="single"/>
        </w:rPr>
      </w:pPr>
    </w:p>
    <w:p w14:paraId="04337F47" w14:textId="77777777" w:rsidR="008A6388" w:rsidRPr="004B4C2E" w:rsidRDefault="008A6388" w:rsidP="00340629">
      <w:pPr>
        <w:pStyle w:val="Akapitzlist"/>
        <w:numPr>
          <w:ilvl w:val="0"/>
          <w:numId w:val="2"/>
        </w:numPr>
        <w:spacing w:after="60"/>
        <w:rPr>
          <w:rFonts w:ascii="Arial" w:hAnsi="Arial" w:cs="Arial"/>
          <w:b/>
          <w:vanish/>
          <w:color w:val="000000" w:themeColor="text1"/>
          <w:sz w:val="24"/>
          <w:szCs w:val="24"/>
          <w:u w:val="single"/>
        </w:rPr>
      </w:pPr>
    </w:p>
    <w:p w14:paraId="46A679AB" w14:textId="0E816B2D" w:rsidR="00894869" w:rsidRPr="004B4C2E" w:rsidRDefault="00A82662" w:rsidP="00340629">
      <w:pPr>
        <w:pStyle w:val="Nagwek1"/>
        <w:numPr>
          <w:ilvl w:val="0"/>
          <w:numId w:val="2"/>
        </w:numPr>
        <w:ind w:left="426" w:hanging="426"/>
        <w:jc w:val="left"/>
        <w:rPr>
          <w:rFonts w:ascii="Arial" w:hAnsi="Arial" w:cs="Arial"/>
          <w:color w:val="000000" w:themeColor="text1"/>
          <w:sz w:val="24"/>
          <w:szCs w:val="24"/>
          <w:u w:val="single"/>
        </w:rPr>
      </w:pPr>
      <w:bookmarkStart w:id="3" w:name="_Toc98237829"/>
      <w:r w:rsidRPr="004B4C2E">
        <w:rPr>
          <w:rFonts w:ascii="Arial" w:hAnsi="Arial" w:cs="Arial"/>
          <w:color w:val="000000" w:themeColor="text1"/>
          <w:sz w:val="24"/>
          <w:szCs w:val="24"/>
          <w:u w:val="single"/>
        </w:rPr>
        <w:t>Przedmiot</w:t>
      </w:r>
      <w:r w:rsidR="00894869" w:rsidRPr="004B4C2E">
        <w:rPr>
          <w:rFonts w:ascii="Arial" w:hAnsi="Arial" w:cs="Arial"/>
          <w:color w:val="000000" w:themeColor="text1"/>
          <w:sz w:val="24"/>
          <w:szCs w:val="24"/>
          <w:u w:val="single"/>
        </w:rPr>
        <w:t xml:space="preserve"> zamówienia</w:t>
      </w:r>
      <w:bookmarkEnd w:id="3"/>
    </w:p>
    <w:p w14:paraId="2D4BF725" w14:textId="2B3F12A6" w:rsidR="0037497A" w:rsidRDefault="0037497A" w:rsidP="0037497A">
      <w:pPr>
        <w:rPr>
          <w:highlight w:val="yellow"/>
        </w:rPr>
      </w:pPr>
    </w:p>
    <w:p w14:paraId="0DEACC7B" w14:textId="0EB551FB" w:rsidR="00A2690C" w:rsidRPr="009529E1" w:rsidRDefault="00A2690C" w:rsidP="00A2690C">
      <w:pPr>
        <w:spacing w:after="120"/>
        <w:jc w:val="both"/>
        <w:rPr>
          <w:rFonts w:ascii="Arial" w:hAnsi="Arial" w:cs="Arial"/>
          <w:snapToGrid w:val="0"/>
          <w:color w:val="000000" w:themeColor="text1"/>
        </w:rPr>
      </w:pPr>
      <w:r>
        <w:rPr>
          <w:rFonts w:ascii="Arial" w:hAnsi="Arial" w:cs="Arial"/>
          <w:snapToGrid w:val="0"/>
          <w:color w:val="000000" w:themeColor="text1"/>
        </w:rPr>
        <w:t xml:space="preserve">1. </w:t>
      </w:r>
      <w:r w:rsidRPr="009529E1">
        <w:rPr>
          <w:rFonts w:ascii="Arial" w:hAnsi="Arial" w:cs="Arial"/>
          <w:snapToGrid w:val="0"/>
          <w:color w:val="000000" w:themeColor="text1"/>
        </w:rPr>
        <w:t>Przedmiotem zamówienia jest świadczenie usług w zakresie ochrony osób i mienia (terenów, obiektów, urządzeń, mienia ruchomego) w:</w:t>
      </w:r>
    </w:p>
    <w:p w14:paraId="03B3468E" w14:textId="77777777" w:rsidR="00A2690C" w:rsidRPr="009529E1" w:rsidRDefault="00A2690C" w:rsidP="00A2690C">
      <w:pPr>
        <w:spacing w:after="120"/>
        <w:jc w:val="both"/>
        <w:rPr>
          <w:rFonts w:ascii="Arial" w:hAnsi="Arial" w:cs="Arial"/>
          <w:color w:val="000000" w:themeColor="text1"/>
        </w:rPr>
      </w:pPr>
      <w:r w:rsidRPr="009529E1">
        <w:rPr>
          <w:rFonts w:ascii="Arial" w:hAnsi="Arial" w:cs="Arial"/>
          <w:snapToGrid w:val="0"/>
          <w:color w:val="000000" w:themeColor="text1"/>
        </w:rPr>
        <w:t xml:space="preserve">- </w:t>
      </w:r>
      <w:r w:rsidRPr="009529E1">
        <w:rPr>
          <w:rFonts w:ascii="Arial" w:hAnsi="Arial" w:cs="Arial"/>
          <w:color w:val="000000" w:themeColor="text1"/>
        </w:rPr>
        <w:t xml:space="preserve">8. Bazie Lotnictwa Transportowego w Balicach (8.BLTr), </w:t>
      </w:r>
    </w:p>
    <w:p w14:paraId="0FA66E16" w14:textId="77777777" w:rsidR="00A2690C" w:rsidRPr="009529E1" w:rsidRDefault="00A2690C" w:rsidP="00A2690C">
      <w:pPr>
        <w:spacing w:after="120"/>
        <w:jc w:val="both"/>
        <w:rPr>
          <w:rFonts w:ascii="Arial" w:hAnsi="Arial" w:cs="Arial"/>
          <w:color w:val="000000" w:themeColor="text1"/>
        </w:rPr>
      </w:pPr>
      <w:r w:rsidRPr="009529E1">
        <w:rPr>
          <w:rFonts w:ascii="Arial" w:hAnsi="Arial" w:cs="Arial"/>
          <w:color w:val="000000" w:themeColor="text1"/>
        </w:rPr>
        <w:t xml:space="preserve">- obiekcie technicznym Regionalnego Centrum Informatycznego Kraków – 3. Rejonu Wsparcia Teleinformatycznego położonym w m. Zabierzów  </w:t>
      </w:r>
    </w:p>
    <w:p w14:paraId="7ED9F3D1" w14:textId="77777777" w:rsidR="00A2690C" w:rsidRPr="009529E1" w:rsidRDefault="00A2690C" w:rsidP="00A2690C">
      <w:pPr>
        <w:spacing w:after="120"/>
        <w:jc w:val="both"/>
        <w:rPr>
          <w:rFonts w:ascii="Arial" w:hAnsi="Arial" w:cs="Arial"/>
          <w:color w:val="000000" w:themeColor="text1"/>
        </w:rPr>
      </w:pPr>
      <w:r w:rsidRPr="009529E1">
        <w:rPr>
          <w:rFonts w:ascii="Arial" w:hAnsi="Arial" w:cs="Arial"/>
          <w:color w:val="000000" w:themeColor="text1"/>
        </w:rPr>
        <w:t xml:space="preserve">- obiekcie technicznym 3. Batalionu Radiotechnicznego - 360 posterunek radiolokacyjny dalekiego zasięgu położonym w m. Brzoskwinia </w:t>
      </w:r>
    </w:p>
    <w:p w14:paraId="0A6B911D" w14:textId="77777777" w:rsidR="00A2690C" w:rsidRPr="009529E1" w:rsidRDefault="00A2690C" w:rsidP="00A2690C">
      <w:pPr>
        <w:spacing w:after="120"/>
        <w:jc w:val="both"/>
        <w:rPr>
          <w:rFonts w:ascii="Arial" w:hAnsi="Arial" w:cs="Arial"/>
          <w:color w:val="000000" w:themeColor="text1"/>
        </w:rPr>
      </w:pPr>
      <w:r w:rsidRPr="009529E1">
        <w:rPr>
          <w:rFonts w:ascii="Arial" w:hAnsi="Arial" w:cs="Arial"/>
          <w:color w:val="000000" w:themeColor="text1"/>
        </w:rPr>
        <w:t>- obiekcie technicznym Regionalnego Centrum Informatycznego Kraków - 3. Rejonu Wsparcia Teleinformatycznego położonym w m. Cholerzyn</w:t>
      </w:r>
    </w:p>
    <w:p w14:paraId="5BAAC67F" w14:textId="77777777" w:rsidR="00A2690C" w:rsidRPr="009529E1" w:rsidRDefault="00A2690C" w:rsidP="00A2690C">
      <w:pPr>
        <w:spacing w:after="120"/>
        <w:jc w:val="both"/>
        <w:rPr>
          <w:rFonts w:ascii="Arial" w:hAnsi="Arial" w:cs="Arial"/>
          <w:color w:val="000000" w:themeColor="text1"/>
        </w:rPr>
      </w:pPr>
      <w:r w:rsidRPr="009529E1">
        <w:rPr>
          <w:rFonts w:ascii="Arial" w:hAnsi="Arial" w:cs="Arial"/>
          <w:color w:val="000000" w:themeColor="text1"/>
        </w:rPr>
        <w:t>- WCR Oświęcim,</w:t>
      </w:r>
    </w:p>
    <w:p w14:paraId="418DE27C" w14:textId="77777777" w:rsidR="00A2690C" w:rsidRPr="009529E1" w:rsidRDefault="00A2690C" w:rsidP="00A2690C">
      <w:pPr>
        <w:spacing w:after="120"/>
        <w:jc w:val="both"/>
        <w:rPr>
          <w:rFonts w:ascii="Arial" w:hAnsi="Arial" w:cs="Arial"/>
          <w:color w:val="000000" w:themeColor="text1"/>
        </w:rPr>
      </w:pPr>
      <w:r w:rsidRPr="009529E1">
        <w:rPr>
          <w:rFonts w:ascii="Arial" w:hAnsi="Arial" w:cs="Arial"/>
          <w:color w:val="000000" w:themeColor="text1"/>
        </w:rPr>
        <w:t xml:space="preserve">- WCR Nowy Targ, </w:t>
      </w:r>
    </w:p>
    <w:p w14:paraId="7B367B8C" w14:textId="77777777" w:rsidR="00A2690C" w:rsidRPr="009529E1" w:rsidRDefault="00A2690C" w:rsidP="00A2690C">
      <w:pPr>
        <w:spacing w:after="120"/>
        <w:jc w:val="both"/>
        <w:rPr>
          <w:rFonts w:ascii="Arial" w:hAnsi="Arial" w:cs="Arial"/>
          <w:color w:val="000000" w:themeColor="text1"/>
        </w:rPr>
      </w:pPr>
      <w:r w:rsidRPr="009529E1">
        <w:rPr>
          <w:rFonts w:ascii="Arial" w:hAnsi="Arial" w:cs="Arial"/>
          <w:color w:val="000000" w:themeColor="text1"/>
        </w:rPr>
        <w:t xml:space="preserve">- 112 blp - 11 MBOT w m. Oświęcim  </w:t>
      </w:r>
    </w:p>
    <w:p w14:paraId="742E9527" w14:textId="77777777" w:rsidR="00A2690C" w:rsidRPr="009529E1" w:rsidRDefault="00A2690C" w:rsidP="00A2690C">
      <w:pPr>
        <w:spacing w:after="120"/>
        <w:jc w:val="both"/>
        <w:rPr>
          <w:rFonts w:ascii="Arial" w:hAnsi="Arial" w:cs="Arial"/>
          <w:color w:val="000000" w:themeColor="text1"/>
        </w:rPr>
      </w:pPr>
      <w:r w:rsidRPr="009529E1">
        <w:rPr>
          <w:rFonts w:ascii="Arial" w:hAnsi="Arial" w:cs="Arial"/>
          <w:color w:val="000000" w:themeColor="text1"/>
        </w:rPr>
        <w:t>przez Specjalistyczną Uzbrojoną Formację Ochronną (SUFO), w systemie zmianowym – całodobowym, polegające na bezpośredniej ochronie fizycznej, stałym dozorze sygnałów przesyłanych, gromadzonych i przetwarzanych w elektronicznych systemach i urządzeniach alarmowych Wykonawcy, oraz interwencji w razie potrzeby na terenach chronionych grupy interwencyjnej Wykonawcy, a także konwojowanie 2 (dwa) razy w tygodniu wartości pieniężnych dla 8. Bazy Lotnictwa Transportowego w Balicach z podziałem zakresu zamówienia na cztery niżej wymienione zadania:</w:t>
      </w:r>
    </w:p>
    <w:p w14:paraId="05387C05" w14:textId="013ABFA9" w:rsidR="00A2690C" w:rsidRDefault="00A2690C" w:rsidP="00A2690C"/>
    <w:p w14:paraId="62FA8536" w14:textId="77777777" w:rsidR="00A2690C" w:rsidRPr="00DC0BE7" w:rsidRDefault="00A2690C" w:rsidP="00A2690C">
      <w:pPr>
        <w:jc w:val="both"/>
        <w:rPr>
          <w:rFonts w:ascii="Arial" w:hAnsi="Arial" w:cs="Arial"/>
        </w:rPr>
      </w:pPr>
      <w:r w:rsidRPr="00DC0BE7">
        <w:rPr>
          <w:rFonts w:ascii="Arial" w:hAnsi="Arial" w:cs="Arial"/>
          <w:b/>
        </w:rPr>
        <w:t>Zadanie nr 1</w:t>
      </w:r>
      <w:r w:rsidRPr="00DC0BE7">
        <w:rPr>
          <w:rFonts w:ascii="Arial" w:hAnsi="Arial" w:cs="Arial"/>
        </w:rPr>
        <w:t xml:space="preserve"> - świadczenie usług w zakresie ochrony osób i mienia (</w:t>
      </w:r>
      <w:r w:rsidRPr="00DC0BE7">
        <w:rPr>
          <w:rFonts w:ascii="Arial" w:hAnsi="Arial" w:cs="Arial"/>
          <w:snapToGrid w:val="0"/>
        </w:rPr>
        <w:t xml:space="preserve">terenów, obiektów, urządzeń, mienia ruchomego) </w:t>
      </w:r>
      <w:r w:rsidRPr="00DC0BE7">
        <w:rPr>
          <w:rFonts w:ascii="Arial" w:hAnsi="Arial" w:cs="Arial"/>
        </w:rPr>
        <w:t>w:</w:t>
      </w:r>
    </w:p>
    <w:p w14:paraId="3FD547B4" w14:textId="77777777" w:rsidR="00A2690C" w:rsidRPr="006E7A0C" w:rsidRDefault="00A2690C" w:rsidP="00A2690C">
      <w:pPr>
        <w:spacing w:after="120"/>
        <w:ind w:left="284"/>
        <w:jc w:val="both"/>
        <w:rPr>
          <w:rFonts w:ascii="Arial" w:hAnsi="Arial" w:cs="Arial"/>
        </w:rPr>
      </w:pPr>
      <w:r w:rsidRPr="006E7A0C">
        <w:rPr>
          <w:rFonts w:ascii="Arial" w:hAnsi="Arial" w:cs="Arial"/>
        </w:rPr>
        <w:t xml:space="preserve">- 8. Bazie Lotnictwa Transportowego w Balicach (8.BLTr), </w:t>
      </w:r>
    </w:p>
    <w:p w14:paraId="742C8B1F" w14:textId="77777777" w:rsidR="00A2690C" w:rsidRPr="006E7A0C" w:rsidRDefault="00A2690C" w:rsidP="00A2690C">
      <w:pPr>
        <w:spacing w:after="120"/>
        <w:ind w:left="284"/>
        <w:jc w:val="both"/>
        <w:rPr>
          <w:rFonts w:ascii="Arial" w:hAnsi="Arial" w:cs="Arial"/>
        </w:rPr>
      </w:pPr>
      <w:r w:rsidRPr="006E7A0C">
        <w:rPr>
          <w:rFonts w:ascii="Arial" w:hAnsi="Arial" w:cs="Arial"/>
        </w:rPr>
        <w:t>- obiekcie technicznym Regionalnego Centrum Informatycznego Kraków – 3. Rejonu Wsparcia Teleinformatycznego położony</w:t>
      </w:r>
      <w:r>
        <w:rPr>
          <w:rFonts w:ascii="Arial" w:hAnsi="Arial" w:cs="Arial"/>
        </w:rPr>
        <w:t>m</w:t>
      </w:r>
      <w:r w:rsidRPr="006E7A0C">
        <w:rPr>
          <w:rFonts w:ascii="Arial" w:hAnsi="Arial" w:cs="Arial"/>
        </w:rPr>
        <w:t xml:space="preserve"> w m. Zabierzów  </w:t>
      </w:r>
    </w:p>
    <w:p w14:paraId="6BE21015" w14:textId="77777777" w:rsidR="00A2690C" w:rsidRPr="006E7A0C" w:rsidRDefault="00A2690C" w:rsidP="00A2690C">
      <w:pPr>
        <w:spacing w:after="120"/>
        <w:ind w:left="284"/>
        <w:jc w:val="both"/>
        <w:rPr>
          <w:rFonts w:ascii="Arial" w:hAnsi="Arial" w:cs="Arial"/>
        </w:rPr>
      </w:pPr>
      <w:r w:rsidRPr="006E7A0C">
        <w:rPr>
          <w:rFonts w:ascii="Arial" w:hAnsi="Arial" w:cs="Arial"/>
        </w:rPr>
        <w:t xml:space="preserve">- obiekcie technicznym 3. Batalionu Radiotechnicznego </w:t>
      </w:r>
      <w:r>
        <w:rPr>
          <w:rFonts w:ascii="Arial" w:hAnsi="Arial" w:cs="Arial"/>
        </w:rPr>
        <w:t>–</w:t>
      </w:r>
      <w:r w:rsidRPr="006E7A0C">
        <w:rPr>
          <w:rFonts w:ascii="Arial" w:hAnsi="Arial" w:cs="Arial"/>
        </w:rPr>
        <w:t xml:space="preserve"> 360</w:t>
      </w:r>
      <w:r>
        <w:rPr>
          <w:rFonts w:ascii="Arial" w:hAnsi="Arial" w:cs="Arial"/>
        </w:rPr>
        <w:t>.</w:t>
      </w:r>
      <w:r w:rsidRPr="006E7A0C">
        <w:rPr>
          <w:rFonts w:ascii="Arial" w:hAnsi="Arial" w:cs="Arial"/>
        </w:rPr>
        <w:t xml:space="preserve"> posterunek radiolokacyjny dalekiego zasięgu położony</w:t>
      </w:r>
      <w:r>
        <w:rPr>
          <w:rFonts w:ascii="Arial" w:hAnsi="Arial" w:cs="Arial"/>
        </w:rPr>
        <w:t>m</w:t>
      </w:r>
      <w:r w:rsidRPr="006E7A0C">
        <w:rPr>
          <w:rFonts w:ascii="Arial" w:hAnsi="Arial" w:cs="Arial"/>
        </w:rPr>
        <w:t xml:space="preserve"> w m. Brzoskwinia </w:t>
      </w:r>
    </w:p>
    <w:p w14:paraId="5A8FDE27" w14:textId="77777777" w:rsidR="00A2690C" w:rsidRPr="006E7A0C" w:rsidRDefault="00A2690C" w:rsidP="00A2690C">
      <w:pPr>
        <w:spacing w:after="120"/>
        <w:ind w:left="284"/>
        <w:jc w:val="both"/>
        <w:rPr>
          <w:rFonts w:ascii="Arial" w:hAnsi="Arial" w:cs="Arial"/>
        </w:rPr>
      </w:pPr>
      <w:r w:rsidRPr="006E7A0C">
        <w:rPr>
          <w:rFonts w:ascii="Arial" w:hAnsi="Arial" w:cs="Arial"/>
        </w:rPr>
        <w:t>- obiekcie technicznym Regionalnego Centrum Informatycznego Kraków - 3. Rejonu Wsparcia Teleinformatycznego położonym w m. Cholerzyn</w:t>
      </w:r>
    </w:p>
    <w:p w14:paraId="5C4A66FE" w14:textId="77777777" w:rsidR="00A2690C" w:rsidRPr="00317CD7" w:rsidRDefault="00A2690C" w:rsidP="00A2690C">
      <w:pPr>
        <w:spacing w:after="120"/>
        <w:ind w:left="284"/>
        <w:jc w:val="both"/>
        <w:rPr>
          <w:rFonts w:ascii="Arial" w:hAnsi="Arial" w:cs="Arial"/>
          <w:u w:val="single"/>
        </w:rPr>
      </w:pPr>
      <w:r w:rsidRPr="00317CD7">
        <w:rPr>
          <w:rFonts w:ascii="Arial" w:hAnsi="Arial" w:cs="Arial"/>
          <w:u w:val="single"/>
        </w:rPr>
        <w:t>w tym:</w:t>
      </w:r>
    </w:p>
    <w:p w14:paraId="2D5DFC89" w14:textId="77777777" w:rsidR="00A2690C" w:rsidRPr="00317CD7" w:rsidRDefault="00A2690C" w:rsidP="00A2690C">
      <w:pPr>
        <w:numPr>
          <w:ilvl w:val="2"/>
          <w:numId w:val="34"/>
        </w:numPr>
        <w:ind w:left="567" w:hanging="294"/>
        <w:jc w:val="both"/>
        <w:rPr>
          <w:rFonts w:ascii="Arial" w:hAnsi="Arial" w:cs="Arial"/>
        </w:rPr>
      </w:pPr>
      <w:r w:rsidRPr="00251FF1">
        <w:rPr>
          <w:rFonts w:ascii="Arial" w:hAnsi="Arial" w:cs="Arial"/>
          <w:b/>
        </w:rPr>
        <w:t>zadanie nr 1a</w:t>
      </w:r>
      <w:r w:rsidRPr="00251FF1">
        <w:rPr>
          <w:rFonts w:ascii="Arial" w:hAnsi="Arial" w:cs="Arial"/>
        </w:rPr>
        <w:t xml:space="preserve"> </w:t>
      </w:r>
      <w:r>
        <w:rPr>
          <w:rFonts w:ascii="Arial" w:hAnsi="Arial" w:cs="Arial"/>
        </w:rPr>
        <w:t xml:space="preserve">– </w:t>
      </w:r>
      <w:r w:rsidRPr="00317CD7">
        <w:rPr>
          <w:rFonts w:ascii="Arial" w:hAnsi="Arial" w:cs="Arial"/>
          <w:snapToGrid w:val="0"/>
        </w:rPr>
        <w:t xml:space="preserve">świadczenie usług w zakresie ochrony osób i mienia (terenów, obiektów, urządzeń, mienia ruchomego) w </w:t>
      </w:r>
      <w:r w:rsidRPr="00317CD7">
        <w:rPr>
          <w:rFonts w:ascii="Arial" w:hAnsi="Arial" w:cs="Arial"/>
        </w:rPr>
        <w:t xml:space="preserve">8. </w:t>
      </w:r>
      <w:r>
        <w:rPr>
          <w:rFonts w:ascii="Arial" w:hAnsi="Arial" w:cs="Arial"/>
        </w:rPr>
        <w:t xml:space="preserve">Bazie Lotnictwa Transportowego </w:t>
      </w:r>
      <w:r w:rsidRPr="00317CD7">
        <w:rPr>
          <w:rFonts w:ascii="Arial" w:hAnsi="Arial" w:cs="Arial"/>
        </w:rPr>
        <w:t>w Balicach oraz obiekcie technicznym Regionalnego Centrum Informatycznego Kraków – 3. Rejon Wsparcia Teleinformatycznego – położony</w:t>
      </w:r>
      <w:r>
        <w:rPr>
          <w:rFonts w:ascii="Arial" w:hAnsi="Arial" w:cs="Arial"/>
        </w:rPr>
        <w:t>m</w:t>
      </w:r>
      <w:r w:rsidRPr="00317CD7">
        <w:rPr>
          <w:rFonts w:ascii="Arial" w:hAnsi="Arial" w:cs="Arial"/>
        </w:rPr>
        <w:t xml:space="preserve"> w m. Cholerzyn i konwojowanie 2 (dwa) razy w tygodniu wartości pieniężnych dla 8. Bazy Lotnictwa Transportowego w Balicach;</w:t>
      </w:r>
    </w:p>
    <w:p w14:paraId="09ADDA95" w14:textId="77777777" w:rsidR="00A2690C" w:rsidRPr="00251FF1" w:rsidRDefault="00A2690C" w:rsidP="00A2690C">
      <w:pPr>
        <w:numPr>
          <w:ilvl w:val="2"/>
          <w:numId w:val="34"/>
        </w:numPr>
        <w:ind w:left="567" w:hanging="294"/>
        <w:jc w:val="both"/>
        <w:rPr>
          <w:rFonts w:ascii="Arial" w:hAnsi="Arial" w:cs="Arial"/>
        </w:rPr>
      </w:pPr>
      <w:r w:rsidRPr="00251FF1">
        <w:rPr>
          <w:rFonts w:ascii="Arial" w:hAnsi="Arial" w:cs="Arial"/>
          <w:b/>
        </w:rPr>
        <w:t>zadanie nr 1b</w:t>
      </w:r>
      <w:r w:rsidRPr="00251FF1">
        <w:rPr>
          <w:rFonts w:ascii="Arial" w:hAnsi="Arial" w:cs="Arial"/>
        </w:rPr>
        <w:t xml:space="preserve"> – </w:t>
      </w:r>
      <w:r w:rsidRPr="00251FF1">
        <w:rPr>
          <w:rFonts w:ascii="Arial" w:hAnsi="Arial" w:cs="Arial"/>
          <w:snapToGrid w:val="0"/>
        </w:rPr>
        <w:t xml:space="preserve">świadczenie usług w zakresie ochrony osób i mienia (terenów, obiektów, urządzeń, mienia ruchomego) </w:t>
      </w:r>
      <w:r w:rsidRPr="00317CD7">
        <w:rPr>
          <w:rFonts w:ascii="Arial" w:hAnsi="Arial" w:cs="Arial"/>
          <w:snapToGrid w:val="0"/>
        </w:rPr>
        <w:t>w obiekcie technicznym Regionalnego Centrum Informatycznego Kraków – 3</w:t>
      </w:r>
      <w:r>
        <w:rPr>
          <w:rFonts w:ascii="Arial" w:hAnsi="Arial" w:cs="Arial"/>
          <w:snapToGrid w:val="0"/>
        </w:rPr>
        <w:t>.</w:t>
      </w:r>
      <w:r w:rsidRPr="00317CD7">
        <w:rPr>
          <w:rFonts w:ascii="Arial" w:hAnsi="Arial" w:cs="Arial"/>
          <w:snapToGrid w:val="0"/>
        </w:rPr>
        <w:t xml:space="preserve"> Rejonu Wsparcia Teleinformatycznego położonym w m. Zabierzów</w:t>
      </w:r>
      <w:r>
        <w:rPr>
          <w:rFonts w:ascii="Arial" w:hAnsi="Arial" w:cs="Arial"/>
          <w:snapToGrid w:val="0"/>
        </w:rPr>
        <w:t>;</w:t>
      </w:r>
    </w:p>
    <w:p w14:paraId="6DA72C31" w14:textId="77777777" w:rsidR="00A2690C" w:rsidRPr="00251FF1" w:rsidRDefault="00A2690C" w:rsidP="00A2690C">
      <w:pPr>
        <w:numPr>
          <w:ilvl w:val="2"/>
          <w:numId w:val="34"/>
        </w:numPr>
        <w:ind w:left="567" w:hanging="294"/>
        <w:jc w:val="both"/>
        <w:rPr>
          <w:rFonts w:ascii="Arial" w:hAnsi="Arial" w:cs="Arial"/>
        </w:rPr>
      </w:pPr>
      <w:r w:rsidRPr="00251FF1">
        <w:rPr>
          <w:rFonts w:ascii="Arial" w:hAnsi="Arial" w:cs="Arial"/>
          <w:b/>
        </w:rPr>
        <w:lastRenderedPageBreak/>
        <w:t>zadanie nr 1c</w:t>
      </w:r>
      <w:r w:rsidRPr="00251FF1">
        <w:rPr>
          <w:rFonts w:ascii="Arial" w:hAnsi="Arial" w:cs="Arial"/>
        </w:rPr>
        <w:t xml:space="preserve"> – </w:t>
      </w:r>
      <w:r w:rsidRPr="00251FF1">
        <w:rPr>
          <w:rFonts w:ascii="Arial" w:hAnsi="Arial" w:cs="Arial"/>
          <w:snapToGrid w:val="0"/>
        </w:rPr>
        <w:t xml:space="preserve">świadczenie usług w zakresie ochrony osób i mienia (terenów, obiektów, urządzeń, mienia ruchomego) w </w:t>
      </w:r>
      <w:r w:rsidRPr="00251FF1">
        <w:rPr>
          <w:rFonts w:ascii="Arial" w:hAnsi="Arial" w:cs="Arial"/>
        </w:rPr>
        <w:t xml:space="preserve">obiekcie technicznym </w:t>
      </w:r>
      <w:r w:rsidRPr="006E7A0C">
        <w:rPr>
          <w:rFonts w:ascii="Arial" w:hAnsi="Arial" w:cs="Arial"/>
        </w:rPr>
        <w:t xml:space="preserve">3. Batalionu Radiotechnicznego </w:t>
      </w:r>
      <w:r>
        <w:rPr>
          <w:rFonts w:ascii="Arial" w:hAnsi="Arial" w:cs="Arial"/>
        </w:rPr>
        <w:t xml:space="preserve">- </w:t>
      </w:r>
      <w:r w:rsidRPr="00251FF1">
        <w:rPr>
          <w:rFonts w:ascii="Arial" w:hAnsi="Arial" w:cs="Arial"/>
        </w:rPr>
        <w:t>3</w:t>
      </w:r>
      <w:r>
        <w:rPr>
          <w:rFonts w:ascii="Arial" w:hAnsi="Arial" w:cs="Arial"/>
        </w:rPr>
        <w:t>60. posterunku radiolokacyjnego dalekiego zasięgu położonym w m. Brzoskwinia;</w:t>
      </w:r>
    </w:p>
    <w:p w14:paraId="41573821" w14:textId="77777777" w:rsidR="00A2690C" w:rsidRDefault="00A2690C" w:rsidP="00A2690C">
      <w:pPr>
        <w:jc w:val="both"/>
        <w:rPr>
          <w:rFonts w:ascii="Arial" w:hAnsi="Arial" w:cs="Arial"/>
          <w:b/>
        </w:rPr>
      </w:pPr>
    </w:p>
    <w:p w14:paraId="4A112C38" w14:textId="77777777" w:rsidR="00A2690C" w:rsidRPr="00251FF1" w:rsidRDefault="00A2690C" w:rsidP="00A2690C">
      <w:pPr>
        <w:jc w:val="both"/>
        <w:rPr>
          <w:rFonts w:ascii="Arial" w:hAnsi="Arial" w:cs="Arial"/>
        </w:rPr>
      </w:pPr>
      <w:r>
        <w:rPr>
          <w:rFonts w:ascii="Arial" w:hAnsi="Arial" w:cs="Arial"/>
          <w:b/>
        </w:rPr>
        <w:t>Z</w:t>
      </w:r>
      <w:r w:rsidRPr="00251FF1">
        <w:rPr>
          <w:rFonts w:ascii="Arial" w:hAnsi="Arial" w:cs="Arial"/>
          <w:b/>
        </w:rPr>
        <w:t>adanie nr 2</w:t>
      </w:r>
      <w:r w:rsidRPr="00251FF1">
        <w:rPr>
          <w:rFonts w:ascii="Arial" w:hAnsi="Arial" w:cs="Arial"/>
        </w:rPr>
        <w:t xml:space="preserve"> – </w:t>
      </w:r>
      <w:r w:rsidRPr="00251FF1">
        <w:rPr>
          <w:rFonts w:ascii="Arial" w:hAnsi="Arial" w:cs="Arial"/>
          <w:snapToGrid w:val="0"/>
        </w:rPr>
        <w:t>świadczenie usług w zakresie ochrony osób i mienia (terenów, obiektów, urządzeń, mienia ruchomego) w WCR Oświęcim</w:t>
      </w:r>
      <w:r>
        <w:rPr>
          <w:rFonts w:ascii="Arial" w:hAnsi="Arial" w:cs="Arial"/>
          <w:snapToGrid w:val="0"/>
        </w:rPr>
        <w:t>;</w:t>
      </w:r>
    </w:p>
    <w:p w14:paraId="0FDA3F35" w14:textId="77777777" w:rsidR="00A2690C" w:rsidRDefault="00A2690C" w:rsidP="00A2690C">
      <w:pPr>
        <w:jc w:val="both"/>
        <w:rPr>
          <w:rFonts w:ascii="Arial" w:hAnsi="Arial" w:cs="Arial"/>
          <w:b/>
        </w:rPr>
      </w:pPr>
    </w:p>
    <w:p w14:paraId="42B78615" w14:textId="77777777" w:rsidR="00A2690C" w:rsidRPr="00251FF1" w:rsidRDefault="00A2690C" w:rsidP="00A2690C">
      <w:pPr>
        <w:jc w:val="both"/>
        <w:rPr>
          <w:rFonts w:ascii="Arial" w:hAnsi="Arial" w:cs="Arial"/>
        </w:rPr>
      </w:pPr>
      <w:r>
        <w:rPr>
          <w:rFonts w:ascii="Arial" w:hAnsi="Arial" w:cs="Arial"/>
          <w:b/>
        </w:rPr>
        <w:t>Z</w:t>
      </w:r>
      <w:r w:rsidRPr="00251FF1">
        <w:rPr>
          <w:rFonts w:ascii="Arial" w:hAnsi="Arial" w:cs="Arial"/>
          <w:b/>
        </w:rPr>
        <w:t>adanie nr 3</w:t>
      </w:r>
      <w:r w:rsidRPr="00251FF1">
        <w:rPr>
          <w:rFonts w:ascii="Arial" w:hAnsi="Arial" w:cs="Arial"/>
        </w:rPr>
        <w:t xml:space="preserve"> – </w:t>
      </w:r>
      <w:r w:rsidRPr="00251FF1">
        <w:rPr>
          <w:rFonts w:ascii="Arial" w:hAnsi="Arial" w:cs="Arial"/>
          <w:snapToGrid w:val="0"/>
        </w:rPr>
        <w:t>świadczenie usług w zakresie ochrony osób i mienia (terenów, obiektów, urządzeń, mienia ruchomego) w WCR Nowy Targ</w:t>
      </w:r>
      <w:r>
        <w:rPr>
          <w:rFonts w:ascii="Arial" w:hAnsi="Arial" w:cs="Arial"/>
          <w:snapToGrid w:val="0"/>
        </w:rPr>
        <w:t>;</w:t>
      </w:r>
    </w:p>
    <w:p w14:paraId="159FA574" w14:textId="77777777" w:rsidR="00A2690C" w:rsidRDefault="00A2690C" w:rsidP="00A2690C">
      <w:pPr>
        <w:spacing w:after="120"/>
        <w:jc w:val="both"/>
        <w:rPr>
          <w:rFonts w:ascii="Arial" w:hAnsi="Arial" w:cs="Arial"/>
          <w:b/>
        </w:rPr>
      </w:pPr>
    </w:p>
    <w:p w14:paraId="289B141B" w14:textId="77777777" w:rsidR="00A2690C" w:rsidRDefault="00A2690C" w:rsidP="00A2690C">
      <w:pPr>
        <w:spacing w:after="120"/>
        <w:jc w:val="both"/>
        <w:rPr>
          <w:rFonts w:ascii="Arial" w:hAnsi="Arial" w:cs="Arial"/>
        </w:rPr>
      </w:pPr>
      <w:r>
        <w:rPr>
          <w:rFonts w:ascii="Arial" w:hAnsi="Arial" w:cs="Arial"/>
          <w:b/>
        </w:rPr>
        <w:t>Z</w:t>
      </w:r>
      <w:r w:rsidRPr="00251FF1">
        <w:rPr>
          <w:rFonts w:ascii="Arial" w:hAnsi="Arial" w:cs="Arial"/>
          <w:b/>
        </w:rPr>
        <w:t xml:space="preserve">adanie nr 4 </w:t>
      </w:r>
      <w:r w:rsidRPr="00251FF1">
        <w:rPr>
          <w:rFonts w:ascii="Arial" w:hAnsi="Arial" w:cs="Arial"/>
        </w:rPr>
        <w:t xml:space="preserve">– świadczenie </w:t>
      </w:r>
      <w:r w:rsidRPr="00251FF1">
        <w:rPr>
          <w:rFonts w:ascii="Arial" w:hAnsi="Arial" w:cs="Arial"/>
          <w:snapToGrid w:val="0"/>
        </w:rPr>
        <w:t xml:space="preserve">usług w zakresie ochrony osób i mienia (terenów, obiektów, urządzeń, mienia ruchomego) w </w:t>
      </w:r>
      <w:r>
        <w:rPr>
          <w:rFonts w:ascii="Arial" w:hAnsi="Arial" w:cs="Arial"/>
          <w:snapToGrid w:val="0"/>
        </w:rPr>
        <w:t xml:space="preserve">112 blp - </w:t>
      </w:r>
      <w:r w:rsidRPr="00251FF1">
        <w:rPr>
          <w:rFonts w:ascii="Arial" w:hAnsi="Arial" w:cs="Arial"/>
        </w:rPr>
        <w:t>11 MBOT</w:t>
      </w:r>
      <w:r>
        <w:rPr>
          <w:rFonts w:ascii="Arial" w:hAnsi="Arial" w:cs="Arial"/>
        </w:rPr>
        <w:t xml:space="preserve"> położonym w m.</w:t>
      </w:r>
      <w:r w:rsidRPr="00251FF1">
        <w:rPr>
          <w:rFonts w:ascii="Arial" w:hAnsi="Arial" w:cs="Arial"/>
        </w:rPr>
        <w:t xml:space="preserve"> Oświęcim.</w:t>
      </w:r>
    </w:p>
    <w:p w14:paraId="114F2F84" w14:textId="3BF6A38E" w:rsidR="0037497A" w:rsidRDefault="0037497A" w:rsidP="0037497A">
      <w:pPr>
        <w:spacing w:before="60" w:after="60"/>
        <w:jc w:val="both"/>
        <w:rPr>
          <w:rFonts w:ascii="Arial" w:hAnsi="Arial" w:cs="Arial"/>
          <w:bCs/>
        </w:rPr>
      </w:pPr>
    </w:p>
    <w:p w14:paraId="25DE9865" w14:textId="5832C473" w:rsidR="0037497A" w:rsidRDefault="0037497A" w:rsidP="0037497A">
      <w:pPr>
        <w:spacing w:before="60" w:after="60"/>
        <w:jc w:val="both"/>
        <w:rPr>
          <w:rFonts w:ascii="Arial" w:hAnsi="Arial" w:cs="Arial"/>
          <w:bCs/>
        </w:rPr>
      </w:pPr>
      <w:r w:rsidRPr="00295E05">
        <w:rPr>
          <w:rFonts w:ascii="Arial" w:hAnsi="Arial" w:cs="Arial"/>
          <w:bCs/>
        </w:rPr>
        <w:t>Zamawiający dopuszcza możliwość składania wniosków/ofert częściowych</w:t>
      </w:r>
      <w:r>
        <w:rPr>
          <w:rFonts w:ascii="Arial" w:hAnsi="Arial" w:cs="Arial"/>
          <w:bCs/>
        </w:rPr>
        <w:t xml:space="preserve">, tj: </w:t>
      </w:r>
      <w:r w:rsidRPr="00295E05">
        <w:rPr>
          <w:rFonts w:ascii="Arial" w:hAnsi="Arial" w:cs="Arial"/>
          <w:bCs/>
        </w:rPr>
        <w:t xml:space="preserve"> na zadanie nr 1 (</w:t>
      </w:r>
      <w:r>
        <w:rPr>
          <w:rFonts w:ascii="Arial" w:hAnsi="Arial" w:cs="Arial"/>
          <w:bCs/>
        </w:rPr>
        <w:t xml:space="preserve">które obejmuje </w:t>
      </w:r>
      <w:r w:rsidRPr="00295E05">
        <w:rPr>
          <w:rFonts w:ascii="Arial" w:hAnsi="Arial" w:cs="Arial"/>
          <w:bCs/>
        </w:rPr>
        <w:t xml:space="preserve">zadanie nr 1a, nr 1b i nr 1c), zadanie nr 2, zadanie nr 3 i zadanie nr 4. Zamawiający nie dopuszcza składania </w:t>
      </w:r>
      <w:r w:rsidR="00467543">
        <w:rPr>
          <w:rFonts w:ascii="Arial" w:hAnsi="Arial" w:cs="Arial"/>
          <w:bCs/>
        </w:rPr>
        <w:t>wniosków/</w:t>
      </w:r>
      <w:r w:rsidRPr="00295E05">
        <w:rPr>
          <w:rFonts w:ascii="Arial" w:hAnsi="Arial" w:cs="Arial"/>
          <w:bCs/>
        </w:rPr>
        <w:t xml:space="preserve">ofert częściowych obejmujących część przedmiotu zamówienia </w:t>
      </w:r>
      <w:r w:rsidR="00240FE8">
        <w:rPr>
          <w:rFonts w:ascii="Arial" w:hAnsi="Arial" w:cs="Arial"/>
          <w:bCs/>
        </w:rPr>
        <w:br/>
      </w:r>
      <w:r w:rsidRPr="00295E05">
        <w:rPr>
          <w:rFonts w:ascii="Arial" w:hAnsi="Arial" w:cs="Arial"/>
          <w:bCs/>
        </w:rPr>
        <w:t>w zakresie poszczególnych zadań.</w:t>
      </w:r>
    </w:p>
    <w:p w14:paraId="6789326E" w14:textId="77777777" w:rsidR="0037497A" w:rsidRPr="006B3408" w:rsidRDefault="0037497A" w:rsidP="0037497A">
      <w:pPr>
        <w:spacing w:before="60" w:after="60"/>
        <w:jc w:val="both"/>
        <w:rPr>
          <w:rFonts w:ascii="Arial" w:hAnsi="Arial" w:cs="Arial"/>
          <w:bCs/>
        </w:rPr>
      </w:pPr>
    </w:p>
    <w:p w14:paraId="15609AB4" w14:textId="77777777" w:rsidR="0037497A" w:rsidRPr="006B3408" w:rsidRDefault="0037497A" w:rsidP="0037497A">
      <w:pPr>
        <w:spacing w:after="60"/>
        <w:jc w:val="both"/>
        <w:rPr>
          <w:rFonts w:ascii="Arial" w:hAnsi="Arial" w:cs="Arial"/>
          <w:bCs/>
          <w:iCs/>
        </w:rPr>
      </w:pPr>
      <w:r>
        <w:rPr>
          <w:rFonts w:ascii="Arial" w:hAnsi="Arial" w:cs="Arial"/>
          <w:bCs/>
          <w:iCs/>
        </w:rPr>
        <w:t xml:space="preserve">2. </w:t>
      </w:r>
      <w:r w:rsidRPr="006B3408">
        <w:rPr>
          <w:rFonts w:ascii="Arial" w:hAnsi="Arial" w:cs="Arial"/>
          <w:bCs/>
          <w:iCs/>
        </w:rPr>
        <w:t xml:space="preserve">Oznaczenie przedmiotu zamówienia wg Wspólnego Słownika Zamówień (CPV): </w:t>
      </w:r>
    </w:p>
    <w:p w14:paraId="361B9EB8" w14:textId="77777777" w:rsidR="0037497A" w:rsidRPr="00DF5EB6" w:rsidRDefault="0037497A" w:rsidP="0037497A">
      <w:pPr>
        <w:pStyle w:val="Akapitzlist"/>
        <w:spacing w:after="60"/>
        <w:ind w:left="360"/>
        <w:jc w:val="both"/>
        <w:rPr>
          <w:rFonts w:ascii="Arial" w:hAnsi="Arial" w:cs="Arial"/>
          <w:bCs/>
          <w:iCs/>
        </w:rPr>
      </w:pPr>
      <w:r w:rsidRPr="00DF5EB6">
        <w:rPr>
          <w:rFonts w:ascii="Arial" w:hAnsi="Arial" w:cs="Arial"/>
          <w:bCs/>
          <w:iCs/>
        </w:rPr>
        <w:t>79710000-4 – usługi ochroniarskie,</w:t>
      </w:r>
    </w:p>
    <w:p w14:paraId="5CA4BC94" w14:textId="77777777" w:rsidR="0037497A" w:rsidRPr="00DF5EB6" w:rsidRDefault="0037497A" w:rsidP="0037497A">
      <w:pPr>
        <w:pStyle w:val="Akapitzlist"/>
        <w:spacing w:after="60"/>
        <w:ind w:left="360"/>
        <w:jc w:val="both"/>
        <w:rPr>
          <w:rFonts w:ascii="Arial" w:hAnsi="Arial" w:cs="Arial"/>
          <w:bCs/>
          <w:iCs/>
        </w:rPr>
      </w:pPr>
      <w:r w:rsidRPr="00DF5EB6">
        <w:rPr>
          <w:rFonts w:ascii="Arial" w:hAnsi="Arial" w:cs="Arial"/>
          <w:bCs/>
          <w:iCs/>
        </w:rPr>
        <w:t>79711000-1 – usługi nadzoru przy użyciu alarmu,</w:t>
      </w:r>
    </w:p>
    <w:p w14:paraId="36E35B66" w14:textId="590364E0" w:rsidR="0037497A" w:rsidRDefault="0037497A" w:rsidP="0037497A">
      <w:pPr>
        <w:pStyle w:val="Akapitzlist"/>
        <w:spacing w:after="60"/>
        <w:ind w:left="360"/>
        <w:jc w:val="both"/>
        <w:rPr>
          <w:rFonts w:ascii="Arial" w:hAnsi="Arial" w:cs="Arial"/>
          <w:bCs/>
          <w:iCs/>
        </w:rPr>
      </w:pPr>
      <w:r w:rsidRPr="00DF5EB6">
        <w:rPr>
          <w:rFonts w:ascii="Arial" w:hAnsi="Arial" w:cs="Arial"/>
          <w:bCs/>
          <w:iCs/>
        </w:rPr>
        <w:t>79715000-9 – usługi patrolowe.</w:t>
      </w:r>
    </w:p>
    <w:p w14:paraId="7241D8FD" w14:textId="77777777" w:rsidR="0037497A" w:rsidRPr="00DF5EB6" w:rsidRDefault="0037497A" w:rsidP="0037497A">
      <w:pPr>
        <w:pStyle w:val="Akapitzlist"/>
        <w:spacing w:after="60"/>
        <w:ind w:left="360"/>
        <w:jc w:val="both"/>
        <w:rPr>
          <w:rFonts w:ascii="Arial" w:hAnsi="Arial" w:cs="Arial"/>
          <w:bCs/>
          <w:iCs/>
        </w:rPr>
      </w:pPr>
    </w:p>
    <w:p w14:paraId="4B362588" w14:textId="72AD1AB2" w:rsidR="0037497A" w:rsidRDefault="0037497A" w:rsidP="0037497A">
      <w:pPr>
        <w:spacing w:before="120" w:after="120"/>
        <w:jc w:val="both"/>
        <w:rPr>
          <w:rFonts w:ascii="Arial" w:hAnsi="Arial" w:cs="Arial"/>
        </w:rPr>
      </w:pPr>
      <w:r w:rsidRPr="0088433B">
        <w:rPr>
          <w:rFonts w:ascii="Arial" w:hAnsi="Arial" w:cs="Arial"/>
        </w:rPr>
        <w:t>Ze względu na charakter zamówienia, szczegółowy opis przedmiotu zamówienia z podziałem na poszczególne zadania zostanie przedstawiony w Specyfikacji Warunków Zamówienia</w:t>
      </w:r>
      <w:r>
        <w:rPr>
          <w:rFonts w:ascii="Arial" w:hAnsi="Arial" w:cs="Arial"/>
        </w:rPr>
        <w:t>, zwanej dalej „SWZ”</w:t>
      </w:r>
      <w:r w:rsidRPr="0088433B">
        <w:rPr>
          <w:rFonts w:ascii="Arial" w:hAnsi="Arial" w:cs="Arial"/>
        </w:rPr>
        <w:t xml:space="preserve"> na etapie zaproszenia zakwalifikowanych wykonawców do składania ofert.</w:t>
      </w:r>
    </w:p>
    <w:p w14:paraId="3307D5AF" w14:textId="5ED555A9" w:rsidR="0037497A" w:rsidRDefault="0037497A" w:rsidP="003A0962">
      <w:pPr>
        <w:numPr>
          <w:ilvl w:val="0"/>
          <w:numId w:val="36"/>
        </w:numPr>
        <w:tabs>
          <w:tab w:val="num" w:pos="709"/>
        </w:tabs>
        <w:spacing w:before="120" w:after="120"/>
        <w:ind w:left="284"/>
        <w:jc w:val="both"/>
        <w:rPr>
          <w:rFonts w:ascii="Arial" w:hAnsi="Arial" w:cs="Arial"/>
          <w:bCs/>
          <w:iCs/>
        </w:rPr>
      </w:pPr>
      <w:r w:rsidRPr="0037497A">
        <w:rPr>
          <w:rFonts w:ascii="Arial" w:hAnsi="Arial" w:cs="Arial"/>
          <w:bCs/>
          <w:iCs/>
        </w:rPr>
        <w:t xml:space="preserve">W ramach każdego zadania, przed podpisaniem umowy Wykonawca w porozumieniu </w:t>
      </w:r>
      <w:r>
        <w:rPr>
          <w:rFonts w:ascii="Arial" w:hAnsi="Arial" w:cs="Arial"/>
          <w:bCs/>
          <w:iCs/>
        </w:rPr>
        <w:br/>
      </w:r>
      <w:r w:rsidRPr="00633038">
        <w:rPr>
          <w:rFonts w:ascii="Arial" w:hAnsi="Arial" w:cs="Arial"/>
          <w:bCs/>
          <w:iCs/>
        </w:rPr>
        <w:t xml:space="preserve">z Zamawiającym, który udostępni mu niezbędne dokumenty (wyciąg z planu ochrony </w:t>
      </w:r>
      <w:r w:rsidR="00633038" w:rsidRPr="00633038">
        <w:rPr>
          <w:rFonts w:ascii="Arial" w:hAnsi="Arial" w:cs="Arial"/>
          <w:bCs/>
          <w:iCs/>
        </w:rPr>
        <w:t>kompleksu wojskowego w ramach każdego z zadań</w:t>
      </w:r>
      <w:r w:rsidRPr="00633038">
        <w:rPr>
          <w:rFonts w:ascii="Arial" w:hAnsi="Arial" w:cs="Arial"/>
          <w:bCs/>
          <w:iCs/>
        </w:rPr>
        <w:t xml:space="preserve">) - na podstawie art. 43c Ustawy z dnia 22 sierpnia 1997 r. o ochronie osób i mienia (Dz.U. z 2021r. poz. 1995), sporządzi w trzech jednobrzmiących egzemplarzach o klauzuli minimum „ZASTRZEŻONE”: ,,Instrukcję Ochrony </w:t>
      </w:r>
      <w:r w:rsidR="00633038" w:rsidRPr="00633038">
        <w:rPr>
          <w:rFonts w:ascii="Arial" w:hAnsi="Arial" w:cs="Arial"/>
          <w:bCs/>
          <w:iCs/>
        </w:rPr>
        <w:t>w ramach każdego z zadań</w:t>
      </w:r>
      <w:r w:rsidRPr="00633038">
        <w:rPr>
          <w:rFonts w:ascii="Arial" w:hAnsi="Arial" w:cs="Arial"/>
          <w:bCs/>
          <w:iCs/>
        </w:rPr>
        <w:t>”. Instrukcja musi być dostarczona do akceptacji i podpisania przez Dowódcę 8.BLTr, nie później niż na 2 dni przed rozpoczęciem usługi ochrony. Podpisane Instrukcje muszą zostać przedstawione przez Wykonawcę Zamawiającemu co najmniej</w:t>
      </w:r>
      <w:r w:rsidRPr="0037497A">
        <w:rPr>
          <w:rFonts w:ascii="Arial" w:hAnsi="Arial" w:cs="Arial"/>
          <w:bCs/>
          <w:iCs/>
        </w:rPr>
        <w:t xml:space="preserve"> w dniu podpisania umowy. Po ich podpisaniu dwa egzemplarze przekazane zostaną Wykonawcy.</w:t>
      </w:r>
    </w:p>
    <w:p w14:paraId="7B652055" w14:textId="0BC19800" w:rsidR="0037497A" w:rsidRPr="0037497A" w:rsidRDefault="0037497A" w:rsidP="003A0962">
      <w:pPr>
        <w:numPr>
          <w:ilvl w:val="0"/>
          <w:numId w:val="36"/>
        </w:numPr>
        <w:tabs>
          <w:tab w:val="num" w:pos="709"/>
        </w:tabs>
        <w:spacing w:before="120" w:after="120"/>
        <w:ind w:left="284"/>
        <w:jc w:val="both"/>
        <w:rPr>
          <w:rFonts w:ascii="Arial" w:hAnsi="Arial" w:cs="Arial"/>
          <w:bCs/>
          <w:iCs/>
          <w:sz w:val="18"/>
        </w:rPr>
      </w:pPr>
      <w:r w:rsidRPr="0037497A">
        <w:rPr>
          <w:rFonts w:ascii="Arial" w:hAnsi="Arial" w:cs="Arial"/>
          <w:szCs w:val="22"/>
        </w:rPr>
        <w:t xml:space="preserve">Zamawiający dopuszcza w zakresie zadania nr </w:t>
      </w:r>
      <w:r w:rsidR="00E02BA6">
        <w:rPr>
          <w:rFonts w:ascii="Arial" w:hAnsi="Arial" w:cs="Arial"/>
          <w:szCs w:val="22"/>
        </w:rPr>
        <w:t xml:space="preserve">1 dysponowanie przez Wykonawcę </w:t>
      </w:r>
      <w:r w:rsidRPr="0037497A">
        <w:rPr>
          <w:rFonts w:ascii="Arial" w:hAnsi="Arial" w:cs="Arial"/>
          <w:szCs w:val="22"/>
        </w:rPr>
        <w:t>grupą interwencyjną, która będzie realizowała zadania w zakresie zadania nr 1a, zadania nr 1b oraz zadania nr 1c.</w:t>
      </w:r>
    </w:p>
    <w:p w14:paraId="2BB1785E" w14:textId="28B37528" w:rsidR="005A3818" w:rsidRPr="00592EC1" w:rsidRDefault="0037497A" w:rsidP="002850AF">
      <w:pPr>
        <w:numPr>
          <w:ilvl w:val="0"/>
          <w:numId w:val="36"/>
        </w:numPr>
        <w:tabs>
          <w:tab w:val="num" w:pos="709"/>
        </w:tabs>
        <w:spacing w:before="120" w:after="120"/>
        <w:ind w:left="284"/>
        <w:jc w:val="both"/>
        <w:rPr>
          <w:rFonts w:ascii="Arial" w:hAnsi="Arial" w:cs="Arial"/>
          <w:bCs/>
          <w:iCs/>
          <w:color w:val="000000" w:themeColor="text1"/>
          <w:sz w:val="18"/>
        </w:rPr>
      </w:pPr>
      <w:r w:rsidRPr="00592EC1">
        <w:rPr>
          <w:rFonts w:ascii="Arial" w:hAnsi="Arial" w:cs="Arial"/>
          <w:bCs/>
          <w:color w:val="000000" w:themeColor="text1"/>
        </w:rPr>
        <w:t>Ze względu na charakter usługi i obiekty podlegające ochronie, nie dopuszcza się zaangażowania pracowników ochrony posiadających status osoby niepełnosprawnej.</w:t>
      </w:r>
    </w:p>
    <w:p w14:paraId="258CDB50" w14:textId="25D5EFC0" w:rsidR="0037497A" w:rsidRDefault="0037497A" w:rsidP="003A0962">
      <w:pPr>
        <w:numPr>
          <w:ilvl w:val="0"/>
          <w:numId w:val="36"/>
        </w:numPr>
        <w:spacing w:before="120" w:after="120"/>
        <w:ind w:left="284"/>
        <w:jc w:val="both"/>
        <w:rPr>
          <w:rFonts w:ascii="Arial" w:hAnsi="Arial" w:cs="Arial"/>
          <w:bCs/>
          <w:iCs/>
        </w:rPr>
      </w:pPr>
      <w:r w:rsidRPr="0037497A">
        <w:rPr>
          <w:rFonts w:ascii="Arial" w:hAnsi="Arial" w:cs="Arial"/>
          <w:bCs/>
          <w:iCs/>
        </w:rPr>
        <w:t xml:space="preserve"> Wykonawca zobowiązuje się do realizacji niniejszego zamówienia wyłącznie przez osoby przeszkolone w zakresie zasad BHP i ppoż., posiadające zdolność do pracy.</w:t>
      </w:r>
    </w:p>
    <w:p w14:paraId="21333EB1" w14:textId="42DAB09D" w:rsidR="00D67A2D" w:rsidRPr="00D67A2D" w:rsidRDefault="00D67A2D" w:rsidP="003A0962">
      <w:pPr>
        <w:numPr>
          <w:ilvl w:val="0"/>
          <w:numId w:val="36"/>
        </w:numPr>
        <w:spacing w:before="120" w:after="120"/>
        <w:ind w:left="284"/>
        <w:jc w:val="both"/>
        <w:rPr>
          <w:rFonts w:ascii="Arial" w:hAnsi="Arial" w:cs="Arial"/>
          <w:bCs/>
          <w:iCs/>
        </w:rPr>
      </w:pPr>
      <w:r w:rsidRPr="00D67A2D">
        <w:rPr>
          <w:rFonts w:ascii="Arial" w:eastAsiaTheme="minorHAnsi" w:hAnsi="Arial" w:cs="Arial"/>
          <w:lang w:eastAsia="en-US"/>
        </w:rPr>
        <w:t>Zamawiający na podstawie art. 121 ust.1 ustawy, ze względu na szczególny charakter postępowania (ochrona jednostek wojskowych) zastrzega obowiązek osobistego wykonania przez Wykonawcę kluczowych części niniejszego zamówienia. Zamawiający dopuszcza świadczenie usługi ochrony przez Podwykonawców – jedynie w zakresie działań grupy interwencyjnej, pod warunkiem spełnienia przez pracowników ochrony Podwykonawcy takich samych wymagań, jakie zostały określone przez Zamawiającego w stosunku do pracowników ochrony Wykonawcy, tj. posiadania przez pracowników ochrony:</w:t>
      </w:r>
    </w:p>
    <w:p w14:paraId="45F8D1D6" w14:textId="77777777" w:rsidR="00D67A2D" w:rsidRPr="00D67A2D" w:rsidRDefault="00D67A2D" w:rsidP="003A0962">
      <w:pPr>
        <w:numPr>
          <w:ilvl w:val="0"/>
          <w:numId w:val="37"/>
        </w:numPr>
        <w:shd w:val="clear" w:color="auto" w:fill="FFFFFF"/>
        <w:spacing w:after="60" w:line="276" w:lineRule="auto"/>
        <w:ind w:left="426" w:hanging="283"/>
        <w:jc w:val="both"/>
        <w:rPr>
          <w:rFonts w:ascii="Arial" w:eastAsiaTheme="minorHAnsi" w:hAnsi="Arial" w:cs="Arial"/>
          <w:lang w:eastAsia="en-US"/>
        </w:rPr>
      </w:pPr>
      <w:r w:rsidRPr="00D67A2D">
        <w:rPr>
          <w:rFonts w:ascii="Arial" w:eastAsiaTheme="minorHAnsi" w:hAnsi="Arial" w:cs="Arial"/>
          <w:lang w:eastAsia="en-US"/>
        </w:rPr>
        <w:t>poświadczeń bezpieczeństwa lub upoważnień do dostępu do informacji niejawnych o klauzuli co najmniej „POUFNE” wraz z zaświadczeniem o odbytym przeszkoleniu w zakresie ochrony informacji niejawnych –  w zakresie, zadania nr 1a dla dowódcy zmiany ochrony;</w:t>
      </w:r>
    </w:p>
    <w:p w14:paraId="7596C7CB" w14:textId="77777777" w:rsidR="00D67A2D" w:rsidRPr="00D67A2D" w:rsidRDefault="00D67A2D" w:rsidP="003A0962">
      <w:pPr>
        <w:numPr>
          <w:ilvl w:val="0"/>
          <w:numId w:val="37"/>
        </w:numPr>
        <w:shd w:val="clear" w:color="auto" w:fill="FFFFFF"/>
        <w:spacing w:after="60" w:line="276" w:lineRule="auto"/>
        <w:ind w:left="426" w:hanging="283"/>
        <w:jc w:val="both"/>
        <w:rPr>
          <w:rFonts w:ascii="Arial" w:eastAsiaTheme="minorHAnsi" w:hAnsi="Arial" w:cs="Arial"/>
          <w:lang w:eastAsia="en-US"/>
        </w:rPr>
      </w:pPr>
      <w:r w:rsidRPr="00D67A2D">
        <w:rPr>
          <w:rFonts w:ascii="Arial" w:eastAsiaTheme="minorHAnsi" w:hAnsi="Arial" w:cs="Arial"/>
          <w:lang w:eastAsia="en-US"/>
        </w:rPr>
        <w:lastRenderedPageBreak/>
        <w:t>poświadczeń bezpieczeństwa lub upoważnień do dostępu do informacji niejawnych o klauzuli co najmniej „ZASTRZEŻONE” wraz z zaświadczeniem o odbytym przeszkoleniu w zakresie ochrony informacji niejawnych –  dla pracowników ochrony w zakresie, zadania nr 1a, 1b, 1c, zadania nr 2, zadania nr 3 i zadania nr 4;</w:t>
      </w:r>
    </w:p>
    <w:p w14:paraId="347BBAC5" w14:textId="77777777" w:rsidR="00D67A2D" w:rsidRPr="00D67A2D" w:rsidRDefault="00D67A2D" w:rsidP="003A0962">
      <w:pPr>
        <w:numPr>
          <w:ilvl w:val="0"/>
          <w:numId w:val="37"/>
        </w:numPr>
        <w:shd w:val="clear" w:color="auto" w:fill="FFFFFF"/>
        <w:spacing w:after="60" w:line="276" w:lineRule="auto"/>
        <w:ind w:left="426" w:hanging="283"/>
        <w:jc w:val="both"/>
        <w:rPr>
          <w:rFonts w:ascii="Arial" w:eastAsiaTheme="minorHAnsi" w:hAnsi="Arial" w:cs="Arial"/>
          <w:lang w:eastAsia="en-US"/>
        </w:rPr>
      </w:pPr>
      <w:r w:rsidRPr="00D67A2D">
        <w:rPr>
          <w:rFonts w:ascii="Arial" w:eastAsiaTheme="minorHAnsi" w:hAnsi="Arial" w:cs="Arial"/>
          <w:lang w:eastAsia="en-US"/>
        </w:rPr>
        <w:t>legitymacji osoby dopuszczonej do posiadania broni z określeniem celu posiadania broni – dla wszystkich pracowników przewidzianych do realizacji zamówienia (z wyjątkiem osób które nie będą posługiwały się bronią);</w:t>
      </w:r>
    </w:p>
    <w:p w14:paraId="09B8F382" w14:textId="53B90BF4" w:rsidR="00D67A2D" w:rsidRDefault="00D67A2D" w:rsidP="003A0962">
      <w:pPr>
        <w:numPr>
          <w:ilvl w:val="0"/>
          <w:numId w:val="37"/>
        </w:numPr>
        <w:shd w:val="clear" w:color="auto" w:fill="FFFFFF"/>
        <w:spacing w:after="120" w:line="276" w:lineRule="auto"/>
        <w:ind w:left="426" w:hanging="283"/>
        <w:jc w:val="both"/>
        <w:rPr>
          <w:rFonts w:ascii="Arial" w:eastAsiaTheme="minorHAnsi" w:hAnsi="Arial" w:cs="Arial"/>
          <w:lang w:eastAsia="en-US"/>
        </w:rPr>
      </w:pPr>
      <w:r w:rsidRPr="00D67A2D">
        <w:rPr>
          <w:rFonts w:ascii="Arial" w:eastAsiaTheme="minorHAnsi" w:hAnsi="Arial" w:cs="Arial"/>
          <w:lang w:eastAsia="en-US"/>
        </w:rPr>
        <w:t>legitymacji kwalifikowane</w:t>
      </w:r>
      <w:r w:rsidR="00E02BA6">
        <w:rPr>
          <w:rFonts w:ascii="Arial" w:eastAsiaTheme="minorHAnsi" w:hAnsi="Arial" w:cs="Arial"/>
          <w:lang w:eastAsia="en-US"/>
        </w:rPr>
        <w:t>go pracownika ochrony</w:t>
      </w:r>
      <w:r w:rsidR="00DD5755">
        <w:rPr>
          <w:rFonts w:ascii="Arial" w:eastAsiaTheme="minorHAnsi" w:hAnsi="Arial" w:cs="Arial"/>
          <w:lang w:eastAsia="en-US"/>
        </w:rPr>
        <w:t xml:space="preserve"> fizycznej</w:t>
      </w:r>
    </w:p>
    <w:p w14:paraId="153B8245" w14:textId="754D57C4" w:rsidR="00DD5755" w:rsidRDefault="00DD5755" w:rsidP="00DD5755">
      <w:pPr>
        <w:shd w:val="clear" w:color="auto" w:fill="FFFFFF"/>
        <w:spacing w:after="120" w:line="276" w:lineRule="auto"/>
        <w:ind w:left="426"/>
        <w:jc w:val="both"/>
        <w:rPr>
          <w:rFonts w:ascii="Arial" w:eastAsiaTheme="minorHAnsi" w:hAnsi="Arial" w:cs="Arial"/>
          <w:lang w:eastAsia="en-US"/>
        </w:rPr>
      </w:pPr>
      <w:r>
        <w:rPr>
          <w:rFonts w:ascii="Arial" w:eastAsiaTheme="minorHAnsi" w:hAnsi="Arial" w:cs="Arial"/>
          <w:lang w:eastAsia="en-US"/>
        </w:rPr>
        <w:t>oraz</w:t>
      </w:r>
    </w:p>
    <w:p w14:paraId="6E3A4642" w14:textId="2EE149EA" w:rsidR="00DD5755" w:rsidRPr="00251FF1" w:rsidRDefault="00DD5755" w:rsidP="00DD5755">
      <w:pPr>
        <w:pStyle w:val="Akapitzlist"/>
        <w:numPr>
          <w:ilvl w:val="0"/>
          <w:numId w:val="37"/>
        </w:numPr>
        <w:spacing w:after="200"/>
        <w:ind w:left="426"/>
        <w:contextualSpacing/>
        <w:jc w:val="both"/>
        <w:rPr>
          <w:rFonts w:ascii="Arial" w:hAnsi="Arial" w:cs="Arial"/>
        </w:rPr>
      </w:pPr>
      <w:r w:rsidRPr="00251FF1">
        <w:rPr>
          <w:rFonts w:ascii="Arial" w:hAnsi="Arial" w:cs="Arial"/>
        </w:rPr>
        <w:t xml:space="preserve">posiadania przez podwykonawcę koncesji wydanej przez Ministerstwo Spraw Wewnętrznych </w:t>
      </w:r>
      <w:r>
        <w:rPr>
          <w:rFonts w:ascii="Arial" w:hAnsi="Arial" w:cs="Arial"/>
        </w:rPr>
        <w:br/>
      </w:r>
      <w:r w:rsidRPr="00251FF1">
        <w:rPr>
          <w:rFonts w:ascii="Arial" w:hAnsi="Arial" w:cs="Arial"/>
        </w:rPr>
        <w:t xml:space="preserve">i Administracji na prowadzenie działalności gospodarczej w zakresie usług ochrony osób </w:t>
      </w:r>
      <w:r>
        <w:rPr>
          <w:rFonts w:ascii="Arial" w:hAnsi="Arial" w:cs="Arial"/>
        </w:rPr>
        <w:br/>
      </w:r>
      <w:r w:rsidRPr="00251FF1">
        <w:rPr>
          <w:rFonts w:ascii="Arial" w:hAnsi="Arial" w:cs="Arial"/>
        </w:rPr>
        <w:t xml:space="preserve">i mienia, na podstawie ustawy z dnia 22 sierpnia 1997r. o ochronie osób i mienia  </w:t>
      </w:r>
      <w:r>
        <w:rPr>
          <w:rFonts w:ascii="Arial" w:hAnsi="Arial" w:cs="Arial"/>
        </w:rPr>
        <w:t>(Dz. U. z 2021 r., poz. 1995</w:t>
      </w:r>
      <w:r w:rsidRPr="00251FF1">
        <w:rPr>
          <w:rFonts w:ascii="Arial" w:hAnsi="Arial" w:cs="Arial"/>
        </w:rPr>
        <w:t>)</w:t>
      </w:r>
      <w:r>
        <w:rPr>
          <w:rFonts w:ascii="Arial" w:hAnsi="Arial" w:cs="Arial"/>
        </w:rPr>
        <w:t>.</w:t>
      </w:r>
      <w:r w:rsidRPr="00251FF1">
        <w:rPr>
          <w:rFonts w:ascii="Arial" w:hAnsi="Arial" w:cs="Arial"/>
        </w:rPr>
        <w:t xml:space="preserve"> </w:t>
      </w:r>
    </w:p>
    <w:p w14:paraId="332CFF21" w14:textId="77777777" w:rsidR="00DD5755" w:rsidRPr="00D67A2D" w:rsidRDefault="00DD5755" w:rsidP="00DD5755">
      <w:pPr>
        <w:shd w:val="clear" w:color="auto" w:fill="FFFFFF"/>
        <w:spacing w:after="120" w:line="276" w:lineRule="auto"/>
        <w:ind w:left="426"/>
        <w:jc w:val="both"/>
        <w:rPr>
          <w:rFonts w:ascii="Arial" w:eastAsiaTheme="minorHAnsi" w:hAnsi="Arial" w:cs="Arial"/>
          <w:lang w:eastAsia="en-US"/>
        </w:rPr>
      </w:pPr>
    </w:p>
    <w:p w14:paraId="097A6975" w14:textId="77777777" w:rsidR="00D67A2D" w:rsidRPr="00D67A2D" w:rsidRDefault="00D67A2D" w:rsidP="003A0962">
      <w:pPr>
        <w:numPr>
          <w:ilvl w:val="0"/>
          <w:numId w:val="36"/>
        </w:numPr>
        <w:spacing w:before="120" w:after="120"/>
        <w:ind w:left="284"/>
        <w:jc w:val="both"/>
        <w:rPr>
          <w:rFonts w:ascii="Arial" w:eastAsiaTheme="minorHAnsi" w:hAnsi="Arial" w:cs="Arial"/>
          <w:lang w:eastAsia="en-US"/>
        </w:rPr>
      </w:pPr>
      <w:r w:rsidRPr="00D67A2D">
        <w:rPr>
          <w:rFonts w:ascii="Arial" w:eastAsiaTheme="minorHAnsi" w:hAnsi="Arial" w:cs="Arial"/>
          <w:lang w:eastAsia="en-US"/>
        </w:rPr>
        <w:t>Ze względu na konieczność przechowywania kluczy do WCR Oświęcim i WCR Nowy Targ, wymaga się, aby w zakresie zadania nr 2 oraz zadania nr 3 Wykonawca lub Podwykonawca (o ile występuje – jedynie w zakresie grupy interwencyjnej) miał swoją siedzibę albo swoje np.: przedstawicielstwo lub biuro umożliwiające przyjmowanie i wydawanie całodobowo kluczy, odpowiednio: w m. Oświęcim i w m. Nowy Targ lub miejscowości pobliskiej, z której czas interwencji nie przekroczy do 10 minut.</w:t>
      </w:r>
    </w:p>
    <w:p w14:paraId="02EC41CB" w14:textId="2A5D3262" w:rsidR="0037497A" w:rsidRPr="0037497A" w:rsidRDefault="0037497A" w:rsidP="003A0962">
      <w:pPr>
        <w:numPr>
          <w:ilvl w:val="0"/>
          <w:numId w:val="36"/>
        </w:numPr>
        <w:spacing w:before="120" w:after="120"/>
        <w:ind w:left="284"/>
        <w:jc w:val="both"/>
        <w:rPr>
          <w:rFonts w:ascii="Arial" w:hAnsi="Arial" w:cs="Arial"/>
          <w:bCs/>
          <w:iCs/>
        </w:rPr>
      </w:pPr>
      <w:r w:rsidRPr="0037497A">
        <w:rPr>
          <w:rFonts w:ascii="Arial" w:hAnsi="Arial" w:cs="Arial"/>
          <w:bCs/>
          <w:iCs/>
        </w:rPr>
        <w:t xml:space="preserve">Niniejsze zamówienie jest zamówieniem wieloletnim. Rozpoczęcie świadczenia usług </w:t>
      </w:r>
      <w:bookmarkStart w:id="4" w:name="_Hlk37303513"/>
      <w:r w:rsidR="00D67A2D">
        <w:rPr>
          <w:rFonts w:ascii="Arial" w:hAnsi="Arial" w:cs="Arial"/>
          <w:bCs/>
          <w:iCs/>
        </w:rPr>
        <w:t>w 2025 i 2026</w:t>
      </w:r>
      <w:r w:rsidRPr="0037497A">
        <w:rPr>
          <w:rFonts w:ascii="Arial" w:hAnsi="Arial" w:cs="Arial"/>
          <w:bCs/>
          <w:iCs/>
        </w:rPr>
        <w:t xml:space="preserve"> roku </w:t>
      </w:r>
      <w:bookmarkEnd w:id="4"/>
      <w:r w:rsidRPr="0037497A">
        <w:rPr>
          <w:rFonts w:ascii="Arial" w:hAnsi="Arial" w:cs="Arial"/>
          <w:bCs/>
          <w:iCs/>
        </w:rPr>
        <w:t xml:space="preserve">i zakres jego realizacji </w:t>
      </w:r>
      <w:bookmarkStart w:id="5" w:name="_Hlk37303887"/>
      <w:r w:rsidR="00D67A2D">
        <w:rPr>
          <w:rFonts w:ascii="Arial" w:hAnsi="Arial" w:cs="Arial"/>
          <w:bCs/>
          <w:iCs/>
        </w:rPr>
        <w:t>w 2026</w:t>
      </w:r>
      <w:r w:rsidRPr="0037497A">
        <w:rPr>
          <w:rFonts w:ascii="Arial" w:hAnsi="Arial" w:cs="Arial"/>
          <w:bCs/>
          <w:iCs/>
        </w:rPr>
        <w:t xml:space="preserve"> roku </w:t>
      </w:r>
      <w:bookmarkEnd w:id="5"/>
      <w:r w:rsidRPr="0037497A">
        <w:rPr>
          <w:rFonts w:ascii="Arial" w:hAnsi="Arial" w:cs="Arial"/>
          <w:bCs/>
          <w:iCs/>
        </w:rPr>
        <w:t>nastąpi pod warunkiem zapewnienia w planie finansowym zamaw</w:t>
      </w:r>
      <w:r w:rsidR="00DD5755">
        <w:rPr>
          <w:rFonts w:ascii="Arial" w:hAnsi="Arial" w:cs="Arial"/>
          <w:bCs/>
          <w:iCs/>
        </w:rPr>
        <w:t xml:space="preserve">iającego </w:t>
      </w:r>
      <w:r w:rsidR="00D67A2D">
        <w:rPr>
          <w:rFonts w:ascii="Arial" w:hAnsi="Arial" w:cs="Arial"/>
          <w:bCs/>
          <w:iCs/>
        </w:rPr>
        <w:t>na rok 2026</w:t>
      </w:r>
      <w:r w:rsidRPr="0037497A">
        <w:rPr>
          <w:rFonts w:ascii="Arial" w:hAnsi="Arial" w:cs="Arial"/>
          <w:bCs/>
          <w:iCs/>
        </w:rPr>
        <w:t xml:space="preserve"> środków finansowych na realizację usług stanowiących przedmiot zamówienia oraz do wysokości kwot określonych w planie finansowym.</w:t>
      </w:r>
    </w:p>
    <w:p w14:paraId="3CA4BDCC" w14:textId="31312675" w:rsidR="0037497A" w:rsidRPr="0037497A" w:rsidRDefault="0037497A" w:rsidP="003A0962">
      <w:pPr>
        <w:numPr>
          <w:ilvl w:val="0"/>
          <w:numId w:val="36"/>
        </w:numPr>
        <w:spacing w:before="120" w:after="120"/>
        <w:ind w:left="284"/>
        <w:jc w:val="both"/>
        <w:rPr>
          <w:rFonts w:ascii="Arial" w:hAnsi="Arial" w:cs="Arial"/>
          <w:bCs/>
          <w:iCs/>
        </w:rPr>
      </w:pPr>
      <w:r w:rsidRPr="0037497A">
        <w:rPr>
          <w:rFonts w:ascii="Arial" w:hAnsi="Arial" w:cs="Arial"/>
          <w:bCs/>
          <w:iCs/>
        </w:rPr>
        <w:t xml:space="preserve"> W razie nieziszczenia się warunku, o którym mowa wyżej w pkt 9, w tym ograniczenia wysokości środków w planie finansowym na realizację usług stanowią</w:t>
      </w:r>
      <w:r w:rsidR="00D67A2D">
        <w:rPr>
          <w:rFonts w:ascii="Arial" w:hAnsi="Arial" w:cs="Arial"/>
          <w:bCs/>
          <w:iCs/>
        </w:rPr>
        <w:t>cych przedmiot zamówienia w 2025 i 2026</w:t>
      </w:r>
      <w:r w:rsidRPr="0037497A">
        <w:rPr>
          <w:rFonts w:ascii="Arial" w:hAnsi="Arial" w:cs="Arial"/>
          <w:bCs/>
          <w:iCs/>
        </w:rPr>
        <w:t xml:space="preserve">, wykonawcy nie będą przysługiwały jakiekolwiek roszczenia z tego tytułu. </w:t>
      </w:r>
    </w:p>
    <w:p w14:paraId="171205AB" w14:textId="6BC48911" w:rsidR="0037497A" w:rsidRPr="0037497A" w:rsidRDefault="0037497A" w:rsidP="003A0962">
      <w:pPr>
        <w:widowControl w:val="0"/>
        <w:numPr>
          <w:ilvl w:val="0"/>
          <w:numId w:val="36"/>
        </w:numPr>
        <w:shd w:val="clear" w:color="auto" w:fill="FFFFFF"/>
        <w:overflowPunct w:val="0"/>
        <w:autoSpaceDE w:val="0"/>
        <w:autoSpaceDN w:val="0"/>
        <w:adjustRightInd w:val="0"/>
        <w:spacing w:after="120"/>
        <w:ind w:left="284"/>
        <w:jc w:val="both"/>
        <w:textAlignment w:val="baseline"/>
        <w:rPr>
          <w:rFonts w:ascii="Arial" w:hAnsi="Arial" w:cs="Arial"/>
          <w:bCs/>
          <w:iCs/>
        </w:rPr>
      </w:pPr>
      <w:r w:rsidRPr="0037497A">
        <w:rPr>
          <w:rFonts w:ascii="Arial" w:hAnsi="Arial" w:cs="Arial"/>
          <w:bCs/>
          <w:iCs/>
        </w:rPr>
        <w:t>Wykonawca umowy zobowiązany będzie do ochrony informacji niejawnych, do których może mieć dostęp w związku z wykonywaniem umowy, zgodnie z ustawą z dnia 5 sierpnia 2010 r. o ochronie informacj</w:t>
      </w:r>
      <w:r w:rsidR="00D67A2D">
        <w:rPr>
          <w:rFonts w:ascii="Arial" w:hAnsi="Arial" w:cs="Arial"/>
          <w:bCs/>
          <w:iCs/>
        </w:rPr>
        <w:t>i niejawnych (t.j.: Dz.U. z 2024 poz. 632</w:t>
      </w:r>
      <w:r w:rsidRPr="0037497A">
        <w:rPr>
          <w:rFonts w:ascii="Arial" w:hAnsi="Arial" w:cs="Arial"/>
          <w:bCs/>
          <w:iCs/>
        </w:rPr>
        <w:t>) oraz do ponoszenia odpowiedzialności za nieprzestrzeganie przepisów w zakresie ochrony informacji niejawnych.</w:t>
      </w:r>
    </w:p>
    <w:p w14:paraId="29703156" w14:textId="77777777" w:rsidR="0037497A" w:rsidRPr="0037497A" w:rsidRDefault="0037497A" w:rsidP="003A0962">
      <w:pPr>
        <w:widowControl w:val="0"/>
        <w:numPr>
          <w:ilvl w:val="0"/>
          <w:numId w:val="36"/>
        </w:numPr>
        <w:shd w:val="clear" w:color="auto" w:fill="FFFFFF"/>
        <w:overflowPunct w:val="0"/>
        <w:autoSpaceDE w:val="0"/>
        <w:autoSpaceDN w:val="0"/>
        <w:adjustRightInd w:val="0"/>
        <w:spacing w:after="120"/>
        <w:ind w:left="284"/>
        <w:jc w:val="both"/>
        <w:textAlignment w:val="baseline"/>
        <w:rPr>
          <w:rFonts w:ascii="Arial" w:hAnsi="Arial" w:cs="Arial"/>
          <w:bCs/>
          <w:iCs/>
        </w:rPr>
      </w:pPr>
      <w:r w:rsidRPr="0037497A">
        <w:rPr>
          <w:rFonts w:ascii="Arial" w:hAnsi="Arial" w:cs="Arial"/>
          <w:bCs/>
          <w:iCs/>
        </w:rPr>
        <w:t>Zamawiający, zgodnie art. 407 ust. 2 ustawy określa prawo zweryfikowania lub odsunięcia pracowników wykonawcy, którzy mają brać udział w realizacji zamówienia, zarówno na etapie prowadzenia postępowania o udzielenie zamówienia, jak również na etapie realizacji umowy w sprawie zamówienia publicznego w dziedzinach obronności i bezpieczeństwa, jeżeli wymaga tego ochrona podstawowych interesów bezpieczeństwa państwa albo jest to konieczne w celu podniesienia bezpieczeństwa realizowanych zamówień.</w:t>
      </w:r>
    </w:p>
    <w:p w14:paraId="1C339B81" w14:textId="77777777" w:rsidR="00DD60AC" w:rsidRDefault="0037497A" w:rsidP="003A0962">
      <w:pPr>
        <w:widowControl w:val="0"/>
        <w:numPr>
          <w:ilvl w:val="0"/>
          <w:numId w:val="36"/>
        </w:numPr>
        <w:shd w:val="clear" w:color="auto" w:fill="FFFFFF"/>
        <w:overflowPunct w:val="0"/>
        <w:autoSpaceDE w:val="0"/>
        <w:autoSpaceDN w:val="0"/>
        <w:adjustRightInd w:val="0"/>
        <w:spacing w:after="120"/>
        <w:ind w:left="284"/>
        <w:jc w:val="both"/>
        <w:textAlignment w:val="baseline"/>
        <w:rPr>
          <w:rFonts w:ascii="Arial" w:hAnsi="Arial" w:cs="Arial"/>
          <w:bCs/>
          <w:iCs/>
        </w:rPr>
      </w:pPr>
      <w:r w:rsidRPr="0037497A">
        <w:rPr>
          <w:rFonts w:ascii="Arial" w:hAnsi="Arial" w:cs="Arial"/>
          <w:bCs/>
          <w:iCs/>
        </w:rPr>
        <w:t>Stosownie</w:t>
      </w:r>
      <w:r w:rsidRPr="0037497A">
        <w:rPr>
          <w:rFonts w:ascii="Arial" w:hAnsi="Arial" w:cs="Arial"/>
        </w:rPr>
        <w:t xml:space="preserve"> do art. 95 ust. 1 ustawy, wymaga się, aby wykonawca lub podwykonawca (o ile występuje – jedynie w zakresie grupy interwencyjnej), przez cały okres realizacji niniejszego zamówienia zatrudniał na podstawie umowy o pracę, w rozumieniu przepisów ustawy z dnia 26 czerwca 1974r. – Kodeks pracy, osoby bezpośrednio realizujące zamówienie, wykonujące niżej wymieniony zakres czynności:</w:t>
      </w:r>
    </w:p>
    <w:p w14:paraId="7C1D5AAE" w14:textId="61540585" w:rsidR="00D902DC" w:rsidRDefault="00D902DC" w:rsidP="003A0962">
      <w:pPr>
        <w:pStyle w:val="Akapitzlist"/>
        <w:widowControl w:val="0"/>
        <w:numPr>
          <w:ilvl w:val="0"/>
          <w:numId w:val="39"/>
        </w:numPr>
        <w:shd w:val="clear" w:color="auto" w:fill="FFFFFF"/>
        <w:overflowPunct w:val="0"/>
        <w:autoSpaceDE w:val="0"/>
        <w:autoSpaceDN w:val="0"/>
        <w:adjustRightInd w:val="0"/>
        <w:spacing w:after="120"/>
        <w:jc w:val="both"/>
        <w:textAlignment w:val="baseline"/>
        <w:rPr>
          <w:rFonts w:ascii="Arial" w:hAnsi="Arial" w:cs="Arial"/>
          <w:bCs/>
          <w:iCs/>
        </w:rPr>
      </w:pPr>
      <w:r w:rsidRPr="00DD60AC">
        <w:rPr>
          <w:rFonts w:ascii="Arial" w:hAnsi="Arial" w:cs="Arial"/>
          <w:bCs/>
          <w:iCs/>
        </w:rPr>
        <w:t>Bezpośrednia ochrona fizyczna osób i mienia wykonywana przez dowódcę ochrony.</w:t>
      </w:r>
    </w:p>
    <w:p w14:paraId="0D2CBA08" w14:textId="3211C6E0" w:rsidR="00D902DC" w:rsidRPr="00DD60AC" w:rsidRDefault="00D902DC" w:rsidP="003A0962">
      <w:pPr>
        <w:pStyle w:val="Akapitzlist"/>
        <w:widowControl w:val="0"/>
        <w:numPr>
          <w:ilvl w:val="0"/>
          <w:numId w:val="39"/>
        </w:numPr>
        <w:shd w:val="clear" w:color="auto" w:fill="FFFFFF"/>
        <w:overflowPunct w:val="0"/>
        <w:autoSpaceDE w:val="0"/>
        <w:autoSpaceDN w:val="0"/>
        <w:adjustRightInd w:val="0"/>
        <w:spacing w:after="120"/>
        <w:jc w:val="both"/>
        <w:textAlignment w:val="baseline"/>
        <w:rPr>
          <w:rFonts w:ascii="Arial" w:hAnsi="Arial" w:cs="Arial"/>
          <w:bCs/>
          <w:iCs/>
        </w:rPr>
      </w:pPr>
      <w:r w:rsidRPr="00DD60AC">
        <w:rPr>
          <w:rFonts w:ascii="Arial" w:hAnsi="Arial" w:cs="Arial"/>
          <w:bCs/>
          <w:iCs/>
        </w:rPr>
        <w:t>B</w:t>
      </w:r>
      <w:r w:rsidRPr="00DD60AC">
        <w:rPr>
          <w:rFonts w:ascii="Arial" w:eastAsia="Calibri" w:hAnsi="Arial" w:cs="Arial"/>
        </w:rPr>
        <w:t xml:space="preserve">ezpośrednia ochrona fizyczna osób i mienia wykonywana przez pracownika ochrony na posterunkach stałych i ruchomych oraz przez </w:t>
      </w:r>
      <w:r w:rsidRPr="00DD60AC">
        <w:rPr>
          <w:rFonts w:ascii="Arial" w:hAnsi="Arial" w:cs="Arial"/>
        </w:rPr>
        <w:t>pracownika ochrony grupy interwencyjnej.</w:t>
      </w:r>
    </w:p>
    <w:p w14:paraId="07E96FD8" w14:textId="3F43A566" w:rsidR="00D902DC" w:rsidRPr="00DD60AC" w:rsidRDefault="00D902DC" w:rsidP="003A0962">
      <w:pPr>
        <w:pStyle w:val="Akapitzlist"/>
        <w:widowControl w:val="0"/>
        <w:numPr>
          <w:ilvl w:val="0"/>
          <w:numId w:val="39"/>
        </w:numPr>
        <w:shd w:val="clear" w:color="auto" w:fill="FFFFFF"/>
        <w:overflowPunct w:val="0"/>
        <w:autoSpaceDE w:val="0"/>
        <w:autoSpaceDN w:val="0"/>
        <w:adjustRightInd w:val="0"/>
        <w:spacing w:after="120"/>
        <w:jc w:val="both"/>
        <w:textAlignment w:val="baseline"/>
        <w:rPr>
          <w:rFonts w:ascii="Arial" w:hAnsi="Arial" w:cs="Arial"/>
          <w:bCs/>
          <w:iCs/>
        </w:rPr>
      </w:pPr>
      <w:r w:rsidRPr="00DD60AC">
        <w:rPr>
          <w:rFonts w:ascii="Arial" w:eastAsia="Calibri" w:hAnsi="Arial" w:cs="Arial"/>
        </w:rPr>
        <w:t xml:space="preserve">Bezpośrednia ochrona fizyczna wykonywana przez </w:t>
      </w:r>
      <w:r w:rsidRPr="00DD60AC">
        <w:rPr>
          <w:rFonts w:ascii="Arial" w:hAnsi="Arial" w:cs="Arial"/>
        </w:rPr>
        <w:t>pracownika ochrony pełniącego funkcję portiera na biurze przepustek.</w:t>
      </w:r>
    </w:p>
    <w:p w14:paraId="21746805" w14:textId="4C551828" w:rsidR="00D902DC" w:rsidRPr="00DD60AC" w:rsidRDefault="00D902DC" w:rsidP="003A0962">
      <w:pPr>
        <w:pStyle w:val="Akapitzlist"/>
        <w:widowControl w:val="0"/>
        <w:numPr>
          <w:ilvl w:val="0"/>
          <w:numId w:val="39"/>
        </w:numPr>
        <w:shd w:val="clear" w:color="auto" w:fill="FFFFFF"/>
        <w:overflowPunct w:val="0"/>
        <w:autoSpaceDE w:val="0"/>
        <w:autoSpaceDN w:val="0"/>
        <w:adjustRightInd w:val="0"/>
        <w:spacing w:after="120"/>
        <w:jc w:val="both"/>
        <w:textAlignment w:val="baseline"/>
        <w:rPr>
          <w:rFonts w:ascii="Arial" w:hAnsi="Arial" w:cs="Arial"/>
          <w:bCs/>
          <w:iCs/>
        </w:rPr>
      </w:pPr>
      <w:r w:rsidRPr="00DD60AC">
        <w:rPr>
          <w:rFonts w:ascii="Arial" w:hAnsi="Arial" w:cs="Arial"/>
        </w:rPr>
        <w:t>B</w:t>
      </w:r>
      <w:r w:rsidRPr="00DD60AC">
        <w:rPr>
          <w:rFonts w:ascii="Arial" w:eastAsia="Calibri" w:hAnsi="Arial" w:cs="Arial"/>
        </w:rPr>
        <w:t xml:space="preserve">ezpośrednia ochrona fizyczna wykonywana przez </w:t>
      </w:r>
      <w:r w:rsidRPr="00DD60AC">
        <w:rPr>
          <w:rFonts w:ascii="Arial" w:hAnsi="Arial" w:cs="Arial"/>
        </w:rPr>
        <w:t>pracownika ochrony pełniącego funkcję portiera punktu kontroli bezpieczeństwa.</w:t>
      </w:r>
    </w:p>
    <w:p w14:paraId="09C7444A" w14:textId="560038B4" w:rsidR="00D902DC" w:rsidRPr="00DD60AC" w:rsidRDefault="00D902DC" w:rsidP="003A0962">
      <w:pPr>
        <w:pStyle w:val="Akapitzlist"/>
        <w:widowControl w:val="0"/>
        <w:numPr>
          <w:ilvl w:val="0"/>
          <w:numId w:val="39"/>
        </w:numPr>
        <w:shd w:val="clear" w:color="auto" w:fill="FFFFFF"/>
        <w:overflowPunct w:val="0"/>
        <w:autoSpaceDE w:val="0"/>
        <w:autoSpaceDN w:val="0"/>
        <w:adjustRightInd w:val="0"/>
        <w:spacing w:after="120"/>
        <w:jc w:val="both"/>
        <w:textAlignment w:val="baseline"/>
        <w:rPr>
          <w:rFonts w:ascii="Arial" w:hAnsi="Arial" w:cs="Arial"/>
          <w:bCs/>
          <w:iCs/>
        </w:rPr>
      </w:pPr>
      <w:r w:rsidRPr="00DD60AC">
        <w:rPr>
          <w:rFonts w:ascii="Arial" w:hAnsi="Arial" w:cs="Arial"/>
        </w:rPr>
        <w:t>B</w:t>
      </w:r>
      <w:r w:rsidRPr="00DD60AC">
        <w:rPr>
          <w:rFonts w:ascii="Arial" w:eastAsia="Calibri" w:hAnsi="Arial" w:cs="Arial"/>
        </w:rPr>
        <w:t xml:space="preserve">ezpośrednia ochrona fizyczna wykonywana przez </w:t>
      </w:r>
      <w:r w:rsidRPr="00DD60AC">
        <w:rPr>
          <w:rFonts w:ascii="Arial" w:hAnsi="Arial" w:cs="Arial"/>
        </w:rPr>
        <w:t xml:space="preserve">pracownika ochrony pełniącego funkcję </w:t>
      </w:r>
      <w:r w:rsidRPr="00DD60AC">
        <w:rPr>
          <w:rFonts w:ascii="Arial" w:hAnsi="Arial" w:cs="Arial"/>
        </w:rPr>
        <w:lastRenderedPageBreak/>
        <w:t>konwojenta.</w:t>
      </w:r>
    </w:p>
    <w:p w14:paraId="3C936E66" w14:textId="52AD1D5D" w:rsidR="00D902DC" w:rsidRPr="00DD60AC" w:rsidRDefault="00DD60AC" w:rsidP="003A0962">
      <w:pPr>
        <w:pStyle w:val="Akapitzlist"/>
        <w:widowControl w:val="0"/>
        <w:numPr>
          <w:ilvl w:val="0"/>
          <w:numId w:val="39"/>
        </w:numPr>
        <w:shd w:val="clear" w:color="auto" w:fill="FFFFFF"/>
        <w:overflowPunct w:val="0"/>
        <w:autoSpaceDE w:val="0"/>
        <w:autoSpaceDN w:val="0"/>
        <w:adjustRightInd w:val="0"/>
        <w:spacing w:after="120"/>
        <w:jc w:val="both"/>
        <w:textAlignment w:val="baseline"/>
        <w:rPr>
          <w:rFonts w:ascii="Arial" w:hAnsi="Arial" w:cs="Arial"/>
          <w:bCs/>
          <w:iCs/>
        </w:rPr>
      </w:pPr>
      <w:r w:rsidRPr="00DD60AC">
        <w:rPr>
          <w:rFonts w:ascii="Arial" w:eastAsia="Calibri" w:hAnsi="Arial" w:cs="Arial"/>
        </w:rPr>
        <w:t>B</w:t>
      </w:r>
      <w:r w:rsidR="00D902DC" w:rsidRPr="00DD60AC">
        <w:rPr>
          <w:rFonts w:ascii="Arial" w:eastAsia="Calibri" w:hAnsi="Arial" w:cs="Arial"/>
        </w:rPr>
        <w:t xml:space="preserve">ezpośrednia ochrona fizyczna wykonywana przez </w:t>
      </w:r>
      <w:r w:rsidR="00D902DC" w:rsidRPr="00DD60AC">
        <w:rPr>
          <w:rFonts w:ascii="Arial" w:hAnsi="Arial" w:cs="Arial"/>
        </w:rPr>
        <w:t>pracownika ochrony pełniącego funkcję dozorcy.</w:t>
      </w:r>
    </w:p>
    <w:p w14:paraId="047295FB" w14:textId="77777777" w:rsidR="00D902DC" w:rsidRPr="00251FF1" w:rsidRDefault="00D902DC" w:rsidP="00D902DC">
      <w:pPr>
        <w:ind w:left="284" w:hanging="284"/>
        <w:jc w:val="both"/>
        <w:rPr>
          <w:rFonts w:ascii="Arial" w:hAnsi="Arial" w:cs="Arial"/>
        </w:rPr>
      </w:pPr>
    </w:p>
    <w:p w14:paraId="6796C9FF" w14:textId="3323DA81" w:rsidR="0037497A" w:rsidRPr="00D5081B" w:rsidRDefault="0037497A" w:rsidP="003A0962">
      <w:pPr>
        <w:numPr>
          <w:ilvl w:val="0"/>
          <w:numId w:val="38"/>
        </w:numPr>
        <w:spacing w:after="60"/>
        <w:jc w:val="both"/>
        <w:rPr>
          <w:rFonts w:ascii="Arial" w:hAnsi="Arial" w:cs="Arial"/>
          <w:bCs/>
          <w:iCs/>
        </w:rPr>
      </w:pPr>
      <w:r w:rsidRPr="0037497A">
        <w:rPr>
          <w:rFonts w:ascii="Arial" w:hAnsi="Arial" w:cs="Arial"/>
        </w:rPr>
        <w:t>Sposób weryfikacji zatrudnienia osób na podstawie stosunku pracy osób, o których mowa powyżej w pkt 13, uprawnienia Zamawiającego w zakresie kontroli spełniania przez wykonawcę wymagań związanych z zatrudnianiem tych osób oraz sankcje z tytułu niespełnienia tych wymagań zostaną szczegółowo określone w SWZ, która zostanie przekazana wykonawcom zaproszonym do składania ofert.</w:t>
      </w:r>
    </w:p>
    <w:p w14:paraId="349FDDEC" w14:textId="77777777" w:rsidR="0037497A" w:rsidRPr="0088433B" w:rsidRDefault="0037497A" w:rsidP="0037497A">
      <w:pPr>
        <w:spacing w:before="120" w:after="120"/>
        <w:jc w:val="both"/>
        <w:rPr>
          <w:rFonts w:ascii="Arial" w:hAnsi="Arial" w:cs="Arial"/>
        </w:rPr>
      </w:pPr>
    </w:p>
    <w:p w14:paraId="44FC243F" w14:textId="77777777" w:rsidR="008A6388" w:rsidRPr="004B4C2E" w:rsidRDefault="00AC7849" w:rsidP="00340629">
      <w:pPr>
        <w:pStyle w:val="Nagwek1"/>
        <w:numPr>
          <w:ilvl w:val="0"/>
          <w:numId w:val="2"/>
        </w:numPr>
        <w:spacing w:before="120"/>
        <w:ind w:left="425" w:hanging="425"/>
        <w:jc w:val="left"/>
        <w:rPr>
          <w:rFonts w:ascii="Arial" w:hAnsi="Arial" w:cs="Arial"/>
          <w:color w:val="000000" w:themeColor="text1"/>
          <w:sz w:val="24"/>
          <w:szCs w:val="24"/>
          <w:u w:val="single"/>
        </w:rPr>
      </w:pPr>
      <w:bookmarkStart w:id="6" w:name="_Toc98237830"/>
      <w:r w:rsidRPr="004B4C2E">
        <w:rPr>
          <w:rFonts w:ascii="Arial" w:hAnsi="Arial" w:cs="Arial"/>
          <w:color w:val="000000" w:themeColor="text1"/>
          <w:sz w:val="24"/>
          <w:szCs w:val="24"/>
          <w:u w:val="single"/>
        </w:rPr>
        <w:t>Termin wykonania zamówienia</w:t>
      </w:r>
      <w:bookmarkEnd w:id="6"/>
    </w:p>
    <w:p w14:paraId="396A6DB3" w14:textId="77777777" w:rsidR="007A63FF" w:rsidRDefault="007A63FF" w:rsidP="001F5BA4">
      <w:pPr>
        <w:jc w:val="both"/>
        <w:rPr>
          <w:rFonts w:ascii="Arial" w:hAnsi="Arial" w:cs="Arial"/>
          <w:color w:val="000000" w:themeColor="text1"/>
          <w:u w:val="single"/>
        </w:rPr>
      </w:pPr>
    </w:p>
    <w:p w14:paraId="65B34467" w14:textId="0491AEE7" w:rsidR="00D5081B" w:rsidRPr="00D5081B" w:rsidRDefault="00D5081B" w:rsidP="00D5081B">
      <w:pPr>
        <w:contextualSpacing/>
        <w:rPr>
          <w:rFonts w:ascii="Arial" w:hAnsi="Arial" w:cs="Arial"/>
        </w:rPr>
      </w:pPr>
      <w:r w:rsidRPr="00D5081B">
        <w:rPr>
          <w:rFonts w:ascii="Arial" w:hAnsi="Arial" w:cs="Arial"/>
        </w:rPr>
        <w:t xml:space="preserve">Okres realizacji zamówienia określony w dniach, tygodniach, </w:t>
      </w:r>
      <w:r>
        <w:rPr>
          <w:rFonts w:ascii="Arial" w:hAnsi="Arial" w:cs="Arial"/>
        </w:rPr>
        <w:t>miesiącach lub latach: 17 miesięcy</w:t>
      </w:r>
    </w:p>
    <w:p w14:paraId="2953FD69" w14:textId="4A84DD6C" w:rsidR="00D5081B" w:rsidRPr="00D5081B" w:rsidRDefault="00D5081B" w:rsidP="00D5081B">
      <w:pPr>
        <w:spacing w:before="120"/>
        <w:rPr>
          <w:rFonts w:ascii="Arial" w:hAnsi="Arial" w:cs="Arial"/>
        </w:rPr>
      </w:pPr>
      <w:r>
        <w:rPr>
          <w:rFonts w:ascii="Arial" w:hAnsi="Arial" w:cs="Arial"/>
        </w:rPr>
        <w:t>Rozpoczęcie: 01.08.2025</w:t>
      </w:r>
      <w:r w:rsidRPr="00D5081B">
        <w:rPr>
          <w:rFonts w:ascii="Arial" w:hAnsi="Arial" w:cs="Arial"/>
        </w:rPr>
        <w:t xml:space="preserve"> r.</w:t>
      </w:r>
    </w:p>
    <w:p w14:paraId="162D5E65" w14:textId="3CA970C0" w:rsidR="00D5081B" w:rsidRPr="00D5081B" w:rsidRDefault="00D5081B" w:rsidP="00D5081B">
      <w:pPr>
        <w:contextualSpacing/>
        <w:rPr>
          <w:rFonts w:ascii="Arial" w:hAnsi="Arial" w:cs="Arial"/>
        </w:rPr>
      </w:pPr>
      <w:r>
        <w:rPr>
          <w:rFonts w:ascii="Arial" w:hAnsi="Arial" w:cs="Arial"/>
        </w:rPr>
        <w:t>Zakończenie: 31.12.2026</w:t>
      </w:r>
      <w:r w:rsidRPr="00D5081B">
        <w:rPr>
          <w:rFonts w:ascii="Arial" w:hAnsi="Arial" w:cs="Arial"/>
        </w:rPr>
        <w:t xml:space="preserve"> r.</w:t>
      </w:r>
    </w:p>
    <w:p w14:paraId="658AF379" w14:textId="77777777" w:rsidR="00D5081B" w:rsidRPr="00D5081B" w:rsidRDefault="00D5081B" w:rsidP="00D5081B">
      <w:pPr>
        <w:contextualSpacing/>
        <w:rPr>
          <w:rFonts w:ascii="Arial" w:hAnsi="Arial" w:cs="Arial"/>
        </w:rPr>
      </w:pPr>
    </w:p>
    <w:p w14:paraId="1FBDB5DF" w14:textId="7AFD7977" w:rsidR="009C3E6A" w:rsidRDefault="00D5081B" w:rsidP="00CA0A99">
      <w:pPr>
        <w:contextualSpacing/>
        <w:jc w:val="both"/>
        <w:rPr>
          <w:rFonts w:ascii="Arial" w:hAnsi="Arial" w:cs="Arial"/>
        </w:rPr>
      </w:pPr>
      <w:r w:rsidRPr="00D5081B">
        <w:rPr>
          <w:rFonts w:ascii="Arial" w:hAnsi="Arial" w:cs="Arial"/>
        </w:rPr>
        <w:t xml:space="preserve">Dopuszcza się zmianę terminu rozpoczęcia usługi w przypadku przedłużających się ustawowych procedur związanych z wyborem najkorzystniejszej oferty. Wówczas zamówienie będzie realizowane od dnia rozpoczęcia świadczenia usługi </w:t>
      </w:r>
      <w:r w:rsidR="000E7228">
        <w:rPr>
          <w:rFonts w:ascii="Arial" w:hAnsi="Arial" w:cs="Arial"/>
        </w:rPr>
        <w:t>do dnia 31.12.2026 r.</w:t>
      </w:r>
    </w:p>
    <w:p w14:paraId="6929D166" w14:textId="6EE6C120" w:rsidR="000E7228" w:rsidRPr="000E7228" w:rsidRDefault="000E7228" w:rsidP="00CA0A99">
      <w:pPr>
        <w:contextualSpacing/>
        <w:jc w:val="both"/>
        <w:rPr>
          <w:rFonts w:ascii="Arial" w:hAnsi="Arial" w:cs="Arial"/>
        </w:rPr>
      </w:pPr>
      <w:r w:rsidRPr="003000F1">
        <w:rPr>
          <w:rFonts w:ascii="Arial" w:hAnsi="Arial" w:cs="Arial"/>
          <w:lang w:eastAsia="x-none"/>
        </w:rPr>
        <w:t>Jednocześnie, z</w:t>
      </w:r>
      <w:r w:rsidRPr="003000F1">
        <w:rPr>
          <w:rFonts w:ascii="Arial" w:hAnsi="Arial" w:cs="Arial"/>
          <w:lang w:val="x-none" w:eastAsia="x-none"/>
        </w:rPr>
        <w:t>godnie z art. 433 pkt 4 Ustawy, Zamawiający określa minimalny zakres świadczenia, które realizować będzie Wykonawca jako okres 4 miesięcy od podpisania umowy</w:t>
      </w:r>
      <w:r w:rsidRPr="003000F1">
        <w:rPr>
          <w:rFonts w:ascii="Arial" w:hAnsi="Arial" w:cs="Arial"/>
          <w:lang w:eastAsia="x-none"/>
        </w:rPr>
        <w:t>.</w:t>
      </w:r>
    </w:p>
    <w:p w14:paraId="3111B767" w14:textId="77777777" w:rsidR="00216410" w:rsidRPr="004B4C2E" w:rsidRDefault="00216410" w:rsidP="00340629">
      <w:pPr>
        <w:pStyle w:val="Nagwek1"/>
        <w:numPr>
          <w:ilvl w:val="0"/>
          <w:numId w:val="2"/>
        </w:numPr>
        <w:spacing w:before="120"/>
        <w:ind w:left="425" w:hanging="425"/>
        <w:jc w:val="left"/>
        <w:rPr>
          <w:rFonts w:ascii="Arial" w:hAnsi="Arial" w:cs="Arial"/>
          <w:color w:val="000000" w:themeColor="text1"/>
          <w:sz w:val="23"/>
          <w:szCs w:val="23"/>
          <w:u w:val="single"/>
        </w:rPr>
      </w:pPr>
      <w:bookmarkStart w:id="7" w:name="_Toc98237831"/>
      <w:r w:rsidRPr="004B4C2E">
        <w:rPr>
          <w:rFonts w:ascii="Arial" w:hAnsi="Arial" w:cs="Arial"/>
          <w:color w:val="000000" w:themeColor="text1"/>
          <w:sz w:val="23"/>
          <w:szCs w:val="23"/>
          <w:u w:val="single"/>
        </w:rPr>
        <w:t xml:space="preserve">Warunki udziału w postępowaniu oraz </w:t>
      </w:r>
      <w:r w:rsidR="00403093" w:rsidRPr="004B4C2E">
        <w:rPr>
          <w:rFonts w:ascii="Arial" w:hAnsi="Arial" w:cs="Arial"/>
          <w:color w:val="000000" w:themeColor="text1"/>
          <w:sz w:val="23"/>
          <w:szCs w:val="23"/>
          <w:u w:val="single"/>
        </w:rPr>
        <w:t>podstawy wykluczenia z postępowania</w:t>
      </w:r>
      <w:bookmarkEnd w:id="7"/>
    </w:p>
    <w:p w14:paraId="0FB5C682" w14:textId="77777777" w:rsidR="00216410" w:rsidRPr="004B4C2E" w:rsidRDefault="00216410" w:rsidP="00340629">
      <w:pPr>
        <w:pStyle w:val="Akapitzlist"/>
        <w:widowControl w:val="0"/>
        <w:numPr>
          <w:ilvl w:val="1"/>
          <w:numId w:val="3"/>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 xml:space="preserve">O udzielenie zamówienia mogą ubiegać się </w:t>
      </w:r>
      <w:r w:rsidR="00A06419" w:rsidRPr="004B4C2E">
        <w:rPr>
          <w:rFonts w:ascii="Arial" w:hAnsi="Arial" w:cs="Arial"/>
          <w:color w:val="000000" w:themeColor="text1"/>
        </w:rPr>
        <w:t>W</w:t>
      </w:r>
      <w:r w:rsidRPr="004B4C2E">
        <w:rPr>
          <w:rFonts w:ascii="Arial" w:hAnsi="Arial" w:cs="Arial"/>
          <w:color w:val="000000" w:themeColor="text1"/>
        </w:rPr>
        <w:t xml:space="preserve">ykonawcy, którzy wykażą, że spełniają warunki określone w </w:t>
      </w:r>
      <w:r w:rsidR="00772E08" w:rsidRPr="004B4C2E">
        <w:rPr>
          <w:rFonts w:ascii="Arial" w:hAnsi="Arial" w:cs="Arial"/>
          <w:bCs/>
          <w:color w:val="000000" w:themeColor="text1"/>
        </w:rPr>
        <w:t>art. 112 ust. 2 Ustawy</w:t>
      </w:r>
      <w:r w:rsidRPr="004B4C2E">
        <w:rPr>
          <w:rFonts w:ascii="Arial" w:hAnsi="Arial" w:cs="Arial"/>
          <w:color w:val="000000" w:themeColor="text1"/>
        </w:rPr>
        <w:t>, dotyczące:</w:t>
      </w:r>
    </w:p>
    <w:p w14:paraId="4B8D25C5" w14:textId="77777777" w:rsidR="00772E08" w:rsidRPr="004B4C2E" w:rsidRDefault="00772E08" w:rsidP="00340629">
      <w:pPr>
        <w:pStyle w:val="Akapitzlist"/>
        <w:widowControl w:val="0"/>
        <w:numPr>
          <w:ilvl w:val="1"/>
          <w:numId w:val="4"/>
        </w:numPr>
        <w:autoSpaceDE w:val="0"/>
        <w:autoSpaceDN w:val="0"/>
        <w:adjustRightInd w:val="0"/>
        <w:spacing w:after="60"/>
        <w:ind w:left="709" w:hanging="408"/>
        <w:jc w:val="both"/>
        <w:rPr>
          <w:rFonts w:ascii="Arial" w:hAnsi="Arial" w:cs="Arial"/>
          <w:i/>
          <w:color w:val="000000" w:themeColor="text1"/>
          <w:u w:val="single"/>
        </w:rPr>
      </w:pPr>
      <w:r w:rsidRPr="004B4C2E">
        <w:rPr>
          <w:rFonts w:ascii="Arial" w:hAnsi="Arial" w:cs="Arial"/>
          <w:bCs/>
          <w:i/>
          <w:color w:val="000000" w:themeColor="text1"/>
          <w:u w:val="single"/>
        </w:rPr>
        <w:t>zdolności do występowania w obrocie gospodarczym:</w:t>
      </w:r>
    </w:p>
    <w:p w14:paraId="00EEC76B" w14:textId="77777777" w:rsidR="00772E08" w:rsidRPr="004B4C2E" w:rsidRDefault="00772E08" w:rsidP="00772E08">
      <w:pPr>
        <w:pStyle w:val="Akapitzlist"/>
        <w:widowControl w:val="0"/>
        <w:autoSpaceDE w:val="0"/>
        <w:autoSpaceDN w:val="0"/>
        <w:adjustRightInd w:val="0"/>
        <w:spacing w:after="60"/>
        <w:ind w:left="709"/>
        <w:jc w:val="both"/>
        <w:rPr>
          <w:rFonts w:ascii="Arial" w:hAnsi="Arial" w:cs="Arial"/>
          <w:color w:val="000000" w:themeColor="text1"/>
        </w:rPr>
      </w:pPr>
      <w:r w:rsidRPr="004B4C2E">
        <w:rPr>
          <w:rFonts w:ascii="Arial" w:hAnsi="Arial" w:cs="Arial"/>
          <w:color w:val="000000" w:themeColor="text1"/>
        </w:rPr>
        <w:t>Zamawiający nie wyznacza szczegółowego warunku w tym zakresie.</w:t>
      </w:r>
    </w:p>
    <w:p w14:paraId="5248D2CA" w14:textId="74D42EF8" w:rsidR="00C41A5D" w:rsidRPr="00C41A5D" w:rsidRDefault="00772E08" w:rsidP="00340629">
      <w:pPr>
        <w:pStyle w:val="Akapitzlist"/>
        <w:widowControl w:val="0"/>
        <w:numPr>
          <w:ilvl w:val="1"/>
          <w:numId w:val="4"/>
        </w:numPr>
        <w:autoSpaceDE w:val="0"/>
        <w:autoSpaceDN w:val="0"/>
        <w:adjustRightInd w:val="0"/>
        <w:spacing w:after="60"/>
        <w:ind w:left="709" w:hanging="408"/>
        <w:jc w:val="both"/>
        <w:rPr>
          <w:rFonts w:ascii="Arial" w:hAnsi="Arial" w:cs="Arial"/>
          <w:i/>
          <w:color w:val="000000" w:themeColor="text1"/>
          <w:u w:val="single"/>
        </w:rPr>
      </w:pPr>
      <w:r w:rsidRPr="004B4C2E">
        <w:rPr>
          <w:rFonts w:ascii="Arial" w:hAnsi="Arial" w:cs="Arial"/>
          <w:i/>
          <w:iCs/>
          <w:color w:val="000000" w:themeColor="text1"/>
          <w:u w:val="single"/>
        </w:rPr>
        <w:t>uprawnień do prowadzenia określonej działalności gospodarczej lub zawodowej, o ile wynika to z odrębnych przepisów:</w:t>
      </w:r>
    </w:p>
    <w:p w14:paraId="7A3B7DEB" w14:textId="77777777" w:rsidR="00C41A5D" w:rsidRPr="00C41A5D" w:rsidRDefault="00C41A5D" w:rsidP="00C41A5D">
      <w:pPr>
        <w:widowControl w:val="0"/>
        <w:autoSpaceDE w:val="0"/>
        <w:autoSpaceDN w:val="0"/>
        <w:adjustRightInd w:val="0"/>
        <w:spacing w:after="120" w:line="20" w:lineRule="atLeast"/>
        <w:ind w:left="851"/>
        <w:jc w:val="both"/>
        <w:rPr>
          <w:rFonts w:ascii="Arial" w:hAnsi="Arial" w:cs="Arial"/>
        </w:rPr>
      </w:pPr>
      <w:r w:rsidRPr="00C41A5D">
        <w:rPr>
          <w:rFonts w:ascii="Arial" w:hAnsi="Arial" w:cs="Arial"/>
        </w:rPr>
        <w:t>Warunek ten zostanie uznany za spełniony, jeżeli wykonawca wykaże, że posiada:</w:t>
      </w:r>
    </w:p>
    <w:p w14:paraId="575A9F99" w14:textId="77777777" w:rsidR="00C41A5D" w:rsidRPr="00C41A5D" w:rsidRDefault="00C41A5D" w:rsidP="00340629">
      <w:pPr>
        <w:numPr>
          <w:ilvl w:val="0"/>
          <w:numId w:val="5"/>
        </w:numPr>
        <w:autoSpaceDE w:val="0"/>
        <w:autoSpaceDN w:val="0"/>
        <w:adjustRightInd w:val="0"/>
        <w:spacing w:after="120"/>
        <w:jc w:val="both"/>
        <w:rPr>
          <w:rFonts w:ascii="Arial" w:hAnsi="Arial" w:cs="Arial"/>
          <w:vanish/>
        </w:rPr>
      </w:pPr>
    </w:p>
    <w:p w14:paraId="4AA99AE8" w14:textId="77777777" w:rsidR="00C41A5D" w:rsidRPr="00C41A5D" w:rsidRDefault="00C41A5D" w:rsidP="00340629">
      <w:pPr>
        <w:numPr>
          <w:ilvl w:val="1"/>
          <w:numId w:val="5"/>
        </w:numPr>
        <w:autoSpaceDE w:val="0"/>
        <w:autoSpaceDN w:val="0"/>
        <w:adjustRightInd w:val="0"/>
        <w:spacing w:after="120"/>
        <w:jc w:val="both"/>
        <w:rPr>
          <w:rFonts w:ascii="Arial" w:hAnsi="Arial" w:cs="Arial"/>
          <w:vanish/>
        </w:rPr>
      </w:pPr>
    </w:p>
    <w:p w14:paraId="67A88674" w14:textId="77777777" w:rsidR="00C41A5D" w:rsidRPr="00C41A5D" w:rsidRDefault="00C41A5D" w:rsidP="00340629">
      <w:pPr>
        <w:numPr>
          <w:ilvl w:val="1"/>
          <w:numId w:val="5"/>
        </w:numPr>
        <w:autoSpaceDE w:val="0"/>
        <w:autoSpaceDN w:val="0"/>
        <w:adjustRightInd w:val="0"/>
        <w:spacing w:after="120"/>
        <w:jc w:val="both"/>
        <w:rPr>
          <w:rFonts w:ascii="Arial" w:hAnsi="Arial" w:cs="Arial"/>
          <w:vanish/>
        </w:rPr>
      </w:pPr>
    </w:p>
    <w:p w14:paraId="473AF79E" w14:textId="3359B403" w:rsidR="00C41A5D" w:rsidRPr="00C41A5D" w:rsidRDefault="00C41A5D" w:rsidP="00340629">
      <w:pPr>
        <w:numPr>
          <w:ilvl w:val="2"/>
          <w:numId w:val="5"/>
        </w:numPr>
        <w:autoSpaceDE w:val="0"/>
        <w:autoSpaceDN w:val="0"/>
        <w:adjustRightInd w:val="0"/>
        <w:spacing w:after="120"/>
        <w:jc w:val="both"/>
        <w:rPr>
          <w:rFonts w:ascii="Arial" w:hAnsi="Arial" w:cs="Arial"/>
        </w:rPr>
      </w:pPr>
      <w:r w:rsidRPr="00C41A5D">
        <w:rPr>
          <w:rFonts w:ascii="Arial" w:hAnsi="Arial" w:cs="Arial"/>
        </w:rPr>
        <w:t xml:space="preserve"> ważną koncesję, wydaną przez Ministerstwo Spraw Wewnętrznych i Administracji na prowadzenie działalności w zakresie ochrony osób i mienia, na podstawie ustawy z dnia 22 sierpnia 1997r. o ochr</w:t>
      </w:r>
      <w:r>
        <w:rPr>
          <w:rFonts w:ascii="Arial" w:hAnsi="Arial" w:cs="Arial"/>
        </w:rPr>
        <w:t>onie osób i mienia (Dz.U. z 2021r. poz. 1995</w:t>
      </w:r>
      <w:r w:rsidRPr="00C41A5D">
        <w:rPr>
          <w:rFonts w:ascii="Arial" w:hAnsi="Arial" w:cs="Arial"/>
        </w:rPr>
        <w:t>) - w zakresie zadania nr 1, 2, 3 i 4,</w:t>
      </w:r>
      <w:r w:rsidRPr="00C41A5D">
        <w:rPr>
          <w:rFonts w:ascii="Arial" w:hAnsi="Arial" w:cs="Arial"/>
          <w:b/>
          <w:bCs/>
        </w:rPr>
        <w:t xml:space="preserve"> </w:t>
      </w:r>
    </w:p>
    <w:p w14:paraId="6DED73C5" w14:textId="52C33E0C" w:rsidR="003E32FD" w:rsidRPr="00C41A5D" w:rsidRDefault="00C41A5D" w:rsidP="00340629">
      <w:pPr>
        <w:numPr>
          <w:ilvl w:val="2"/>
          <w:numId w:val="5"/>
        </w:numPr>
        <w:autoSpaceDE w:val="0"/>
        <w:autoSpaceDN w:val="0"/>
        <w:adjustRightInd w:val="0"/>
        <w:spacing w:after="120"/>
        <w:jc w:val="both"/>
        <w:rPr>
          <w:rFonts w:ascii="Arial" w:hAnsi="Arial" w:cs="Arial"/>
        </w:rPr>
      </w:pPr>
      <w:r w:rsidRPr="00C41A5D">
        <w:rPr>
          <w:rFonts w:ascii="Arial" w:hAnsi="Arial" w:cs="Arial"/>
        </w:rPr>
        <w:t xml:space="preserve">  pozwolenie radiowe wydane przez Prezesa Urzędu Komunikacji Elektronicznej oraz „Warunki wykorzystania częstotli</w:t>
      </w:r>
      <w:r w:rsidR="00E02BA6">
        <w:rPr>
          <w:rFonts w:ascii="Arial" w:hAnsi="Arial" w:cs="Arial"/>
        </w:rPr>
        <w:t xml:space="preserve">wości” na urządzenia radiowe (z </w:t>
      </w:r>
      <w:r w:rsidRPr="00C41A5D">
        <w:rPr>
          <w:rFonts w:ascii="Arial" w:hAnsi="Arial" w:cs="Arial"/>
        </w:rPr>
        <w:t xml:space="preserve">wydzieloną częstotliwością radiową) obejmujące swoim zasięgiem (co ma wynikać z warunków korzystania częstotliwości radiowej UKE) tereny, na których są usytuowane obiekty chronione będące przedmiotem zamówienia - w zakresie zadania nr 1, 2, 3 i 4, </w:t>
      </w:r>
    </w:p>
    <w:p w14:paraId="429F069F" w14:textId="77777777" w:rsidR="009D4BA9" w:rsidRPr="004B4C2E" w:rsidRDefault="009D4BA9" w:rsidP="00340629">
      <w:pPr>
        <w:pStyle w:val="Akapitzlist"/>
        <w:widowControl w:val="0"/>
        <w:numPr>
          <w:ilvl w:val="1"/>
          <w:numId w:val="5"/>
        </w:numPr>
        <w:autoSpaceDE w:val="0"/>
        <w:autoSpaceDN w:val="0"/>
        <w:adjustRightInd w:val="0"/>
        <w:spacing w:after="60"/>
        <w:jc w:val="both"/>
        <w:rPr>
          <w:rFonts w:ascii="Arial" w:hAnsi="Arial" w:cs="Arial"/>
          <w:color w:val="000000" w:themeColor="text1"/>
        </w:rPr>
      </w:pPr>
      <w:r w:rsidRPr="004B4C2E">
        <w:rPr>
          <w:rFonts w:ascii="Arial" w:hAnsi="Arial" w:cs="Arial"/>
          <w:i/>
          <w:iCs/>
          <w:color w:val="000000" w:themeColor="text1"/>
          <w:u w:val="single"/>
        </w:rPr>
        <w:t>sytuacji ekonomicznej lub finansowej</w:t>
      </w:r>
      <w:r w:rsidRPr="004B4C2E">
        <w:rPr>
          <w:rFonts w:ascii="Arial" w:hAnsi="Arial" w:cs="Arial"/>
          <w:bCs/>
          <w:i/>
          <w:color w:val="000000" w:themeColor="text1"/>
        </w:rPr>
        <w:t>:</w:t>
      </w:r>
    </w:p>
    <w:p w14:paraId="69CDDAC6" w14:textId="77777777" w:rsidR="00334AF4" w:rsidRPr="004B4C2E" w:rsidRDefault="009D4BA9" w:rsidP="001F5BA4">
      <w:pPr>
        <w:pStyle w:val="Akapitzlist"/>
        <w:widowControl w:val="0"/>
        <w:autoSpaceDE w:val="0"/>
        <w:autoSpaceDN w:val="0"/>
        <w:adjustRightInd w:val="0"/>
        <w:spacing w:after="60"/>
        <w:ind w:left="709"/>
        <w:jc w:val="both"/>
        <w:rPr>
          <w:rFonts w:ascii="Arial" w:hAnsi="Arial" w:cs="Arial"/>
          <w:color w:val="000000" w:themeColor="text1"/>
        </w:rPr>
      </w:pPr>
      <w:r w:rsidRPr="004B4C2E">
        <w:rPr>
          <w:rFonts w:ascii="Arial" w:hAnsi="Arial" w:cs="Arial"/>
          <w:color w:val="000000" w:themeColor="text1"/>
          <w:shd w:val="clear" w:color="auto" w:fill="F2F2F2" w:themeFill="background1" w:themeFillShade="F2"/>
        </w:rPr>
        <w:t>Zamawiający nie wyznacza szczegółowego warunku w tym zakresie.</w:t>
      </w:r>
    </w:p>
    <w:p w14:paraId="194ED60B" w14:textId="77777777" w:rsidR="00AC7CB5" w:rsidRPr="004B4C2E" w:rsidRDefault="00AC7CB5" w:rsidP="00340629">
      <w:pPr>
        <w:pStyle w:val="Style26"/>
        <w:numPr>
          <w:ilvl w:val="1"/>
          <w:numId w:val="5"/>
        </w:numPr>
        <w:spacing w:after="60" w:line="240" w:lineRule="auto"/>
        <w:ind w:left="709" w:hanging="349"/>
        <w:jc w:val="both"/>
        <w:rPr>
          <w:color w:val="000000" w:themeColor="text1"/>
          <w:sz w:val="20"/>
          <w:szCs w:val="20"/>
          <w:u w:val="single"/>
        </w:rPr>
      </w:pPr>
      <w:r w:rsidRPr="004B4C2E">
        <w:rPr>
          <w:bCs/>
          <w:i/>
          <w:color w:val="000000" w:themeColor="text1"/>
          <w:sz w:val="20"/>
          <w:szCs w:val="20"/>
          <w:u w:val="single"/>
        </w:rPr>
        <w:t>zdolności technicznej lub zawodowej</w:t>
      </w:r>
      <w:r w:rsidRPr="004B4C2E">
        <w:rPr>
          <w:i/>
          <w:iCs/>
          <w:color w:val="000000" w:themeColor="text1"/>
          <w:sz w:val="20"/>
          <w:szCs w:val="20"/>
          <w:u w:val="single"/>
        </w:rPr>
        <w:t>:</w:t>
      </w:r>
    </w:p>
    <w:p w14:paraId="4E7855EC" w14:textId="77777777" w:rsidR="00C41A5D" w:rsidRPr="00C41A5D" w:rsidRDefault="00C41A5D" w:rsidP="00C41A5D">
      <w:pPr>
        <w:widowControl w:val="0"/>
        <w:autoSpaceDE w:val="0"/>
        <w:autoSpaceDN w:val="0"/>
        <w:adjustRightInd w:val="0"/>
        <w:ind w:left="709" w:firstLine="1"/>
        <w:jc w:val="both"/>
        <w:rPr>
          <w:rFonts w:ascii="Arial" w:hAnsi="Arial" w:cs="Arial"/>
          <w:shd w:val="clear" w:color="auto" w:fill="F2F2F2" w:themeFill="background1" w:themeFillShade="F2"/>
        </w:rPr>
      </w:pPr>
      <w:r w:rsidRPr="00C41A5D">
        <w:rPr>
          <w:rFonts w:ascii="Arial" w:hAnsi="Arial" w:cs="Arial"/>
          <w:shd w:val="clear" w:color="auto" w:fill="F2F2F2" w:themeFill="background1" w:themeFillShade="F2"/>
        </w:rPr>
        <w:t>Warunek ten zostanie uznany za spełniony, jeżeli Wykonawca wykaże, że:</w:t>
      </w:r>
    </w:p>
    <w:p w14:paraId="79853109" w14:textId="77777777" w:rsidR="00C41A5D" w:rsidRPr="00C41A5D" w:rsidRDefault="00C41A5D" w:rsidP="003A0962">
      <w:pPr>
        <w:widowControl w:val="0"/>
        <w:numPr>
          <w:ilvl w:val="0"/>
          <w:numId w:val="40"/>
        </w:numPr>
        <w:autoSpaceDE w:val="0"/>
        <w:autoSpaceDN w:val="0"/>
        <w:adjustRightInd w:val="0"/>
        <w:spacing w:after="60"/>
        <w:jc w:val="both"/>
        <w:rPr>
          <w:rFonts w:ascii="Arial" w:hAnsi="Arial" w:cs="Arial"/>
          <w:vanish/>
          <w:lang w:eastAsia="ar-SA"/>
        </w:rPr>
      </w:pPr>
    </w:p>
    <w:p w14:paraId="05B716D1" w14:textId="77777777" w:rsidR="00C41A5D" w:rsidRPr="00C41A5D" w:rsidRDefault="00C41A5D" w:rsidP="003A0962">
      <w:pPr>
        <w:widowControl w:val="0"/>
        <w:numPr>
          <w:ilvl w:val="1"/>
          <w:numId w:val="40"/>
        </w:numPr>
        <w:autoSpaceDE w:val="0"/>
        <w:autoSpaceDN w:val="0"/>
        <w:adjustRightInd w:val="0"/>
        <w:spacing w:after="60"/>
        <w:jc w:val="both"/>
        <w:rPr>
          <w:rFonts w:ascii="Arial" w:hAnsi="Arial" w:cs="Arial"/>
          <w:vanish/>
          <w:lang w:eastAsia="ar-SA"/>
        </w:rPr>
      </w:pPr>
    </w:p>
    <w:p w14:paraId="5BF2FCCE" w14:textId="77777777" w:rsidR="00C41A5D" w:rsidRPr="00C41A5D" w:rsidRDefault="00C41A5D" w:rsidP="003A0962">
      <w:pPr>
        <w:widowControl w:val="0"/>
        <w:numPr>
          <w:ilvl w:val="1"/>
          <w:numId w:val="40"/>
        </w:numPr>
        <w:autoSpaceDE w:val="0"/>
        <w:autoSpaceDN w:val="0"/>
        <w:adjustRightInd w:val="0"/>
        <w:spacing w:after="60"/>
        <w:jc w:val="both"/>
        <w:rPr>
          <w:rFonts w:ascii="Arial" w:hAnsi="Arial" w:cs="Arial"/>
          <w:vanish/>
          <w:lang w:eastAsia="ar-SA"/>
        </w:rPr>
      </w:pPr>
    </w:p>
    <w:p w14:paraId="13D96379" w14:textId="77777777" w:rsidR="00C41A5D" w:rsidRPr="00C41A5D" w:rsidRDefault="00C41A5D" w:rsidP="003A0962">
      <w:pPr>
        <w:widowControl w:val="0"/>
        <w:numPr>
          <w:ilvl w:val="1"/>
          <w:numId w:val="40"/>
        </w:numPr>
        <w:autoSpaceDE w:val="0"/>
        <w:autoSpaceDN w:val="0"/>
        <w:adjustRightInd w:val="0"/>
        <w:spacing w:after="60"/>
        <w:jc w:val="both"/>
        <w:rPr>
          <w:rFonts w:ascii="Arial" w:hAnsi="Arial" w:cs="Arial"/>
          <w:vanish/>
          <w:lang w:eastAsia="ar-SA"/>
        </w:rPr>
      </w:pPr>
    </w:p>
    <w:p w14:paraId="15C9DD5F" w14:textId="77777777" w:rsidR="00C41A5D" w:rsidRPr="00C41A5D" w:rsidRDefault="00C41A5D" w:rsidP="003A0962">
      <w:pPr>
        <w:widowControl w:val="0"/>
        <w:numPr>
          <w:ilvl w:val="1"/>
          <w:numId w:val="40"/>
        </w:numPr>
        <w:autoSpaceDE w:val="0"/>
        <w:autoSpaceDN w:val="0"/>
        <w:adjustRightInd w:val="0"/>
        <w:spacing w:after="60"/>
        <w:jc w:val="both"/>
        <w:rPr>
          <w:rFonts w:ascii="Arial" w:hAnsi="Arial" w:cs="Arial"/>
          <w:vanish/>
          <w:lang w:eastAsia="ar-SA"/>
        </w:rPr>
      </w:pPr>
    </w:p>
    <w:p w14:paraId="7C3E32C4" w14:textId="77777777" w:rsidR="00C41A5D" w:rsidRPr="00C41A5D" w:rsidRDefault="00C41A5D" w:rsidP="003A0962">
      <w:pPr>
        <w:widowControl w:val="0"/>
        <w:numPr>
          <w:ilvl w:val="0"/>
          <w:numId w:val="41"/>
        </w:numPr>
        <w:autoSpaceDE w:val="0"/>
        <w:autoSpaceDN w:val="0"/>
        <w:adjustRightInd w:val="0"/>
        <w:spacing w:before="120" w:after="120" w:line="20" w:lineRule="atLeast"/>
        <w:jc w:val="both"/>
        <w:rPr>
          <w:rFonts w:ascii="Arial" w:hAnsi="Arial" w:cs="Arial"/>
          <w:iCs/>
          <w:vanish/>
        </w:rPr>
      </w:pPr>
    </w:p>
    <w:p w14:paraId="792E7E50" w14:textId="77777777" w:rsidR="00C41A5D" w:rsidRPr="00C41A5D" w:rsidRDefault="00C41A5D" w:rsidP="003A0962">
      <w:pPr>
        <w:widowControl w:val="0"/>
        <w:numPr>
          <w:ilvl w:val="1"/>
          <w:numId w:val="41"/>
        </w:numPr>
        <w:autoSpaceDE w:val="0"/>
        <w:autoSpaceDN w:val="0"/>
        <w:adjustRightInd w:val="0"/>
        <w:spacing w:before="120" w:after="120" w:line="20" w:lineRule="atLeast"/>
        <w:jc w:val="both"/>
        <w:rPr>
          <w:rFonts w:ascii="Arial" w:hAnsi="Arial" w:cs="Arial"/>
          <w:iCs/>
          <w:vanish/>
        </w:rPr>
      </w:pPr>
    </w:p>
    <w:p w14:paraId="59339FC4" w14:textId="1CA02051" w:rsidR="00C41A5D" w:rsidRPr="00C41A5D" w:rsidRDefault="00C41A5D" w:rsidP="003A0962">
      <w:pPr>
        <w:widowControl w:val="0"/>
        <w:numPr>
          <w:ilvl w:val="2"/>
          <w:numId w:val="42"/>
        </w:numPr>
        <w:autoSpaceDE w:val="0"/>
        <w:autoSpaceDN w:val="0"/>
        <w:adjustRightInd w:val="0"/>
        <w:spacing w:before="120" w:after="120" w:line="20" w:lineRule="atLeast"/>
        <w:jc w:val="both"/>
        <w:rPr>
          <w:rFonts w:ascii="Arial" w:hAnsi="Arial" w:cs="Arial"/>
        </w:rPr>
      </w:pPr>
      <w:r w:rsidRPr="00C41A5D">
        <w:rPr>
          <w:rFonts w:ascii="Arial" w:hAnsi="Arial" w:cs="Arial"/>
          <w:iCs/>
        </w:rPr>
        <w:t>-</w:t>
      </w:r>
      <w:r>
        <w:rPr>
          <w:rFonts w:ascii="Arial" w:hAnsi="Arial" w:cs="Arial"/>
          <w:iCs/>
        </w:rPr>
        <w:t xml:space="preserve"> w</w:t>
      </w:r>
      <w:r w:rsidRPr="00C41A5D">
        <w:rPr>
          <w:rFonts w:ascii="Arial" w:hAnsi="Arial" w:cs="Arial"/>
          <w:iCs/>
        </w:rPr>
        <w:t xml:space="preserve"> zakresie </w:t>
      </w:r>
      <w:r w:rsidRPr="00C41A5D">
        <w:rPr>
          <w:rFonts w:ascii="Arial" w:hAnsi="Arial" w:cs="Arial"/>
          <w:b/>
          <w:iCs/>
        </w:rPr>
        <w:t xml:space="preserve">zadania nr 1 - </w:t>
      </w:r>
      <w:r w:rsidRPr="00C41A5D">
        <w:rPr>
          <w:rFonts w:ascii="Arial" w:hAnsi="Arial" w:cs="Arial"/>
          <w:lang w:eastAsia="ar-SA"/>
        </w:rPr>
        <w:t xml:space="preserve">wykonał </w:t>
      </w:r>
      <w:r w:rsidRPr="00C41A5D">
        <w:rPr>
          <w:rFonts w:ascii="Arial" w:hAnsi="Arial" w:cs="Arial"/>
        </w:rPr>
        <w:t xml:space="preserve">lub wykonuje w ciągu ostatnich 5 lat przed upływem terminu składania wniosków o dopuszczenie do udziału w postępowaniu, </w:t>
      </w:r>
      <w:r>
        <w:rPr>
          <w:rFonts w:ascii="Arial" w:hAnsi="Arial" w:cs="Arial"/>
        </w:rPr>
        <w:br/>
      </w:r>
      <w:r w:rsidRPr="00C41A5D">
        <w:rPr>
          <w:rFonts w:ascii="Arial" w:hAnsi="Arial" w:cs="Arial"/>
        </w:rPr>
        <w:t xml:space="preserve">a jeżeli okres prowadzenia działalności jest krótszy – w tym okresie, co najmniej dwie usługi </w:t>
      </w:r>
      <w:r w:rsidRPr="00C41A5D">
        <w:rPr>
          <w:rFonts w:ascii="Arial" w:hAnsi="Arial" w:cs="Arial"/>
          <w:snapToGrid w:val="0"/>
        </w:rPr>
        <w:t>o</w:t>
      </w:r>
      <w:r w:rsidRPr="00C41A5D">
        <w:rPr>
          <w:rFonts w:ascii="Arial" w:hAnsi="Arial" w:cs="Arial"/>
        </w:rPr>
        <w:t xml:space="preserve">chrony </w:t>
      </w:r>
      <w:r w:rsidRPr="00C41A5D">
        <w:rPr>
          <w:rFonts w:ascii="Arial" w:hAnsi="Arial" w:cs="Arial"/>
          <w:snapToGrid w:val="0"/>
        </w:rPr>
        <w:t xml:space="preserve">osób i mienia </w:t>
      </w:r>
      <w:r w:rsidRPr="00C41A5D">
        <w:rPr>
          <w:rFonts w:ascii="Arial" w:hAnsi="Arial" w:cs="Arial"/>
        </w:rPr>
        <w:t>przez SUFO</w:t>
      </w:r>
      <w:r w:rsidRPr="00C41A5D">
        <w:rPr>
          <w:rFonts w:ascii="Arial" w:hAnsi="Arial" w:cs="Arial"/>
          <w:snapToGrid w:val="0"/>
        </w:rPr>
        <w:t xml:space="preserve"> (terenów, obiektów, urządzeń i mienia ruchomego)</w:t>
      </w:r>
      <w:r w:rsidRPr="00C41A5D">
        <w:rPr>
          <w:rFonts w:ascii="Arial" w:hAnsi="Arial" w:cs="Arial"/>
        </w:rPr>
        <w:t xml:space="preserve"> w systemie zmianowym – całodobowym, przez co najmniej jedenastu pracowników ochrony fizycznej jednocześnie (na jednej zmianie, na jednym „obiekcie”), każda usługa przez okres co najmniej 12 miesięcy, </w:t>
      </w:r>
      <w:r w:rsidRPr="00C41A5D">
        <w:rPr>
          <w:rFonts w:ascii="Arial" w:hAnsi="Arial" w:cs="Arial"/>
          <w:b/>
        </w:rPr>
        <w:t xml:space="preserve">każda usługa - </w:t>
      </w:r>
      <w:r>
        <w:rPr>
          <w:rFonts w:ascii="Arial" w:hAnsi="Arial" w:cs="Arial"/>
          <w:b/>
        </w:rPr>
        <w:br/>
      </w:r>
      <w:r w:rsidRPr="00C41A5D">
        <w:rPr>
          <w:rFonts w:ascii="Arial" w:hAnsi="Arial" w:cs="Arial"/>
          <w:b/>
        </w:rPr>
        <w:t>w okresie 12 miesięcy - za kwotę co najmniej</w:t>
      </w:r>
      <w:r w:rsidRPr="00C41A5D">
        <w:rPr>
          <w:rFonts w:ascii="Arial" w:hAnsi="Arial" w:cs="Arial"/>
        </w:rPr>
        <w:t xml:space="preserve"> </w:t>
      </w:r>
      <w:r w:rsidRPr="00C41A5D">
        <w:rPr>
          <w:rFonts w:ascii="Arial" w:hAnsi="Arial" w:cs="Arial"/>
          <w:b/>
        </w:rPr>
        <w:t xml:space="preserve">8 500 000,00 zł brutto </w:t>
      </w:r>
      <w:r w:rsidRPr="00C41A5D">
        <w:rPr>
          <w:rFonts w:ascii="Arial" w:hAnsi="Arial" w:cs="Arial"/>
        </w:rPr>
        <w:t>(słownie: osiem milionów pięćset tysięcy</w:t>
      </w:r>
      <w:r w:rsidR="00C64F76">
        <w:rPr>
          <w:rFonts w:ascii="Arial" w:hAnsi="Arial" w:cs="Arial"/>
        </w:rPr>
        <w:t xml:space="preserve"> </w:t>
      </w:r>
      <w:r w:rsidRPr="00C41A5D">
        <w:rPr>
          <w:rFonts w:ascii="Arial" w:hAnsi="Arial" w:cs="Arial"/>
        </w:rPr>
        <w:t>00/100 zł)</w:t>
      </w:r>
      <w:r w:rsidR="00C64F76">
        <w:rPr>
          <w:rFonts w:ascii="Arial" w:hAnsi="Arial" w:cs="Arial"/>
        </w:rPr>
        <w:t>.</w:t>
      </w:r>
    </w:p>
    <w:p w14:paraId="2C85076F" w14:textId="1E7A2D8E" w:rsidR="00C41A5D" w:rsidRPr="00C41A5D" w:rsidRDefault="00C41A5D" w:rsidP="00C41A5D">
      <w:pPr>
        <w:widowControl w:val="0"/>
        <w:autoSpaceDE w:val="0"/>
        <w:autoSpaceDN w:val="0"/>
        <w:adjustRightInd w:val="0"/>
        <w:spacing w:before="120" w:after="120" w:line="20" w:lineRule="atLeast"/>
        <w:ind w:left="1418"/>
        <w:jc w:val="both"/>
        <w:rPr>
          <w:rFonts w:ascii="Arial" w:hAnsi="Arial" w:cs="Arial"/>
          <w:b/>
          <w:i/>
          <w:iCs/>
        </w:rPr>
      </w:pPr>
      <w:r w:rsidRPr="00C41A5D">
        <w:rPr>
          <w:rFonts w:ascii="Arial" w:hAnsi="Arial" w:cs="Arial"/>
          <w:bCs/>
          <w:i/>
          <w:lang w:eastAsia="ar-SA"/>
        </w:rPr>
        <w:t>W przypadku usług świadczonych przez okres dłuższy ni</w:t>
      </w:r>
      <w:r w:rsidR="00E42FC7">
        <w:rPr>
          <w:rFonts w:ascii="Arial" w:hAnsi="Arial" w:cs="Arial"/>
          <w:bCs/>
          <w:i/>
          <w:lang w:eastAsia="ar-SA"/>
        </w:rPr>
        <w:t>ż</w:t>
      </w:r>
      <w:r w:rsidRPr="00C41A5D">
        <w:rPr>
          <w:rFonts w:ascii="Arial" w:hAnsi="Arial" w:cs="Arial"/>
          <w:bCs/>
          <w:i/>
          <w:lang w:eastAsia="ar-SA"/>
        </w:rPr>
        <w:t xml:space="preserve"> 12 miesięcy, wartość usług </w:t>
      </w:r>
      <w:r w:rsidRPr="00C41A5D">
        <w:rPr>
          <w:rFonts w:ascii="Arial" w:hAnsi="Arial" w:cs="Arial"/>
          <w:bCs/>
          <w:i/>
          <w:lang w:eastAsia="ar-SA"/>
        </w:rPr>
        <w:lastRenderedPageBreak/>
        <w:t xml:space="preserve">świadczonych przez okres 12 miesięcy musi wynosić co najmniej 8 500 000,00 zł brutto. </w:t>
      </w:r>
    </w:p>
    <w:p w14:paraId="067AF004" w14:textId="5E936703" w:rsidR="00C41A5D" w:rsidRPr="00C41A5D" w:rsidRDefault="00C41A5D" w:rsidP="00C41A5D">
      <w:pPr>
        <w:widowControl w:val="0"/>
        <w:autoSpaceDE w:val="0"/>
        <w:autoSpaceDN w:val="0"/>
        <w:adjustRightInd w:val="0"/>
        <w:spacing w:before="120" w:after="120" w:line="20" w:lineRule="atLeast"/>
        <w:ind w:left="1418"/>
        <w:jc w:val="both"/>
        <w:rPr>
          <w:rFonts w:ascii="Arial" w:hAnsi="Arial" w:cs="Arial"/>
          <w:b/>
          <w:iCs/>
        </w:rPr>
      </w:pPr>
      <w:r>
        <w:rPr>
          <w:rFonts w:ascii="Arial" w:hAnsi="Arial" w:cs="Arial"/>
          <w:iCs/>
        </w:rPr>
        <w:t>- w</w:t>
      </w:r>
      <w:r w:rsidRPr="00C41A5D">
        <w:rPr>
          <w:rFonts w:ascii="Arial" w:hAnsi="Arial" w:cs="Arial"/>
          <w:iCs/>
        </w:rPr>
        <w:t xml:space="preserve"> zakresie </w:t>
      </w:r>
      <w:r w:rsidRPr="00C41A5D">
        <w:rPr>
          <w:rFonts w:ascii="Arial" w:hAnsi="Arial" w:cs="Arial"/>
          <w:b/>
          <w:iCs/>
        </w:rPr>
        <w:t xml:space="preserve">zadania nr 2 - </w:t>
      </w:r>
      <w:r w:rsidRPr="00C41A5D">
        <w:rPr>
          <w:rFonts w:ascii="Arial" w:hAnsi="Arial" w:cs="Arial"/>
          <w:lang w:eastAsia="ar-SA"/>
        </w:rPr>
        <w:t xml:space="preserve">wykonał </w:t>
      </w:r>
      <w:r w:rsidRPr="00C41A5D">
        <w:rPr>
          <w:rFonts w:ascii="Arial" w:hAnsi="Arial" w:cs="Arial"/>
        </w:rPr>
        <w:t xml:space="preserve">lub wykonuje w ciągu ostatnich 5 lat przed upływem terminu składania wniosków o dopuszczenie do udziału w postępowaniu, </w:t>
      </w:r>
      <w:r>
        <w:rPr>
          <w:rFonts w:ascii="Arial" w:hAnsi="Arial" w:cs="Arial"/>
        </w:rPr>
        <w:br/>
      </w:r>
      <w:r w:rsidRPr="00C41A5D">
        <w:rPr>
          <w:rFonts w:ascii="Arial" w:hAnsi="Arial" w:cs="Arial"/>
        </w:rPr>
        <w:t xml:space="preserve">a jeżeli okres prowadzenia działalności jest krótszy – w tym okresie, co najmniej dwie usługi </w:t>
      </w:r>
      <w:r w:rsidRPr="00C41A5D">
        <w:rPr>
          <w:rFonts w:ascii="Arial" w:hAnsi="Arial" w:cs="Arial"/>
          <w:snapToGrid w:val="0"/>
        </w:rPr>
        <w:t>o</w:t>
      </w:r>
      <w:r w:rsidRPr="00C41A5D">
        <w:rPr>
          <w:rFonts w:ascii="Arial" w:hAnsi="Arial" w:cs="Arial"/>
        </w:rPr>
        <w:t xml:space="preserve">chrony </w:t>
      </w:r>
      <w:r w:rsidRPr="00C41A5D">
        <w:rPr>
          <w:rFonts w:ascii="Arial" w:hAnsi="Arial" w:cs="Arial"/>
          <w:snapToGrid w:val="0"/>
        </w:rPr>
        <w:t xml:space="preserve">osób i mienia </w:t>
      </w:r>
      <w:r w:rsidRPr="00C41A5D">
        <w:rPr>
          <w:rFonts w:ascii="Arial" w:hAnsi="Arial" w:cs="Arial"/>
        </w:rPr>
        <w:t>przez SUFO</w:t>
      </w:r>
      <w:r w:rsidRPr="00C41A5D">
        <w:rPr>
          <w:rFonts w:ascii="Arial" w:hAnsi="Arial" w:cs="Arial"/>
          <w:snapToGrid w:val="0"/>
        </w:rPr>
        <w:t xml:space="preserve"> (terenów, obiektów, urządzeń i mienia ruchomego)</w:t>
      </w:r>
      <w:r w:rsidRPr="00C41A5D">
        <w:rPr>
          <w:rFonts w:ascii="Arial" w:hAnsi="Arial" w:cs="Arial"/>
        </w:rPr>
        <w:t xml:space="preserve"> w systemie zmianowym – całodobowym, przez co najmniej trzech pracowników ochrony fizycznej jednocześnie (na jednej zmianie, na jednym „obiekcie”), każda usługa przez okres co najmniej 12 miesięcy, </w:t>
      </w:r>
      <w:r w:rsidRPr="00C41A5D">
        <w:rPr>
          <w:rFonts w:ascii="Arial" w:hAnsi="Arial" w:cs="Arial"/>
          <w:b/>
        </w:rPr>
        <w:t>każda usługa za kwotę co najmniej</w:t>
      </w:r>
      <w:r w:rsidRPr="00C41A5D">
        <w:rPr>
          <w:rFonts w:ascii="Arial" w:hAnsi="Arial" w:cs="Arial"/>
        </w:rPr>
        <w:t xml:space="preserve"> </w:t>
      </w:r>
      <w:bookmarkStart w:id="8" w:name="_Hlk37815854"/>
      <w:r w:rsidRPr="00C41A5D">
        <w:rPr>
          <w:rFonts w:ascii="Arial" w:hAnsi="Arial" w:cs="Arial"/>
          <w:b/>
        </w:rPr>
        <w:t xml:space="preserve">150 000,00 zł brutto </w:t>
      </w:r>
      <w:r w:rsidRPr="00C41A5D">
        <w:rPr>
          <w:rFonts w:ascii="Arial" w:hAnsi="Arial" w:cs="Arial"/>
        </w:rPr>
        <w:t>(słownie: sto pięćdziesiąt tysięcy 00/100 zł)</w:t>
      </w:r>
      <w:bookmarkEnd w:id="8"/>
      <w:r w:rsidR="00C64F76">
        <w:rPr>
          <w:rFonts w:ascii="Arial" w:hAnsi="Arial" w:cs="Arial"/>
          <w:b/>
        </w:rPr>
        <w:t>.</w:t>
      </w:r>
    </w:p>
    <w:p w14:paraId="35566FE4" w14:textId="277F5DDF" w:rsidR="00C41A5D" w:rsidRPr="00C41A5D" w:rsidRDefault="00C41A5D" w:rsidP="00C41A5D">
      <w:pPr>
        <w:widowControl w:val="0"/>
        <w:autoSpaceDE w:val="0"/>
        <w:autoSpaceDN w:val="0"/>
        <w:adjustRightInd w:val="0"/>
        <w:spacing w:before="120" w:after="120" w:line="20" w:lineRule="atLeast"/>
        <w:ind w:left="1418"/>
        <w:jc w:val="both"/>
        <w:rPr>
          <w:rFonts w:ascii="Arial" w:hAnsi="Arial" w:cs="Arial"/>
          <w:b/>
          <w:i/>
          <w:iCs/>
        </w:rPr>
      </w:pPr>
      <w:r w:rsidRPr="00C41A5D">
        <w:rPr>
          <w:rFonts w:ascii="Arial" w:hAnsi="Arial" w:cs="Arial"/>
          <w:bCs/>
          <w:i/>
          <w:lang w:eastAsia="ar-SA"/>
        </w:rPr>
        <w:t>W przypadku usług świa</w:t>
      </w:r>
      <w:r w:rsidR="00E42FC7">
        <w:rPr>
          <w:rFonts w:ascii="Arial" w:hAnsi="Arial" w:cs="Arial"/>
          <w:bCs/>
          <w:i/>
          <w:lang w:eastAsia="ar-SA"/>
        </w:rPr>
        <w:t>dczonych przez okres dłuższy niż</w:t>
      </w:r>
      <w:r w:rsidRPr="00C41A5D">
        <w:rPr>
          <w:rFonts w:ascii="Arial" w:hAnsi="Arial" w:cs="Arial"/>
          <w:bCs/>
          <w:i/>
          <w:lang w:eastAsia="ar-SA"/>
        </w:rPr>
        <w:t xml:space="preserve"> 12 miesięcy, wartość usług świadczonych przez okres 12 miesięcy musi wynosić co najmniej 150 000,00 zł brutto. </w:t>
      </w:r>
    </w:p>
    <w:p w14:paraId="500F5EA3" w14:textId="424E0BA7" w:rsidR="00C41A5D" w:rsidRPr="00C41A5D" w:rsidRDefault="00C41A5D" w:rsidP="00C41A5D">
      <w:pPr>
        <w:widowControl w:val="0"/>
        <w:autoSpaceDE w:val="0"/>
        <w:autoSpaceDN w:val="0"/>
        <w:adjustRightInd w:val="0"/>
        <w:spacing w:before="120" w:after="120" w:line="20" w:lineRule="atLeast"/>
        <w:ind w:left="1418"/>
        <w:jc w:val="both"/>
        <w:rPr>
          <w:rFonts w:ascii="Arial" w:hAnsi="Arial" w:cs="Arial"/>
          <w:b/>
          <w:iCs/>
        </w:rPr>
      </w:pPr>
      <w:r>
        <w:rPr>
          <w:rFonts w:ascii="Arial" w:hAnsi="Arial" w:cs="Arial"/>
          <w:iCs/>
        </w:rPr>
        <w:t>- w</w:t>
      </w:r>
      <w:r w:rsidRPr="00C41A5D">
        <w:rPr>
          <w:rFonts w:ascii="Arial" w:hAnsi="Arial" w:cs="Arial"/>
          <w:iCs/>
        </w:rPr>
        <w:t xml:space="preserve"> zakresie </w:t>
      </w:r>
      <w:r w:rsidRPr="00C41A5D">
        <w:rPr>
          <w:rFonts w:ascii="Arial" w:hAnsi="Arial" w:cs="Arial"/>
          <w:b/>
          <w:iCs/>
        </w:rPr>
        <w:t xml:space="preserve">zadania nr 3 - </w:t>
      </w:r>
      <w:r w:rsidRPr="00C41A5D">
        <w:rPr>
          <w:rFonts w:ascii="Arial" w:hAnsi="Arial" w:cs="Arial"/>
          <w:lang w:eastAsia="ar-SA"/>
        </w:rPr>
        <w:t xml:space="preserve">wykonał </w:t>
      </w:r>
      <w:r w:rsidRPr="00C41A5D">
        <w:rPr>
          <w:rFonts w:ascii="Arial" w:hAnsi="Arial" w:cs="Arial"/>
        </w:rPr>
        <w:t xml:space="preserve">lub wykonuje w ciągu ostatnich 5 lat przed upływem terminu składania wniosków o dopuszczenie do udziału w postępowaniu, </w:t>
      </w:r>
      <w:r>
        <w:rPr>
          <w:rFonts w:ascii="Arial" w:hAnsi="Arial" w:cs="Arial"/>
        </w:rPr>
        <w:br/>
      </w:r>
      <w:r w:rsidRPr="00C41A5D">
        <w:rPr>
          <w:rFonts w:ascii="Arial" w:hAnsi="Arial" w:cs="Arial"/>
        </w:rPr>
        <w:t xml:space="preserve">a jeżeli okres prowadzenia działalności jest krótszy – w tym okresie, co najmniej dwie usługi </w:t>
      </w:r>
      <w:r w:rsidRPr="00C41A5D">
        <w:rPr>
          <w:rFonts w:ascii="Arial" w:hAnsi="Arial" w:cs="Arial"/>
          <w:snapToGrid w:val="0"/>
        </w:rPr>
        <w:t>o</w:t>
      </w:r>
      <w:r w:rsidRPr="00C41A5D">
        <w:rPr>
          <w:rFonts w:ascii="Arial" w:hAnsi="Arial" w:cs="Arial"/>
        </w:rPr>
        <w:t xml:space="preserve">chrony </w:t>
      </w:r>
      <w:r w:rsidRPr="00C41A5D">
        <w:rPr>
          <w:rFonts w:ascii="Arial" w:hAnsi="Arial" w:cs="Arial"/>
          <w:snapToGrid w:val="0"/>
        </w:rPr>
        <w:t xml:space="preserve">osób i mienia </w:t>
      </w:r>
      <w:r w:rsidRPr="00C41A5D">
        <w:rPr>
          <w:rFonts w:ascii="Arial" w:hAnsi="Arial" w:cs="Arial"/>
        </w:rPr>
        <w:t>przez SUFO</w:t>
      </w:r>
      <w:r w:rsidRPr="00C41A5D">
        <w:rPr>
          <w:rFonts w:ascii="Arial" w:hAnsi="Arial" w:cs="Arial"/>
          <w:snapToGrid w:val="0"/>
        </w:rPr>
        <w:t xml:space="preserve"> (terenów, obiektów, urządzeń i mienia ruchomego)</w:t>
      </w:r>
      <w:r w:rsidRPr="00C41A5D">
        <w:rPr>
          <w:rFonts w:ascii="Arial" w:hAnsi="Arial" w:cs="Arial"/>
        </w:rPr>
        <w:t xml:space="preserve"> w systemie zmianowym – całodobowym, przez co najmniej trzech pracowników ochrony fizycznej jednocześnie (na jednej zmianie, na jednym „obiekcie”), każda usługa przez okres co najmniej 12 miesięcy, </w:t>
      </w:r>
      <w:r w:rsidRPr="00C41A5D">
        <w:rPr>
          <w:rFonts w:ascii="Arial" w:hAnsi="Arial" w:cs="Arial"/>
          <w:b/>
        </w:rPr>
        <w:t>każda usługa za kwotę co najmniej</w:t>
      </w:r>
      <w:r w:rsidRPr="00C41A5D">
        <w:rPr>
          <w:rFonts w:ascii="Arial" w:hAnsi="Arial" w:cs="Arial"/>
        </w:rPr>
        <w:t xml:space="preserve"> </w:t>
      </w:r>
      <w:r w:rsidRPr="00C41A5D">
        <w:rPr>
          <w:rFonts w:ascii="Arial" w:hAnsi="Arial" w:cs="Arial"/>
          <w:b/>
        </w:rPr>
        <w:t xml:space="preserve">150 000,00 zł brutto </w:t>
      </w:r>
      <w:r w:rsidRPr="00C41A5D">
        <w:rPr>
          <w:rFonts w:ascii="Arial" w:hAnsi="Arial" w:cs="Arial"/>
        </w:rPr>
        <w:t>(słownie: sto pięćdziesiąt tysięcy 00/100 zł)</w:t>
      </w:r>
      <w:r w:rsidR="00C64F76">
        <w:rPr>
          <w:rFonts w:ascii="Arial" w:hAnsi="Arial" w:cs="Arial"/>
          <w:b/>
        </w:rPr>
        <w:t>.</w:t>
      </w:r>
    </w:p>
    <w:p w14:paraId="78AE60C3" w14:textId="2E0C732E" w:rsidR="00C41A5D" w:rsidRPr="00C41A5D" w:rsidRDefault="00C41A5D" w:rsidP="00C41A5D">
      <w:pPr>
        <w:widowControl w:val="0"/>
        <w:autoSpaceDE w:val="0"/>
        <w:autoSpaceDN w:val="0"/>
        <w:adjustRightInd w:val="0"/>
        <w:spacing w:before="120" w:after="120" w:line="20" w:lineRule="atLeast"/>
        <w:ind w:left="1418"/>
        <w:jc w:val="both"/>
        <w:rPr>
          <w:rFonts w:ascii="Arial" w:hAnsi="Arial" w:cs="Arial"/>
          <w:b/>
          <w:i/>
          <w:iCs/>
        </w:rPr>
      </w:pPr>
      <w:r w:rsidRPr="00C41A5D">
        <w:rPr>
          <w:rFonts w:ascii="Arial" w:hAnsi="Arial" w:cs="Arial"/>
          <w:bCs/>
          <w:i/>
          <w:lang w:eastAsia="ar-SA"/>
        </w:rPr>
        <w:t>W przypadku usług świa</w:t>
      </w:r>
      <w:r w:rsidR="00E42FC7">
        <w:rPr>
          <w:rFonts w:ascii="Arial" w:hAnsi="Arial" w:cs="Arial"/>
          <w:bCs/>
          <w:i/>
          <w:lang w:eastAsia="ar-SA"/>
        </w:rPr>
        <w:t>dczonych przez okres dłuższy niż</w:t>
      </w:r>
      <w:r w:rsidRPr="00C41A5D">
        <w:rPr>
          <w:rFonts w:ascii="Arial" w:hAnsi="Arial" w:cs="Arial"/>
          <w:bCs/>
          <w:i/>
          <w:lang w:eastAsia="ar-SA"/>
        </w:rPr>
        <w:t xml:space="preserve"> 12 miesięcy, wartość usług świadczonych przez okres 12 miesięcy musi wynosić co najmniej 150 000,00 zł brutto. </w:t>
      </w:r>
    </w:p>
    <w:p w14:paraId="54C318F7" w14:textId="17532C73" w:rsidR="00C41A5D" w:rsidRPr="002850AF" w:rsidRDefault="00C41A5D" w:rsidP="00C41A5D">
      <w:pPr>
        <w:widowControl w:val="0"/>
        <w:autoSpaceDE w:val="0"/>
        <w:autoSpaceDN w:val="0"/>
        <w:adjustRightInd w:val="0"/>
        <w:spacing w:before="120" w:after="120" w:line="20" w:lineRule="atLeast"/>
        <w:ind w:left="1418"/>
        <w:jc w:val="both"/>
        <w:rPr>
          <w:rFonts w:ascii="Arial" w:hAnsi="Arial" w:cs="Arial"/>
          <w:b/>
          <w:iCs/>
        </w:rPr>
      </w:pPr>
      <w:r>
        <w:rPr>
          <w:rFonts w:ascii="Arial" w:hAnsi="Arial" w:cs="Arial"/>
          <w:iCs/>
        </w:rPr>
        <w:t>- w</w:t>
      </w:r>
      <w:r w:rsidRPr="00C41A5D">
        <w:rPr>
          <w:rFonts w:ascii="Arial" w:hAnsi="Arial" w:cs="Arial"/>
          <w:iCs/>
        </w:rPr>
        <w:t xml:space="preserve"> zakresie </w:t>
      </w:r>
      <w:r w:rsidRPr="00C41A5D">
        <w:rPr>
          <w:rFonts w:ascii="Arial" w:hAnsi="Arial" w:cs="Arial"/>
          <w:b/>
          <w:iCs/>
        </w:rPr>
        <w:t xml:space="preserve">zadania nr 4 - </w:t>
      </w:r>
      <w:r w:rsidRPr="00C41A5D">
        <w:rPr>
          <w:rFonts w:ascii="Arial" w:hAnsi="Arial" w:cs="Arial"/>
          <w:lang w:eastAsia="ar-SA"/>
        </w:rPr>
        <w:t xml:space="preserve">wykonał </w:t>
      </w:r>
      <w:r w:rsidRPr="00C41A5D">
        <w:rPr>
          <w:rFonts w:ascii="Arial" w:hAnsi="Arial" w:cs="Arial"/>
        </w:rPr>
        <w:t xml:space="preserve">lub wykonuje w ciągu ostatnich 5 lat przed upływem terminu składania wniosków o dopuszczenie do udziału w postępowaniu, a jeżeli okres prowadzenia działalności jest krótszy – w tym okresie, co najmniej dwie usługi </w:t>
      </w:r>
      <w:r w:rsidRPr="00C41A5D">
        <w:rPr>
          <w:rFonts w:ascii="Arial" w:hAnsi="Arial" w:cs="Arial"/>
          <w:snapToGrid w:val="0"/>
        </w:rPr>
        <w:t>o</w:t>
      </w:r>
      <w:r w:rsidRPr="00C41A5D">
        <w:rPr>
          <w:rFonts w:ascii="Arial" w:hAnsi="Arial" w:cs="Arial"/>
        </w:rPr>
        <w:t xml:space="preserve">chrony </w:t>
      </w:r>
      <w:r w:rsidRPr="00C41A5D">
        <w:rPr>
          <w:rFonts w:ascii="Arial" w:hAnsi="Arial" w:cs="Arial"/>
          <w:snapToGrid w:val="0"/>
        </w:rPr>
        <w:t xml:space="preserve">osób i mienia </w:t>
      </w:r>
      <w:r w:rsidRPr="00C41A5D">
        <w:rPr>
          <w:rFonts w:ascii="Arial" w:hAnsi="Arial" w:cs="Arial"/>
        </w:rPr>
        <w:t>przez SUFO</w:t>
      </w:r>
      <w:r w:rsidRPr="00C41A5D">
        <w:rPr>
          <w:rFonts w:ascii="Arial" w:hAnsi="Arial" w:cs="Arial"/>
          <w:snapToGrid w:val="0"/>
        </w:rPr>
        <w:t xml:space="preserve"> (terenów, obiektów, urządzeń i mienia </w:t>
      </w:r>
      <w:r w:rsidRPr="002850AF">
        <w:rPr>
          <w:rFonts w:ascii="Arial" w:hAnsi="Arial" w:cs="Arial"/>
          <w:snapToGrid w:val="0"/>
        </w:rPr>
        <w:t>ruchomego)</w:t>
      </w:r>
      <w:r w:rsidRPr="002850AF">
        <w:rPr>
          <w:rFonts w:ascii="Arial" w:hAnsi="Arial" w:cs="Arial"/>
        </w:rPr>
        <w:t xml:space="preserve"> w systemie zmianowym – całodobowym, przez co najmniej pięciu pracowników ochrony fizycznej jednocześnie (na jednej zmianie, na jednym „obiekcie”), każda usługa przez okres co najmniej 12 miesięcy, </w:t>
      </w:r>
      <w:r w:rsidRPr="002850AF">
        <w:rPr>
          <w:rFonts w:ascii="Arial" w:hAnsi="Arial" w:cs="Arial"/>
          <w:b/>
        </w:rPr>
        <w:t>każda usługa za kwotę co najmniej</w:t>
      </w:r>
      <w:r w:rsidRPr="002850AF">
        <w:rPr>
          <w:rFonts w:ascii="Arial" w:hAnsi="Arial" w:cs="Arial"/>
        </w:rPr>
        <w:t xml:space="preserve"> </w:t>
      </w:r>
      <w:r w:rsidR="00C64F76" w:rsidRPr="002850AF">
        <w:rPr>
          <w:rFonts w:ascii="Arial" w:hAnsi="Arial" w:cs="Arial"/>
          <w:b/>
        </w:rPr>
        <w:t>2 8</w:t>
      </w:r>
      <w:r w:rsidRPr="002850AF">
        <w:rPr>
          <w:rFonts w:ascii="Arial" w:hAnsi="Arial" w:cs="Arial"/>
          <w:b/>
        </w:rPr>
        <w:t xml:space="preserve">00 000,00 zł brutto </w:t>
      </w:r>
      <w:r w:rsidRPr="002850AF">
        <w:rPr>
          <w:rFonts w:ascii="Arial" w:hAnsi="Arial" w:cs="Arial"/>
        </w:rPr>
        <w:t xml:space="preserve">(słownie: </w:t>
      </w:r>
      <w:r w:rsidR="00C64F76" w:rsidRPr="002850AF">
        <w:rPr>
          <w:rFonts w:ascii="Arial" w:hAnsi="Arial" w:cs="Arial"/>
        </w:rPr>
        <w:t>dwa miliony osiemset tysięcy</w:t>
      </w:r>
      <w:r w:rsidRPr="002850AF">
        <w:rPr>
          <w:rFonts w:ascii="Arial" w:hAnsi="Arial" w:cs="Arial"/>
        </w:rPr>
        <w:t xml:space="preserve"> 00/100 zł)</w:t>
      </w:r>
      <w:r w:rsidR="00C64F76" w:rsidRPr="002850AF">
        <w:rPr>
          <w:rFonts w:ascii="Arial" w:hAnsi="Arial" w:cs="Arial"/>
          <w:b/>
        </w:rPr>
        <w:t>.</w:t>
      </w:r>
    </w:p>
    <w:p w14:paraId="5BA1ACF2" w14:textId="77AC0F8B" w:rsidR="00C41A5D" w:rsidRPr="00C41A5D" w:rsidRDefault="00C41A5D" w:rsidP="00C41A5D">
      <w:pPr>
        <w:widowControl w:val="0"/>
        <w:autoSpaceDE w:val="0"/>
        <w:autoSpaceDN w:val="0"/>
        <w:adjustRightInd w:val="0"/>
        <w:spacing w:before="120" w:after="120" w:line="20" w:lineRule="atLeast"/>
        <w:ind w:left="1418"/>
        <w:jc w:val="both"/>
        <w:rPr>
          <w:rFonts w:ascii="Arial" w:hAnsi="Arial" w:cs="Arial"/>
          <w:b/>
          <w:i/>
          <w:iCs/>
        </w:rPr>
      </w:pPr>
      <w:r w:rsidRPr="002850AF">
        <w:rPr>
          <w:rFonts w:ascii="Arial" w:hAnsi="Arial" w:cs="Arial"/>
          <w:bCs/>
          <w:i/>
          <w:lang w:eastAsia="ar-SA"/>
        </w:rPr>
        <w:t>W przypadku usług świa</w:t>
      </w:r>
      <w:r w:rsidR="00E42FC7" w:rsidRPr="002850AF">
        <w:rPr>
          <w:rFonts w:ascii="Arial" w:hAnsi="Arial" w:cs="Arial"/>
          <w:bCs/>
          <w:i/>
          <w:lang w:eastAsia="ar-SA"/>
        </w:rPr>
        <w:t>dczonych przez okres dłuższy niż</w:t>
      </w:r>
      <w:r w:rsidRPr="002850AF">
        <w:rPr>
          <w:rFonts w:ascii="Arial" w:hAnsi="Arial" w:cs="Arial"/>
          <w:bCs/>
          <w:i/>
          <w:lang w:eastAsia="ar-SA"/>
        </w:rPr>
        <w:t xml:space="preserve"> 12 miesięcy, wartość usług świadczonych przez okres 12 miesięcy mus</w:t>
      </w:r>
      <w:r w:rsidR="00C64F76" w:rsidRPr="002850AF">
        <w:rPr>
          <w:rFonts w:ascii="Arial" w:hAnsi="Arial" w:cs="Arial"/>
          <w:bCs/>
          <w:i/>
          <w:lang w:eastAsia="ar-SA"/>
        </w:rPr>
        <w:t>i wynosić co najmniej 2 8</w:t>
      </w:r>
      <w:r w:rsidRPr="002850AF">
        <w:rPr>
          <w:rFonts w:ascii="Arial" w:hAnsi="Arial" w:cs="Arial"/>
          <w:bCs/>
          <w:i/>
          <w:lang w:eastAsia="ar-SA"/>
        </w:rPr>
        <w:t>00 000,00 zł brutto.</w:t>
      </w:r>
      <w:r w:rsidRPr="00C41A5D">
        <w:rPr>
          <w:rFonts w:ascii="Arial" w:hAnsi="Arial" w:cs="Arial"/>
          <w:bCs/>
          <w:i/>
          <w:lang w:eastAsia="ar-SA"/>
        </w:rPr>
        <w:t xml:space="preserve"> </w:t>
      </w:r>
    </w:p>
    <w:p w14:paraId="7A1187BC" w14:textId="458A02F9" w:rsidR="00C41A5D" w:rsidRDefault="00C41A5D" w:rsidP="00C41A5D">
      <w:pPr>
        <w:widowControl w:val="0"/>
        <w:autoSpaceDE w:val="0"/>
        <w:autoSpaceDN w:val="0"/>
        <w:adjustRightInd w:val="0"/>
        <w:spacing w:before="120" w:after="120" w:line="20" w:lineRule="atLeast"/>
        <w:ind w:left="1440"/>
        <w:jc w:val="both"/>
        <w:rPr>
          <w:rFonts w:ascii="Arial" w:hAnsi="Arial" w:cs="Arial"/>
        </w:rPr>
      </w:pPr>
    </w:p>
    <w:p w14:paraId="11BA3595" w14:textId="77777777" w:rsidR="00C41A5D" w:rsidRPr="00597752" w:rsidRDefault="00C41A5D" w:rsidP="00C41A5D">
      <w:pPr>
        <w:pStyle w:val="Style26"/>
        <w:spacing w:before="120" w:after="120" w:line="20" w:lineRule="atLeast"/>
        <w:ind w:left="993" w:firstLine="0"/>
        <w:jc w:val="both"/>
        <w:rPr>
          <w:iCs/>
          <w:sz w:val="20"/>
          <w:szCs w:val="20"/>
        </w:rPr>
      </w:pPr>
      <w:r>
        <w:rPr>
          <w:iCs/>
          <w:sz w:val="20"/>
          <w:szCs w:val="20"/>
        </w:rPr>
        <w:t>Przez określenie „obiekt” Z</w:t>
      </w:r>
      <w:r w:rsidRPr="00597752">
        <w:rPr>
          <w:iCs/>
          <w:sz w:val="20"/>
          <w:szCs w:val="20"/>
        </w:rPr>
        <w:t>amawiający rozumie – wyodrębniony teren, wyodrębnioną budowlę lub zespół budowli, będący własnością lub w dyspozycji jednego podmiotu. Obiekt nie może być rozmieszczony w kilku lokalizacjach.</w:t>
      </w:r>
    </w:p>
    <w:p w14:paraId="25F2D9E7" w14:textId="77777777" w:rsidR="00C64F76" w:rsidRPr="00BF7F3E" w:rsidRDefault="00C64F76" w:rsidP="00C64F76">
      <w:pPr>
        <w:pStyle w:val="Style26"/>
        <w:spacing w:before="120" w:after="120" w:line="20" w:lineRule="atLeast"/>
        <w:ind w:left="993" w:firstLine="0"/>
        <w:jc w:val="both"/>
        <w:rPr>
          <w:iCs/>
          <w:sz w:val="20"/>
          <w:szCs w:val="20"/>
        </w:rPr>
      </w:pPr>
      <w:r w:rsidRPr="00597752">
        <w:rPr>
          <w:iCs/>
          <w:sz w:val="20"/>
          <w:szCs w:val="20"/>
        </w:rPr>
        <w:t xml:space="preserve">W przypadku, gdy </w:t>
      </w:r>
      <w:r>
        <w:rPr>
          <w:iCs/>
          <w:sz w:val="20"/>
          <w:szCs w:val="20"/>
        </w:rPr>
        <w:t>W</w:t>
      </w:r>
      <w:r w:rsidRPr="00597752">
        <w:rPr>
          <w:iCs/>
          <w:sz w:val="20"/>
          <w:szCs w:val="20"/>
        </w:rPr>
        <w:t xml:space="preserve">ykonawca składa </w:t>
      </w:r>
      <w:r>
        <w:rPr>
          <w:iCs/>
          <w:sz w:val="20"/>
          <w:szCs w:val="20"/>
        </w:rPr>
        <w:t>wniosek</w:t>
      </w:r>
      <w:r w:rsidRPr="00876FCC">
        <w:rPr>
          <w:iCs/>
          <w:sz w:val="20"/>
          <w:szCs w:val="20"/>
        </w:rPr>
        <w:t xml:space="preserve"> o dopuszczenie do udziału w postępowaniu</w:t>
      </w:r>
      <w:r w:rsidRPr="00597752">
        <w:rPr>
          <w:iCs/>
          <w:sz w:val="20"/>
          <w:szCs w:val="20"/>
        </w:rPr>
        <w:t xml:space="preserve"> na wybrane zadania, wystarczającym będzie wykazanie, że </w:t>
      </w:r>
      <w:r>
        <w:rPr>
          <w:iCs/>
          <w:sz w:val="20"/>
          <w:szCs w:val="20"/>
        </w:rPr>
        <w:t>W</w:t>
      </w:r>
      <w:r w:rsidRPr="00597752">
        <w:rPr>
          <w:iCs/>
          <w:sz w:val="20"/>
          <w:szCs w:val="20"/>
        </w:rPr>
        <w:t xml:space="preserve">ykonawca zrealizował co najmniej dwie usługi, </w:t>
      </w:r>
      <w:r>
        <w:rPr>
          <w:iCs/>
          <w:sz w:val="20"/>
          <w:szCs w:val="20"/>
        </w:rPr>
        <w:t xml:space="preserve">każda </w:t>
      </w:r>
      <w:r w:rsidRPr="00597752">
        <w:rPr>
          <w:iCs/>
          <w:sz w:val="20"/>
          <w:szCs w:val="20"/>
        </w:rPr>
        <w:t>w kwocie nie niższej niż najwyższa wartoś</w:t>
      </w:r>
      <w:r>
        <w:rPr>
          <w:iCs/>
          <w:sz w:val="20"/>
          <w:szCs w:val="20"/>
        </w:rPr>
        <w:t>ć brutto usług, wymagana przez Z</w:t>
      </w:r>
      <w:r w:rsidRPr="00597752">
        <w:rPr>
          <w:iCs/>
          <w:sz w:val="20"/>
          <w:szCs w:val="20"/>
        </w:rPr>
        <w:t xml:space="preserve">amawiającego, w zakresie wyżej wymienionych poszczególnych zadań, na które </w:t>
      </w:r>
      <w:r>
        <w:rPr>
          <w:iCs/>
          <w:sz w:val="20"/>
          <w:szCs w:val="20"/>
        </w:rPr>
        <w:t>W</w:t>
      </w:r>
      <w:r w:rsidRPr="00597752">
        <w:rPr>
          <w:iCs/>
          <w:sz w:val="20"/>
          <w:szCs w:val="20"/>
        </w:rPr>
        <w:t xml:space="preserve">ykonawca składa </w:t>
      </w:r>
      <w:r>
        <w:rPr>
          <w:iCs/>
          <w:sz w:val="20"/>
          <w:szCs w:val="20"/>
        </w:rPr>
        <w:t>wniosek</w:t>
      </w:r>
      <w:r w:rsidRPr="00380B82">
        <w:rPr>
          <w:iCs/>
          <w:sz w:val="20"/>
          <w:szCs w:val="20"/>
        </w:rPr>
        <w:t xml:space="preserve"> o dopuszczenie do udziału w postępowaniu</w:t>
      </w:r>
      <w:r w:rsidRPr="00597752">
        <w:rPr>
          <w:iCs/>
          <w:sz w:val="20"/>
          <w:szCs w:val="20"/>
        </w:rPr>
        <w:t xml:space="preserve">. </w:t>
      </w:r>
    </w:p>
    <w:p w14:paraId="62CBC590" w14:textId="1768BC43" w:rsidR="00C41A5D" w:rsidRDefault="00C41A5D" w:rsidP="00C41A5D">
      <w:pPr>
        <w:widowControl w:val="0"/>
        <w:autoSpaceDE w:val="0"/>
        <w:autoSpaceDN w:val="0"/>
        <w:adjustRightInd w:val="0"/>
        <w:spacing w:before="120" w:after="120" w:line="20" w:lineRule="atLeast"/>
        <w:jc w:val="both"/>
        <w:rPr>
          <w:rFonts w:ascii="Arial" w:hAnsi="Arial" w:cs="Arial"/>
        </w:rPr>
      </w:pPr>
    </w:p>
    <w:p w14:paraId="0B49FE20" w14:textId="725542C6" w:rsidR="00C41A5D" w:rsidRDefault="00C41A5D" w:rsidP="00C41A5D">
      <w:pPr>
        <w:ind w:left="851"/>
        <w:jc w:val="both"/>
        <w:rPr>
          <w:rFonts w:ascii="Arial" w:hAnsi="Arial" w:cs="Arial"/>
          <w:b/>
          <w:i/>
        </w:rPr>
      </w:pPr>
      <w:r w:rsidRPr="00C41A5D">
        <w:rPr>
          <w:rFonts w:ascii="Arial" w:hAnsi="Arial" w:cs="Arial"/>
          <w:b/>
          <w:i/>
        </w:rPr>
        <w:t>Zamawiający uzna warunek posiadania doświadczenia, za spełniony, gdy Wykonawca wskaże jako jedno zamówienie część kontraktu spełniającego powyższe wymagania, trwającego nieprzerwanie przez okres 12 następujących po sobie miesięcy. W przypadku gdy Wykonawca wykonywał l</w:t>
      </w:r>
      <w:r w:rsidR="00C64F76">
        <w:rPr>
          <w:rFonts w:ascii="Arial" w:hAnsi="Arial" w:cs="Arial"/>
          <w:b/>
          <w:i/>
        </w:rPr>
        <w:t>ub wykonuje kontrakt wieloletni,</w:t>
      </w:r>
      <w:r w:rsidRPr="00C41A5D">
        <w:rPr>
          <w:rFonts w:ascii="Arial" w:hAnsi="Arial" w:cs="Arial"/>
          <w:b/>
          <w:i/>
        </w:rPr>
        <w:t xml:space="preserve"> Zamawiający uzna, że Wykonawca wykonał kilka kontraktów o czasie trwania maksymalnie 12 następujących po sobie miesięcy, tj. w przypadku kontraktów dwuletnich. Wykonawca może wskazać 2 usługi trwające maksymalnie 12 następujących po sobie miesięcy, na wskazaną kwotę za okres ich wykonywania.</w:t>
      </w:r>
    </w:p>
    <w:p w14:paraId="5DFA80C5" w14:textId="0D0BEB2F" w:rsidR="00C64F76" w:rsidRDefault="00C64F76" w:rsidP="00C41A5D">
      <w:pPr>
        <w:ind w:left="851"/>
        <w:jc w:val="both"/>
        <w:rPr>
          <w:rFonts w:ascii="Arial" w:hAnsi="Arial" w:cs="Arial"/>
          <w:b/>
          <w:i/>
        </w:rPr>
      </w:pPr>
    </w:p>
    <w:p w14:paraId="1D4A32C2" w14:textId="77777777" w:rsidR="00C64F76" w:rsidRPr="00C41A5D" w:rsidRDefault="00C64F76" w:rsidP="00C41A5D">
      <w:pPr>
        <w:ind w:left="851"/>
        <w:jc w:val="both"/>
        <w:rPr>
          <w:rFonts w:ascii="Arial" w:hAnsi="Arial" w:cs="Arial"/>
          <w:b/>
          <w:i/>
        </w:rPr>
      </w:pPr>
    </w:p>
    <w:p w14:paraId="75D681D4" w14:textId="77777777" w:rsidR="00C41A5D" w:rsidRPr="00C41A5D" w:rsidRDefault="00C41A5D" w:rsidP="00C41A5D">
      <w:pPr>
        <w:ind w:left="851"/>
        <w:jc w:val="both"/>
        <w:rPr>
          <w:rFonts w:ascii="Arial" w:hAnsi="Arial" w:cs="Arial"/>
          <w:b/>
          <w:i/>
        </w:rPr>
      </w:pPr>
    </w:p>
    <w:p w14:paraId="413F88D1" w14:textId="77777777" w:rsidR="00C41A5D" w:rsidRPr="00C41A5D" w:rsidRDefault="00C41A5D" w:rsidP="003A0962">
      <w:pPr>
        <w:widowControl w:val="0"/>
        <w:numPr>
          <w:ilvl w:val="1"/>
          <w:numId w:val="41"/>
        </w:numPr>
        <w:suppressAutoHyphens/>
        <w:autoSpaceDE w:val="0"/>
        <w:spacing w:after="120"/>
        <w:jc w:val="both"/>
        <w:rPr>
          <w:rFonts w:ascii="Arial" w:hAnsi="Arial" w:cs="Arial"/>
          <w:vanish/>
        </w:rPr>
      </w:pPr>
    </w:p>
    <w:p w14:paraId="3D709BDC" w14:textId="77777777" w:rsidR="00C41A5D" w:rsidRPr="00C41A5D" w:rsidRDefault="00C41A5D" w:rsidP="003A0962">
      <w:pPr>
        <w:widowControl w:val="0"/>
        <w:numPr>
          <w:ilvl w:val="2"/>
          <w:numId w:val="41"/>
        </w:numPr>
        <w:suppressAutoHyphens/>
        <w:autoSpaceDE w:val="0"/>
        <w:spacing w:after="120"/>
        <w:jc w:val="both"/>
        <w:rPr>
          <w:rFonts w:ascii="Arial" w:hAnsi="Arial" w:cs="Arial"/>
          <w:vanish/>
        </w:rPr>
      </w:pPr>
    </w:p>
    <w:p w14:paraId="241809E9" w14:textId="77777777" w:rsidR="00C41A5D" w:rsidRPr="00C41A5D" w:rsidRDefault="00C41A5D" w:rsidP="003A0962">
      <w:pPr>
        <w:widowControl w:val="0"/>
        <w:numPr>
          <w:ilvl w:val="2"/>
          <w:numId w:val="41"/>
        </w:numPr>
        <w:suppressAutoHyphens/>
        <w:autoSpaceDE w:val="0"/>
        <w:spacing w:after="120"/>
        <w:ind w:left="993"/>
        <w:jc w:val="both"/>
        <w:rPr>
          <w:rFonts w:ascii="Arial" w:hAnsi="Arial" w:cs="Arial"/>
        </w:rPr>
      </w:pPr>
      <w:r w:rsidRPr="00C41A5D">
        <w:rPr>
          <w:rFonts w:ascii="Arial" w:hAnsi="Arial" w:cs="Arial"/>
        </w:rPr>
        <w:t>dysponuje:</w:t>
      </w:r>
    </w:p>
    <w:p w14:paraId="4940F1F5" w14:textId="77777777" w:rsidR="00C41A5D" w:rsidRPr="00C41A5D" w:rsidRDefault="00C41A5D" w:rsidP="00C41A5D">
      <w:pPr>
        <w:widowControl w:val="0"/>
        <w:suppressAutoHyphens/>
        <w:autoSpaceDE w:val="0"/>
        <w:spacing w:after="120"/>
        <w:ind w:left="993"/>
        <w:jc w:val="both"/>
        <w:rPr>
          <w:rFonts w:ascii="Arial" w:hAnsi="Arial" w:cs="Arial"/>
        </w:rPr>
      </w:pPr>
      <w:r w:rsidRPr="00C41A5D">
        <w:rPr>
          <w:rFonts w:ascii="Arial" w:hAnsi="Arial" w:cs="Arial"/>
        </w:rPr>
        <w:t xml:space="preserve">- w zakresie </w:t>
      </w:r>
      <w:r w:rsidRPr="00C41A5D">
        <w:rPr>
          <w:rFonts w:ascii="Arial" w:hAnsi="Arial" w:cs="Arial"/>
          <w:b/>
        </w:rPr>
        <w:t>zadania nr 1</w:t>
      </w:r>
      <w:r w:rsidRPr="00C41A5D">
        <w:rPr>
          <w:rFonts w:ascii="Arial" w:hAnsi="Arial" w:cs="Arial"/>
        </w:rPr>
        <w:t>:</w:t>
      </w:r>
    </w:p>
    <w:p w14:paraId="5B8F1453" w14:textId="77777777" w:rsidR="00C41A5D" w:rsidRPr="00C41A5D" w:rsidRDefault="00C41A5D" w:rsidP="00C41A5D">
      <w:pPr>
        <w:widowControl w:val="0"/>
        <w:suppressAutoHyphens/>
        <w:autoSpaceDE w:val="0"/>
        <w:spacing w:after="120"/>
        <w:ind w:left="851"/>
        <w:jc w:val="both"/>
        <w:rPr>
          <w:rFonts w:ascii="Arial" w:hAnsi="Arial" w:cs="Arial"/>
        </w:rPr>
      </w:pPr>
      <w:r w:rsidRPr="00C41A5D">
        <w:rPr>
          <w:rFonts w:ascii="Arial" w:hAnsi="Arial" w:cs="Arial"/>
        </w:rPr>
        <w:t>Odpowiednią ilością pracowników ochrony (minimum 100 osób) zapewniającą ciągłość realizacji usług, przy zachowaniu obowiązujących przepisów, którzy spełniają wymagania zamawiającego i posiadają:</w:t>
      </w:r>
    </w:p>
    <w:p w14:paraId="1B0BA991" w14:textId="77777777" w:rsidR="00C41A5D" w:rsidRPr="00C41A5D" w:rsidRDefault="00C41A5D" w:rsidP="003A0962">
      <w:pPr>
        <w:widowControl w:val="0"/>
        <w:numPr>
          <w:ilvl w:val="0"/>
          <w:numId w:val="43"/>
        </w:numPr>
        <w:suppressAutoHyphens/>
        <w:autoSpaceDE w:val="0"/>
        <w:spacing w:after="120"/>
        <w:ind w:left="851" w:hanging="284"/>
        <w:jc w:val="both"/>
        <w:rPr>
          <w:rFonts w:ascii="Arial" w:hAnsi="Arial" w:cs="Arial"/>
        </w:rPr>
      </w:pPr>
      <w:r w:rsidRPr="00C41A5D">
        <w:rPr>
          <w:rFonts w:ascii="Arial" w:hAnsi="Arial" w:cs="Arial"/>
        </w:rPr>
        <w:t xml:space="preserve"> legitymację kwalifikowanego pracownika ochrony fizycznej - wszyscy;</w:t>
      </w:r>
    </w:p>
    <w:p w14:paraId="2974EB5B" w14:textId="37BF975E" w:rsidR="00C41A5D" w:rsidRPr="00C41A5D" w:rsidRDefault="00C41A5D" w:rsidP="003A0962">
      <w:pPr>
        <w:widowControl w:val="0"/>
        <w:numPr>
          <w:ilvl w:val="0"/>
          <w:numId w:val="43"/>
        </w:numPr>
        <w:suppressAutoHyphens/>
        <w:autoSpaceDE w:val="0"/>
        <w:spacing w:after="120"/>
        <w:ind w:left="851" w:hanging="284"/>
        <w:jc w:val="both"/>
        <w:rPr>
          <w:rFonts w:ascii="Arial" w:hAnsi="Arial" w:cs="Arial"/>
        </w:rPr>
      </w:pPr>
      <w:r w:rsidRPr="00C41A5D">
        <w:rPr>
          <w:rFonts w:ascii="Arial" w:hAnsi="Arial" w:cs="Arial"/>
        </w:rPr>
        <w:t xml:space="preserve"> aktualne </w:t>
      </w:r>
      <w:r w:rsidRPr="00C41A5D">
        <w:rPr>
          <w:rFonts w:ascii="Arial" w:hAnsi="Arial" w:cs="Arial"/>
          <w:snapToGrid w:val="0"/>
        </w:rPr>
        <w:t xml:space="preserve">poświadczenie bezpieczeństwa osobowego dopuszczające do dostępu do informacji niejawnych o klauzuli co najmniej „POUFNE” oraz aktualne zaświadczenie o odbyciu szkolenia w zakresie ochrony informacji niejawnych – minimum </w:t>
      </w:r>
      <w:r w:rsidR="004475B4">
        <w:rPr>
          <w:rFonts w:ascii="Arial" w:hAnsi="Arial" w:cs="Arial"/>
          <w:snapToGrid w:val="0"/>
        </w:rPr>
        <w:t>2</w:t>
      </w:r>
      <w:r w:rsidRPr="00C41A5D">
        <w:rPr>
          <w:rFonts w:ascii="Arial" w:hAnsi="Arial" w:cs="Arial"/>
          <w:snapToGrid w:val="0"/>
        </w:rPr>
        <w:t>0 osób;</w:t>
      </w:r>
      <w:r w:rsidRPr="00C41A5D">
        <w:rPr>
          <w:rFonts w:ascii="Arial" w:hAnsi="Arial" w:cs="Arial"/>
        </w:rPr>
        <w:t xml:space="preserve"> </w:t>
      </w:r>
    </w:p>
    <w:p w14:paraId="0575C712" w14:textId="72696E8C" w:rsidR="00C41A5D" w:rsidRPr="00C41A5D" w:rsidRDefault="00C41A5D" w:rsidP="003A0962">
      <w:pPr>
        <w:widowControl w:val="0"/>
        <w:numPr>
          <w:ilvl w:val="0"/>
          <w:numId w:val="43"/>
        </w:numPr>
        <w:suppressAutoHyphens/>
        <w:autoSpaceDE w:val="0"/>
        <w:spacing w:after="120"/>
        <w:ind w:left="851" w:hanging="284"/>
        <w:jc w:val="both"/>
        <w:rPr>
          <w:rFonts w:ascii="Arial" w:hAnsi="Arial" w:cs="Arial"/>
          <w:snapToGrid w:val="0"/>
        </w:rPr>
      </w:pPr>
      <w:r w:rsidRPr="00C41A5D">
        <w:rPr>
          <w:rFonts w:ascii="Arial" w:hAnsi="Arial" w:cs="Arial"/>
          <w:snapToGrid w:val="0"/>
        </w:rPr>
        <w:t xml:space="preserve">aktualne poświadczenie bezpieczeństwa osobowego lub pisemne upoważnienie wydane przez kierownika jednostki organizacyjnej upoważniające do dostępu do informacji niejawnych o klauzuli „ZASTRZEŻONE” oraz aktualne zaświadczenie o odbyciu szkolenia w zakresie ochrony informacji niejawnych – minimum </w:t>
      </w:r>
      <w:r w:rsidR="004475B4">
        <w:rPr>
          <w:rFonts w:ascii="Arial" w:hAnsi="Arial" w:cs="Arial"/>
          <w:snapToGrid w:val="0"/>
        </w:rPr>
        <w:t>8</w:t>
      </w:r>
      <w:r w:rsidRPr="00C41A5D">
        <w:rPr>
          <w:rFonts w:ascii="Arial" w:hAnsi="Arial" w:cs="Arial"/>
          <w:snapToGrid w:val="0"/>
        </w:rPr>
        <w:t>0 osób;</w:t>
      </w:r>
    </w:p>
    <w:p w14:paraId="1262BC2F" w14:textId="77777777" w:rsidR="00C41A5D" w:rsidRPr="00C41A5D" w:rsidRDefault="00C41A5D" w:rsidP="003A0962">
      <w:pPr>
        <w:widowControl w:val="0"/>
        <w:numPr>
          <w:ilvl w:val="0"/>
          <w:numId w:val="43"/>
        </w:numPr>
        <w:suppressAutoHyphens/>
        <w:autoSpaceDE w:val="0"/>
        <w:spacing w:after="120"/>
        <w:ind w:left="851" w:hanging="284"/>
        <w:jc w:val="both"/>
        <w:rPr>
          <w:rFonts w:ascii="Arial" w:hAnsi="Arial" w:cs="Arial"/>
        </w:rPr>
      </w:pPr>
      <w:r w:rsidRPr="00C41A5D">
        <w:rPr>
          <w:rFonts w:ascii="Arial" w:hAnsi="Arial" w:cs="Arial"/>
        </w:rPr>
        <w:t xml:space="preserve">  legitymację upoważniającą do posiadania broni z określeniem celu posiadania broni – minimum 80 osób;</w:t>
      </w:r>
    </w:p>
    <w:p w14:paraId="346B270E" w14:textId="4132C184" w:rsidR="00CA0A99" w:rsidRPr="00C41A5D" w:rsidRDefault="00CA0A99" w:rsidP="00950F27">
      <w:pPr>
        <w:widowControl w:val="0"/>
        <w:suppressAutoHyphens/>
        <w:autoSpaceDE w:val="0"/>
        <w:spacing w:after="120"/>
        <w:jc w:val="both"/>
        <w:rPr>
          <w:rFonts w:ascii="Arial" w:hAnsi="Arial" w:cs="Arial"/>
        </w:rPr>
      </w:pPr>
    </w:p>
    <w:p w14:paraId="76F91EB8" w14:textId="77777777" w:rsidR="00C41A5D" w:rsidRPr="00C41A5D" w:rsidRDefault="00C41A5D" w:rsidP="00C41A5D">
      <w:pPr>
        <w:widowControl w:val="0"/>
        <w:suppressAutoHyphens/>
        <w:autoSpaceDE w:val="0"/>
        <w:spacing w:after="120"/>
        <w:ind w:left="851"/>
        <w:jc w:val="both"/>
        <w:rPr>
          <w:rFonts w:ascii="Arial" w:hAnsi="Arial" w:cs="Arial"/>
        </w:rPr>
      </w:pPr>
      <w:r w:rsidRPr="00C41A5D">
        <w:rPr>
          <w:rFonts w:ascii="Arial" w:hAnsi="Arial" w:cs="Arial"/>
        </w:rPr>
        <w:t xml:space="preserve">- w zakresie </w:t>
      </w:r>
      <w:r w:rsidRPr="00C41A5D">
        <w:rPr>
          <w:rFonts w:ascii="Arial" w:hAnsi="Arial" w:cs="Arial"/>
          <w:b/>
        </w:rPr>
        <w:t>zadania nr 2</w:t>
      </w:r>
      <w:r w:rsidRPr="00C41A5D">
        <w:rPr>
          <w:rFonts w:ascii="Arial" w:hAnsi="Arial" w:cs="Arial"/>
        </w:rPr>
        <w:t>:</w:t>
      </w:r>
    </w:p>
    <w:p w14:paraId="4E1C7F0A" w14:textId="77777777" w:rsidR="00C41A5D" w:rsidRPr="00C41A5D" w:rsidRDefault="00C41A5D" w:rsidP="00C41A5D">
      <w:pPr>
        <w:widowControl w:val="0"/>
        <w:suppressAutoHyphens/>
        <w:autoSpaceDE w:val="0"/>
        <w:spacing w:after="120"/>
        <w:ind w:left="851"/>
        <w:jc w:val="both"/>
        <w:rPr>
          <w:rFonts w:ascii="Arial" w:hAnsi="Arial" w:cs="Arial"/>
        </w:rPr>
      </w:pPr>
      <w:r w:rsidRPr="00C41A5D">
        <w:rPr>
          <w:rFonts w:ascii="Arial" w:hAnsi="Arial" w:cs="Arial"/>
        </w:rPr>
        <w:tab/>
        <w:t>Odpowiednią ilością pracowników ochrony (minimum 5 osób) zapewniającą ciągłość realizacji usług, przy zachowaniu obowiązujących przepisów, którzy spełniają wymagania zamawiającego i posiadają:</w:t>
      </w:r>
    </w:p>
    <w:p w14:paraId="364288C3" w14:textId="77777777" w:rsidR="00C41A5D" w:rsidRPr="00C41A5D" w:rsidRDefault="00C41A5D" w:rsidP="003A0962">
      <w:pPr>
        <w:widowControl w:val="0"/>
        <w:numPr>
          <w:ilvl w:val="0"/>
          <w:numId w:val="44"/>
        </w:numPr>
        <w:suppressAutoHyphens/>
        <w:autoSpaceDE w:val="0"/>
        <w:spacing w:after="120"/>
        <w:ind w:left="851" w:hanging="284"/>
        <w:jc w:val="both"/>
        <w:rPr>
          <w:rFonts w:ascii="Arial" w:hAnsi="Arial" w:cs="Arial"/>
        </w:rPr>
      </w:pPr>
      <w:r w:rsidRPr="00C41A5D">
        <w:rPr>
          <w:rFonts w:ascii="Arial" w:hAnsi="Arial" w:cs="Arial"/>
        </w:rPr>
        <w:t xml:space="preserve"> legitymację kwalifikowanego pracownika ochrony fizycznej - wszyscy;</w:t>
      </w:r>
    </w:p>
    <w:p w14:paraId="31856A6C" w14:textId="70999323" w:rsidR="00C41A5D" w:rsidRPr="00C41A5D" w:rsidRDefault="00C41A5D" w:rsidP="003A0962">
      <w:pPr>
        <w:widowControl w:val="0"/>
        <w:numPr>
          <w:ilvl w:val="0"/>
          <w:numId w:val="44"/>
        </w:numPr>
        <w:suppressAutoHyphens/>
        <w:autoSpaceDE w:val="0"/>
        <w:spacing w:after="120"/>
        <w:ind w:left="851" w:hanging="284"/>
        <w:jc w:val="both"/>
        <w:rPr>
          <w:rFonts w:ascii="Arial" w:hAnsi="Arial" w:cs="Arial"/>
        </w:rPr>
      </w:pPr>
      <w:r w:rsidRPr="00C41A5D">
        <w:rPr>
          <w:rFonts w:ascii="Arial" w:hAnsi="Arial" w:cs="Arial"/>
        </w:rPr>
        <w:t xml:space="preserve"> </w:t>
      </w:r>
      <w:r w:rsidRPr="00C41A5D">
        <w:rPr>
          <w:rFonts w:ascii="Arial" w:hAnsi="Arial" w:cs="Arial"/>
          <w:snapToGrid w:val="0"/>
        </w:rPr>
        <w:t xml:space="preserve">aktualne poświadczenie bezpieczeństwa lub pisemne upoważnienie wydane przez kierownika jednostki organizacyjnej upoważniające do dostępu do informacji niejawnych o klauzuli „ZASTRZEŻONE” oraz aktualne zaświadczenie o odbyciu szkolenia w zakresie ochrony informacji niejawnych </w:t>
      </w:r>
      <w:r w:rsidR="004475B4">
        <w:rPr>
          <w:rFonts w:ascii="Arial" w:hAnsi="Arial" w:cs="Arial"/>
          <w:snapToGrid w:val="0"/>
        </w:rPr>
        <w:t>– minimum 5 osób</w:t>
      </w:r>
      <w:r w:rsidRPr="00C41A5D">
        <w:rPr>
          <w:rFonts w:ascii="Arial" w:hAnsi="Arial" w:cs="Arial"/>
          <w:snapToGrid w:val="0"/>
        </w:rPr>
        <w:t>;</w:t>
      </w:r>
    </w:p>
    <w:p w14:paraId="665072F2" w14:textId="343EFF3B" w:rsidR="00C41A5D" w:rsidRPr="00C41A5D" w:rsidRDefault="00C41A5D" w:rsidP="003A0962">
      <w:pPr>
        <w:widowControl w:val="0"/>
        <w:numPr>
          <w:ilvl w:val="0"/>
          <w:numId w:val="44"/>
        </w:numPr>
        <w:suppressAutoHyphens/>
        <w:autoSpaceDE w:val="0"/>
        <w:spacing w:after="120"/>
        <w:ind w:left="851" w:hanging="284"/>
        <w:jc w:val="both"/>
        <w:rPr>
          <w:rFonts w:ascii="Arial" w:hAnsi="Arial" w:cs="Arial"/>
        </w:rPr>
      </w:pPr>
      <w:r w:rsidRPr="00C41A5D">
        <w:rPr>
          <w:rFonts w:ascii="Arial" w:hAnsi="Arial" w:cs="Arial"/>
        </w:rPr>
        <w:t xml:space="preserve"> legitymację upoważniającą do posiadania broni z określeniem celu p</w:t>
      </w:r>
      <w:r w:rsidR="004475B4">
        <w:rPr>
          <w:rFonts w:ascii="Arial" w:hAnsi="Arial" w:cs="Arial"/>
        </w:rPr>
        <w:t>osiadania broni – minimum 5 osób</w:t>
      </w:r>
      <w:r w:rsidRPr="00C41A5D">
        <w:rPr>
          <w:rFonts w:ascii="Arial" w:hAnsi="Arial" w:cs="Arial"/>
        </w:rPr>
        <w:t>;</w:t>
      </w:r>
    </w:p>
    <w:p w14:paraId="37569338" w14:textId="77777777" w:rsidR="00C41A5D" w:rsidRPr="00C41A5D" w:rsidRDefault="00C41A5D" w:rsidP="00C41A5D">
      <w:pPr>
        <w:widowControl w:val="0"/>
        <w:suppressAutoHyphens/>
        <w:autoSpaceDE w:val="0"/>
        <w:spacing w:after="120"/>
        <w:ind w:left="851"/>
        <w:jc w:val="both"/>
        <w:rPr>
          <w:rFonts w:ascii="Arial" w:hAnsi="Arial" w:cs="Arial"/>
        </w:rPr>
      </w:pPr>
      <w:r w:rsidRPr="00C41A5D">
        <w:rPr>
          <w:rFonts w:ascii="Arial" w:hAnsi="Arial" w:cs="Arial"/>
        </w:rPr>
        <w:t xml:space="preserve">- w zakresie </w:t>
      </w:r>
      <w:r w:rsidRPr="00C41A5D">
        <w:rPr>
          <w:rFonts w:ascii="Arial" w:hAnsi="Arial" w:cs="Arial"/>
          <w:b/>
        </w:rPr>
        <w:t>zadania nr 3:</w:t>
      </w:r>
    </w:p>
    <w:p w14:paraId="0F5A9500" w14:textId="77777777" w:rsidR="00C41A5D" w:rsidRPr="00C41A5D" w:rsidRDefault="00C41A5D" w:rsidP="00C41A5D">
      <w:pPr>
        <w:widowControl w:val="0"/>
        <w:suppressAutoHyphens/>
        <w:autoSpaceDE w:val="0"/>
        <w:spacing w:after="120"/>
        <w:ind w:left="851"/>
        <w:jc w:val="both"/>
        <w:rPr>
          <w:rFonts w:ascii="Arial" w:hAnsi="Arial" w:cs="Arial"/>
        </w:rPr>
      </w:pPr>
      <w:r w:rsidRPr="00C41A5D">
        <w:rPr>
          <w:rFonts w:ascii="Arial" w:hAnsi="Arial" w:cs="Arial"/>
        </w:rPr>
        <w:t>Odpowiednią ilością pracowników ochrony (minimum 5 osób) zapewniającą ciągłość realizacji usług, przy zachowaniu obowiązujących przepisów, którzy spełniają wymagania zamawiającego i posiadają:</w:t>
      </w:r>
    </w:p>
    <w:p w14:paraId="2112E9AF" w14:textId="77777777" w:rsidR="00C41A5D" w:rsidRPr="00C41A5D" w:rsidRDefault="00C41A5D" w:rsidP="003A0962">
      <w:pPr>
        <w:widowControl w:val="0"/>
        <w:numPr>
          <w:ilvl w:val="0"/>
          <w:numId w:val="45"/>
        </w:numPr>
        <w:suppressAutoHyphens/>
        <w:autoSpaceDE w:val="0"/>
        <w:spacing w:after="120"/>
        <w:ind w:left="851" w:hanging="284"/>
        <w:jc w:val="both"/>
        <w:rPr>
          <w:rFonts w:ascii="Arial" w:hAnsi="Arial" w:cs="Arial"/>
        </w:rPr>
      </w:pPr>
      <w:r w:rsidRPr="00C41A5D">
        <w:rPr>
          <w:rFonts w:ascii="Arial" w:hAnsi="Arial" w:cs="Arial"/>
        </w:rPr>
        <w:t xml:space="preserve"> legitymację kwalifikowanego pracownika ochrony fizycznej - wszyscy;</w:t>
      </w:r>
    </w:p>
    <w:p w14:paraId="6D9B9964" w14:textId="7AE2400D" w:rsidR="00C41A5D" w:rsidRPr="00C41A5D" w:rsidRDefault="00C41A5D" w:rsidP="003A0962">
      <w:pPr>
        <w:widowControl w:val="0"/>
        <w:numPr>
          <w:ilvl w:val="0"/>
          <w:numId w:val="45"/>
        </w:numPr>
        <w:suppressAutoHyphens/>
        <w:autoSpaceDE w:val="0"/>
        <w:spacing w:after="120"/>
        <w:jc w:val="both"/>
        <w:rPr>
          <w:rFonts w:ascii="Arial" w:hAnsi="Arial" w:cs="Arial"/>
          <w:snapToGrid w:val="0"/>
        </w:rPr>
      </w:pPr>
      <w:r w:rsidRPr="00C41A5D">
        <w:rPr>
          <w:rFonts w:ascii="Arial" w:hAnsi="Arial" w:cs="Arial"/>
          <w:snapToGrid w:val="0"/>
        </w:rPr>
        <w:t xml:space="preserve">aktualne poświadczenie bezpieczeństwa lub pisemne upoważnienie wydane przez kierownika jednostki organizacyjnej upoważniające do dostępu do informacji niejawnych o klauzuli „ZASTRZEŻONE” oraz aktualne zaświadczenie o odbyciu szkolenia w zakresie ochrony informacji niejawnych </w:t>
      </w:r>
      <w:r w:rsidR="004475B4">
        <w:rPr>
          <w:rFonts w:ascii="Arial" w:hAnsi="Arial" w:cs="Arial"/>
          <w:snapToGrid w:val="0"/>
        </w:rPr>
        <w:t>– minimum 5 osób</w:t>
      </w:r>
      <w:r w:rsidRPr="00C41A5D">
        <w:rPr>
          <w:rFonts w:ascii="Arial" w:hAnsi="Arial" w:cs="Arial"/>
          <w:snapToGrid w:val="0"/>
        </w:rPr>
        <w:t>;</w:t>
      </w:r>
    </w:p>
    <w:p w14:paraId="055881B9" w14:textId="72D0F6EA" w:rsidR="00C41A5D" w:rsidRPr="00C41A5D" w:rsidRDefault="00C41A5D" w:rsidP="003A0962">
      <w:pPr>
        <w:widowControl w:val="0"/>
        <w:numPr>
          <w:ilvl w:val="0"/>
          <w:numId w:val="45"/>
        </w:numPr>
        <w:suppressAutoHyphens/>
        <w:autoSpaceDE w:val="0"/>
        <w:spacing w:after="120"/>
        <w:ind w:left="851" w:hanging="284"/>
        <w:jc w:val="both"/>
        <w:rPr>
          <w:rFonts w:ascii="Arial" w:hAnsi="Arial" w:cs="Arial"/>
        </w:rPr>
      </w:pPr>
      <w:r w:rsidRPr="00C41A5D">
        <w:rPr>
          <w:rFonts w:ascii="Arial" w:hAnsi="Arial" w:cs="Arial"/>
        </w:rPr>
        <w:t xml:space="preserve">  legitymację upoważniającą do posiadania broni z określeniem c</w:t>
      </w:r>
      <w:r w:rsidR="00303D7E" w:rsidRPr="00730840">
        <w:rPr>
          <w:rFonts w:ascii="Arial" w:hAnsi="Arial" w:cs="Arial"/>
        </w:rPr>
        <w:t xml:space="preserve">elu posiadania broni – </w:t>
      </w:r>
      <w:r w:rsidR="00303D7E" w:rsidRPr="002850AF">
        <w:rPr>
          <w:rFonts w:ascii="Arial" w:hAnsi="Arial" w:cs="Arial"/>
        </w:rPr>
        <w:t>minimum 5 osób</w:t>
      </w:r>
      <w:r w:rsidRPr="002850AF">
        <w:rPr>
          <w:rFonts w:ascii="Arial" w:hAnsi="Arial" w:cs="Arial"/>
        </w:rPr>
        <w:t>;</w:t>
      </w:r>
    </w:p>
    <w:p w14:paraId="2F755B5E" w14:textId="77777777" w:rsidR="00C41A5D" w:rsidRPr="00C41A5D" w:rsidRDefault="00C41A5D" w:rsidP="00C41A5D">
      <w:pPr>
        <w:widowControl w:val="0"/>
        <w:suppressAutoHyphens/>
        <w:autoSpaceDE w:val="0"/>
        <w:spacing w:after="120"/>
        <w:ind w:left="851"/>
        <w:jc w:val="both"/>
        <w:rPr>
          <w:rFonts w:ascii="Arial" w:hAnsi="Arial" w:cs="Arial"/>
        </w:rPr>
      </w:pPr>
      <w:r w:rsidRPr="00C41A5D">
        <w:rPr>
          <w:rFonts w:ascii="Arial" w:hAnsi="Arial" w:cs="Arial"/>
        </w:rPr>
        <w:t xml:space="preserve"> -  w zakresie </w:t>
      </w:r>
      <w:r w:rsidRPr="00C41A5D">
        <w:rPr>
          <w:rFonts w:ascii="Arial" w:hAnsi="Arial" w:cs="Arial"/>
          <w:b/>
        </w:rPr>
        <w:t>zadania nr 4:</w:t>
      </w:r>
    </w:p>
    <w:p w14:paraId="443EF1BA" w14:textId="77777777" w:rsidR="00C41A5D" w:rsidRPr="00C41A5D" w:rsidRDefault="00C41A5D" w:rsidP="00C41A5D">
      <w:pPr>
        <w:widowControl w:val="0"/>
        <w:suppressAutoHyphens/>
        <w:autoSpaceDE w:val="0"/>
        <w:spacing w:after="120"/>
        <w:ind w:left="851"/>
        <w:jc w:val="both"/>
        <w:rPr>
          <w:rFonts w:ascii="Arial" w:hAnsi="Arial" w:cs="Arial"/>
        </w:rPr>
      </w:pPr>
      <w:r w:rsidRPr="00C41A5D">
        <w:rPr>
          <w:rFonts w:ascii="Arial" w:hAnsi="Arial" w:cs="Arial"/>
        </w:rPr>
        <w:t>Odpowiednią ilością pracowników ochrony (minimum 30 osób) zapewniającą ciągłość realizacji usług, przy zachowaniu obowiązujących przepisów, którzy spełniają wymagania zamawiającego i posiadają:</w:t>
      </w:r>
    </w:p>
    <w:p w14:paraId="3DCC3879" w14:textId="77777777" w:rsidR="00C41A5D" w:rsidRPr="00C41A5D" w:rsidRDefault="00C41A5D" w:rsidP="003A0962">
      <w:pPr>
        <w:widowControl w:val="0"/>
        <w:numPr>
          <w:ilvl w:val="0"/>
          <w:numId w:val="46"/>
        </w:numPr>
        <w:suppressAutoHyphens/>
        <w:autoSpaceDE w:val="0"/>
        <w:spacing w:after="120"/>
        <w:ind w:left="851" w:hanging="284"/>
        <w:jc w:val="both"/>
        <w:rPr>
          <w:rFonts w:ascii="Arial" w:hAnsi="Arial" w:cs="Arial"/>
        </w:rPr>
      </w:pPr>
      <w:r w:rsidRPr="00C41A5D">
        <w:rPr>
          <w:rFonts w:ascii="Arial" w:hAnsi="Arial" w:cs="Arial"/>
        </w:rPr>
        <w:t xml:space="preserve"> legitymację pracownika ochrony fizycznej - wszyscy;</w:t>
      </w:r>
    </w:p>
    <w:p w14:paraId="5E9F53DF" w14:textId="77777777" w:rsidR="00C41A5D" w:rsidRPr="00C41A5D" w:rsidRDefault="00C41A5D" w:rsidP="003A0962">
      <w:pPr>
        <w:widowControl w:val="0"/>
        <w:numPr>
          <w:ilvl w:val="0"/>
          <w:numId w:val="46"/>
        </w:numPr>
        <w:suppressAutoHyphens/>
        <w:autoSpaceDE w:val="0"/>
        <w:spacing w:after="120"/>
        <w:ind w:left="851" w:hanging="284"/>
        <w:jc w:val="both"/>
        <w:rPr>
          <w:rFonts w:ascii="Arial" w:hAnsi="Arial" w:cs="Arial"/>
        </w:rPr>
      </w:pPr>
      <w:r w:rsidRPr="00C41A5D">
        <w:rPr>
          <w:rFonts w:ascii="Arial" w:hAnsi="Arial" w:cs="Arial"/>
          <w:snapToGrid w:val="0"/>
        </w:rPr>
        <w:t xml:space="preserve"> aktualne poświadczenie bezpieczeństwa lub pisemne upoważnienie wydane przez kierownika jednostki organizacyjnej upoważniające do dostępu do informacji niejawnych o klauzuli „ZASTRZEŻONE” oraz aktualne zaświadczenie o odbyciu szkolenia w zakresie ochrony informacji niejawnych minimum 30 osób;</w:t>
      </w:r>
    </w:p>
    <w:p w14:paraId="21616AA7" w14:textId="77777777" w:rsidR="00C41A5D" w:rsidRPr="00C41A5D" w:rsidRDefault="00C41A5D" w:rsidP="003A0962">
      <w:pPr>
        <w:widowControl w:val="0"/>
        <w:numPr>
          <w:ilvl w:val="0"/>
          <w:numId w:val="46"/>
        </w:numPr>
        <w:suppressAutoHyphens/>
        <w:autoSpaceDE w:val="0"/>
        <w:spacing w:after="120"/>
        <w:ind w:left="851" w:hanging="284"/>
        <w:jc w:val="both"/>
        <w:rPr>
          <w:rFonts w:ascii="Arial" w:hAnsi="Arial" w:cs="Arial"/>
        </w:rPr>
      </w:pPr>
      <w:r w:rsidRPr="00C41A5D">
        <w:rPr>
          <w:rFonts w:ascii="Arial" w:hAnsi="Arial" w:cs="Arial"/>
        </w:rPr>
        <w:t xml:space="preserve">  </w:t>
      </w:r>
      <w:r w:rsidRPr="00C41A5D">
        <w:rPr>
          <w:rFonts w:ascii="Arial" w:hAnsi="Arial" w:cs="Arial"/>
          <w:snapToGrid w:val="0"/>
        </w:rPr>
        <w:t>legitymację upoważniającą do posiadania broni z określeniem celu posiadania broni – minimum 20 osób.</w:t>
      </w:r>
    </w:p>
    <w:p w14:paraId="4D318EC9" w14:textId="40FD2F0A" w:rsidR="00C41A5D" w:rsidRPr="00C41A5D" w:rsidRDefault="00C41A5D" w:rsidP="00682E5E">
      <w:pPr>
        <w:widowControl w:val="0"/>
        <w:suppressAutoHyphens/>
        <w:autoSpaceDE w:val="0"/>
        <w:spacing w:after="120"/>
        <w:jc w:val="both"/>
        <w:rPr>
          <w:rFonts w:ascii="Arial" w:hAnsi="Arial" w:cs="Arial"/>
        </w:rPr>
      </w:pPr>
    </w:p>
    <w:p w14:paraId="013FA39E" w14:textId="77777777" w:rsidR="00C41A5D" w:rsidRPr="00C41A5D" w:rsidRDefault="00C41A5D" w:rsidP="003A0962">
      <w:pPr>
        <w:widowControl w:val="0"/>
        <w:numPr>
          <w:ilvl w:val="2"/>
          <w:numId w:val="41"/>
        </w:numPr>
        <w:suppressAutoHyphens/>
        <w:autoSpaceDE w:val="0"/>
        <w:spacing w:after="120"/>
        <w:ind w:left="993"/>
        <w:jc w:val="both"/>
        <w:rPr>
          <w:rFonts w:ascii="Arial" w:hAnsi="Arial" w:cs="Arial"/>
        </w:rPr>
      </w:pPr>
      <w:r w:rsidRPr="00C41A5D">
        <w:rPr>
          <w:rFonts w:ascii="Arial" w:hAnsi="Arial" w:cs="Arial"/>
        </w:rPr>
        <w:t>Dysponuje:</w:t>
      </w:r>
    </w:p>
    <w:p w14:paraId="01749BC6" w14:textId="77777777" w:rsidR="00C41A5D" w:rsidRPr="00C41A5D" w:rsidRDefault="00C41A5D" w:rsidP="00C41A5D">
      <w:pPr>
        <w:widowControl w:val="0"/>
        <w:suppressAutoHyphens/>
        <w:autoSpaceDE w:val="0"/>
        <w:spacing w:after="120"/>
        <w:ind w:left="993"/>
        <w:jc w:val="both"/>
        <w:rPr>
          <w:rFonts w:ascii="Arial" w:hAnsi="Arial" w:cs="Arial"/>
          <w:b/>
        </w:rPr>
      </w:pPr>
      <w:r w:rsidRPr="00C41A5D">
        <w:rPr>
          <w:rFonts w:ascii="Arial" w:hAnsi="Arial" w:cs="Arial"/>
        </w:rPr>
        <w:t xml:space="preserve">- w zakresie </w:t>
      </w:r>
      <w:r w:rsidRPr="00C41A5D">
        <w:rPr>
          <w:rFonts w:ascii="Arial" w:hAnsi="Arial" w:cs="Arial"/>
          <w:b/>
        </w:rPr>
        <w:t>zadania nr 1:</w:t>
      </w:r>
    </w:p>
    <w:p w14:paraId="7188B752" w14:textId="12D9C457" w:rsidR="00C41A5D" w:rsidRPr="00C41A5D" w:rsidRDefault="00C41A5D" w:rsidP="00C41A5D">
      <w:pPr>
        <w:widowControl w:val="0"/>
        <w:suppressAutoHyphens/>
        <w:autoSpaceDE w:val="0"/>
        <w:spacing w:after="120"/>
        <w:jc w:val="both"/>
        <w:rPr>
          <w:rFonts w:ascii="Arial" w:hAnsi="Arial" w:cs="Arial"/>
        </w:rPr>
      </w:pPr>
      <w:r w:rsidRPr="00C41A5D">
        <w:rPr>
          <w:rFonts w:ascii="Arial" w:hAnsi="Arial" w:cs="Arial"/>
        </w:rPr>
        <w:t>a)  Kancelarią tajną zgodnie z art. 42 ustawy z dnia 5 sierpnia 2010 r. o ochronie informacji</w:t>
      </w:r>
      <w:r w:rsidR="00303D7E">
        <w:rPr>
          <w:rFonts w:ascii="Arial" w:hAnsi="Arial" w:cs="Arial"/>
        </w:rPr>
        <w:t xml:space="preserve"> niejawnych </w:t>
      </w:r>
      <w:r w:rsidR="00303D7E">
        <w:rPr>
          <w:rFonts w:ascii="Arial" w:hAnsi="Arial" w:cs="Arial"/>
        </w:rPr>
        <w:br/>
        <w:t>(t.j.: Dz.U. z 2024 poz. 632</w:t>
      </w:r>
      <w:r w:rsidRPr="00C41A5D">
        <w:rPr>
          <w:rFonts w:ascii="Arial" w:hAnsi="Arial" w:cs="Arial"/>
        </w:rPr>
        <w:t xml:space="preserve">) lub punktem ewidencyjnym przeznaczonym do przetwarzania materiałów do klauzuli „POUFNE”. Zasady przetwarzania informacji niejawnych ww. punkcie wykonawca reguluje </w:t>
      </w:r>
      <w:r w:rsidRPr="00C41A5D">
        <w:rPr>
          <w:rFonts w:ascii="Arial" w:hAnsi="Arial" w:cs="Arial"/>
        </w:rPr>
        <w:br/>
        <w:t xml:space="preserve">w dokumencie wydanym zgodnie z art. 43 ust. 3 ww. ustawy. </w:t>
      </w:r>
    </w:p>
    <w:p w14:paraId="24EDB990" w14:textId="77777777" w:rsidR="00C41A5D" w:rsidRPr="00C41A5D" w:rsidRDefault="00C41A5D" w:rsidP="00C41A5D">
      <w:pPr>
        <w:widowControl w:val="0"/>
        <w:suppressAutoHyphens/>
        <w:autoSpaceDE w:val="0"/>
        <w:spacing w:after="120"/>
        <w:jc w:val="both"/>
        <w:rPr>
          <w:rFonts w:ascii="Arial" w:hAnsi="Arial" w:cs="Arial"/>
        </w:rPr>
      </w:pPr>
      <w:r w:rsidRPr="00C41A5D">
        <w:rPr>
          <w:rFonts w:ascii="Arial" w:hAnsi="Arial" w:cs="Arial"/>
        </w:rPr>
        <w:t>b) Pionem Ochrony Informacji Niejawnych zgodnie z art. 14 - 16 ww. ustawy, w którego strukturze jest Pełnomocnik ds. Ochrony Informacji Niejawnych i Kierownik kancelarii tajnej lub punktu ewidencyjnego oraz Autonomiczne Stanowisko Komputerowe (ASK) lub system teleinformatyczny (posiadający akredytację) przeznaczony do przetwarzania informacji niejawnych o klauzuli co najmniej „ZASTRZEŻONE”. Pełnomocnik ds. Ochrony Informacji Niejawnych oraz Kierownik Kancelarii Tajnej lub Punktu Ewidencyjnego posiadają poświadczenie bezpieczeństwa do dostępu do informacji niejawnych o klauzuli co najmniej „POUFNE” oraz zaświadczenie o odbytym przeszkoleniu w zakresie ochrony informacji niejawnych</w:t>
      </w:r>
    </w:p>
    <w:p w14:paraId="4EF4A2B4" w14:textId="77777777" w:rsidR="00C41A5D" w:rsidRPr="00C41A5D" w:rsidRDefault="00C41A5D" w:rsidP="00C41A5D">
      <w:pPr>
        <w:jc w:val="both"/>
        <w:rPr>
          <w:rFonts w:ascii="Arial" w:hAnsi="Arial" w:cs="Arial"/>
          <w:iCs/>
        </w:rPr>
      </w:pPr>
      <w:r w:rsidRPr="00C41A5D">
        <w:rPr>
          <w:rFonts w:ascii="Arial" w:hAnsi="Arial" w:cs="Arial"/>
        </w:rPr>
        <w:t xml:space="preserve">c) Kierownikiem jednostki organizacyjnej (kierownik przedsiębiorcy) posiadającym </w:t>
      </w:r>
      <w:r w:rsidRPr="00C41A5D">
        <w:rPr>
          <w:rFonts w:ascii="Arial" w:hAnsi="Arial" w:cs="Arial"/>
          <w:iCs/>
        </w:rPr>
        <w:t xml:space="preserve">aktualne poświadczenie bezpieczeństwa upoważniające do dostępu do informacji niejawnych o klauzuli </w:t>
      </w:r>
      <w:r w:rsidRPr="00C41A5D">
        <w:rPr>
          <w:rFonts w:ascii="Arial" w:hAnsi="Arial" w:cs="Arial"/>
          <w:iCs/>
        </w:rPr>
        <w:br/>
        <w:t>co najmniej POUFNE oraz aktualne zaświadczenie o odbyciu szkolenia w zakresie ochrony informacji niejawnych.</w:t>
      </w:r>
    </w:p>
    <w:p w14:paraId="1A12A19E" w14:textId="77777777" w:rsidR="00C41A5D" w:rsidRPr="00C41A5D" w:rsidRDefault="00C41A5D" w:rsidP="00C41A5D">
      <w:pPr>
        <w:widowControl w:val="0"/>
        <w:suppressAutoHyphens/>
        <w:autoSpaceDE w:val="0"/>
        <w:spacing w:after="120"/>
        <w:ind w:left="993"/>
        <w:jc w:val="both"/>
        <w:rPr>
          <w:rFonts w:ascii="Arial" w:hAnsi="Arial" w:cs="Arial"/>
        </w:rPr>
      </w:pPr>
    </w:p>
    <w:p w14:paraId="57CEF626" w14:textId="77777777" w:rsidR="00C41A5D" w:rsidRPr="00C41A5D" w:rsidRDefault="00C41A5D" w:rsidP="00C41A5D">
      <w:pPr>
        <w:widowControl w:val="0"/>
        <w:suppressAutoHyphens/>
        <w:autoSpaceDE w:val="0"/>
        <w:spacing w:after="120"/>
        <w:ind w:left="993"/>
        <w:jc w:val="both"/>
        <w:rPr>
          <w:rFonts w:ascii="Arial" w:hAnsi="Arial" w:cs="Arial"/>
        </w:rPr>
      </w:pPr>
      <w:r w:rsidRPr="00C41A5D">
        <w:rPr>
          <w:rFonts w:ascii="Arial" w:hAnsi="Arial" w:cs="Arial"/>
        </w:rPr>
        <w:t>– w zakresie zadania</w:t>
      </w:r>
      <w:r w:rsidRPr="00C41A5D">
        <w:rPr>
          <w:rFonts w:ascii="Arial" w:hAnsi="Arial" w:cs="Arial"/>
          <w:b/>
        </w:rPr>
        <w:t xml:space="preserve"> nr 2, 3 i 4</w:t>
      </w:r>
      <w:r w:rsidRPr="00C41A5D">
        <w:rPr>
          <w:rFonts w:ascii="Arial" w:hAnsi="Arial" w:cs="Arial"/>
        </w:rPr>
        <w:t>:</w:t>
      </w:r>
    </w:p>
    <w:p w14:paraId="39C60225" w14:textId="2373C0CD" w:rsidR="00C41A5D" w:rsidRPr="00C41A5D" w:rsidRDefault="00C41A5D" w:rsidP="00C41A5D">
      <w:pPr>
        <w:widowControl w:val="0"/>
        <w:suppressAutoHyphens/>
        <w:autoSpaceDE w:val="0"/>
        <w:spacing w:after="120"/>
        <w:jc w:val="both"/>
        <w:rPr>
          <w:rFonts w:ascii="Arial" w:hAnsi="Arial" w:cs="Arial"/>
        </w:rPr>
      </w:pPr>
      <w:r w:rsidRPr="00C41A5D">
        <w:rPr>
          <w:rFonts w:ascii="Arial" w:hAnsi="Arial" w:cs="Arial"/>
        </w:rPr>
        <w:t>a) Kancelarią tajną zgodnie z art. 42 ustawy z dnia 5 sierpnia 2010 r. o ochronie informacj</w:t>
      </w:r>
      <w:r w:rsidR="00303D7E">
        <w:rPr>
          <w:rFonts w:ascii="Arial" w:hAnsi="Arial" w:cs="Arial"/>
        </w:rPr>
        <w:t>i niejawnych (t.j.: Dz.U. z 2024 poz. 632</w:t>
      </w:r>
      <w:r w:rsidRPr="00C41A5D">
        <w:rPr>
          <w:rFonts w:ascii="Arial" w:hAnsi="Arial" w:cs="Arial"/>
        </w:rPr>
        <w:t xml:space="preserve">) lub punktem ewidencyjnym przeznaczonym do przetwarzania materiałów do klauzuli „POUFNE” lub „ZASTRZEŻONE”. Zasady przetwarzania informacji niejawnych ww. punkcie wykonawca reguluje w dokumencie wydanym zgodnie z art. 43 ust. 3 lub 5 ww. ustawy. </w:t>
      </w:r>
    </w:p>
    <w:p w14:paraId="7C4D2652" w14:textId="77777777" w:rsidR="00C41A5D" w:rsidRPr="00C41A5D" w:rsidRDefault="00C41A5D" w:rsidP="00C41A5D">
      <w:pPr>
        <w:widowControl w:val="0"/>
        <w:suppressAutoHyphens/>
        <w:autoSpaceDE w:val="0"/>
        <w:spacing w:after="120"/>
        <w:jc w:val="both"/>
        <w:rPr>
          <w:rFonts w:ascii="Arial" w:hAnsi="Arial" w:cs="Arial"/>
        </w:rPr>
      </w:pPr>
      <w:r w:rsidRPr="00C41A5D">
        <w:rPr>
          <w:rFonts w:ascii="Arial" w:hAnsi="Arial" w:cs="Arial"/>
        </w:rPr>
        <w:t>b) Pionem Ochrony Informacji Niejawnych zgodnie z art. 14 - 16 ww. ustawy, w którego strukturze jest Pełnomocnik ds. Ochrony Informacji Niejawnych i Kierownik kancelarii tajnej lub punktu ewidencyjnego oraz Autonomiczne Stanowisko Komputerowe (ASK) lub system teleinformatyczny (posiadający akredytację) przeznaczony do przetwarzania informacji niejawnych o klauzuli co najmniej „ZASTRZEŻONE”. Pełnomocnik ds. Ochrony Informacji Niejawnych oraz Kierownik Kancelarii Tajnej lub Punktu Ewidencyjnego posiadają poświadczenie bezpieczeństwa do dostępu do informacji niejawnych o klauzuli co najmniej „POUFNE” oraz zaświadczenie o odbytym przeszkoleniu w zakresie ochrony informacji niejawnych.</w:t>
      </w:r>
    </w:p>
    <w:p w14:paraId="36C412AC" w14:textId="77777777" w:rsidR="00C41A5D" w:rsidRPr="00C41A5D" w:rsidRDefault="00C41A5D" w:rsidP="00C41A5D">
      <w:pPr>
        <w:widowControl w:val="0"/>
        <w:suppressAutoHyphens/>
        <w:autoSpaceDE w:val="0"/>
        <w:spacing w:after="120"/>
        <w:jc w:val="both"/>
        <w:rPr>
          <w:rFonts w:ascii="Arial" w:hAnsi="Arial" w:cs="Arial"/>
        </w:rPr>
      </w:pPr>
    </w:p>
    <w:p w14:paraId="1B0D2621" w14:textId="77777777" w:rsidR="00C41A5D" w:rsidRPr="00C41A5D" w:rsidRDefault="00C41A5D" w:rsidP="003A0962">
      <w:pPr>
        <w:widowControl w:val="0"/>
        <w:numPr>
          <w:ilvl w:val="2"/>
          <w:numId w:val="41"/>
        </w:numPr>
        <w:suppressAutoHyphens/>
        <w:autoSpaceDE w:val="0"/>
        <w:spacing w:after="120"/>
        <w:ind w:left="993"/>
        <w:jc w:val="both"/>
        <w:rPr>
          <w:rFonts w:ascii="Arial" w:hAnsi="Arial" w:cs="Arial"/>
        </w:rPr>
      </w:pPr>
      <w:r w:rsidRPr="00C41A5D">
        <w:rPr>
          <w:rFonts w:ascii="Arial" w:hAnsi="Arial" w:cs="Arial"/>
        </w:rPr>
        <w:t xml:space="preserve">  Posiada, w zakresie </w:t>
      </w:r>
      <w:r w:rsidRPr="00C41A5D">
        <w:rPr>
          <w:rFonts w:ascii="Arial" w:hAnsi="Arial" w:cs="Arial"/>
          <w:b/>
        </w:rPr>
        <w:t>zadania nr 1:</w:t>
      </w:r>
    </w:p>
    <w:p w14:paraId="627C8B11" w14:textId="77777777" w:rsidR="00C41A5D" w:rsidRPr="00C41A5D" w:rsidRDefault="00C41A5D" w:rsidP="00C41A5D">
      <w:pPr>
        <w:widowControl w:val="0"/>
        <w:suppressAutoHyphens/>
        <w:autoSpaceDE w:val="0"/>
        <w:spacing w:after="120"/>
        <w:jc w:val="both"/>
        <w:rPr>
          <w:rFonts w:ascii="Arial" w:hAnsi="Arial" w:cs="Arial"/>
        </w:rPr>
      </w:pPr>
      <w:r w:rsidRPr="00C41A5D">
        <w:rPr>
          <w:rFonts w:ascii="Arial" w:hAnsi="Arial" w:cs="Arial"/>
        </w:rPr>
        <w:t>Świadectwo bezpieczeństwa przemysłowego pierwszego stopnia, potwierdzające pełną zdolność wykonawcy do ochrony informacji niejawnych o klauzuli „POUFNE”.</w:t>
      </w:r>
    </w:p>
    <w:p w14:paraId="30ECD58A" w14:textId="46D63696" w:rsidR="00C765F7" w:rsidRDefault="00C765F7" w:rsidP="00DC1E6E">
      <w:pPr>
        <w:suppressAutoHyphens/>
        <w:overflowPunct w:val="0"/>
        <w:autoSpaceDE w:val="0"/>
        <w:spacing w:after="60"/>
        <w:jc w:val="both"/>
        <w:textAlignment w:val="baseline"/>
        <w:rPr>
          <w:rFonts w:ascii="Arial" w:hAnsi="Arial" w:cs="Arial"/>
          <w:color w:val="000000" w:themeColor="text1"/>
          <w:lang w:eastAsia="ar-SA"/>
        </w:rPr>
      </w:pPr>
    </w:p>
    <w:p w14:paraId="45A3FC59" w14:textId="77777777" w:rsidR="00C765F7" w:rsidRPr="004B4C2E" w:rsidRDefault="00C765F7" w:rsidP="00DC1E6E">
      <w:pPr>
        <w:suppressAutoHyphens/>
        <w:overflowPunct w:val="0"/>
        <w:autoSpaceDE w:val="0"/>
        <w:spacing w:after="60"/>
        <w:jc w:val="both"/>
        <w:textAlignment w:val="baseline"/>
        <w:rPr>
          <w:rFonts w:ascii="Arial" w:hAnsi="Arial" w:cs="Arial"/>
          <w:color w:val="000000" w:themeColor="text1"/>
          <w:lang w:eastAsia="ar-SA"/>
        </w:rPr>
      </w:pPr>
    </w:p>
    <w:p w14:paraId="1615E97F" w14:textId="504B92F1" w:rsidR="00406A46" w:rsidRPr="00C765F7" w:rsidRDefault="00DC1E6E" w:rsidP="003A0962">
      <w:pPr>
        <w:numPr>
          <w:ilvl w:val="0"/>
          <w:numId w:val="17"/>
        </w:numPr>
        <w:suppressAutoHyphens/>
        <w:ind w:left="426"/>
        <w:jc w:val="both"/>
        <w:rPr>
          <w:rFonts w:ascii="Arial" w:hAnsi="Arial"/>
          <w:bCs/>
          <w:color w:val="000000" w:themeColor="text1"/>
          <w:lang w:eastAsia="en-US"/>
        </w:rPr>
      </w:pPr>
      <w:bookmarkStart w:id="9" w:name="_Hlk109382408"/>
      <w:r w:rsidRPr="004B4C2E">
        <w:rPr>
          <w:rFonts w:ascii="Arial" w:hAnsi="Arial"/>
          <w:bCs/>
          <w:color w:val="000000" w:themeColor="text1"/>
          <w:lang w:eastAsia="en-US"/>
        </w:rPr>
        <w:t>O udzielen</w:t>
      </w:r>
      <w:r w:rsidR="007A63FF">
        <w:rPr>
          <w:rFonts w:ascii="Arial" w:hAnsi="Arial"/>
          <w:bCs/>
          <w:color w:val="000000" w:themeColor="text1"/>
          <w:lang w:eastAsia="en-US"/>
        </w:rPr>
        <w:t>ie zamówienia mogą ubiegać się W</w:t>
      </w:r>
      <w:r w:rsidRPr="004B4C2E">
        <w:rPr>
          <w:rFonts w:ascii="Arial" w:hAnsi="Arial"/>
          <w:bCs/>
          <w:color w:val="000000" w:themeColor="text1"/>
          <w:lang w:eastAsia="en-US"/>
        </w:rPr>
        <w:t>ykonawcy, którzy nie podleg</w:t>
      </w:r>
      <w:r w:rsidR="007A63FF">
        <w:rPr>
          <w:rFonts w:ascii="Arial" w:hAnsi="Arial"/>
          <w:bCs/>
          <w:color w:val="000000" w:themeColor="text1"/>
          <w:lang w:eastAsia="en-US"/>
        </w:rPr>
        <w:t xml:space="preserve">ają wykluczeniu </w:t>
      </w:r>
      <w:r w:rsidR="007A63FF">
        <w:rPr>
          <w:rFonts w:ascii="Arial" w:hAnsi="Arial"/>
          <w:bCs/>
          <w:color w:val="000000" w:themeColor="text1"/>
          <w:lang w:eastAsia="en-US"/>
        </w:rPr>
        <w:br/>
        <w:t xml:space="preserve">z </w:t>
      </w:r>
      <w:r w:rsidR="007A63FF" w:rsidRPr="007A63FF">
        <w:rPr>
          <w:rFonts w:ascii="Arial" w:hAnsi="Arial"/>
          <w:bCs/>
          <w:color w:val="000000" w:themeColor="text1"/>
          <w:lang w:eastAsia="en-US"/>
        </w:rPr>
        <w:t xml:space="preserve">postępowania </w:t>
      </w:r>
      <w:r w:rsidR="007A63FF" w:rsidRPr="007A63FF">
        <w:rPr>
          <w:rFonts w:ascii="Arial" w:hAnsi="Arial" w:cs="Arial"/>
        </w:rPr>
        <w:t>na podstawie art. 405 ust. 1</w:t>
      </w:r>
      <w:r w:rsidR="00E5498D">
        <w:rPr>
          <w:rFonts w:ascii="Arial" w:hAnsi="Arial" w:cs="Arial"/>
        </w:rPr>
        <w:t xml:space="preserve"> ustawy</w:t>
      </w:r>
      <w:r w:rsidR="007A63FF" w:rsidRPr="007A63FF">
        <w:rPr>
          <w:rFonts w:ascii="Arial" w:hAnsi="Arial" w:cs="Arial"/>
        </w:rPr>
        <w:t xml:space="preserve"> w z</w:t>
      </w:r>
      <w:r w:rsidR="00406A46">
        <w:rPr>
          <w:rFonts w:ascii="Arial" w:hAnsi="Arial" w:cs="Arial"/>
        </w:rPr>
        <w:t>wiązku z art. 108 ust. 1 ustawy, tj.:</w:t>
      </w:r>
    </w:p>
    <w:p w14:paraId="39FB3078" w14:textId="77777777" w:rsidR="00406A46" w:rsidRDefault="00406A46" w:rsidP="00406A46">
      <w:pPr>
        <w:suppressAutoHyphens/>
        <w:ind w:left="426"/>
        <w:jc w:val="both"/>
        <w:rPr>
          <w:rFonts w:ascii="Arial" w:hAnsi="Arial"/>
          <w:bCs/>
          <w:color w:val="000000" w:themeColor="text1"/>
          <w:lang w:eastAsia="en-US"/>
        </w:rPr>
      </w:pPr>
    </w:p>
    <w:p w14:paraId="0BE5A450"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Z postępowania o udzielenie zamówienia wyklucza się wykonawcę:</w:t>
      </w:r>
    </w:p>
    <w:p w14:paraId="03DD56C0"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1) będącego osobą fizyczną, którego prawomocnie skazano za przestępstwo:</w:t>
      </w:r>
    </w:p>
    <w:p w14:paraId="5D55B461"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a) udziału w zorganizowanej grupie przestępczej albo związku mającym na celu popełnienie przestępstwa lub przestępstwa skarbowego, o którym mowa w art. 258 Kodeksu karnego,</w:t>
      </w:r>
    </w:p>
    <w:p w14:paraId="3BF5C2A8"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b) handlu ludźmi, o którym mowa w art. 189a Kodeksu karnego,</w:t>
      </w:r>
    </w:p>
    <w:p w14:paraId="5E398391" w14:textId="76926B04"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 xml:space="preserve">c) o którym mowa w art. 228-230a, art. 250a Kodeksu karnego, w art. 46-48 ustawy z dnia 25 czerwca </w:t>
      </w:r>
      <w:r w:rsidR="00E42FC7">
        <w:rPr>
          <w:rFonts w:ascii="Arial" w:hAnsi="Arial"/>
          <w:bCs/>
          <w:color w:val="000000" w:themeColor="text1"/>
          <w:lang w:eastAsia="en-US"/>
        </w:rPr>
        <w:t>2010 r. o sporcie (Dz. U. z 2024</w:t>
      </w:r>
      <w:r w:rsidRPr="00406A46">
        <w:rPr>
          <w:rFonts w:ascii="Arial" w:hAnsi="Arial"/>
          <w:bCs/>
          <w:color w:val="000000" w:themeColor="text1"/>
          <w:lang w:eastAsia="en-US"/>
        </w:rPr>
        <w:t xml:space="preserve"> r. poz. </w:t>
      </w:r>
      <w:r w:rsidR="00E42FC7">
        <w:rPr>
          <w:rFonts w:ascii="Arial" w:hAnsi="Arial"/>
          <w:bCs/>
          <w:color w:val="000000" w:themeColor="text1"/>
          <w:lang w:eastAsia="en-US"/>
        </w:rPr>
        <w:t>1488</w:t>
      </w:r>
      <w:r w:rsidRPr="00406A46">
        <w:rPr>
          <w:rFonts w:ascii="Arial" w:hAnsi="Arial"/>
          <w:bCs/>
          <w:color w:val="000000" w:themeColor="text1"/>
          <w:lang w:eastAsia="en-US"/>
        </w:rPr>
        <w:t>) lub w art. 54 ust. 1-4 ustawy z dnia 12 maja 2011 r. o refundacji leków, środków spożywczych specjalnego przeznaczenia żywieniowego oraz w</w:t>
      </w:r>
      <w:r w:rsidR="00E42FC7">
        <w:rPr>
          <w:rFonts w:ascii="Arial" w:hAnsi="Arial"/>
          <w:bCs/>
          <w:color w:val="000000" w:themeColor="text1"/>
          <w:lang w:eastAsia="en-US"/>
        </w:rPr>
        <w:t>yrobów medycznych (Dz. U. z 2024 r. poz. 930</w:t>
      </w:r>
      <w:r w:rsidRPr="00406A46">
        <w:rPr>
          <w:rFonts w:ascii="Arial" w:hAnsi="Arial"/>
          <w:bCs/>
          <w:color w:val="000000" w:themeColor="text1"/>
          <w:lang w:eastAsia="en-US"/>
        </w:rPr>
        <w:t>),</w:t>
      </w:r>
    </w:p>
    <w:p w14:paraId="5F793807"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 xml:space="preserve">d) finansowania przestępstwa o charakterze terrorystycznym, o którym mowa w art. 165a Kodeksu karnego, lub przestępstwo udaremniania lub utrudniania stwierdzenia przestępnego </w:t>
      </w:r>
      <w:r w:rsidRPr="00406A46">
        <w:rPr>
          <w:rFonts w:ascii="Arial" w:hAnsi="Arial"/>
          <w:bCs/>
          <w:color w:val="000000" w:themeColor="text1"/>
          <w:lang w:eastAsia="en-US"/>
        </w:rPr>
        <w:lastRenderedPageBreak/>
        <w:t>pochodzenia pieniędzy lub ukrywania ich pochodzenia, o którym mowa w art. 299 Kodeksu karnego,</w:t>
      </w:r>
    </w:p>
    <w:p w14:paraId="48674307"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e) o charakterze terrorystycznym, o którym mowa w art. 115 § 20 Kodeksu karnego, lub mające na celu popełnienie tego przestępstwa,</w:t>
      </w:r>
    </w:p>
    <w:p w14:paraId="3C833F41"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121E870B"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82F7016"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h) o którym mowa w art. 9 ust. 1 i 3 lub art. 10 ustawy z dnia 15 czerwca 2012 r. o skutkach powierzania wykonywania pracy cudzoziemcom przebywającym wbrew przepisom na terytorium Rzeczypospolitej Polskiej</w:t>
      </w:r>
    </w:p>
    <w:p w14:paraId="0820E1EF" w14:textId="29B66DD1"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 lub za odpowiedni czyn zabroniony okreś</w:t>
      </w:r>
      <w:r>
        <w:rPr>
          <w:rFonts w:ascii="Arial" w:hAnsi="Arial"/>
          <w:bCs/>
          <w:color w:val="000000" w:themeColor="text1"/>
          <w:lang w:eastAsia="en-US"/>
        </w:rPr>
        <w:t>lony w przepisach prawa obcego;</w:t>
      </w:r>
    </w:p>
    <w:p w14:paraId="70884964" w14:textId="26B6B0D9"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 xml:space="preserve">2) jeżeli urzędującego członka jego organu zarządzającego lub nadzorczego, wspólnika spółki </w:t>
      </w:r>
      <w:r>
        <w:rPr>
          <w:rFonts w:ascii="Arial" w:hAnsi="Arial"/>
          <w:bCs/>
          <w:color w:val="000000" w:themeColor="text1"/>
          <w:lang w:eastAsia="en-US"/>
        </w:rPr>
        <w:br/>
      </w:r>
      <w:r w:rsidRPr="00406A46">
        <w:rPr>
          <w:rFonts w:ascii="Arial" w:hAnsi="Arial"/>
          <w:bCs/>
          <w:color w:val="000000" w:themeColor="text1"/>
          <w:lang w:eastAsia="en-US"/>
        </w:rPr>
        <w:t>w spółce jawnej lub partnerskiej albo komplementariusza w spółce komandytowej lub komandytowo-akcyjnej lub prokurenta prawomocnie skazano za przestępstwo, o którym mowa w pkt 1;</w:t>
      </w:r>
    </w:p>
    <w:p w14:paraId="37746AAE" w14:textId="298D09AC"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 xml:space="preserve">3) wobec którego wydano prawomocny wyrok sądu lub ostateczną decyzję administracyjną </w:t>
      </w:r>
      <w:r>
        <w:rPr>
          <w:rFonts w:ascii="Arial" w:hAnsi="Arial"/>
          <w:bCs/>
          <w:color w:val="000000" w:themeColor="text1"/>
          <w:lang w:eastAsia="en-US"/>
        </w:rPr>
        <w:br/>
      </w:r>
      <w:r w:rsidRPr="00406A46">
        <w:rPr>
          <w:rFonts w:ascii="Arial" w:hAnsi="Arial"/>
          <w:bCs/>
          <w:color w:val="000000" w:themeColor="text1"/>
          <w:lang w:eastAsia="en-US"/>
        </w:rPr>
        <w:t xml:space="preserve">o zaleganiu z uiszczeniem podatków, opłat lub składek na ubezpieczenie społeczne lub zdrowotne, chyba że wykonawca odpowiednio przed upływem terminu do składania wniosków </w:t>
      </w:r>
      <w:r>
        <w:rPr>
          <w:rFonts w:ascii="Arial" w:hAnsi="Arial"/>
          <w:bCs/>
          <w:color w:val="000000" w:themeColor="text1"/>
          <w:lang w:eastAsia="en-US"/>
        </w:rPr>
        <w:br/>
      </w:r>
      <w:r w:rsidRPr="00406A46">
        <w:rPr>
          <w:rFonts w:ascii="Arial" w:hAnsi="Arial"/>
          <w:bCs/>
          <w:color w:val="000000" w:themeColor="text1"/>
          <w:lang w:eastAsia="en-US"/>
        </w:rPr>
        <w:t xml:space="preserve">o dopuszczenie do udziału w postępowaniu albo przed upływem terminu składania </w:t>
      </w:r>
      <w:r w:rsidR="00467543">
        <w:rPr>
          <w:rFonts w:ascii="Arial" w:hAnsi="Arial"/>
          <w:bCs/>
          <w:color w:val="000000" w:themeColor="text1"/>
          <w:lang w:eastAsia="en-US"/>
        </w:rPr>
        <w:t>wniosków o dopuszczenie do udziału</w:t>
      </w:r>
      <w:r w:rsidRPr="00406A46">
        <w:rPr>
          <w:rFonts w:ascii="Arial" w:hAnsi="Arial"/>
          <w:bCs/>
          <w:color w:val="000000" w:themeColor="text1"/>
          <w:lang w:eastAsia="en-US"/>
        </w:rPr>
        <w:t xml:space="preserve"> dokonał płatności należnych podatków, opłat lub składek na ubezpieczenie społeczne lub zdrowotne wraz z odsetkami lub grzywnami lub zawarł wiążące porozumienie w sprawie spłaty tych należności;</w:t>
      </w:r>
    </w:p>
    <w:p w14:paraId="082D57AD" w14:textId="77777777"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4) wobec którego prawomocnie orzeczono zakaz ubiegania się o zamówienia publiczne;</w:t>
      </w:r>
    </w:p>
    <w:p w14:paraId="4E893FBE" w14:textId="7B395381" w:rsidR="00406A46" w:rsidRP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 xml:space="preserve">5) jeżeli zamawiający może stwierdzić, na podstawie wiarygodnych przesłanek, że wykonawca zawarł z innymi wykonawcami porozumienie mające na celu zakłócenie konkurencji, </w:t>
      </w:r>
      <w:r>
        <w:rPr>
          <w:rFonts w:ascii="Arial" w:hAnsi="Arial"/>
          <w:bCs/>
          <w:color w:val="000000" w:themeColor="text1"/>
          <w:lang w:eastAsia="en-US"/>
        </w:rPr>
        <w:br/>
      </w:r>
      <w:r w:rsidRPr="00406A46">
        <w:rPr>
          <w:rFonts w:ascii="Arial" w:hAnsi="Arial"/>
          <w:bCs/>
          <w:color w:val="000000" w:themeColor="text1"/>
          <w:lang w:eastAsia="en-US"/>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7BC4003" w14:textId="1E142A50" w:rsidR="00406A46" w:rsidRDefault="00406A46" w:rsidP="00406A46">
      <w:pPr>
        <w:suppressAutoHyphens/>
        <w:ind w:left="426"/>
        <w:jc w:val="both"/>
        <w:rPr>
          <w:rFonts w:ascii="Arial" w:hAnsi="Arial"/>
          <w:bCs/>
          <w:color w:val="000000" w:themeColor="text1"/>
          <w:lang w:eastAsia="en-US"/>
        </w:rPr>
      </w:pPr>
      <w:r w:rsidRPr="00406A46">
        <w:rPr>
          <w:rFonts w:ascii="Arial" w:hAnsi="Arial"/>
          <w:bCs/>
          <w:color w:val="000000" w:themeColor="text1"/>
          <w:lang w:eastAsia="en-US"/>
        </w:rPr>
        <w:t xml:space="preserve">6) jeżeli, w przypadkach, o których mowa w art. 85 ust. 1, doszło do zakłócenia konkurencji wynikającego z wcześniejszego zaangażowania tego wykonawcy lub podmiotu, który należy </w:t>
      </w:r>
      <w:r>
        <w:rPr>
          <w:rFonts w:ascii="Arial" w:hAnsi="Arial"/>
          <w:bCs/>
          <w:color w:val="000000" w:themeColor="text1"/>
          <w:lang w:eastAsia="en-US"/>
        </w:rPr>
        <w:br/>
      </w:r>
      <w:r w:rsidRPr="00406A46">
        <w:rPr>
          <w:rFonts w:ascii="Arial" w:hAnsi="Arial"/>
          <w:bCs/>
          <w:color w:val="000000" w:themeColor="text1"/>
          <w:lang w:eastAsia="en-US"/>
        </w:rPr>
        <w:t xml:space="preserve">z wykonawcą do tej samej grupy kapitałowej w rozumieniu ustawy z dnia 16 lutego 2007 r. </w:t>
      </w:r>
      <w:r>
        <w:rPr>
          <w:rFonts w:ascii="Arial" w:hAnsi="Arial"/>
          <w:bCs/>
          <w:color w:val="000000" w:themeColor="text1"/>
          <w:lang w:eastAsia="en-US"/>
        </w:rPr>
        <w:br/>
      </w:r>
      <w:r w:rsidRPr="00406A46">
        <w:rPr>
          <w:rFonts w:ascii="Arial" w:hAnsi="Arial"/>
          <w:bCs/>
          <w:color w:val="000000" w:themeColor="text1"/>
          <w:lang w:eastAsia="en-US"/>
        </w:rPr>
        <w:t xml:space="preserve">o ochronie konkurencji i konsumentów, chyba że spowodowane tym zakłócenie konkurencji może być wyeliminowane w inny sposób niż przez wykluczenie wykonawcy z udziału w postępowaniu </w:t>
      </w:r>
      <w:r>
        <w:rPr>
          <w:rFonts w:ascii="Arial" w:hAnsi="Arial"/>
          <w:bCs/>
          <w:color w:val="000000" w:themeColor="text1"/>
          <w:lang w:eastAsia="en-US"/>
        </w:rPr>
        <w:br/>
      </w:r>
      <w:r w:rsidRPr="00406A46">
        <w:rPr>
          <w:rFonts w:ascii="Arial" w:hAnsi="Arial"/>
          <w:bCs/>
          <w:color w:val="000000" w:themeColor="text1"/>
          <w:lang w:eastAsia="en-US"/>
        </w:rPr>
        <w:t>o udzielenie zamówienia.</w:t>
      </w:r>
    </w:p>
    <w:p w14:paraId="200ADBB4" w14:textId="787A6E84" w:rsidR="007A63FF" w:rsidRPr="004A45B2" w:rsidRDefault="007A63FF" w:rsidP="00406A46">
      <w:pPr>
        <w:suppressAutoHyphens/>
        <w:jc w:val="both"/>
        <w:rPr>
          <w:rFonts w:ascii="Arial" w:hAnsi="Arial"/>
          <w:bCs/>
          <w:color w:val="000000" w:themeColor="text1"/>
          <w:lang w:eastAsia="en-US"/>
        </w:rPr>
      </w:pPr>
    </w:p>
    <w:bookmarkEnd w:id="9"/>
    <w:p w14:paraId="40497213" w14:textId="54E1BCC5" w:rsidR="00DC1E6E" w:rsidRPr="004A45B2" w:rsidRDefault="00DC1E6E" w:rsidP="003A0962">
      <w:pPr>
        <w:numPr>
          <w:ilvl w:val="0"/>
          <w:numId w:val="17"/>
        </w:numPr>
        <w:suppressAutoHyphens/>
        <w:ind w:left="426"/>
        <w:jc w:val="both"/>
        <w:rPr>
          <w:rFonts w:ascii="Arial" w:hAnsi="Arial"/>
          <w:bCs/>
          <w:color w:val="000000" w:themeColor="text1"/>
          <w:lang w:eastAsia="en-US"/>
        </w:rPr>
      </w:pPr>
      <w:r w:rsidRPr="004A45B2">
        <w:rPr>
          <w:rFonts w:ascii="Arial" w:hAnsi="Arial"/>
          <w:color w:val="000000" w:themeColor="text1"/>
          <w:lang w:eastAsia="en-US"/>
        </w:rPr>
        <w:t xml:space="preserve">Na podstawie </w:t>
      </w:r>
      <w:bookmarkStart w:id="10" w:name="_Hlk109732667"/>
      <w:r w:rsidRPr="004A45B2">
        <w:rPr>
          <w:rFonts w:ascii="Arial" w:hAnsi="Arial"/>
          <w:color w:val="000000" w:themeColor="text1"/>
          <w:lang w:eastAsia="en-US"/>
        </w:rPr>
        <w:t xml:space="preserve">art. 405 ust. 2 pkt 1-4, 6 i 7  </w:t>
      </w:r>
      <w:bookmarkEnd w:id="10"/>
      <w:r w:rsidRPr="004A45B2">
        <w:rPr>
          <w:rFonts w:ascii="Arial" w:hAnsi="Arial"/>
          <w:color w:val="000000" w:themeColor="text1"/>
          <w:lang w:eastAsia="en-US"/>
        </w:rPr>
        <w:t>ustawy z postępowania wyklucza się Wykonawcę</w:t>
      </w:r>
      <w:r w:rsidRPr="004A45B2">
        <w:rPr>
          <w:rFonts w:ascii="Arial" w:hAnsi="Arial"/>
          <w:b/>
          <w:color w:val="000000" w:themeColor="text1"/>
          <w:lang w:eastAsia="en-US"/>
        </w:rPr>
        <w:t>:</w:t>
      </w:r>
    </w:p>
    <w:p w14:paraId="5CAA2355" w14:textId="77777777" w:rsidR="00DC1E6E" w:rsidRPr="004B4C2E" w:rsidRDefault="00DC1E6E" w:rsidP="003A0962">
      <w:pPr>
        <w:numPr>
          <w:ilvl w:val="2"/>
          <w:numId w:val="18"/>
        </w:numPr>
        <w:suppressAutoHyphens/>
        <w:autoSpaceDE w:val="0"/>
        <w:contextualSpacing/>
        <w:jc w:val="both"/>
        <w:rPr>
          <w:rFonts w:ascii="Arial" w:hAnsi="Arial" w:cs="Arial"/>
          <w:bCs/>
          <w:color w:val="000000" w:themeColor="text1"/>
          <w:lang w:eastAsia="ar-SA"/>
        </w:rPr>
      </w:pPr>
      <w:r w:rsidRPr="004B4C2E">
        <w:rPr>
          <w:rFonts w:ascii="Arial" w:hAnsi="Arial" w:cs="Arial"/>
          <w:bCs/>
          <w:color w:val="000000" w:themeColor="text1"/>
          <w:lang w:eastAsia="ar-SA"/>
        </w:rPr>
        <w:t>będącego osobą fizyczną, spółką jawną, spółką partnerską, spółką komandytową, spółką komandytowo-akcyjną albo osobą prawną, jeżeli, odpowiednio, w stosunku do takiej osoby, wspólnika, partnera lub członka zarządu, komplementariusza, urzędującego członka organu zarządzającego, lub w związku z podejmowanym przez niego działaniem lub zaniechaniem podjęto decyzję o cofnięciu poświadczenia bezpieczeństwa, o której mowa w art. 33 ust. 11 pkt 1 ustawy z dnia 5 sierpnia 2010 r. o ochronie informacji niejawnych;</w:t>
      </w:r>
    </w:p>
    <w:p w14:paraId="061A6B52" w14:textId="77777777" w:rsidR="00DC1E6E" w:rsidRPr="004B4C2E" w:rsidRDefault="00DC1E6E" w:rsidP="003A0962">
      <w:pPr>
        <w:numPr>
          <w:ilvl w:val="2"/>
          <w:numId w:val="18"/>
        </w:numPr>
        <w:suppressAutoHyphens/>
        <w:autoSpaceDE w:val="0"/>
        <w:contextualSpacing/>
        <w:jc w:val="both"/>
        <w:rPr>
          <w:rFonts w:ascii="Arial" w:hAnsi="Arial" w:cs="Arial"/>
          <w:bCs/>
          <w:color w:val="000000" w:themeColor="text1"/>
          <w:lang w:eastAsia="ar-SA"/>
        </w:rPr>
      </w:pPr>
      <w:r w:rsidRPr="004B4C2E">
        <w:rPr>
          <w:rFonts w:ascii="Arial" w:hAnsi="Arial" w:cs="Arial"/>
          <w:bCs/>
          <w:color w:val="000000" w:themeColor="text1"/>
          <w:lang w:eastAsia="ar-SA"/>
        </w:rPr>
        <w:t>który naruszył zobowiązania w zakresie bezpieczeństwa informacji lub bezpieczeństwa dostaw;</w:t>
      </w:r>
    </w:p>
    <w:p w14:paraId="3E93CA6F" w14:textId="4BED5DEE" w:rsidR="00DC1E6E" w:rsidRPr="004B4C2E" w:rsidRDefault="00DC1E6E" w:rsidP="003A0962">
      <w:pPr>
        <w:numPr>
          <w:ilvl w:val="2"/>
          <w:numId w:val="18"/>
        </w:numPr>
        <w:suppressAutoHyphens/>
        <w:autoSpaceDE w:val="0"/>
        <w:contextualSpacing/>
        <w:jc w:val="both"/>
        <w:rPr>
          <w:rFonts w:ascii="Arial" w:hAnsi="Arial" w:cs="Arial"/>
          <w:bCs/>
          <w:color w:val="000000" w:themeColor="text1"/>
          <w:lang w:eastAsia="ar-SA"/>
        </w:rPr>
      </w:pPr>
      <w:r w:rsidRPr="004B4C2E">
        <w:rPr>
          <w:rFonts w:ascii="Arial" w:hAnsi="Arial" w:cs="Arial"/>
          <w:bCs/>
          <w:color w:val="000000" w:themeColor="text1"/>
          <w:lang w:eastAsia="ar-SA"/>
        </w:rPr>
        <w:t xml:space="preserve">którego uznano za nieposiadającego wiarygodności niezbędnej do wykluczenia zagrożenia dla obronności lub bezpieczeństwa państwa, także w inny sposób niż </w:t>
      </w:r>
      <w:r w:rsidRPr="004B4C2E">
        <w:rPr>
          <w:rFonts w:ascii="Arial" w:hAnsi="Arial" w:cs="Arial"/>
          <w:bCs/>
          <w:color w:val="000000" w:themeColor="text1"/>
          <w:lang w:eastAsia="ar-SA"/>
        </w:rPr>
        <w:br/>
        <w:t xml:space="preserve">w drodze wydania decyzji o cofnięciu świadectwa bezpieczeństwa przemysłowego, </w:t>
      </w:r>
      <w:r w:rsidRPr="004B4C2E">
        <w:rPr>
          <w:rFonts w:ascii="Arial" w:hAnsi="Arial" w:cs="Arial"/>
          <w:bCs/>
          <w:color w:val="000000" w:themeColor="text1"/>
          <w:lang w:eastAsia="ar-SA"/>
        </w:rPr>
        <w:br/>
        <w:t>o której mowa w art. 66 ustawy z dnia 5 sierpnia 2010 r. o ochronie informacji niejawnych;</w:t>
      </w:r>
    </w:p>
    <w:p w14:paraId="46C9CD28" w14:textId="4A2AF6C9" w:rsidR="00DC1E6E" w:rsidRPr="004B4C2E" w:rsidRDefault="00DC1E6E" w:rsidP="003A0962">
      <w:pPr>
        <w:numPr>
          <w:ilvl w:val="2"/>
          <w:numId w:val="18"/>
        </w:numPr>
        <w:suppressAutoHyphens/>
        <w:autoSpaceDE w:val="0"/>
        <w:contextualSpacing/>
        <w:jc w:val="both"/>
        <w:rPr>
          <w:rFonts w:ascii="Arial" w:hAnsi="Arial" w:cs="Arial"/>
          <w:bCs/>
          <w:color w:val="000000" w:themeColor="text1"/>
          <w:lang w:eastAsia="ar-SA"/>
        </w:rPr>
      </w:pPr>
      <w:r w:rsidRPr="004B4C2E">
        <w:rPr>
          <w:rFonts w:ascii="Arial" w:hAnsi="Arial" w:cs="Arial"/>
          <w:bCs/>
          <w:color w:val="000000" w:themeColor="text1"/>
          <w:lang w:eastAsia="ar-SA"/>
        </w:rPr>
        <w:t xml:space="preserve">który ma siedzibę albo miejsce zamieszkania w innym państwie niż: państwa członkowskie Unii Europejskiej, Europejskiego Obszaru Gospodarczego lub państwie, </w:t>
      </w:r>
      <w:r w:rsidRPr="004B4C2E">
        <w:rPr>
          <w:rFonts w:ascii="Arial" w:hAnsi="Arial" w:cs="Arial"/>
          <w:bCs/>
          <w:color w:val="000000" w:themeColor="text1"/>
          <w:lang w:eastAsia="ar-SA"/>
        </w:rPr>
        <w:br/>
        <w:t>z którym Unia Europejska lub Rzeczpospolita Polska zawarła umowę międzynarodową dotyczącą zamówień w dziedzinach obronności i bezpieczeństwa;</w:t>
      </w:r>
    </w:p>
    <w:p w14:paraId="46D04049" w14:textId="20BA0F11" w:rsidR="00DC1E6E" w:rsidRPr="004B4C2E" w:rsidRDefault="00DC1E6E" w:rsidP="003A0962">
      <w:pPr>
        <w:numPr>
          <w:ilvl w:val="2"/>
          <w:numId w:val="18"/>
        </w:numPr>
        <w:suppressAutoHyphens/>
        <w:autoSpaceDE w:val="0"/>
        <w:contextualSpacing/>
        <w:jc w:val="both"/>
        <w:rPr>
          <w:rFonts w:ascii="Arial" w:hAnsi="Arial" w:cs="Arial"/>
          <w:bCs/>
          <w:color w:val="000000" w:themeColor="text1"/>
          <w:lang w:eastAsia="ar-SA"/>
        </w:rPr>
      </w:pPr>
      <w:r w:rsidRPr="004B4C2E">
        <w:rPr>
          <w:rFonts w:ascii="Arial" w:hAnsi="Arial" w:cs="Arial"/>
          <w:bCs/>
          <w:color w:val="000000" w:themeColor="text1"/>
          <w:lang w:eastAsia="ar-SA"/>
        </w:rPr>
        <w:lastRenderedPageBreak/>
        <w:t>będącego osobą fizyczną, która naruszyła zobowiązania dotyczące bezpieczeństwa informacji lub bezpieczeństwa dostaw, w związku z wykonaniem, niewykonaniem lub nienależytym wykonaniem zamówienia;</w:t>
      </w:r>
    </w:p>
    <w:p w14:paraId="3E3F18AC" w14:textId="77812BA3" w:rsidR="00DC1E6E" w:rsidRPr="004B4C2E" w:rsidRDefault="00DC1E6E" w:rsidP="003A0962">
      <w:pPr>
        <w:numPr>
          <w:ilvl w:val="2"/>
          <w:numId w:val="18"/>
        </w:numPr>
        <w:suppressAutoHyphens/>
        <w:autoSpaceDE w:val="0"/>
        <w:contextualSpacing/>
        <w:jc w:val="both"/>
        <w:rPr>
          <w:rFonts w:ascii="Arial" w:hAnsi="Arial" w:cs="Arial"/>
          <w:bCs/>
          <w:color w:val="000000" w:themeColor="text1"/>
          <w:lang w:eastAsia="ar-SA"/>
        </w:rPr>
      </w:pPr>
      <w:r w:rsidRPr="004B4C2E">
        <w:rPr>
          <w:rFonts w:ascii="Arial" w:hAnsi="Arial" w:cs="Arial"/>
          <w:bCs/>
          <w:color w:val="000000" w:themeColor="text1"/>
          <w:lang w:eastAsia="ar-SA"/>
        </w:rPr>
        <w:t xml:space="preserve">jeżeli urzędujący członek jego organu zarządzającego lub nadzorczego, wspólnik spółki </w:t>
      </w:r>
      <w:r w:rsidRPr="004B4C2E">
        <w:rPr>
          <w:rFonts w:ascii="Arial" w:hAnsi="Arial" w:cs="Arial"/>
          <w:bCs/>
          <w:color w:val="000000" w:themeColor="text1"/>
          <w:lang w:eastAsia="ar-SA"/>
        </w:rPr>
        <w:br/>
        <w:t>w spółce jawnej lub partnerskiej albo komplementariusz w spółce komandytowej lub komandytowo-akcyjnej lub prokurent naruszył zobowiązania dotyczące bezpieczeństwa informacji lub bezpieczeństwa dostaw w związku z wykonaniem, niewykonaniem lub nienależytym wykonaniem zamówienia.</w:t>
      </w:r>
    </w:p>
    <w:p w14:paraId="5E3BE81F" w14:textId="7D7ADDD0" w:rsidR="00AF3C7F" w:rsidRDefault="00AF3C7F" w:rsidP="003A0962">
      <w:pPr>
        <w:pStyle w:val="Akapitzlist"/>
        <w:numPr>
          <w:ilvl w:val="0"/>
          <w:numId w:val="23"/>
        </w:numPr>
        <w:suppressAutoHyphens/>
        <w:overflowPunct w:val="0"/>
        <w:autoSpaceDE w:val="0"/>
        <w:spacing w:after="60"/>
        <w:jc w:val="both"/>
        <w:textAlignment w:val="baseline"/>
        <w:rPr>
          <w:rFonts w:ascii="Arial" w:hAnsi="Arial" w:cs="Arial"/>
          <w:color w:val="000000" w:themeColor="text1"/>
        </w:rPr>
      </w:pPr>
      <w:r>
        <w:rPr>
          <w:rFonts w:ascii="Arial" w:hAnsi="Arial" w:cs="Arial"/>
          <w:color w:val="000000" w:themeColor="text1"/>
          <w:lang w:eastAsia="ar-SA"/>
        </w:rPr>
        <w:t>Z</w:t>
      </w:r>
      <w:r w:rsidR="00DC1E6E" w:rsidRPr="004A45B2">
        <w:rPr>
          <w:rFonts w:ascii="Arial" w:hAnsi="Arial" w:cs="Arial"/>
          <w:color w:val="000000" w:themeColor="text1"/>
          <w:lang w:eastAsia="ar-SA"/>
        </w:rPr>
        <w:t xml:space="preserve"> postępowania wyklucza się Wykonawcę</w:t>
      </w:r>
      <w:r>
        <w:rPr>
          <w:rFonts w:ascii="Arial" w:hAnsi="Arial" w:cs="Arial"/>
          <w:color w:val="000000" w:themeColor="text1"/>
          <w:lang w:eastAsia="ar-SA"/>
        </w:rPr>
        <w:t>:</w:t>
      </w:r>
    </w:p>
    <w:p w14:paraId="15A24465" w14:textId="200BE011" w:rsidR="00DC1E6E" w:rsidRPr="00592EC1" w:rsidRDefault="00AF3C7F" w:rsidP="00AF3C7F">
      <w:pPr>
        <w:pStyle w:val="Akapitzlist"/>
        <w:suppressAutoHyphens/>
        <w:overflowPunct w:val="0"/>
        <w:autoSpaceDE w:val="0"/>
        <w:spacing w:after="60"/>
        <w:ind w:left="525"/>
        <w:jc w:val="both"/>
        <w:textAlignment w:val="baseline"/>
        <w:rPr>
          <w:rFonts w:ascii="Arial" w:hAnsi="Arial" w:cs="Arial"/>
          <w:color w:val="000000" w:themeColor="text1"/>
        </w:rPr>
      </w:pPr>
      <w:r>
        <w:rPr>
          <w:rFonts w:ascii="Arial" w:hAnsi="Arial" w:cs="Arial"/>
          <w:color w:val="000000" w:themeColor="text1"/>
          <w:lang w:eastAsia="ar-SA"/>
        </w:rPr>
        <w:t>4.1.</w:t>
      </w:r>
      <w:r w:rsidR="00DC1E6E" w:rsidRPr="004A45B2">
        <w:rPr>
          <w:rFonts w:ascii="Arial" w:hAnsi="Arial" w:cs="Arial"/>
          <w:color w:val="000000" w:themeColor="text1"/>
          <w:lang w:eastAsia="ar-SA"/>
        </w:rPr>
        <w:t xml:space="preserve"> </w:t>
      </w:r>
      <w:r w:rsidR="00DC1E6E" w:rsidRPr="004A45B2">
        <w:rPr>
          <w:rFonts w:ascii="Arial" w:hAnsi="Arial" w:cs="Arial"/>
          <w:color w:val="000000" w:themeColor="text1"/>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w:t>
      </w:r>
      <w:r w:rsidR="00170FFE" w:rsidRPr="004A45B2">
        <w:rPr>
          <w:rFonts w:ascii="Arial" w:hAnsi="Arial" w:cs="Arial"/>
          <w:color w:val="000000" w:themeColor="text1"/>
        </w:rPr>
        <w:t xml:space="preserve"> w przepisach miejsca wszczęcia </w:t>
      </w:r>
      <w:r>
        <w:rPr>
          <w:rFonts w:ascii="Arial" w:hAnsi="Arial" w:cs="Arial"/>
          <w:color w:val="000000" w:themeColor="text1"/>
        </w:rPr>
        <w:t xml:space="preserve">tej procedury </w:t>
      </w:r>
      <w:r w:rsidRPr="00F0597E">
        <w:rPr>
          <w:rFonts w:ascii="Arial" w:hAnsi="Arial" w:cs="Arial"/>
        </w:rPr>
        <w:t>- na podstawie</w:t>
      </w:r>
      <w:r>
        <w:rPr>
          <w:rFonts w:ascii="Arial" w:hAnsi="Arial" w:cs="Arial"/>
        </w:rPr>
        <w:t xml:space="preserve"> </w:t>
      </w:r>
      <w:r w:rsidRPr="004A45B2">
        <w:rPr>
          <w:rFonts w:ascii="Arial" w:hAnsi="Arial" w:cs="Arial"/>
          <w:color w:val="000000" w:themeColor="text1"/>
          <w:lang w:eastAsia="ar-SA"/>
        </w:rPr>
        <w:t xml:space="preserve">art. 405 ust. 2 pkt 5 </w:t>
      </w:r>
      <w:r w:rsidRPr="00592EC1">
        <w:rPr>
          <w:rFonts w:ascii="Arial" w:hAnsi="Arial" w:cs="Arial"/>
          <w:color w:val="000000" w:themeColor="text1"/>
          <w:lang w:eastAsia="ar-SA"/>
        </w:rPr>
        <w:t>ustawy w związku z</w:t>
      </w:r>
      <w:r w:rsidRPr="00592EC1">
        <w:rPr>
          <w:rFonts w:ascii="Arial" w:hAnsi="Arial" w:cs="Arial"/>
        </w:rPr>
        <w:t xml:space="preserve"> </w:t>
      </w:r>
      <w:r w:rsidRPr="00592EC1">
        <w:rPr>
          <w:rFonts w:ascii="Arial" w:hAnsi="Arial" w:cs="Arial"/>
          <w:u w:val="single"/>
        </w:rPr>
        <w:t>art. 109 ust. 1 pkt 4 ustawy</w:t>
      </w:r>
      <w:r w:rsidRPr="00592EC1">
        <w:rPr>
          <w:rFonts w:ascii="Arial" w:hAnsi="Arial" w:cs="Arial"/>
        </w:rPr>
        <w:t>.</w:t>
      </w:r>
    </w:p>
    <w:p w14:paraId="4BAB44A8" w14:textId="1CA71D46" w:rsidR="00AF3C7F" w:rsidRPr="00592EC1" w:rsidRDefault="00AF3C7F" w:rsidP="00AF3C7F">
      <w:pPr>
        <w:suppressAutoHyphens/>
        <w:overflowPunct w:val="0"/>
        <w:autoSpaceDE w:val="0"/>
        <w:spacing w:after="60"/>
        <w:ind w:left="525"/>
        <w:jc w:val="both"/>
        <w:textAlignment w:val="baseline"/>
        <w:rPr>
          <w:rFonts w:ascii="Arial" w:hAnsi="Arial" w:cs="Arial"/>
        </w:rPr>
      </w:pPr>
      <w:r w:rsidRPr="00592EC1">
        <w:rPr>
          <w:rFonts w:ascii="Arial" w:hAnsi="Arial" w:cs="Arial"/>
        </w:rPr>
        <w:t xml:space="preserve">4.2 </w:t>
      </w:r>
      <w:r w:rsidRPr="00592EC1">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592EC1">
        <w:rPr>
          <w:rFonts w:ascii="Arial" w:hAnsi="Arial" w:cs="Arial"/>
        </w:rPr>
        <w:t xml:space="preserve">- na podstawie </w:t>
      </w:r>
      <w:r w:rsidRPr="00592EC1">
        <w:rPr>
          <w:rFonts w:ascii="Arial" w:hAnsi="Arial" w:cs="Arial"/>
          <w:color w:val="000000" w:themeColor="text1"/>
          <w:lang w:eastAsia="ar-SA"/>
        </w:rPr>
        <w:t xml:space="preserve">art. 405 ust. 2 pkt 5 ustawy </w:t>
      </w:r>
      <w:r w:rsidRPr="00592EC1">
        <w:rPr>
          <w:rFonts w:ascii="Arial" w:hAnsi="Arial" w:cs="Arial"/>
          <w:color w:val="000000" w:themeColor="text1"/>
          <w:lang w:eastAsia="ar-SA"/>
        </w:rPr>
        <w:br/>
        <w:t>w związku z</w:t>
      </w:r>
      <w:r w:rsidRPr="00592EC1">
        <w:rPr>
          <w:rFonts w:ascii="Arial" w:hAnsi="Arial" w:cs="Arial"/>
        </w:rPr>
        <w:t xml:space="preserve"> </w:t>
      </w:r>
      <w:r w:rsidRPr="00592EC1">
        <w:rPr>
          <w:rFonts w:ascii="Arial" w:hAnsi="Arial" w:cs="Arial"/>
          <w:u w:val="single"/>
        </w:rPr>
        <w:t>art. 109 ust. 1 pkt 5 ustawy</w:t>
      </w:r>
      <w:r w:rsidRPr="00592EC1">
        <w:rPr>
          <w:rFonts w:ascii="Arial" w:hAnsi="Arial" w:cs="Arial"/>
        </w:rPr>
        <w:t xml:space="preserve">. </w:t>
      </w:r>
    </w:p>
    <w:p w14:paraId="0475B076" w14:textId="1E9BE961" w:rsidR="00AF3C7F" w:rsidRPr="00592EC1" w:rsidRDefault="00AF3C7F" w:rsidP="00AF3C7F">
      <w:pPr>
        <w:suppressAutoHyphens/>
        <w:overflowPunct w:val="0"/>
        <w:autoSpaceDE w:val="0"/>
        <w:spacing w:after="60"/>
        <w:ind w:left="525"/>
        <w:jc w:val="both"/>
        <w:textAlignment w:val="baseline"/>
        <w:rPr>
          <w:rFonts w:ascii="Arial" w:hAnsi="Arial" w:cs="Arial"/>
          <w:lang w:eastAsia="ar-SA"/>
        </w:rPr>
      </w:pPr>
      <w:r w:rsidRPr="00592EC1">
        <w:rPr>
          <w:rFonts w:ascii="Arial" w:hAnsi="Arial" w:cs="Arial"/>
        </w:rPr>
        <w:t xml:space="preserve">4.3 </w:t>
      </w:r>
      <w:r w:rsidRPr="00592EC1">
        <w:rPr>
          <w:rFonts w:ascii="Arial" w:hAnsi="Arial" w:cs="Arial"/>
          <w:bCs/>
          <w:lang w:eastAsia="ar-SA"/>
        </w:rPr>
        <w:t xml:space="preserve">który, z przyczyn leżących po jego stronie, w znacznym stopniu lub zakresie nie wykonał lub nienależycie wykonał albo długotrwale nienależycie wykonywał istotne zobowiązanie wynikające </w:t>
      </w:r>
      <w:r w:rsidRPr="00592EC1">
        <w:rPr>
          <w:rFonts w:ascii="Arial" w:hAnsi="Arial" w:cs="Arial"/>
          <w:bCs/>
          <w:lang w:eastAsia="ar-SA"/>
        </w:rPr>
        <w:br/>
        <w:t xml:space="preserve">z wcześniejszej umowy w sprawie zamówienia publicznego lub umowy koncesji, co doprowadziło do wypowiedzenia lub odstąpienia od umowy, odszkodowania, wykonania zastępczego lub realizacji uprawnień z tytułu rękojmi za wady </w:t>
      </w:r>
      <w:r w:rsidRPr="00592EC1">
        <w:rPr>
          <w:rFonts w:ascii="Arial" w:hAnsi="Arial" w:cs="Arial"/>
        </w:rPr>
        <w:t xml:space="preserve">- na podstawie </w:t>
      </w:r>
      <w:r w:rsidRPr="00592EC1">
        <w:rPr>
          <w:rFonts w:ascii="Arial" w:hAnsi="Arial" w:cs="Arial"/>
          <w:color w:val="000000" w:themeColor="text1"/>
          <w:lang w:eastAsia="ar-SA"/>
        </w:rPr>
        <w:t>art. 405 ust. 2 pkt 5 ustawy w związku z</w:t>
      </w:r>
      <w:r w:rsidRPr="00592EC1">
        <w:rPr>
          <w:rFonts w:ascii="Arial" w:hAnsi="Arial" w:cs="Arial"/>
        </w:rPr>
        <w:t xml:space="preserve"> </w:t>
      </w:r>
      <w:r w:rsidRPr="00592EC1">
        <w:rPr>
          <w:rFonts w:ascii="Arial" w:hAnsi="Arial" w:cs="Arial"/>
          <w:u w:val="single"/>
        </w:rPr>
        <w:t>art. 109 ust. 1 pkt 7 ustawy</w:t>
      </w:r>
      <w:r w:rsidRPr="00592EC1">
        <w:rPr>
          <w:rFonts w:ascii="Arial" w:hAnsi="Arial" w:cs="Arial"/>
        </w:rPr>
        <w:t>.</w:t>
      </w:r>
    </w:p>
    <w:p w14:paraId="31FF40A9" w14:textId="4F74B735" w:rsidR="00AF3C7F" w:rsidRDefault="00AF3C7F" w:rsidP="00AF3C7F">
      <w:pPr>
        <w:autoSpaceDE w:val="0"/>
        <w:autoSpaceDN w:val="0"/>
        <w:adjustRightInd w:val="0"/>
        <w:ind w:left="525"/>
        <w:jc w:val="both"/>
        <w:rPr>
          <w:rFonts w:ascii="Arial" w:hAnsi="Arial" w:cs="Arial"/>
        </w:rPr>
      </w:pPr>
      <w:r w:rsidRPr="00592EC1">
        <w:rPr>
          <w:rFonts w:ascii="Arial" w:hAnsi="Arial" w:cs="Arial"/>
        </w:rPr>
        <w:t xml:space="preserve">4.4 który w wyniku 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sidRPr="00592EC1">
        <w:rPr>
          <w:rFonts w:ascii="Arial" w:hAnsi="Arial" w:cs="Arial"/>
          <w:color w:val="000000" w:themeColor="text1"/>
          <w:lang w:eastAsia="ar-SA"/>
        </w:rPr>
        <w:t>art. 405 ust. 2 pkt 5 ustawy w związku z</w:t>
      </w:r>
      <w:r w:rsidRPr="00592EC1">
        <w:rPr>
          <w:rFonts w:ascii="Arial" w:hAnsi="Arial" w:cs="Arial"/>
        </w:rPr>
        <w:t xml:space="preserve"> </w:t>
      </w:r>
      <w:r w:rsidRPr="00592EC1">
        <w:rPr>
          <w:rFonts w:ascii="Arial" w:hAnsi="Arial" w:cs="Arial"/>
          <w:u w:val="single"/>
        </w:rPr>
        <w:t>art. 109 ust. 1 pkt 8 ustawy</w:t>
      </w:r>
      <w:r w:rsidRPr="00592EC1">
        <w:rPr>
          <w:rFonts w:ascii="Arial" w:hAnsi="Arial" w:cs="Arial"/>
        </w:rPr>
        <w:t>.</w:t>
      </w:r>
    </w:p>
    <w:p w14:paraId="12548BD6" w14:textId="68FCD0CB" w:rsidR="00AF3C7F" w:rsidRPr="00CA7FF6" w:rsidRDefault="00AF3C7F" w:rsidP="00CA7FF6">
      <w:pPr>
        <w:suppressAutoHyphens/>
        <w:overflowPunct w:val="0"/>
        <w:autoSpaceDE w:val="0"/>
        <w:spacing w:after="60"/>
        <w:jc w:val="both"/>
        <w:textAlignment w:val="baseline"/>
        <w:rPr>
          <w:rFonts w:ascii="Arial" w:hAnsi="Arial" w:cs="Arial"/>
          <w:color w:val="000000" w:themeColor="text1"/>
        </w:rPr>
      </w:pPr>
    </w:p>
    <w:p w14:paraId="1D442621" w14:textId="129D628A" w:rsidR="00DC1E6E" w:rsidRPr="003000F1" w:rsidRDefault="00DC1E6E" w:rsidP="003A0962">
      <w:pPr>
        <w:pStyle w:val="Akapitzlist"/>
        <w:numPr>
          <w:ilvl w:val="0"/>
          <w:numId w:val="23"/>
        </w:numPr>
        <w:suppressAutoHyphens/>
        <w:overflowPunct w:val="0"/>
        <w:autoSpaceDE w:val="0"/>
        <w:spacing w:after="60"/>
        <w:contextualSpacing/>
        <w:jc w:val="both"/>
        <w:textAlignment w:val="baseline"/>
        <w:rPr>
          <w:rFonts w:ascii="Arial" w:hAnsi="Arial" w:cs="Arial"/>
          <w:color w:val="000000" w:themeColor="text1"/>
        </w:rPr>
      </w:pPr>
      <w:r w:rsidRPr="004A45B2">
        <w:rPr>
          <w:rFonts w:ascii="Arial" w:hAnsi="Arial" w:cs="Arial"/>
          <w:color w:val="000000" w:themeColor="text1"/>
        </w:rPr>
        <w:t>Wykluczenie wykonawcy następuje na okresy wskazane w art. 111</w:t>
      </w:r>
      <w:r w:rsidR="00170FFE" w:rsidRPr="004A45B2">
        <w:rPr>
          <w:rFonts w:ascii="Arial" w:hAnsi="Arial" w:cs="Arial"/>
          <w:color w:val="000000" w:themeColor="text1"/>
        </w:rPr>
        <w:t xml:space="preserve"> ustawy</w:t>
      </w:r>
      <w:r w:rsidRPr="004A45B2">
        <w:rPr>
          <w:rFonts w:ascii="Arial" w:hAnsi="Arial" w:cs="Arial"/>
          <w:color w:val="000000" w:themeColor="text1"/>
        </w:rPr>
        <w:t xml:space="preserve"> oraz </w:t>
      </w:r>
      <w:r w:rsidR="00170FFE" w:rsidRPr="004A45B2">
        <w:rPr>
          <w:rFonts w:ascii="Arial" w:hAnsi="Arial" w:cs="Arial"/>
          <w:color w:val="000000" w:themeColor="text1"/>
        </w:rPr>
        <w:t xml:space="preserve">art. </w:t>
      </w:r>
      <w:r w:rsidRPr="004A45B2">
        <w:rPr>
          <w:rFonts w:ascii="Arial" w:hAnsi="Arial" w:cs="Arial"/>
          <w:color w:val="000000" w:themeColor="text1"/>
        </w:rPr>
        <w:t xml:space="preserve">405 ust. 3 </w:t>
      </w:r>
      <w:r w:rsidRPr="003000F1">
        <w:rPr>
          <w:rFonts w:ascii="Arial" w:hAnsi="Arial" w:cs="Arial"/>
          <w:color w:val="000000" w:themeColor="text1"/>
        </w:rPr>
        <w:t>ustawy.</w:t>
      </w:r>
    </w:p>
    <w:p w14:paraId="3AD9F398" w14:textId="67CBA318" w:rsidR="00696525" w:rsidRPr="003000F1" w:rsidRDefault="00C5092A" w:rsidP="003A0962">
      <w:pPr>
        <w:pStyle w:val="Akapitzlist"/>
        <w:numPr>
          <w:ilvl w:val="0"/>
          <w:numId w:val="23"/>
        </w:numPr>
        <w:suppressAutoHyphens/>
        <w:overflowPunct w:val="0"/>
        <w:autoSpaceDE w:val="0"/>
        <w:spacing w:after="60"/>
        <w:contextualSpacing/>
        <w:jc w:val="both"/>
        <w:textAlignment w:val="baseline"/>
        <w:rPr>
          <w:rFonts w:ascii="Arial" w:hAnsi="Arial" w:cs="Arial"/>
          <w:color w:val="000000" w:themeColor="text1"/>
        </w:rPr>
      </w:pPr>
      <w:r w:rsidRPr="003000F1">
        <w:rPr>
          <w:rFonts w:ascii="Arial" w:hAnsi="Arial" w:cs="Arial"/>
          <w:color w:val="000000" w:themeColor="text1"/>
        </w:rPr>
        <w:t xml:space="preserve">Zgodnie z art. 405 ust. 8 ustawy, Zamawiający może odstąpić od odrzucenia wniosku </w:t>
      </w:r>
      <w:r w:rsidRPr="003000F1">
        <w:rPr>
          <w:rFonts w:ascii="Arial" w:hAnsi="Arial" w:cs="Arial"/>
          <w:color w:val="000000" w:themeColor="text1"/>
        </w:rPr>
        <w:br/>
        <w:t xml:space="preserve">o dopuszczenie do udziału w postępowaniu </w:t>
      </w:r>
      <w:r w:rsidR="00B5279A">
        <w:rPr>
          <w:rFonts w:ascii="Arial" w:hAnsi="Arial" w:cs="Arial"/>
          <w:color w:val="000000" w:themeColor="text1"/>
        </w:rPr>
        <w:t xml:space="preserve">lub oferty </w:t>
      </w:r>
      <w:r w:rsidRPr="003000F1">
        <w:rPr>
          <w:rFonts w:ascii="Arial" w:hAnsi="Arial" w:cs="Arial"/>
          <w:color w:val="000000" w:themeColor="text1"/>
        </w:rPr>
        <w:t>wykonawcy, w stosunku do którego zachodzą podstawy wykluczenia, o których mowa w pkt 2, 3 i 4 niniejszego działu, jeżeli stosowne zastrzeżenie zostało przewidziane w ogłoszeniu o zamówieniu i jest to uzasadnione interesem ogólnym.</w:t>
      </w:r>
    </w:p>
    <w:p w14:paraId="36BE1D9D" w14:textId="6CD066EE" w:rsidR="004A45B2" w:rsidRPr="004A45B2" w:rsidRDefault="004A45B2" w:rsidP="003A0962">
      <w:pPr>
        <w:pStyle w:val="Akapitzlist"/>
        <w:numPr>
          <w:ilvl w:val="0"/>
          <w:numId w:val="23"/>
        </w:numPr>
        <w:suppressAutoHyphens/>
        <w:overflowPunct w:val="0"/>
        <w:autoSpaceDE w:val="0"/>
        <w:spacing w:after="60"/>
        <w:contextualSpacing/>
        <w:jc w:val="both"/>
        <w:textAlignment w:val="baseline"/>
        <w:rPr>
          <w:rFonts w:ascii="Arial" w:hAnsi="Arial" w:cs="Arial"/>
          <w:color w:val="000000" w:themeColor="text1"/>
        </w:rPr>
      </w:pPr>
      <w:r w:rsidRPr="004A45B2">
        <w:rPr>
          <w:rFonts w:ascii="Arial" w:hAnsi="Arial" w:cs="Arial"/>
        </w:rPr>
        <w:t xml:space="preserve">W związku z wejściem w życie ustawy z dnia 13 kwietnia 2022 r. o szczególnych rozwiązaniach </w:t>
      </w:r>
      <w:r w:rsidRPr="004A45B2">
        <w:rPr>
          <w:rFonts w:ascii="Arial" w:hAnsi="Arial" w:cs="Arial"/>
        </w:rPr>
        <w:br/>
        <w:t>w zakresie przeciwdziałania wspieraniu agresji na Ukrainę oraz służących ochronie bezpiecz</w:t>
      </w:r>
      <w:r w:rsidR="00787354">
        <w:rPr>
          <w:rFonts w:ascii="Arial" w:hAnsi="Arial" w:cs="Arial"/>
        </w:rPr>
        <w:t>eństwa narodowego (Dz. U. z 2024 r. poz. 507</w:t>
      </w:r>
      <w:r w:rsidRPr="004A45B2">
        <w:rPr>
          <w:rFonts w:ascii="Arial" w:hAnsi="Arial" w:cs="Arial"/>
        </w:rPr>
        <w:t xml:space="preserve">) </w:t>
      </w:r>
      <w:r w:rsidRPr="004A45B2">
        <w:rPr>
          <w:rFonts w:ascii="Arial" w:hAnsi="Arial" w:cs="Arial"/>
          <w:u w:val="single"/>
        </w:rPr>
        <w:t>Zamawiający wykluczy</w:t>
      </w:r>
      <w:r w:rsidRPr="004A45B2">
        <w:rPr>
          <w:rFonts w:ascii="Arial" w:hAnsi="Arial" w:cs="Arial"/>
        </w:rPr>
        <w:t xml:space="preserve"> z postępowania podmioty, o których mowa w art. 7 ust. 1 w/w Ustawy.</w:t>
      </w:r>
    </w:p>
    <w:p w14:paraId="3682E9F3" w14:textId="1EA27F7B" w:rsidR="004A45B2" w:rsidRPr="004A45B2" w:rsidRDefault="004A45B2" w:rsidP="003A0962">
      <w:pPr>
        <w:pStyle w:val="Akapitzlist"/>
        <w:numPr>
          <w:ilvl w:val="0"/>
          <w:numId w:val="23"/>
        </w:numPr>
        <w:suppressAutoHyphens/>
        <w:overflowPunct w:val="0"/>
        <w:autoSpaceDE w:val="0"/>
        <w:spacing w:after="60"/>
        <w:contextualSpacing/>
        <w:jc w:val="both"/>
        <w:textAlignment w:val="baseline"/>
        <w:rPr>
          <w:rFonts w:ascii="Arial" w:hAnsi="Arial" w:cs="Arial"/>
          <w:color w:val="000000" w:themeColor="text1"/>
        </w:rPr>
      </w:pPr>
      <w:r w:rsidRPr="004A45B2">
        <w:rPr>
          <w:rFonts w:ascii="Arial" w:hAnsi="Arial" w:cs="Arial"/>
          <w:lang w:eastAsia="ar-SA"/>
        </w:rPr>
        <w:t xml:space="preserve">Na podstawie art. 7 ust. 1 ustawy z dnia 13 kwietnia 2022 r. o szczególnych rozwiązaniach </w:t>
      </w:r>
      <w:r w:rsidRPr="004A45B2">
        <w:rPr>
          <w:rFonts w:ascii="Arial" w:hAnsi="Arial" w:cs="Arial"/>
          <w:lang w:eastAsia="ar-SA"/>
        </w:rPr>
        <w:br/>
        <w:t>w zakresie przeciwdziałania wspieraniu agresji na Ukrainę oraz służących ochronie bezpieczeństwa narodowego z postępowania o udzielenie zamówienia publicznego prowadzonego na podstawie ustawy Prawo zamówień publicznych wyklucza się:</w:t>
      </w:r>
    </w:p>
    <w:p w14:paraId="5755E7EB" w14:textId="77777777" w:rsidR="004A45B2" w:rsidRPr="004A45B2" w:rsidRDefault="004A45B2" w:rsidP="004A45B2">
      <w:pPr>
        <w:suppressAutoHyphens/>
        <w:overflowPunct w:val="0"/>
        <w:autoSpaceDE w:val="0"/>
        <w:spacing w:after="60"/>
        <w:ind w:left="852"/>
        <w:jc w:val="both"/>
        <w:textAlignment w:val="baseline"/>
        <w:rPr>
          <w:rFonts w:ascii="Arial" w:hAnsi="Arial" w:cs="Arial"/>
          <w:lang w:eastAsia="ar-SA"/>
        </w:rPr>
      </w:pPr>
      <w:r w:rsidRPr="004A45B2">
        <w:rPr>
          <w:rFonts w:ascii="Arial" w:hAnsi="Arial" w:cs="Arial"/>
          <w:lang w:eastAsia="ar-SA"/>
        </w:rPr>
        <w:t xml:space="preserve">1) wykonawcę wymienionego w wykazach określonych w rozporządzeniu 765/2006 </w:t>
      </w:r>
      <w:r w:rsidRPr="004A45B2">
        <w:rPr>
          <w:rFonts w:ascii="Arial" w:hAnsi="Arial" w:cs="Arial"/>
          <w:lang w:eastAsia="ar-SA"/>
        </w:rPr>
        <w:br/>
        <w:t>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15AEF7A4" w14:textId="473DE245" w:rsidR="004A45B2" w:rsidRPr="004A45B2" w:rsidRDefault="004A45B2" w:rsidP="004A45B2">
      <w:pPr>
        <w:suppressAutoHyphens/>
        <w:overflowPunct w:val="0"/>
        <w:autoSpaceDE w:val="0"/>
        <w:spacing w:after="60"/>
        <w:ind w:left="852"/>
        <w:jc w:val="both"/>
        <w:textAlignment w:val="baseline"/>
        <w:rPr>
          <w:rFonts w:ascii="Arial" w:hAnsi="Arial" w:cs="Arial"/>
          <w:lang w:eastAsia="ar-SA"/>
        </w:rPr>
      </w:pPr>
      <w:r w:rsidRPr="004A45B2">
        <w:rPr>
          <w:rFonts w:ascii="Arial" w:hAnsi="Arial" w:cs="Arial"/>
          <w:lang w:eastAsia="ar-SA"/>
        </w:rPr>
        <w:t>2) wykonawcę, którego beneficjentem rzeczywistym w rozumieniu ustawy z dnia 1 marca 2018 r. o przeciwdziałaniu praniu pieniędzy oraz finans</w:t>
      </w:r>
      <w:r w:rsidR="00787354">
        <w:rPr>
          <w:rFonts w:ascii="Arial" w:hAnsi="Arial" w:cs="Arial"/>
          <w:lang w:eastAsia="ar-SA"/>
        </w:rPr>
        <w:t>owaniu terroryzmu (Dz. U. z 2023</w:t>
      </w:r>
      <w:r w:rsidRPr="004A45B2">
        <w:rPr>
          <w:rFonts w:ascii="Arial" w:hAnsi="Arial" w:cs="Arial"/>
          <w:lang w:eastAsia="ar-SA"/>
        </w:rPr>
        <w:t xml:space="preserve"> r. poz. </w:t>
      </w:r>
      <w:r w:rsidR="00787354">
        <w:rPr>
          <w:rFonts w:ascii="Arial" w:hAnsi="Arial" w:cs="Arial"/>
          <w:lang w:eastAsia="ar-SA"/>
        </w:rPr>
        <w:t>1124</w:t>
      </w:r>
      <w:r w:rsidRPr="004A45B2">
        <w:rPr>
          <w:rFonts w:ascii="Arial" w:hAnsi="Arial" w:cs="Arial"/>
          <w:lang w:eastAsia="ar-SA"/>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Pr="004A45B2">
        <w:rPr>
          <w:rFonts w:ascii="Arial" w:hAnsi="Arial" w:cs="Arial"/>
          <w:lang w:eastAsia="ar-SA"/>
        </w:rPr>
        <w:lastRenderedPageBreak/>
        <w:t>ustawy z dnia 13 kwietnia 2022 r. o szczególnych rozwiązaniach w zakresie przeciwdziałania wspieraniu agresji na Ukrainę oraz służących ochronie bezpieczeństwa narodowego;</w:t>
      </w:r>
    </w:p>
    <w:p w14:paraId="745F1D2D" w14:textId="4A54FCB6" w:rsidR="004A45B2" w:rsidRPr="004A45B2" w:rsidRDefault="004A45B2" w:rsidP="004A45B2">
      <w:pPr>
        <w:suppressAutoHyphens/>
        <w:overflowPunct w:val="0"/>
        <w:autoSpaceDE w:val="0"/>
        <w:spacing w:after="60"/>
        <w:ind w:left="852"/>
        <w:jc w:val="both"/>
        <w:textAlignment w:val="baseline"/>
        <w:rPr>
          <w:rFonts w:ascii="Arial" w:hAnsi="Arial" w:cs="Arial"/>
          <w:lang w:eastAsia="ar-SA"/>
        </w:rPr>
      </w:pPr>
      <w:r w:rsidRPr="004A45B2">
        <w:rPr>
          <w:rFonts w:ascii="Arial" w:hAnsi="Arial" w:cs="Arial"/>
          <w:lang w:eastAsia="ar-SA"/>
        </w:rPr>
        <w:t>3) wykonawcę, którego jednostką dominującą w rozumieniu art. 3 ust. 1 pkt 37 ustawy z dnia 29 września 1994 r. o rachunkowości (Dz. U. z 202</w:t>
      </w:r>
      <w:r w:rsidR="00787354">
        <w:rPr>
          <w:rFonts w:ascii="Arial" w:hAnsi="Arial" w:cs="Arial"/>
          <w:lang w:eastAsia="ar-SA"/>
        </w:rPr>
        <w:t>3</w:t>
      </w:r>
      <w:r w:rsidRPr="004A45B2">
        <w:rPr>
          <w:rFonts w:ascii="Arial" w:hAnsi="Arial" w:cs="Arial"/>
          <w:lang w:eastAsia="ar-SA"/>
        </w:rPr>
        <w:t xml:space="preserve"> r. poz. </w:t>
      </w:r>
      <w:r w:rsidR="00787354">
        <w:rPr>
          <w:rFonts w:ascii="Arial" w:hAnsi="Arial" w:cs="Arial"/>
          <w:lang w:eastAsia="ar-SA"/>
        </w:rPr>
        <w:t>120</w:t>
      </w:r>
      <w:r w:rsidRPr="004A45B2">
        <w:rPr>
          <w:rFonts w:ascii="Arial" w:hAnsi="Arial" w:cs="Arial"/>
          <w:lang w:eastAsia="ar-SA"/>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t>
      </w:r>
      <w:r w:rsidR="001F2FD3">
        <w:rPr>
          <w:rFonts w:ascii="Arial" w:hAnsi="Arial" w:cs="Arial"/>
          <w:lang w:eastAsia="ar-SA"/>
        </w:rPr>
        <w:t xml:space="preserve">wpisu na listę rozstrzygającej </w:t>
      </w:r>
      <w:r w:rsidRPr="004A45B2">
        <w:rPr>
          <w:rFonts w:ascii="Arial" w:hAnsi="Arial" w:cs="Arial"/>
          <w:lang w:eastAsia="ar-SA"/>
        </w:rPr>
        <w:t>o zastosowaniu środka, o którym mowa w art. 1 pkt 3 ust</w:t>
      </w:r>
      <w:r w:rsidR="001F2FD3">
        <w:rPr>
          <w:rFonts w:ascii="Arial" w:hAnsi="Arial" w:cs="Arial"/>
          <w:lang w:eastAsia="ar-SA"/>
        </w:rPr>
        <w:t xml:space="preserve">awy z dnia 13 kwietnia 2022 r. </w:t>
      </w:r>
      <w:r w:rsidRPr="004A45B2">
        <w:rPr>
          <w:rFonts w:ascii="Arial" w:hAnsi="Arial" w:cs="Arial"/>
          <w:lang w:eastAsia="ar-SA"/>
        </w:rPr>
        <w:t>o szczególnych rozwiązaniach w zakresie przeciwdziałania wspieraniu agresji na Ukrainę oraz służących ochronie bezpieczeństwa narodowego.</w:t>
      </w:r>
    </w:p>
    <w:p w14:paraId="7FEF35F0" w14:textId="6C469F49" w:rsidR="004A45B2" w:rsidRPr="004A45B2" w:rsidRDefault="004A45B2" w:rsidP="003A0962">
      <w:pPr>
        <w:numPr>
          <w:ilvl w:val="0"/>
          <w:numId w:val="23"/>
        </w:numPr>
        <w:suppressAutoHyphens/>
        <w:overflowPunct w:val="0"/>
        <w:autoSpaceDE w:val="0"/>
        <w:spacing w:after="60"/>
        <w:jc w:val="both"/>
        <w:textAlignment w:val="baseline"/>
        <w:rPr>
          <w:rFonts w:ascii="Arial" w:hAnsi="Arial" w:cs="Arial"/>
          <w:lang w:eastAsia="ar-SA"/>
        </w:rPr>
      </w:pPr>
      <w:r w:rsidRPr="004A45B2">
        <w:rPr>
          <w:rFonts w:ascii="Arial" w:hAnsi="Arial" w:cs="Arial"/>
          <w:lang w:eastAsia="ar-SA"/>
        </w:rPr>
        <w:t xml:space="preserve">Wykluczenie, o </w:t>
      </w:r>
      <w:r>
        <w:rPr>
          <w:rFonts w:ascii="Arial" w:hAnsi="Arial" w:cs="Arial"/>
          <w:lang w:eastAsia="ar-SA"/>
        </w:rPr>
        <w:t>którym mowa w dziale V pkt 6</w:t>
      </w:r>
      <w:r w:rsidRPr="004A45B2">
        <w:rPr>
          <w:rFonts w:ascii="Arial" w:hAnsi="Arial" w:cs="Arial"/>
          <w:lang w:eastAsia="ar-SA"/>
        </w:rPr>
        <w:t xml:space="preserve"> </w:t>
      </w:r>
      <w:r w:rsidR="00AF397B">
        <w:rPr>
          <w:rFonts w:ascii="Arial" w:hAnsi="Arial" w:cs="Arial"/>
          <w:lang w:eastAsia="ar-SA"/>
        </w:rPr>
        <w:t>Informacji</w:t>
      </w:r>
      <w:r w:rsidRPr="004A45B2">
        <w:rPr>
          <w:rFonts w:ascii="Arial" w:hAnsi="Arial" w:cs="Arial"/>
          <w:lang w:eastAsia="ar-SA"/>
        </w:rPr>
        <w:t xml:space="preserve">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14:paraId="16F53C4A" w14:textId="77777777" w:rsidR="004A45B2" w:rsidRPr="004A45B2" w:rsidRDefault="004A45B2" w:rsidP="003A0962">
      <w:pPr>
        <w:numPr>
          <w:ilvl w:val="0"/>
          <w:numId w:val="23"/>
        </w:numPr>
        <w:suppressAutoHyphens/>
        <w:overflowPunct w:val="0"/>
        <w:autoSpaceDE w:val="0"/>
        <w:spacing w:after="60"/>
        <w:jc w:val="both"/>
        <w:textAlignment w:val="baseline"/>
        <w:rPr>
          <w:rFonts w:ascii="Arial" w:hAnsi="Arial" w:cs="Arial"/>
          <w:lang w:eastAsia="ar-SA"/>
        </w:rPr>
      </w:pPr>
      <w:r w:rsidRPr="004A45B2">
        <w:rPr>
          <w:rFonts w:ascii="Arial" w:hAnsi="Arial" w:cs="Arial"/>
          <w:lang w:eastAsia="ar-SA"/>
        </w:rPr>
        <w:t>Wykonawca może zostać wykluczony na każdym etapie postępowania o udzielenie zamówienia.</w:t>
      </w:r>
    </w:p>
    <w:p w14:paraId="59169F59" w14:textId="7B05AEFE" w:rsidR="004A45B2" w:rsidRPr="004A45B2" w:rsidRDefault="004A45B2" w:rsidP="003A0962">
      <w:pPr>
        <w:numPr>
          <w:ilvl w:val="0"/>
          <w:numId w:val="23"/>
        </w:numPr>
        <w:suppressAutoHyphens/>
        <w:overflowPunct w:val="0"/>
        <w:autoSpaceDE w:val="0"/>
        <w:spacing w:after="60"/>
        <w:jc w:val="both"/>
        <w:textAlignment w:val="baseline"/>
        <w:rPr>
          <w:rFonts w:ascii="Arial" w:hAnsi="Arial" w:cs="Arial"/>
          <w:lang w:eastAsia="ar-SA"/>
        </w:rPr>
      </w:pPr>
      <w:r w:rsidRPr="004A45B2">
        <w:rPr>
          <w:rFonts w:ascii="Arial" w:hAnsi="Arial" w:cs="Arial"/>
          <w:lang w:eastAsia="ar-SA"/>
        </w:rPr>
        <w:t>Na podstawie art. 5k  Rozporządzenia Rady (UE) nr 833/2014 z dnia 31 lipca 2014 r. dotyczącego środków ograniczających w związku z działaniami Rosji destabilizującymi sytuację na Ukrainie, w brzmieniu nadanym rozporządzeniem Rady (UE)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3EC0993" w14:textId="377BA5FA" w:rsidR="004A45B2" w:rsidRPr="004A45B2" w:rsidRDefault="004A45B2" w:rsidP="004A45B2">
      <w:pPr>
        <w:suppressAutoHyphens/>
        <w:overflowPunct w:val="0"/>
        <w:autoSpaceDE w:val="0"/>
        <w:spacing w:after="60"/>
        <w:ind w:left="720"/>
        <w:contextualSpacing/>
        <w:jc w:val="both"/>
        <w:textAlignment w:val="baseline"/>
        <w:rPr>
          <w:rFonts w:ascii="Arial" w:hAnsi="Arial" w:cs="Arial"/>
          <w:lang w:eastAsia="ar-SA"/>
        </w:rPr>
      </w:pPr>
      <w:r>
        <w:rPr>
          <w:rFonts w:ascii="Arial" w:hAnsi="Arial" w:cs="Arial"/>
          <w:lang w:eastAsia="ar-SA"/>
        </w:rPr>
        <w:t xml:space="preserve">a) </w:t>
      </w:r>
      <w:r w:rsidRPr="004A45B2">
        <w:rPr>
          <w:rFonts w:ascii="Arial" w:hAnsi="Arial" w:cs="Arial"/>
          <w:lang w:eastAsia="ar-SA"/>
        </w:rPr>
        <w:t>obywateli rosyjskich lub osób fizycznych lub prawnych, podmiotów lub organów z siedzibą w Rosji;</w:t>
      </w:r>
    </w:p>
    <w:p w14:paraId="213829FD" w14:textId="07BACE7E" w:rsidR="004A45B2" w:rsidRPr="004A45B2" w:rsidRDefault="004A45B2" w:rsidP="004A45B2">
      <w:pPr>
        <w:suppressAutoHyphens/>
        <w:overflowPunct w:val="0"/>
        <w:autoSpaceDE w:val="0"/>
        <w:spacing w:after="60"/>
        <w:ind w:left="720"/>
        <w:contextualSpacing/>
        <w:jc w:val="both"/>
        <w:textAlignment w:val="baseline"/>
        <w:rPr>
          <w:rFonts w:ascii="Arial" w:hAnsi="Arial" w:cs="Arial"/>
          <w:lang w:eastAsia="ar-SA"/>
        </w:rPr>
      </w:pPr>
      <w:r>
        <w:rPr>
          <w:rFonts w:ascii="Arial" w:hAnsi="Arial" w:cs="Arial"/>
          <w:lang w:eastAsia="ar-SA"/>
        </w:rPr>
        <w:t xml:space="preserve">b) </w:t>
      </w:r>
      <w:r w:rsidRPr="004A45B2">
        <w:rPr>
          <w:rFonts w:ascii="Arial" w:hAnsi="Arial" w:cs="Arial"/>
          <w:lang w:eastAsia="ar-SA"/>
        </w:rPr>
        <w:t>osób prawnych, podmiotów lub organów, do których prawa własności bezpośrednio lub pośrednio w ponad 50 % należą do podmiotu, o którym mowa w lit. a) niniejszego ustępu; lub</w:t>
      </w:r>
    </w:p>
    <w:p w14:paraId="02AFA3BC" w14:textId="2E667803" w:rsidR="004A45B2" w:rsidRPr="004A45B2" w:rsidRDefault="004A45B2" w:rsidP="004A45B2">
      <w:pPr>
        <w:suppressAutoHyphens/>
        <w:overflowPunct w:val="0"/>
        <w:autoSpaceDE w:val="0"/>
        <w:spacing w:after="60"/>
        <w:ind w:left="720"/>
        <w:contextualSpacing/>
        <w:jc w:val="both"/>
        <w:textAlignment w:val="baseline"/>
        <w:rPr>
          <w:rFonts w:ascii="Arial" w:hAnsi="Arial" w:cs="Arial"/>
          <w:lang w:eastAsia="ar-SA"/>
        </w:rPr>
      </w:pPr>
      <w:r w:rsidRPr="004A45B2">
        <w:rPr>
          <w:rFonts w:ascii="Arial" w:hAnsi="Arial" w:cs="Arial"/>
          <w:lang w:eastAsia="ar-SA"/>
        </w:rPr>
        <w:t>c</w:t>
      </w:r>
      <w:r>
        <w:rPr>
          <w:rFonts w:ascii="Arial" w:hAnsi="Arial" w:cs="Arial"/>
          <w:lang w:eastAsia="ar-SA"/>
        </w:rPr>
        <w:t xml:space="preserve">) </w:t>
      </w:r>
      <w:r w:rsidRPr="004A45B2">
        <w:rPr>
          <w:rFonts w:ascii="Arial" w:hAnsi="Arial" w:cs="Arial"/>
          <w:lang w:eastAsia="ar-SA"/>
        </w:rPr>
        <w:t>osób fizycznych lub prawnych, podmiotów lub organów działających w imieniu lub pod kierunkiem podmiotu, o którym mowa w lit. a) lub b) niniejszego ustępu,</w:t>
      </w:r>
    </w:p>
    <w:p w14:paraId="27290817" w14:textId="289CA65D" w:rsidR="004A45B2" w:rsidRDefault="004A45B2" w:rsidP="004A45B2">
      <w:pPr>
        <w:suppressAutoHyphens/>
        <w:overflowPunct w:val="0"/>
        <w:autoSpaceDE w:val="0"/>
        <w:spacing w:after="60"/>
        <w:ind w:left="720"/>
        <w:contextualSpacing/>
        <w:jc w:val="both"/>
        <w:textAlignment w:val="baseline"/>
        <w:rPr>
          <w:rFonts w:ascii="Arial" w:hAnsi="Arial" w:cs="Arial"/>
          <w:lang w:eastAsia="ar-SA"/>
        </w:rPr>
      </w:pPr>
      <w:r w:rsidRPr="004A45B2">
        <w:rPr>
          <w:rFonts w:ascii="Arial" w:hAnsi="Arial" w:cs="Arial"/>
          <w:lang w:eastAsia="ar-SA"/>
        </w:rPr>
        <w:t xml:space="preserve">w tym podwykonawców, dostawców lub podmiotów, na których zdolności polega się </w:t>
      </w:r>
      <w:r w:rsidRPr="004A45B2">
        <w:rPr>
          <w:rFonts w:ascii="Arial" w:hAnsi="Arial" w:cs="Arial"/>
          <w:lang w:eastAsia="ar-SA"/>
        </w:rPr>
        <w:br/>
        <w:t>w rozumieniu dyrektyw w sprawie zamówień publicznych, w przypadku gdy przypada na nich ponad 10 % wartości zamówienia.</w:t>
      </w:r>
    </w:p>
    <w:p w14:paraId="04D679C4" w14:textId="68B81EAB" w:rsidR="00831547" w:rsidRPr="002B4686" w:rsidRDefault="00DC1E6E" w:rsidP="003A0962">
      <w:pPr>
        <w:pStyle w:val="Akapitzlist"/>
        <w:numPr>
          <w:ilvl w:val="0"/>
          <w:numId w:val="23"/>
        </w:numPr>
        <w:suppressAutoHyphens/>
        <w:overflowPunct w:val="0"/>
        <w:autoSpaceDE w:val="0"/>
        <w:spacing w:after="60"/>
        <w:contextualSpacing/>
        <w:jc w:val="both"/>
        <w:textAlignment w:val="baseline"/>
        <w:rPr>
          <w:rFonts w:ascii="Arial" w:hAnsi="Arial" w:cs="Arial"/>
          <w:lang w:eastAsia="ar-SA"/>
        </w:rPr>
      </w:pPr>
      <w:r w:rsidRPr="004A45B2">
        <w:rPr>
          <w:rFonts w:ascii="Arial" w:hAnsi="Arial" w:cs="Arial"/>
          <w:color w:val="000000" w:themeColor="text1"/>
          <w:lang w:eastAsia="ar-SA"/>
        </w:rPr>
        <w:t>W związku z tym, iż wartość zamówienia w niniejszym postępowaniu nie przekracza wyrażonej w złotych równowartości kwoty 10 000 000 euro (dla usług), przesłanka wykluczenia, o której mowa w art. 108 ust. 2 Ustawy w niniejszym postępowaniu nie występuje.</w:t>
      </w:r>
    </w:p>
    <w:p w14:paraId="7A7D746A" w14:textId="77777777" w:rsidR="002B4686" w:rsidRPr="002B4686" w:rsidRDefault="002B4686" w:rsidP="002B4686">
      <w:pPr>
        <w:pStyle w:val="Akapitzlist"/>
        <w:suppressAutoHyphens/>
        <w:overflowPunct w:val="0"/>
        <w:autoSpaceDE w:val="0"/>
        <w:spacing w:after="60"/>
        <w:ind w:left="525"/>
        <w:contextualSpacing/>
        <w:jc w:val="both"/>
        <w:textAlignment w:val="baseline"/>
        <w:rPr>
          <w:rFonts w:ascii="Arial" w:hAnsi="Arial" w:cs="Arial"/>
          <w:lang w:eastAsia="ar-SA"/>
        </w:rPr>
      </w:pPr>
    </w:p>
    <w:p w14:paraId="3309F639" w14:textId="77777777" w:rsidR="00831547" w:rsidRPr="004B4C2E" w:rsidRDefault="00831547" w:rsidP="003A0962">
      <w:pPr>
        <w:pStyle w:val="Akapitzlist"/>
        <w:numPr>
          <w:ilvl w:val="0"/>
          <w:numId w:val="13"/>
        </w:numPr>
        <w:suppressAutoHyphens/>
        <w:overflowPunct w:val="0"/>
        <w:autoSpaceDE w:val="0"/>
        <w:spacing w:after="60"/>
        <w:ind w:left="284" w:hanging="284"/>
        <w:jc w:val="both"/>
        <w:textAlignment w:val="baseline"/>
        <w:rPr>
          <w:rFonts w:ascii="Arial" w:hAnsi="Arial" w:cs="Arial"/>
          <w:vanish/>
          <w:color w:val="000000" w:themeColor="text1"/>
          <w:lang w:eastAsia="ar-SA"/>
        </w:rPr>
      </w:pPr>
    </w:p>
    <w:p w14:paraId="2037AE05" w14:textId="77777777" w:rsidR="00831547" w:rsidRPr="004B4C2E" w:rsidRDefault="00831547" w:rsidP="003A0962">
      <w:pPr>
        <w:pStyle w:val="Akapitzlist"/>
        <w:numPr>
          <w:ilvl w:val="0"/>
          <w:numId w:val="13"/>
        </w:numPr>
        <w:suppressAutoHyphens/>
        <w:overflowPunct w:val="0"/>
        <w:autoSpaceDE w:val="0"/>
        <w:spacing w:after="60"/>
        <w:ind w:left="284" w:hanging="284"/>
        <w:jc w:val="both"/>
        <w:textAlignment w:val="baseline"/>
        <w:rPr>
          <w:rFonts w:ascii="Arial" w:hAnsi="Arial" w:cs="Arial"/>
          <w:vanish/>
          <w:color w:val="000000" w:themeColor="text1"/>
          <w:lang w:eastAsia="ar-SA"/>
        </w:rPr>
      </w:pPr>
    </w:p>
    <w:p w14:paraId="131BA9F8" w14:textId="77777777" w:rsidR="00831547" w:rsidRPr="004B4C2E" w:rsidRDefault="00831547" w:rsidP="003A0962">
      <w:pPr>
        <w:pStyle w:val="Akapitzlist"/>
        <w:numPr>
          <w:ilvl w:val="0"/>
          <w:numId w:val="13"/>
        </w:numPr>
        <w:suppressAutoHyphens/>
        <w:overflowPunct w:val="0"/>
        <w:autoSpaceDE w:val="0"/>
        <w:spacing w:after="60"/>
        <w:ind w:left="284" w:hanging="284"/>
        <w:jc w:val="both"/>
        <w:textAlignment w:val="baseline"/>
        <w:rPr>
          <w:rFonts w:ascii="Arial" w:hAnsi="Arial" w:cs="Arial"/>
          <w:vanish/>
          <w:color w:val="000000" w:themeColor="text1"/>
          <w:lang w:eastAsia="ar-SA"/>
        </w:rPr>
      </w:pPr>
    </w:p>
    <w:p w14:paraId="275452C1" w14:textId="77777777" w:rsidR="00831547" w:rsidRPr="004B4C2E" w:rsidRDefault="00831547" w:rsidP="003A0962">
      <w:pPr>
        <w:pStyle w:val="Akapitzlist"/>
        <w:numPr>
          <w:ilvl w:val="0"/>
          <w:numId w:val="13"/>
        </w:numPr>
        <w:suppressAutoHyphens/>
        <w:overflowPunct w:val="0"/>
        <w:autoSpaceDE w:val="0"/>
        <w:spacing w:after="60"/>
        <w:ind w:left="284" w:hanging="284"/>
        <w:jc w:val="both"/>
        <w:textAlignment w:val="baseline"/>
        <w:rPr>
          <w:rFonts w:ascii="Arial" w:hAnsi="Arial" w:cs="Arial"/>
          <w:vanish/>
          <w:color w:val="000000" w:themeColor="text1"/>
          <w:lang w:eastAsia="ar-SA"/>
        </w:rPr>
      </w:pPr>
    </w:p>
    <w:p w14:paraId="207F4F95" w14:textId="77777777" w:rsidR="009F401C" w:rsidRPr="004B4C2E" w:rsidRDefault="009F401C" w:rsidP="009F401C">
      <w:pPr>
        <w:pStyle w:val="Akapitzlist"/>
        <w:suppressAutoHyphens/>
        <w:overflowPunct w:val="0"/>
        <w:autoSpaceDE w:val="0"/>
        <w:spacing w:after="120"/>
        <w:ind w:left="284"/>
        <w:jc w:val="both"/>
        <w:textAlignment w:val="baseline"/>
        <w:rPr>
          <w:rFonts w:ascii="Arial" w:hAnsi="Arial" w:cs="Arial"/>
          <w:color w:val="000000" w:themeColor="text1"/>
          <w:lang w:eastAsia="ar-SA"/>
        </w:rPr>
      </w:pPr>
    </w:p>
    <w:p w14:paraId="6D8E443F" w14:textId="77777777" w:rsidR="00BC63A0" w:rsidRPr="004B4C2E" w:rsidRDefault="00BC63A0" w:rsidP="0009718D">
      <w:pPr>
        <w:pStyle w:val="Style26"/>
        <w:spacing w:line="20" w:lineRule="atLeast"/>
        <w:ind w:left="567" w:hanging="567"/>
        <w:jc w:val="both"/>
        <w:outlineLvl w:val="1"/>
        <w:rPr>
          <w:color w:val="000000" w:themeColor="text1"/>
          <w:sz w:val="20"/>
          <w:szCs w:val="20"/>
        </w:rPr>
      </w:pPr>
      <w:bookmarkStart w:id="11" w:name="_Toc98237832"/>
      <w:r w:rsidRPr="004B4C2E">
        <w:rPr>
          <w:b/>
          <w:color w:val="000000" w:themeColor="text1"/>
          <w:sz w:val="20"/>
          <w:szCs w:val="20"/>
          <w:u w:val="single"/>
        </w:rPr>
        <w:t>V.A. Podmioty ubiegające się wspólnie o udzielenie zamówienia</w:t>
      </w:r>
      <w:bookmarkEnd w:id="11"/>
      <w:r w:rsidRPr="004B4C2E">
        <w:rPr>
          <w:color w:val="000000" w:themeColor="text1"/>
          <w:sz w:val="20"/>
          <w:szCs w:val="20"/>
        </w:rPr>
        <w:t xml:space="preserve"> </w:t>
      </w:r>
    </w:p>
    <w:p w14:paraId="05DD1D9A" w14:textId="77777777" w:rsidR="00BC63A0" w:rsidRPr="004B4C2E" w:rsidRDefault="00BC63A0" w:rsidP="00BC63A0">
      <w:pPr>
        <w:pStyle w:val="Style26"/>
        <w:spacing w:after="60" w:line="20" w:lineRule="atLeast"/>
        <w:ind w:left="567" w:firstLine="0"/>
        <w:jc w:val="both"/>
        <w:rPr>
          <w:color w:val="000000" w:themeColor="text1"/>
          <w:sz w:val="20"/>
          <w:szCs w:val="20"/>
        </w:rPr>
      </w:pPr>
      <w:r w:rsidRPr="004B4C2E">
        <w:rPr>
          <w:color w:val="000000" w:themeColor="text1"/>
          <w:sz w:val="20"/>
          <w:szCs w:val="20"/>
        </w:rPr>
        <w:t>(np.: konsorcjum, spółka cywilna):</w:t>
      </w:r>
    </w:p>
    <w:p w14:paraId="0EC5420A" w14:textId="77777777" w:rsidR="00BC63A0" w:rsidRPr="004B4C2E" w:rsidRDefault="00BC63A0" w:rsidP="003A0962">
      <w:pPr>
        <w:pStyle w:val="Akapitzlist"/>
        <w:widowControl w:val="0"/>
        <w:numPr>
          <w:ilvl w:val="0"/>
          <w:numId w:val="12"/>
        </w:numPr>
        <w:autoSpaceDE w:val="0"/>
        <w:autoSpaceDN w:val="0"/>
        <w:adjustRightInd w:val="0"/>
        <w:spacing w:after="60" w:line="20" w:lineRule="atLeast"/>
        <w:jc w:val="both"/>
        <w:rPr>
          <w:rFonts w:ascii="Arial" w:hAnsi="Arial" w:cs="Arial"/>
          <w:vanish/>
          <w:color w:val="000000" w:themeColor="text1"/>
        </w:rPr>
      </w:pPr>
    </w:p>
    <w:p w14:paraId="56697D22" w14:textId="77777777" w:rsidR="000E1221" w:rsidRPr="00BE783E" w:rsidRDefault="000E1221" w:rsidP="003A0962">
      <w:pPr>
        <w:pStyle w:val="Style26"/>
        <w:numPr>
          <w:ilvl w:val="0"/>
          <w:numId w:val="14"/>
        </w:numPr>
        <w:spacing w:after="60" w:line="20" w:lineRule="atLeast"/>
        <w:ind w:left="284" w:hanging="284"/>
        <w:jc w:val="both"/>
        <w:rPr>
          <w:sz w:val="20"/>
          <w:szCs w:val="20"/>
        </w:rPr>
      </w:pPr>
      <w:r w:rsidRPr="00BE783E">
        <w:rPr>
          <w:sz w:val="20"/>
          <w:szCs w:val="20"/>
        </w:rPr>
        <w:t xml:space="preserve">Zgodnie z art. 58 ust. 1 Ustawy, Wykonawcy mogą wspólnie ubiegać się o udzielenie zamówienia. W takim wypadku Wykonawcy ustanawiają pełnomocnika do reprezentowania ich </w:t>
      </w:r>
      <w:r w:rsidRPr="00BE783E">
        <w:rPr>
          <w:sz w:val="20"/>
          <w:szCs w:val="20"/>
        </w:rPr>
        <w:br/>
        <w:t>w postępowaniu o udzielenie zamówienia albo do reprezentowania w postępowaniu i zawarcia umowy w sprawie zamówienia publicznego. Pełnomocnictwo winno być załączone do wniosku o dopuszczenie do udziału w postępowaniu.</w:t>
      </w:r>
    </w:p>
    <w:p w14:paraId="27F253D9" w14:textId="77777777" w:rsidR="000E1221" w:rsidRPr="00BE783E" w:rsidRDefault="000E1221" w:rsidP="003A0962">
      <w:pPr>
        <w:pStyle w:val="Style26"/>
        <w:numPr>
          <w:ilvl w:val="0"/>
          <w:numId w:val="14"/>
        </w:numPr>
        <w:spacing w:after="60" w:line="20" w:lineRule="atLeast"/>
        <w:ind w:left="284" w:hanging="284"/>
        <w:jc w:val="both"/>
        <w:rPr>
          <w:sz w:val="20"/>
          <w:szCs w:val="20"/>
        </w:rPr>
      </w:pPr>
      <w:r w:rsidRPr="00BE783E">
        <w:rPr>
          <w:sz w:val="20"/>
          <w:szCs w:val="20"/>
        </w:rPr>
        <w:t xml:space="preserve">Zgodnie z art. 59 Ustawy, w wypadku wyboru oferty Wykonawców ubiegających się wspólnie </w:t>
      </w:r>
      <w:r w:rsidRPr="00BE783E">
        <w:rPr>
          <w:sz w:val="20"/>
          <w:szCs w:val="20"/>
        </w:rPr>
        <w:br/>
        <w:t>o udzielenie zamówienia, Zamawiający przed zawarciem umowy zastrzega możliwość wezwania Wykonawców do przedstawienia umowy regulującej współpracę tych Wykonawców.</w:t>
      </w:r>
    </w:p>
    <w:p w14:paraId="16878526" w14:textId="3427F876" w:rsidR="000E1221" w:rsidRPr="00BE783E" w:rsidRDefault="000E1221" w:rsidP="003A0962">
      <w:pPr>
        <w:pStyle w:val="Style26"/>
        <w:numPr>
          <w:ilvl w:val="0"/>
          <w:numId w:val="14"/>
        </w:numPr>
        <w:spacing w:after="60" w:line="20" w:lineRule="atLeast"/>
        <w:ind w:left="284" w:hanging="284"/>
        <w:jc w:val="both"/>
        <w:rPr>
          <w:sz w:val="20"/>
          <w:szCs w:val="20"/>
        </w:rPr>
      </w:pPr>
      <w:r w:rsidRPr="00BE783E">
        <w:rPr>
          <w:sz w:val="20"/>
          <w:szCs w:val="20"/>
        </w:rPr>
        <w:t xml:space="preserve">W wypadku Wykonawców wspólnie ubiegających się o udzielenie zamówienia, oświadczenie </w:t>
      </w:r>
      <w:r w:rsidRPr="00BE783E">
        <w:rPr>
          <w:sz w:val="20"/>
          <w:szCs w:val="20"/>
        </w:rPr>
        <w:br/>
        <w:t>o którym mowa w art. 125 Ustawy, składane</w:t>
      </w:r>
      <w:r w:rsidR="00E42FC7">
        <w:rPr>
          <w:sz w:val="20"/>
          <w:szCs w:val="20"/>
        </w:rPr>
        <w:t xml:space="preserve"> jest zgodnie z działem VII pkt</w:t>
      </w:r>
      <w:r w:rsidRPr="00BE783E">
        <w:rPr>
          <w:sz w:val="20"/>
          <w:szCs w:val="20"/>
        </w:rPr>
        <w:t xml:space="preserve"> 1 Informacji. Oświadczenie to wstępnie potwierdza spełnianie warunków udziału w postępowaniu oraz brak podstaw do wykluczenia w zakresie, w którym każdy z Wykonawców wykazuje spełnianie warunków udziału w postępowaniu i brak podstaw do jego wykluczenia.</w:t>
      </w:r>
    </w:p>
    <w:p w14:paraId="680BCA0F" w14:textId="77777777" w:rsidR="000E1221" w:rsidRPr="00BE783E" w:rsidRDefault="000E1221" w:rsidP="003A0962">
      <w:pPr>
        <w:pStyle w:val="Style26"/>
        <w:numPr>
          <w:ilvl w:val="0"/>
          <w:numId w:val="14"/>
        </w:numPr>
        <w:spacing w:after="60" w:line="20" w:lineRule="atLeast"/>
        <w:ind w:left="284" w:hanging="284"/>
        <w:jc w:val="both"/>
        <w:rPr>
          <w:sz w:val="20"/>
          <w:szCs w:val="20"/>
        </w:rPr>
      </w:pPr>
      <w:r w:rsidRPr="00BE783E">
        <w:rPr>
          <w:sz w:val="20"/>
          <w:szCs w:val="20"/>
        </w:rPr>
        <w:t>Oświadczenia i dokumenty potwierdzające brak podstaw do wykluczenia z postępowania, w tym oświadczenie dotyczące przynależności lub braku przynależności do tej samej grupy kapitałowej (</w:t>
      </w:r>
      <w:r w:rsidRPr="00BE783E">
        <w:rPr>
          <w:b/>
          <w:bCs/>
          <w:sz w:val="20"/>
          <w:szCs w:val="20"/>
        </w:rPr>
        <w:t>zał. nr 4 do Informacji</w:t>
      </w:r>
      <w:r w:rsidRPr="00BE783E">
        <w:rPr>
          <w:sz w:val="20"/>
          <w:szCs w:val="20"/>
        </w:rPr>
        <w:t>), składa każdy z Wykonawców wspólnie ubiegających się o udzielenie zamówienia.</w:t>
      </w:r>
    </w:p>
    <w:p w14:paraId="275397B0" w14:textId="77777777" w:rsidR="000E1221" w:rsidRPr="00BE783E" w:rsidRDefault="000E1221" w:rsidP="003A0962">
      <w:pPr>
        <w:pStyle w:val="Style26"/>
        <w:numPr>
          <w:ilvl w:val="0"/>
          <w:numId w:val="14"/>
        </w:numPr>
        <w:spacing w:after="60" w:line="20" w:lineRule="atLeast"/>
        <w:ind w:left="284" w:hanging="284"/>
        <w:jc w:val="both"/>
        <w:rPr>
          <w:sz w:val="20"/>
          <w:szCs w:val="20"/>
        </w:rPr>
      </w:pPr>
      <w:r w:rsidRPr="00BE783E">
        <w:rPr>
          <w:sz w:val="20"/>
          <w:szCs w:val="20"/>
        </w:rPr>
        <w:lastRenderedPageBreak/>
        <w:t>Wspólnicy spółki cywilnej traktowani są jako Wykonawcy wspólnie ubiegający się o udzielenie zamówienia.</w:t>
      </w:r>
    </w:p>
    <w:p w14:paraId="4CEF068A" w14:textId="2043925B" w:rsidR="000E1221" w:rsidRPr="00BE783E" w:rsidRDefault="000E1221" w:rsidP="003A0962">
      <w:pPr>
        <w:pStyle w:val="Style26"/>
        <w:numPr>
          <w:ilvl w:val="0"/>
          <w:numId w:val="14"/>
        </w:numPr>
        <w:spacing w:after="60" w:line="20" w:lineRule="atLeast"/>
        <w:ind w:left="284" w:hanging="284"/>
        <w:jc w:val="both"/>
        <w:rPr>
          <w:sz w:val="20"/>
          <w:szCs w:val="20"/>
        </w:rPr>
      </w:pPr>
      <w:r w:rsidRPr="00BE783E">
        <w:rPr>
          <w:sz w:val="20"/>
          <w:szCs w:val="20"/>
        </w:rPr>
        <w:t xml:space="preserve">W wypadku Wykonawców wspólnie ubiegających się o udzielenie zamówienia, warunek udziału </w:t>
      </w:r>
      <w:r w:rsidRPr="00BE783E">
        <w:rPr>
          <w:sz w:val="20"/>
          <w:szCs w:val="20"/>
        </w:rPr>
        <w:br/>
        <w:t>w postępowaniu</w:t>
      </w:r>
      <w:r w:rsidR="00E42FC7">
        <w:rPr>
          <w:sz w:val="20"/>
          <w:szCs w:val="20"/>
        </w:rPr>
        <w:t>, o którym mowa w dziale V ppkt</w:t>
      </w:r>
      <w:r w:rsidRPr="00BE783E">
        <w:rPr>
          <w:sz w:val="20"/>
          <w:szCs w:val="20"/>
        </w:rPr>
        <w:t xml:space="preserve"> 1.4.1 Informacji, zostanie spełniony wyłącznie wtedy, jeżeli co najmniej jeden z Wykonawców wykaże spełnienie warunku </w:t>
      </w:r>
      <w:r w:rsidRPr="00BE783E">
        <w:rPr>
          <w:b/>
          <w:sz w:val="20"/>
          <w:szCs w:val="20"/>
        </w:rPr>
        <w:t>SAMODZIELNIE</w:t>
      </w:r>
      <w:r w:rsidRPr="00BE783E">
        <w:rPr>
          <w:sz w:val="20"/>
          <w:szCs w:val="20"/>
        </w:rPr>
        <w:t>.</w:t>
      </w:r>
    </w:p>
    <w:p w14:paraId="08DAC08A" w14:textId="757E46F9" w:rsidR="000E1221" w:rsidRPr="00BE783E" w:rsidRDefault="000E1221" w:rsidP="003A0962">
      <w:pPr>
        <w:pStyle w:val="Style26"/>
        <w:numPr>
          <w:ilvl w:val="0"/>
          <w:numId w:val="14"/>
        </w:numPr>
        <w:spacing w:after="60" w:line="20" w:lineRule="atLeast"/>
        <w:ind w:left="284" w:hanging="284"/>
        <w:jc w:val="both"/>
        <w:rPr>
          <w:sz w:val="20"/>
          <w:szCs w:val="20"/>
        </w:rPr>
      </w:pPr>
      <w:r w:rsidRPr="00BE783E">
        <w:rPr>
          <w:sz w:val="20"/>
          <w:szCs w:val="20"/>
        </w:rPr>
        <w:t>Zgodnie z art. 117 ust. 1 ustawy, warunek dotyczący uprawnień do prowadzenia określonej działalności gospodarczej lub zawodowej (określony w dzi</w:t>
      </w:r>
      <w:r w:rsidR="00AC49BA">
        <w:rPr>
          <w:sz w:val="20"/>
          <w:szCs w:val="20"/>
        </w:rPr>
        <w:t>ale V ppkt</w:t>
      </w:r>
      <w:r w:rsidRPr="00BE783E">
        <w:rPr>
          <w:sz w:val="20"/>
          <w:szCs w:val="20"/>
        </w:rPr>
        <w:t xml:space="preserve"> 1.2</w:t>
      </w:r>
      <w:r w:rsidR="00AC49BA">
        <w:rPr>
          <w:sz w:val="20"/>
          <w:szCs w:val="20"/>
        </w:rPr>
        <w:t xml:space="preserve"> Informacji</w:t>
      </w:r>
      <w:r w:rsidRPr="00BE783E">
        <w:rPr>
          <w:sz w:val="20"/>
          <w:szCs w:val="20"/>
        </w:rPr>
        <w:t>)  zostanie uznany za spełniony, jeżeli co najmniej jeden z wykonawców wspólnie ubiegających się o udzielenie zamówienia posiada uprawnienia do prowadzenia określonej działalności gospodarczej lub zawodowej i zrealizuje usługi, do realizacji których uprawnienia te są wymagane.</w:t>
      </w:r>
    </w:p>
    <w:p w14:paraId="4B1930E5" w14:textId="76877CE1" w:rsidR="000E1221" w:rsidRPr="00BE783E" w:rsidRDefault="000E1221" w:rsidP="003A0962">
      <w:pPr>
        <w:pStyle w:val="Style26"/>
        <w:numPr>
          <w:ilvl w:val="0"/>
          <w:numId w:val="14"/>
        </w:numPr>
        <w:spacing w:after="60" w:line="20" w:lineRule="atLeast"/>
        <w:ind w:left="284" w:hanging="284"/>
        <w:jc w:val="both"/>
        <w:rPr>
          <w:sz w:val="20"/>
          <w:szCs w:val="20"/>
        </w:rPr>
      </w:pPr>
      <w:r w:rsidRPr="00BE783E">
        <w:rPr>
          <w:sz w:val="20"/>
          <w:szCs w:val="20"/>
        </w:rPr>
        <w:t xml:space="preserve">Warunek dotyczący posiadania świadectwa bezpieczeństwa przemysłowego, o którym mowa </w:t>
      </w:r>
      <w:r w:rsidRPr="00BE783E">
        <w:rPr>
          <w:sz w:val="20"/>
          <w:szCs w:val="20"/>
        </w:rPr>
        <w:br/>
        <w:t>w dziale V ppkt 1.4.4</w:t>
      </w:r>
      <w:r w:rsidR="00AC49BA">
        <w:rPr>
          <w:sz w:val="20"/>
          <w:szCs w:val="20"/>
        </w:rPr>
        <w:t xml:space="preserve"> Informacji</w:t>
      </w:r>
      <w:r w:rsidRPr="00BE783E">
        <w:rPr>
          <w:sz w:val="20"/>
          <w:szCs w:val="20"/>
        </w:rPr>
        <w:t xml:space="preserve"> (warunek dotyczący zadania nr 1), zostanie uznany za spełniony, jeżeli  co najmniej jeden z wykonawców wspólnie ubiegających się o udzielenie zamówienia, posiada świadectwo bezpieczeństwa przemysłowego, o którym mowa w dziale V ppkt 1.4.4</w:t>
      </w:r>
      <w:r w:rsidR="00AC49BA">
        <w:rPr>
          <w:sz w:val="20"/>
          <w:szCs w:val="20"/>
        </w:rPr>
        <w:t xml:space="preserve"> Informacji</w:t>
      </w:r>
      <w:r w:rsidRPr="00BE783E">
        <w:rPr>
          <w:sz w:val="20"/>
          <w:szCs w:val="20"/>
        </w:rPr>
        <w:t>, jeżeli tylko ten wykonawca w związku z realizacją zamówienia (umowy) będzie miał dostęp do informacji niejawnych, zgodnie z przedstawionym świadectwem bezpieczeństwa przemysłowego, a w takim przypadku z dokumentów dołączonych do wniosku o dopuszczenie do udziału w postępowaniu (np. z oświadczenia, o którym mowa w art. 117 ust. 4 ustawy) winno wynikać, że tylko ten wykonawca będzie miał dostęp do informacji niejawnych, do których upoważnia przedstawione świadectwo bezpieczeństwa przemysłowego.</w:t>
      </w:r>
    </w:p>
    <w:p w14:paraId="38B8E50E" w14:textId="1C19FA2A" w:rsidR="000E1221" w:rsidRDefault="000E1221" w:rsidP="003A0962">
      <w:pPr>
        <w:pStyle w:val="Style26"/>
        <w:numPr>
          <w:ilvl w:val="0"/>
          <w:numId w:val="14"/>
        </w:numPr>
        <w:spacing w:after="60" w:line="20" w:lineRule="atLeast"/>
        <w:ind w:left="284" w:hanging="284"/>
        <w:jc w:val="both"/>
        <w:rPr>
          <w:sz w:val="20"/>
          <w:szCs w:val="20"/>
          <w:u w:val="single"/>
        </w:rPr>
      </w:pPr>
      <w:r w:rsidRPr="00BE783E">
        <w:rPr>
          <w:sz w:val="20"/>
          <w:szCs w:val="20"/>
        </w:rPr>
        <w:t xml:space="preserve">Wykonawcy wspólnie ubiegający się o udzielenie zamówienia, zgodnie z art. 117 ust. 4 Ustawy dołączają do oferty oświadczenie, z którego wynika, które usługi wykonają poszczególni Wykonawcy, sporządzone np.: na podstawie wzoru będącego </w:t>
      </w:r>
      <w:r w:rsidRPr="00BE783E">
        <w:rPr>
          <w:b/>
          <w:sz w:val="20"/>
          <w:szCs w:val="20"/>
        </w:rPr>
        <w:t xml:space="preserve">zał. nr 3 do </w:t>
      </w:r>
      <w:r w:rsidRPr="00BE783E">
        <w:rPr>
          <w:sz w:val="20"/>
          <w:szCs w:val="20"/>
        </w:rPr>
        <w:t>Informacji lub zawierające co najmniej informacje, o</w:t>
      </w:r>
      <w:r w:rsidR="00E42FC7">
        <w:rPr>
          <w:sz w:val="20"/>
          <w:szCs w:val="20"/>
        </w:rPr>
        <w:t xml:space="preserve"> których mowa w art. 117 ust. 4 ustawy.</w:t>
      </w:r>
    </w:p>
    <w:p w14:paraId="0581A06A" w14:textId="14707157" w:rsidR="002B4686" w:rsidRPr="000E1221" w:rsidRDefault="007C475D" w:rsidP="000E1221">
      <w:pPr>
        <w:pStyle w:val="Style26"/>
        <w:spacing w:after="60" w:line="20" w:lineRule="atLeast"/>
        <w:ind w:left="284" w:firstLine="0"/>
        <w:jc w:val="both"/>
        <w:rPr>
          <w:sz w:val="20"/>
          <w:szCs w:val="20"/>
          <w:u w:val="single"/>
        </w:rPr>
      </w:pPr>
      <w:r w:rsidRPr="000E1221">
        <w:rPr>
          <w:color w:val="000000" w:themeColor="text1"/>
          <w:sz w:val="20"/>
          <w:szCs w:val="20"/>
        </w:rPr>
        <w:br/>
      </w:r>
      <w:bookmarkStart w:id="12" w:name="_Toc98237833"/>
    </w:p>
    <w:p w14:paraId="5BCC1ED1" w14:textId="59A150A3" w:rsidR="00874A7C" w:rsidRDefault="00BC63A0" w:rsidP="0009718D">
      <w:pPr>
        <w:pStyle w:val="Style26"/>
        <w:spacing w:after="60" w:line="20" w:lineRule="atLeast"/>
        <w:ind w:firstLine="0"/>
        <w:jc w:val="both"/>
        <w:outlineLvl w:val="1"/>
        <w:rPr>
          <w:b/>
          <w:color w:val="000000" w:themeColor="text1"/>
          <w:sz w:val="20"/>
          <w:szCs w:val="20"/>
          <w:u w:val="single"/>
        </w:rPr>
      </w:pPr>
      <w:r w:rsidRPr="004B4C2E">
        <w:rPr>
          <w:b/>
          <w:color w:val="000000" w:themeColor="text1"/>
          <w:sz w:val="20"/>
          <w:szCs w:val="20"/>
          <w:u w:val="single"/>
        </w:rPr>
        <w:t>V.B. Podwykonawstwo:</w:t>
      </w:r>
      <w:bookmarkStart w:id="13" w:name="_Toc98237834"/>
      <w:bookmarkEnd w:id="12"/>
    </w:p>
    <w:p w14:paraId="1C29EA49" w14:textId="1B8DA2CA" w:rsidR="000E1221" w:rsidRPr="000E1221" w:rsidRDefault="000E1221" w:rsidP="00340629">
      <w:pPr>
        <w:widowControl w:val="0"/>
        <w:numPr>
          <w:ilvl w:val="3"/>
          <w:numId w:val="3"/>
        </w:numPr>
        <w:autoSpaceDE w:val="0"/>
        <w:autoSpaceDN w:val="0"/>
        <w:adjustRightInd w:val="0"/>
        <w:spacing w:after="60" w:line="20" w:lineRule="atLeast"/>
        <w:ind w:left="426"/>
        <w:jc w:val="both"/>
        <w:rPr>
          <w:rFonts w:ascii="Arial" w:hAnsi="Arial" w:cs="Arial"/>
        </w:rPr>
      </w:pPr>
      <w:r w:rsidRPr="000E1221">
        <w:rPr>
          <w:rFonts w:ascii="Arial" w:hAnsi="Arial" w:cs="Arial"/>
        </w:rPr>
        <w:t>Zamawi</w:t>
      </w:r>
      <w:r w:rsidR="00E42FC7">
        <w:rPr>
          <w:rFonts w:ascii="Arial" w:hAnsi="Arial" w:cs="Arial"/>
        </w:rPr>
        <w:t>ający na podstawie art. 121 pkt</w:t>
      </w:r>
      <w:r w:rsidRPr="000E1221">
        <w:rPr>
          <w:rFonts w:ascii="Arial" w:hAnsi="Arial" w:cs="Arial"/>
        </w:rPr>
        <w:t xml:space="preserve"> 1 ustawy, ze względu na szczególny charakter postępowania (ochrona jednostek wojskowych) zastrzega obowiązek osobistego wykonania przez wykonawcę kluczowych części niniejszego zamówienia, jednak dopuszcza w zakresie </w:t>
      </w:r>
      <w:r>
        <w:rPr>
          <w:rFonts w:ascii="Arial" w:hAnsi="Arial" w:cs="Arial"/>
        </w:rPr>
        <w:t xml:space="preserve">zadania nr 1, </w:t>
      </w:r>
      <w:r w:rsidRPr="000E1221">
        <w:rPr>
          <w:rFonts w:ascii="Arial" w:hAnsi="Arial" w:cs="Arial"/>
        </w:rPr>
        <w:t xml:space="preserve">zadania nr 2, zadania nr 3 i zadania nr 4 udział podwykonawców – </w:t>
      </w:r>
      <w:r w:rsidRPr="00E42FC7">
        <w:rPr>
          <w:rFonts w:ascii="Arial" w:hAnsi="Arial" w:cs="Arial"/>
          <w:b/>
          <w:u w:val="single"/>
        </w:rPr>
        <w:t xml:space="preserve">jedynie </w:t>
      </w:r>
      <w:r w:rsidRPr="00E42FC7">
        <w:rPr>
          <w:rFonts w:ascii="Arial" w:hAnsi="Arial" w:cs="Arial"/>
          <w:b/>
          <w:u w:val="single"/>
        </w:rPr>
        <w:br/>
        <w:t>w zakresie działań grupy interwencyjnej</w:t>
      </w:r>
      <w:r w:rsidRPr="000E1221">
        <w:rPr>
          <w:rFonts w:ascii="Arial" w:hAnsi="Arial" w:cs="Arial"/>
        </w:rPr>
        <w:t>, pod warunkiem spełnienia przez pracowników ochrony podwykonawcy takich samych wymagań, jakie zostały określone przez zamawiającego w stosunku do pracowników ochrony wykonawcy, tj. posiadania przez pracowników ochrony podwykonawcy:</w:t>
      </w:r>
    </w:p>
    <w:p w14:paraId="0F0DC026" w14:textId="77777777" w:rsidR="000E1221" w:rsidRPr="000E1221" w:rsidRDefault="000E1221" w:rsidP="003A0962">
      <w:pPr>
        <w:numPr>
          <w:ilvl w:val="0"/>
          <w:numId w:val="37"/>
        </w:numPr>
        <w:spacing w:after="200"/>
        <w:ind w:left="851"/>
        <w:contextualSpacing/>
        <w:jc w:val="both"/>
        <w:rPr>
          <w:rFonts w:ascii="Arial" w:hAnsi="Arial" w:cs="Arial"/>
        </w:rPr>
      </w:pPr>
      <w:r w:rsidRPr="000E1221">
        <w:rPr>
          <w:rFonts w:ascii="Arial" w:hAnsi="Arial" w:cs="Arial"/>
        </w:rPr>
        <w:t xml:space="preserve">aktualnych poświadczeń bezpieczeństwa lub upoważnień do dostępu do informacji niejawnych o klauzuli „ZASTRZEŻONE” wraz z </w:t>
      </w:r>
      <w:r w:rsidRPr="000E1221">
        <w:rPr>
          <w:rFonts w:ascii="Arial" w:hAnsi="Arial" w:cs="Arial"/>
          <w:snapToGrid w:val="0"/>
        </w:rPr>
        <w:t>aktualnym zaświadczeniem o odbyciu szkolenia w zakresie ochrony informacji niejawnych</w:t>
      </w:r>
      <w:r w:rsidRPr="000E1221">
        <w:rPr>
          <w:rFonts w:ascii="Arial" w:hAnsi="Arial" w:cs="Arial"/>
        </w:rPr>
        <w:t xml:space="preserve"> </w:t>
      </w:r>
    </w:p>
    <w:p w14:paraId="1D912C2D" w14:textId="77777777" w:rsidR="000E1221" w:rsidRPr="000E1221" w:rsidRDefault="000E1221" w:rsidP="003A0962">
      <w:pPr>
        <w:numPr>
          <w:ilvl w:val="0"/>
          <w:numId w:val="37"/>
        </w:numPr>
        <w:spacing w:after="200"/>
        <w:ind w:left="851"/>
        <w:contextualSpacing/>
        <w:jc w:val="both"/>
        <w:rPr>
          <w:rFonts w:ascii="Arial" w:hAnsi="Arial" w:cs="Arial"/>
        </w:rPr>
      </w:pPr>
      <w:r w:rsidRPr="000E1221">
        <w:rPr>
          <w:rFonts w:ascii="Arial" w:hAnsi="Arial" w:cs="Arial"/>
        </w:rPr>
        <w:t>legitymacji upoważniającej do posiadania broni,</w:t>
      </w:r>
    </w:p>
    <w:p w14:paraId="655880EE" w14:textId="77777777" w:rsidR="000E1221" w:rsidRPr="000E1221" w:rsidRDefault="000E1221" w:rsidP="003A0962">
      <w:pPr>
        <w:numPr>
          <w:ilvl w:val="0"/>
          <w:numId w:val="37"/>
        </w:numPr>
        <w:spacing w:after="200"/>
        <w:ind w:left="851"/>
        <w:contextualSpacing/>
        <w:jc w:val="both"/>
        <w:rPr>
          <w:rFonts w:ascii="Arial" w:hAnsi="Arial" w:cs="Arial"/>
        </w:rPr>
      </w:pPr>
      <w:r w:rsidRPr="000E1221">
        <w:rPr>
          <w:rFonts w:ascii="Arial" w:hAnsi="Arial" w:cs="Arial"/>
        </w:rPr>
        <w:t>legitymacji kwalifikowanego pracownika ochrony fizycznej</w:t>
      </w:r>
    </w:p>
    <w:p w14:paraId="0F570859" w14:textId="77777777" w:rsidR="000E1221" w:rsidRPr="000E1221" w:rsidRDefault="000E1221" w:rsidP="000E1221">
      <w:pPr>
        <w:shd w:val="clear" w:color="auto" w:fill="FFFFFF"/>
        <w:tabs>
          <w:tab w:val="num" w:pos="426"/>
          <w:tab w:val="num" w:pos="2880"/>
        </w:tabs>
        <w:spacing w:after="60"/>
        <w:ind w:left="425"/>
        <w:contextualSpacing/>
        <w:jc w:val="both"/>
        <w:rPr>
          <w:rFonts w:ascii="Arial" w:hAnsi="Arial" w:cs="Arial"/>
        </w:rPr>
      </w:pPr>
      <w:r w:rsidRPr="000E1221">
        <w:rPr>
          <w:rFonts w:ascii="Arial" w:hAnsi="Arial" w:cs="Arial"/>
        </w:rPr>
        <w:t xml:space="preserve">oraz </w:t>
      </w:r>
    </w:p>
    <w:p w14:paraId="18E808AA" w14:textId="5305A6DD" w:rsidR="000E1221" w:rsidRDefault="000E1221" w:rsidP="003A0962">
      <w:pPr>
        <w:numPr>
          <w:ilvl w:val="0"/>
          <w:numId w:val="37"/>
        </w:numPr>
        <w:spacing w:after="200"/>
        <w:ind w:left="851"/>
        <w:contextualSpacing/>
        <w:jc w:val="both"/>
        <w:rPr>
          <w:rFonts w:ascii="Arial" w:hAnsi="Arial" w:cs="Arial"/>
        </w:rPr>
      </w:pPr>
      <w:r w:rsidRPr="000E1221">
        <w:rPr>
          <w:rFonts w:ascii="Arial" w:hAnsi="Arial" w:cs="Arial"/>
        </w:rPr>
        <w:t xml:space="preserve"> posiadania przez podwykonawcę koncesji wydanej przez Ministerstwo Spraw Wewnętrznych i Administracji na prowadzenie działalności gospodarczej</w:t>
      </w:r>
      <w:r>
        <w:rPr>
          <w:rFonts w:ascii="Arial" w:hAnsi="Arial" w:cs="Arial"/>
        </w:rPr>
        <w:t xml:space="preserve"> w zakresie usług ochrony osób </w:t>
      </w:r>
      <w:r w:rsidRPr="000E1221">
        <w:rPr>
          <w:rFonts w:ascii="Arial" w:hAnsi="Arial" w:cs="Arial"/>
        </w:rPr>
        <w:t>i mienia, na podstawie ustawy z dnia 22 sierpnia 1997r. o ochron</w:t>
      </w:r>
      <w:r>
        <w:rPr>
          <w:rFonts w:ascii="Arial" w:hAnsi="Arial" w:cs="Arial"/>
        </w:rPr>
        <w:t xml:space="preserve">ie osób </w:t>
      </w:r>
      <w:r>
        <w:rPr>
          <w:rFonts w:ascii="Arial" w:hAnsi="Arial" w:cs="Arial"/>
        </w:rPr>
        <w:br/>
        <w:t>i mienia  (Dz. U. z 2021 r., poz. 1995</w:t>
      </w:r>
      <w:r w:rsidRPr="000E1221">
        <w:rPr>
          <w:rFonts w:ascii="Arial" w:hAnsi="Arial" w:cs="Arial"/>
        </w:rPr>
        <w:t xml:space="preserve">). </w:t>
      </w:r>
    </w:p>
    <w:p w14:paraId="1ADF49E0" w14:textId="77777777" w:rsidR="000E1221" w:rsidRPr="000E1221" w:rsidRDefault="000E1221" w:rsidP="00EB04DB">
      <w:pPr>
        <w:spacing w:after="200"/>
        <w:ind w:left="851"/>
        <w:contextualSpacing/>
        <w:jc w:val="both"/>
        <w:rPr>
          <w:rFonts w:ascii="Arial" w:hAnsi="Arial" w:cs="Arial"/>
        </w:rPr>
      </w:pPr>
    </w:p>
    <w:p w14:paraId="18A11C6E" w14:textId="7281C55F" w:rsidR="000E1221" w:rsidRPr="000E1221" w:rsidRDefault="000E1221" w:rsidP="00340629">
      <w:pPr>
        <w:widowControl w:val="0"/>
        <w:numPr>
          <w:ilvl w:val="3"/>
          <w:numId w:val="3"/>
        </w:numPr>
        <w:autoSpaceDE w:val="0"/>
        <w:autoSpaceDN w:val="0"/>
        <w:adjustRightInd w:val="0"/>
        <w:spacing w:after="60" w:line="20" w:lineRule="atLeast"/>
        <w:ind w:left="426"/>
        <w:jc w:val="both"/>
        <w:rPr>
          <w:rFonts w:ascii="Arial" w:eastAsiaTheme="minorHAnsi" w:hAnsi="Arial" w:cs="Arial"/>
          <w:lang w:eastAsia="en-US"/>
        </w:rPr>
      </w:pPr>
      <w:r w:rsidRPr="000E1221">
        <w:rPr>
          <w:rFonts w:ascii="Arial" w:eastAsiaTheme="minorHAnsi" w:hAnsi="Arial" w:cs="Arial"/>
          <w:lang w:eastAsia="en-US"/>
        </w:rPr>
        <w:t>Wykonawca może powierzyć podwykonawcom wykon</w:t>
      </w:r>
      <w:r w:rsidR="00C305A3">
        <w:rPr>
          <w:rFonts w:ascii="Arial" w:eastAsiaTheme="minorHAnsi" w:hAnsi="Arial" w:cs="Arial"/>
          <w:lang w:eastAsia="en-US"/>
        </w:rPr>
        <w:t xml:space="preserve">anie części zamówienia określonych w </w:t>
      </w:r>
      <w:r w:rsidRPr="000E1221">
        <w:rPr>
          <w:rFonts w:ascii="Arial" w:eastAsiaTheme="minorHAnsi" w:hAnsi="Arial" w:cs="Arial"/>
          <w:lang w:eastAsia="en-US"/>
        </w:rPr>
        <w:t xml:space="preserve">pkt 1 powyżej. </w:t>
      </w:r>
    </w:p>
    <w:p w14:paraId="77CC640D" w14:textId="77777777" w:rsidR="000E1221" w:rsidRPr="000E1221" w:rsidRDefault="000E1221" w:rsidP="00340629">
      <w:pPr>
        <w:widowControl w:val="0"/>
        <w:numPr>
          <w:ilvl w:val="3"/>
          <w:numId w:val="3"/>
        </w:numPr>
        <w:autoSpaceDE w:val="0"/>
        <w:autoSpaceDN w:val="0"/>
        <w:adjustRightInd w:val="0"/>
        <w:spacing w:after="60" w:line="20" w:lineRule="atLeast"/>
        <w:ind w:left="426"/>
        <w:jc w:val="both"/>
        <w:rPr>
          <w:rFonts w:ascii="Arial" w:eastAsiaTheme="minorHAnsi" w:hAnsi="Arial" w:cs="Arial"/>
          <w:lang w:eastAsia="en-US"/>
        </w:rPr>
      </w:pPr>
      <w:r w:rsidRPr="000E1221">
        <w:rPr>
          <w:rFonts w:ascii="Arial" w:eastAsiaTheme="minorHAnsi" w:hAnsi="Arial" w:cs="Arial"/>
          <w:lang w:eastAsia="en-US"/>
        </w:rPr>
        <w:t xml:space="preserve">Zgodnie z art. 409 ust. 3 ustawy, powierzenie wykonania części zamówienia podwykonawcom nie zwalnia wykonawcy z odpowiedzialności za wykonanie zamówienia w dziedzinach obronności i bezpieczeństwa. </w:t>
      </w:r>
    </w:p>
    <w:p w14:paraId="77273A7C" w14:textId="77777777" w:rsidR="000E1221" w:rsidRPr="000E1221" w:rsidRDefault="000E1221" w:rsidP="00340629">
      <w:pPr>
        <w:widowControl w:val="0"/>
        <w:numPr>
          <w:ilvl w:val="3"/>
          <w:numId w:val="3"/>
        </w:numPr>
        <w:autoSpaceDE w:val="0"/>
        <w:autoSpaceDN w:val="0"/>
        <w:adjustRightInd w:val="0"/>
        <w:spacing w:after="60" w:line="20" w:lineRule="atLeast"/>
        <w:ind w:left="426"/>
        <w:jc w:val="both"/>
        <w:rPr>
          <w:rFonts w:ascii="Arial" w:eastAsiaTheme="minorHAnsi" w:hAnsi="Arial" w:cs="Arial"/>
          <w:strike/>
          <w:lang w:eastAsia="en-US"/>
        </w:rPr>
      </w:pPr>
      <w:r w:rsidRPr="000E1221">
        <w:rPr>
          <w:rFonts w:ascii="Arial" w:eastAsiaTheme="minorHAnsi" w:hAnsi="Arial" w:cs="Arial"/>
          <w:lang w:eastAsia="en-US"/>
        </w:rPr>
        <w:t xml:space="preserve">Wykonawca, zgodnie z art. 409 ust. 1 ustawy jest zobowiązany do wskazania w ofercie części zamówienia, których wykonanie powierzone zostanie podwykonawcom i podania nazw podwykonawców wraz z przedmiotem umów o podwykonawstwo, dla których są oni proponowani.  </w:t>
      </w:r>
    </w:p>
    <w:p w14:paraId="36FB9950" w14:textId="77777777" w:rsidR="000E1221" w:rsidRPr="000E1221" w:rsidRDefault="000E1221" w:rsidP="00340629">
      <w:pPr>
        <w:numPr>
          <w:ilvl w:val="3"/>
          <w:numId w:val="3"/>
        </w:numPr>
        <w:autoSpaceDE w:val="0"/>
        <w:autoSpaceDN w:val="0"/>
        <w:spacing w:after="60"/>
        <w:ind w:left="426"/>
        <w:contextualSpacing/>
        <w:jc w:val="both"/>
        <w:rPr>
          <w:rFonts w:ascii="Arial" w:eastAsiaTheme="minorHAnsi" w:hAnsi="Arial" w:cs="Arial"/>
          <w:lang w:eastAsia="en-US"/>
        </w:rPr>
      </w:pPr>
      <w:r w:rsidRPr="000E1221">
        <w:rPr>
          <w:rFonts w:ascii="Arial" w:eastAsiaTheme="minorHAnsi" w:hAnsi="Arial" w:cs="Arial"/>
          <w:lang w:eastAsia="en-US"/>
        </w:rPr>
        <w:lastRenderedPageBreak/>
        <w:t>Zgodnie z art. 409 ust. 2 ustawy, Zamawiający zobowiązuje wykonawcę do niezwłocznego informowania o wszelkich zmianach dotyczących podwykonawców, które wystąpią w trakcie wykonywania zamówienia.</w:t>
      </w:r>
    </w:p>
    <w:p w14:paraId="6D356C0D" w14:textId="77777777" w:rsidR="000E1221" w:rsidRPr="000E1221" w:rsidRDefault="000E1221" w:rsidP="00340629">
      <w:pPr>
        <w:numPr>
          <w:ilvl w:val="3"/>
          <w:numId w:val="3"/>
        </w:numPr>
        <w:autoSpaceDE w:val="0"/>
        <w:autoSpaceDN w:val="0"/>
        <w:spacing w:after="60"/>
        <w:ind w:left="426"/>
        <w:contextualSpacing/>
        <w:jc w:val="both"/>
        <w:rPr>
          <w:rFonts w:ascii="Arial" w:eastAsiaTheme="minorHAnsi" w:hAnsi="Arial" w:cs="Arial"/>
          <w:lang w:eastAsia="en-US"/>
        </w:rPr>
      </w:pPr>
      <w:r w:rsidRPr="000E1221">
        <w:rPr>
          <w:rFonts w:ascii="Arial" w:eastAsiaTheme="minorHAnsi" w:hAnsi="Arial" w:cs="Arial"/>
          <w:lang w:eastAsia="en-US"/>
        </w:rPr>
        <w:t xml:space="preserve">Zgodnie z art. 462 ust. 1 pkt 4 ustawy Zamawiający może badać, czy nie zachodzą wobec podwykonawcy niebędącego podmiotem udostępniającym zasoby podstawy wykluczenia, </w:t>
      </w:r>
      <w:r w:rsidRPr="000E1221">
        <w:rPr>
          <w:rFonts w:ascii="Arial" w:eastAsiaTheme="minorHAnsi" w:hAnsi="Arial" w:cs="Arial"/>
          <w:lang w:eastAsia="en-US"/>
        </w:rPr>
        <w:br/>
        <w:t>o których mowa w art. 108 oraz 109 ust. 1 pkt 4 ustawy. Wykonawca na żądanie Zamawiającego przedstawia oświadczenie, o którym mowa w art. 125 ust. 1 ustawy, lub podmiotowe środki dowodowe dotyczące tego podwykonawcy.</w:t>
      </w:r>
    </w:p>
    <w:p w14:paraId="357F0E55" w14:textId="61CC3852" w:rsidR="000E1221" w:rsidRPr="000E1221" w:rsidRDefault="000E1221" w:rsidP="00340629">
      <w:pPr>
        <w:numPr>
          <w:ilvl w:val="3"/>
          <w:numId w:val="3"/>
        </w:numPr>
        <w:autoSpaceDE w:val="0"/>
        <w:autoSpaceDN w:val="0"/>
        <w:spacing w:after="60"/>
        <w:ind w:left="426"/>
        <w:contextualSpacing/>
        <w:jc w:val="both"/>
        <w:rPr>
          <w:rFonts w:ascii="Arial" w:eastAsiaTheme="minorHAnsi" w:hAnsi="Arial" w:cs="Arial"/>
          <w:lang w:eastAsia="en-US"/>
        </w:rPr>
      </w:pPr>
      <w:r w:rsidRPr="000E1221">
        <w:rPr>
          <w:rFonts w:ascii="Arial" w:eastAsiaTheme="minorHAnsi" w:hAnsi="Arial" w:cs="Arial"/>
          <w:lang w:eastAsia="en-US"/>
        </w:rPr>
        <w:t xml:space="preserve">Na podst. art. 407 pkt 2 ustawy, Zamawiający określa prawo zweryfikowania lub odsunięcia pracowników wykonawcy, którzy mają brać udział w realizacji zamówienia, zarówno na etapie prowadzenia postępowania o udzielenie zamówienia, jak również na etapie realizacji umowy </w:t>
      </w:r>
      <w:r w:rsidRPr="000E1221">
        <w:rPr>
          <w:rFonts w:ascii="Arial" w:eastAsiaTheme="minorHAnsi" w:hAnsi="Arial" w:cs="Arial"/>
          <w:lang w:eastAsia="en-US"/>
        </w:rPr>
        <w:br/>
        <w:t xml:space="preserve">w sprawie niniejszego zamówienia publicznego w dziedzinach obronności i bezpieczeństwa, jeżeli wymaga tego ochrona podstawowych interesów bezpieczeństwa </w:t>
      </w:r>
      <w:r w:rsidR="00EB04DB">
        <w:rPr>
          <w:rFonts w:ascii="Arial" w:eastAsiaTheme="minorHAnsi" w:hAnsi="Arial" w:cs="Arial"/>
          <w:lang w:eastAsia="en-US"/>
        </w:rPr>
        <w:t xml:space="preserve">państwa albo jest to konieczne </w:t>
      </w:r>
      <w:r w:rsidRPr="000E1221">
        <w:rPr>
          <w:rFonts w:ascii="Arial" w:eastAsiaTheme="minorHAnsi" w:hAnsi="Arial" w:cs="Arial"/>
          <w:lang w:eastAsia="en-US"/>
        </w:rPr>
        <w:t>w celu podniesienia bezpieczeństwa realizowanych zamówień.</w:t>
      </w:r>
    </w:p>
    <w:p w14:paraId="64D878F6" w14:textId="0D3564AA" w:rsidR="000E1221" w:rsidRDefault="000E1221" w:rsidP="0009718D">
      <w:pPr>
        <w:pStyle w:val="Style26"/>
        <w:spacing w:after="60" w:line="20" w:lineRule="atLeast"/>
        <w:ind w:firstLine="0"/>
        <w:jc w:val="both"/>
        <w:outlineLvl w:val="1"/>
        <w:rPr>
          <w:b/>
          <w:color w:val="000000" w:themeColor="text1"/>
          <w:sz w:val="20"/>
          <w:szCs w:val="20"/>
          <w:u w:val="single"/>
        </w:rPr>
      </w:pPr>
    </w:p>
    <w:p w14:paraId="17BA3D14" w14:textId="77777777" w:rsidR="00EB04DB" w:rsidRPr="00EB04DB" w:rsidRDefault="00EB04DB" w:rsidP="00EB04DB">
      <w:pPr>
        <w:widowControl w:val="0"/>
        <w:autoSpaceDE w:val="0"/>
        <w:autoSpaceDN w:val="0"/>
        <w:adjustRightInd w:val="0"/>
        <w:spacing w:after="60" w:line="20" w:lineRule="atLeast"/>
        <w:jc w:val="both"/>
        <w:outlineLvl w:val="1"/>
        <w:rPr>
          <w:rFonts w:ascii="Arial" w:hAnsi="Arial" w:cs="Arial"/>
          <w:b/>
          <w:u w:val="single"/>
        </w:rPr>
      </w:pPr>
      <w:bookmarkStart w:id="14" w:name="_Toc67911586"/>
      <w:bookmarkStart w:id="15" w:name="_Toc71271904"/>
      <w:bookmarkStart w:id="16" w:name="_Toc133216810"/>
      <w:r w:rsidRPr="00EB04DB">
        <w:rPr>
          <w:rFonts w:ascii="Arial" w:hAnsi="Arial" w:cs="Arial"/>
          <w:b/>
          <w:u w:val="single"/>
        </w:rPr>
        <w:t>V.C. Poleganie na zdolnościach innych podmiotów:</w:t>
      </w:r>
      <w:bookmarkEnd w:id="14"/>
      <w:bookmarkEnd w:id="15"/>
      <w:bookmarkEnd w:id="16"/>
    </w:p>
    <w:p w14:paraId="5EC5DC6A" w14:textId="77777777" w:rsidR="00EB04DB" w:rsidRPr="00EB04DB" w:rsidRDefault="00EB04DB" w:rsidP="003A0962">
      <w:pPr>
        <w:widowControl w:val="0"/>
        <w:numPr>
          <w:ilvl w:val="0"/>
          <w:numId w:val="47"/>
        </w:numPr>
        <w:autoSpaceDE w:val="0"/>
        <w:autoSpaceDN w:val="0"/>
        <w:adjustRightInd w:val="0"/>
        <w:spacing w:line="20" w:lineRule="atLeast"/>
        <w:jc w:val="both"/>
        <w:rPr>
          <w:rFonts w:ascii="Arial" w:hAnsi="Arial" w:cs="Arial"/>
          <w:vanish/>
        </w:rPr>
      </w:pPr>
    </w:p>
    <w:p w14:paraId="67A5B887" w14:textId="77777777" w:rsidR="00EB04DB" w:rsidRPr="00EB04DB" w:rsidRDefault="00EB04DB" w:rsidP="003A0962">
      <w:pPr>
        <w:widowControl w:val="0"/>
        <w:numPr>
          <w:ilvl w:val="0"/>
          <w:numId w:val="47"/>
        </w:numPr>
        <w:autoSpaceDE w:val="0"/>
        <w:autoSpaceDN w:val="0"/>
        <w:adjustRightInd w:val="0"/>
        <w:spacing w:line="20" w:lineRule="atLeast"/>
        <w:jc w:val="both"/>
        <w:rPr>
          <w:rFonts w:ascii="Arial" w:hAnsi="Arial" w:cs="Arial"/>
          <w:vanish/>
        </w:rPr>
      </w:pPr>
    </w:p>
    <w:p w14:paraId="5BA51411" w14:textId="77777777" w:rsidR="00EB04DB" w:rsidRPr="00EB04DB" w:rsidRDefault="00EB04DB" w:rsidP="003A0962">
      <w:pPr>
        <w:widowControl w:val="0"/>
        <w:numPr>
          <w:ilvl w:val="0"/>
          <w:numId w:val="48"/>
        </w:numPr>
        <w:autoSpaceDE w:val="0"/>
        <w:autoSpaceDN w:val="0"/>
        <w:adjustRightInd w:val="0"/>
        <w:spacing w:after="60" w:line="20" w:lineRule="atLeast"/>
        <w:jc w:val="both"/>
        <w:rPr>
          <w:rFonts w:ascii="Arial" w:hAnsi="Arial" w:cs="Arial"/>
        </w:rPr>
      </w:pPr>
      <w:r w:rsidRPr="00EB04DB">
        <w:rPr>
          <w:rFonts w:ascii="Arial" w:hAnsi="Arial" w:cs="Arial"/>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14:paraId="66FFC822" w14:textId="2E9C5E37" w:rsidR="00EB04DB" w:rsidRPr="00EB04DB" w:rsidRDefault="00EB04DB" w:rsidP="003A0962">
      <w:pPr>
        <w:widowControl w:val="0"/>
        <w:numPr>
          <w:ilvl w:val="0"/>
          <w:numId w:val="48"/>
        </w:numPr>
        <w:autoSpaceDE w:val="0"/>
        <w:autoSpaceDN w:val="0"/>
        <w:adjustRightInd w:val="0"/>
        <w:spacing w:after="60" w:line="20" w:lineRule="atLeast"/>
        <w:jc w:val="both"/>
        <w:rPr>
          <w:rFonts w:ascii="Arial" w:hAnsi="Arial" w:cs="Arial"/>
        </w:rPr>
      </w:pPr>
      <w:r w:rsidRPr="00EB04DB">
        <w:rPr>
          <w:rFonts w:ascii="Arial" w:hAnsi="Arial" w:cs="Arial"/>
        </w:rPr>
        <w:t xml:space="preserve">Wykonawca, który polega na zdolnościach lub sytuacji innych podmiotów, musi udowodnić Zamawiającemu, że realizując zamówienie, będzie dysponował niezbędnymi zasobami tych podmiotów, w szczególności przedstawiając wraz z wnioskiem o dopuszczenie do udziału w postępowaniu zobowiązanie tych podmiotów do oddania mu do dyspozycji niezbędnych zasobów na </w:t>
      </w:r>
      <w:r w:rsidR="00950F27">
        <w:rPr>
          <w:rFonts w:ascii="Arial" w:hAnsi="Arial" w:cs="Arial"/>
        </w:rPr>
        <w:t xml:space="preserve">potrzeby realizacji zamówienia, sporządzone na podstawie </w:t>
      </w:r>
      <w:r w:rsidR="00950F27" w:rsidRPr="00950F27">
        <w:rPr>
          <w:rFonts w:ascii="Arial" w:hAnsi="Arial" w:cs="Arial"/>
          <w:b/>
        </w:rPr>
        <w:t>zał. nr 8 do Informacji</w:t>
      </w:r>
      <w:r w:rsidR="00950F27">
        <w:rPr>
          <w:rFonts w:ascii="Arial" w:hAnsi="Arial" w:cs="Arial"/>
        </w:rPr>
        <w:t>.</w:t>
      </w:r>
    </w:p>
    <w:p w14:paraId="7DADB922" w14:textId="77777777" w:rsidR="00EB04DB" w:rsidRPr="00EB04DB" w:rsidRDefault="00EB04DB" w:rsidP="003A0962">
      <w:pPr>
        <w:widowControl w:val="0"/>
        <w:numPr>
          <w:ilvl w:val="0"/>
          <w:numId w:val="48"/>
        </w:numPr>
        <w:autoSpaceDE w:val="0"/>
        <w:autoSpaceDN w:val="0"/>
        <w:adjustRightInd w:val="0"/>
        <w:spacing w:after="60" w:line="20" w:lineRule="atLeast"/>
        <w:jc w:val="both"/>
        <w:rPr>
          <w:rFonts w:ascii="Arial" w:hAnsi="Arial" w:cs="Arial"/>
        </w:rPr>
      </w:pPr>
      <w:r w:rsidRPr="00EB04DB">
        <w:rPr>
          <w:rFonts w:ascii="Arial" w:hAnsi="Arial" w:cs="Arial"/>
        </w:rPr>
        <w:t>Zgodnie z art. 118 ust. 4 ustawy, zobowiązanie podmiotu udostępniającego zasoby, potwierdzające, że stosunek łączący wykonawcę z podmiotami udostępniającymi zasoby gwarantuje rzeczywisty dostęp do tych zasobów oraz określające w szczególności:</w:t>
      </w:r>
    </w:p>
    <w:p w14:paraId="0CA44611" w14:textId="77777777" w:rsidR="00EB04DB" w:rsidRPr="00EB04DB" w:rsidRDefault="00EB04DB" w:rsidP="00EB04DB">
      <w:pPr>
        <w:widowControl w:val="0"/>
        <w:autoSpaceDE w:val="0"/>
        <w:autoSpaceDN w:val="0"/>
        <w:adjustRightInd w:val="0"/>
        <w:spacing w:after="60" w:line="20" w:lineRule="atLeast"/>
        <w:ind w:left="720"/>
        <w:jc w:val="both"/>
        <w:rPr>
          <w:rFonts w:ascii="Arial" w:hAnsi="Arial" w:cs="Arial"/>
        </w:rPr>
      </w:pPr>
      <w:r w:rsidRPr="00EB04DB">
        <w:rPr>
          <w:rFonts w:ascii="Arial" w:hAnsi="Arial" w:cs="Arial"/>
        </w:rPr>
        <w:t>a) zakres dostępnych wykonawcy zasobów podmiotu udostępniającego zasoby;</w:t>
      </w:r>
    </w:p>
    <w:p w14:paraId="15209F45" w14:textId="77777777" w:rsidR="00EB04DB" w:rsidRPr="00EB04DB" w:rsidRDefault="00EB04DB" w:rsidP="00EB04DB">
      <w:pPr>
        <w:widowControl w:val="0"/>
        <w:autoSpaceDE w:val="0"/>
        <w:autoSpaceDN w:val="0"/>
        <w:adjustRightInd w:val="0"/>
        <w:spacing w:after="60" w:line="20" w:lineRule="atLeast"/>
        <w:ind w:left="720"/>
        <w:jc w:val="both"/>
        <w:rPr>
          <w:rFonts w:ascii="Arial" w:hAnsi="Arial" w:cs="Arial"/>
        </w:rPr>
      </w:pPr>
      <w:r w:rsidRPr="00EB04DB">
        <w:rPr>
          <w:rFonts w:ascii="Arial" w:hAnsi="Arial" w:cs="Arial"/>
        </w:rPr>
        <w:t>b) sposób i okres udostępnienia wykonawcy i wykorzystania przez niego zasobów podmiotu udostępniającego te zasoby przy wykonywaniu zamówienia;</w:t>
      </w:r>
    </w:p>
    <w:p w14:paraId="1F8ACA2C" w14:textId="77777777" w:rsidR="00EB04DB" w:rsidRPr="00EB04DB" w:rsidRDefault="00EB04DB" w:rsidP="00EB04DB">
      <w:pPr>
        <w:widowControl w:val="0"/>
        <w:autoSpaceDE w:val="0"/>
        <w:autoSpaceDN w:val="0"/>
        <w:adjustRightInd w:val="0"/>
        <w:spacing w:after="60" w:line="20" w:lineRule="atLeast"/>
        <w:ind w:left="720"/>
        <w:jc w:val="both"/>
        <w:rPr>
          <w:rFonts w:ascii="Arial" w:hAnsi="Arial" w:cs="Arial"/>
        </w:rPr>
      </w:pPr>
      <w:r w:rsidRPr="00EB04DB">
        <w:rPr>
          <w:rFonts w:ascii="Arial" w:hAnsi="Arial" w:cs="Arial"/>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A7AC4FD" w14:textId="77777777" w:rsidR="00EB04DB" w:rsidRPr="00EB04DB" w:rsidRDefault="00EB04DB" w:rsidP="003A0962">
      <w:pPr>
        <w:widowControl w:val="0"/>
        <w:numPr>
          <w:ilvl w:val="0"/>
          <w:numId w:val="48"/>
        </w:numPr>
        <w:autoSpaceDE w:val="0"/>
        <w:autoSpaceDN w:val="0"/>
        <w:adjustRightInd w:val="0"/>
        <w:spacing w:after="60" w:line="20" w:lineRule="atLeast"/>
        <w:jc w:val="both"/>
        <w:rPr>
          <w:rFonts w:ascii="Arial" w:hAnsi="Arial" w:cs="Arial"/>
        </w:rPr>
      </w:pPr>
      <w:r w:rsidRPr="00EB04DB">
        <w:rPr>
          <w:rFonts w:ascii="Arial" w:hAnsi="Arial" w:cs="Arial"/>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Informacjach.</w:t>
      </w:r>
    </w:p>
    <w:p w14:paraId="42E3F0EE" w14:textId="545E2074" w:rsidR="00EB04DB" w:rsidRPr="00EB04DB" w:rsidRDefault="00EB04DB" w:rsidP="003A0962">
      <w:pPr>
        <w:widowControl w:val="0"/>
        <w:numPr>
          <w:ilvl w:val="0"/>
          <w:numId w:val="48"/>
        </w:numPr>
        <w:autoSpaceDE w:val="0"/>
        <w:autoSpaceDN w:val="0"/>
        <w:adjustRightInd w:val="0"/>
        <w:spacing w:after="120" w:line="20" w:lineRule="atLeast"/>
        <w:jc w:val="both"/>
        <w:rPr>
          <w:rFonts w:ascii="Arial" w:hAnsi="Arial" w:cs="Arial"/>
        </w:rPr>
      </w:pPr>
      <w:r w:rsidRPr="00EB04DB">
        <w:rPr>
          <w:rFonts w:ascii="Arial" w:hAnsi="Arial" w:cs="Arial"/>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 związku z powyższym, wobec  zastrzeżenia osobistego wykonania kluczowych części zamówienia, o którym mowa w dziale III ppkt 13</w:t>
      </w:r>
      <w:r w:rsidR="00A4079D">
        <w:rPr>
          <w:rFonts w:ascii="Arial" w:hAnsi="Arial" w:cs="Arial"/>
        </w:rPr>
        <w:t xml:space="preserve"> Informacji</w:t>
      </w:r>
      <w:r w:rsidRPr="00EB04DB">
        <w:rPr>
          <w:rFonts w:ascii="Arial" w:hAnsi="Arial" w:cs="Arial"/>
        </w:rPr>
        <w:t>, wykonawca, nie może polegać na zasobach innego podmiotu, w odniesieniu do warunków dotyczących kwalifikacji zawodowych lub doświadczenia.</w:t>
      </w:r>
    </w:p>
    <w:p w14:paraId="3D9EBE31" w14:textId="77777777" w:rsidR="00EB04DB" w:rsidRPr="00EB04DB" w:rsidRDefault="00EB04DB" w:rsidP="003A0962">
      <w:pPr>
        <w:widowControl w:val="0"/>
        <w:numPr>
          <w:ilvl w:val="0"/>
          <w:numId w:val="48"/>
        </w:numPr>
        <w:autoSpaceDE w:val="0"/>
        <w:autoSpaceDN w:val="0"/>
        <w:adjustRightInd w:val="0"/>
        <w:spacing w:after="120" w:line="20" w:lineRule="atLeast"/>
        <w:jc w:val="both"/>
        <w:rPr>
          <w:rFonts w:ascii="Arial" w:hAnsi="Arial" w:cs="Arial"/>
        </w:rPr>
      </w:pPr>
      <w:r w:rsidRPr="00EB04DB">
        <w:rPr>
          <w:rFonts w:ascii="Arial" w:hAnsi="Arial" w:cs="Arial"/>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46389B3" w14:textId="68B2FB10" w:rsidR="000E1221" w:rsidRDefault="000E1221" w:rsidP="0009718D">
      <w:pPr>
        <w:pStyle w:val="Style26"/>
        <w:spacing w:after="60" w:line="20" w:lineRule="atLeast"/>
        <w:ind w:firstLine="0"/>
        <w:jc w:val="both"/>
        <w:outlineLvl w:val="1"/>
        <w:rPr>
          <w:b/>
          <w:color w:val="000000" w:themeColor="text1"/>
          <w:sz w:val="20"/>
          <w:szCs w:val="20"/>
          <w:u w:val="single"/>
        </w:rPr>
      </w:pPr>
    </w:p>
    <w:p w14:paraId="0FE7855D" w14:textId="5697E152" w:rsidR="00634845" w:rsidRDefault="00634845" w:rsidP="0009718D">
      <w:pPr>
        <w:pStyle w:val="Style26"/>
        <w:spacing w:after="60" w:line="20" w:lineRule="atLeast"/>
        <w:ind w:firstLine="0"/>
        <w:jc w:val="both"/>
        <w:outlineLvl w:val="1"/>
        <w:rPr>
          <w:b/>
          <w:color w:val="000000" w:themeColor="text1"/>
          <w:sz w:val="20"/>
          <w:szCs w:val="20"/>
          <w:u w:val="single"/>
        </w:rPr>
      </w:pPr>
    </w:p>
    <w:p w14:paraId="36D12A63" w14:textId="77777777" w:rsidR="00073466" w:rsidRPr="00BE783E" w:rsidRDefault="00073466" w:rsidP="003A0962">
      <w:pPr>
        <w:pStyle w:val="Nagwek1"/>
        <w:numPr>
          <w:ilvl w:val="0"/>
          <w:numId w:val="52"/>
        </w:numPr>
        <w:jc w:val="left"/>
        <w:rPr>
          <w:rFonts w:ascii="Arial" w:hAnsi="Arial" w:cs="Arial"/>
          <w:sz w:val="24"/>
          <w:u w:val="single"/>
        </w:rPr>
      </w:pPr>
      <w:bookmarkStart w:id="17" w:name="_Toc71271905"/>
      <w:bookmarkStart w:id="18" w:name="_Toc133216811"/>
      <w:r w:rsidRPr="00BE783E">
        <w:rPr>
          <w:rFonts w:ascii="Arial" w:hAnsi="Arial" w:cs="Arial"/>
          <w:sz w:val="24"/>
          <w:u w:val="single"/>
        </w:rPr>
        <w:lastRenderedPageBreak/>
        <w:t>Informacja o przedmiotowych środkach dowodowych</w:t>
      </w:r>
      <w:bookmarkEnd w:id="17"/>
      <w:bookmarkEnd w:id="18"/>
    </w:p>
    <w:p w14:paraId="1153EDB0" w14:textId="77777777" w:rsidR="00073466" w:rsidRPr="00BE783E" w:rsidRDefault="00073466" w:rsidP="00E8690C">
      <w:pPr>
        <w:suppressAutoHyphens/>
        <w:spacing w:before="40" w:after="120"/>
        <w:ind w:left="360"/>
        <w:jc w:val="both"/>
        <w:rPr>
          <w:rFonts w:ascii="Arial" w:hAnsi="Arial" w:cs="Arial"/>
        </w:rPr>
      </w:pPr>
      <w:r w:rsidRPr="00BE783E">
        <w:rPr>
          <w:rFonts w:ascii="Arial" w:hAnsi="Arial" w:cs="Arial"/>
        </w:rPr>
        <w:t xml:space="preserve">W niniejszym postępowaniu Zamawiający </w:t>
      </w:r>
      <w:r w:rsidRPr="00BE783E">
        <w:rPr>
          <w:rFonts w:ascii="Arial" w:hAnsi="Arial" w:cs="Arial"/>
          <w:u w:val="single"/>
        </w:rPr>
        <w:t>nie wymaga</w:t>
      </w:r>
      <w:r w:rsidRPr="00BE783E">
        <w:rPr>
          <w:rFonts w:ascii="Arial" w:hAnsi="Arial" w:cs="Arial"/>
        </w:rPr>
        <w:t xml:space="preserve"> złożenia przedmiotowych środków dowodowych.</w:t>
      </w:r>
    </w:p>
    <w:p w14:paraId="6933DD5B" w14:textId="155641F4" w:rsidR="000E1221" w:rsidRDefault="000E1221" w:rsidP="0009718D">
      <w:pPr>
        <w:pStyle w:val="Style26"/>
        <w:spacing w:after="60" w:line="20" w:lineRule="atLeast"/>
        <w:ind w:firstLine="0"/>
        <w:jc w:val="both"/>
        <w:outlineLvl w:val="1"/>
        <w:rPr>
          <w:b/>
          <w:color w:val="000000" w:themeColor="text1"/>
          <w:sz w:val="20"/>
          <w:szCs w:val="20"/>
          <w:u w:val="single"/>
        </w:rPr>
      </w:pPr>
    </w:p>
    <w:p w14:paraId="2A76E57F" w14:textId="0E0017B6" w:rsidR="00073466" w:rsidRPr="00E8690C" w:rsidRDefault="00073466" w:rsidP="003A0962">
      <w:pPr>
        <w:keepNext/>
        <w:numPr>
          <w:ilvl w:val="0"/>
          <w:numId w:val="52"/>
        </w:numPr>
        <w:spacing w:after="60"/>
        <w:ind w:left="567" w:hanging="567"/>
        <w:jc w:val="both"/>
        <w:outlineLvl w:val="0"/>
        <w:rPr>
          <w:rFonts w:ascii="Arial" w:hAnsi="Arial" w:cs="Arial"/>
          <w:b/>
          <w:sz w:val="24"/>
          <w:szCs w:val="23"/>
          <w:u w:val="single"/>
        </w:rPr>
      </w:pPr>
      <w:bookmarkStart w:id="19" w:name="_Toc133216812"/>
      <w:r w:rsidRPr="00E8690C">
        <w:rPr>
          <w:rFonts w:ascii="Arial" w:hAnsi="Arial" w:cs="Arial"/>
          <w:b/>
          <w:sz w:val="24"/>
          <w:szCs w:val="23"/>
          <w:u w:val="single"/>
        </w:rPr>
        <w:t>Wykaz oświadczeń i/lub dokumentów, w tym podmiotowych środków dowodowych, potwierdzając</w:t>
      </w:r>
      <w:r w:rsidR="00E8690C">
        <w:rPr>
          <w:rFonts w:ascii="Arial" w:hAnsi="Arial" w:cs="Arial"/>
          <w:b/>
          <w:sz w:val="24"/>
          <w:szCs w:val="23"/>
          <w:u w:val="single"/>
        </w:rPr>
        <w:t xml:space="preserve">ych spełnianie warunków udziału </w:t>
      </w:r>
      <w:r w:rsidR="00E8690C">
        <w:rPr>
          <w:rFonts w:ascii="Arial" w:hAnsi="Arial" w:cs="Arial"/>
          <w:b/>
          <w:sz w:val="24"/>
          <w:szCs w:val="23"/>
          <w:u w:val="single"/>
        </w:rPr>
        <w:br/>
      </w:r>
      <w:r w:rsidRPr="00E8690C">
        <w:rPr>
          <w:rFonts w:ascii="Arial" w:hAnsi="Arial" w:cs="Arial"/>
          <w:b/>
          <w:sz w:val="24"/>
          <w:szCs w:val="23"/>
          <w:u w:val="single"/>
        </w:rPr>
        <w:t>w postępowaniu oraz brak podstaw do wykluczenia.</w:t>
      </w:r>
      <w:bookmarkEnd w:id="19"/>
    </w:p>
    <w:p w14:paraId="2E4EF980" w14:textId="77777777" w:rsidR="00073466" w:rsidRPr="00E8690C" w:rsidRDefault="00073466" w:rsidP="00E8690C">
      <w:pPr>
        <w:ind w:firstLine="502"/>
        <w:rPr>
          <w:rFonts w:ascii="Arial" w:hAnsi="Arial" w:cs="Arial"/>
        </w:rPr>
      </w:pPr>
      <w:r w:rsidRPr="00E8690C">
        <w:rPr>
          <w:rFonts w:ascii="Arial" w:hAnsi="Arial" w:cs="Arial"/>
        </w:rPr>
        <w:t>Do wniosku o dopuszczenie do udziału w postępowaniu wykonawca zobowiązany jest dołączyć:</w:t>
      </w:r>
    </w:p>
    <w:p w14:paraId="26C67E77" w14:textId="77777777" w:rsidR="00073466" w:rsidRPr="00E8690C" w:rsidRDefault="00073466" w:rsidP="00073466">
      <w:pPr>
        <w:rPr>
          <w:rFonts w:ascii="Arial" w:hAnsi="Arial" w:cs="Arial"/>
        </w:rPr>
      </w:pPr>
    </w:p>
    <w:p w14:paraId="27EE6257" w14:textId="3A10BEDC" w:rsidR="00073466" w:rsidRPr="00E8690C" w:rsidRDefault="00073466" w:rsidP="003A0962">
      <w:pPr>
        <w:widowControl w:val="0"/>
        <w:numPr>
          <w:ilvl w:val="1"/>
          <w:numId w:val="49"/>
        </w:numPr>
        <w:suppressAutoHyphens/>
        <w:autoSpaceDE w:val="0"/>
        <w:spacing w:after="120"/>
        <w:contextualSpacing/>
        <w:jc w:val="both"/>
        <w:rPr>
          <w:rFonts w:ascii="Arial" w:hAnsi="Arial" w:cs="Arial"/>
          <w:i/>
          <w:lang w:eastAsia="ar-SA"/>
        </w:rPr>
      </w:pPr>
      <w:bookmarkStart w:id="20" w:name="_Hlk61855966"/>
      <w:r w:rsidRPr="00E8690C">
        <w:rPr>
          <w:rFonts w:ascii="Arial" w:hAnsi="Arial" w:cs="Arial"/>
          <w:bCs/>
          <w:lang w:eastAsia="ar-SA"/>
        </w:rPr>
        <w:t>Aktualne na dzień składania wniosków o dopuszczenie do udziału w postępowaniu oświadczenie</w:t>
      </w:r>
      <w:r w:rsidRPr="00E8690C">
        <w:rPr>
          <w:rFonts w:ascii="Arial" w:hAnsi="Arial" w:cs="Arial"/>
          <w:lang w:eastAsia="ar-SA"/>
        </w:rPr>
        <w:t xml:space="preserve"> </w:t>
      </w:r>
      <w:r w:rsidRPr="00E8690C">
        <w:rPr>
          <w:rFonts w:ascii="Arial" w:hAnsi="Arial" w:cs="Arial"/>
          <w:bCs/>
          <w:lang w:eastAsia="ar-SA"/>
        </w:rPr>
        <w:t xml:space="preserve">składane na podstawie art. 125 ust. 1 ustawy, w zakresie wskazanym </w:t>
      </w:r>
      <w:r w:rsidR="00E8690C">
        <w:rPr>
          <w:rFonts w:ascii="Arial" w:hAnsi="Arial" w:cs="Arial"/>
          <w:bCs/>
          <w:lang w:eastAsia="ar-SA"/>
        </w:rPr>
        <w:br/>
      </w:r>
      <w:r w:rsidRPr="00E8690C">
        <w:rPr>
          <w:rFonts w:ascii="Arial" w:hAnsi="Arial" w:cs="Arial"/>
          <w:bCs/>
          <w:lang w:eastAsia="ar-SA"/>
        </w:rPr>
        <w:t>w załączniku nr 2 oraz 2a (jeżeli dotyczy) do Informacji</w:t>
      </w:r>
      <w:bookmarkEnd w:id="20"/>
      <w:r w:rsidRPr="00E8690C">
        <w:rPr>
          <w:rFonts w:ascii="Arial" w:hAnsi="Arial" w:cs="Arial"/>
          <w:bCs/>
          <w:lang w:eastAsia="ar-SA"/>
        </w:rPr>
        <w:t xml:space="preserve"> (</w:t>
      </w:r>
      <w:r w:rsidRPr="00534A11">
        <w:rPr>
          <w:rFonts w:ascii="Arial" w:hAnsi="Arial" w:cs="Arial"/>
          <w:b/>
          <w:bCs/>
          <w:lang w:eastAsia="ar-SA"/>
        </w:rPr>
        <w:t>zał</w:t>
      </w:r>
      <w:r w:rsidR="00534A11" w:rsidRPr="00534A11">
        <w:rPr>
          <w:rFonts w:ascii="Arial" w:hAnsi="Arial" w:cs="Arial"/>
          <w:b/>
          <w:bCs/>
          <w:lang w:eastAsia="ar-SA"/>
        </w:rPr>
        <w:t>.</w:t>
      </w:r>
      <w:r w:rsidRPr="00534A11">
        <w:rPr>
          <w:rFonts w:ascii="Arial" w:hAnsi="Arial" w:cs="Arial"/>
          <w:b/>
          <w:bCs/>
          <w:lang w:eastAsia="ar-SA"/>
        </w:rPr>
        <w:t xml:space="preserve"> nr 2</w:t>
      </w:r>
      <w:r w:rsidR="00534A11" w:rsidRPr="00534A11">
        <w:rPr>
          <w:rFonts w:ascii="Arial" w:hAnsi="Arial" w:cs="Arial"/>
          <w:b/>
          <w:bCs/>
          <w:lang w:eastAsia="ar-SA"/>
        </w:rPr>
        <w:t xml:space="preserve"> do Informacji</w:t>
      </w:r>
      <w:r w:rsidRPr="00E8690C">
        <w:rPr>
          <w:rFonts w:ascii="Arial" w:hAnsi="Arial" w:cs="Arial"/>
          <w:bCs/>
          <w:lang w:eastAsia="ar-SA"/>
        </w:rPr>
        <w:t xml:space="preserve"> stanowi wzór oświadczenia wykonawcy [oświadczenie składane o</w:t>
      </w:r>
      <w:r w:rsidR="00534A11">
        <w:rPr>
          <w:rFonts w:ascii="Arial" w:hAnsi="Arial" w:cs="Arial"/>
          <w:bCs/>
          <w:lang w:eastAsia="ar-SA"/>
        </w:rPr>
        <w:t xml:space="preserve">bowiązkowo], natomiast </w:t>
      </w:r>
      <w:r w:rsidR="00534A11" w:rsidRPr="00534A11">
        <w:rPr>
          <w:rFonts w:ascii="Arial" w:hAnsi="Arial" w:cs="Arial"/>
          <w:b/>
          <w:bCs/>
          <w:lang w:eastAsia="ar-SA"/>
        </w:rPr>
        <w:t>zał.</w:t>
      </w:r>
      <w:r w:rsidRPr="00534A11">
        <w:rPr>
          <w:rFonts w:ascii="Arial" w:hAnsi="Arial" w:cs="Arial"/>
          <w:b/>
          <w:bCs/>
          <w:lang w:eastAsia="ar-SA"/>
        </w:rPr>
        <w:t xml:space="preserve"> nr 2a</w:t>
      </w:r>
      <w:r w:rsidR="00534A11" w:rsidRPr="00534A11">
        <w:rPr>
          <w:rFonts w:ascii="Arial" w:hAnsi="Arial" w:cs="Arial"/>
          <w:b/>
          <w:bCs/>
          <w:lang w:eastAsia="ar-SA"/>
        </w:rPr>
        <w:t xml:space="preserve"> do Informacji</w:t>
      </w:r>
      <w:r w:rsidRPr="00E8690C">
        <w:rPr>
          <w:rFonts w:ascii="Arial" w:hAnsi="Arial" w:cs="Arial"/>
          <w:bCs/>
          <w:lang w:eastAsia="ar-SA"/>
        </w:rPr>
        <w:t xml:space="preserve"> – wzór oświadczenia podmiotu udostępniającego zasoby [oświadczenie składane w przypadku polegania na zasobach innych podmiotów].</w:t>
      </w:r>
    </w:p>
    <w:p w14:paraId="7F3F658A" w14:textId="103F7ABA" w:rsidR="00073466" w:rsidRPr="00E8690C" w:rsidRDefault="00073466" w:rsidP="003A0962">
      <w:pPr>
        <w:widowControl w:val="0"/>
        <w:numPr>
          <w:ilvl w:val="1"/>
          <w:numId w:val="49"/>
        </w:numPr>
        <w:suppressAutoHyphens/>
        <w:autoSpaceDE w:val="0"/>
        <w:spacing w:after="120"/>
        <w:jc w:val="both"/>
        <w:rPr>
          <w:rFonts w:ascii="Arial" w:eastAsia="SimSun" w:hAnsi="Arial" w:cs="Arial"/>
        </w:rPr>
      </w:pPr>
      <w:r w:rsidRPr="00E8690C">
        <w:rPr>
          <w:rFonts w:ascii="Arial" w:eastAsia="SimSun" w:hAnsi="Arial" w:cs="Arial"/>
        </w:rPr>
        <w:t xml:space="preserve">Odpis lub informację z Krajowego Rejestru Sądowego, Centralnej Ewidencji i Informacji </w:t>
      </w:r>
      <w:r w:rsidR="00E8690C">
        <w:rPr>
          <w:rFonts w:ascii="Arial" w:eastAsia="SimSun" w:hAnsi="Arial" w:cs="Arial"/>
        </w:rPr>
        <w:br/>
      </w:r>
      <w:r w:rsidRPr="00E8690C">
        <w:rPr>
          <w:rFonts w:ascii="Arial" w:eastAsia="SimSun" w:hAnsi="Arial" w:cs="Arial"/>
        </w:rPr>
        <w:t xml:space="preserve">o Działalności Gospodarczej lub innego właściwego rejestru: </w:t>
      </w:r>
    </w:p>
    <w:p w14:paraId="3E275957" w14:textId="390927C7" w:rsidR="00073466" w:rsidRPr="00E8690C" w:rsidRDefault="00073466" w:rsidP="00073466">
      <w:pPr>
        <w:widowControl w:val="0"/>
        <w:suppressAutoHyphens/>
        <w:autoSpaceDE w:val="0"/>
        <w:spacing w:after="120"/>
        <w:ind w:left="502"/>
        <w:jc w:val="both"/>
        <w:rPr>
          <w:rFonts w:ascii="Arial" w:eastAsia="SimSun" w:hAnsi="Arial" w:cs="Arial"/>
        </w:rPr>
      </w:pPr>
      <w:r w:rsidRPr="00E8690C">
        <w:rPr>
          <w:rFonts w:ascii="Arial" w:eastAsia="SimSun" w:hAnsi="Arial" w:cs="Arial"/>
        </w:rPr>
        <w:t xml:space="preserve">– </w:t>
      </w:r>
      <w:r w:rsidRPr="00E8690C">
        <w:rPr>
          <w:rFonts w:ascii="Arial" w:hAnsi="Arial" w:cs="Arial"/>
        </w:rPr>
        <w:t>w zakresie wynikającym z art. 109 ust. 1 pkt 4 Ustawy</w:t>
      </w:r>
      <w:r w:rsidRPr="00E8690C">
        <w:rPr>
          <w:rFonts w:ascii="Arial" w:eastAsia="SimSun" w:hAnsi="Arial" w:cs="Arial"/>
        </w:rPr>
        <w:t xml:space="preserve"> sporządzonej  nie wcześniej niż 3 miesiące przed upływem terminu składania wniosków o dopuszczenie do udziału </w:t>
      </w:r>
      <w:r w:rsidR="00E8690C">
        <w:rPr>
          <w:rFonts w:ascii="Arial" w:eastAsia="SimSun" w:hAnsi="Arial" w:cs="Arial"/>
        </w:rPr>
        <w:br/>
      </w:r>
      <w:r w:rsidRPr="00E8690C">
        <w:rPr>
          <w:rFonts w:ascii="Arial" w:eastAsia="SimSun" w:hAnsi="Arial" w:cs="Arial"/>
        </w:rPr>
        <w:t>w postępowaniu,</w:t>
      </w:r>
    </w:p>
    <w:p w14:paraId="069B4257" w14:textId="77777777" w:rsidR="00073466" w:rsidRPr="00E8690C" w:rsidRDefault="00073466" w:rsidP="00073466">
      <w:pPr>
        <w:widowControl w:val="0"/>
        <w:suppressAutoHyphens/>
        <w:autoSpaceDE w:val="0"/>
        <w:spacing w:after="120"/>
        <w:ind w:left="502"/>
        <w:jc w:val="both"/>
        <w:rPr>
          <w:rFonts w:ascii="Arial" w:eastAsia="SimSun" w:hAnsi="Arial" w:cs="Arial"/>
        </w:rPr>
      </w:pPr>
      <w:r w:rsidRPr="00E8690C">
        <w:rPr>
          <w:rFonts w:ascii="Arial" w:eastAsia="SimSun" w:hAnsi="Arial" w:cs="Arial"/>
        </w:rPr>
        <w:t>- w celu potwierdzenia, że osoba działająca w imieniu Wykonawcy jest umocowana do jego reprezentowania.</w:t>
      </w:r>
    </w:p>
    <w:p w14:paraId="0D4CAE05" w14:textId="77777777" w:rsidR="00073466" w:rsidRPr="00E8690C" w:rsidRDefault="00073466" w:rsidP="00073466">
      <w:pPr>
        <w:widowControl w:val="0"/>
        <w:suppressAutoHyphens/>
        <w:autoSpaceDE w:val="0"/>
        <w:spacing w:after="120"/>
        <w:ind w:left="502"/>
        <w:jc w:val="both"/>
        <w:rPr>
          <w:rFonts w:ascii="Arial" w:eastAsia="SimSun" w:hAnsi="Arial" w:cs="Arial"/>
        </w:rPr>
      </w:pPr>
      <w:r w:rsidRPr="00E8690C">
        <w:rPr>
          <w:rFonts w:ascii="Arial" w:eastAsia="SimSun" w:hAnsi="Arial" w:cs="Arial"/>
        </w:rPr>
        <w:t>Wykonawca nie jest zobowiązany do złożenia dokumentów, o których mowa w niniejszym punkcie jeżeli Zamawiający może je uzyskać za pomocą bezpłatnych i ogólnodostępnych baz danych, o ile wykonawca wskaże dane umożliwiające dostęp do tych dokumentów.</w:t>
      </w:r>
    </w:p>
    <w:p w14:paraId="51BCA1F3" w14:textId="7464896B" w:rsidR="00073466" w:rsidRPr="00E8690C" w:rsidRDefault="00073466" w:rsidP="003A0962">
      <w:pPr>
        <w:widowControl w:val="0"/>
        <w:numPr>
          <w:ilvl w:val="1"/>
          <w:numId w:val="49"/>
        </w:numPr>
        <w:suppressAutoHyphens/>
        <w:autoSpaceDE w:val="0"/>
        <w:spacing w:after="120"/>
        <w:jc w:val="both"/>
        <w:rPr>
          <w:rFonts w:ascii="Arial" w:eastAsia="SimSun" w:hAnsi="Arial" w:cs="Arial"/>
        </w:rPr>
      </w:pPr>
      <w:r w:rsidRPr="00E8690C">
        <w:rPr>
          <w:rFonts w:ascii="Arial" w:eastAsia="SimSun" w:hAnsi="Arial" w:cs="Arial"/>
        </w:rPr>
        <w:t xml:space="preserve">Informację z Krajowego Rejestru Karnego w zakresie </w:t>
      </w:r>
      <w:r w:rsidRPr="00E8690C">
        <w:rPr>
          <w:rFonts w:ascii="Arial" w:hAnsi="Arial" w:cs="Arial"/>
        </w:rPr>
        <w:t>art. 108 ust</w:t>
      </w:r>
      <w:r w:rsidR="005E35C3">
        <w:rPr>
          <w:rFonts w:ascii="Arial" w:hAnsi="Arial" w:cs="Arial"/>
        </w:rPr>
        <w:t>.</w:t>
      </w:r>
      <w:r w:rsidRPr="00E8690C">
        <w:rPr>
          <w:rFonts w:ascii="Arial" w:hAnsi="Arial" w:cs="Arial"/>
        </w:rPr>
        <w:t xml:space="preserve"> 1 pkt 1 </w:t>
      </w:r>
      <w:r w:rsidRPr="00E8690C">
        <w:rPr>
          <w:rFonts w:ascii="Arial" w:hAnsi="Arial" w:cs="Arial"/>
        </w:rPr>
        <w:br/>
        <w:t>i 2 oraz 4 ustawy</w:t>
      </w:r>
      <w:r w:rsidRPr="00E8690C">
        <w:rPr>
          <w:rFonts w:ascii="Arial" w:eastAsia="SimSun" w:hAnsi="Arial" w:cs="Arial"/>
        </w:rPr>
        <w:t xml:space="preserve"> sporządzonej  nie wcześniej niż 6 miesięcy przed upływem terminu składania wniosków o dopuszczenie do udziału w postępowaniu.</w:t>
      </w:r>
    </w:p>
    <w:p w14:paraId="4C9DC097" w14:textId="69CD06DD" w:rsidR="00073466" w:rsidRPr="00E8690C" w:rsidRDefault="00073466" w:rsidP="003A0962">
      <w:pPr>
        <w:widowControl w:val="0"/>
        <w:numPr>
          <w:ilvl w:val="1"/>
          <w:numId w:val="49"/>
        </w:numPr>
        <w:suppressAutoHyphens/>
        <w:autoSpaceDE w:val="0"/>
        <w:spacing w:after="120"/>
        <w:jc w:val="both"/>
        <w:rPr>
          <w:rFonts w:ascii="Arial" w:eastAsia="SimSun" w:hAnsi="Arial" w:cs="Arial"/>
        </w:rPr>
      </w:pPr>
      <w:r w:rsidRPr="00E8690C">
        <w:rPr>
          <w:rFonts w:ascii="Arial" w:eastAsia="SimSun" w:hAnsi="Arial" w:cs="Arial"/>
        </w:rPr>
        <w:t>Oświadczenie Wykonawcy, w zakresie art. 108 ust. 1 pkt 5 ustawy, o braku przynależności do tej samej grupy kapitałowej, w rozumieniu ustawy z dnia 16 lutego 2007 r. o ochronie konkurencji i konsumentów, z innym</w:t>
      </w:r>
      <w:r w:rsidR="00534A11">
        <w:rPr>
          <w:rFonts w:ascii="Arial" w:eastAsia="SimSun" w:hAnsi="Arial" w:cs="Arial"/>
        </w:rPr>
        <w:t xml:space="preserve"> Wykonawcą, który złożył odrębny</w:t>
      </w:r>
      <w:r w:rsidRPr="00E8690C">
        <w:rPr>
          <w:rFonts w:ascii="Arial" w:eastAsia="SimSun" w:hAnsi="Arial" w:cs="Arial"/>
        </w:rPr>
        <w:t xml:space="preserve"> </w:t>
      </w:r>
      <w:r w:rsidR="00534A11">
        <w:rPr>
          <w:rFonts w:ascii="Arial" w:eastAsia="SimSun" w:hAnsi="Arial" w:cs="Arial"/>
        </w:rPr>
        <w:t>wniosek o dopuszczenie do udziału w postępowaniu</w:t>
      </w:r>
      <w:r w:rsidRPr="00E8690C">
        <w:rPr>
          <w:rFonts w:ascii="Arial" w:eastAsia="SimSun" w:hAnsi="Arial" w:cs="Arial"/>
        </w:rPr>
        <w:t xml:space="preserve">, albo oświadczenie o przynależności do tej samej grupy kapitałowej wraz z dokumentami lub informacjami potwierdzającymi przygotowanie </w:t>
      </w:r>
      <w:r w:rsidR="00534A11">
        <w:rPr>
          <w:rFonts w:ascii="Arial" w:eastAsia="SimSun" w:hAnsi="Arial" w:cs="Arial"/>
        </w:rPr>
        <w:t>wniosku</w:t>
      </w:r>
      <w:r w:rsidRPr="00E8690C">
        <w:rPr>
          <w:rFonts w:ascii="Arial" w:eastAsia="SimSun" w:hAnsi="Arial" w:cs="Arial"/>
        </w:rPr>
        <w:t xml:space="preserve"> niezależnie od innego Wykonawcy należącego do tej sa</w:t>
      </w:r>
      <w:r w:rsidR="00534A11">
        <w:rPr>
          <w:rFonts w:ascii="Arial" w:eastAsia="SimSun" w:hAnsi="Arial" w:cs="Arial"/>
        </w:rPr>
        <w:t>mej grupy kapitałowej (</w:t>
      </w:r>
      <w:r w:rsidR="00534A11" w:rsidRPr="00534A11">
        <w:rPr>
          <w:rFonts w:ascii="Arial" w:eastAsia="SimSun" w:hAnsi="Arial" w:cs="Arial"/>
          <w:b/>
        </w:rPr>
        <w:t>zał.</w:t>
      </w:r>
      <w:r w:rsidRPr="00534A11">
        <w:rPr>
          <w:rFonts w:ascii="Arial" w:eastAsia="SimSun" w:hAnsi="Arial" w:cs="Arial"/>
          <w:b/>
        </w:rPr>
        <w:t xml:space="preserve"> nr 4 do Informacji</w:t>
      </w:r>
      <w:r w:rsidRPr="00E8690C">
        <w:rPr>
          <w:rFonts w:ascii="Arial" w:eastAsia="SimSun" w:hAnsi="Arial" w:cs="Arial"/>
        </w:rPr>
        <w:t>).</w:t>
      </w:r>
    </w:p>
    <w:p w14:paraId="5AF24E79" w14:textId="77777777" w:rsidR="00073466" w:rsidRPr="00E8690C" w:rsidRDefault="00073466" w:rsidP="00073466">
      <w:pPr>
        <w:widowControl w:val="0"/>
        <w:autoSpaceDE w:val="0"/>
        <w:spacing w:after="120"/>
        <w:ind w:left="502"/>
        <w:jc w:val="both"/>
        <w:rPr>
          <w:rFonts w:ascii="Arial" w:eastAsia="SimSun" w:hAnsi="Arial" w:cs="Arial"/>
        </w:rPr>
      </w:pPr>
      <w:r w:rsidRPr="00E8690C">
        <w:rPr>
          <w:rFonts w:ascii="Arial" w:eastAsia="SimSun" w:hAnsi="Arial" w:cs="Arial"/>
        </w:rPr>
        <w:t>W przypadku wspólnego ubiegania się o zamówienie przez Wykonawców oświadczenie, o którym mowa powyżej, składa każdy z Wykonawców wspólnie ubiegających się o udzielenie zamówienia. Oświadczenie może być złożone odrębnie przez każdego Wykonawcę lub w imieniu wszystkich Wykonawców przez ustanowionego Pełnomocnika.</w:t>
      </w:r>
    </w:p>
    <w:p w14:paraId="1CB96E32" w14:textId="77777777" w:rsidR="00073466" w:rsidRPr="00E8690C" w:rsidRDefault="00073466" w:rsidP="003A0962">
      <w:pPr>
        <w:widowControl w:val="0"/>
        <w:numPr>
          <w:ilvl w:val="1"/>
          <w:numId w:val="49"/>
        </w:numPr>
        <w:suppressAutoHyphens/>
        <w:autoSpaceDE w:val="0"/>
        <w:spacing w:after="120"/>
        <w:jc w:val="both"/>
        <w:rPr>
          <w:rFonts w:ascii="Arial" w:eastAsia="SimSun" w:hAnsi="Arial" w:cs="Arial"/>
        </w:rPr>
      </w:pPr>
      <w:r w:rsidRPr="00E8690C">
        <w:rPr>
          <w:rFonts w:ascii="Arial" w:eastAsia="SimSun" w:hAnsi="Arial" w:cs="Arial"/>
        </w:rPr>
        <w:t>W przypadku:</w:t>
      </w:r>
    </w:p>
    <w:p w14:paraId="10C53FC5" w14:textId="476DA7BA" w:rsidR="00073466" w:rsidRPr="00E8690C" w:rsidRDefault="00073466" w:rsidP="00073466">
      <w:pPr>
        <w:widowControl w:val="0"/>
        <w:suppressAutoHyphens/>
        <w:autoSpaceDE w:val="0"/>
        <w:spacing w:after="120"/>
        <w:ind w:left="502"/>
        <w:jc w:val="both"/>
        <w:rPr>
          <w:rFonts w:ascii="Arial" w:eastAsia="SimSun" w:hAnsi="Arial" w:cs="Arial"/>
        </w:rPr>
      </w:pPr>
      <w:r w:rsidRPr="00E8690C">
        <w:rPr>
          <w:rFonts w:ascii="Arial" w:eastAsia="SimSun" w:hAnsi="Arial" w:cs="Arial"/>
        </w:rPr>
        <w:t>a) wspólnego ubiegania się o zamówienie przez Wykonawców:</w:t>
      </w:r>
    </w:p>
    <w:p w14:paraId="7A2C269B" w14:textId="77777777" w:rsidR="00073466" w:rsidRPr="00E8690C" w:rsidRDefault="00073466" w:rsidP="00073466">
      <w:pPr>
        <w:widowControl w:val="0"/>
        <w:suppressAutoHyphens/>
        <w:autoSpaceDE w:val="0"/>
        <w:spacing w:after="120"/>
        <w:ind w:left="502"/>
        <w:jc w:val="both"/>
        <w:rPr>
          <w:rFonts w:ascii="Arial" w:eastAsia="SimSun" w:hAnsi="Arial" w:cs="Arial"/>
        </w:rPr>
      </w:pPr>
      <w:r w:rsidRPr="00E8690C">
        <w:rPr>
          <w:rFonts w:ascii="Arial" w:eastAsia="SimSun" w:hAnsi="Arial" w:cs="Arial"/>
        </w:rPr>
        <w:t>- Oświadczenie składane na podstawie art. 125 ust. 1 ustawy składa każdy z Wykonawców wspólnie ubiegających się o zamówienie. Winno ono potwierdzać brak podstaw do wykluczenia oraz spełnianie warunków udziału w postępowaniu w zakresie, w jakim każdy z Wykonawców wykazuje spełnianie warunków udziału w postępowaniu, według wzoru stanowiącego załącznik nr 2 do Informacji;</w:t>
      </w:r>
    </w:p>
    <w:p w14:paraId="0AD1F170" w14:textId="77777777" w:rsidR="00073466" w:rsidRPr="00E8690C" w:rsidRDefault="00073466" w:rsidP="00073466">
      <w:pPr>
        <w:widowControl w:val="0"/>
        <w:suppressAutoHyphens/>
        <w:autoSpaceDE w:val="0"/>
        <w:spacing w:after="120"/>
        <w:ind w:left="502"/>
        <w:jc w:val="both"/>
        <w:rPr>
          <w:rFonts w:ascii="Arial" w:eastAsia="SimSun" w:hAnsi="Arial" w:cs="Arial"/>
        </w:rPr>
      </w:pPr>
      <w:r w:rsidRPr="00E8690C">
        <w:rPr>
          <w:rFonts w:ascii="Arial" w:eastAsia="SimSun" w:hAnsi="Arial" w:cs="Arial"/>
        </w:rPr>
        <w:t xml:space="preserve">- Należy dołączyć </w:t>
      </w:r>
      <w:r w:rsidRPr="00E8690C">
        <w:rPr>
          <w:rFonts w:ascii="Arial" w:eastAsia="SimSun" w:hAnsi="Arial" w:cs="Arial"/>
          <w:b/>
        </w:rPr>
        <w:t>oświadczenie, składane na podstawie art. 117 ust. 4 ustawy</w:t>
      </w:r>
      <w:r w:rsidRPr="00E8690C">
        <w:rPr>
          <w:rFonts w:ascii="Arial" w:eastAsia="SimSun" w:hAnsi="Arial" w:cs="Arial"/>
        </w:rPr>
        <w:t xml:space="preserve">, z którego wynika, które </w:t>
      </w:r>
      <w:r w:rsidRPr="00E8690C">
        <w:rPr>
          <w:rFonts w:ascii="Arial" w:eastAsia="SimSun" w:hAnsi="Arial" w:cs="Arial"/>
          <w:iCs/>
        </w:rPr>
        <w:t>usługi</w:t>
      </w:r>
      <w:r w:rsidRPr="00E8690C">
        <w:rPr>
          <w:rFonts w:ascii="Arial" w:eastAsia="SimSun" w:hAnsi="Arial" w:cs="Arial"/>
        </w:rPr>
        <w:t xml:space="preserve"> wykonają </w:t>
      </w:r>
      <w:r w:rsidRPr="00E8690C">
        <w:rPr>
          <w:rFonts w:ascii="Arial" w:eastAsia="SimSun" w:hAnsi="Arial" w:cs="Arial"/>
          <w:b/>
          <w:bCs/>
          <w:u w:val="single"/>
        </w:rPr>
        <w:t>poszczególni Wykonawcy</w:t>
      </w:r>
      <w:r w:rsidRPr="00E8690C">
        <w:rPr>
          <w:rFonts w:ascii="Arial" w:eastAsia="SimSun" w:hAnsi="Arial" w:cs="Arial"/>
        </w:rPr>
        <w:t>, według wzoru stanowiącego załącznik nr 3 do Informacji;</w:t>
      </w:r>
    </w:p>
    <w:p w14:paraId="3328032C" w14:textId="77777777" w:rsidR="00073466" w:rsidRPr="00E8690C" w:rsidRDefault="00073466" w:rsidP="00073466">
      <w:pPr>
        <w:widowControl w:val="0"/>
        <w:suppressAutoHyphens/>
        <w:autoSpaceDE w:val="0"/>
        <w:spacing w:after="120"/>
        <w:ind w:left="502"/>
        <w:jc w:val="both"/>
        <w:rPr>
          <w:rFonts w:ascii="Arial" w:eastAsia="SimSun" w:hAnsi="Arial" w:cs="Arial"/>
        </w:rPr>
      </w:pPr>
      <w:bookmarkStart w:id="21" w:name="_Hlk110490629"/>
      <w:r w:rsidRPr="00E8690C">
        <w:rPr>
          <w:rFonts w:ascii="Arial" w:eastAsia="SimSun" w:hAnsi="Arial" w:cs="Arial"/>
        </w:rPr>
        <w:t>- Dokumenty i oświadczenia wskazane w dziale VII ppkt 2-4 składa każdy z Wykonawców wspólnie ubiegających się o zamówienie</w:t>
      </w:r>
      <w:bookmarkEnd w:id="21"/>
      <w:r w:rsidRPr="00E8690C">
        <w:rPr>
          <w:rFonts w:ascii="Arial" w:eastAsia="SimSun" w:hAnsi="Arial" w:cs="Arial"/>
        </w:rPr>
        <w:t>.</w:t>
      </w:r>
    </w:p>
    <w:p w14:paraId="210E6C47" w14:textId="677B073D" w:rsidR="00073466" w:rsidRPr="00E8690C" w:rsidRDefault="00073466" w:rsidP="00073466">
      <w:pPr>
        <w:widowControl w:val="0"/>
        <w:suppressAutoHyphens/>
        <w:autoSpaceDE w:val="0"/>
        <w:spacing w:after="120"/>
        <w:ind w:left="502"/>
        <w:jc w:val="both"/>
        <w:rPr>
          <w:rFonts w:ascii="Arial" w:eastAsia="SimSun" w:hAnsi="Arial" w:cs="Arial"/>
        </w:rPr>
      </w:pPr>
      <w:r w:rsidRPr="00E8690C">
        <w:rPr>
          <w:rFonts w:ascii="Arial" w:eastAsia="SimSun" w:hAnsi="Arial" w:cs="Arial"/>
        </w:rPr>
        <w:t>b) polegania przez Wykonawcę na zdolnościach lub sytuacji podmiotów udostępniających zasoby na podstawie art. 118 ust. 1 ustawy (jeżeli dotyczy) do wni</w:t>
      </w:r>
      <w:r w:rsidR="00E8690C" w:rsidRPr="00E8690C">
        <w:rPr>
          <w:rFonts w:ascii="Arial" w:eastAsia="SimSun" w:hAnsi="Arial" w:cs="Arial"/>
        </w:rPr>
        <w:t xml:space="preserve">osku o dopuszczenie do </w:t>
      </w:r>
      <w:r w:rsidR="00E8690C" w:rsidRPr="00E8690C">
        <w:rPr>
          <w:rFonts w:ascii="Arial" w:eastAsia="SimSun" w:hAnsi="Arial" w:cs="Arial"/>
        </w:rPr>
        <w:lastRenderedPageBreak/>
        <w:t xml:space="preserve">udziału </w:t>
      </w:r>
      <w:r w:rsidRPr="00E8690C">
        <w:rPr>
          <w:rFonts w:ascii="Arial" w:eastAsia="SimSun" w:hAnsi="Arial" w:cs="Arial"/>
        </w:rPr>
        <w:t>w postępowaniu należy dołączyć:</w:t>
      </w:r>
    </w:p>
    <w:p w14:paraId="415CA999" w14:textId="77777777" w:rsidR="00073466" w:rsidRPr="00E8690C" w:rsidRDefault="00073466" w:rsidP="00073466">
      <w:pPr>
        <w:widowControl w:val="0"/>
        <w:suppressAutoHyphens/>
        <w:autoSpaceDE w:val="0"/>
        <w:spacing w:after="120"/>
        <w:ind w:left="502"/>
        <w:jc w:val="both"/>
        <w:rPr>
          <w:rFonts w:ascii="Arial" w:eastAsia="SimSun" w:hAnsi="Arial" w:cs="Arial"/>
        </w:rPr>
      </w:pPr>
      <w:r w:rsidRPr="00E8690C">
        <w:rPr>
          <w:rFonts w:ascii="Arial" w:eastAsia="SimSun" w:hAnsi="Arial" w:cs="Arial"/>
        </w:rPr>
        <w:t xml:space="preserve">- oświadczenie, o którym mowa w dziale VII ppkt 1, podmiotu udostępniającego zasoby, potwierdzające brak podstaw wykluczenia tego podmiotu oraz odpowiednio spełnianie warunków udziału w postępowaniu lub kryteriów selekcji, w zakresie, w jakim wykonawca powołuje się na jego zasoby (wzór - załącznik nr 2a do Informacji); </w:t>
      </w:r>
    </w:p>
    <w:p w14:paraId="1AE32934" w14:textId="77777777" w:rsidR="00073466" w:rsidRPr="00E8690C" w:rsidRDefault="00073466" w:rsidP="00073466">
      <w:pPr>
        <w:widowControl w:val="0"/>
        <w:suppressAutoHyphens/>
        <w:autoSpaceDE w:val="0"/>
        <w:spacing w:after="120"/>
        <w:ind w:left="567"/>
        <w:jc w:val="both"/>
        <w:rPr>
          <w:rFonts w:ascii="Arial" w:eastAsia="SimSun" w:hAnsi="Arial" w:cs="Arial"/>
        </w:rPr>
      </w:pPr>
      <w:r w:rsidRPr="00E8690C">
        <w:rPr>
          <w:rFonts w:ascii="Arial" w:eastAsia="SimSun" w:hAnsi="Arial" w:cs="Arial"/>
        </w:rPr>
        <w:t>- zobowiązanie podmiotu udostępniającego zasoby do oddania mu do dyspozycji niezbędnych zasobów na potrzeby realizacji danego zamówienia potwierdzającego, że wykonawca realizując zamówienie, będzie dysponował niezbędnymi zasobami tych podmiotów</w:t>
      </w:r>
    </w:p>
    <w:p w14:paraId="17B06278" w14:textId="06D3EC23" w:rsidR="00073466" w:rsidRPr="00E8690C" w:rsidRDefault="00073466" w:rsidP="00073466">
      <w:pPr>
        <w:widowControl w:val="0"/>
        <w:suppressAutoHyphens/>
        <w:autoSpaceDE w:val="0"/>
        <w:spacing w:after="120"/>
        <w:ind w:left="502"/>
        <w:jc w:val="both"/>
        <w:rPr>
          <w:rFonts w:ascii="Arial" w:eastAsia="SimSun" w:hAnsi="Arial" w:cs="Arial"/>
        </w:rPr>
      </w:pPr>
      <w:r w:rsidRPr="00E8690C">
        <w:rPr>
          <w:rFonts w:ascii="Arial" w:eastAsia="SimSun" w:hAnsi="Arial" w:cs="Arial"/>
        </w:rPr>
        <w:t>- dokume</w:t>
      </w:r>
      <w:r w:rsidR="00E8690C" w:rsidRPr="00E8690C">
        <w:rPr>
          <w:rFonts w:ascii="Arial" w:eastAsia="SimSun" w:hAnsi="Arial" w:cs="Arial"/>
        </w:rPr>
        <w:t>nty wskazane w dziale VII pkt 2</w:t>
      </w:r>
      <w:r w:rsidRPr="00E8690C">
        <w:rPr>
          <w:rFonts w:ascii="Arial" w:eastAsia="SimSun" w:hAnsi="Arial" w:cs="Arial"/>
        </w:rPr>
        <w:t xml:space="preserve"> i 3  dla podmiotu udostępniającego zasoby.</w:t>
      </w:r>
    </w:p>
    <w:p w14:paraId="64BE605F" w14:textId="3B445AE2" w:rsidR="00073466" w:rsidRPr="00E8690C" w:rsidRDefault="00073466" w:rsidP="003A0962">
      <w:pPr>
        <w:numPr>
          <w:ilvl w:val="1"/>
          <w:numId w:val="49"/>
        </w:numPr>
        <w:autoSpaceDE w:val="0"/>
        <w:autoSpaceDN w:val="0"/>
        <w:adjustRightInd w:val="0"/>
        <w:spacing w:after="120"/>
        <w:jc w:val="both"/>
        <w:rPr>
          <w:rFonts w:ascii="Arial" w:hAnsi="Arial" w:cs="Arial"/>
        </w:rPr>
      </w:pPr>
      <w:r w:rsidRPr="00E8690C">
        <w:rPr>
          <w:rFonts w:ascii="Arial" w:hAnsi="Arial" w:cs="Arial"/>
        </w:rPr>
        <w:t>Ważną koncesję, wydaną przez Ministerstwo Spraw Wewnętrznych i Administracji na prowadzenie działalności w zakresie ochrony osób i mienia, na podstawie ustawy z dnia 22 sierpnia 1997r. o oc</w:t>
      </w:r>
      <w:r w:rsidR="00E8690C" w:rsidRPr="00E8690C">
        <w:rPr>
          <w:rFonts w:ascii="Arial" w:hAnsi="Arial" w:cs="Arial"/>
        </w:rPr>
        <w:t xml:space="preserve">hronie osób i mienia (Dz.U. z 2021 r. poz. </w:t>
      </w:r>
      <w:r w:rsidRPr="00E8690C">
        <w:rPr>
          <w:rFonts w:ascii="Arial" w:hAnsi="Arial" w:cs="Arial"/>
        </w:rPr>
        <w:t>1995) - w zakresie zadania nr 1, 2, 3 i 4,</w:t>
      </w:r>
      <w:r w:rsidRPr="00E8690C">
        <w:rPr>
          <w:rFonts w:ascii="Arial" w:hAnsi="Arial" w:cs="Arial"/>
          <w:b/>
          <w:bCs/>
        </w:rPr>
        <w:t xml:space="preserve"> </w:t>
      </w:r>
    </w:p>
    <w:p w14:paraId="768400FD" w14:textId="77777777" w:rsidR="00073466" w:rsidRPr="00E8690C" w:rsidRDefault="00073466" w:rsidP="003A0962">
      <w:pPr>
        <w:numPr>
          <w:ilvl w:val="1"/>
          <w:numId w:val="49"/>
        </w:numPr>
        <w:autoSpaceDE w:val="0"/>
        <w:autoSpaceDN w:val="0"/>
        <w:adjustRightInd w:val="0"/>
        <w:spacing w:after="120"/>
        <w:jc w:val="both"/>
        <w:rPr>
          <w:rFonts w:ascii="Arial" w:hAnsi="Arial" w:cs="Arial"/>
        </w:rPr>
      </w:pPr>
      <w:r w:rsidRPr="00E8690C">
        <w:rPr>
          <w:rFonts w:ascii="Arial" w:hAnsi="Arial" w:cs="Arial"/>
        </w:rPr>
        <w:t xml:space="preserve"> Pozwolenie radiowe wydane przez Prezesa Urzędu Komunikacji Elektronicznej oraz „Warunki wykorzystania częstotliwości” (ważne przez cały okres realizacji zamówienia) na urządzenia radiowe (z wydzieloną częstotliwością radiową) obejmujące swoim zasięgiem (co ma wynikać z warunków korzystania częstotliwości radiowej UKE) tereny, na których są usytuowane obiekty chronione będące przedmiotem zamówienia - w zakresie zadania nr 1, 2, 3 i 4, </w:t>
      </w:r>
    </w:p>
    <w:p w14:paraId="4126DA01" w14:textId="77777777" w:rsidR="00073466" w:rsidRPr="00E8690C" w:rsidRDefault="00073466" w:rsidP="003A0962">
      <w:pPr>
        <w:numPr>
          <w:ilvl w:val="1"/>
          <w:numId w:val="49"/>
        </w:numPr>
        <w:suppressAutoHyphens/>
        <w:autoSpaceDE w:val="0"/>
        <w:spacing w:after="120"/>
        <w:contextualSpacing/>
        <w:jc w:val="both"/>
        <w:rPr>
          <w:rFonts w:ascii="Arial" w:hAnsi="Arial" w:cs="Arial"/>
        </w:rPr>
      </w:pPr>
      <w:r w:rsidRPr="00E8690C">
        <w:rPr>
          <w:rFonts w:ascii="Arial" w:hAnsi="Arial" w:cs="Arial"/>
        </w:rPr>
        <w:t>Świadectwo bezpieczeństwa przemysłowego pierwszego stopnia, potwierdzające pełną zdolność wykonawcy do ochrony informacji niejawnych o klauzuli „POUFNE”– w zakresie zadania nr 1.</w:t>
      </w:r>
    </w:p>
    <w:p w14:paraId="0A862804" w14:textId="77777777" w:rsidR="00073466" w:rsidRPr="00E8690C" w:rsidRDefault="00073466" w:rsidP="00073466">
      <w:pPr>
        <w:widowControl w:val="0"/>
        <w:suppressAutoHyphens/>
        <w:autoSpaceDE w:val="0"/>
        <w:spacing w:after="120"/>
        <w:ind w:left="502"/>
        <w:contextualSpacing/>
        <w:jc w:val="both"/>
        <w:rPr>
          <w:rFonts w:ascii="Arial" w:eastAsia="SimSun" w:hAnsi="Arial" w:cs="Arial"/>
        </w:rPr>
      </w:pPr>
    </w:p>
    <w:p w14:paraId="57B9D826" w14:textId="4169335F" w:rsidR="00073466" w:rsidRPr="00E8690C" w:rsidRDefault="00073466" w:rsidP="003A0962">
      <w:pPr>
        <w:widowControl w:val="0"/>
        <w:numPr>
          <w:ilvl w:val="1"/>
          <w:numId w:val="49"/>
        </w:numPr>
        <w:suppressAutoHyphens/>
        <w:autoSpaceDE w:val="0"/>
        <w:spacing w:after="120"/>
        <w:contextualSpacing/>
        <w:jc w:val="both"/>
        <w:rPr>
          <w:rFonts w:ascii="Arial" w:eastAsia="SimSun" w:hAnsi="Arial" w:cs="Arial"/>
        </w:rPr>
      </w:pPr>
      <w:r w:rsidRPr="00E8690C">
        <w:rPr>
          <w:rFonts w:ascii="Arial" w:eastAsia="SimSun" w:hAnsi="Arial" w:cs="Arial"/>
        </w:rPr>
        <w:t>W</w:t>
      </w:r>
      <w:r w:rsidRPr="00E8690C">
        <w:rPr>
          <w:rFonts w:ascii="Arial" w:hAnsi="Arial" w:cs="Arial"/>
          <w:color w:val="000000"/>
        </w:rPr>
        <w:t xml:space="preserve">ykaz usług wykonanych lub wykonywanych w okresie ostatnich 5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lub są wykonywane, a jeżeli wykonawca z przyczyn niezależnych od niego nie jest w stanie uzyskać tych dokumentów - oświadczenie wykonawcy. Wzór wykazu usług stanowi załącznik nr 5 do Informacji. W przypadku świadczeń powtarzających się lub ciągłych nadal wykonywanych referencje bądź inne dokumenty potwierdzające ich należyte wykonywanie powinny być wystawiony w okresie ostatnich 3 miesięcy przed upływem terminu składania wniosków o dopuszczenie do udziału </w:t>
      </w:r>
      <w:r w:rsidR="00DD5755">
        <w:rPr>
          <w:rFonts w:ascii="Arial" w:hAnsi="Arial" w:cs="Arial"/>
          <w:color w:val="000000"/>
        </w:rPr>
        <w:br/>
      </w:r>
      <w:r w:rsidRPr="00E8690C">
        <w:rPr>
          <w:rFonts w:ascii="Arial" w:hAnsi="Arial" w:cs="Arial"/>
          <w:color w:val="000000"/>
        </w:rPr>
        <w:t>w postępowaniu.</w:t>
      </w:r>
    </w:p>
    <w:p w14:paraId="0FA61A93" w14:textId="7C686697" w:rsidR="00073466" w:rsidRPr="00E8690C" w:rsidRDefault="00073466" w:rsidP="00073466">
      <w:pPr>
        <w:widowControl w:val="0"/>
        <w:autoSpaceDE w:val="0"/>
        <w:spacing w:after="120"/>
        <w:ind w:left="502"/>
        <w:jc w:val="both"/>
        <w:rPr>
          <w:rFonts w:ascii="Arial" w:eastAsia="SimSun" w:hAnsi="Arial" w:cs="Arial"/>
        </w:rPr>
      </w:pPr>
      <w:r w:rsidRPr="00E8690C">
        <w:rPr>
          <w:rFonts w:ascii="Arial" w:eastAsia="SimSun" w:hAnsi="Arial" w:cs="Arial"/>
        </w:rPr>
        <w:t xml:space="preserve">Jeżeli Wykonawca powołuje się na doświadczenie w realizacji usług wykonywanych wspólnie </w:t>
      </w:r>
      <w:r w:rsidR="00DD5755">
        <w:rPr>
          <w:rFonts w:ascii="Arial" w:eastAsia="SimSun" w:hAnsi="Arial" w:cs="Arial"/>
        </w:rPr>
        <w:br/>
      </w:r>
      <w:r w:rsidRPr="00E8690C">
        <w:rPr>
          <w:rFonts w:ascii="Arial" w:eastAsia="SimSun" w:hAnsi="Arial" w:cs="Arial"/>
        </w:rPr>
        <w:t>z innymi Wykonawcami – w ww. wykazie należy wskazać te usługi, w których wykonaniu wykonawca ten bezpośrednio uczestniczył.</w:t>
      </w:r>
    </w:p>
    <w:p w14:paraId="72563B09" w14:textId="5AF3F210" w:rsidR="00073466" w:rsidRPr="00E8690C" w:rsidRDefault="00073466" w:rsidP="003A0962">
      <w:pPr>
        <w:numPr>
          <w:ilvl w:val="1"/>
          <w:numId w:val="49"/>
        </w:numPr>
        <w:spacing w:after="120"/>
        <w:contextualSpacing/>
        <w:jc w:val="both"/>
        <w:rPr>
          <w:rFonts w:ascii="Arial" w:hAnsi="Arial" w:cs="Arial"/>
          <w:lang w:eastAsia="ar-SA"/>
        </w:rPr>
      </w:pPr>
      <w:r w:rsidRPr="00E8690C">
        <w:rPr>
          <w:rFonts w:ascii="Arial" w:hAnsi="Arial" w:cs="Arial"/>
        </w:rPr>
        <w:t xml:space="preserve">Oświadczenie na temat liczebności personelu - </w:t>
      </w:r>
      <w:r w:rsidRPr="00E8690C">
        <w:rPr>
          <w:rFonts w:ascii="Arial" w:hAnsi="Arial" w:cs="Arial"/>
          <w:b/>
        </w:rPr>
        <w:t xml:space="preserve">w zakresie zadania nr 1, 2, 3 i 4 </w:t>
      </w:r>
      <w:r w:rsidR="00950F27">
        <w:rPr>
          <w:rFonts w:ascii="Arial" w:hAnsi="Arial" w:cs="Arial"/>
        </w:rPr>
        <w:t xml:space="preserve">(wzór stanowi </w:t>
      </w:r>
      <w:r w:rsidR="00950F27" w:rsidRPr="00950F27">
        <w:rPr>
          <w:rFonts w:ascii="Arial" w:hAnsi="Arial" w:cs="Arial"/>
          <w:b/>
        </w:rPr>
        <w:t>zał.</w:t>
      </w:r>
      <w:r w:rsidRPr="00950F27">
        <w:rPr>
          <w:rFonts w:ascii="Arial" w:hAnsi="Arial" w:cs="Arial"/>
          <w:b/>
        </w:rPr>
        <w:t xml:space="preserve"> nr 6 do Informacji</w:t>
      </w:r>
      <w:r w:rsidRPr="00E8690C">
        <w:rPr>
          <w:rFonts w:ascii="Arial" w:hAnsi="Arial" w:cs="Arial"/>
        </w:rPr>
        <w:t>);</w:t>
      </w:r>
    </w:p>
    <w:p w14:paraId="7123CCF7" w14:textId="7B73D06B" w:rsidR="00073466" w:rsidRDefault="00073466" w:rsidP="003A0962">
      <w:pPr>
        <w:widowControl w:val="0"/>
        <w:numPr>
          <w:ilvl w:val="1"/>
          <w:numId w:val="49"/>
        </w:numPr>
        <w:suppressAutoHyphens/>
        <w:autoSpaceDE w:val="0"/>
        <w:spacing w:after="120"/>
        <w:jc w:val="both"/>
        <w:rPr>
          <w:rFonts w:ascii="Arial" w:eastAsia="SimSun" w:hAnsi="Arial" w:cs="Arial"/>
        </w:rPr>
      </w:pPr>
      <w:r w:rsidRPr="00E8690C">
        <w:rPr>
          <w:rFonts w:ascii="Arial" w:eastAsia="SimSun" w:hAnsi="Arial" w:cs="Arial"/>
        </w:rPr>
        <w:t>Pełnomocnictwo lub inny dokument potwierdzający umocowanie do reprezentowania Wykonawcy - jeżeli w imieniu Wykonawcy działa osoba, której umocowanie do jego reprezentowania nie wynika z dokumentów, o których mowa w pkt 2 powyżej.</w:t>
      </w:r>
    </w:p>
    <w:p w14:paraId="250F99AD" w14:textId="3E36DD87" w:rsidR="00160450" w:rsidRDefault="00160450" w:rsidP="003A0962">
      <w:pPr>
        <w:widowControl w:val="0"/>
        <w:numPr>
          <w:ilvl w:val="1"/>
          <w:numId w:val="49"/>
        </w:numPr>
        <w:suppressAutoHyphens/>
        <w:autoSpaceDE w:val="0"/>
        <w:spacing w:after="120"/>
        <w:jc w:val="both"/>
        <w:rPr>
          <w:rFonts w:ascii="Arial" w:eastAsia="SimSun" w:hAnsi="Arial" w:cs="Arial"/>
        </w:rPr>
      </w:pPr>
      <w:r w:rsidRPr="00160450">
        <w:rPr>
          <w:rFonts w:ascii="Arial" w:eastAsia="SimSun" w:hAnsi="Arial" w:cs="Arial"/>
        </w:rPr>
        <w:t>Pełnomocnictwo Wykonawców ubiegających się wspólnie o udzielenie z</w:t>
      </w:r>
      <w:r>
        <w:rPr>
          <w:rFonts w:ascii="Arial" w:eastAsia="SimSun" w:hAnsi="Arial" w:cs="Arial"/>
        </w:rPr>
        <w:t>amówienia– jeżeli dotyczy.</w:t>
      </w:r>
    </w:p>
    <w:p w14:paraId="258C203B" w14:textId="6A7E8358" w:rsidR="00950F27" w:rsidRPr="00950F27" w:rsidRDefault="00950F27" w:rsidP="00950F27">
      <w:pPr>
        <w:widowControl w:val="0"/>
        <w:numPr>
          <w:ilvl w:val="1"/>
          <w:numId w:val="49"/>
        </w:numPr>
        <w:suppressAutoHyphens/>
        <w:autoSpaceDE w:val="0"/>
        <w:spacing w:after="120"/>
        <w:jc w:val="both"/>
        <w:rPr>
          <w:rFonts w:ascii="Arial" w:eastAsia="SimSun" w:hAnsi="Arial" w:cs="Arial"/>
        </w:rPr>
      </w:pPr>
      <w:r w:rsidRPr="00950F27">
        <w:rPr>
          <w:rFonts w:ascii="Arial" w:hAnsi="Arial" w:cs="Arial"/>
          <w:lang w:eastAsia="ar-SA"/>
        </w:rPr>
        <w:t>Zobowiązanie podmiotu do oddania Wykonawcy do dyspozycji niezbędnych zasobów na potrzeby realizacji zamówienia, o</w:t>
      </w:r>
      <w:r>
        <w:rPr>
          <w:rFonts w:ascii="Arial" w:hAnsi="Arial" w:cs="Arial"/>
          <w:lang w:eastAsia="ar-SA"/>
        </w:rPr>
        <w:t xml:space="preserve"> którym mowa w art. 118 ust. 3 u</w:t>
      </w:r>
      <w:r w:rsidRPr="00950F27">
        <w:rPr>
          <w:rFonts w:ascii="Arial" w:hAnsi="Arial" w:cs="Arial"/>
          <w:lang w:eastAsia="ar-SA"/>
        </w:rPr>
        <w:t xml:space="preserve">stawy – zgodne co do treści </w:t>
      </w:r>
      <w:r>
        <w:rPr>
          <w:rFonts w:ascii="Arial" w:hAnsi="Arial" w:cs="Arial"/>
          <w:lang w:eastAsia="ar-SA"/>
        </w:rPr>
        <w:br/>
      </w:r>
      <w:r w:rsidRPr="00950F27">
        <w:rPr>
          <w:rFonts w:ascii="Arial" w:hAnsi="Arial" w:cs="Arial"/>
          <w:lang w:eastAsia="ar-SA"/>
        </w:rPr>
        <w:t xml:space="preserve">z </w:t>
      </w:r>
      <w:r>
        <w:rPr>
          <w:rFonts w:ascii="Arial" w:hAnsi="Arial" w:cs="Arial"/>
          <w:b/>
          <w:lang w:eastAsia="ar-SA"/>
        </w:rPr>
        <w:t>zał. nr 8</w:t>
      </w:r>
      <w:r w:rsidRPr="00950F27">
        <w:rPr>
          <w:rFonts w:ascii="Arial" w:hAnsi="Arial" w:cs="Arial"/>
          <w:b/>
          <w:lang w:eastAsia="ar-SA"/>
        </w:rPr>
        <w:t xml:space="preserve"> do </w:t>
      </w:r>
      <w:r>
        <w:rPr>
          <w:rFonts w:ascii="Arial" w:hAnsi="Arial" w:cs="Arial"/>
          <w:b/>
          <w:lang w:eastAsia="ar-SA"/>
        </w:rPr>
        <w:t>Informacji</w:t>
      </w:r>
      <w:r w:rsidRPr="00950F27">
        <w:rPr>
          <w:rFonts w:ascii="Arial" w:hAnsi="Arial" w:cs="Arial"/>
          <w:lang w:eastAsia="ar-SA"/>
        </w:rPr>
        <w:t xml:space="preserve"> lub zawierające co najmniej informacje, o których mowa w art. 118 ust. 4 Ustawy – jeżeli dotyczy</w:t>
      </w:r>
      <w:r>
        <w:rPr>
          <w:rFonts w:ascii="Arial" w:hAnsi="Arial" w:cs="Arial"/>
          <w:lang w:eastAsia="ar-SA"/>
        </w:rPr>
        <w:t>.</w:t>
      </w:r>
    </w:p>
    <w:p w14:paraId="5DCB35BA" w14:textId="77777777" w:rsidR="00950F27" w:rsidRPr="00E8690C" w:rsidRDefault="00950F27" w:rsidP="00950F27">
      <w:pPr>
        <w:widowControl w:val="0"/>
        <w:suppressAutoHyphens/>
        <w:autoSpaceDE w:val="0"/>
        <w:spacing w:after="120"/>
        <w:ind w:left="502"/>
        <w:jc w:val="both"/>
        <w:rPr>
          <w:rFonts w:ascii="Arial" w:eastAsia="SimSun" w:hAnsi="Arial" w:cs="Arial"/>
        </w:rPr>
      </w:pPr>
    </w:p>
    <w:p w14:paraId="057B13F3" w14:textId="77777777" w:rsidR="00073466" w:rsidRPr="00E8690C" w:rsidRDefault="00073466" w:rsidP="003A0962">
      <w:pPr>
        <w:widowControl w:val="0"/>
        <w:numPr>
          <w:ilvl w:val="1"/>
          <w:numId w:val="49"/>
        </w:numPr>
        <w:suppressAutoHyphens/>
        <w:autoSpaceDE w:val="0"/>
        <w:spacing w:after="120"/>
        <w:ind w:left="426"/>
        <w:jc w:val="both"/>
        <w:rPr>
          <w:rFonts w:ascii="Arial" w:eastAsia="SimSun" w:hAnsi="Arial" w:cs="Arial"/>
        </w:rPr>
      </w:pPr>
      <w:r w:rsidRPr="00E8690C">
        <w:rPr>
          <w:rFonts w:ascii="Arial" w:eastAsia="SimSun" w:hAnsi="Arial" w:cs="Arial"/>
        </w:rPr>
        <w:t>Podmioty zagraniczne</w:t>
      </w:r>
    </w:p>
    <w:p w14:paraId="5DB8FA43" w14:textId="77777777" w:rsidR="00073466" w:rsidRPr="00E8690C" w:rsidRDefault="00073466" w:rsidP="003A0962">
      <w:pPr>
        <w:widowControl w:val="0"/>
        <w:numPr>
          <w:ilvl w:val="0"/>
          <w:numId w:val="51"/>
        </w:numPr>
        <w:suppressAutoHyphens/>
        <w:autoSpaceDE w:val="0"/>
        <w:spacing w:after="120"/>
        <w:jc w:val="both"/>
        <w:rPr>
          <w:rFonts w:ascii="Arial" w:eastAsia="SimSun" w:hAnsi="Arial" w:cs="Arial"/>
          <w:b/>
        </w:rPr>
      </w:pPr>
      <w:r w:rsidRPr="00E8690C">
        <w:rPr>
          <w:rFonts w:ascii="Arial" w:hAnsi="Arial" w:cs="Arial"/>
          <w:color w:val="000000"/>
        </w:rPr>
        <w:t>Jeżeli Wykonawca ma siedzibę lub miejsce zamieszkania poza granicami Rzeczypospolitej Polskiej, zamiast dokumentów, wskazanych w:</w:t>
      </w:r>
    </w:p>
    <w:p w14:paraId="1C65C3E5" w14:textId="4F746361" w:rsidR="00073466" w:rsidRPr="00E8690C" w:rsidRDefault="00073466" w:rsidP="003A0962">
      <w:pPr>
        <w:widowControl w:val="0"/>
        <w:numPr>
          <w:ilvl w:val="0"/>
          <w:numId w:val="50"/>
        </w:numPr>
        <w:suppressAutoHyphens/>
        <w:autoSpaceDE w:val="0"/>
        <w:spacing w:after="120"/>
        <w:jc w:val="both"/>
        <w:rPr>
          <w:rFonts w:ascii="Arial" w:hAnsi="Arial" w:cs="Arial"/>
          <w:color w:val="000000"/>
        </w:rPr>
      </w:pPr>
      <w:r w:rsidRPr="00E8690C">
        <w:rPr>
          <w:rFonts w:ascii="Arial" w:hAnsi="Arial" w:cs="Arial"/>
          <w:color w:val="000000"/>
        </w:rPr>
        <w:t xml:space="preserve">dziale VII pkt 2 – składa informację z odpowiedniego rejestru takiego jak rejestr sądowy, albo, w przypadku braku takiego rejestru, inny równoważny dokument wydany przez właściwy </w:t>
      </w:r>
      <w:r w:rsidRPr="00E8690C">
        <w:rPr>
          <w:rFonts w:ascii="Arial" w:hAnsi="Arial" w:cs="Arial"/>
          <w:color w:val="000000"/>
        </w:rPr>
        <w:lastRenderedPageBreak/>
        <w:t>organ sądowy lub administracyjny kraju, w którym Wykonawca ma sie</w:t>
      </w:r>
      <w:r w:rsidR="00E8690C" w:rsidRPr="00E8690C">
        <w:rPr>
          <w:rFonts w:ascii="Arial" w:hAnsi="Arial" w:cs="Arial"/>
          <w:color w:val="000000"/>
        </w:rPr>
        <w:t xml:space="preserve">dzibę lub miejsce zamieszkania </w:t>
      </w:r>
      <w:r w:rsidRPr="00E8690C">
        <w:rPr>
          <w:rFonts w:ascii="Arial" w:hAnsi="Arial" w:cs="Arial"/>
          <w:color w:val="000000"/>
        </w:rPr>
        <w:t>w zakresie, o którym mowa w dziale VII ppkt 2</w:t>
      </w:r>
      <w:r w:rsidRPr="00E8690C">
        <w:rPr>
          <w:rFonts w:ascii="Arial" w:hAnsi="Arial" w:cs="Arial"/>
        </w:rPr>
        <w:t xml:space="preserve"> </w:t>
      </w:r>
      <w:r w:rsidRPr="00E8690C">
        <w:rPr>
          <w:rFonts w:ascii="Arial" w:hAnsi="Arial" w:cs="Arial"/>
          <w:color w:val="000000"/>
        </w:rPr>
        <w:t>(niniejszy dokument powinien być wystawiony nie wcześniej niż 6 miesięcy przed upływem terminu składania wniosków o dopuszczenie do udziału w postępowaniu);</w:t>
      </w:r>
    </w:p>
    <w:p w14:paraId="0718DCB8" w14:textId="77777777" w:rsidR="00073466" w:rsidRPr="00E8690C" w:rsidRDefault="00073466" w:rsidP="003A0962">
      <w:pPr>
        <w:widowControl w:val="0"/>
        <w:numPr>
          <w:ilvl w:val="0"/>
          <w:numId w:val="50"/>
        </w:numPr>
        <w:suppressAutoHyphens/>
        <w:autoSpaceDE w:val="0"/>
        <w:spacing w:after="120"/>
        <w:jc w:val="both"/>
        <w:rPr>
          <w:rFonts w:ascii="Arial" w:hAnsi="Arial" w:cs="Arial"/>
          <w:color w:val="000000"/>
        </w:rPr>
      </w:pPr>
      <w:r w:rsidRPr="00E8690C">
        <w:rPr>
          <w:rFonts w:ascii="Arial" w:hAnsi="Arial" w:cs="Arial"/>
          <w:color w:val="000000"/>
        </w:rPr>
        <w:t xml:space="preserve">dziale VII ppkt 3 – </w:t>
      </w:r>
      <w:r w:rsidRPr="00E8690C">
        <w:rPr>
          <w:rFonts w:ascii="Arial" w:hAnsi="Arial" w:cs="Arial"/>
          <w:shd w:val="clear" w:color="auto" w:fill="FFFFFF"/>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 2 ust. 1 pkt 1 Rozporządzenia Ministra rozwoju, pracy i technologii z dnia 23 grudnia 2020 roku </w:t>
      </w:r>
      <w:r w:rsidRPr="00E8690C">
        <w:rPr>
          <w:rFonts w:ascii="Arial" w:hAnsi="Arial" w:cs="Arial"/>
          <w:bCs/>
          <w:shd w:val="clear" w:color="auto" w:fill="FFFFFF"/>
        </w:rPr>
        <w:t>w sprawie podmiotowych środków dowodowych oraz innych dokumentów lub oświadczeń, jakich może żądać zamawiający od wykonawcy (t.j.: Dz.U. z 2020r. poz. 2415)</w:t>
      </w:r>
      <w:r w:rsidRPr="00E8690C">
        <w:rPr>
          <w:rFonts w:ascii="Arial" w:hAnsi="Arial" w:cs="Arial"/>
        </w:rPr>
        <w:t xml:space="preserve"> - </w:t>
      </w:r>
      <w:r w:rsidRPr="00E8690C">
        <w:rPr>
          <w:rFonts w:ascii="Arial" w:hAnsi="Arial" w:cs="Arial"/>
          <w:u w:val="single"/>
        </w:rPr>
        <w:t>wystawione nie wcześniej niż 6 miesięcy przed upływem terminu składania wniosków o dopuszczenie do udziału w postępowaniu</w:t>
      </w:r>
      <w:r w:rsidRPr="00E8690C">
        <w:rPr>
          <w:rFonts w:ascii="Arial" w:hAnsi="Arial" w:cs="Arial"/>
        </w:rPr>
        <w:t>;</w:t>
      </w:r>
    </w:p>
    <w:p w14:paraId="5FD83EFB" w14:textId="77777777" w:rsidR="00073466" w:rsidRPr="00E8690C" w:rsidRDefault="00073466" w:rsidP="00073466">
      <w:pPr>
        <w:widowControl w:val="0"/>
        <w:suppressAutoHyphens/>
        <w:autoSpaceDE w:val="0"/>
        <w:spacing w:after="120"/>
        <w:ind w:left="720"/>
        <w:jc w:val="both"/>
        <w:rPr>
          <w:rFonts w:ascii="Arial" w:hAnsi="Arial" w:cs="Arial"/>
          <w:color w:val="000000"/>
        </w:rPr>
      </w:pPr>
    </w:p>
    <w:p w14:paraId="05F50F9C" w14:textId="7AE57005" w:rsidR="00073466" w:rsidRPr="00E8690C" w:rsidRDefault="00073466" w:rsidP="003A0962">
      <w:pPr>
        <w:widowControl w:val="0"/>
        <w:numPr>
          <w:ilvl w:val="0"/>
          <w:numId w:val="51"/>
        </w:numPr>
        <w:suppressAutoHyphens/>
        <w:autoSpaceDE w:val="0"/>
        <w:spacing w:after="120"/>
        <w:jc w:val="both"/>
        <w:rPr>
          <w:rFonts w:ascii="Arial" w:hAnsi="Arial" w:cs="Arial"/>
          <w:color w:val="000000"/>
        </w:rPr>
      </w:pPr>
      <w:r w:rsidRPr="00E8690C">
        <w:rPr>
          <w:rFonts w:ascii="Arial" w:hAnsi="Arial" w:cs="Arial"/>
          <w:color w:val="000000"/>
        </w:rPr>
        <w:t>Jeżeli w kraju, w którym wykonawca ma siedzibę lub miejsce zamieszkania</w:t>
      </w:r>
      <w:r w:rsidR="009447CC">
        <w:rPr>
          <w:rFonts w:ascii="Arial" w:hAnsi="Arial" w:cs="Arial"/>
          <w:color w:val="000000"/>
        </w:rPr>
        <w:t xml:space="preserve"> </w:t>
      </w:r>
      <w:r w:rsidR="009447CC">
        <w:rPr>
          <w:rFonts w:ascii="Arial" w:hAnsi="Arial" w:cs="Arial"/>
          <w:szCs w:val="28"/>
        </w:rPr>
        <w:t>lub miejsce zamieszkania ma osoba</w:t>
      </w:r>
      <w:r w:rsidR="009447CC" w:rsidRPr="00160767">
        <w:rPr>
          <w:rFonts w:ascii="Arial" w:hAnsi="Arial" w:cs="Arial"/>
          <w:szCs w:val="28"/>
        </w:rPr>
        <w:t>,</w:t>
      </w:r>
      <w:r w:rsidR="009447CC">
        <w:rPr>
          <w:rFonts w:ascii="Arial" w:hAnsi="Arial" w:cs="Arial"/>
          <w:szCs w:val="28"/>
        </w:rPr>
        <w:t xml:space="preserve"> której dokument dotyczy</w:t>
      </w:r>
      <w:r w:rsidRPr="00E8690C">
        <w:rPr>
          <w:rFonts w:ascii="Arial" w:hAnsi="Arial" w:cs="Arial"/>
          <w:color w:val="000000"/>
        </w:rPr>
        <w:t xml:space="preserve">, nie wydaje się dokumentów, o których mowa w pkt </w:t>
      </w:r>
      <w:r w:rsidR="009447CC" w:rsidRPr="009447CC">
        <w:rPr>
          <w:rFonts w:ascii="Arial" w:hAnsi="Arial" w:cs="Arial"/>
          <w:color w:val="000000"/>
        </w:rPr>
        <w:t>14</w:t>
      </w:r>
      <w:r w:rsidRPr="00E8690C">
        <w:rPr>
          <w:rFonts w:ascii="Arial" w:hAnsi="Arial" w:cs="Arial"/>
          <w:color w:val="000000"/>
        </w:rPr>
        <w:t xml:space="preserve"> powyżej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9447CC">
        <w:rPr>
          <w:rFonts w:ascii="Arial" w:hAnsi="Arial" w:cs="Arial"/>
          <w:color w:val="000000"/>
        </w:rPr>
        <w:t xml:space="preserve"> </w:t>
      </w:r>
      <w:r w:rsidR="009447CC">
        <w:rPr>
          <w:rFonts w:ascii="Arial" w:hAnsi="Arial" w:cs="Arial"/>
          <w:szCs w:val="28"/>
        </w:rPr>
        <w:t>lub miejsce zamieszkania ma osoba</w:t>
      </w:r>
      <w:r w:rsidR="009447CC" w:rsidRPr="00160767">
        <w:rPr>
          <w:rFonts w:ascii="Arial" w:hAnsi="Arial" w:cs="Arial"/>
          <w:szCs w:val="28"/>
        </w:rPr>
        <w:t>,</w:t>
      </w:r>
      <w:r w:rsidR="009447CC">
        <w:rPr>
          <w:rFonts w:ascii="Arial" w:hAnsi="Arial" w:cs="Arial"/>
          <w:szCs w:val="28"/>
        </w:rPr>
        <w:t xml:space="preserve"> której dokument dotyczy</w:t>
      </w:r>
      <w:r w:rsidRPr="00E8690C">
        <w:rPr>
          <w:rFonts w:ascii="Arial" w:hAnsi="Arial" w:cs="Arial"/>
          <w:color w:val="000000"/>
        </w:rPr>
        <w:t xml:space="preserve"> nie ma przepisów o oświadczeniu pod przysięgą, złożone przed organem sądowym lub administracyjnym, notariuszem, organem samorządu zawodowego lub gospodarczego, właściwym ze względu na siedzibę lub</w:t>
      </w:r>
      <w:r w:rsidR="009447CC">
        <w:rPr>
          <w:rFonts w:ascii="Arial" w:hAnsi="Arial" w:cs="Arial"/>
          <w:color w:val="000000"/>
        </w:rPr>
        <w:t xml:space="preserve"> miejsce zamieszkania wykonawcy </w:t>
      </w:r>
      <w:r w:rsidR="009447CC">
        <w:rPr>
          <w:rFonts w:ascii="Arial" w:hAnsi="Arial" w:cs="Arial"/>
          <w:szCs w:val="28"/>
        </w:rPr>
        <w:t>lub miejsce zamieszkania ma osoba</w:t>
      </w:r>
      <w:r w:rsidR="009447CC" w:rsidRPr="00160767">
        <w:rPr>
          <w:rFonts w:ascii="Arial" w:hAnsi="Arial" w:cs="Arial"/>
          <w:szCs w:val="28"/>
        </w:rPr>
        <w:t>,</w:t>
      </w:r>
      <w:r w:rsidR="009447CC">
        <w:rPr>
          <w:rFonts w:ascii="Arial" w:hAnsi="Arial" w:cs="Arial"/>
          <w:szCs w:val="28"/>
        </w:rPr>
        <w:t xml:space="preserve"> której dokument dotyczy.</w:t>
      </w:r>
    </w:p>
    <w:p w14:paraId="256480C8" w14:textId="77777777" w:rsidR="00073466" w:rsidRPr="00E8690C" w:rsidRDefault="00073466" w:rsidP="00073466">
      <w:pPr>
        <w:autoSpaceDE w:val="0"/>
        <w:autoSpaceDN w:val="0"/>
        <w:adjustRightInd w:val="0"/>
        <w:ind w:left="502"/>
        <w:jc w:val="both"/>
        <w:rPr>
          <w:rFonts w:ascii="Arial" w:hAnsi="Arial" w:cs="Arial"/>
          <w:color w:val="000000"/>
        </w:rPr>
      </w:pPr>
      <w:r w:rsidRPr="00E8690C">
        <w:rPr>
          <w:rFonts w:ascii="Arial" w:hAnsi="Arial" w:cs="Arial"/>
          <w:color w:val="000000"/>
        </w:rPr>
        <w:t>Do podmiotów udostępniających zasoby na zasadach art. 118 ustawy mających siedzibę lub miejsce zamieszkania poza terytorium Rzeczypospolitej Polskiej, postanowienia pkt 11 powyżej stosuje się odpowiednio.</w:t>
      </w:r>
      <w:r w:rsidRPr="00E8690C">
        <w:rPr>
          <w:rFonts w:ascii="Arial" w:hAnsi="Arial" w:cs="Arial"/>
          <w:color w:val="000000"/>
        </w:rPr>
        <w:cr/>
      </w:r>
    </w:p>
    <w:bookmarkEnd w:id="13"/>
    <w:p w14:paraId="278CBCC9" w14:textId="4291E5D0" w:rsidR="00A769D5" w:rsidRPr="00193A37" w:rsidRDefault="00A769D5" w:rsidP="00A769D5">
      <w:pPr>
        <w:spacing w:after="60"/>
        <w:jc w:val="both"/>
        <w:rPr>
          <w:rFonts w:ascii="Arial" w:hAnsi="Arial" w:cs="Arial"/>
          <w:color w:val="000000" w:themeColor="text1"/>
          <w:szCs w:val="28"/>
        </w:rPr>
      </w:pPr>
    </w:p>
    <w:p w14:paraId="49E56D88" w14:textId="78D7956E" w:rsidR="009A5598" w:rsidRPr="00193A37" w:rsidRDefault="005C2011" w:rsidP="005C2011">
      <w:pPr>
        <w:pStyle w:val="Akapitzlist"/>
        <w:ind w:left="284"/>
        <w:jc w:val="center"/>
        <w:rPr>
          <w:rFonts w:ascii="Arial" w:hAnsi="Arial" w:cs="Arial"/>
          <w:b/>
          <w:i/>
          <w:snapToGrid w:val="0"/>
          <w:color w:val="000000" w:themeColor="text1"/>
        </w:rPr>
      </w:pPr>
      <w:r w:rsidRPr="00193A37">
        <w:rPr>
          <w:rFonts w:ascii="Arial" w:hAnsi="Arial" w:cs="Arial"/>
          <w:b/>
          <w:i/>
          <w:snapToGrid w:val="0"/>
          <w:color w:val="000000" w:themeColor="text1"/>
          <w:u w:val="single"/>
        </w:rPr>
        <w:t xml:space="preserve">ETAP I - </w:t>
      </w:r>
      <w:r w:rsidR="009A5598" w:rsidRPr="00193A37">
        <w:rPr>
          <w:rFonts w:ascii="Arial" w:hAnsi="Arial" w:cs="Arial"/>
          <w:b/>
          <w:i/>
          <w:snapToGrid w:val="0"/>
          <w:color w:val="000000" w:themeColor="text1"/>
          <w:u w:val="single"/>
        </w:rPr>
        <w:t>Sposób sporządzania i przekazywania informacji dla dokumentów w postaci papierowej:</w:t>
      </w:r>
    </w:p>
    <w:p w14:paraId="01A7C6C3" w14:textId="77777777" w:rsidR="009A5598" w:rsidRPr="00193A37" w:rsidRDefault="009A5598" w:rsidP="009A5598">
      <w:pPr>
        <w:jc w:val="both"/>
        <w:rPr>
          <w:rFonts w:ascii="Arial" w:hAnsi="Arial" w:cs="Arial"/>
          <w:snapToGrid w:val="0"/>
          <w:color w:val="000000" w:themeColor="text1"/>
        </w:rPr>
      </w:pPr>
    </w:p>
    <w:p w14:paraId="1C80DDD7" w14:textId="77777777" w:rsidR="009A5598" w:rsidRPr="00193A37" w:rsidRDefault="009A5598" w:rsidP="009A5598">
      <w:pPr>
        <w:jc w:val="both"/>
        <w:rPr>
          <w:rFonts w:ascii="Arial" w:hAnsi="Arial" w:cs="Arial"/>
          <w:snapToGrid w:val="0"/>
          <w:color w:val="000000" w:themeColor="text1"/>
        </w:rPr>
      </w:pPr>
      <w:r w:rsidRPr="00193A37">
        <w:rPr>
          <w:rFonts w:ascii="Arial" w:hAnsi="Arial" w:cs="Arial"/>
          <w:snapToGrid w:val="0"/>
          <w:color w:val="000000" w:themeColor="text1"/>
        </w:rPr>
        <w:t>W przypadku składania wniosku o dopuszczenie do udziału w postępowaniu w i/lub pozostałych oświadczeń i dokumentów w postaci papierowej, winny one być złożone w następującej formie:</w:t>
      </w:r>
    </w:p>
    <w:p w14:paraId="16CB4106" w14:textId="77777777" w:rsidR="009A5598" w:rsidRPr="00193A37" w:rsidRDefault="009A5598" w:rsidP="009A5598">
      <w:pPr>
        <w:jc w:val="both"/>
        <w:rPr>
          <w:rFonts w:ascii="Arial" w:hAnsi="Arial" w:cs="Arial"/>
          <w:snapToGrid w:val="0"/>
          <w:color w:val="000000" w:themeColor="text1"/>
        </w:rPr>
      </w:pPr>
      <w:r w:rsidRPr="00193A37">
        <w:rPr>
          <w:rFonts w:ascii="Arial" w:hAnsi="Arial" w:cs="Arial"/>
          <w:snapToGrid w:val="0"/>
          <w:color w:val="000000" w:themeColor="text1"/>
        </w:rPr>
        <w:t xml:space="preserve"> - wniosek o dopuszczenie do udziału w postępowaniu, oświadczenie składane na podstawie art. 125 ust. 1 ustawy, sporządzone w postaci papierowej i opatrzone własnoręcznym podpisem – przekazuje się w oryginale, </w:t>
      </w:r>
    </w:p>
    <w:p w14:paraId="0E8A3FD6" w14:textId="77777777" w:rsidR="009A5598" w:rsidRPr="00193A37" w:rsidRDefault="009A5598" w:rsidP="009A5598">
      <w:pPr>
        <w:jc w:val="both"/>
        <w:rPr>
          <w:rFonts w:ascii="Arial" w:hAnsi="Arial" w:cs="Arial"/>
          <w:snapToGrid w:val="0"/>
          <w:color w:val="000000" w:themeColor="text1"/>
        </w:rPr>
      </w:pPr>
      <w:r w:rsidRPr="00193A37">
        <w:rPr>
          <w:rFonts w:ascii="Arial" w:hAnsi="Arial" w:cs="Arial"/>
          <w:snapToGrid w:val="0"/>
          <w:color w:val="000000" w:themeColor="text1"/>
        </w:rPr>
        <w:t>- oświadczenie, o którym mowa w art. 117 ust. 4 ustawy, pełnomocnictwo, sporządzone w postaci papierowej i opatrzone własnoręcznym podpisem, przekazuje się w oryginale lub jako kopię poświadczoną za zgodność z oryginałem,</w:t>
      </w:r>
    </w:p>
    <w:p w14:paraId="68BFBCDC" w14:textId="571A8E6B" w:rsidR="009A5598" w:rsidRPr="00193A37" w:rsidRDefault="009A5598" w:rsidP="009A5598">
      <w:pPr>
        <w:jc w:val="both"/>
        <w:rPr>
          <w:rFonts w:ascii="Arial" w:hAnsi="Arial" w:cs="Arial"/>
          <w:snapToGrid w:val="0"/>
          <w:color w:val="000000" w:themeColor="text1"/>
        </w:rPr>
      </w:pPr>
      <w:r w:rsidRPr="00193A37">
        <w:rPr>
          <w:rFonts w:ascii="Arial" w:hAnsi="Arial" w:cs="Arial"/>
          <w:snapToGrid w:val="0"/>
          <w:color w:val="000000" w:themeColor="text1"/>
        </w:rPr>
        <w:t>- pozostałe oświadczenia i dokumenty, o których mowa w dziale VI</w:t>
      </w:r>
      <w:r w:rsidR="00E42FC7">
        <w:rPr>
          <w:rFonts w:ascii="Arial" w:hAnsi="Arial" w:cs="Arial"/>
          <w:snapToGrid w:val="0"/>
          <w:color w:val="000000" w:themeColor="text1"/>
        </w:rPr>
        <w:t>I</w:t>
      </w:r>
      <w:r w:rsidRPr="00193A37">
        <w:rPr>
          <w:rFonts w:ascii="Arial" w:hAnsi="Arial" w:cs="Arial"/>
          <w:snapToGrid w:val="0"/>
          <w:color w:val="000000" w:themeColor="text1"/>
        </w:rPr>
        <w:t xml:space="preserve"> przekazuje się w oryginale lub jako kopię poświadczoną za zgodność z oryginałem.</w:t>
      </w:r>
    </w:p>
    <w:p w14:paraId="1EBD2A63" w14:textId="77777777" w:rsidR="009A5598" w:rsidRPr="00193A37" w:rsidRDefault="009A5598" w:rsidP="009A5598">
      <w:pPr>
        <w:jc w:val="both"/>
        <w:rPr>
          <w:rFonts w:ascii="Arial" w:hAnsi="Arial" w:cs="Arial"/>
          <w:snapToGrid w:val="0"/>
          <w:color w:val="000000" w:themeColor="text1"/>
        </w:rPr>
      </w:pPr>
    </w:p>
    <w:p w14:paraId="5A0FEDAE" w14:textId="55E85D2D" w:rsidR="009A5598" w:rsidRPr="00193A37" w:rsidRDefault="001F53A3" w:rsidP="009A5598">
      <w:pPr>
        <w:jc w:val="both"/>
        <w:rPr>
          <w:rFonts w:ascii="Arial" w:hAnsi="Arial" w:cs="Arial"/>
          <w:snapToGrid w:val="0"/>
          <w:color w:val="000000" w:themeColor="text1"/>
        </w:rPr>
      </w:pPr>
      <w:r w:rsidRPr="00193A37">
        <w:rPr>
          <w:rFonts w:ascii="Arial" w:hAnsi="Arial" w:cs="Arial"/>
        </w:rPr>
        <w:t>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 w</w:t>
      </w:r>
      <w:r w:rsidR="009A5598" w:rsidRPr="00193A37">
        <w:rPr>
          <w:rFonts w:ascii="Arial" w:hAnsi="Arial" w:cs="Arial"/>
          <w:snapToGrid w:val="0"/>
          <w:color w:val="000000" w:themeColor="text1"/>
        </w:rPr>
        <w:t xml:space="preserve"> przypadku gdy </w:t>
      </w:r>
      <w:r w:rsidR="001E768F">
        <w:rPr>
          <w:rFonts w:ascii="Arial" w:hAnsi="Arial" w:cs="Arial"/>
          <w:snapToGrid w:val="0"/>
          <w:color w:val="000000" w:themeColor="text1"/>
        </w:rPr>
        <w:t xml:space="preserve">podmiotowe środki dowodowe </w:t>
      </w:r>
      <w:r w:rsidR="00B462BB" w:rsidRPr="00193A37">
        <w:rPr>
          <w:rFonts w:ascii="Arial" w:hAnsi="Arial" w:cs="Arial"/>
          <w:snapToGrid w:val="0"/>
          <w:color w:val="000000" w:themeColor="text1"/>
        </w:rPr>
        <w:t>lub inne dokumenty, dokumenty potwierdzające umocowanie do reprezentowania</w:t>
      </w:r>
      <w:r w:rsidR="009A5598" w:rsidRPr="00193A37">
        <w:rPr>
          <w:rFonts w:ascii="Arial" w:hAnsi="Arial" w:cs="Arial"/>
          <w:snapToGrid w:val="0"/>
          <w:color w:val="000000" w:themeColor="text1"/>
        </w:rPr>
        <w:t xml:space="preserve"> zostały wystawione przez upoważnione podmioty </w:t>
      </w:r>
      <w:r w:rsidR="00AF051D" w:rsidRPr="00193A37">
        <w:rPr>
          <w:rFonts w:ascii="Arial" w:hAnsi="Arial" w:cs="Arial"/>
          <w:snapToGrid w:val="0"/>
          <w:color w:val="000000" w:themeColor="text1"/>
        </w:rPr>
        <w:t xml:space="preserve">inne niż wykonawca, wykonawca wspólnie ubiegający się o udzielenie zamówienia, lub podwykonawca, zwane dalej „upoważnionymi podmiotami” </w:t>
      </w:r>
      <w:r w:rsidR="009A5598" w:rsidRPr="00193A37">
        <w:rPr>
          <w:rFonts w:ascii="Arial" w:hAnsi="Arial" w:cs="Arial"/>
          <w:snapToGrid w:val="0"/>
          <w:color w:val="000000" w:themeColor="text1"/>
        </w:rPr>
        <w:t>jako dokument elektroniczny, przekazuje się uwierzytelniony wydruk wizualizacji treści tego dokumentu.</w:t>
      </w:r>
    </w:p>
    <w:p w14:paraId="301E249F" w14:textId="77777777" w:rsidR="009A5598" w:rsidRPr="00193A37" w:rsidRDefault="009A5598" w:rsidP="009A5598">
      <w:pPr>
        <w:jc w:val="both"/>
        <w:rPr>
          <w:rFonts w:ascii="Arial" w:hAnsi="Arial" w:cs="Arial"/>
          <w:snapToGrid w:val="0"/>
          <w:color w:val="000000" w:themeColor="text1"/>
        </w:rPr>
      </w:pPr>
    </w:p>
    <w:p w14:paraId="0F6FBDA2" w14:textId="6D2549C5" w:rsidR="009A5598" w:rsidRPr="00193A37" w:rsidRDefault="009A5598" w:rsidP="009A5598">
      <w:pPr>
        <w:jc w:val="both"/>
        <w:rPr>
          <w:rFonts w:ascii="Arial" w:hAnsi="Arial" w:cs="Arial"/>
          <w:snapToGrid w:val="0"/>
          <w:color w:val="000000" w:themeColor="text1"/>
        </w:rPr>
      </w:pPr>
      <w:r w:rsidRPr="00193A37">
        <w:rPr>
          <w:rFonts w:ascii="Arial" w:hAnsi="Arial" w:cs="Arial"/>
          <w:snapToGrid w:val="0"/>
          <w:color w:val="000000" w:themeColor="text1"/>
        </w:rPr>
        <w:t xml:space="preserve">Uwierzytelniony wydruk, o którym mowa powyżej, zawiera w szczególności identyfikator dokumentu lub datę wydruku, a także własnoręczny podpis odpowiednio wykonawcy, wykonawcy wspólnie ubiegającego się o udzielenie zamówienia lub podwykonawcy, potwierdzający zgodność wydruku </w:t>
      </w:r>
      <w:r w:rsidR="002B104C" w:rsidRPr="00193A37">
        <w:rPr>
          <w:rFonts w:ascii="Arial" w:hAnsi="Arial" w:cs="Arial"/>
          <w:snapToGrid w:val="0"/>
          <w:color w:val="000000" w:themeColor="text1"/>
        </w:rPr>
        <w:br/>
      </w:r>
      <w:r w:rsidRPr="00193A37">
        <w:rPr>
          <w:rFonts w:ascii="Arial" w:hAnsi="Arial" w:cs="Arial"/>
          <w:snapToGrid w:val="0"/>
          <w:color w:val="000000" w:themeColor="text1"/>
        </w:rPr>
        <w:t>z treścią dokumentu elektronicznego.</w:t>
      </w:r>
    </w:p>
    <w:p w14:paraId="4CCAA979" w14:textId="77777777" w:rsidR="009A5598" w:rsidRPr="00073466" w:rsidRDefault="009A5598" w:rsidP="009A5598">
      <w:pPr>
        <w:jc w:val="both"/>
        <w:rPr>
          <w:rFonts w:ascii="Arial" w:hAnsi="Arial" w:cs="Arial"/>
          <w:snapToGrid w:val="0"/>
          <w:color w:val="000000" w:themeColor="text1"/>
          <w:highlight w:val="yellow"/>
        </w:rPr>
      </w:pPr>
    </w:p>
    <w:p w14:paraId="15D45496" w14:textId="77777777" w:rsidR="009A5598" w:rsidRPr="00073466" w:rsidRDefault="009A5598" w:rsidP="009A5598">
      <w:pPr>
        <w:jc w:val="both"/>
        <w:rPr>
          <w:rFonts w:ascii="Arial" w:hAnsi="Arial" w:cs="Arial"/>
          <w:snapToGrid w:val="0"/>
          <w:color w:val="000000" w:themeColor="text1"/>
          <w:highlight w:val="yellow"/>
        </w:rPr>
      </w:pPr>
    </w:p>
    <w:p w14:paraId="0DBDB8DD" w14:textId="2A86D1BE" w:rsidR="009A5598" w:rsidRPr="00D0155B" w:rsidRDefault="00E5498D" w:rsidP="009A5598">
      <w:pPr>
        <w:jc w:val="center"/>
        <w:rPr>
          <w:rFonts w:ascii="Arial" w:hAnsi="Arial" w:cs="Arial"/>
          <w:b/>
          <w:i/>
          <w:snapToGrid w:val="0"/>
          <w:color w:val="000000" w:themeColor="text1"/>
          <w:u w:val="single"/>
        </w:rPr>
      </w:pPr>
      <w:r w:rsidRPr="00D0155B">
        <w:rPr>
          <w:rFonts w:ascii="Arial" w:hAnsi="Arial" w:cs="Arial"/>
          <w:b/>
          <w:i/>
          <w:snapToGrid w:val="0"/>
          <w:color w:val="000000" w:themeColor="text1"/>
          <w:u w:val="single"/>
        </w:rPr>
        <w:t>ETAP I</w:t>
      </w:r>
      <w:r w:rsidR="005C2011" w:rsidRPr="00D0155B">
        <w:rPr>
          <w:rFonts w:ascii="Arial" w:hAnsi="Arial" w:cs="Arial"/>
          <w:b/>
          <w:i/>
          <w:snapToGrid w:val="0"/>
          <w:color w:val="000000" w:themeColor="text1"/>
          <w:u w:val="single"/>
        </w:rPr>
        <w:t xml:space="preserve"> - </w:t>
      </w:r>
      <w:r w:rsidR="009A5598" w:rsidRPr="00D0155B">
        <w:rPr>
          <w:rFonts w:ascii="Arial" w:hAnsi="Arial" w:cs="Arial"/>
          <w:b/>
          <w:i/>
          <w:snapToGrid w:val="0"/>
          <w:color w:val="000000" w:themeColor="text1"/>
          <w:u w:val="single"/>
        </w:rPr>
        <w:t>Sposób sporządzania i przekazywania informacji dla dokumentów elektronicznych:</w:t>
      </w:r>
    </w:p>
    <w:p w14:paraId="05E3A9BF" w14:textId="3D31DBA4" w:rsidR="001F53A3" w:rsidRPr="00D0155B" w:rsidRDefault="001F53A3" w:rsidP="009A5598">
      <w:pPr>
        <w:jc w:val="both"/>
        <w:rPr>
          <w:rFonts w:ascii="Arial" w:hAnsi="Arial" w:cs="Arial"/>
          <w:snapToGrid w:val="0"/>
          <w:color w:val="000000" w:themeColor="text1"/>
        </w:rPr>
      </w:pPr>
    </w:p>
    <w:p w14:paraId="34213926" w14:textId="1CCAFB23" w:rsidR="001F53A3" w:rsidRPr="00D0155B" w:rsidRDefault="00CE7D88" w:rsidP="001F53A3">
      <w:pPr>
        <w:keepNext/>
        <w:spacing w:after="60"/>
        <w:jc w:val="both"/>
        <w:outlineLvl w:val="0"/>
        <w:rPr>
          <w:rFonts w:ascii="Arial" w:hAnsi="Arial" w:cs="Arial"/>
          <w:b/>
          <w:i/>
          <w:sz w:val="24"/>
          <w:szCs w:val="23"/>
          <w:u w:val="single"/>
        </w:rPr>
      </w:pPr>
      <w:bookmarkStart w:id="22" w:name="_Toc139286739"/>
      <w:r w:rsidRPr="00D0155B">
        <w:rPr>
          <w:rFonts w:ascii="Arial" w:hAnsi="Arial" w:cs="Arial"/>
          <w:b/>
          <w:i/>
          <w:sz w:val="24"/>
          <w:szCs w:val="23"/>
          <w:u w:val="single"/>
        </w:rPr>
        <w:t xml:space="preserve">I. </w:t>
      </w:r>
      <w:r w:rsidR="001F53A3" w:rsidRPr="00D0155B">
        <w:rPr>
          <w:rFonts w:ascii="Arial" w:hAnsi="Arial" w:cs="Arial"/>
          <w:b/>
          <w:i/>
          <w:sz w:val="24"/>
          <w:szCs w:val="23"/>
          <w:u w:val="single"/>
        </w:rPr>
        <w:t xml:space="preserve">Informacje o środkach komunikacji elektronicznej, przy użyciu których Zamawiający będzie komunikował się w Wykonawcami, oraz informacje </w:t>
      </w:r>
      <w:r w:rsidR="001F53A3" w:rsidRPr="00D0155B">
        <w:rPr>
          <w:rFonts w:ascii="Arial" w:hAnsi="Arial" w:cs="Arial"/>
          <w:b/>
          <w:i/>
          <w:sz w:val="24"/>
          <w:szCs w:val="23"/>
          <w:u w:val="single"/>
        </w:rPr>
        <w:br/>
        <w:t xml:space="preserve">o wymaganiach technicznych i organizacyjnych sporządzania, wysyłania </w:t>
      </w:r>
      <w:r w:rsidR="001F53A3" w:rsidRPr="00D0155B">
        <w:rPr>
          <w:rFonts w:ascii="Arial" w:hAnsi="Arial" w:cs="Arial"/>
          <w:b/>
          <w:i/>
          <w:sz w:val="24"/>
          <w:szCs w:val="23"/>
          <w:u w:val="single"/>
        </w:rPr>
        <w:br/>
        <w:t>i odbierania korespondencji elektronicznej</w:t>
      </w:r>
      <w:bookmarkEnd w:id="22"/>
    </w:p>
    <w:p w14:paraId="799A27EA" w14:textId="77777777" w:rsidR="001F53A3" w:rsidRPr="00D0155B" w:rsidRDefault="001F53A3" w:rsidP="001F53A3"/>
    <w:p w14:paraId="7FDD7759" w14:textId="77777777" w:rsidR="000C2C74" w:rsidRPr="00D0155B" w:rsidRDefault="000C2C74" w:rsidP="003A0962">
      <w:pPr>
        <w:numPr>
          <w:ilvl w:val="0"/>
          <w:numId w:val="54"/>
        </w:numPr>
        <w:jc w:val="both"/>
        <w:rPr>
          <w:rFonts w:ascii="Arial" w:hAnsi="Arial" w:cs="Arial"/>
        </w:rPr>
      </w:pPr>
      <w:r w:rsidRPr="00D0155B">
        <w:rPr>
          <w:rFonts w:ascii="Arial" w:hAnsi="Arial" w:cs="Arial"/>
        </w:rPr>
        <w:t xml:space="preserve">Postępowanie prowadzone jest w języku polskim za pośrednictwem platformazakupowa.pl (zwaną także „platformą zakupową”) pod adresem </w:t>
      </w:r>
      <w:r w:rsidRPr="00D0155B">
        <w:rPr>
          <w:rFonts w:ascii="Arial" w:hAnsi="Arial" w:cs="Arial"/>
          <w:b/>
          <w:i/>
        </w:rPr>
        <w:t>https://platformazakupowa.pl/pn/8blt</w:t>
      </w:r>
    </w:p>
    <w:p w14:paraId="2DBEF567" w14:textId="68F86825" w:rsidR="000C2C74" w:rsidRPr="00D0155B" w:rsidRDefault="000C2C74" w:rsidP="003A0962">
      <w:pPr>
        <w:numPr>
          <w:ilvl w:val="0"/>
          <w:numId w:val="54"/>
        </w:numPr>
        <w:jc w:val="both"/>
        <w:rPr>
          <w:rFonts w:ascii="Arial" w:hAnsi="Arial" w:cs="Arial"/>
        </w:rPr>
      </w:pPr>
      <w:r w:rsidRPr="00D0155B">
        <w:rPr>
          <w:rFonts w:ascii="Arial" w:hAnsi="Arial" w:cs="Arial"/>
        </w:rPr>
        <w:t>Komunikacja między zamawi</w:t>
      </w:r>
      <w:r w:rsidR="00193A37" w:rsidRPr="00D0155B">
        <w:rPr>
          <w:rFonts w:ascii="Arial" w:hAnsi="Arial" w:cs="Arial"/>
        </w:rPr>
        <w:t xml:space="preserve">ającym a wykonawcami </w:t>
      </w:r>
      <w:r w:rsidRPr="00D0155B">
        <w:rPr>
          <w:rFonts w:ascii="Arial" w:hAnsi="Arial" w:cs="Arial"/>
        </w:rPr>
        <w:t>odbywa się za pośrednictwem platformazakupowa.pl i formularza „Wyślij wiadomość do zamawiającego”.</w:t>
      </w:r>
    </w:p>
    <w:p w14:paraId="11D93714" w14:textId="77777777" w:rsidR="000C2C74" w:rsidRPr="00D0155B" w:rsidRDefault="000C2C74" w:rsidP="003A0962">
      <w:pPr>
        <w:numPr>
          <w:ilvl w:val="0"/>
          <w:numId w:val="54"/>
        </w:numPr>
        <w:jc w:val="both"/>
        <w:rPr>
          <w:rFonts w:ascii="Arial" w:hAnsi="Arial" w:cs="Arial"/>
        </w:rPr>
      </w:pPr>
      <w:r w:rsidRPr="00D0155B">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522B8C1" w14:textId="77777777" w:rsidR="000C2C74" w:rsidRPr="00D0155B" w:rsidRDefault="000C2C74" w:rsidP="003A0962">
      <w:pPr>
        <w:numPr>
          <w:ilvl w:val="0"/>
          <w:numId w:val="54"/>
        </w:numPr>
        <w:jc w:val="both"/>
        <w:rPr>
          <w:rFonts w:ascii="Arial" w:hAnsi="Arial" w:cs="Arial"/>
        </w:rPr>
      </w:pPr>
      <w:r w:rsidRPr="00D0155B">
        <w:rPr>
          <w:rFonts w:ascii="Arial" w:hAnsi="Arial" w:cs="Aria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016B0B0" w14:textId="0A50F056" w:rsidR="000C2C74" w:rsidRPr="00D0155B" w:rsidRDefault="000C2C74" w:rsidP="003A0962">
      <w:pPr>
        <w:numPr>
          <w:ilvl w:val="0"/>
          <w:numId w:val="54"/>
        </w:numPr>
        <w:jc w:val="both"/>
        <w:rPr>
          <w:rFonts w:ascii="Arial" w:hAnsi="Arial" w:cs="Arial"/>
        </w:rPr>
      </w:pPr>
      <w:r w:rsidRPr="00D0155B">
        <w:rPr>
          <w:rFonts w:ascii="Arial" w:hAnsi="Arial" w:cs="Arial"/>
        </w:rPr>
        <w:t xml:space="preserve"> Zamawiający będzie przekazywał wykonawcom informacje za pośrednictwem platformazakupowa.pl. Informacje dotyczące odpowiedzi na pytania, zmiany specyfikacji, zmiany terminu składania i otwarcia </w:t>
      </w:r>
      <w:r w:rsidR="00EC5B92">
        <w:rPr>
          <w:rFonts w:ascii="Arial" w:hAnsi="Arial" w:cs="Arial"/>
        </w:rPr>
        <w:t>wniosków</w:t>
      </w:r>
      <w:r w:rsidRPr="00D0155B">
        <w:rPr>
          <w:rFonts w:ascii="Arial" w:hAnsi="Arial" w:cs="Arial"/>
        </w:rPr>
        <w:t xml:space="preserve"> Zamawiający będzie zamieszczał na platformie w sekcji “Komunikaty”. Korespondencja, której zgodnie z obowiązującymi przepisami adresatem jest konkretny wykonawca, będzie przekazywana za pośrednictwem platformazakupowa.pl do konkretnego wykonawcy.</w:t>
      </w:r>
    </w:p>
    <w:p w14:paraId="71850AFA" w14:textId="77777777" w:rsidR="000C2C74" w:rsidRPr="00D0155B" w:rsidRDefault="000C2C74" w:rsidP="003A0962">
      <w:pPr>
        <w:numPr>
          <w:ilvl w:val="0"/>
          <w:numId w:val="54"/>
        </w:numPr>
        <w:jc w:val="both"/>
        <w:rPr>
          <w:rFonts w:ascii="Arial" w:hAnsi="Arial" w:cs="Arial"/>
        </w:rPr>
      </w:pPr>
      <w:r w:rsidRPr="00D0155B">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8031E1F" w14:textId="0A86AB47" w:rsidR="000C2C74" w:rsidRPr="00D0155B" w:rsidRDefault="000C2C74" w:rsidP="003A0962">
      <w:pPr>
        <w:numPr>
          <w:ilvl w:val="0"/>
          <w:numId w:val="54"/>
        </w:numPr>
        <w:jc w:val="both"/>
        <w:rPr>
          <w:rFonts w:ascii="Arial" w:hAnsi="Arial" w:cs="Arial"/>
        </w:rPr>
      </w:pPr>
      <w:r w:rsidRPr="00D0155B">
        <w:rPr>
          <w:rFonts w:ascii="Arial" w:hAnsi="Arial" w:cs="Arial"/>
        </w:rPr>
        <w:t xml:space="preserve">W sytuacjach awaryjnych, w szczególności w przypadku braku działania platformy zakupowej Zamawiający dopuszcza również komunikację za pomocą poczty elektronicznej (z zastrzeżeniem składania </w:t>
      </w:r>
      <w:r w:rsidR="00EC5B92">
        <w:rPr>
          <w:rFonts w:ascii="Arial" w:hAnsi="Arial" w:cs="Arial"/>
        </w:rPr>
        <w:t>wniosków</w:t>
      </w:r>
      <w:r w:rsidRPr="00D0155B">
        <w:rPr>
          <w:rFonts w:ascii="Arial" w:hAnsi="Arial" w:cs="Arial"/>
        </w:rPr>
        <w:t xml:space="preserve">, dla której jedynym dopuszczalnym sposobem złożenia jest przekazanie za pośrednictwem platformy zakupowej). W takim przypadku komunikacja między Wykonawcą </w:t>
      </w:r>
      <w:r w:rsidRPr="00D0155B">
        <w:rPr>
          <w:rFonts w:ascii="Arial" w:hAnsi="Arial" w:cs="Arial"/>
        </w:rPr>
        <w:br/>
        <w:t>a Zamawiającym odbywać się będzie za pośrednictwem poczty elektronicznej na adres: balice.zamowienia@ron.mil.pl.</w:t>
      </w:r>
    </w:p>
    <w:p w14:paraId="4AA74422" w14:textId="7093FA39" w:rsidR="000C2C74" w:rsidRPr="00D0155B" w:rsidRDefault="000C2C74" w:rsidP="003A0962">
      <w:pPr>
        <w:numPr>
          <w:ilvl w:val="0"/>
          <w:numId w:val="54"/>
        </w:numPr>
        <w:jc w:val="both"/>
        <w:rPr>
          <w:rFonts w:ascii="Arial" w:hAnsi="Arial" w:cs="Arial"/>
        </w:rPr>
      </w:pPr>
      <w:r w:rsidRPr="00D0155B">
        <w:rPr>
          <w:rFonts w:ascii="Arial" w:hAnsi="Arial" w:cs="Arial"/>
        </w:rPr>
        <w:t xml:space="preserve"> Zamawiający, zgodnie z Rozporządzeniem Prezesa Rady Ministrów z dnia 30 grudnia 2020r. </w:t>
      </w:r>
      <w:r w:rsidRPr="00D0155B">
        <w:rPr>
          <w:rFonts w:ascii="Arial" w:hAnsi="Arial" w:cs="Arial"/>
        </w:rPr>
        <w:br/>
        <w:t xml:space="preserve">w sprawie sposobu sporządzania i przekazywania informacji oraz wymagań technicznych dla dokumentów elektronicznych oraz środków komunikacji elektronicznej w postępowaniu </w:t>
      </w:r>
      <w:r w:rsidR="00D0155B" w:rsidRPr="00D0155B">
        <w:rPr>
          <w:rFonts w:ascii="Arial" w:hAnsi="Arial" w:cs="Arial"/>
        </w:rPr>
        <w:br/>
      </w:r>
      <w:r w:rsidRPr="00D0155B">
        <w:rPr>
          <w:rFonts w:ascii="Arial" w:hAnsi="Arial" w:cs="Arial"/>
        </w:rPr>
        <w:t xml:space="preserve">o udzielenie zamówienia publicznego lub konkursie (Dz. U. z 2020r. poz. 2452), określa niezbędne wymagania sprzętowo - aplikacyjne umożliwiające pracę na platformazakupowa.pl, tj.: </w:t>
      </w:r>
    </w:p>
    <w:p w14:paraId="0DEDA106" w14:textId="77777777" w:rsidR="000C2C74" w:rsidRPr="00D0155B" w:rsidRDefault="000C2C74" w:rsidP="000C2C74">
      <w:pPr>
        <w:jc w:val="both"/>
        <w:rPr>
          <w:rFonts w:ascii="Arial" w:hAnsi="Arial" w:cs="Arial"/>
        </w:rPr>
      </w:pPr>
      <w:r w:rsidRPr="00D0155B">
        <w:rPr>
          <w:rFonts w:ascii="Arial" w:hAnsi="Arial" w:cs="Arial"/>
        </w:rPr>
        <w:t>a) stały dostęp do sieci Internet o gwarantowanej przepustowości nie mniejszej niż 512</w:t>
      </w:r>
    </w:p>
    <w:p w14:paraId="70472065" w14:textId="77777777" w:rsidR="000C2C74" w:rsidRPr="00D0155B" w:rsidRDefault="000C2C74" w:rsidP="000C2C74">
      <w:pPr>
        <w:jc w:val="both"/>
        <w:rPr>
          <w:rFonts w:ascii="Arial" w:hAnsi="Arial" w:cs="Arial"/>
        </w:rPr>
      </w:pPr>
      <w:r w:rsidRPr="00D0155B">
        <w:rPr>
          <w:rFonts w:ascii="Arial" w:hAnsi="Arial" w:cs="Arial"/>
        </w:rPr>
        <w:t>kb/s,</w:t>
      </w:r>
    </w:p>
    <w:p w14:paraId="73B2ABE3" w14:textId="77777777" w:rsidR="000C2C74" w:rsidRPr="00D0155B" w:rsidRDefault="000C2C74" w:rsidP="000C2C74">
      <w:pPr>
        <w:jc w:val="both"/>
        <w:rPr>
          <w:rFonts w:ascii="Arial" w:hAnsi="Arial" w:cs="Arial"/>
        </w:rPr>
      </w:pPr>
      <w:r w:rsidRPr="00D0155B">
        <w:rPr>
          <w:rFonts w:ascii="Arial" w:hAnsi="Arial" w:cs="Arial"/>
        </w:rPr>
        <w:t>b) komputer klasy PC lub MAC o następującej konfiguracji: pamięć min. 2 GB Ram,</w:t>
      </w:r>
    </w:p>
    <w:p w14:paraId="28792491" w14:textId="77777777" w:rsidR="000C2C74" w:rsidRPr="00D0155B" w:rsidRDefault="000C2C74" w:rsidP="000C2C74">
      <w:pPr>
        <w:jc w:val="both"/>
        <w:rPr>
          <w:rFonts w:ascii="Arial" w:hAnsi="Arial" w:cs="Arial"/>
        </w:rPr>
      </w:pPr>
      <w:r w:rsidRPr="00D0155B">
        <w:rPr>
          <w:rFonts w:ascii="Arial" w:hAnsi="Arial" w:cs="Arial"/>
        </w:rPr>
        <w:t>procesor Intel IV 2 GHZ lub jego nowsza wersja, jeden z systemów operacyjnych - MS</w:t>
      </w:r>
    </w:p>
    <w:p w14:paraId="4A7CA751" w14:textId="77777777" w:rsidR="000C2C74" w:rsidRPr="00D0155B" w:rsidRDefault="000C2C74" w:rsidP="000C2C74">
      <w:pPr>
        <w:jc w:val="both"/>
        <w:rPr>
          <w:rFonts w:ascii="Arial" w:hAnsi="Arial" w:cs="Arial"/>
        </w:rPr>
      </w:pPr>
      <w:r w:rsidRPr="00D0155B">
        <w:rPr>
          <w:rFonts w:ascii="Arial" w:hAnsi="Arial" w:cs="Arial"/>
        </w:rPr>
        <w:t>Windows 7, Mac Os x 10 4, Linux, lub ich nowsze wersje,</w:t>
      </w:r>
      <w:r w:rsidRPr="00D0155B">
        <w:rPr>
          <w:rFonts w:ascii="Arial" w:hAnsi="Arial" w:cs="Arial"/>
        </w:rPr>
        <w:cr/>
        <w:t xml:space="preserve">c) zainstalowana dowolna, inna przeglądarka internetowa niż Internet Explorer, </w:t>
      </w:r>
    </w:p>
    <w:p w14:paraId="2B2BA3B2" w14:textId="77777777" w:rsidR="000C2C74" w:rsidRPr="00D0155B" w:rsidRDefault="000C2C74" w:rsidP="000C2C74">
      <w:pPr>
        <w:jc w:val="both"/>
        <w:rPr>
          <w:rFonts w:ascii="Arial" w:hAnsi="Arial" w:cs="Arial"/>
        </w:rPr>
      </w:pPr>
      <w:r w:rsidRPr="00D0155B">
        <w:rPr>
          <w:rFonts w:ascii="Arial" w:hAnsi="Arial" w:cs="Arial"/>
        </w:rPr>
        <w:t xml:space="preserve">d) włączona obsługa JavaScript, </w:t>
      </w:r>
    </w:p>
    <w:p w14:paraId="4433B244" w14:textId="77777777" w:rsidR="000C2C74" w:rsidRPr="00D0155B" w:rsidRDefault="000C2C74" w:rsidP="000C2C74">
      <w:pPr>
        <w:jc w:val="both"/>
        <w:rPr>
          <w:rFonts w:ascii="Arial" w:hAnsi="Arial" w:cs="Arial"/>
        </w:rPr>
      </w:pPr>
      <w:r w:rsidRPr="00D0155B">
        <w:rPr>
          <w:rFonts w:ascii="Arial" w:hAnsi="Arial" w:cs="Arial"/>
        </w:rPr>
        <w:t xml:space="preserve">e) zainstalowany program Adobe Acrobat Reader lub inny obsługujący format plików .pdf, </w:t>
      </w:r>
    </w:p>
    <w:p w14:paraId="0E4AA2F0" w14:textId="77777777" w:rsidR="000C2C74" w:rsidRPr="00D0155B" w:rsidRDefault="000C2C74" w:rsidP="000C2C74">
      <w:pPr>
        <w:jc w:val="both"/>
        <w:rPr>
          <w:rFonts w:ascii="Arial" w:hAnsi="Arial" w:cs="Arial"/>
        </w:rPr>
      </w:pPr>
      <w:r w:rsidRPr="00D0155B">
        <w:rPr>
          <w:rFonts w:ascii="Arial" w:hAnsi="Arial" w:cs="Arial"/>
        </w:rPr>
        <w:t xml:space="preserve">f) Szyfrowanie na platformazakupowa.pl odbywa się za pomocą protokołu TLS 1.3. </w:t>
      </w:r>
    </w:p>
    <w:p w14:paraId="6059888F" w14:textId="77777777" w:rsidR="000C2C74" w:rsidRPr="00D0155B" w:rsidRDefault="000C2C74" w:rsidP="000C2C74">
      <w:pPr>
        <w:jc w:val="both"/>
        <w:rPr>
          <w:rFonts w:ascii="Arial" w:hAnsi="Arial" w:cs="Arial"/>
        </w:rPr>
      </w:pPr>
      <w:r w:rsidRPr="00D0155B">
        <w:rPr>
          <w:rFonts w:ascii="Arial" w:hAnsi="Arial" w:cs="Arial"/>
        </w:rPr>
        <w:t>g) Oznaczenie czasu odbioru danych przez platformę zakupową stanowi datę oraz dokładny czas (hh:mm:ss) generowany wg. czasu lokalnego serwera synchronizowanego z zegarem Głównego Urzędu Miar.</w:t>
      </w:r>
    </w:p>
    <w:p w14:paraId="65D8B8B4" w14:textId="77777777" w:rsidR="000C2C74" w:rsidRPr="00D0155B" w:rsidRDefault="000C2C74" w:rsidP="003A0962">
      <w:pPr>
        <w:numPr>
          <w:ilvl w:val="0"/>
          <w:numId w:val="54"/>
        </w:numPr>
        <w:jc w:val="both"/>
        <w:rPr>
          <w:rFonts w:ascii="Arial" w:hAnsi="Arial" w:cs="Arial"/>
        </w:rPr>
      </w:pPr>
      <w:r w:rsidRPr="00D0155B">
        <w:rPr>
          <w:rFonts w:ascii="Arial" w:hAnsi="Arial" w:cs="Arial"/>
        </w:rPr>
        <w:t>Wykonawca, przystępując do niniejszego postępowania o udzielenie zamówienia publicznego:</w:t>
      </w:r>
    </w:p>
    <w:p w14:paraId="4632BAAA" w14:textId="77777777" w:rsidR="000C2C74" w:rsidRPr="00D0155B" w:rsidRDefault="000C2C74" w:rsidP="000C2C74">
      <w:pPr>
        <w:jc w:val="both"/>
        <w:rPr>
          <w:rFonts w:ascii="Arial" w:hAnsi="Arial" w:cs="Arial"/>
        </w:rPr>
      </w:pPr>
      <w:r w:rsidRPr="00D0155B">
        <w:rPr>
          <w:rFonts w:ascii="Arial" w:hAnsi="Arial" w:cs="Arial"/>
        </w:rPr>
        <w:t>a) akceptuje warunki korzystania z platformazakupowa.pl określone w Regulaminie zamieszczonym na stronie internetowej pod linkiem w zakładce „Regulamin" oraz uznaje go za wiążący,</w:t>
      </w:r>
    </w:p>
    <w:p w14:paraId="232FED77" w14:textId="77777777" w:rsidR="000C2C74" w:rsidRPr="00D0155B" w:rsidRDefault="000C2C74" w:rsidP="000C2C74">
      <w:pPr>
        <w:jc w:val="both"/>
        <w:rPr>
          <w:rFonts w:ascii="Arial" w:hAnsi="Arial" w:cs="Arial"/>
        </w:rPr>
      </w:pPr>
      <w:r w:rsidRPr="00D0155B">
        <w:rPr>
          <w:rFonts w:ascii="Arial" w:hAnsi="Arial" w:cs="Arial"/>
        </w:rPr>
        <w:t xml:space="preserve">b) zapoznał i stosuje się do Instrukcji składania ofert/wniosków dostępnej pod adresem: </w:t>
      </w:r>
      <w:r w:rsidRPr="00D0155B">
        <w:rPr>
          <w:rFonts w:ascii="Arial" w:hAnsi="Arial" w:cs="Arial"/>
        </w:rPr>
        <w:cr/>
        <w:t xml:space="preserve"> https://platformazakupowa.pl/strona/45-instrukcje.</w:t>
      </w:r>
    </w:p>
    <w:p w14:paraId="57FA3585" w14:textId="2C3E9DD2" w:rsidR="000C2C74" w:rsidRPr="00D0155B" w:rsidRDefault="000C2C74" w:rsidP="003A0962">
      <w:pPr>
        <w:numPr>
          <w:ilvl w:val="0"/>
          <w:numId w:val="54"/>
        </w:numPr>
        <w:jc w:val="both"/>
        <w:rPr>
          <w:rFonts w:ascii="Arial" w:hAnsi="Arial" w:cs="Arial"/>
        </w:rPr>
      </w:pPr>
      <w:r w:rsidRPr="00D0155B">
        <w:rPr>
          <w:rFonts w:ascii="Arial" w:hAnsi="Arial" w:cs="Arial"/>
        </w:rPr>
        <w:lastRenderedPageBreak/>
        <w:t>Zamawiający informuje, że instrukcje korzystania z platformazakupowa.pl znajdują się w zakładce „Instrukcje dla Wykonawców" na st</w:t>
      </w:r>
      <w:r w:rsidR="00E42FC7">
        <w:rPr>
          <w:rFonts w:ascii="Arial" w:hAnsi="Arial" w:cs="Arial"/>
        </w:rPr>
        <w:t xml:space="preserve">ronie internetowej pod adresem: </w:t>
      </w:r>
      <w:r w:rsidRPr="00D0155B">
        <w:rPr>
          <w:rFonts w:ascii="Arial" w:hAnsi="Arial" w:cs="Arial"/>
        </w:rPr>
        <w:t>https://platformazakupowa.pl/strona/45-instrukcje.</w:t>
      </w:r>
    </w:p>
    <w:p w14:paraId="34E424E2" w14:textId="77777777" w:rsidR="000C2C74" w:rsidRPr="00D0155B" w:rsidRDefault="000C2C74" w:rsidP="003A0962">
      <w:pPr>
        <w:numPr>
          <w:ilvl w:val="0"/>
          <w:numId w:val="54"/>
        </w:numPr>
        <w:jc w:val="both"/>
        <w:rPr>
          <w:rFonts w:ascii="Arial" w:hAnsi="Arial" w:cs="Arial"/>
        </w:rPr>
      </w:pPr>
      <w:r w:rsidRPr="00D0155B">
        <w:rPr>
          <w:rFonts w:ascii="Arial" w:hAnsi="Arial" w:cs="Arial"/>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F67B0D1" w14:textId="77777777" w:rsidR="000C2C74" w:rsidRPr="00D0155B" w:rsidRDefault="000C2C74" w:rsidP="003A0962">
      <w:pPr>
        <w:numPr>
          <w:ilvl w:val="0"/>
          <w:numId w:val="54"/>
        </w:numPr>
        <w:jc w:val="both"/>
        <w:rPr>
          <w:rFonts w:ascii="Arial" w:hAnsi="Arial" w:cs="Arial"/>
        </w:rPr>
      </w:pPr>
      <w:r w:rsidRPr="00D0155B">
        <w:rPr>
          <w:rFonts w:ascii="Arial" w:hAnsi="Arial" w:cs="Arial"/>
        </w:rPr>
        <w:t>Zamawiający rekomenduje wykorzystanie formatów: .pdf .doc .docx .xls .xlsx .jpg (.jpeg) ze szczególnym wskazaniem na .pdf</w:t>
      </w:r>
    </w:p>
    <w:p w14:paraId="37F71D0A" w14:textId="77777777" w:rsidR="000C2C74" w:rsidRPr="00D0155B" w:rsidRDefault="000C2C74" w:rsidP="003A0962">
      <w:pPr>
        <w:numPr>
          <w:ilvl w:val="0"/>
          <w:numId w:val="54"/>
        </w:numPr>
        <w:jc w:val="both"/>
        <w:rPr>
          <w:rFonts w:ascii="Arial" w:hAnsi="Arial" w:cs="Arial"/>
        </w:rPr>
      </w:pPr>
      <w:r w:rsidRPr="00D0155B">
        <w:rPr>
          <w:rFonts w:ascii="Arial" w:hAnsi="Arial" w:cs="Arial"/>
        </w:rPr>
        <w:t xml:space="preserve">W celu ewentualnej kompresji danych Zamawiający rekomenduje wykorzystanie jednego </w:t>
      </w:r>
      <w:r w:rsidRPr="00D0155B">
        <w:rPr>
          <w:rFonts w:ascii="Arial" w:hAnsi="Arial" w:cs="Arial"/>
        </w:rPr>
        <w:br/>
        <w:t>z formatów: .zip lub .7Z.</w:t>
      </w:r>
    </w:p>
    <w:p w14:paraId="1E21DDAE" w14:textId="025AA0EB" w:rsidR="000C2C74" w:rsidRPr="00D0155B" w:rsidRDefault="000C2C74" w:rsidP="003A0962">
      <w:pPr>
        <w:numPr>
          <w:ilvl w:val="0"/>
          <w:numId w:val="54"/>
        </w:numPr>
        <w:jc w:val="both"/>
        <w:rPr>
          <w:rFonts w:ascii="Arial" w:hAnsi="Arial" w:cs="Arial"/>
        </w:rPr>
      </w:pPr>
      <w:r w:rsidRPr="00D0155B">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w:t>
      </w:r>
      <w:r w:rsidR="00EC5B92">
        <w:rPr>
          <w:rFonts w:ascii="Arial" w:hAnsi="Arial" w:cs="Arial"/>
        </w:rPr>
        <w:t>wniosek</w:t>
      </w:r>
      <w:r w:rsidRPr="00D0155B">
        <w:rPr>
          <w:rFonts w:ascii="Arial" w:hAnsi="Arial" w:cs="Arial"/>
        </w:rPr>
        <w:t xml:space="preserve"> na format .pdf i opatrzenie ich podpisem kwalifikowanym PAdES. </w:t>
      </w:r>
    </w:p>
    <w:p w14:paraId="144215E9" w14:textId="77777777" w:rsidR="000C2C74" w:rsidRPr="00D0155B" w:rsidRDefault="000C2C74" w:rsidP="003A0962">
      <w:pPr>
        <w:numPr>
          <w:ilvl w:val="0"/>
          <w:numId w:val="54"/>
        </w:numPr>
        <w:jc w:val="both"/>
        <w:rPr>
          <w:rFonts w:ascii="Arial" w:hAnsi="Arial" w:cs="Arial"/>
        </w:rPr>
      </w:pPr>
      <w:r w:rsidRPr="00D0155B">
        <w:rPr>
          <w:rFonts w:ascii="Arial" w:hAnsi="Arial" w:cs="Arial"/>
        </w:rPr>
        <w:t>Pliki w innych formatach niż PDF zaleca się opatrzyć zewnętrznym podpisem XAdES. Wykonawca powinien pamiętać, aby plik z podpisem przekazywać łącznie z dokumentem podpisywanym.</w:t>
      </w:r>
    </w:p>
    <w:p w14:paraId="464F39E0" w14:textId="77777777" w:rsidR="000C2C74" w:rsidRPr="00D0155B" w:rsidRDefault="000C2C74" w:rsidP="003A0962">
      <w:pPr>
        <w:numPr>
          <w:ilvl w:val="0"/>
          <w:numId w:val="54"/>
        </w:numPr>
        <w:jc w:val="both"/>
        <w:rPr>
          <w:rFonts w:ascii="Arial" w:hAnsi="Arial" w:cs="Arial"/>
        </w:rPr>
      </w:pPr>
      <w:r w:rsidRPr="00D0155B">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86C22FC" w14:textId="3F1EAC6A" w:rsidR="000C2C74" w:rsidRPr="00D0155B" w:rsidRDefault="000C2C74" w:rsidP="003A0962">
      <w:pPr>
        <w:numPr>
          <w:ilvl w:val="0"/>
          <w:numId w:val="54"/>
        </w:numPr>
        <w:jc w:val="both"/>
        <w:rPr>
          <w:rFonts w:ascii="Arial" w:hAnsi="Arial" w:cs="Arial"/>
        </w:rPr>
      </w:pPr>
      <w:r w:rsidRPr="00D0155B">
        <w:rPr>
          <w:rFonts w:ascii="Arial" w:hAnsi="Arial" w:cs="Arial"/>
        </w:rPr>
        <w:t xml:space="preserve">Zamawiający zaleca, aby Wykonawca z odpowiednim wyprzedzeniem przetestował możliwość prawidłowego wykorzystania wybranej metody podpisania plików </w:t>
      </w:r>
      <w:r w:rsidR="00EC5B92">
        <w:rPr>
          <w:rFonts w:ascii="Arial" w:hAnsi="Arial" w:cs="Arial"/>
        </w:rPr>
        <w:t>wniosku</w:t>
      </w:r>
      <w:r w:rsidRPr="00D0155B">
        <w:rPr>
          <w:rFonts w:ascii="Arial" w:hAnsi="Arial" w:cs="Arial"/>
        </w:rPr>
        <w:t xml:space="preserve">. </w:t>
      </w:r>
    </w:p>
    <w:p w14:paraId="17870ADF" w14:textId="77777777" w:rsidR="000C2C74" w:rsidRPr="00D0155B" w:rsidRDefault="000C2C74" w:rsidP="003A0962">
      <w:pPr>
        <w:numPr>
          <w:ilvl w:val="0"/>
          <w:numId w:val="54"/>
        </w:numPr>
        <w:jc w:val="both"/>
        <w:rPr>
          <w:rFonts w:ascii="Arial" w:hAnsi="Arial" w:cs="Arial"/>
        </w:rPr>
      </w:pPr>
      <w:r w:rsidRPr="00D0155B">
        <w:rPr>
          <w:rFonts w:ascii="Arial" w:hAnsi="Arial" w:cs="Arial"/>
        </w:rPr>
        <w:t>Zaleca się, aby komunikacja z wykonawcami odbywała się tylko na Platformie za pośrednictwem formularza “Wyślij wiadomość do zamawiającego”, nie za pośrednictwem adresu email.</w:t>
      </w:r>
    </w:p>
    <w:p w14:paraId="32B8C103" w14:textId="2FBD5F88" w:rsidR="000C2C74" w:rsidRPr="00D0155B" w:rsidRDefault="00EC5B92" w:rsidP="003A0962">
      <w:pPr>
        <w:numPr>
          <w:ilvl w:val="0"/>
          <w:numId w:val="54"/>
        </w:numPr>
        <w:jc w:val="both"/>
        <w:rPr>
          <w:rFonts w:ascii="Arial" w:hAnsi="Arial" w:cs="Arial"/>
        </w:rPr>
      </w:pPr>
      <w:r>
        <w:rPr>
          <w:rFonts w:ascii="Arial" w:hAnsi="Arial" w:cs="Arial"/>
        </w:rPr>
        <w:t>Wniosek</w:t>
      </w:r>
      <w:r w:rsidR="000C2C74" w:rsidRPr="00D0155B">
        <w:rPr>
          <w:rFonts w:ascii="Arial" w:hAnsi="Arial" w:cs="Arial"/>
        </w:rPr>
        <w:t xml:space="preserve"> należy przygotować z należytą starannością dla podmiotu ubiegającego się o udzielenie zamówienia publicznego i zachowaniem odpowiedniego odstępu czasu do zakończenia przyjmowania ofert/wniosków. Sugerujemy złożenie </w:t>
      </w:r>
      <w:r>
        <w:rPr>
          <w:rFonts w:ascii="Arial" w:hAnsi="Arial" w:cs="Arial"/>
        </w:rPr>
        <w:t>wniosku</w:t>
      </w:r>
      <w:r w:rsidR="000C2C74" w:rsidRPr="00D0155B">
        <w:rPr>
          <w:rFonts w:ascii="Arial" w:hAnsi="Arial" w:cs="Arial"/>
        </w:rPr>
        <w:t xml:space="preserve"> na 24 godziny przed terminem składania wniosków. </w:t>
      </w:r>
    </w:p>
    <w:p w14:paraId="74D16C2C" w14:textId="77777777" w:rsidR="000C2C74" w:rsidRPr="00D0155B" w:rsidRDefault="000C2C74" w:rsidP="003A0962">
      <w:pPr>
        <w:numPr>
          <w:ilvl w:val="0"/>
          <w:numId w:val="54"/>
        </w:numPr>
        <w:jc w:val="both"/>
        <w:rPr>
          <w:rFonts w:ascii="Arial" w:hAnsi="Arial" w:cs="Arial"/>
        </w:rPr>
      </w:pPr>
      <w:r w:rsidRPr="00D0155B">
        <w:rPr>
          <w:rFonts w:ascii="Arial" w:hAnsi="Arial" w:cs="Arial"/>
        </w:rPr>
        <w:t xml:space="preserve">Podczas podpisywania plików zaleca się stosowanie algorytmu skrótu SHA2 zamiast SHA1. </w:t>
      </w:r>
    </w:p>
    <w:p w14:paraId="212FDD41" w14:textId="77777777" w:rsidR="000C2C74" w:rsidRPr="00D0155B" w:rsidRDefault="000C2C74" w:rsidP="003A0962">
      <w:pPr>
        <w:numPr>
          <w:ilvl w:val="0"/>
          <w:numId w:val="54"/>
        </w:numPr>
        <w:jc w:val="both"/>
        <w:rPr>
          <w:rFonts w:ascii="Arial" w:hAnsi="Arial" w:cs="Arial"/>
        </w:rPr>
      </w:pPr>
      <w:r w:rsidRPr="00D0155B">
        <w:rPr>
          <w:rFonts w:ascii="Arial" w:hAnsi="Arial" w:cs="Arial"/>
        </w:rPr>
        <w:t xml:space="preserve">Jeśli wykonawca pakuje dokumenty np. w plik ZIP zalecamy wcześniejsze podpisanie każdego ze skompresowanych plików. </w:t>
      </w:r>
    </w:p>
    <w:p w14:paraId="4447D776" w14:textId="77777777" w:rsidR="000C2C74" w:rsidRPr="00D0155B" w:rsidRDefault="000C2C74" w:rsidP="003A0962">
      <w:pPr>
        <w:numPr>
          <w:ilvl w:val="0"/>
          <w:numId w:val="54"/>
        </w:numPr>
        <w:jc w:val="both"/>
        <w:rPr>
          <w:rFonts w:ascii="Arial" w:hAnsi="Arial" w:cs="Arial"/>
        </w:rPr>
      </w:pPr>
      <w:r w:rsidRPr="00D0155B">
        <w:rPr>
          <w:rFonts w:ascii="Arial" w:hAnsi="Arial" w:cs="Arial"/>
        </w:rPr>
        <w:t xml:space="preserve">Zamawiający rekomenduje wykorzystanie podpisu z kwalifikowanym znacznikiem czasu. </w:t>
      </w:r>
    </w:p>
    <w:p w14:paraId="1321A356" w14:textId="77777777" w:rsidR="000C2C74" w:rsidRPr="00D0155B" w:rsidRDefault="000C2C74" w:rsidP="003A0962">
      <w:pPr>
        <w:numPr>
          <w:ilvl w:val="0"/>
          <w:numId w:val="54"/>
        </w:numPr>
        <w:jc w:val="both"/>
        <w:rPr>
          <w:rFonts w:ascii="Arial" w:hAnsi="Arial" w:cs="Arial"/>
        </w:rPr>
      </w:pPr>
      <w:r w:rsidRPr="00D0155B">
        <w:rPr>
          <w:rFonts w:ascii="Arial" w:hAnsi="Arial" w:cs="Arial"/>
        </w:rPr>
        <w:t>Zamawiający zaleca aby nie wprowadzać jakichkolwiek zmian w plikach po podpisaniu ich podpisem kwalifikowanym. Może to skutkować naruszeniem integralności plików.</w:t>
      </w:r>
    </w:p>
    <w:p w14:paraId="0C83C913" w14:textId="77777777" w:rsidR="000C2C74" w:rsidRPr="00D0155B" w:rsidRDefault="000C2C74" w:rsidP="003A0962">
      <w:pPr>
        <w:numPr>
          <w:ilvl w:val="0"/>
          <w:numId w:val="54"/>
        </w:numPr>
        <w:jc w:val="both"/>
        <w:rPr>
          <w:rFonts w:ascii="Arial" w:hAnsi="Arial" w:cs="Arial"/>
        </w:rPr>
      </w:pPr>
      <w:r w:rsidRPr="00D0155B">
        <w:rPr>
          <w:rFonts w:ascii="Arial" w:hAnsi="Arial" w:cs="Arial"/>
        </w:rPr>
        <w:t>Osobami uprawnionymi do porozumiewania się z Wykonawcami są pracownicy Sekcji Zamówień Publicznych 8.Bazy Lotnictwa Transportowego – za pośrednictwem Platformy.</w:t>
      </w:r>
    </w:p>
    <w:p w14:paraId="3467454F" w14:textId="77777777" w:rsidR="001F53A3" w:rsidRPr="00D0155B" w:rsidRDefault="001F53A3" w:rsidP="009A5598">
      <w:pPr>
        <w:jc w:val="both"/>
        <w:rPr>
          <w:rFonts w:ascii="Arial" w:hAnsi="Arial" w:cs="Arial"/>
          <w:snapToGrid w:val="0"/>
          <w:color w:val="000000" w:themeColor="text1"/>
        </w:rPr>
      </w:pPr>
    </w:p>
    <w:p w14:paraId="3116CC62" w14:textId="6F2A2527" w:rsidR="001F53A3" w:rsidRPr="00D0155B" w:rsidRDefault="001F53A3" w:rsidP="009A5598">
      <w:pPr>
        <w:jc w:val="both"/>
        <w:rPr>
          <w:rFonts w:ascii="Arial" w:hAnsi="Arial" w:cs="Arial"/>
          <w:snapToGrid w:val="0"/>
          <w:color w:val="000000" w:themeColor="text1"/>
        </w:rPr>
      </w:pPr>
    </w:p>
    <w:p w14:paraId="6D7F6E88" w14:textId="72593462" w:rsidR="009A5598" w:rsidRPr="00D0155B" w:rsidRDefault="00CE7D88" w:rsidP="009A5598">
      <w:pPr>
        <w:jc w:val="both"/>
        <w:rPr>
          <w:rFonts w:ascii="Arial" w:hAnsi="Arial" w:cs="Arial"/>
          <w:snapToGrid w:val="0"/>
          <w:color w:val="000000" w:themeColor="text1"/>
        </w:rPr>
      </w:pPr>
      <w:r w:rsidRPr="00D0155B">
        <w:rPr>
          <w:rFonts w:ascii="Arial" w:hAnsi="Arial" w:cs="Arial"/>
          <w:snapToGrid w:val="0"/>
          <w:color w:val="000000" w:themeColor="text1"/>
        </w:rPr>
        <w:t>II</w:t>
      </w:r>
      <w:r w:rsidR="00F4160A" w:rsidRPr="00D0155B">
        <w:rPr>
          <w:rFonts w:ascii="Arial" w:hAnsi="Arial" w:cs="Arial"/>
          <w:snapToGrid w:val="0"/>
          <w:color w:val="000000" w:themeColor="text1"/>
        </w:rPr>
        <w:t xml:space="preserve">. </w:t>
      </w:r>
      <w:r w:rsidR="009A5598" w:rsidRPr="00D0155B">
        <w:rPr>
          <w:rFonts w:ascii="Arial" w:hAnsi="Arial" w:cs="Arial"/>
          <w:snapToGrid w:val="0"/>
          <w:color w:val="000000" w:themeColor="text1"/>
        </w:rPr>
        <w:t xml:space="preserve">W przypadku składania wniosku o dopuszczenie do udziału w postępowaniu i/lub pozostałych oświadczeń i dokumentów - w formie elektronicznej - wnioski o dopuszczenie do udziału </w:t>
      </w:r>
      <w:r w:rsidR="00EC5B92">
        <w:rPr>
          <w:rFonts w:ascii="Arial" w:hAnsi="Arial" w:cs="Arial"/>
          <w:snapToGrid w:val="0"/>
          <w:color w:val="000000" w:themeColor="text1"/>
        </w:rPr>
        <w:br/>
      </w:r>
      <w:r w:rsidR="009A5598" w:rsidRPr="00D0155B">
        <w:rPr>
          <w:rFonts w:ascii="Arial" w:hAnsi="Arial" w:cs="Arial"/>
          <w:snapToGrid w:val="0"/>
          <w:color w:val="000000" w:themeColor="text1"/>
        </w:rPr>
        <w:t>w postępowaniu</w:t>
      </w:r>
      <w:r w:rsidR="000C666D" w:rsidRPr="00D0155B">
        <w:rPr>
          <w:rFonts w:ascii="Arial" w:hAnsi="Arial" w:cs="Arial"/>
          <w:snapToGrid w:val="0"/>
          <w:color w:val="000000" w:themeColor="text1"/>
        </w:rPr>
        <w:t>,</w:t>
      </w:r>
      <w:r w:rsidR="009A5598" w:rsidRPr="00D0155B">
        <w:rPr>
          <w:rFonts w:ascii="Arial" w:hAnsi="Arial" w:cs="Arial"/>
          <w:snapToGrid w:val="0"/>
          <w:color w:val="000000" w:themeColor="text1"/>
        </w:rPr>
        <w:t xml:space="preserve"> oświadczenia, o których mowa w art. 125 ust. 1 ustawy, podmiotowe środki dowodowe, w tym oświadczenie, o którym mowa w art. 117 ust. 4 ustawy, pełnomocnictwo, sporządza się w postaci elektronicznej, w formatach danych określonych w przepisach wydanych na podstawie art. 18 ustawy z dnia 17 lutego 2005 r. o informatyzacji działalności podmiotów realizujących zadania publ</w:t>
      </w:r>
      <w:r w:rsidR="00D0155B" w:rsidRPr="00D0155B">
        <w:rPr>
          <w:rFonts w:ascii="Arial" w:hAnsi="Arial" w:cs="Arial"/>
          <w:snapToGrid w:val="0"/>
          <w:color w:val="000000" w:themeColor="text1"/>
        </w:rPr>
        <w:t>iczne (Dz. U. z 2024</w:t>
      </w:r>
      <w:r w:rsidR="009A5598" w:rsidRPr="00D0155B">
        <w:rPr>
          <w:rFonts w:ascii="Arial" w:hAnsi="Arial" w:cs="Arial"/>
          <w:snapToGrid w:val="0"/>
          <w:color w:val="000000" w:themeColor="text1"/>
        </w:rPr>
        <w:t xml:space="preserve"> r. poz.</w:t>
      </w:r>
      <w:r w:rsidR="00D0155B" w:rsidRPr="00D0155B">
        <w:rPr>
          <w:rFonts w:ascii="Arial" w:hAnsi="Arial" w:cs="Arial"/>
          <w:snapToGrid w:val="0"/>
          <w:color w:val="000000" w:themeColor="text1"/>
        </w:rPr>
        <w:t xml:space="preserve"> 1557</w:t>
      </w:r>
      <w:r w:rsidR="009A5598" w:rsidRPr="00D0155B">
        <w:rPr>
          <w:rFonts w:ascii="Arial" w:hAnsi="Arial" w:cs="Arial"/>
          <w:snapToGrid w:val="0"/>
          <w:color w:val="000000" w:themeColor="text1"/>
        </w:rPr>
        <w:t>), z zastrzeżeniem formatów, o których mowa w art. 66 ust. 1 ustawy, z uwzględnieniem rodzaju przekazywanych danych.</w:t>
      </w:r>
    </w:p>
    <w:p w14:paraId="33732AFB" w14:textId="2841CE88" w:rsidR="00F4160A" w:rsidRPr="00073466" w:rsidRDefault="00F4160A" w:rsidP="009A5598">
      <w:pPr>
        <w:jc w:val="both"/>
        <w:rPr>
          <w:rFonts w:ascii="Arial" w:hAnsi="Arial" w:cs="Arial"/>
          <w:snapToGrid w:val="0"/>
          <w:color w:val="000000" w:themeColor="text1"/>
          <w:highlight w:val="yellow"/>
        </w:rPr>
      </w:pPr>
    </w:p>
    <w:p w14:paraId="3F302B51" w14:textId="1A6D4F90"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u w:val="single"/>
        </w:rPr>
        <w:t>Podmiotowe środki dowodowe</w:t>
      </w:r>
      <w:r w:rsidR="00D0155B" w:rsidRPr="00727B10">
        <w:rPr>
          <w:rFonts w:ascii="Arial" w:hAnsi="Arial" w:cs="Arial"/>
          <w:u w:val="single"/>
        </w:rPr>
        <w:t xml:space="preserve"> </w:t>
      </w:r>
      <w:r w:rsidRPr="00727B10">
        <w:rPr>
          <w:rFonts w:ascii="Arial" w:hAnsi="Arial" w:cs="Arial"/>
          <w:u w:val="single"/>
        </w:rPr>
        <w:t>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14:paraId="35FA9419" w14:textId="77F669F8"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t xml:space="preserve"> W przypadku </w:t>
      </w:r>
      <w:r w:rsidR="00D0155B" w:rsidRPr="00727B10">
        <w:rPr>
          <w:rFonts w:ascii="Arial" w:hAnsi="Arial" w:cs="Arial"/>
        </w:rPr>
        <w:t xml:space="preserve">gdy podmiotowe środki dowodowe </w:t>
      </w:r>
      <w:r w:rsidRPr="00727B10">
        <w:rPr>
          <w:rFonts w:ascii="Arial" w:hAnsi="Arial" w:cs="Arial"/>
        </w:rPr>
        <w:t xml:space="preserve">lub dokumenty potwierdzające umocowanie do reprezentowania odpowiednio wykonawcy, wykonawców wspólnie ubiegających się o udzielenie zamówienia publicznego lub podwykonawcy niebędącego podmiotem udostępniającym zasoby na takich zasadach, zostały wystawione przez upoważnione podmioty inne niż wykonawca, </w:t>
      </w:r>
      <w:r w:rsidRPr="00727B10">
        <w:rPr>
          <w:rFonts w:ascii="Arial" w:hAnsi="Arial" w:cs="Arial"/>
        </w:rPr>
        <w:lastRenderedPageBreak/>
        <w:t xml:space="preserve">wykonawca wspólnie ubiegający się o udzielenie zamówienia, podmiot udostępniający zasoby lub podwykonawca (zwane dalej „upoważnionymi podmiotami”), jako dokument elektroniczny, przekazuje się ten dokument. </w:t>
      </w:r>
    </w:p>
    <w:p w14:paraId="69105C78" w14:textId="0BFFF680"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t>W przypadku gdy podmiotowe środki dowodowe</w:t>
      </w:r>
      <w:r w:rsidR="00727B10" w:rsidRPr="00727B10">
        <w:rPr>
          <w:rFonts w:ascii="Arial" w:hAnsi="Arial" w:cs="Arial"/>
        </w:rPr>
        <w:t xml:space="preserve"> </w:t>
      </w:r>
      <w:r w:rsidRPr="00727B10">
        <w:rPr>
          <w:rFonts w:ascii="Arial" w:hAnsi="Arial" w:cs="Arial"/>
        </w:rPr>
        <w:t xml:space="preserve">lub dokumenty potwierdzające umocowanie do reprezentowania, zostały wystawione przez upoważnione podmioty jako dokument w postaci papierowej, przekazuje się cyfrowe odwzorowanie tego dokumentu opatrzone kwalifikowanym podpisem elektronicznym, </w:t>
      </w:r>
      <w:r w:rsidR="00CE7D88" w:rsidRPr="00727B10">
        <w:rPr>
          <w:rFonts w:ascii="Arial" w:hAnsi="Arial" w:cs="Arial"/>
        </w:rPr>
        <w:t>poświadczającym</w:t>
      </w:r>
      <w:r w:rsidRPr="00727B10">
        <w:rPr>
          <w:rFonts w:ascii="Arial" w:hAnsi="Arial" w:cs="Arial"/>
        </w:rPr>
        <w:t xml:space="preserve"> zgodność cyfrowego odwzorowania z dokumentem </w:t>
      </w:r>
      <w:r w:rsidR="00727B10">
        <w:rPr>
          <w:rFonts w:ascii="Arial" w:hAnsi="Arial" w:cs="Arial"/>
        </w:rPr>
        <w:br/>
      </w:r>
      <w:r w:rsidRPr="00727B10">
        <w:rPr>
          <w:rFonts w:ascii="Arial" w:hAnsi="Arial" w:cs="Arial"/>
        </w:rPr>
        <w:t>w postaci papierowej.</w:t>
      </w:r>
    </w:p>
    <w:p w14:paraId="33B85C2F" w14:textId="2815123B"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t>Podmiotowe środki dowodowe, w tym oświadczenie, o którym</w:t>
      </w:r>
      <w:r w:rsidR="007C0070" w:rsidRPr="00727B10">
        <w:rPr>
          <w:rFonts w:ascii="Arial" w:hAnsi="Arial" w:cs="Arial"/>
        </w:rPr>
        <w:t xml:space="preserve"> mowa w art. 117 ust. 4 ustawy</w:t>
      </w:r>
      <w:r w:rsidRPr="00727B10">
        <w:rPr>
          <w:rFonts w:ascii="Arial" w:hAnsi="Arial" w:cs="Arial"/>
        </w:rPr>
        <w:t>, niewystawione przez upoważnione podmioty, oraz pełnomocnictwo przekazuje się w postaci elektronicznej i opatruje się kwalifik</w:t>
      </w:r>
      <w:r w:rsidR="00CE7D88" w:rsidRPr="00727B10">
        <w:rPr>
          <w:rFonts w:ascii="Arial" w:hAnsi="Arial" w:cs="Arial"/>
        </w:rPr>
        <w:t>owanym podpisem elektronicznym.</w:t>
      </w:r>
    </w:p>
    <w:p w14:paraId="42B542D4" w14:textId="799CBCA3"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t xml:space="preserve"> W przypadku gdy podmiotowe środki dowodowe,</w:t>
      </w:r>
      <w:r w:rsidR="00BB010A" w:rsidRPr="00727B10">
        <w:rPr>
          <w:rFonts w:ascii="Arial" w:hAnsi="Arial" w:cs="Arial"/>
        </w:rPr>
        <w:t xml:space="preserve"> </w:t>
      </w:r>
      <w:r w:rsidRPr="00727B10">
        <w:rPr>
          <w:rFonts w:ascii="Arial" w:hAnsi="Arial" w:cs="Arial"/>
        </w:rPr>
        <w:t>w tym oświadczenie, o którym mowa w art. 117 ust. 4 ustawy niewystawione przez upoważnione podmioty lub pełnomocnictwo, zostały sporządzone jako dokument w postaci papierowej i opatrzone własnoręcznym podpisem, przekazuje się cyfrowe odwzorowanie tego dokumentu opatrzone kwalifik</w:t>
      </w:r>
      <w:r w:rsidR="00CE7D88" w:rsidRPr="00727B10">
        <w:rPr>
          <w:rFonts w:ascii="Arial" w:hAnsi="Arial" w:cs="Arial"/>
        </w:rPr>
        <w:t xml:space="preserve">owanym podpisem elektronicznym </w:t>
      </w:r>
      <w:r w:rsidRPr="00727B10">
        <w:rPr>
          <w:rFonts w:ascii="Arial" w:hAnsi="Arial" w:cs="Arial"/>
        </w:rPr>
        <w:t>poświadczającym zgodność cyfrowego odwzorowania z dokumentem w postaci papierowej.</w:t>
      </w:r>
    </w:p>
    <w:p w14:paraId="3ED18AFE" w14:textId="5818F956" w:rsidR="00F4160A" w:rsidRPr="00727B10" w:rsidRDefault="00F4160A" w:rsidP="003A0962">
      <w:pPr>
        <w:numPr>
          <w:ilvl w:val="0"/>
          <w:numId w:val="25"/>
        </w:numPr>
        <w:tabs>
          <w:tab w:val="num" w:pos="426"/>
          <w:tab w:val="num" w:pos="1140"/>
        </w:tabs>
        <w:ind w:left="425" w:hanging="426"/>
        <w:jc w:val="both"/>
        <w:rPr>
          <w:rFonts w:ascii="Arial" w:hAnsi="Arial" w:cs="Arial"/>
        </w:rPr>
      </w:pPr>
      <w:r w:rsidRPr="00727B10">
        <w:rPr>
          <w:rFonts w:ascii="Arial" w:hAnsi="Arial" w:cs="Arial"/>
        </w:rPr>
        <w:t>Poświadczenia zgodności cyfrowego odwzorowania z dokumentem w postaci p</w:t>
      </w:r>
      <w:r w:rsidR="00BB010A" w:rsidRPr="00727B10">
        <w:rPr>
          <w:rFonts w:ascii="Arial" w:hAnsi="Arial" w:cs="Arial"/>
        </w:rPr>
        <w:t xml:space="preserve">apierowej, </w:t>
      </w:r>
      <w:r w:rsidR="00727B10">
        <w:rPr>
          <w:rFonts w:ascii="Arial" w:hAnsi="Arial" w:cs="Arial"/>
        </w:rPr>
        <w:br/>
      </w:r>
      <w:r w:rsidR="00BB010A" w:rsidRPr="00727B10">
        <w:rPr>
          <w:rFonts w:ascii="Arial" w:hAnsi="Arial" w:cs="Arial"/>
        </w:rPr>
        <w:t xml:space="preserve">o którym mowa w pkt </w:t>
      </w:r>
      <w:r w:rsidRPr="00727B10">
        <w:rPr>
          <w:rFonts w:ascii="Arial" w:hAnsi="Arial" w:cs="Arial"/>
        </w:rPr>
        <w:t xml:space="preserve">3, dokonuje w przypadku: </w:t>
      </w:r>
    </w:p>
    <w:p w14:paraId="07CE1329" w14:textId="03D2C928" w:rsidR="00F4160A" w:rsidRPr="00727B10" w:rsidRDefault="00F4160A" w:rsidP="003A0962">
      <w:pPr>
        <w:numPr>
          <w:ilvl w:val="0"/>
          <w:numId w:val="26"/>
        </w:numPr>
        <w:contextualSpacing/>
        <w:jc w:val="both"/>
        <w:rPr>
          <w:rFonts w:ascii="Arial" w:hAnsi="Arial" w:cs="Arial"/>
        </w:rPr>
      </w:pPr>
      <w:r w:rsidRPr="00727B10">
        <w:rPr>
          <w:rFonts w:ascii="Arial" w:hAnsi="Arial" w:cs="Arial"/>
        </w:rPr>
        <w:t>podmiotowych środków dowodowych</w:t>
      </w:r>
      <w:r w:rsidR="00727B10" w:rsidRPr="00727B10">
        <w:rPr>
          <w:rFonts w:ascii="Arial" w:hAnsi="Arial" w:cs="Arial"/>
        </w:rPr>
        <w:t xml:space="preserve"> </w:t>
      </w:r>
      <w:r w:rsidRPr="00727B10">
        <w:rPr>
          <w:rFonts w:ascii="Arial" w:hAnsi="Arial" w:cs="Arial"/>
        </w:rPr>
        <w:t xml:space="preserve">oraz dokumentów potwierdzających umocowanie do reprezentowania – odpowiednio wykonawca, wykonawca wspólnie ubiegający się </w:t>
      </w:r>
      <w:r w:rsidR="00727B10">
        <w:rPr>
          <w:rFonts w:ascii="Arial" w:hAnsi="Arial" w:cs="Arial"/>
        </w:rPr>
        <w:br/>
      </w:r>
      <w:r w:rsidRPr="00727B10">
        <w:rPr>
          <w:rFonts w:ascii="Arial" w:hAnsi="Arial" w:cs="Arial"/>
        </w:rPr>
        <w:t xml:space="preserve">o udzielenie zamówienia, podmiot udostępniający zasoby lub podwykonawca, w zakresie podmiotowych środków dowodowych lub dokumentów potwierdzających umocowanie do reprezentowania, które każdego z nich dotyczą; </w:t>
      </w:r>
    </w:p>
    <w:p w14:paraId="07C1BA0E" w14:textId="42F0FD60" w:rsidR="00F4160A" w:rsidRPr="00727B10" w:rsidRDefault="00F4160A" w:rsidP="003A0962">
      <w:pPr>
        <w:numPr>
          <w:ilvl w:val="0"/>
          <w:numId w:val="25"/>
        </w:numPr>
        <w:tabs>
          <w:tab w:val="num" w:pos="426"/>
          <w:tab w:val="num" w:pos="1140"/>
        </w:tabs>
        <w:ind w:left="425" w:hanging="426"/>
        <w:jc w:val="both"/>
        <w:rPr>
          <w:rFonts w:ascii="Arial" w:hAnsi="Arial" w:cs="Arial"/>
        </w:rPr>
      </w:pPr>
      <w:r w:rsidRPr="00727B10">
        <w:rPr>
          <w:rFonts w:ascii="Arial" w:hAnsi="Arial" w:cs="Arial"/>
        </w:rPr>
        <w:t>Poświadczenia zgodności cyfrowego odwzorowania z dokumentem w postaci p</w:t>
      </w:r>
      <w:r w:rsidR="00BB010A" w:rsidRPr="00727B10">
        <w:rPr>
          <w:rFonts w:ascii="Arial" w:hAnsi="Arial" w:cs="Arial"/>
        </w:rPr>
        <w:t xml:space="preserve">apierowej, </w:t>
      </w:r>
      <w:r w:rsidR="00727B10">
        <w:rPr>
          <w:rFonts w:ascii="Arial" w:hAnsi="Arial" w:cs="Arial"/>
        </w:rPr>
        <w:br/>
      </w:r>
      <w:r w:rsidR="00BB010A" w:rsidRPr="00727B10">
        <w:rPr>
          <w:rFonts w:ascii="Arial" w:hAnsi="Arial" w:cs="Arial"/>
        </w:rPr>
        <w:t xml:space="preserve">o którym mowa w pkt </w:t>
      </w:r>
      <w:r w:rsidRPr="00727B10">
        <w:rPr>
          <w:rFonts w:ascii="Arial" w:hAnsi="Arial" w:cs="Arial"/>
        </w:rPr>
        <w:t xml:space="preserve">5, dokonuje w przypadku: </w:t>
      </w:r>
    </w:p>
    <w:p w14:paraId="2E0B5A5E" w14:textId="77777777" w:rsidR="00F4160A" w:rsidRPr="00727B10" w:rsidRDefault="00F4160A" w:rsidP="003A0962">
      <w:pPr>
        <w:numPr>
          <w:ilvl w:val="0"/>
          <w:numId w:val="27"/>
        </w:numPr>
        <w:tabs>
          <w:tab w:val="num" w:pos="1140"/>
        </w:tabs>
        <w:contextualSpacing/>
        <w:jc w:val="both"/>
        <w:rPr>
          <w:rFonts w:ascii="Arial" w:hAnsi="Arial" w:cs="Arial"/>
        </w:rPr>
      </w:pPr>
      <w:r w:rsidRPr="00727B10">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0496933B" w14:textId="6E7C32C7" w:rsidR="00F4160A" w:rsidRPr="00727B10" w:rsidRDefault="00F4160A" w:rsidP="003A0962">
      <w:pPr>
        <w:numPr>
          <w:ilvl w:val="0"/>
          <w:numId w:val="27"/>
        </w:numPr>
        <w:tabs>
          <w:tab w:val="num" w:pos="1140"/>
        </w:tabs>
        <w:contextualSpacing/>
        <w:jc w:val="both"/>
        <w:rPr>
          <w:rFonts w:ascii="Arial" w:hAnsi="Arial" w:cs="Arial"/>
        </w:rPr>
      </w:pPr>
      <w:r w:rsidRPr="00727B10">
        <w:rPr>
          <w:rFonts w:ascii="Arial" w:hAnsi="Arial" w:cs="Arial"/>
        </w:rPr>
        <w:t>oświadczenia, o który</w:t>
      </w:r>
      <w:r w:rsidR="00BB010A" w:rsidRPr="00727B10">
        <w:rPr>
          <w:rFonts w:ascii="Arial" w:hAnsi="Arial" w:cs="Arial"/>
        </w:rPr>
        <w:t>m mowa w art. 117 ust. 4 ustawy</w:t>
      </w:r>
      <w:r w:rsidRPr="00727B10">
        <w:rPr>
          <w:rFonts w:ascii="Arial" w:hAnsi="Arial" w:cs="Arial"/>
        </w:rPr>
        <w:t xml:space="preserve">– odpowiednio wykonawca lub wykonawca wspólnie ubiegający się o udzielenie zamówienia; </w:t>
      </w:r>
    </w:p>
    <w:p w14:paraId="1F9AF210" w14:textId="77777777" w:rsidR="00F4160A" w:rsidRPr="00727B10" w:rsidRDefault="00F4160A" w:rsidP="003A0962">
      <w:pPr>
        <w:numPr>
          <w:ilvl w:val="0"/>
          <w:numId w:val="27"/>
        </w:numPr>
        <w:tabs>
          <w:tab w:val="num" w:pos="1140"/>
        </w:tabs>
        <w:spacing w:after="60"/>
        <w:ind w:left="1139" w:hanging="357"/>
        <w:contextualSpacing/>
        <w:jc w:val="both"/>
        <w:rPr>
          <w:rFonts w:ascii="Arial" w:hAnsi="Arial" w:cs="Arial"/>
        </w:rPr>
      </w:pPr>
      <w:r w:rsidRPr="00727B10">
        <w:rPr>
          <w:rFonts w:ascii="Arial" w:hAnsi="Arial" w:cs="Arial"/>
        </w:rPr>
        <w:t>pełnomocnictwa – mocodawca.</w:t>
      </w:r>
    </w:p>
    <w:p w14:paraId="16450910" w14:textId="77777777" w:rsidR="00F4160A" w:rsidRPr="00727B10" w:rsidRDefault="00F4160A" w:rsidP="00F4160A">
      <w:pPr>
        <w:jc w:val="both"/>
        <w:rPr>
          <w:rFonts w:ascii="Arial" w:hAnsi="Arial" w:cs="Arial"/>
          <w:vanish/>
        </w:rPr>
      </w:pPr>
    </w:p>
    <w:p w14:paraId="71795598" w14:textId="77777777" w:rsidR="00F4160A" w:rsidRPr="00727B10" w:rsidRDefault="00F4160A" w:rsidP="003A0962">
      <w:pPr>
        <w:numPr>
          <w:ilvl w:val="0"/>
          <w:numId w:val="24"/>
        </w:numPr>
        <w:jc w:val="both"/>
        <w:rPr>
          <w:rFonts w:ascii="Arial" w:hAnsi="Arial" w:cs="Arial"/>
          <w:vanish/>
        </w:rPr>
      </w:pPr>
    </w:p>
    <w:p w14:paraId="56D59D8E" w14:textId="77777777" w:rsidR="00F4160A" w:rsidRPr="00727B10" w:rsidRDefault="00F4160A" w:rsidP="003A0962">
      <w:pPr>
        <w:numPr>
          <w:ilvl w:val="0"/>
          <w:numId w:val="24"/>
        </w:numPr>
        <w:jc w:val="both"/>
        <w:rPr>
          <w:rFonts w:ascii="Arial" w:hAnsi="Arial" w:cs="Arial"/>
          <w:vanish/>
        </w:rPr>
      </w:pPr>
    </w:p>
    <w:p w14:paraId="5C0A3BCF" w14:textId="77777777" w:rsidR="00F4160A" w:rsidRPr="00727B10" w:rsidRDefault="00F4160A" w:rsidP="003A0962">
      <w:pPr>
        <w:numPr>
          <w:ilvl w:val="0"/>
          <w:numId w:val="24"/>
        </w:numPr>
        <w:jc w:val="both"/>
        <w:rPr>
          <w:rFonts w:ascii="Arial" w:hAnsi="Arial" w:cs="Arial"/>
          <w:vanish/>
        </w:rPr>
      </w:pPr>
    </w:p>
    <w:p w14:paraId="0FA54B45" w14:textId="77777777"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t>Poświadczenia zgodności cyfrowego odwzorowania z dokumentem w postaci papierowej może dokonać również notariusz.</w:t>
      </w:r>
    </w:p>
    <w:p w14:paraId="53454C17" w14:textId="77777777"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2484E6C6" w14:textId="54670950"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t>W przypadku przekazywania dokumentu elektronicznego w formacie poddającym dane kompresji, opatrzenie pliku zawierającego skompresowane dokumenty kwalifik</w:t>
      </w:r>
      <w:r w:rsidR="00603E60" w:rsidRPr="00727B10">
        <w:rPr>
          <w:rFonts w:ascii="Arial" w:hAnsi="Arial" w:cs="Arial"/>
        </w:rPr>
        <w:t>owanym podpisem elektronicznym</w:t>
      </w:r>
      <w:r w:rsidRPr="00727B10">
        <w:rPr>
          <w:rFonts w:ascii="Arial" w:hAnsi="Arial" w:cs="Arial"/>
        </w:rPr>
        <w:t xml:space="preserve">, jest równoznaczne z opatrzeniem wszystkich </w:t>
      </w:r>
      <w:r w:rsidRPr="00727B10">
        <w:rPr>
          <w:rFonts w:ascii="Arial" w:hAnsi="Arial" w:cs="Arial"/>
          <w:color w:val="000000" w:themeColor="text1"/>
        </w:rPr>
        <w:t>dokumentów zawartych w tym pliku kwalifikowanym podpisem elektronicznym.</w:t>
      </w:r>
    </w:p>
    <w:p w14:paraId="1995FA4C" w14:textId="5F5B1194"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snapToGrid w:val="0"/>
        </w:rPr>
        <w:t>Wykonawca, w myśl art. 11 ust. 4 ustawy o zwalczaniu nieuczciwej</w:t>
      </w:r>
      <w:r w:rsidR="00727B10" w:rsidRPr="00727B10">
        <w:rPr>
          <w:rFonts w:ascii="Arial" w:hAnsi="Arial" w:cs="Arial"/>
          <w:snapToGrid w:val="0"/>
        </w:rPr>
        <w:t xml:space="preserve"> konkurencji (tj.: Dz.U. </w:t>
      </w:r>
      <w:r w:rsidR="00727B10" w:rsidRPr="00727B10">
        <w:rPr>
          <w:rFonts w:ascii="Arial" w:hAnsi="Arial" w:cs="Arial"/>
          <w:snapToGrid w:val="0"/>
        </w:rPr>
        <w:br/>
        <w:t>z 2022 r. poz. 1233</w:t>
      </w:r>
      <w:r w:rsidRPr="00727B10">
        <w:rPr>
          <w:rFonts w:ascii="Arial" w:hAnsi="Arial" w:cs="Arial"/>
          <w:snapToGrid w:val="0"/>
        </w:rPr>
        <w:t xml:space="preserve">), ma prawo zastrzec </w:t>
      </w:r>
      <w:r w:rsidR="00EC6B15" w:rsidRPr="00727B10">
        <w:rPr>
          <w:rFonts w:ascii="Arial" w:hAnsi="Arial" w:cs="Arial"/>
        </w:rPr>
        <w:t>w swoim</w:t>
      </w:r>
      <w:r w:rsidRPr="00727B10">
        <w:rPr>
          <w:rFonts w:ascii="Arial" w:hAnsi="Arial" w:cs="Arial"/>
        </w:rPr>
        <w:t xml:space="preserve"> </w:t>
      </w:r>
      <w:r w:rsidR="00EC6B15" w:rsidRPr="00727B10">
        <w:rPr>
          <w:rFonts w:ascii="Arial" w:hAnsi="Arial" w:cs="Arial"/>
        </w:rPr>
        <w:t>wniosku</w:t>
      </w:r>
      <w:r w:rsidRPr="00727B10">
        <w:rPr>
          <w:rFonts w:ascii="Arial" w:hAnsi="Arial" w:cs="Arial"/>
        </w:rPr>
        <w:t xml:space="preserve"> </w:t>
      </w:r>
      <w:r w:rsidRPr="00727B10">
        <w:rPr>
          <w:rFonts w:ascii="Arial" w:hAnsi="Arial" w:cs="Arial"/>
          <w:snapToGrid w:val="0"/>
        </w:rPr>
        <w:t>informacje stanowiące tajemnicę przedsiębiorstwa</w:t>
      </w:r>
      <w:r w:rsidRPr="00727B10">
        <w:rPr>
          <w:rFonts w:ascii="Arial" w:hAnsi="Arial" w:cs="Arial"/>
        </w:rPr>
        <w:t>. Zastrzeżenie dotyczące informacji stanowiących tajemnicę przedsiębiorstwa Wyko</w:t>
      </w:r>
      <w:r w:rsidR="00EC6B15" w:rsidRPr="00727B10">
        <w:rPr>
          <w:rFonts w:ascii="Arial" w:hAnsi="Arial" w:cs="Arial"/>
        </w:rPr>
        <w:t xml:space="preserve">nawca zobowiązany jest złożyć we wniosku </w:t>
      </w:r>
      <w:r w:rsidRPr="00727B10">
        <w:rPr>
          <w:rFonts w:ascii="Arial" w:hAnsi="Arial" w:cs="Arial"/>
        </w:rPr>
        <w:t xml:space="preserve">w sposób wyraźnie określający wolę ich utajnienia nie później niż do upływu terminu składania </w:t>
      </w:r>
      <w:r w:rsidR="00EC6B15" w:rsidRPr="00727B10">
        <w:rPr>
          <w:rFonts w:ascii="Arial" w:hAnsi="Arial" w:cs="Arial"/>
        </w:rPr>
        <w:t>wniosków</w:t>
      </w:r>
      <w:r w:rsidRPr="00727B10">
        <w:rPr>
          <w:rFonts w:ascii="Arial" w:hAnsi="Arial" w:cs="Arial"/>
        </w:rPr>
        <w:t xml:space="preserve">. Na platformie zakupowej w formularzu składania </w:t>
      </w:r>
      <w:r w:rsidR="00EC6B15" w:rsidRPr="00727B10">
        <w:rPr>
          <w:rFonts w:ascii="Arial" w:hAnsi="Arial" w:cs="Arial"/>
        </w:rPr>
        <w:t>wniosku</w:t>
      </w:r>
      <w:r w:rsidRPr="00727B10">
        <w:rPr>
          <w:rFonts w:ascii="Arial" w:hAnsi="Arial" w:cs="Arial"/>
        </w:rPr>
        <w:t xml:space="preserve"> znajduje się miejsce wyznaczone do dołączenia części </w:t>
      </w:r>
      <w:r w:rsidR="00EC6B15" w:rsidRPr="00727B10">
        <w:rPr>
          <w:rFonts w:ascii="Arial" w:hAnsi="Arial" w:cs="Arial"/>
        </w:rPr>
        <w:t>wniosku</w:t>
      </w:r>
      <w:r w:rsidRPr="00727B10">
        <w:rPr>
          <w:rFonts w:ascii="Arial" w:hAnsi="Arial" w:cs="Arial"/>
        </w:rPr>
        <w:t xml:space="preserve">, stanowiącej tajemnicę przedsiębiorstwa. Zgodnie z art. 18 ust. 3 Ustawy, jeżeli Wykonawca zastrzega informację jako tajemnicę przedsiębiorstwa, to </w:t>
      </w:r>
      <w:r w:rsidRPr="00727B10">
        <w:rPr>
          <w:rFonts w:ascii="Arial" w:hAnsi="Arial" w:cs="Arial"/>
          <w:bCs/>
        </w:rPr>
        <w:t xml:space="preserve">wykazuje zasadność takiego zastrzeżenia na dzień składania </w:t>
      </w:r>
      <w:r w:rsidR="00EC6B15" w:rsidRPr="00727B10">
        <w:rPr>
          <w:rFonts w:ascii="Arial" w:hAnsi="Arial" w:cs="Arial"/>
          <w:bCs/>
        </w:rPr>
        <w:t>wniosków</w:t>
      </w:r>
      <w:r w:rsidRPr="00727B10">
        <w:rPr>
          <w:rFonts w:ascii="Arial" w:hAnsi="Arial" w:cs="Arial"/>
        </w:rPr>
        <w:t>.</w:t>
      </w:r>
    </w:p>
    <w:p w14:paraId="29AFEA36" w14:textId="77777777"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5CB8E0B9" w14:textId="77777777"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t>Wykonawca nie może zastrzec informacji, o których mowa w art. 222 ust. 5 Ustawy.</w:t>
      </w:r>
    </w:p>
    <w:p w14:paraId="3B920182" w14:textId="77777777"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lastRenderedPageBreak/>
        <w:t>Zamawiający nie ponosi odpowiedzialności za nieprawidłowe zabezpieczenie plików stanowiących tajemnicę przedsiębiorstwa. Informacje stanowiące tajemnicę przedsiębiorstwa (firmy) nie będą udostępniane nikomu poza komisją przetargową.</w:t>
      </w:r>
    </w:p>
    <w:p w14:paraId="6B50AC12" w14:textId="1EEC8373" w:rsidR="00F4160A" w:rsidRPr="00727B10" w:rsidRDefault="00F4160A" w:rsidP="003A0962">
      <w:pPr>
        <w:numPr>
          <w:ilvl w:val="0"/>
          <w:numId w:val="25"/>
        </w:numPr>
        <w:spacing w:after="60"/>
        <w:ind w:left="284" w:hanging="284"/>
        <w:jc w:val="both"/>
        <w:rPr>
          <w:rFonts w:ascii="Arial" w:hAnsi="Arial" w:cs="Arial"/>
        </w:rPr>
      </w:pPr>
      <w:r w:rsidRPr="00727B10">
        <w:rPr>
          <w:rFonts w:ascii="Arial" w:hAnsi="Arial" w:cs="Arial"/>
        </w:rPr>
        <w:t xml:space="preserve">Wykonawca, za pośrednictwem platformy, może przed upływem terminu do składania </w:t>
      </w:r>
      <w:r w:rsidR="00C30998" w:rsidRPr="00727B10">
        <w:rPr>
          <w:rFonts w:ascii="Arial" w:hAnsi="Arial" w:cs="Arial"/>
        </w:rPr>
        <w:t>wniosków o dopuszczenie do udziału w postępowaniu</w:t>
      </w:r>
      <w:r w:rsidRPr="00727B10">
        <w:rPr>
          <w:rFonts w:ascii="Arial" w:hAnsi="Arial" w:cs="Arial"/>
        </w:rPr>
        <w:t xml:space="preserve"> zmienić lub wycofać </w:t>
      </w:r>
      <w:r w:rsidR="00C30998" w:rsidRPr="00727B10">
        <w:rPr>
          <w:rFonts w:ascii="Arial" w:hAnsi="Arial" w:cs="Arial"/>
        </w:rPr>
        <w:t>w/w wniosek</w:t>
      </w:r>
      <w:r w:rsidRPr="00727B10">
        <w:rPr>
          <w:rFonts w:ascii="Arial" w:hAnsi="Arial" w:cs="Arial"/>
        </w:rPr>
        <w:t xml:space="preserve">. </w:t>
      </w:r>
    </w:p>
    <w:p w14:paraId="1913AE1F" w14:textId="2255D93A" w:rsidR="009A5598" w:rsidRPr="00073466" w:rsidRDefault="009A5598" w:rsidP="009A5598">
      <w:pPr>
        <w:jc w:val="both"/>
        <w:rPr>
          <w:rFonts w:ascii="Arial" w:hAnsi="Arial" w:cs="Arial"/>
          <w:snapToGrid w:val="0"/>
          <w:color w:val="000000" w:themeColor="text1"/>
          <w:highlight w:val="yellow"/>
        </w:rPr>
      </w:pPr>
    </w:p>
    <w:p w14:paraId="6849F7EA" w14:textId="77777777" w:rsidR="009A5598" w:rsidRPr="00727B10" w:rsidRDefault="009A5598" w:rsidP="009A5598">
      <w:pPr>
        <w:jc w:val="both"/>
        <w:rPr>
          <w:rFonts w:ascii="Arial" w:hAnsi="Arial" w:cs="Arial"/>
          <w:snapToGrid w:val="0"/>
          <w:color w:val="000000" w:themeColor="text1"/>
        </w:rPr>
      </w:pPr>
      <w:r w:rsidRPr="00727B10">
        <w:rPr>
          <w:rFonts w:ascii="Arial" w:hAnsi="Arial" w:cs="Arial"/>
          <w:snapToGrid w:val="0"/>
          <w:color w:val="000000" w:themeColor="text1"/>
        </w:rPr>
        <w:t>Dokumenty elektroniczne w postępowaniu spełniają łącznie następujące wymagania:</w:t>
      </w:r>
    </w:p>
    <w:p w14:paraId="78B8CAB5" w14:textId="77777777" w:rsidR="009A5598" w:rsidRPr="00727B10" w:rsidRDefault="009A5598" w:rsidP="003A0962">
      <w:pPr>
        <w:numPr>
          <w:ilvl w:val="0"/>
          <w:numId w:val="19"/>
        </w:numPr>
        <w:jc w:val="both"/>
        <w:rPr>
          <w:rFonts w:ascii="Arial" w:hAnsi="Arial" w:cs="Arial"/>
          <w:snapToGrid w:val="0"/>
          <w:color w:val="000000" w:themeColor="text1"/>
        </w:rPr>
      </w:pPr>
      <w:r w:rsidRPr="00727B10">
        <w:rPr>
          <w:rFonts w:ascii="Arial" w:hAnsi="Arial" w:cs="Arial"/>
          <w:snapToGrid w:val="0"/>
          <w:color w:val="000000" w:themeColor="text1"/>
        </w:rPr>
        <w:t>są utrwalone w sposób umożliwiający ich wielokrotne odczytanie, zapisanie i powielenie, a także przekazanie przy użyciu środków komunikacji elektronicznej lub na informatycznym nośniku danych;</w:t>
      </w:r>
    </w:p>
    <w:p w14:paraId="644587E0" w14:textId="77777777" w:rsidR="009A5598" w:rsidRPr="00727B10" w:rsidRDefault="009A5598" w:rsidP="003A0962">
      <w:pPr>
        <w:numPr>
          <w:ilvl w:val="0"/>
          <w:numId w:val="19"/>
        </w:numPr>
        <w:jc w:val="both"/>
        <w:rPr>
          <w:rFonts w:ascii="Arial" w:hAnsi="Arial" w:cs="Arial"/>
          <w:snapToGrid w:val="0"/>
          <w:color w:val="000000" w:themeColor="text1"/>
        </w:rPr>
      </w:pPr>
      <w:r w:rsidRPr="00727B10">
        <w:rPr>
          <w:rFonts w:ascii="Arial" w:hAnsi="Arial" w:cs="Arial"/>
          <w:snapToGrid w:val="0"/>
          <w:color w:val="000000" w:themeColor="text1"/>
        </w:rPr>
        <w:t>umożliwiają prezentację treści w postaci  elektronicznej, w szczególności przez wyświetlenie tej treści na monitorze ekranowym;</w:t>
      </w:r>
    </w:p>
    <w:p w14:paraId="5A7A7B9C" w14:textId="77777777" w:rsidR="009A5598" w:rsidRPr="00727B10" w:rsidRDefault="009A5598" w:rsidP="003A0962">
      <w:pPr>
        <w:numPr>
          <w:ilvl w:val="0"/>
          <w:numId w:val="19"/>
        </w:numPr>
        <w:jc w:val="both"/>
        <w:rPr>
          <w:rFonts w:ascii="Arial" w:hAnsi="Arial" w:cs="Arial"/>
          <w:snapToGrid w:val="0"/>
          <w:color w:val="000000" w:themeColor="text1"/>
        </w:rPr>
      </w:pPr>
      <w:r w:rsidRPr="00727B10">
        <w:rPr>
          <w:rFonts w:ascii="Arial" w:hAnsi="Arial" w:cs="Arial"/>
          <w:snapToGrid w:val="0"/>
          <w:color w:val="000000" w:themeColor="text1"/>
        </w:rPr>
        <w:t>umożliwiają prezentację treści w postaci papierowej, a w szczególności za pomocą wydruku;</w:t>
      </w:r>
    </w:p>
    <w:p w14:paraId="2E162A8F" w14:textId="5EE76D97" w:rsidR="009A5598" w:rsidRPr="00727B10" w:rsidRDefault="009A5598" w:rsidP="003A0962">
      <w:pPr>
        <w:numPr>
          <w:ilvl w:val="0"/>
          <w:numId w:val="19"/>
        </w:numPr>
        <w:jc w:val="both"/>
        <w:rPr>
          <w:rFonts w:ascii="Arial" w:hAnsi="Arial" w:cs="Arial"/>
          <w:snapToGrid w:val="0"/>
          <w:color w:val="000000" w:themeColor="text1"/>
        </w:rPr>
      </w:pPr>
      <w:r w:rsidRPr="00727B10">
        <w:rPr>
          <w:rFonts w:ascii="Arial" w:hAnsi="Arial" w:cs="Arial"/>
          <w:snapToGrid w:val="0"/>
          <w:color w:val="000000" w:themeColor="text1"/>
        </w:rPr>
        <w:t>zawierają dane w układzie niepozostawiającym wątpliwości co do treści i kontekstu zapisanych informacji.</w:t>
      </w:r>
    </w:p>
    <w:p w14:paraId="6F643004" w14:textId="18D0AA1B" w:rsidR="00BB010A" w:rsidRDefault="00BB010A" w:rsidP="00BB010A">
      <w:pPr>
        <w:ind w:left="1222"/>
        <w:jc w:val="both"/>
        <w:rPr>
          <w:rFonts w:ascii="Arial" w:hAnsi="Arial" w:cs="Arial"/>
          <w:snapToGrid w:val="0"/>
          <w:color w:val="000000" w:themeColor="text1"/>
        </w:rPr>
      </w:pPr>
    </w:p>
    <w:p w14:paraId="181A9345" w14:textId="75727506" w:rsidR="00073466" w:rsidRDefault="00073466" w:rsidP="00BB010A">
      <w:pPr>
        <w:ind w:left="1222"/>
        <w:jc w:val="both"/>
        <w:rPr>
          <w:rFonts w:ascii="Arial" w:hAnsi="Arial" w:cs="Arial"/>
          <w:snapToGrid w:val="0"/>
          <w:color w:val="000000" w:themeColor="text1"/>
        </w:rPr>
      </w:pPr>
    </w:p>
    <w:p w14:paraId="5D3B614F" w14:textId="77777777" w:rsidR="00073466" w:rsidRPr="00BE783E" w:rsidRDefault="00073466" w:rsidP="003A0962">
      <w:pPr>
        <w:pStyle w:val="Nagwek1"/>
        <w:numPr>
          <w:ilvl w:val="0"/>
          <w:numId w:val="53"/>
        </w:numPr>
        <w:spacing w:after="60"/>
        <w:jc w:val="both"/>
        <w:rPr>
          <w:rFonts w:ascii="Arial" w:hAnsi="Arial" w:cs="Arial"/>
          <w:sz w:val="24"/>
          <w:szCs w:val="23"/>
          <w:u w:val="single"/>
        </w:rPr>
      </w:pPr>
      <w:bookmarkStart w:id="23" w:name="_Toc112738513"/>
      <w:bookmarkStart w:id="24" w:name="_Toc133216813"/>
      <w:r w:rsidRPr="00BE783E">
        <w:rPr>
          <w:rFonts w:ascii="Arial" w:hAnsi="Arial" w:cs="Arial"/>
          <w:sz w:val="24"/>
          <w:szCs w:val="23"/>
          <w:u w:val="single"/>
        </w:rPr>
        <w:t>Informacje</w:t>
      </w:r>
      <w:r w:rsidRPr="00BE783E">
        <w:rPr>
          <w:u w:val="single"/>
        </w:rPr>
        <w:t xml:space="preserve"> </w:t>
      </w:r>
      <w:r w:rsidRPr="00BE783E">
        <w:rPr>
          <w:rFonts w:ascii="Arial" w:hAnsi="Arial" w:cs="Arial"/>
          <w:sz w:val="24"/>
          <w:szCs w:val="23"/>
          <w:u w:val="single"/>
        </w:rPr>
        <w:t>o wykonawcach zaproszonych do składania ofert</w:t>
      </w:r>
      <w:bookmarkEnd w:id="23"/>
      <w:bookmarkEnd w:id="24"/>
    </w:p>
    <w:p w14:paraId="4A10F40F" w14:textId="77777777" w:rsidR="00073466" w:rsidRPr="00BE783E" w:rsidRDefault="00073466" w:rsidP="00073466"/>
    <w:p w14:paraId="076FAD8F" w14:textId="77777777" w:rsidR="00073466" w:rsidRPr="00BE783E" w:rsidRDefault="00073466" w:rsidP="00073466">
      <w:pPr>
        <w:jc w:val="both"/>
        <w:rPr>
          <w:rFonts w:ascii="Arial" w:hAnsi="Arial" w:cs="Arial"/>
          <w:lang w:eastAsia="en-US"/>
        </w:rPr>
      </w:pPr>
      <w:r w:rsidRPr="00BE783E">
        <w:rPr>
          <w:rFonts w:ascii="Arial" w:hAnsi="Arial" w:cs="Arial"/>
          <w:lang w:eastAsia="en-US"/>
        </w:rPr>
        <w:t xml:space="preserve">Zamawiający zaprosi do składania ofert wszystkich wykonawców, których wnioski o dopuszczenie </w:t>
      </w:r>
      <w:r w:rsidRPr="00BE783E">
        <w:rPr>
          <w:rFonts w:ascii="Arial" w:hAnsi="Arial" w:cs="Arial"/>
          <w:lang w:eastAsia="en-US"/>
        </w:rPr>
        <w:br/>
        <w:t xml:space="preserve">do udziału w postępowaniu nie zostały odrzucone. Podstawy odrzucenia wniosku o dopuszczenie </w:t>
      </w:r>
      <w:r w:rsidRPr="00BE783E">
        <w:rPr>
          <w:rFonts w:ascii="Arial" w:hAnsi="Arial" w:cs="Arial"/>
          <w:lang w:eastAsia="en-US"/>
        </w:rPr>
        <w:br/>
        <w:t>do udziału w postępowaniu zostały określone w art. 146 ustawy.</w:t>
      </w:r>
    </w:p>
    <w:p w14:paraId="6261ECB6" w14:textId="77777777" w:rsidR="00073466" w:rsidRPr="00BE783E" w:rsidRDefault="00073466" w:rsidP="00073466">
      <w:pPr>
        <w:rPr>
          <w:lang w:eastAsia="en-US"/>
        </w:rPr>
      </w:pPr>
    </w:p>
    <w:p w14:paraId="4300521A" w14:textId="6A810DA9" w:rsidR="00073466" w:rsidRDefault="00073466" w:rsidP="00BB010A">
      <w:pPr>
        <w:ind w:left="1222"/>
        <w:jc w:val="both"/>
        <w:rPr>
          <w:rFonts w:ascii="Arial" w:hAnsi="Arial" w:cs="Arial"/>
          <w:snapToGrid w:val="0"/>
          <w:color w:val="000000" w:themeColor="text1"/>
        </w:rPr>
      </w:pPr>
    </w:p>
    <w:p w14:paraId="144F93EE" w14:textId="77777777" w:rsidR="008D0093" w:rsidRPr="00BE783E" w:rsidRDefault="008D0093" w:rsidP="003A0962">
      <w:pPr>
        <w:pStyle w:val="Nagwek1"/>
        <w:numPr>
          <w:ilvl w:val="0"/>
          <w:numId w:val="53"/>
        </w:numPr>
        <w:spacing w:after="60"/>
        <w:jc w:val="both"/>
        <w:rPr>
          <w:rFonts w:ascii="Arial" w:hAnsi="Arial" w:cs="Arial"/>
          <w:sz w:val="24"/>
          <w:szCs w:val="24"/>
          <w:u w:val="single"/>
        </w:rPr>
      </w:pPr>
      <w:bookmarkStart w:id="25" w:name="_Toc133216814"/>
      <w:r w:rsidRPr="00BE783E">
        <w:rPr>
          <w:rFonts w:ascii="Arial" w:hAnsi="Arial" w:cs="Arial"/>
          <w:sz w:val="24"/>
          <w:szCs w:val="24"/>
          <w:u w:val="single"/>
        </w:rPr>
        <w:t>Wymagania dotyczące wadium:</w:t>
      </w:r>
      <w:bookmarkEnd w:id="25"/>
    </w:p>
    <w:p w14:paraId="4BEABE1E" w14:textId="6CD0BE98" w:rsidR="008D0093" w:rsidRPr="00BE783E" w:rsidRDefault="008D0093" w:rsidP="007F6403">
      <w:pPr>
        <w:widowControl w:val="0"/>
        <w:autoSpaceDE w:val="0"/>
        <w:autoSpaceDN w:val="0"/>
        <w:spacing w:before="120"/>
        <w:jc w:val="both"/>
        <w:rPr>
          <w:rFonts w:ascii="Arial" w:hAnsi="Arial" w:cs="Arial"/>
        </w:rPr>
      </w:pPr>
      <w:r w:rsidRPr="00BE783E">
        <w:rPr>
          <w:rFonts w:ascii="Arial" w:hAnsi="Arial" w:cs="Arial"/>
        </w:rPr>
        <w:t xml:space="preserve">Na etapie składania ofert Zamawiający będzie wymagał od wykonawców wniesienia wadium </w:t>
      </w:r>
      <w:r w:rsidRPr="00BE783E">
        <w:rPr>
          <w:rFonts w:ascii="Arial" w:hAnsi="Arial" w:cs="Arial"/>
        </w:rPr>
        <w:br/>
        <w:t>w wysokości</w:t>
      </w:r>
      <w:r w:rsidR="00C2724E">
        <w:rPr>
          <w:rFonts w:ascii="Arial" w:hAnsi="Arial" w:cs="Arial"/>
        </w:rPr>
        <w:t>:</w:t>
      </w:r>
      <w:r w:rsidRPr="00BE783E">
        <w:rPr>
          <w:rFonts w:ascii="Arial" w:hAnsi="Arial" w:cs="Arial"/>
        </w:rPr>
        <w:t xml:space="preserve"> </w:t>
      </w:r>
    </w:p>
    <w:p w14:paraId="078C68A2" w14:textId="4D2451C8" w:rsidR="008D0093" w:rsidRPr="00BE783E" w:rsidRDefault="008D0093" w:rsidP="007F6403">
      <w:pPr>
        <w:widowControl w:val="0"/>
        <w:autoSpaceDE w:val="0"/>
        <w:autoSpaceDN w:val="0"/>
        <w:spacing w:before="120"/>
        <w:ind w:left="643"/>
        <w:jc w:val="both"/>
        <w:rPr>
          <w:rFonts w:ascii="Arial" w:hAnsi="Arial" w:cs="Arial"/>
        </w:rPr>
      </w:pPr>
      <w:r w:rsidRPr="00BE783E">
        <w:rPr>
          <w:rFonts w:ascii="Arial" w:hAnsi="Arial" w:cs="Arial"/>
        </w:rPr>
        <w:t>- dla zadania nr</w:t>
      </w:r>
      <w:r>
        <w:rPr>
          <w:rFonts w:ascii="Arial" w:hAnsi="Arial" w:cs="Arial"/>
        </w:rPr>
        <w:t xml:space="preserve"> 1 (1a, 1b i 1c) – 2</w:t>
      </w:r>
      <w:r w:rsidRPr="00BE783E">
        <w:rPr>
          <w:rFonts w:ascii="Arial" w:hAnsi="Arial" w:cs="Arial"/>
        </w:rPr>
        <w:t>00.000,00 zł;</w:t>
      </w:r>
    </w:p>
    <w:p w14:paraId="3096B943" w14:textId="7893DE9D" w:rsidR="008D0093" w:rsidRPr="00BE783E" w:rsidRDefault="008D0093" w:rsidP="007F6403">
      <w:pPr>
        <w:widowControl w:val="0"/>
        <w:autoSpaceDE w:val="0"/>
        <w:autoSpaceDN w:val="0"/>
        <w:ind w:left="709"/>
        <w:jc w:val="both"/>
        <w:rPr>
          <w:rFonts w:ascii="Arial" w:hAnsi="Arial" w:cs="Arial"/>
        </w:rPr>
      </w:pPr>
      <w:r>
        <w:rPr>
          <w:rFonts w:ascii="Arial" w:hAnsi="Arial" w:cs="Arial"/>
        </w:rPr>
        <w:t>- dla zadania nr 2  – 5</w:t>
      </w:r>
      <w:r w:rsidRPr="00BE783E">
        <w:rPr>
          <w:rFonts w:ascii="Arial" w:hAnsi="Arial" w:cs="Arial"/>
        </w:rPr>
        <w:t>.</w:t>
      </w:r>
      <w:r>
        <w:rPr>
          <w:rFonts w:ascii="Arial" w:hAnsi="Arial" w:cs="Arial"/>
        </w:rPr>
        <w:t>0</w:t>
      </w:r>
      <w:r w:rsidRPr="00BE783E">
        <w:rPr>
          <w:rFonts w:ascii="Arial" w:hAnsi="Arial" w:cs="Arial"/>
        </w:rPr>
        <w:t>00,00 zł;</w:t>
      </w:r>
    </w:p>
    <w:p w14:paraId="214E11D7" w14:textId="10BA7DD0" w:rsidR="008D0093" w:rsidRPr="00BE783E" w:rsidRDefault="008D0093" w:rsidP="007F6403">
      <w:pPr>
        <w:widowControl w:val="0"/>
        <w:autoSpaceDE w:val="0"/>
        <w:autoSpaceDN w:val="0"/>
        <w:ind w:left="709"/>
        <w:jc w:val="both"/>
        <w:rPr>
          <w:rFonts w:ascii="Arial" w:hAnsi="Arial" w:cs="Arial"/>
        </w:rPr>
      </w:pPr>
      <w:bookmarkStart w:id="26" w:name="_Hlk36176753"/>
      <w:r w:rsidRPr="00BE783E">
        <w:rPr>
          <w:rFonts w:ascii="Arial" w:hAnsi="Arial" w:cs="Arial"/>
        </w:rPr>
        <w:t xml:space="preserve">- dla zadania nr 3  – </w:t>
      </w:r>
      <w:r>
        <w:rPr>
          <w:rFonts w:ascii="Arial" w:hAnsi="Arial" w:cs="Arial"/>
        </w:rPr>
        <w:t>4</w:t>
      </w:r>
      <w:r w:rsidR="009B0B42">
        <w:rPr>
          <w:rFonts w:ascii="Arial" w:hAnsi="Arial" w:cs="Arial"/>
        </w:rPr>
        <w:t>.9</w:t>
      </w:r>
      <w:r w:rsidRPr="00BE783E">
        <w:rPr>
          <w:rFonts w:ascii="Arial" w:hAnsi="Arial" w:cs="Arial"/>
        </w:rPr>
        <w:t>00,00 zł;</w:t>
      </w:r>
    </w:p>
    <w:bookmarkEnd w:id="26"/>
    <w:p w14:paraId="4B0F180E" w14:textId="63440768" w:rsidR="008D0093" w:rsidRPr="00BE783E" w:rsidRDefault="008D0093" w:rsidP="007F6403">
      <w:pPr>
        <w:widowControl w:val="0"/>
        <w:autoSpaceDE w:val="0"/>
        <w:autoSpaceDN w:val="0"/>
        <w:ind w:left="709"/>
        <w:jc w:val="both"/>
        <w:rPr>
          <w:rFonts w:ascii="Arial" w:hAnsi="Arial" w:cs="Arial"/>
        </w:rPr>
      </w:pPr>
      <w:r w:rsidRPr="00BE783E">
        <w:rPr>
          <w:rFonts w:ascii="Arial" w:hAnsi="Arial" w:cs="Arial"/>
        </w:rPr>
        <w:t xml:space="preserve">- dla zadania nr 4 – </w:t>
      </w:r>
      <w:r>
        <w:rPr>
          <w:rFonts w:ascii="Arial" w:hAnsi="Arial" w:cs="Arial"/>
        </w:rPr>
        <w:t>50</w:t>
      </w:r>
      <w:r w:rsidR="007F6403">
        <w:rPr>
          <w:rFonts w:ascii="Arial" w:hAnsi="Arial" w:cs="Arial"/>
        </w:rPr>
        <w:t>.000,00 zł.</w:t>
      </w:r>
    </w:p>
    <w:p w14:paraId="6864761C" w14:textId="66B63913" w:rsidR="00073466" w:rsidRDefault="00073466" w:rsidP="008D0093">
      <w:pPr>
        <w:jc w:val="both"/>
        <w:rPr>
          <w:rFonts w:ascii="Arial" w:hAnsi="Arial" w:cs="Arial"/>
          <w:snapToGrid w:val="0"/>
          <w:color w:val="000000" w:themeColor="text1"/>
        </w:rPr>
      </w:pPr>
    </w:p>
    <w:p w14:paraId="3A9778B6" w14:textId="77777777" w:rsidR="00073466" w:rsidRPr="002F46F1" w:rsidRDefault="00073466" w:rsidP="00BB010A">
      <w:pPr>
        <w:ind w:left="1222"/>
        <w:jc w:val="both"/>
        <w:rPr>
          <w:rFonts w:ascii="Arial" w:hAnsi="Arial" w:cs="Arial"/>
          <w:snapToGrid w:val="0"/>
          <w:color w:val="000000" w:themeColor="text1"/>
        </w:rPr>
      </w:pPr>
    </w:p>
    <w:p w14:paraId="5541E9E9" w14:textId="77777777" w:rsidR="005D0ED3" w:rsidRPr="004B4C2E" w:rsidRDefault="005D0ED3" w:rsidP="00340629">
      <w:pPr>
        <w:pStyle w:val="Nagwek1"/>
        <w:numPr>
          <w:ilvl w:val="0"/>
          <w:numId w:val="2"/>
        </w:numPr>
        <w:spacing w:after="60"/>
        <w:ind w:left="425" w:hanging="425"/>
        <w:jc w:val="left"/>
        <w:rPr>
          <w:rFonts w:ascii="Arial" w:hAnsi="Arial" w:cs="Arial"/>
          <w:snapToGrid w:val="0"/>
          <w:color w:val="000000" w:themeColor="text1"/>
          <w:sz w:val="24"/>
          <w:szCs w:val="24"/>
          <w:u w:val="single"/>
        </w:rPr>
      </w:pPr>
      <w:bookmarkStart w:id="27" w:name="_Toc98237836"/>
      <w:r w:rsidRPr="004B4C2E">
        <w:rPr>
          <w:rFonts w:ascii="Arial" w:hAnsi="Arial" w:cs="Arial"/>
          <w:snapToGrid w:val="0"/>
          <w:color w:val="000000" w:themeColor="text1"/>
          <w:sz w:val="24"/>
          <w:szCs w:val="24"/>
          <w:u w:val="single"/>
        </w:rPr>
        <w:t>Opis sposobu przygotowania wniosku</w:t>
      </w:r>
      <w:bookmarkEnd w:id="27"/>
    </w:p>
    <w:p w14:paraId="541CCF5A" w14:textId="6FBF42BF" w:rsidR="00E5498D" w:rsidRPr="00E5498D" w:rsidRDefault="00E5498D" w:rsidP="003A0962">
      <w:pPr>
        <w:pStyle w:val="Akapitzlist"/>
        <w:numPr>
          <w:ilvl w:val="0"/>
          <w:numId w:val="9"/>
        </w:numPr>
        <w:ind w:left="284" w:hanging="284"/>
        <w:jc w:val="both"/>
        <w:rPr>
          <w:rFonts w:ascii="Arial" w:hAnsi="Arial" w:cs="Arial"/>
          <w:snapToGrid w:val="0"/>
          <w:color w:val="000000" w:themeColor="text1"/>
        </w:rPr>
      </w:pPr>
      <w:r>
        <w:rPr>
          <w:rFonts w:ascii="Arial" w:hAnsi="Arial" w:cs="Arial"/>
          <w:snapToGrid w:val="0"/>
          <w:color w:val="000000" w:themeColor="text1"/>
        </w:rPr>
        <w:t>Wykonawca może złożyć tylko jeden wniosek o dopuszczenie do udziału w postępowaniu na każde z zadań.</w:t>
      </w:r>
    </w:p>
    <w:p w14:paraId="5CB77911" w14:textId="6C361526" w:rsidR="005D0ED3" w:rsidRPr="004B4C2E" w:rsidRDefault="005D0ED3" w:rsidP="003A0962">
      <w:pPr>
        <w:pStyle w:val="Akapitzlist"/>
        <w:numPr>
          <w:ilvl w:val="0"/>
          <w:numId w:val="9"/>
        </w:numPr>
        <w:ind w:left="284" w:hanging="284"/>
        <w:jc w:val="both"/>
        <w:rPr>
          <w:rFonts w:ascii="Arial" w:hAnsi="Arial" w:cs="Arial"/>
          <w:snapToGrid w:val="0"/>
          <w:color w:val="000000" w:themeColor="text1"/>
        </w:rPr>
      </w:pPr>
      <w:r w:rsidRPr="004B4C2E">
        <w:rPr>
          <w:rFonts w:ascii="Arial" w:hAnsi="Arial" w:cs="Arial"/>
          <w:color w:val="000000" w:themeColor="text1"/>
        </w:rPr>
        <w:t xml:space="preserve">Wykonawca zobowiązany jest złożyć wniosek zgodny, co do treści ze wzorem zawartym </w:t>
      </w:r>
      <w:r w:rsidR="00172D98" w:rsidRPr="004B4C2E">
        <w:rPr>
          <w:rFonts w:ascii="Arial" w:hAnsi="Arial" w:cs="Arial"/>
          <w:color w:val="000000" w:themeColor="text1"/>
        </w:rPr>
        <w:br/>
      </w:r>
      <w:r w:rsidRPr="004B4C2E">
        <w:rPr>
          <w:rFonts w:ascii="Arial" w:hAnsi="Arial" w:cs="Arial"/>
          <w:b/>
          <w:color w:val="000000" w:themeColor="text1"/>
        </w:rPr>
        <w:t xml:space="preserve">w zał. nr 1 do </w:t>
      </w:r>
      <w:r w:rsidR="00AF397B">
        <w:rPr>
          <w:rFonts w:ascii="Arial" w:hAnsi="Arial" w:cs="Arial"/>
          <w:b/>
          <w:color w:val="000000" w:themeColor="text1"/>
        </w:rPr>
        <w:t>Informacji</w:t>
      </w:r>
      <w:r w:rsidRPr="004B4C2E">
        <w:rPr>
          <w:rFonts w:ascii="Arial" w:hAnsi="Arial" w:cs="Arial"/>
          <w:b/>
          <w:color w:val="000000" w:themeColor="text1"/>
        </w:rPr>
        <w:t>.</w:t>
      </w:r>
    </w:p>
    <w:p w14:paraId="05AC70D3" w14:textId="389D7025" w:rsidR="005D0ED3" w:rsidRPr="009A5598" w:rsidRDefault="005D0ED3" w:rsidP="003A0962">
      <w:pPr>
        <w:pStyle w:val="Akapitzlist"/>
        <w:numPr>
          <w:ilvl w:val="0"/>
          <w:numId w:val="9"/>
        </w:numPr>
        <w:ind w:left="284" w:hanging="284"/>
        <w:jc w:val="both"/>
        <w:rPr>
          <w:rFonts w:ascii="Arial" w:hAnsi="Arial" w:cs="Arial"/>
          <w:snapToGrid w:val="0"/>
          <w:color w:val="000000" w:themeColor="text1"/>
        </w:rPr>
      </w:pPr>
      <w:r w:rsidRPr="004B4C2E">
        <w:rPr>
          <w:rFonts w:ascii="Arial" w:hAnsi="Arial" w:cs="Arial"/>
          <w:snapToGrid w:val="0"/>
          <w:color w:val="000000" w:themeColor="text1"/>
        </w:rPr>
        <w:t>Wykonawca ubiegający się o zamówienie publiczne zobowiązany jest złożyć wraz z wnioskiem dokumenty</w:t>
      </w:r>
      <w:r w:rsidR="00C619C4">
        <w:rPr>
          <w:rFonts w:ascii="Arial" w:hAnsi="Arial" w:cs="Arial"/>
          <w:snapToGrid w:val="0"/>
          <w:color w:val="000000" w:themeColor="text1"/>
        </w:rPr>
        <w:t>,</w:t>
      </w:r>
      <w:r w:rsidRPr="004B4C2E">
        <w:rPr>
          <w:rFonts w:ascii="Arial" w:hAnsi="Arial" w:cs="Arial"/>
          <w:snapToGrid w:val="0"/>
          <w:color w:val="000000" w:themeColor="text1"/>
        </w:rPr>
        <w:t xml:space="preserve"> </w:t>
      </w:r>
      <w:r w:rsidRPr="004B4C2E">
        <w:rPr>
          <w:rFonts w:ascii="Arial" w:hAnsi="Arial" w:cs="Arial"/>
          <w:color w:val="000000" w:themeColor="text1"/>
        </w:rPr>
        <w:t xml:space="preserve">o których mowa w </w:t>
      </w:r>
      <w:r w:rsidR="00E52E79" w:rsidRPr="004B4C2E">
        <w:rPr>
          <w:rFonts w:ascii="Arial" w:hAnsi="Arial" w:cs="Arial"/>
          <w:color w:val="000000" w:themeColor="text1"/>
        </w:rPr>
        <w:t>dziale</w:t>
      </w:r>
      <w:r w:rsidR="00AF397B">
        <w:rPr>
          <w:rFonts w:ascii="Arial" w:hAnsi="Arial" w:cs="Arial"/>
          <w:color w:val="000000" w:themeColor="text1"/>
        </w:rPr>
        <w:t xml:space="preserve"> VI</w:t>
      </w:r>
      <w:r w:rsidR="00E42FC7">
        <w:rPr>
          <w:rFonts w:ascii="Arial" w:hAnsi="Arial" w:cs="Arial"/>
          <w:color w:val="000000" w:themeColor="text1"/>
        </w:rPr>
        <w:t>I</w:t>
      </w:r>
      <w:r w:rsidR="00AF397B">
        <w:rPr>
          <w:rFonts w:ascii="Arial" w:hAnsi="Arial" w:cs="Arial"/>
          <w:color w:val="000000" w:themeColor="text1"/>
        </w:rPr>
        <w:t xml:space="preserve"> Informacji</w:t>
      </w:r>
      <w:r w:rsidRPr="004B4C2E">
        <w:rPr>
          <w:rFonts w:ascii="Arial" w:hAnsi="Arial" w:cs="Arial"/>
          <w:color w:val="000000" w:themeColor="text1"/>
        </w:rPr>
        <w:t xml:space="preserve">. </w:t>
      </w:r>
    </w:p>
    <w:p w14:paraId="19C3AE3F" w14:textId="6015177D" w:rsidR="009A5598" w:rsidRPr="009A5598" w:rsidRDefault="009A5598" w:rsidP="003A0962">
      <w:pPr>
        <w:pStyle w:val="Akapitzlist"/>
        <w:numPr>
          <w:ilvl w:val="0"/>
          <w:numId w:val="9"/>
        </w:numPr>
        <w:ind w:left="284" w:hanging="284"/>
        <w:jc w:val="both"/>
        <w:rPr>
          <w:rFonts w:ascii="Arial" w:hAnsi="Arial" w:cs="Arial"/>
          <w:snapToGrid w:val="0"/>
          <w:color w:val="000000" w:themeColor="text1"/>
        </w:rPr>
      </w:pPr>
      <w:r w:rsidRPr="009A5598">
        <w:rPr>
          <w:rFonts w:ascii="Arial" w:hAnsi="Arial" w:cs="Arial"/>
          <w:bCs/>
          <w:snapToGrid w:val="0"/>
          <w:color w:val="000000" w:themeColor="text1"/>
        </w:rPr>
        <w:t>Wniosek o dopuszczenie do udziału w post</w:t>
      </w:r>
      <w:r>
        <w:rPr>
          <w:rFonts w:ascii="Arial" w:hAnsi="Arial" w:cs="Arial"/>
          <w:bCs/>
          <w:snapToGrid w:val="0"/>
          <w:color w:val="000000" w:themeColor="text1"/>
        </w:rPr>
        <w:t xml:space="preserve">ępowaniu należy złożyć </w:t>
      </w:r>
      <w:r w:rsidRPr="009A5598">
        <w:rPr>
          <w:rFonts w:ascii="Arial" w:hAnsi="Arial" w:cs="Arial"/>
          <w:bCs/>
          <w:snapToGrid w:val="0"/>
          <w:color w:val="000000" w:themeColor="text1"/>
        </w:rPr>
        <w:t xml:space="preserve">w języku polskim. </w:t>
      </w:r>
    </w:p>
    <w:p w14:paraId="03006335" w14:textId="1F0003B4" w:rsidR="009A5598" w:rsidRDefault="009A5598" w:rsidP="003A0962">
      <w:pPr>
        <w:pStyle w:val="Akapitzlist"/>
        <w:numPr>
          <w:ilvl w:val="0"/>
          <w:numId w:val="9"/>
        </w:numPr>
        <w:ind w:left="284" w:hanging="284"/>
        <w:jc w:val="both"/>
        <w:rPr>
          <w:rFonts w:ascii="Arial" w:hAnsi="Arial" w:cs="Arial"/>
          <w:snapToGrid w:val="0"/>
          <w:color w:val="000000" w:themeColor="text1"/>
        </w:rPr>
      </w:pPr>
      <w:r w:rsidRPr="009A5598">
        <w:rPr>
          <w:rFonts w:ascii="Arial" w:hAnsi="Arial" w:cs="Arial"/>
          <w:bCs/>
          <w:snapToGrid w:val="0"/>
          <w:color w:val="000000" w:themeColor="text1"/>
        </w:rPr>
        <w:t>Wniosek o dopuszczenie do udziału w postępowaniu musi być podpisany przez osobę upoważnioną do reprezentowania wykonawcy.</w:t>
      </w:r>
      <w:r w:rsidRPr="009A5598">
        <w:rPr>
          <w:rFonts w:ascii="Arial" w:hAnsi="Arial" w:cs="Arial"/>
          <w:snapToGrid w:val="0"/>
          <w:color w:val="000000" w:themeColor="text1"/>
        </w:rPr>
        <w:t xml:space="preserve"> </w:t>
      </w:r>
    </w:p>
    <w:p w14:paraId="40EAA432" w14:textId="3A3E3BA5" w:rsidR="009A5598" w:rsidRPr="009A5598" w:rsidRDefault="009A5598" w:rsidP="003A0962">
      <w:pPr>
        <w:pStyle w:val="Akapitzlist"/>
        <w:numPr>
          <w:ilvl w:val="0"/>
          <w:numId w:val="9"/>
        </w:numPr>
        <w:ind w:left="284" w:hanging="284"/>
        <w:jc w:val="both"/>
        <w:rPr>
          <w:rFonts w:ascii="Arial" w:hAnsi="Arial" w:cs="Arial"/>
          <w:snapToGrid w:val="0"/>
          <w:color w:val="000000" w:themeColor="text1"/>
        </w:rPr>
      </w:pPr>
      <w:r w:rsidRPr="009A5598">
        <w:rPr>
          <w:rFonts w:ascii="Arial" w:hAnsi="Arial" w:cs="Arial"/>
          <w:bCs/>
          <w:snapToGrid w:val="0"/>
          <w:color w:val="000000" w:themeColor="text1"/>
        </w:rPr>
        <w:t>W niniejszym postępowaniu Zamawiający dopuszcza złożenie wniosku o dopuszczenie do udziału w postępowaniu w formie:</w:t>
      </w:r>
    </w:p>
    <w:p w14:paraId="04A9F7FF" w14:textId="77777777" w:rsidR="009A5598" w:rsidRPr="009A5598" w:rsidRDefault="009A5598" w:rsidP="003A0962">
      <w:pPr>
        <w:numPr>
          <w:ilvl w:val="0"/>
          <w:numId w:val="21"/>
        </w:numPr>
        <w:jc w:val="both"/>
        <w:rPr>
          <w:rFonts w:ascii="Arial" w:hAnsi="Arial" w:cs="Arial"/>
          <w:bCs/>
          <w:snapToGrid w:val="0"/>
          <w:color w:val="000000" w:themeColor="text1"/>
        </w:rPr>
      </w:pPr>
      <w:r w:rsidRPr="009A5598">
        <w:rPr>
          <w:rFonts w:ascii="Arial" w:hAnsi="Arial" w:cs="Arial"/>
          <w:bCs/>
          <w:snapToGrid w:val="0"/>
          <w:color w:val="000000" w:themeColor="text1"/>
        </w:rPr>
        <w:t xml:space="preserve">pisemnej - </w:t>
      </w:r>
      <w:r w:rsidRPr="009A5598">
        <w:rPr>
          <w:rFonts w:ascii="Arial" w:hAnsi="Arial" w:cs="Arial"/>
          <w:snapToGrid w:val="0"/>
          <w:color w:val="000000" w:themeColor="text1"/>
        </w:rPr>
        <w:t>za pośrednictwem operatora pocztowego, w rozumieniu</w:t>
      </w:r>
      <w:r w:rsidRPr="009A5598">
        <w:rPr>
          <w:rFonts w:ascii="Arial" w:hAnsi="Arial" w:cs="Arial"/>
          <w:bCs/>
          <w:snapToGrid w:val="0"/>
          <w:color w:val="000000" w:themeColor="text1"/>
        </w:rPr>
        <w:t xml:space="preserve"> ustawy z dnia 23 listopada 2012 r. – Prawo pocztowe, osobiście lub poprzez posłańca</w:t>
      </w:r>
    </w:p>
    <w:p w14:paraId="079BB65A" w14:textId="77777777" w:rsidR="009A5598" w:rsidRPr="00105EE1" w:rsidRDefault="009A5598" w:rsidP="003A0962">
      <w:pPr>
        <w:numPr>
          <w:ilvl w:val="0"/>
          <w:numId w:val="21"/>
        </w:numPr>
        <w:jc w:val="both"/>
        <w:rPr>
          <w:rFonts w:ascii="Arial" w:hAnsi="Arial" w:cs="Arial"/>
          <w:bCs/>
          <w:snapToGrid w:val="0"/>
          <w:color w:val="000000" w:themeColor="text1"/>
        </w:rPr>
      </w:pPr>
      <w:r w:rsidRPr="00105EE1">
        <w:rPr>
          <w:rFonts w:ascii="Arial" w:hAnsi="Arial" w:cs="Arial"/>
          <w:bCs/>
          <w:snapToGrid w:val="0"/>
          <w:color w:val="000000" w:themeColor="text1"/>
        </w:rPr>
        <w:t xml:space="preserve">elektronicznej – za pośrednictwem platformy zakupowej. </w:t>
      </w:r>
    </w:p>
    <w:p w14:paraId="7BAF3D75" w14:textId="2E36A50E" w:rsidR="009A5598" w:rsidRPr="00105EE1" w:rsidRDefault="009A5598" w:rsidP="003A0962">
      <w:pPr>
        <w:pStyle w:val="Akapitzlist"/>
        <w:numPr>
          <w:ilvl w:val="0"/>
          <w:numId w:val="55"/>
        </w:numPr>
        <w:jc w:val="both"/>
        <w:rPr>
          <w:rFonts w:ascii="Arial" w:hAnsi="Arial" w:cs="Arial"/>
          <w:bCs/>
          <w:snapToGrid w:val="0"/>
          <w:color w:val="000000" w:themeColor="text1"/>
        </w:rPr>
      </w:pPr>
      <w:r w:rsidRPr="00105EE1">
        <w:rPr>
          <w:rFonts w:ascii="Arial" w:hAnsi="Arial" w:cs="Arial"/>
          <w:bCs/>
          <w:snapToGrid w:val="0"/>
          <w:color w:val="000000" w:themeColor="text1"/>
        </w:rPr>
        <w:t>W przypadku składania wniosku o dopuszczenie do udziału w postępowaniu w formie elektronicznej – winien on być sporządzony  z zachowaniem postaci elektronicznej i opatrzony kwalifikowanym podpisem elektronicznym.</w:t>
      </w:r>
    </w:p>
    <w:p w14:paraId="0CD5BC80" w14:textId="60085ECE" w:rsidR="009A5598" w:rsidRPr="002D23A4" w:rsidRDefault="009A5598" w:rsidP="003A0962">
      <w:pPr>
        <w:pStyle w:val="Akapitzlist"/>
        <w:numPr>
          <w:ilvl w:val="0"/>
          <w:numId w:val="55"/>
        </w:numPr>
        <w:jc w:val="both"/>
        <w:rPr>
          <w:rFonts w:ascii="Arial" w:hAnsi="Arial" w:cs="Arial"/>
          <w:bCs/>
          <w:snapToGrid w:val="0"/>
          <w:color w:val="000000" w:themeColor="text1"/>
        </w:rPr>
      </w:pPr>
      <w:r w:rsidRPr="002D23A4">
        <w:rPr>
          <w:rFonts w:ascii="Arial" w:hAnsi="Arial" w:cs="Arial"/>
          <w:bCs/>
          <w:snapToGrid w:val="0"/>
          <w:color w:val="000000" w:themeColor="text1"/>
        </w:rPr>
        <w:t>W przypadku składania wniosku o dopuszczenie do udziału w postępowaniu w formie pisemnej, osobiście lub za pomocą operatorów pocztowych:</w:t>
      </w:r>
    </w:p>
    <w:p w14:paraId="7EAD2BE0" w14:textId="1E8541F5" w:rsidR="009A5598" w:rsidRPr="002D23A4" w:rsidRDefault="009A5598" w:rsidP="003A0962">
      <w:pPr>
        <w:pStyle w:val="Akapitzlist"/>
        <w:numPr>
          <w:ilvl w:val="0"/>
          <w:numId w:val="22"/>
        </w:numPr>
        <w:jc w:val="both"/>
        <w:rPr>
          <w:rFonts w:ascii="Arial" w:hAnsi="Arial" w:cs="Arial"/>
          <w:bCs/>
          <w:snapToGrid w:val="0"/>
          <w:color w:val="000000" w:themeColor="text1"/>
        </w:rPr>
      </w:pPr>
      <w:r w:rsidRPr="002D23A4">
        <w:rPr>
          <w:rFonts w:ascii="Arial" w:hAnsi="Arial" w:cs="Arial"/>
          <w:snapToGrid w:val="0"/>
          <w:color w:val="000000" w:themeColor="text1"/>
        </w:rPr>
        <w:t xml:space="preserve">Wymaga się, by </w:t>
      </w:r>
      <w:r w:rsidRPr="002D23A4">
        <w:rPr>
          <w:rFonts w:ascii="Arial" w:hAnsi="Arial" w:cs="Arial"/>
          <w:bCs/>
          <w:snapToGrid w:val="0"/>
          <w:color w:val="000000" w:themeColor="text1"/>
        </w:rPr>
        <w:t xml:space="preserve">Wniosek o dopuszczenie do udziału w postępowaniu </w:t>
      </w:r>
      <w:r w:rsidRPr="002D23A4">
        <w:rPr>
          <w:rFonts w:ascii="Arial" w:hAnsi="Arial" w:cs="Arial"/>
          <w:snapToGrid w:val="0"/>
          <w:color w:val="000000" w:themeColor="text1"/>
        </w:rPr>
        <w:t>był przygotowany pismem ręcznym, na maszynie do pisania, komputerze – przy użyciu nośnika pisma nieulegającego usunięciu oraz w formie zapewniającej pełną czytelność jego treści.</w:t>
      </w:r>
    </w:p>
    <w:p w14:paraId="5479251D" w14:textId="7B826637" w:rsidR="009A5598" w:rsidRPr="002D23A4" w:rsidRDefault="009A5598" w:rsidP="003A0962">
      <w:pPr>
        <w:pStyle w:val="Akapitzlist"/>
        <w:numPr>
          <w:ilvl w:val="0"/>
          <w:numId w:val="22"/>
        </w:numPr>
        <w:jc w:val="both"/>
        <w:rPr>
          <w:rFonts w:ascii="Arial" w:hAnsi="Arial" w:cs="Arial"/>
          <w:bCs/>
          <w:snapToGrid w:val="0"/>
          <w:color w:val="000000" w:themeColor="text1"/>
        </w:rPr>
      </w:pPr>
      <w:r w:rsidRPr="002D23A4">
        <w:rPr>
          <w:rFonts w:ascii="Arial" w:hAnsi="Arial" w:cs="Arial"/>
          <w:bCs/>
          <w:snapToGrid w:val="0"/>
          <w:color w:val="000000" w:themeColor="text1"/>
        </w:rPr>
        <w:lastRenderedPageBreak/>
        <w:t xml:space="preserve">Wniosek o dopuszczenie do udziału w postępowaniu </w:t>
      </w:r>
      <w:r w:rsidRPr="002D23A4">
        <w:rPr>
          <w:rFonts w:ascii="Arial" w:hAnsi="Arial" w:cs="Arial"/>
          <w:snapToGrid w:val="0"/>
          <w:color w:val="000000" w:themeColor="text1"/>
        </w:rPr>
        <w:t>(wraz z załącznikami) powinien być trwale połączony w sposób uniemożliwiający jego rozkompletowanie (np. zszyty). Strony wniosku o dopuszczenie do udziału w postępowaniu winny być ponumerowane.</w:t>
      </w:r>
    </w:p>
    <w:p w14:paraId="71CEC226" w14:textId="78C6E621" w:rsidR="002D23A4" w:rsidRPr="00C625E0" w:rsidRDefault="009A5598" w:rsidP="003A0962">
      <w:pPr>
        <w:pStyle w:val="Akapitzlist"/>
        <w:numPr>
          <w:ilvl w:val="0"/>
          <w:numId w:val="22"/>
        </w:numPr>
        <w:jc w:val="both"/>
        <w:rPr>
          <w:rFonts w:ascii="Arial" w:hAnsi="Arial" w:cs="Arial"/>
          <w:bCs/>
          <w:snapToGrid w:val="0"/>
          <w:color w:val="000000" w:themeColor="text1"/>
        </w:rPr>
      </w:pPr>
      <w:r w:rsidRPr="002D23A4">
        <w:rPr>
          <w:rFonts w:ascii="Arial" w:hAnsi="Arial" w:cs="Arial"/>
          <w:snapToGrid w:val="0"/>
          <w:color w:val="000000" w:themeColor="text1"/>
        </w:rPr>
        <w:t>Zastrzeżenie dotyczące</w:t>
      </w:r>
      <w:r w:rsidR="00C625E0">
        <w:rPr>
          <w:rFonts w:ascii="Arial" w:hAnsi="Arial" w:cs="Arial"/>
          <w:snapToGrid w:val="0"/>
          <w:color w:val="000000" w:themeColor="text1"/>
        </w:rPr>
        <w:t xml:space="preserve"> informacji </w:t>
      </w:r>
      <w:r w:rsidRPr="002D23A4">
        <w:rPr>
          <w:rFonts w:ascii="Arial" w:hAnsi="Arial" w:cs="Arial"/>
          <w:snapToGrid w:val="0"/>
          <w:color w:val="000000" w:themeColor="text1"/>
        </w:rPr>
        <w:t>stanowią</w:t>
      </w:r>
      <w:r w:rsidR="00C625E0">
        <w:rPr>
          <w:rFonts w:ascii="Arial" w:hAnsi="Arial" w:cs="Arial"/>
          <w:snapToGrid w:val="0"/>
          <w:color w:val="000000" w:themeColor="text1"/>
        </w:rPr>
        <w:t xml:space="preserve">cych tajemnicę przedsiębiorstwa </w:t>
      </w:r>
      <w:r w:rsidR="00C625E0">
        <w:rPr>
          <w:rFonts w:ascii="Arial" w:hAnsi="Arial" w:cs="Arial"/>
          <w:snapToGrid w:val="0"/>
          <w:color w:val="000000" w:themeColor="text1"/>
        </w:rPr>
        <w:br/>
      </w:r>
      <w:r w:rsidRPr="002D23A4">
        <w:rPr>
          <w:rFonts w:ascii="Arial" w:hAnsi="Arial" w:cs="Arial"/>
          <w:snapToGrid w:val="0"/>
          <w:color w:val="000000" w:themeColor="text1"/>
        </w:rPr>
        <w:t>w rozumieniu przepisów o zwalczaniu nieuczciwej konkurencji, wykonawca zobowiązany jest złożyć we wniosku o dopuszczenie do udziału</w:t>
      </w:r>
      <w:r w:rsidRPr="002D23A4">
        <w:rPr>
          <w:rFonts w:ascii="Arial" w:hAnsi="Arial" w:cs="Arial"/>
          <w:bCs/>
          <w:snapToGrid w:val="0"/>
          <w:color w:val="000000" w:themeColor="text1"/>
        </w:rPr>
        <w:t xml:space="preserve"> </w:t>
      </w:r>
      <w:r w:rsidRPr="002D23A4">
        <w:rPr>
          <w:rFonts w:ascii="Arial" w:hAnsi="Arial" w:cs="Arial"/>
          <w:snapToGrid w:val="0"/>
          <w:color w:val="000000" w:themeColor="text1"/>
        </w:rPr>
        <w:t xml:space="preserve">w postępowaniu </w:t>
      </w:r>
      <w:r w:rsidR="002D23A4">
        <w:rPr>
          <w:rFonts w:ascii="Arial" w:hAnsi="Arial" w:cs="Arial"/>
          <w:snapToGrid w:val="0"/>
          <w:color w:val="000000" w:themeColor="text1"/>
        </w:rPr>
        <w:br/>
      </w:r>
      <w:r w:rsidRPr="002D23A4">
        <w:rPr>
          <w:rFonts w:ascii="Arial" w:hAnsi="Arial" w:cs="Arial"/>
          <w:snapToGrid w:val="0"/>
          <w:color w:val="000000" w:themeColor="text1"/>
        </w:rPr>
        <w:t xml:space="preserve">w sposób wyraźnie określający wolę ich utajnienia, np. złożyć utajnione informacje </w:t>
      </w:r>
      <w:r w:rsidR="002D23A4">
        <w:rPr>
          <w:rFonts w:ascii="Arial" w:hAnsi="Arial" w:cs="Arial"/>
          <w:snapToGrid w:val="0"/>
          <w:color w:val="000000" w:themeColor="text1"/>
        </w:rPr>
        <w:br/>
      </w:r>
      <w:r w:rsidRPr="002D23A4">
        <w:rPr>
          <w:rFonts w:ascii="Arial" w:hAnsi="Arial" w:cs="Arial"/>
          <w:snapToGrid w:val="0"/>
          <w:color w:val="000000" w:themeColor="text1"/>
        </w:rPr>
        <w:t>w oddzielnej wewnętrznej kopercie z oznakowaniem „tajemnica przedsiębiorstwa” lub spiąć (zszyć) oddzielnie od pozostałych, jawnych elementów wniosku o dopuszczenie do udziału</w:t>
      </w:r>
      <w:r w:rsidRPr="002D23A4">
        <w:rPr>
          <w:rFonts w:ascii="Arial" w:hAnsi="Arial" w:cs="Arial"/>
          <w:bCs/>
          <w:snapToGrid w:val="0"/>
          <w:color w:val="000000" w:themeColor="text1"/>
        </w:rPr>
        <w:t xml:space="preserve"> </w:t>
      </w:r>
      <w:r w:rsidRPr="002D23A4">
        <w:rPr>
          <w:rFonts w:ascii="Arial" w:hAnsi="Arial" w:cs="Arial"/>
          <w:snapToGrid w:val="0"/>
          <w:color w:val="000000" w:themeColor="text1"/>
        </w:rPr>
        <w:t>w postępowaniu.</w:t>
      </w:r>
    </w:p>
    <w:p w14:paraId="5C356B8C" w14:textId="3D3D52F2" w:rsidR="009A5598" w:rsidRDefault="009A5598" w:rsidP="003A0962">
      <w:pPr>
        <w:pStyle w:val="Akapitzlist"/>
        <w:numPr>
          <w:ilvl w:val="0"/>
          <w:numId w:val="56"/>
        </w:numPr>
        <w:jc w:val="both"/>
        <w:rPr>
          <w:rFonts w:ascii="Arial" w:hAnsi="Arial" w:cs="Arial"/>
          <w:snapToGrid w:val="0"/>
          <w:color w:val="000000" w:themeColor="text1"/>
        </w:rPr>
      </w:pPr>
      <w:r w:rsidRPr="002D23A4">
        <w:rPr>
          <w:rFonts w:ascii="Arial" w:hAnsi="Arial" w:cs="Arial"/>
          <w:snapToGrid w:val="0"/>
          <w:color w:val="000000" w:themeColor="text1"/>
        </w:rPr>
        <w:t>Zmiana i wycofanie wniosku o dopuszczenie do udziału w postępowaniu</w:t>
      </w:r>
      <w:r w:rsidR="00C625E0">
        <w:rPr>
          <w:rFonts w:ascii="Arial" w:hAnsi="Arial" w:cs="Arial"/>
          <w:snapToGrid w:val="0"/>
          <w:color w:val="000000" w:themeColor="text1"/>
        </w:rPr>
        <w:t>.</w:t>
      </w:r>
      <w:r w:rsidRPr="002D23A4">
        <w:rPr>
          <w:rFonts w:ascii="Arial" w:hAnsi="Arial" w:cs="Arial"/>
          <w:snapToGrid w:val="0"/>
          <w:color w:val="000000" w:themeColor="text1"/>
        </w:rPr>
        <w:t xml:space="preserve"> </w:t>
      </w:r>
    </w:p>
    <w:p w14:paraId="74A3E919" w14:textId="77777777" w:rsidR="00C625E0" w:rsidRPr="00C625E0" w:rsidRDefault="00C625E0" w:rsidP="00C625E0">
      <w:pPr>
        <w:ind w:left="360"/>
        <w:jc w:val="both"/>
        <w:rPr>
          <w:rFonts w:ascii="Arial" w:hAnsi="Arial" w:cs="Arial"/>
          <w:snapToGrid w:val="0"/>
          <w:color w:val="000000" w:themeColor="text1"/>
        </w:rPr>
      </w:pPr>
    </w:p>
    <w:p w14:paraId="086BB341" w14:textId="426AD2C6" w:rsidR="009A5598" w:rsidRPr="009A5598" w:rsidRDefault="00464CAB" w:rsidP="00C625E0">
      <w:pPr>
        <w:jc w:val="both"/>
        <w:rPr>
          <w:rFonts w:ascii="Arial" w:hAnsi="Arial" w:cs="Arial"/>
          <w:snapToGrid w:val="0"/>
          <w:color w:val="000000" w:themeColor="text1"/>
        </w:rPr>
      </w:pPr>
      <w:r>
        <w:rPr>
          <w:rFonts w:ascii="Arial" w:hAnsi="Arial" w:cs="Arial"/>
          <w:snapToGrid w:val="0"/>
          <w:color w:val="000000" w:themeColor="text1"/>
        </w:rPr>
        <w:t>9</w:t>
      </w:r>
      <w:r w:rsidR="00C625E0">
        <w:rPr>
          <w:rFonts w:ascii="Arial" w:hAnsi="Arial" w:cs="Arial"/>
          <w:snapToGrid w:val="0"/>
          <w:color w:val="000000" w:themeColor="text1"/>
        </w:rPr>
        <w:t xml:space="preserve">.1. </w:t>
      </w:r>
      <w:r w:rsidR="009A5598" w:rsidRPr="009A5598">
        <w:rPr>
          <w:rFonts w:ascii="Arial" w:hAnsi="Arial" w:cs="Arial"/>
          <w:snapToGrid w:val="0"/>
          <w:color w:val="000000" w:themeColor="text1"/>
        </w:rPr>
        <w:t xml:space="preserve">Wykonawca może przed upływem terminu składania wniosków o dopuszczenie do udziału </w:t>
      </w:r>
      <w:r w:rsidR="00C625E0">
        <w:rPr>
          <w:rFonts w:ascii="Arial" w:hAnsi="Arial" w:cs="Arial"/>
          <w:snapToGrid w:val="0"/>
          <w:color w:val="000000" w:themeColor="text1"/>
        </w:rPr>
        <w:br/>
      </w:r>
      <w:r w:rsidR="009A5598" w:rsidRPr="009A5598">
        <w:rPr>
          <w:rFonts w:ascii="Arial" w:hAnsi="Arial" w:cs="Arial"/>
          <w:snapToGrid w:val="0"/>
          <w:color w:val="000000" w:themeColor="text1"/>
        </w:rPr>
        <w:t xml:space="preserve">w postępowaniu zmienić lub wycofać wniosek o dopuszczenie do udziału w postępowaniu, </w:t>
      </w:r>
      <w:r w:rsidR="00C625E0">
        <w:rPr>
          <w:rFonts w:ascii="Arial" w:hAnsi="Arial" w:cs="Arial"/>
          <w:snapToGrid w:val="0"/>
          <w:color w:val="000000" w:themeColor="text1"/>
        </w:rPr>
        <w:br/>
      </w:r>
      <w:r w:rsidR="009A5598" w:rsidRPr="009A5598">
        <w:rPr>
          <w:rFonts w:ascii="Arial" w:hAnsi="Arial" w:cs="Arial"/>
          <w:snapToGrid w:val="0"/>
          <w:color w:val="000000" w:themeColor="text1"/>
        </w:rPr>
        <w:t>w zależności od formy złożenia wniosku:</w:t>
      </w:r>
    </w:p>
    <w:p w14:paraId="26C86C7A" w14:textId="109B14F9" w:rsidR="009A5598" w:rsidRPr="009A5598" w:rsidRDefault="009A5598" w:rsidP="003A0962">
      <w:pPr>
        <w:numPr>
          <w:ilvl w:val="0"/>
          <w:numId w:val="20"/>
        </w:numPr>
        <w:jc w:val="both"/>
        <w:rPr>
          <w:rFonts w:ascii="Arial" w:hAnsi="Arial" w:cs="Arial"/>
          <w:snapToGrid w:val="0"/>
          <w:color w:val="000000" w:themeColor="text1"/>
        </w:rPr>
      </w:pPr>
      <w:r w:rsidRPr="009A5598">
        <w:rPr>
          <w:rFonts w:ascii="Arial" w:hAnsi="Arial" w:cs="Arial"/>
          <w:snapToGrid w:val="0"/>
          <w:color w:val="000000" w:themeColor="text1"/>
        </w:rPr>
        <w:t>W przypadku wniosków składanych w formie elektronicznej - za pośrednictwem platformy zakupowej - sposób wycofania wniosku o dopuszczenie do udziału w postępowaniu zamieszczono na platformie zakupowej w zakładce e-learning</w:t>
      </w:r>
    </w:p>
    <w:p w14:paraId="71F65012" w14:textId="3EFA10D0" w:rsidR="009A5598" w:rsidRPr="009A5598" w:rsidRDefault="009A5598" w:rsidP="003A0962">
      <w:pPr>
        <w:numPr>
          <w:ilvl w:val="0"/>
          <w:numId w:val="20"/>
        </w:numPr>
        <w:jc w:val="both"/>
        <w:rPr>
          <w:rFonts w:ascii="Arial" w:hAnsi="Arial" w:cs="Arial"/>
          <w:snapToGrid w:val="0"/>
          <w:color w:val="000000" w:themeColor="text1"/>
        </w:rPr>
      </w:pPr>
      <w:r w:rsidRPr="009A5598">
        <w:rPr>
          <w:rFonts w:ascii="Arial" w:hAnsi="Arial" w:cs="Arial"/>
          <w:snapToGrid w:val="0"/>
          <w:color w:val="000000" w:themeColor="text1"/>
        </w:rPr>
        <w:t>W przypadku wniosków składanych w formie pisemnej - osobiście lub za pomocą operatorów pocztowych - Wykonawca może wprowadzić zmiany w złożonym wniosku o dopuszczenie do udziału w postępowaniu. Zmiana dotycząca treści wniosku o dopuszczenie do udziału w postępowaniu powinna być przygotowana, opakowana, opisana i zaadresowana w ten sam sposób, co wniosek o dopuszczenie do udziału w postępowaniu Dodatkowo opakowanie należy opatrzyć napisem „ZMIANA”. Wskazane jest, by wykonawca określił, które elementy wniosku o dopuszczenie do udziału w postępowaniu zostały zmienione. Wykonawca ma prawo przed upływem terminu do składania wniosków o dopuszczenie do udziału w postępowaniu wycofać wniosek o dopuszczenie do udziału w postępowaniu poprzez złożenie do Zamawiającego pisemnego powiadomienia o chęci ich wycofania.</w:t>
      </w:r>
    </w:p>
    <w:p w14:paraId="2D713181" w14:textId="790CB1DF" w:rsidR="003000F1" w:rsidRPr="003000F1" w:rsidRDefault="00464CAB" w:rsidP="003000F1">
      <w:pPr>
        <w:jc w:val="both"/>
        <w:rPr>
          <w:rFonts w:ascii="Arial" w:hAnsi="Arial" w:cs="Arial"/>
          <w:snapToGrid w:val="0"/>
          <w:color w:val="000000" w:themeColor="text1"/>
        </w:rPr>
      </w:pPr>
      <w:r>
        <w:rPr>
          <w:rFonts w:ascii="Arial" w:hAnsi="Arial" w:cs="Arial"/>
          <w:snapToGrid w:val="0"/>
          <w:color w:val="000000" w:themeColor="text1"/>
        </w:rPr>
        <w:t>9</w:t>
      </w:r>
      <w:r w:rsidR="00C625E0">
        <w:rPr>
          <w:rFonts w:ascii="Arial" w:hAnsi="Arial" w:cs="Arial"/>
          <w:snapToGrid w:val="0"/>
          <w:color w:val="000000" w:themeColor="text1"/>
        </w:rPr>
        <w:t xml:space="preserve">.2. </w:t>
      </w:r>
      <w:r w:rsidR="009A5598" w:rsidRPr="009A5598">
        <w:rPr>
          <w:rFonts w:ascii="Arial" w:hAnsi="Arial" w:cs="Arial"/>
          <w:snapToGrid w:val="0"/>
          <w:color w:val="000000" w:themeColor="text1"/>
        </w:rPr>
        <w:t xml:space="preserve">Wykonawca po upływie terminie do składania wniosków o dopuszczenie do udziału </w:t>
      </w:r>
      <w:r w:rsidR="00C625E0">
        <w:rPr>
          <w:rFonts w:ascii="Arial" w:hAnsi="Arial" w:cs="Arial"/>
          <w:snapToGrid w:val="0"/>
          <w:color w:val="000000" w:themeColor="text1"/>
        </w:rPr>
        <w:br/>
      </w:r>
      <w:r w:rsidR="009A5598" w:rsidRPr="009A5598">
        <w:rPr>
          <w:rFonts w:ascii="Arial" w:hAnsi="Arial" w:cs="Arial"/>
          <w:snapToGrid w:val="0"/>
          <w:color w:val="000000" w:themeColor="text1"/>
        </w:rPr>
        <w:t>w postępowaniu nie może dokonać zmiany ani wycofać złożonego wniosku o dopuszczenie do udziału w postępowaniu.</w:t>
      </w:r>
    </w:p>
    <w:p w14:paraId="5B96E9C5" w14:textId="770CC1CC" w:rsidR="003000F1" w:rsidRDefault="003000F1" w:rsidP="003000F1">
      <w:pPr>
        <w:pStyle w:val="Akapitzlist"/>
        <w:ind w:left="360"/>
        <w:jc w:val="both"/>
        <w:rPr>
          <w:rFonts w:ascii="Arial" w:hAnsi="Arial" w:cs="Arial"/>
          <w:snapToGrid w:val="0"/>
          <w:color w:val="000000" w:themeColor="text1"/>
        </w:rPr>
      </w:pPr>
    </w:p>
    <w:p w14:paraId="47A5CFC4" w14:textId="77777777" w:rsidR="003000F1" w:rsidRPr="00C33DA3" w:rsidRDefault="003000F1" w:rsidP="003000F1">
      <w:pPr>
        <w:numPr>
          <w:ilvl w:val="0"/>
          <w:numId w:val="61"/>
        </w:numPr>
        <w:spacing w:after="60"/>
        <w:jc w:val="both"/>
        <w:rPr>
          <w:rFonts w:ascii="Arial" w:hAnsi="Arial" w:cs="Arial"/>
        </w:rPr>
      </w:pPr>
      <w:r w:rsidRPr="00C33DA3">
        <w:rPr>
          <w:rFonts w:ascii="Arial" w:hAnsi="Arial" w:cs="Arial"/>
          <w:snapToGrid w:val="0"/>
        </w:rPr>
        <w:t>Wykonawca, w myśl art. 11 ust. 4 ustawy o zwalczaniu nieuczciwej konkuren</w:t>
      </w:r>
      <w:r>
        <w:rPr>
          <w:rFonts w:ascii="Arial" w:hAnsi="Arial" w:cs="Arial"/>
          <w:snapToGrid w:val="0"/>
        </w:rPr>
        <w:t xml:space="preserve">cji (tj.: Dz.U. </w:t>
      </w:r>
      <w:r>
        <w:rPr>
          <w:rFonts w:ascii="Arial" w:hAnsi="Arial" w:cs="Arial"/>
          <w:snapToGrid w:val="0"/>
        </w:rPr>
        <w:br/>
        <w:t>z 2022</w:t>
      </w:r>
      <w:r w:rsidRPr="00C33DA3">
        <w:rPr>
          <w:rFonts w:ascii="Arial" w:hAnsi="Arial" w:cs="Arial"/>
          <w:snapToGrid w:val="0"/>
        </w:rPr>
        <w:t>r. poz. 1</w:t>
      </w:r>
      <w:r>
        <w:rPr>
          <w:rFonts w:ascii="Arial" w:hAnsi="Arial" w:cs="Arial"/>
          <w:snapToGrid w:val="0"/>
        </w:rPr>
        <w:t>233</w:t>
      </w:r>
      <w:r w:rsidRPr="00C33DA3">
        <w:rPr>
          <w:rFonts w:ascii="Arial" w:hAnsi="Arial" w:cs="Arial"/>
          <w:snapToGrid w:val="0"/>
        </w:rPr>
        <w:t xml:space="preserve">), ma prawo zastrzec </w:t>
      </w:r>
      <w:r>
        <w:rPr>
          <w:rFonts w:ascii="Arial" w:hAnsi="Arial" w:cs="Arial"/>
        </w:rPr>
        <w:t>w swoim</w:t>
      </w:r>
      <w:r w:rsidRPr="00C33DA3">
        <w:rPr>
          <w:rFonts w:ascii="Arial" w:hAnsi="Arial" w:cs="Arial"/>
        </w:rPr>
        <w:t xml:space="preserve"> </w:t>
      </w:r>
      <w:r>
        <w:rPr>
          <w:rFonts w:ascii="Arial" w:hAnsi="Arial" w:cs="Arial"/>
        </w:rPr>
        <w:t>wniosku/ofercie</w:t>
      </w:r>
      <w:r w:rsidRPr="00C33DA3">
        <w:rPr>
          <w:rFonts w:ascii="Arial" w:hAnsi="Arial" w:cs="Arial"/>
        </w:rPr>
        <w:t xml:space="preserve"> </w:t>
      </w:r>
      <w:r w:rsidRPr="00C33DA3">
        <w:rPr>
          <w:rFonts w:ascii="Arial" w:hAnsi="Arial" w:cs="Arial"/>
          <w:snapToGrid w:val="0"/>
        </w:rPr>
        <w:t>informacje stanowiące tajemnicę przedsiębiorstwa</w:t>
      </w:r>
      <w:r w:rsidRPr="00C33DA3">
        <w:rPr>
          <w:rFonts w:ascii="Arial" w:hAnsi="Arial" w:cs="Arial"/>
        </w:rPr>
        <w:t>. Zastrzeżenie dotyczące informacji stanowiących tajemnicę przedsiębiorstwa Wyko</w:t>
      </w:r>
      <w:r>
        <w:rPr>
          <w:rFonts w:ascii="Arial" w:hAnsi="Arial" w:cs="Arial"/>
        </w:rPr>
        <w:t xml:space="preserve">nawca zobowiązany jest złożyć we wniosku/ ofercie </w:t>
      </w:r>
      <w:r w:rsidRPr="00C33DA3">
        <w:rPr>
          <w:rFonts w:ascii="Arial" w:hAnsi="Arial" w:cs="Arial"/>
        </w:rPr>
        <w:t xml:space="preserve">w sposób wyraźnie określający wolę ich utajnienia nie później niż do upływu terminu składania </w:t>
      </w:r>
      <w:r>
        <w:rPr>
          <w:rFonts w:ascii="Arial" w:hAnsi="Arial" w:cs="Arial"/>
        </w:rPr>
        <w:t>wniosków/ofert</w:t>
      </w:r>
      <w:r w:rsidRPr="00C33DA3">
        <w:rPr>
          <w:rFonts w:ascii="Arial" w:hAnsi="Arial" w:cs="Arial"/>
        </w:rPr>
        <w:t xml:space="preserve">. Na platformie zakupowej w formularzu składania </w:t>
      </w:r>
      <w:r>
        <w:rPr>
          <w:rFonts w:ascii="Arial" w:hAnsi="Arial" w:cs="Arial"/>
        </w:rPr>
        <w:t>wniosku/oferty</w:t>
      </w:r>
      <w:r w:rsidRPr="00C33DA3">
        <w:rPr>
          <w:rFonts w:ascii="Arial" w:hAnsi="Arial" w:cs="Arial"/>
        </w:rPr>
        <w:t xml:space="preserve"> znajduje się miejsce wyznaczone do dołączenia części </w:t>
      </w:r>
      <w:r>
        <w:rPr>
          <w:rFonts w:ascii="Arial" w:hAnsi="Arial" w:cs="Arial"/>
        </w:rPr>
        <w:t>wniosku/oferty</w:t>
      </w:r>
      <w:r w:rsidRPr="00C33DA3">
        <w:rPr>
          <w:rFonts w:ascii="Arial" w:hAnsi="Arial" w:cs="Arial"/>
        </w:rPr>
        <w:t xml:space="preserve">, stanowiącej tajemnicę przedsiębiorstwa. Zgodnie z art. 18 ust. 3 Ustawy, jeżeli Wykonawca zastrzega informację jako tajemnicę przedsiębiorstwa, to </w:t>
      </w:r>
      <w:r w:rsidRPr="00C33DA3">
        <w:rPr>
          <w:rFonts w:ascii="Arial" w:hAnsi="Arial" w:cs="Arial"/>
          <w:bCs/>
        </w:rPr>
        <w:t xml:space="preserve">wykazuje zasadność takiego zastrzeżenia na dzień składania </w:t>
      </w:r>
      <w:r>
        <w:rPr>
          <w:rFonts w:ascii="Arial" w:hAnsi="Arial" w:cs="Arial"/>
          <w:bCs/>
        </w:rPr>
        <w:t>wniosków/ofert</w:t>
      </w:r>
      <w:r w:rsidRPr="00C33DA3">
        <w:rPr>
          <w:rFonts w:ascii="Arial" w:hAnsi="Arial" w:cs="Arial"/>
        </w:rPr>
        <w:t>.</w:t>
      </w:r>
    </w:p>
    <w:p w14:paraId="3F20776E" w14:textId="77777777" w:rsidR="003000F1" w:rsidRPr="00513699" w:rsidRDefault="003000F1" w:rsidP="003000F1">
      <w:pPr>
        <w:numPr>
          <w:ilvl w:val="0"/>
          <w:numId w:val="61"/>
        </w:numPr>
        <w:spacing w:after="60"/>
        <w:jc w:val="both"/>
        <w:rPr>
          <w:rFonts w:ascii="Arial" w:hAnsi="Arial" w:cs="Arial"/>
        </w:rPr>
      </w:pPr>
      <w:r w:rsidRPr="00C33DA3">
        <w:rPr>
          <w:rFonts w:ascii="Arial" w:hAnsi="Arial" w:cs="Arial"/>
        </w:rPr>
        <w:t>Zamawiający nie ponosi odpowiedzialności za nieprawidłowe zabezpieczenie plików stanowiących tajemnicę przedsiębiorstwa. Informacje stanowiące tajemnicę przedsiębiorstwa (firmy) nie będą udostępniane nikomu poza komisją przetargową.</w:t>
      </w:r>
    </w:p>
    <w:p w14:paraId="5B92A002" w14:textId="77777777" w:rsidR="003000F1" w:rsidRPr="00F907CC" w:rsidRDefault="003000F1" w:rsidP="003000F1">
      <w:pPr>
        <w:pStyle w:val="Akapitzlist"/>
        <w:numPr>
          <w:ilvl w:val="0"/>
          <w:numId w:val="61"/>
        </w:numPr>
        <w:spacing w:after="120"/>
        <w:jc w:val="both"/>
        <w:rPr>
          <w:rFonts w:ascii="Arial" w:hAnsi="Arial" w:cs="Arial"/>
          <w:snapToGrid w:val="0"/>
          <w:color w:val="000000" w:themeColor="text1"/>
        </w:rPr>
      </w:pPr>
      <w:r w:rsidRPr="00F907CC">
        <w:rPr>
          <w:rFonts w:ascii="Arial" w:hAnsi="Arial" w:cs="Arial"/>
          <w:bCs/>
          <w:snapToGrid w:val="0"/>
          <w:color w:val="000000" w:themeColor="text1"/>
        </w:rPr>
        <w:t>Zgodnie z art. 18 ust. 3 ustawy, 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iż zastrzeżone informacje stanowią tajemnicę przedsiębiorstwa. Wykonawca nie może zastrzec informacji, o których mowa w art. 222 ust. 5 ustawy. Zastrzeżenie dotyczące informacji stanowiących tajemnicę przedsiębiorstwa w rozumieniu przepisów o zwalczaniu nieuczciwej konkurencji, wykonawca zobowiązany jest złożyć we wniosku o dopuszczenie do udziału w postępowaniu w sposób wyraźnie określający wolę ich utajnienia. np., w przypadku wniosku o dopuszczenie do udziału w postępowaniu</w:t>
      </w:r>
      <w:r>
        <w:rPr>
          <w:rFonts w:ascii="Arial" w:hAnsi="Arial" w:cs="Arial"/>
          <w:bCs/>
          <w:snapToGrid w:val="0"/>
          <w:color w:val="000000" w:themeColor="text1"/>
        </w:rPr>
        <w:t>/oferty</w:t>
      </w:r>
      <w:r w:rsidRPr="00F907CC">
        <w:rPr>
          <w:rFonts w:ascii="Arial" w:hAnsi="Arial" w:cs="Arial"/>
          <w:bCs/>
          <w:snapToGrid w:val="0"/>
          <w:color w:val="000000" w:themeColor="text1"/>
        </w:rPr>
        <w:t xml:space="preserve"> osobiście lub za pośrednictwem operatora pocztowego - złożyć utajnione informacje w oddzielnej wewnętrznej kopercie z oznakowaniem „tajemnica przedsiębiorstwa” lub spiąć (zszyć) oddzielnie od pozostałych, jawnych elementów wniosku o dopuszczenie do udziału w postępowaniu. W przypadku składania wniosku o dopuszczenie do udziału w postępowaniu</w:t>
      </w:r>
      <w:r>
        <w:rPr>
          <w:rFonts w:ascii="Arial" w:hAnsi="Arial" w:cs="Arial"/>
          <w:bCs/>
          <w:snapToGrid w:val="0"/>
          <w:color w:val="000000" w:themeColor="text1"/>
        </w:rPr>
        <w:t>/oferty</w:t>
      </w:r>
      <w:r w:rsidRPr="00F907CC">
        <w:rPr>
          <w:rFonts w:ascii="Arial" w:hAnsi="Arial" w:cs="Arial"/>
          <w:bCs/>
          <w:snapToGrid w:val="0"/>
          <w:color w:val="000000" w:themeColor="text1"/>
        </w:rPr>
        <w:t xml:space="preserve"> poprzez platformę zakupową - Wykonawca załączając plik oznacza, czy jest on jawny. W przypadku oznaczenia pliku jako niejawny Wykonawca zobowiązany jest dołączyć dokument z uzasadnieniem objęcia pliku tajemnicą przedsiębiorstwa. Jeżeli wniosek o dopuszczenie do </w:t>
      </w:r>
      <w:r w:rsidRPr="00F907CC">
        <w:rPr>
          <w:rFonts w:ascii="Arial" w:hAnsi="Arial" w:cs="Arial"/>
          <w:bCs/>
          <w:snapToGrid w:val="0"/>
          <w:color w:val="000000" w:themeColor="text1"/>
        </w:rPr>
        <w:lastRenderedPageBreak/>
        <w:t>udziału w postępowaniu</w:t>
      </w:r>
      <w:r>
        <w:rPr>
          <w:rFonts w:ascii="Arial" w:hAnsi="Arial" w:cs="Arial"/>
          <w:bCs/>
          <w:snapToGrid w:val="0"/>
          <w:color w:val="000000" w:themeColor="text1"/>
        </w:rPr>
        <w:t>/oferta</w:t>
      </w:r>
      <w:r w:rsidRPr="00F907CC">
        <w:rPr>
          <w:rFonts w:ascii="Arial" w:hAnsi="Arial" w:cs="Arial"/>
          <w:bCs/>
          <w:snapToGrid w:val="0"/>
          <w:color w:val="000000" w:themeColor="text1"/>
        </w:rPr>
        <w:t xml:space="preserve"> zawiera informacje stanowiące tajemnicę przedsiębiorstwa w rozumieniu ustawy z dnia 16 kwietnia 1993 r.  o zwalczaniu nieuczciwej konkurencji, Wykonawca, w celu zachowania poufności tych informacji, przekazuje je w wydzielonym i odpowiednio oznaczonym pliku. Podczas dodawania załączników do wniosku o dopuszczenie do udziału w postępowaniu</w:t>
      </w:r>
      <w:r>
        <w:rPr>
          <w:rFonts w:ascii="Arial" w:hAnsi="Arial" w:cs="Arial"/>
          <w:bCs/>
          <w:snapToGrid w:val="0"/>
          <w:color w:val="000000" w:themeColor="text1"/>
        </w:rPr>
        <w:t>/oferty</w:t>
      </w:r>
      <w:r w:rsidRPr="00F907CC">
        <w:rPr>
          <w:rFonts w:ascii="Arial" w:hAnsi="Arial" w:cs="Arial"/>
          <w:bCs/>
          <w:snapToGrid w:val="0"/>
          <w:color w:val="000000" w:themeColor="text1"/>
        </w:rPr>
        <w:t xml:space="preserve">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wniosku o dopuszczenie do udziału w postępowaniu</w:t>
      </w:r>
      <w:r>
        <w:rPr>
          <w:rFonts w:ascii="Arial" w:hAnsi="Arial" w:cs="Arial"/>
          <w:bCs/>
          <w:snapToGrid w:val="0"/>
          <w:color w:val="000000" w:themeColor="text1"/>
        </w:rPr>
        <w:t>/oferty</w:t>
      </w:r>
      <w:r w:rsidRPr="00F907CC">
        <w:rPr>
          <w:rFonts w:ascii="Arial" w:hAnsi="Arial" w:cs="Arial"/>
          <w:bCs/>
          <w:snapToGrid w:val="0"/>
          <w:color w:val="000000" w:themeColor="text1"/>
        </w:rPr>
        <w:t xml:space="preserve"> spoczywa na Wykonawcy. Wykonawca wraz z przekazaniem informacji o zastrzeżeniu tajemnicy przedsiębiorstwa,</w:t>
      </w:r>
      <w:r w:rsidRPr="00F907CC">
        <w:rPr>
          <w:rFonts w:ascii="Arial" w:hAnsi="Arial" w:cs="Arial"/>
          <w:snapToGrid w:val="0"/>
          <w:color w:val="000000" w:themeColor="text1"/>
        </w:rPr>
        <w:t xml:space="preserve"> zobowiązany jest wykaz</w:t>
      </w:r>
      <w:r>
        <w:rPr>
          <w:rFonts w:ascii="Arial" w:hAnsi="Arial" w:cs="Arial"/>
          <w:snapToGrid w:val="0"/>
          <w:color w:val="000000" w:themeColor="text1"/>
        </w:rPr>
        <w:t xml:space="preserve">ać, iż zastrzeżone informacje </w:t>
      </w:r>
      <w:r w:rsidRPr="00F907CC">
        <w:rPr>
          <w:rFonts w:ascii="Arial" w:hAnsi="Arial" w:cs="Arial"/>
          <w:snapToGrid w:val="0"/>
          <w:color w:val="000000" w:themeColor="text1"/>
        </w:rPr>
        <w:t>stanowią tajemnicę przedsiębiorstwa, pod rygorem możliwości ich odtajnienia. Jawną część uzasadnienia zastrzeżenia tajemnicy przedsiębiorstwa należy, w przypadku składania wniosku</w:t>
      </w:r>
      <w:r>
        <w:rPr>
          <w:rFonts w:ascii="Arial" w:hAnsi="Arial" w:cs="Arial"/>
          <w:snapToGrid w:val="0"/>
          <w:color w:val="000000" w:themeColor="text1"/>
        </w:rPr>
        <w:t>/oferty</w:t>
      </w:r>
      <w:r w:rsidRPr="00F907CC">
        <w:rPr>
          <w:rFonts w:ascii="Arial" w:hAnsi="Arial" w:cs="Arial"/>
          <w:snapToGrid w:val="0"/>
          <w:color w:val="000000" w:themeColor="text1"/>
        </w:rPr>
        <w:t xml:space="preserve"> poprzez platformę zakupową, złożyć w odrębnym pliku. W sytuacji, gdy Wykonawca zastrzeże we wniosku o dopuszczenie do udziału w postępowaniu</w:t>
      </w:r>
      <w:r>
        <w:rPr>
          <w:rFonts w:ascii="Arial" w:hAnsi="Arial" w:cs="Arial"/>
          <w:snapToGrid w:val="0"/>
          <w:color w:val="000000" w:themeColor="text1"/>
        </w:rPr>
        <w:t>/ofercie</w:t>
      </w:r>
      <w:r w:rsidRPr="00F907CC">
        <w:rPr>
          <w:rFonts w:ascii="Arial" w:hAnsi="Arial" w:cs="Arial"/>
          <w:snapToGrid w:val="0"/>
          <w:color w:val="000000" w:themeColor="text1"/>
        </w:rPr>
        <w:t xml:space="preserve"> informacje, które nie stanowią tajemnicy przedsiębiorstwa lub są jawne na podstawie przepisów ustawy lub odrębnych przepisów, informacje te będą podlegały udostępnieniu na takich samych zasadach, jak pozostałe niezastrzeżone informacje. Powyższe regulacje znajdują odpowiednie zastosowanie, w przypadku zastrzeżenia informacji stanowiących tajemnicę przedsiębiorstwa na późniejszym etapie postępowania, w stosunku do oświadczeń i dokumentów składanych po otwarciu wniosków o dopuszczenie do udziału w postępowaniu</w:t>
      </w:r>
      <w:r>
        <w:rPr>
          <w:rFonts w:ascii="Arial" w:hAnsi="Arial" w:cs="Arial"/>
          <w:snapToGrid w:val="0"/>
          <w:color w:val="000000" w:themeColor="text1"/>
        </w:rPr>
        <w:t>/ofert</w:t>
      </w:r>
      <w:r w:rsidRPr="00F907CC">
        <w:rPr>
          <w:rFonts w:ascii="Arial" w:hAnsi="Arial" w:cs="Arial"/>
          <w:snapToGrid w:val="0"/>
          <w:color w:val="000000" w:themeColor="text1"/>
        </w:rPr>
        <w:t>.</w:t>
      </w:r>
    </w:p>
    <w:p w14:paraId="666C4153" w14:textId="4AAEF181" w:rsidR="003000F1" w:rsidRPr="003000F1" w:rsidRDefault="003000F1" w:rsidP="003000F1">
      <w:pPr>
        <w:jc w:val="both"/>
        <w:rPr>
          <w:rFonts w:ascii="Arial" w:hAnsi="Arial" w:cs="Arial"/>
          <w:bCs/>
          <w:snapToGrid w:val="0"/>
          <w:color w:val="000000" w:themeColor="text1"/>
        </w:rPr>
      </w:pPr>
    </w:p>
    <w:p w14:paraId="476F0C62" w14:textId="763B575F" w:rsidR="00965884" w:rsidRPr="000D76A7" w:rsidRDefault="009A5598" w:rsidP="00965884">
      <w:pPr>
        <w:pStyle w:val="Akapitzlist"/>
        <w:numPr>
          <w:ilvl w:val="0"/>
          <w:numId w:val="61"/>
        </w:numPr>
        <w:jc w:val="both"/>
        <w:rPr>
          <w:rFonts w:ascii="Arial" w:hAnsi="Arial" w:cs="Arial"/>
          <w:bCs/>
          <w:snapToGrid w:val="0"/>
          <w:color w:val="000000" w:themeColor="text1"/>
        </w:rPr>
      </w:pPr>
      <w:r w:rsidRPr="00EA258E">
        <w:rPr>
          <w:rFonts w:ascii="Arial" w:hAnsi="Arial" w:cs="Arial"/>
          <w:snapToGrid w:val="0"/>
          <w:color w:val="000000" w:themeColor="text1"/>
        </w:rPr>
        <w:t xml:space="preserve">Wszystkie koszty związane ze sporządzeniem i przedłożeniem wniosku o dopuszczenie do </w:t>
      </w:r>
      <w:r w:rsidRPr="000D76A7">
        <w:rPr>
          <w:rFonts w:ascii="Arial" w:hAnsi="Arial" w:cs="Arial"/>
          <w:snapToGrid w:val="0"/>
          <w:color w:val="000000" w:themeColor="text1"/>
        </w:rPr>
        <w:t>udziału w postępowaniu ponosi wykonawca.</w:t>
      </w:r>
    </w:p>
    <w:p w14:paraId="4370F47E" w14:textId="77777777" w:rsidR="005D0ED3" w:rsidRPr="000D76A7" w:rsidRDefault="005D0ED3" w:rsidP="003A0962">
      <w:pPr>
        <w:pStyle w:val="Akapitzlist"/>
        <w:keepNext/>
        <w:numPr>
          <w:ilvl w:val="0"/>
          <w:numId w:val="10"/>
        </w:numPr>
        <w:rPr>
          <w:rFonts w:ascii="Arial" w:hAnsi="Arial" w:cs="Arial"/>
          <w:vanish/>
          <w:color w:val="000000" w:themeColor="text1"/>
        </w:rPr>
      </w:pPr>
    </w:p>
    <w:p w14:paraId="2B2419F1" w14:textId="77777777" w:rsidR="0078008A" w:rsidRPr="000D76A7" w:rsidRDefault="0078008A" w:rsidP="0078008A">
      <w:bookmarkStart w:id="28" w:name="_Toc98237837"/>
    </w:p>
    <w:p w14:paraId="67766798" w14:textId="34FB104A" w:rsidR="00741878" w:rsidRPr="000D76A7" w:rsidRDefault="00C30998" w:rsidP="00340629">
      <w:pPr>
        <w:pStyle w:val="Nagwek1"/>
        <w:numPr>
          <w:ilvl w:val="0"/>
          <w:numId w:val="2"/>
        </w:numPr>
        <w:spacing w:after="60"/>
        <w:ind w:left="425" w:hanging="425"/>
        <w:jc w:val="left"/>
        <w:rPr>
          <w:rFonts w:ascii="Arial" w:hAnsi="Arial" w:cs="Arial"/>
          <w:color w:val="000000" w:themeColor="text1"/>
          <w:sz w:val="24"/>
          <w:szCs w:val="24"/>
          <w:u w:val="single"/>
        </w:rPr>
      </w:pPr>
      <w:r w:rsidRPr="000D76A7">
        <w:rPr>
          <w:rFonts w:ascii="Arial" w:hAnsi="Arial" w:cs="Arial"/>
          <w:color w:val="000000" w:themeColor="text1"/>
          <w:sz w:val="24"/>
          <w:szCs w:val="24"/>
          <w:u w:val="single"/>
        </w:rPr>
        <w:t>Sposób i termin złożenia</w:t>
      </w:r>
      <w:r w:rsidR="00741878" w:rsidRPr="000D76A7">
        <w:rPr>
          <w:rFonts w:ascii="Arial" w:hAnsi="Arial" w:cs="Arial"/>
          <w:color w:val="000000" w:themeColor="text1"/>
          <w:sz w:val="24"/>
          <w:szCs w:val="24"/>
          <w:u w:val="single"/>
        </w:rPr>
        <w:t xml:space="preserve"> wniosków o dopuszczenie do postępowania</w:t>
      </w:r>
      <w:bookmarkEnd w:id="28"/>
    </w:p>
    <w:p w14:paraId="27677961" w14:textId="58DA6679" w:rsidR="00071825" w:rsidRPr="000D76A7" w:rsidRDefault="00071825" w:rsidP="003A0962">
      <w:pPr>
        <w:pStyle w:val="Akapitzlist"/>
        <w:numPr>
          <w:ilvl w:val="0"/>
          <w:numId w:val="8"/>
        </w:numPr>
        <w:spacing w:after="60"/>
        <w:ind w:left="284" w:hanging="283"/>
        <w:jc w:val="both"/>
        <w:rPr>
          <w:rFonts w:ascii="Arial" w:hAnsi="Arial" w:cs="Arial"/>
          <w:color w:val="000000" w:themeColor="text1"/>
          <w:u w:val="single"/>
        </w:rPr>
      </w:pPr>
      <w:r w:rsidRPr="000D76A7">
        <w:rPr>
          <w:rFonts w:ascii="Arial" w:hAnsi="Arial" w:cs="Arial"/>
        </w:rPr>
        <w:t xml:space="preserve">W przypadku złożenia wniosku o dopuszczenie do udziału w postępowaniu w formie elektronicznej za pośrednictwem platformy zakupowej należy go złożyć </w:t>
      </w:r>
      <w:r w:rsidR="00A21271" w:rsidRPr="000D76A7">
        <w:rPr>
          <w:rFonts w:ascii="Arial" w:hAnsi="Arial" w:cs="Arial"/>
          <w:b/>
          <w:u w:val="single"/>
        </w:rPr>
        <w:t>do </w:t>
      </w:r>
      <w:r w:rsidR="0054346D">
        <w:rPr>
          <w:rFonts w:ascii="Arial" w:hAnsi="Arial" w:cs="Arial"/>
          <w:b/>
          <w:u w:val="single"/>
        </w:rPr>
        <w:t>dnia 07</w:t>
      </w:r>
      <w:bookmarkStart w:id="29" w:name="_GoBack"/>
      <w:bookmarkEnd w:id="29"/>
      <w:r w:rsidR="000D76A7" w:rsidRPr="000D76A7">
        <w:rPr>
          <w:rFonts w:ascii="Arial" w:hAnsi="Arial" w:cs="Arial"/>
          <w:b/>
          <w:u w:val="single"/>
        </w:rPr>
        <w:t>.04.2025</w:t>
      </w:r>
      <w:r w:rsidRPr="000D76A7">
        <w:rPr>
          <w:rFonts w:ascii="Arial" w:hAnsi="Arial" w:cs="Arial"/>
          <w:b/>
          <w:u w:val="single"/>
        </w:rPr>
        <w:t xml:space="preserve"> r. do godz. 09:00</w:t>
      </w:r>
      <w:r w:rsidRPr="000D76A7">
        <w:rPr>
          <w:rFonts w:cs="Arial"/>
          <w:b/>
          <w:sz w:val="24"/>
          <w:u w:val="single"/>
        </w:rPr>
        <w:t>.</w:t>
      </w:r>
    </w:p>
    <w:p w14:paraId="4485D7F8" w14:textId="61773E28" w:rsidR="00741878" w:rsidRPr="000D76A7" w:rsidRDefault="00071825" w:rsidP="003A0962">
      <w:pPr>
        <w:pStyle w:val="Akapitzlist"/>
        <w:numPr>
          <w:ilvl w:val="0"/>
          <w:numId w:val="8"/>
        </w:numPr>
        <w:spacing w:after="60"/>
        <w:ind w:left="284" w:hanging="283"/>
        <w:jc w:val="both"/>
        <w:rPr>
          <w:rFonts w:ascii="Arial" w:hAnsi="Arial" w:cs="Arial"/>
          <w:color w:val="000000" w:themeColor="text1"/>
        </w:rPr>
      </w:pPr>
      <w:r w:rsidRPr="000D76A7">
        <w:rPr>
          <w:rFonts w:ascii="Arial" w:hAnsi="Arial" w:cs="Arial"/>
          <w:color w:val="000000" w:themeColor="text1"/>
        </w:rPr>
        <w:t>W przypadku złożenia wniosku o dopuszcz</w:t>
      </w:r>
      <w:r w:rsidR="00A21271" w:rsidRPr="000D76A7">
        <w:rPr>
          <w:rFonts w:ascii="Arial" w:hAnsi="Arial" w:cs="Arial"/>
          <w:color w:val="000000" w:themeColor="text1"/>
        </w:rPr>
        <w:t xml:space="preserve">enie do udziału w postępowaniu </w:t>
      </w:r>
      <w:r w:rsidRPr="000D76A7">
        <w:rPr>
          <w:rFonts w:ascii="Arial" w:hAnsi="Arial" w:cs="Arial"/>
          <w:color w:val="000000" w:themeColor="text1"/>
        </w:rPr>
        <w:t xml:space="preserve">w formie </w:t>
      </w:r>
      <w:r w:rsidR="00A21271" w:rsidRPr="000D76A7">
        <w:rPr>
          <w:rFonts w:ascii="Arial" w:hAnsi="Arial" w:cs="Arial"/>
          <w:color w:val="000000" w:themeColor="text1"/>
        </w:rPr>
        <w:t>pisemnej</w:t>
      </w:r>
      <w:r w:rsidRPr="000D76A7">
        <w:rPr>
          <w:rFonts w:ascii="Arial" w:hAnsi="Arial" w:cs="Arial"/>
          <w:color w:val="000000" w:themeColor="text1"/>
        </w:rPr>
        <w:t xml:space="preserve"> należy go złożyć na adres:</w:t>
      </w:r>
      <w:r w:rsidR="00994A06" w:rsidRPr="000D76A7">
        <w:rPr>
          <w:rFonts w:ascii="Arial" w:hAnsi="Arial" w:cs="Arial"/>
          <w:color w:val="000000" w:themeColor="text1"/>
        </w:rPr>
        <w:t xml:space="preserve"> w</w:t>
      </w:r>
      <w:r w:rsidR="00741878" w:rsidRPr="000D76A7">
        <w:rPr>
          <w:rFonts w:ascii="Arial" w:hAnsi="Arial" w:cs="Arial"/>
          <w:color w:val="000000" w:themeColor="text1"/>
        </w:rPr>
        <w:t xml:space="preserve">nioski o dopuszczenie do udziału w postępowaniu należy złożyć </w:t>
      </w:r>
      <w:r w:rsidR="00A21271" w:rsidRPr="000D76A7">
        <w:rPr>
          <w:rFonts w:ascii="Arial" w:hAnsi="Arial" w:cs="Arial"/>
          <w:color w:val="000000" w:themeColor="text1"/>
        </w:rPr>
        <w:br/>
      </w:r>
      <w:r w:rsidR="00741878" w:rsidRPr="000D76A7">
        <w:rPr>
          <w:rFonts w:ascii="Arial" w:hAnsi="Arial" w:cs="Arial"/>
          <w:color w:val="000000" w:themeColor="text1"/>
        </w:rPr>
        <w:t xml:space="preserve">w siedzibie Zamawiającego, budynek sztabu, pokój nr 15, Kancelaria jawna, w godzinach 8.00 – 15.00 (w dni robocze) lub przesłać </w:t>
      </w:r>
      <w:r w:rsidR="0025533B" w:rsidRPr="000D76A7">
        <w:rPr>
          <w:rFonts w:ascii="Arial" w:hAnsi="Arial" w:cs="Arial"/>
          <w:color w:val="000000" w:themeColor="text1"/>
        </w:rPr>
        <w:t xml:space="preserve">za pośrednictwem </w:t>
      </w:r>
      <w:r w:rsidR="00741878" w:rsidRPr="000D76A7">
        <w:rPr>
          <w:rFonts w:ascii="Arial" w:hAnsi="Arial" w:cs="Arial"/>
          <w:color w:val="000000" w:themeColor="text1"/>
        </w:rPr>
        <w:t xml:space="preserve">operatora pocztowego w terminie </w:t>
      </w:r>
      <w:r w:rsidR="00741878" w:rsidRPr="000D76A7">
        <w:rPr>
          <w:rFonts w:ascii="Arial" w:hAnsi="Arial" w:cs="Arial"/>
          <w:b/>
          <w:color w:val="000000" w:themeColor="text1"/>
          <w:u w:val="single"/>
        </w:rPr>
        <w:t xml:space="preserve">do dnia </w:t>
      </w:r>
      <w:r w:rsidR="0054346D">
        <w:rPr>
          <w:rFonts w:ascii="Arial" w:hAnsi="Arial" w:cs="Arial"/>
          <w:b/>
          <w:color w:val="000000" w:themeColor="text1"/>
          <w:u w:val="single"/>
        </w:rPr>
        <w:t>07</w:t>
      </w:r>
      <w:r w:rsidR="000D76A7" w:rsidRPr="000D76A7">
        <w:rPr>
          <w:rFonts w:ascii="Arial" w:hAnsi="Arial" w:cs="Arial"/>
          <w:b/>
          <w:color w:val="000000" w:themeColor="text1"/>
          <w:u w:val="single"/>
        </w:rPr>
        <w:t>.04.2025</w:t>
      </w:r>
      <w:r w:rsidR="00223E03" w:rsidRPr="000D76A7">
        <w:rPr>
          <w:rFonts w:ascii="Arial" w:hAnsi="Arial" w:cs="Arial"/>
          <w:b/>
          <w:color w:val="000000" w:themeColor="text1"/>
          <w:u w:val="single"/>
        </w:rPr>
        <w:t xml:space="preserve"> </w:t>
      </w:r>
      <w:r w:rsidR="00741878" w:rsidRPr="000D76A7">
        <w:rPr>
          <w:rFonts w:ascii="Arial" w:hAnsi="Arial" w:cs="Arial"/>
          <w:b/>
          <w:color w:val="000000" w:themeColor="text1"/>
          <w:u w:val="single"/>
        </w:rPr>
        <w:t>r. do godz. 09:00.</w:t>
      </w:r>
    </w:p>
    <w:p w14:paraId="5DBB18B6" w14:textId="1A7DBDC5" w:rsidR="00741878" w:rsidRPr="000D76A7" w:rsidRDefault="00741878" w:rsidP="003A0962">
      <w:pPr>
        <w:pStyle w:val="Akapitzlist"/>
        <w:numPr>
          <w:ilvl w:val="0"/>
          <w:numId w:val="8"/>
        </w:numPr>
        <w:spacing w:after="60"/>
        <w:ind w:left="284" w:hanging="283"/>
        <w:jc w:val="both"/>
        <w:rPr>
          <w:rFonts w:ascii="Arial" w:hAnsi="Arial" w:cs="Arial"/>
          <w:color w:val="000000" w:themeColor="text1"/>
        </w:rPr>
      </w:pPr>
      <w:r w:rsidRPr="000D76A7">
        <w:rPr>
          <w:rFonts w:ascii="Arial" w:hAnsi="Arial" w:cs="Arial"/>
          <w:color w:val="000000" w:themeColor="text1"/>
        </w:rPr>
        <w:t xml:space="preserve">Zgłoszenie wniosku o dopuszczenie do udziału w postępowaniu może nastąpić telefonicznie </w:t>
      </w:r>
      <w:r w:rsidR="00994A06" w:rsidRPr="000D76A7">
        <w:rPr>
          <w:rFonts w:ascii="Arial" w:hAnsi="Arial" w:cs="Arial"/>
          <w:color w:val="000000" w:themeColor="text1"/>
        </w:rPr>
        <w:t xml:space="preserve">(nr tel. 261-136-197 lub 261-136-289) </w:t>
      </w:r>
      <w:r w:rsidRPr="000D76A7">
        <w:rPr>
          <w:rFonts w:ascii="Arial" w:hAnsi="Arial" w:cs="Arial"/>
          <w:color w:val="000000" w:themeColor="text1"/>
        </w:rPr>
        <w:t xml:space="preserve">przed upływem terminu składania wniosków o dopuszczenie do udziału w postępowaniu. Wniosek uważa się za złożony w terminie, jeżeli przed upływem terminu składania wniosków o dopuszczenie do udziału w postępowaniu został on wysłany i Zamawiający otrzymał go nie później niż w terminie 14 dni od dnia upływu terminu składania wniosków. </w:t>
      </w:r>
    </w:p>
    <w:p w14:paraId="6DAFF33A" w14:textId="6D9112D2" w:rsidR="00741878" w:rsidRPr="000D76A7" w:rsidRDefault="00741878" w:rsidP="00994A06">
      <w:pPr>
        <w:spacing w:after="60"/>
        <w:jc w:val="both"/>
        <w:rPr>
          <w:rFonts w:ascii="Arial" w:hAnsi="Arial" w:cs="Arial"/>
          <w:color w:val="000000" w:themeColor="text1"/>
        </w:rPr>
      </w:pPr>
    </w:p>
    <w:p w14:paraId="1212F49B" w14:textId="77777777" w:rsidR="00741878" w:rsidRPr="000D76A7" w:rsidRDefault="00741878" w:rsidP="00741878">
      <w:pPr>
        <w:jc w:val="both"/>
        <w:rPr>
          <w:rFonts w:ascii="Arial" w:hAnsi="Arial" w:cs="Arial"/>
          <w:b/>
          <w:i/>
          <w:color w:val="000000" w:themeColor="text1"/>
        </w:rPr>
      </w:pPr>
      <w:r w:rsidRPr="000D76A7">
        <w:rPr>
          <w:rFonts w:ascii="Arial" w:hAnsi="Arial" w:cs="Arial"/>
          <w:b/>
          <w:i/>
          <w:color w:val="000000" w:themeColor="text1"/>
        </w:rPr>
        <w:t>UWAGA!:</w:t>
      </w:r>
    </w:p>
    <w:p w14:paraId="7C3E8D96" w14:textId="77777777" w:rsidR="00741878" w:rsidRPr="000D76A7" w:rsidRDefault="00741878" w:rsidP="00741878">
      <w:pPr>
        <w:jc w:val="both"/>
        <w:rPr>
          <w:rFonts w:ascii="Arial" w:hAnsi="Arial" w:cs="Arial"/>
          <w:b/>
          <w:i/>
          <w:color w:val="000000" w:themeColor="text1"/>
        </w:rPr>
      </w:pPr>
      <w:r w:rsidRPr="000D76A7">
        <w:rPr>
          <w:rFonts w:ascii="Arial" w:hAnsi="Arial" w:cs="Arial"/>
          <w:b/>
          <w:i/>
          <w:color w:val="000000" w:themeColor="text1"/>
        </w:rPr>
        <w:t xml:space="preserve">W przypadku gdy Wykonawca zamierza złożyć wniosek za pośrednictwem operatora pocztowego, należy podać adres: </w:t>
      </w:r>
    </w:p>
    <w:p w14:paraId="06CAA4F0" w14:textId="6301D54E" w:rsidR="00741878" w:rsidRPr="000D76A7" w:rsidRDefault="00741878" w:rsidP="00741878">
      <w:pPr>
        <w:spacing w:before="60"/>
        <w:ind w:left="284"/>
        <w:jc w:val="center"/>
        <w:rPr>
          <w:rFonts w:ascii="Arial" w:hAnsi="Arial" w:cs="Arial"/>
          <w:b/>
          <w:color w:val="000000" w:themeColor="text1"/>
        </w:rPr>
      </w:pPr>
      <w:r w:rsidRPr="000D76A7">
        <w:rPr>
          <w:rFonts w:ascii="Arial" w:hAnsi="Arial" w:cs="Arial"/>
          <w:b/>
          <w:color w:val="000000" w:themeColor="text1"/>
        </w:rPr>
        <w:t>8. Baza Lotnictwa Transportowego w Balicach</w:t>
      </w:r>
    </w:p>
    <w:p w14:paraId="014A50EB" w14:textId="33EF0948" w:rsidR="00741878" w:rsidRPr="000D76A7" w:rsidRDefault="00E828A4" w:rsidP="00E828A4">
      <w:pPr>
        <w:ind w:left="284"/>
        <w:jc w:val="center"/>
        <w:rPr>
          <w:rFonts w:ascii="Arial" w:hAnsi="Arial" w:cs="Arial"/>
          <w:b/>
          <w:color w:val="000000" w:themeColor="text1"/>
        </w:rPr>
      </w:pPr>
      <w:r w:rsidRPr="000D76A7">
        <w:rPr>
          <w:rFonts w:ascii="Arial" w:hAnsi="Arial" w:cs="Arial"/>
          <w:b/>
          <w:color w:val="000000" w:themeColor="text1"/>
        </w:rPr>
        <w:t xml:space="preserve">ul. M. Medweckiego 10, </w:t>
      </w:r>
      <w:r w:rsidR="00741878" w:rsidRPr="000D76A7">
        <w:rPr>
          <w:rFonts w:ascii="Arial" w:hAnsi="Arial" w:cs="Arial"/>
          <w:b/>
          <w:color w:val="000000" w:themeColor="text1"/>
        </w:rPr>
        <w:t>32-083 Balice</w:t>
      </w:r>
    </w:p>
    <w:p w14:paraId="1B0EE9EA" w14:textId="77777777" w:rsidR="00741878" w:rsidRPr="000D76A7" w:rsidRDefault="00741878" w:rsidP="00741878">
      <w:pPr>
        <w:spacing w:after="60"/>
        <w:ind w:left="284"/>
        <w:jc w:val="center"/>
        <w:rPr>
          <w:rFonts w:ascii="Arial" w:hAnsi="Arial" w:cs="Arial"/>
          <w:b/>
          <w:color w:val="000000" w:themeColor="text1"/>
        </w:rPr>
      </w:pPr>
      <w:r w:rsidRPr="000D76A7">
        <w:rPr>
          <w:rFonts w:ascii="Arial" w:hAnsi="Arial" w:cs="Arial"/>
          <w:b/>
          <w:color w:val="000000" w:themeColor="text1"/>
        </w:rPr>
        <w:t>– Kancelaria Jawna 8. BLTr, tel.: 261 136 337</w:t>
      </w:r>
    </w:p>
    <w:p w14:paraId="263085BC" w14:textId="2C7FF584" w:rsidR="00741878" w:rsidRPr="000D76A7" w:rsidRDefault="00741878" w:rsidP="003A0962">
      <w:pPr>
        <w:pStyle w:val="Akapitzlist"/>
        <w:numPr>
          <w:ilvl w:val="0"/>
          <w:numId w:val="8"/>
        </w:numPr>
        <w:spacing w:after="60"/>
        <w:ind w:left="284" w:hanging="284"/>
        <w:jc w:val="both"/>
        <w:rPr>
          <w:rFonts w:ascii="Arial" w:hAnsi="Arial" w:cs="Arial"/>
          <w:snapToGrid w:val="0"/>
          <w:color w:val="000000" w:themeColor="text1"/>
        </w:rPr>
      </w:pPr>
      <w:r w:rsidRPr="000D76A7">
        <w:rPr>
          <w:rFonts w:ascii="Arial" w:hAnsi="Arial" w:cs="Arial"/>
          <w:snapToGrid w:val="0"/>
          <w:color w:val="000000" w:themeColor="text1"/>
        </w:rPr>
        <w:t>Wniosek musi być złożony w dokładnie zamkniętej, nienaruszonej kopercie z nazwą i dokładnym adresem Wykonawcy, numerem telefonu oraz napisem:</w:t>
      </w:r>
    </w:p>
    <w:p w14:paraId="7C24D77D" w14:textId="42984CD7" w:rsidR="001F76B2" w:rsidRPr="000D76A7" w:rsidRDefault="001F76B2" w:rsidP="001F76B2">
      <w:pPr>
        <w:spacing w:after="60"/>
        <w:jc w:val="both"/>
        <w:rPr>
          <w:rFonts w:ascii="Arial" w:hAnsi="Arial" w:cs="Arial"/>
          <w:snapToGrid w:val="0"/>
          <w:color w:val="000000" w:themeColor="text1"/>
        </w:rPr>
      </w:pPr>
    </w:p>
    <w:p w14:paraId="2E874677" w14:textId="77777777" w:rsidR="00741878" w:rsidRPr="000D76A7" w:rsidRDefault="00741878" w:rsidP="00741878">
      <w:pPr>
        <w:pBdr>
          <w:top w:val="single" w:sz="4" w:space="1" w:color="auto"/>
          <w:left w:val="single" w:sz="4" w:space="0" w:color="auto"/>
          <w:bottom w:val="single" w:sz="4" w:space="0" w:color="auto"/>
          <w:right w:val="single" w:sz="4" w:space="4" w:color="auto"/>
        </w:pBdr>
        <w:suppressAutoHyphens/>
        <w:contextualSpacing/>
        <w:rPr>
          <w:rFonts w:ascii="Arial" w:hAnsi="Arial" w:cs="Arial"/>
          <w:b/>
          <w:i/>
          <w:color w:val="000000" w:themeColor="text1"/>
          <w:sz w:val="16"/>
        </w:rPr>
      </w:pPr>
      <w:r w:rsidRPr="000D76A7">
        <w:rPr>
          <w:rFonts w:ascii="Arial" w:eastAsia="Calibri" w:hAnsi="Arial" w:cs="Arial"/>
          <w:b/>
          <w:i/>
          <w:color w:val="000000" w:themeColor="text1"/>
          <w:kern w:val="1"/>
          <w:sz w:val="16"/>
          <w:lang w:eastAsia="zh-CN"/>
        </w:rPr>
        <w:t>Nazwa Wykonawcy</w:t>
      </w:r>
      <w:r w:rsidRPr="000D76A7">
        <w:rPr>
          <w:rFonts w:ascii="Arial" w:eastAsia="Calibri" w:hAnsi="Arial" w:cs="Arial"/>
          <w:b/>
          <w:color w:val="000000" w:themeColor="text1"/>
          <w:kern w:val="1"/>
          <w:sz w:val="16"/>
          <w:lang w:eastAsia="zh-CN"/>
        </w:rPr>
        <w:tab/>
      </w:r>
      <w:r w:rsidRPr="000D76A7">
        <w:rPr>
          <w:rFonts w:ascii="Arial" w:eastAsia="Calibri" w:hAnsi="Arial" w:cs="Arial"/>
          <w:b/>
          <w:color w:val="000000" w:themeColor="text1"/>
          <w:kern w:val="1"/>
          <w:sz w:val="16"/>
          <w:lang w:eastAsia="zh-CN"/>
        </w:rPr>
        <w:tab/>
      </w:r>
      <w:r w:rsidRPr="000D76A7">
        <w:rPr>
          <w:rFonts w:ascii="Arial" w:eastAsia="Calibri" w:hAnsi="Arial" w:cs="Arial"/>
          <w:b/>
          <w:color w:val="000000" w:themeColor="text1"/>
          <w:kern w:val="1"/>
          <w:sz w:val="16"/>
          <w:lang w:eastAsia="zh-CN"/>
        </w:rPr>
        <w:tab/>
      </w:r>
      <w:r w:rsidRPr="000D76A7">
        <w:rPr>
          <w:rFonts w:ascii="Arial" w:eastAsia="Calibri" w:hAnsi="Arial" w:cs="Arial"/>
          <w:b/>
          <w:color w:val="000000" w:themeColor="text1"/>
          <w:kern w:val="1"/>
          <w:sz w:val="16"/>
          <w:lang w:eastAsia="zh-CN"/>
        </w:rPr>
        <w:tab/>
      </w:r>
      <w:r w:rsidRPr="000D76A7">
        <w:rPr>
          <w:rFonts w:ascii="Arial" w:eastAsia="Calibri" w:hAnsi="Arial" w:cs="Arial"/>
          <w:b/>
          <w:color w:val="000000" w:themeColor="text1"/>
          <w:kern w:val="1"/>
          <w:sz w:val="16"/>
          <w:lang w:eastAsia="zh-CN"/>
        </w:rPr>
        <w:tab/>
      </w:r>
      <w:r w:rsidRPr="000D76A7">
        <w:rPr>
          <w:rFonts w:ascii="Arial" w:eastAsia="Calibri" w:hAnsi="Arial" w:cs="Arial"/>
          <w:b/>
          <w:color w:val="000000" w:themeColor="text1"/>
          <w:kern w:val="1"/>
          <w:sz w:val="16"/>
          <w:lang w:eastAsia="zh-CN"/>
        </w:rPr>
        <w:tab/>
        <w:t xml:space="preserve">               </w:t>
      </w:r>
      <w:r w:rsidRPr="000D76A7">
        <w:rPr>
          <w:rFonts w:ascii="Arial" w:hAnsi="Arial" w:cs="Arial"/>
          <w:b/>
          <w:i/>
          <w:color w:val="000000" w:themeColor="text1"/>
          <w:sz w:val="16"/>
        </w:rPr>
        <w:t xml:space="preserve">Nazwa Zmawiającego </w:t>
      </w:r>
    </w:p>
    <w:p w14:paraId="16A7182A" w14:textId="77777777" w:rsidR="00741878" w:rsidRPr="000D76A7" w:rsidRDefault="00741878" w:rsidP="00741878">
      <w:pPr>
        <w:pBdr>
          <w:top w:val="single" w:sz="4" w:space="1" w:color="auto"/>
          <w:left w:val="single" w:sz="4" w:space="0" w:color="auto"/>
          <w:bottom w:val="single" w:sz="4" w:space="0" w:color="auto"/>
          <w:right w:val="single" w:sz="4" w:space="4" w:color="auto"/>
        </w:pBdr>
        <w:suppressAutoHyphens/>
        <w:contextualSpacing/>
        <w:rPr>
          <w:rFonts w:ascii="Arial" w:hAnsi="Arial" w:cs="Arial"/>
          <w:b/>
          <w:i/>
          <w:color w:val="000000" w:themeColor="text1"/>
          <w:sz w:val="16"/>
        </w:rPr>
      </w:pPr>
      <w:r w:rsidRPr="000D76A7">
        <w:rPr>
          <w:rFonts w:ascii="Arial" w:eastAsia="Calibri" w:hAnsi="Arial" w:cs="Arial"/>
          <w:b/>
          <w:i/>
          <w:color w:val="000000" w:themeColor="text1"/>
          <w:kern w:val="1"/>
          <w:sz w:val="16"/>
          <w:lang w:eastAsia="zh-CN"/>
        </w:rPr>
        <w:t xml:space="preserve">Adres </w:t>
      </w:r>
      <w:r w:rsidRPr="000D76A7">
        <w:rPr>
          <w:rFonts w:ascii="Arial" w:eastAsia="Calibri" w:hAnsi="Arial" w:cs="Arial"/>
          <w:b/>
          <w:i/>
          <w:color w:val="000000" w:themeColor="text1"/>
          <w:kern w:val="1"/>
          <w:sz w:val="16"/>
          <w:lang w:eastAsia="zh-CN"/>
        </w:rPr>
        <w:tab/>
      </w:r>
      <w:r w:rsidRPr="000D76A7">
        <w:rPr>
          <w:rFonts w:ascii="Arial" w:eastAsia="Calibri" w:hAnsi="Arial" w:cs="Arial"/>
          <w:b/>
          <w:i/>
          <w:color w:val="000000" w:themeColor="text1"/>
          <w:kern w:val="1"/>
          <w:sz w:val="16"/>
          <w:lang w:eastAsia="zh-CN"/>
        </w:rPr>
        <w:tab/>
      </w:r>
      <w:r w:rsidRPr="000D76A7">
        <w:rPr>
          <w:rFonts w:ascii="Arial" w:eastAsia="Calibri" w:hAnsi="Arial" w:cs="Arial"/>
          <w:b/>
          <w:i/>
          <w:color w:val="000000" w:themeColor="text1"/>
          <w:kern w:val="1"/>
          <w:sz w:val="16"/>
          <w:lang w:eastAsia="zh-CN"/>
        </w:rPr>
        <w:tab/>
      </w:r>
      <w:r w:rsidRPr="000D76A7">
        <w:rPr>
          <w:rFonts w:ascii="Arial" w:eastAsia="Calibri" w:hAnsi="Arial" w:cs="Arial"/>
          <w:b/>
          <w:i/>
          <w:color w:val="000000" w:themeColor="text1"/>
          <w:kern w:val="1"/>
          <w:sz w:val="16"/>
          <w:lang w:eastAsia="zh-CN"/>
        </w:rPr>
        <w:tab/>
      </w:r>
      <w:r w:rsidRPr="000D76A7">
        <w:rPr>
          <w:rFonts w:ascii="Arial" w:eastAsia="Calibri" w:hAnsi="Arial" w:cs="Arial"/>
          <w:b/>
          <w:i/>
          <w:color w:val="000000" w:themeColor="text1"/>
          <w:kern w:val="1"/>
          <w:sz w:val="16"/>
          <w:lang w:eastAsia="zh-CN"/>
        </w:rPr>
        <w:tab/>
      </w:r>
      <w:r w:rsidRPr="000D76A7">
        <w:rPr>
          <w:rFonts w:ascii="Arial" w:eastAsia="Calibri" w:hAnsi="Arial" w:cs="Arial"/>
          <w:b/>
          <w:i/>
          <w:color w:val="000000" w:themeColor="text1"/>
          <w:kern w:val="1"/>
          <w:sz w:val="16"/>
          <w:lang w:eastAsia="zh-CN"/>
        </w:rPr>
        <w:tab/>
      </w:r>
      <w:r w:rsidRPr="000D76A7">
        <w:rPr>
          <w:rFonts w:ascii="Arial" w:eastAsia="Calibri" w:hAnsi="Arial" w:cs="Arial"/>
          <w:b/>
          <w:i/>
          <w:color w:val="000000" w:themeColor="text1"/>
          <w:kern w:val="1"/>
          <w:sz w:val="16"/>
          <w:lang w:eastAsia="zh-CN"/>
        </w:rPr>
        <w:tab/>
      </w:r>
      <w:r w:rsidRPr="000D76A7">
        <w:rPr>
          <w:rFonts w:ascii="Arial" w:eastAsia="Calibri" w:hAnsi="Arial" w:cs="Arial"/>
          <w:b/>
          <w:i/>
          <w:color w:val="000000" w:themeColor="text1"/>
          <w:kern w:val="1"/>
          <w:sz w:val="16"/>
          <w:lang w:eastAsia="zh-CN"/>
        </w:rPr>
        <w:tab/>
        <w:t xml:space="preserve">               </w:t>
      </w:r>
      <w:r w:rsidRPr="000D76A7">
        <w:rPr>
          <w:rFonts w:ascii="Arial" w:hAnsi="Arial" w:cs="Arial"/>
          <w:b/>
          <w:i/>
          <w:color w:val="000000" w:themeColor="text1"/>
          <w:sz w:val="16"/>
        </w:rPr>
        <w:t>Adres</w:t>
      </w:r>
    </w:p>
    <w:p w14:paraId="2356C5AF" w14:textId="2B7E0A53" w:rsidR="00741878" w:rsidRPr="000D76A7" w:rsidRDefault="00741878" w:rsidP="00741878">
      <w:pPr>
        <w:pBdr>
          <w:top w:val="single" w:sz="4" w:space="1" w:color="auto"/>
          <w:left w:val="single" w:sz="4" w:space="0" w:color="auto"/>
          <w:bottom w:val="single" w:sz="4" w:space="0" w:color="auto"/>
          <w:right w:val="single" w:sz="4" w:space="4" w:color="auto"/>
        </w:pBdr>
        <w:spacing w:before="60"/>
        <w:jc w:val="center"/>
        <w:rPr>
          <w:rFonts w:ascii="Arial" w:hAnsi="Arial" w:cs="Arial"/>
          <w:b/>
          <w:color w:val="000000" w:themeColor="text1"/>
          <w:sz w:val="28"/>
          <w:szCs w:val="28"/>
        </w:rPr>
      </w:pPr>
      <w:r w:rsidRPr="000D76A7">
        <w:rPr>
          <w:rFonts w:ascii="Arial" w:hAnsi="Arial" w:cs="Arial"/>
          <w:b/>
          <w:color w:val="000000" w:themeColor="text1"/>
          <w:sz w:val="28"/>
          <w:szCs w:val="28"/>
        </w:rPr>
        <w:t>WNIOSEK</w:t>
      </w:r>
    </w:p>
    <w:p w14:paraId="1D5ECAF3" w14:textId="082274B8" w:rsidR="008C65C6" w:rsidRPr="000D76A7" w:rsidRDefault="008C65C6" w:rsidP="00025182">
      <w:pPr>
        <w:pBdr>
          <w:top w:val="single" w:sz="4" w:space="1" w:color="auto"/>
          <w:left w:val="single" w:sz="4" w:space="0" w:color="auto"/>
          <w:bottom w:val="single" w:sz="4" w:space="0" w:color="auto"/>
          <w:right w:val="single" w:sz="4" w:space="4" w:color="auto"/>
        </w:pBdr>
        <w:jc w:val="center"/>
        <w:rPr>
          <w:rFonts w:ascii="Arial" w:hAnsi="Arial" w:cs="Arial"/>
          <w:b/>
          <w:color w:val="000000" w:themeColor="text1"/>
          <w:sz w:val="24"/>
          <w:szCs w:val="28"/>
        </w:rPr>
      </w:pPr>
      <w:r w:rsidRPr="000D76A7">
        <w:rPr>
          <w:rFonts w:ascii="Arial" w:hAnsi="Arial" w:cs="Arial"/>
          <w:b/>
          <w:color w:val="000000" w:themeColor="text1"/>
          <w:sz w:val="24"/>
          <w:szCs w:val="28"/>
        </w:rPr>
        <w:t>o dopuszczenie do udziału w postępowaniu</w:t>
      </w:r>
    </w:p>
    <w:p w14:paraId="52EA922B" w14:textId="470B3A0A" w:rsidR="00741878" w:rsidRPr="000D76A7" w:rsidRDefault="000C57C5" w:rsidP="00741878">
      <w:pPr>
        <w:pBdr>
          <w:top w:val="single" w:sz="4" w:space="1" w:color="auto"/>
          <w:left w:val="single" w:sz="4" w:space="0" w:color="auto"/>
          <w:bottom w:val="single" w:sz="4" w:space="0" w:color="auto"/>
          <w:right w:val="single" w:sz="4" w:space="4" w:color="auto"/>
        </w:pBdr>
        <w:autoSpaceDE w:val="0"/>
        <w:autoSpaceDN w:val="0"/>
        <w:adjustRightInd w:val="0"/>
        <w:spacing w:before="120" w:after="120"/>
        <w:ind w:left="425" w:hanging="425"/>
        <w:jc w:val="center"/>
        <w:rPr>
          <w:rFonts w:ascii="Arial" w:hAnsi="Arial" w:cs="Arial"/>
          <w:b/>
          <w:color w:val="000000" w:themeColor="text1"/>
        </w:rPr>
      </w:pPr>
      <w:r w:rsidRPr="000D76A7">
        <w:rPr>
          <w:rFonts w:ascii="Arial" w:eastAsia="Arial,Bold" w:hAnsi="Arial" w:cs="Arial"/>
          <w:b/>
          <w:sz w:val="24"/>
          <w:szCs w:val="24"/>
        </w:rPr>
        <w:t xml:space="preserve">ŚWIADCZENIE USŁUG OCHRONY OSÓB I MIENIA PRZEZ SPECJALISTYCZNĄUZBROJONĄ FORMACJĘ OCHRONNĄ (SUFO) </w:t>
      </w:r>
      <w:r w:rsidRPr="000D76A7">
        <w:rPr>
          <w:rFonts w:ascii="Arial" w:eastAsia="Arial,Bold" w:hAnsi="Arial" w:cs="Arial"/>
          <w:b/>
          <w:sz w:val="24"/>
          <w:szCs w:val="24"/>
        </w:rPr>
        <w:br/>
        <w:t>W SYSTEMIE ZMIANOWYM – CAŁODOBOWYM</w:t>
      </w:r>
      <w:r w:rsidR="00BE5B99" w:rsidRPr="000D76A7">
        <w:rPr>
          <w:rFonts w:ascii="Arial" w:hAnsi="Arial" w:cs="Arial"/>
          <w:b/>
          <w:bCs/>
          <w:color w:val="000000" w:themeColor="text1"/>
        </w:rPr>
        <w:t>,</w:t>
      </w:r>
      <w:r w:rsidR="00BE5B99" w:rsidRPr="000D76A7">
        <w:rPr>
          <w:rFonts w:ascii="Arial" w:hAnsi="Arial" w:cs="Arial"/>
          <w:b/>
          <w:bCs/>
          <w:i/>
          <w:color w:val="000000" w:themeColor="text1"/>
        </w:rPr>
        <w:t xml:space="preserve">  </w:t>
      </w:r>
      <w:r w:rsidR="00BE5B99" w:rsidRPr="000D76A7">
        <w:rPr>
          <w:rFonts w:ascii="Arial" w:hAnsi="Arial" w:cs="Arial"/>
          <w:b/>
          <w:color w:val="000000" w:themeColor="text1"/>
        </w:rPr>
        <w:t>nr sprawy:</w:t>
      </w:r>
      <w:r w:rsidR="00825DDB" w:rsidRPr="000D76A7">
        <w:rPr>
          <w:rFonts w:ascii="Arial" w:hAnsi="Arial" w:cs="Arial"/>
          <w:b/>
          <w:color w:val="000000" w:themeColor="text1"/>
        </w:rPr>
        <w:t xml:space="preserve"> 8/O/OCHR</w:t>
      </w:r>
      <w:r w:rsidRPr="000D76A7">
        <w:rPr>
          <w:rFonts w:ascii="Arial" w:hAnsi="Arial" w:cs="Arial"/>
          <w:b/>
          <w:color w:val="000000" w:themeColor="text1"/>
        </w:rPr>
        <w:t>/2025</w:t>
      </w:r>
    </w:p>
    <w:p w14:paraId="0BF657AD" w14:textId="148E7DCB" w:rsidR="00741878" w:rsidRPr="004B4C2E" w:rsidRDefault="00741878" w:rsidP="00741878">
      <w:pPr>
        <w:pBdr>
          <w:top w:val="single" w:sz="4" w:space="1" w:color="auto"/>
          <w:left w:val="single" w:sz="4" w:space="0" w:color="auto"/>
          <w:bottom w:val="single" w:sz="4" w:space="0" w:color="auto"/>
          <w:right w:val="single" w:sz="4" w:space="4" w:color="auto"/>
        </w:pBdr>
        <w:autoSpaceDE w:val="0"/>
        <w:autoSpaceDN w:val="0"/>
        <w:adjustRightInd w:val="0"/>
        <w:spacing w:after="120"/>
        <w:ind w:left="425" w:hanging="425"/>
        <w:jc w:val="center"/>
        <w:rPr>
          <w:rFonts w:ascii="Arial" w:hAnsi="Arial" w:cs="Arial"/>
          <w:b/>
          <w:color w:val="000000" w:themeColor="text1"/>
        </w:rPr>
      </w:pPr>
      <w:r w:rsidRPr="000D76A7">
        <w:rPr>
          <w:rFonts w:ascii="Arial" w:hAnsi="Arial" w:cs="Arial"/>
          <w:b/>
          <w:color w:val="000000" w:themeColor="text1"/>
        </w:rPr>
        <w:t xml:space="preserve">- nie otwierać przed </w:t>
      </w:r>
      <w:r w:rsidR="0054346D">
        <w:rPr>
          <w:rFonts w:ascii="Arial" w:hAnsi="Arial" w:cs="Arial"/>
          <w:b/>
          <w:color w:val="000000" w:themeColor="text1"/>
        </w:rPr>
        <w:t>07</w:t>
      </w:r>
      <w:r w:rsidR="00891B68" w:rsidRPr="000D76A7">
        <w:rPr>
          <w:rFonts w:ascii="Arial" w:hAnsi="Arial" w:cs="Arial"/>
          <w:b/>
          <w:color w:val="000000" w:themeColor="text1"/>
        </w:rPr>
        <w:t>.0</w:t>
      </w:r>
      <w:r w:rsidR="000D76A7" w:rsidRPr="000D76A7">
        <w:rPr>
          <w:rFonts w:ascii="Arial" w:hAnsi="Arial" w:cs="Arial"/>
          <w:b/>
          <w:color w:val="000000" w:themeColor="text1"/>
        </w:rPr>
        <w:t>4.2025</w:t>
      </w:r>
      <w:r w:rsidR="00994A06" w:rsidRPr="000D76A7">
        <w:rPr>
          <w:rFonts w:ascii="Arial" w:hAnsi="Arial" w:cs="Arial"/>
          <w:b/>
          <w:color w:val="000000" w:themeColor="text1"/>
        </w:rPr>
        <w:t xml:space="preserve"> </w:t>
      </w:r>
      <w:r w:rsidRPr="000D76A7">
        <w:rPr>
          <w:rFonts w:ascii="Arial" w:hAnsi="Arial" w:cs="Arial"/>
          <w:b/>
          <w:color w:val="000000" w:themeColor="text1"/>
        </w:rPr>
        <w:t>r</w:t>
      </w:r>
      <w:r w:rsidRPr="000D76A7">
        <w:rPr>
          <w:rFonts w:ascii="Arial" w:hAnsi="Arial" w:cs="Arial"/>
          <w:color w:val="000000" w:themeColor="text1"/>
        </w:rPr>
        <w:t xml:space="preserve">. </w:t>
      </w:r>
      <w:r w:rsidR="00994A06" w:rsidRPr="000D76A7">
        <w:rPr>
          <w:rFonts w:ascii="Arial" w:hAnsi="Arial" w:cs="Arial"/>
          <w:b/>
          <w:color w:val="000000" w:themeColor="text1"/>
        </w:rPr>
        <w:t>godz. 09:0</w:t>
      </w:r>
      <w:r w:rsidR="00AB4A1F" w:rsidRPr="000D76A7">
        <w:rPr>
          <w:rFonts w:ascii="Arial" w:hAnsi="Arial" w:cs="Arial"/>
          <w:b/>
          <w:color w:val="000000" w:themeColor="text1"/>
        </w:rPr>
        <w:t>0</w:t>
      </w:r>
      <w:r w:rsidRPr="000D76A7">
        <w:rPr>
          <w:rFonts w:ascii="Arial" w:hAnsi="Arial" w:cs="Arial"/>
          <w:b/>
          <w:color w:val="000000" w:themeColor="text1"/>
        </w:rPr>
        <w:t>”</w:t>
      </w:r>
    </w:p>
    <w:p w14:paraId="048E2DC4" w14:textId="473B8349" w:rsidR="00741878" w:rsidRPr="004B4C2E" w:rsidRDefault="00741878" w:rsidP="00741878">
      <w:pPr>
        <w:spacing w:after="60"/>
        <w:jc w:val="both"/>
        <w:rPr>
          <w:rFonts w:ascii="Arial" w:hAnsi="Arial" w:cs="Arial"/>
          <w:snapToGrid w:val="0"/>
          <w:color w:val="000000" w:themeColor="text1"/>
        </w:rPr>
      </w:pPr>
      <w:r w:rsidRPr="004B4C2E">
        <w:rPr>
          <w:rFonts w:ascii="Arial" w:hAnsi="Arial" w:cs="Arial"/>
          <w:color w:val="000000" w:themeColor="text1"/>
        </w:rPr>
        <w:lastRenderedPageBreak/>
        <w:t>Z</w:t>
      </w:r>
      <w:r w:rsidRPr="004B4C2E">
        <w:rPr>
          <w:rFonts w:ascii="Arial" w:hAnsi="Arial" w:cs="Arial"/>
          <w:snapToGrid w:val="0"/>
          <w:color w:val="000000" w:themeColor="text1"/>
        </w:rPr>
        <w:t>łożenie wniosku niezgodnie z ww. opisem może skutkować potraktowaniem go jako zwykłej korespondencji i może spowodować niedostarczenie jej na miejsce składania wniosków w t</w:t>
      </w:r>
      <w:r w:rsidR="00AF397B">
        <w:rPr>
          <w:rFonts w:ascii="Arial" w:hAnsi="Arial" w:cs="Arial"/>
          <w:snapToGrid w:val="0"/>
          <w:color w:val="000000" w:themeColor="text1"/>
        </w:rPr>
        <w:t>erminie określonym w Informacji</w:t>
      </w:r>
      <w:r w:rsidRPr="004B4C2E">
        <w:rPr>
          <w:rFonts w:ascii="Arial" w:hAnsi="Arial" w:cs="Arial"/>
          <w:snapToGrid w:val="0"/>
          <w:color w:val="000000" w:themeColor="text1"/>
        </w:rPr>
        <w:t>. W takim wypadku odpowiedzialność za ewentualne nieterminowe złożenie wniosku obciąża Wykonawcę.</w:t>
      </w:r>
    </w:p>
    <w:p w14:paraId="5D813993" w14:textId="77777777" w:rsidR="009E0EE0" w:rsidRPr="009E0EE0" w:rsidRDefault="009E0EE0" w:rsidP="003A0962">
      <w:pPr>
        <w:pStyle w:val="Akapitzlist"/>
        <w:numPr>
          <w:ilvl w:val="0"/>
          <w:numId w:val="11"/>
        </w:numPr>
        <w:spacing w:after="60"/>
        <w:ind w:left="284" w:hanging="284"/>
        <w:jc w:val="both"/>
        <w:rPr>
          <w:rFonts w:ascii="Arial" w:hAnsi="Arial" w:cs="Arial"/>
          <w:snapToGrid w:val="0"/>
          <w:vanish/>
          <w:color w:val="000000" w:themeColor="text1"/>
        </w:rPr>
      </w:pPr>
    </w:p>
    <w:p w14:paraId="7D761166" w14:textId="77777777" w:rsidR="009E0EE0" w:rsidRPr="009E0EE0" w:rsidRDefault="009E0EE0" w:rsidP="003A0962">
      <w:pPr>
        <w:pStyle w:val="Akapitzlist"/>
        <w:numPr>
          <w:ilvl w:val="0"/>
          <w:numId w:val="11"/>
        </w:numPr>
        <w:spacing w:after="60"/>
        <w:ind w:left="284" w:hanging="284"/>
        <w:jc w:val="both"/>
        <w:rPr>
          <w:rFonts w:ascii="Arial" w:hAnsi="Arial" w:cs="Arial"/>
          <w:snapToGrid w:val="0"/>
          <w:vanish/>
          <w:color w:val="000000" w:themeColor="text1"/>
        </w:rPr>
      </w:pPr>
    </w:p>
    <w:p w14:paraId="00A1E8AE" w14:textId="77777777" w:rsidR="009E0EE0" w:rsidRPr="009E0EE0" w:rsidRDefault="009E0EE0" w:rsidP="003A0962">
      <w:pPr>
        <w:pStyle w:val="Akapitzlist"/>
        <w:numPr>
          <w:ilvl w:val="0"/>
          <w:numId w:val="11"/>
        </w:numPr>
        <w:spacing w:after="60"/>
        <w:ind w:left="284" w:hanging="284"/>
        <w:jc w:val="both"/>
        <w:rPr>
          <w:rFonts w:ascii="Arial" w:hAnsi="Arial" w:cs="Arial"/>
          <w:snapToGrid w:val="0"/>
          <w:vanish/>
          <w:color w:val="000000" w:themeColor="text1"/>
        </w:rPr>
      </w:pPr>
    </w:p>
    <w:p w14:paraId="5692C3EF" w14:textId="77777777" w:rsidR="009E0EE0" w:rsidRPr="009E0EE0" w:rsidRDefault="009E0EE0" w:rsidP="003A0962">
      <w:pPr>
        <w:pStyle w:val="Akapitzlist"/>
        <w:numPr>
          <w:ilvl w:val="0"/>
          <w:numId w:val="11"/>
        </w:numPr>
        <w:spacing w:after="60"/>
        <w:ind w:left="284" w:hanging="284"/>
        <w:jc w:val="both"/>
        <w:rPr>
          <w:rFonts w:ascii="Arial" w:hAnsi="Arial" w:cs="Arial"/>
          <w:snapToGrid w:val="0"/>
          <w:vanish/>
          <w:color w:val="000000" w:themeColor="text1"/>
        </w:rPr>
      </w:pPr>
    </w:p>
    <w:p w14:paraId="1E632723" w14:textId="084C574F" w:rsidR="00741878" w:rsidRPr="004B4C2E" w:rsidRDefault="00741878" w:rsidP="003A0962">
      <w:pPr>
        <w:pStyle w:val="Akapitzlist"/>
        <w:numPr>
          <w:ilvl w:val="0"/>
          <w:numId w:val="11"/>
        </w:numPr>
        <w:spacing w:after="60"/>
        <w:ind w:left="284" w:hanging="284"/>
        <w:jc w:val="both"/>
        <w:rPr>
          <w:rFonts w:ascii="Arial" w:hAnsi="Arial" w:cs="Arial"/>
          <w:b/>
          <w:snapToGrid w:val="0"/>
          <w:color w:val="000000" w:themeColor="text1"/>
        </w:rPr>
      </w:pPr>
      <w:r w:rsidRPr="004B4C2E">
        <w:rPr>
          <w:rFonts w:ascii="Arial" w:hAnsi="Arial" w:cs="Arial"/>
          <w:snapToGrid w:val="0"/>
          <w:color w:val="000000" w:themeColor="text1"/>
        </w:rPr>
        <w:t>Decydujące znaczenie dla oceny zachowania terminu złożenia wniosku ma data i godzina wpływu wniosku do siedziby Zamawiającego (tj. zarejestrowania w kancelarii jawnej), a nie data wysłania go przesyłką pocztową czy kurierską</w:t>
      </w:r>
      <w:r w:rsidR="0025533B" w:rsidRPr="004B4C2E">
        <w:rPr>
          <w:rFonts w:ascii="Arial" w:hAnsi="Arial" w:cs="Arial"/>
          <w:snapToGrid w:val="0"/>
          <w:color w:val="000000" w:themeColor="text1"/>
        </w:rPr>
        <w:t>,</w:t>
      </w:r>
      <w:r w:rsidRPr="004B4C2E">
        <w:rPr>
          <w:rFonts w:ascii="Arial" w:hAnsi="Arial" w:cs="Arial"/>
          <w:snapToGrid w:val="0"/>
          <w:color w:val="000000" w:themeColor="text1"/>
        </w:rPr>
        <w:t xml:space="preserve"> z zastrzeżeniem </w:t>
      </w:r>
      <w:r w:rsidR="00267955" w:rsidRPr="004B4C2E">
        <w:rPr>
          <w:rFonts w:ascii="Arial" w:hAnsi="Arial" w:cs="Arial"/>
          <w:snapToGrid w:val="0"/>
          <w:color w:val="000000" w:themeColor="text1"/>
        </w:rPr>
        <w:t>dział</w:t>
      </w:r>
      <w:r w:rsidR="00E42FC7">
        <w:rPr>
          <w:rFonts w:ascii="Arial" w:hAnsi="Arial" w:cs="Arial"/>
          <w:snapToGrid w:val="0"/>
          <w:color w:val="000000" w:themeColor="text1"/>
        </w:rPr>
        <w:t>u VIII</w:t>
      </w:r>
      <w:r w:rsidR="004F74DF">
        <w:rPr>
          <w:rFonts w:ascii="Arial" w:hAnsi="Arial" w:cs="Arial"/>
          <w:snapToGrid w:val="0"/>
          <w:color w:val="000000" w:themeColor="text1"/>
        </w:rPr>
        <w:t xml:space="preserve"> </w:t>
      </w:r>
      <w:r w:rsidR="000C57C5">
        <w:rPr>
          <w:rFonts w:ascii="Arial" w:hAnsi="Arial" w:cs="Arial"/>
          <w:snapToGrid w:val="0"/>
          <w:color w:val="000000" w:themeColor="text1"/>
        </w:rPr>
        <w:t>pkt</w:t>
      </w:r>
      <w:r w:rsidR="00AF397B">
        <w:rPr>
          <w:rFonts w:ascii="Arial" w:hAnsi="Arial" w:cs="Arial"/>
          <w:snapToGrid w:val="0"/>
          <w:color w:val="000000" w:themeColor="text1"/>
        </w:rPr>
        <w:t xml:space="preserve"> 3 Informacji</w:t>
      </w:r>
      <w:r w:rsidRPr="004B4C2E">
        <w:rPr>
          <w:rFonts w:ascii="Arial" w:hAnsi="Arial" w:cs="Arial"/>
          <w:snapToGrid w:val="0"/>
          <w:color w:val="000000" w:themeColor="text1"/>
        </w:rPr>
        <w:t xml:space="preserve">. </w:t>
      </w:r>
    </w:p>
    <w:p w14:paraId="5CE138EA" w14:textId="77777777" w:rsidR="00741878" w:rsidRPr="004B4C2E" w:rsidRDefault="00741878" w:rsidP="003A0962">
      <w:pPr>
        <w:pStyle w:val="Akapitzlist"/>
        <w:numPr>
          <w:ilvl w:val="0"/>
          <w:numId w:val="11"/>
        </w:numPr>
        <w:spacing w:after="60"/>
        <w:ind w:left="284" w:hanging="284"/>
        <w:jc w:val="both"/>
        <w:rPr>
          <w:rFonts w:ascii="Arial" w:hAnsi="Arial" w:cs="Arial"/>
          <w:snapToGrid w:val="0"/>
          <w:color w:val="000000" w:themeColor="text1"/>
        </w:rPr>
      </w:pPr>
      <w:r w:rsidRPr="004B4C2E">
        <w:rPr>
          <w:rFonts w:ascii="Arial" w:hAnsi="Arial" w:cs="Arial"/>
          <w:snapToGrid w:val="0"/>
          <w:color w:val="000000" w:themeColor="text1"/>
        </w:rPr>
        <w:t>Zamawiający nie ponosi odpowiedzialności za opóźnienie w przekazaniu wniosku przez pocztę lub firmę kurierską.</w:t>
      </w:r>
    </w:p>
    <w:p w14:paraId="4751429F" w14:textId="7F6CA07A" w:rsidR="00741878" w:rsidRPr="004B4C2E" w:rsidRDefault="00741878" w:rsidP="00741878">
      <w:pPr>
        <w:jc w:val="both"/>
        <w:rPr>
          <w:rFonts w:ascii="Arial" w:hAnsi="Arial" w:cs="Arial"/>
          <w:b/>
          <w:i/>
          <w:snapToGrid w:val="0"/>
          <w:color w:val="000000" w:themeColor="text1"/>
        </w:rPr>
      </w:pPr>
      <w:r w:rsidRPr="004B4C2E">
        <w:rPr>
          <w:rFonts w:ascii="Arial" w:hAnsi="Arial" w:cs="Arial"/>
          <w:b/>
          <w:i/>
          <w:snapToGrid w:val="0"/>
          <w:color w:val="000000" w:themeColor="text1"/>
        </w:rPr>
        <w:t>UWAGA!:</w:t>
      </w:r>
    </w:p>
    <w:p w14:paraId="7D049550" w14:textId="3E0372BA" w:rsidR="004F74DF" w:rsidRDefault="00741878" w:rsidP="00741878">
      <w:pPr>
        <w:spacing w:after="60"/>
        <w:jc w:val="both"/>
        <w:rPr>
          <w:rFonts w:ascii="Arial" w:hAnsi="Arial" w:cs="Arial"/>
          <w:b/>
          <w:i/>
          <w:snapToGrid w:val="0"/>
          <w:color w:val="000000" w:themeColor="text1"/>
        </w:rPr>
      </w:pPr>
      <w:r w:rsidRPr="004B4C2E">
        <w:rPr>
          <w:rFonts w:ascii="Arial" w:hAnsi="Arial" w:cs="Arial"/>
          <w:b/>
          <w:i/>
          <w:snapToGrid w:val="0"/>
          <w:color w:val="000000" w:themeColor="text1"/>
        </w:rPr>
        <w:t xml:space="preserve">Wykonawcy, którzy osobiście składają </w:t>
      </w:r>
      <w:r w:rsidR="00EC5B92">
        <w:rPr>
          <w:rFonts w:ascii="Arial" w:hAnsi="Arial" w:cs="Arial"/>
          <w:b/>
          <w:i/>
          <w:snapToGrid w:val="0"/>
          <w:color w:val="000000" w:themeColor="text1"/>
        </w:rPr>
        <w:t>wniosek</w:t>
      </w:r>
      <w:r w:rsidRPr="004B4C2E">
        <w:rPr>
          <w:rFonts w:ascii="Arial" w:hAnsi="Arial" w:cs="Arial"/>
          <w:b/>
          <w:i/>
          <w:snapToGrid w:val="0"/>
          <w:color w:val="000000" w:themeColor="text1"/>
        </w:rPr>
        <w:t xml:space="preserve"> w siedzibie Zamawiającego, zobowiązani są do posiadania aktualnego dowodu tożsamości celem wystawienia przepustki w Biurze Przepustek, uprawniającej do wejścia na teren zamknięty 8. Bazy Lotnictwa Transportowego </w:t>
      </w:r>
      <w:r w:rsidR="00172D98" w:rsidRPr="004B4C2E">
        <w:rPr>
          <w:rFonts w:ascii="Arial" w:hAnsi="Arial" w:cs="Arial"/>
          <w:b/>
          <w:i/>
          <w:snapToGrid w:val="0"/>
          <w:color w:val="000000" w:themeColor="text1"/>
        </w:rPr>
        <w:br/>
      </w:r>
      <w:r w:rsidRPr="004B4C2E">
        <w:rPr>
          <w:rFonts w:ascii="Arial" w:hAnsi="Arial" w:cs="Arial"/>
          <w:b/>
          <w:i/>
          <w:snapToGrid w:val="0"/>
          <w:color w:val="000000" w:themeColor="text1"/>
        </w:rPr>
        <w:t xml:space="preserve">w Balicach. Muszą również wziąć pod uwagę czas niezbędny na wystawienie tej przepustki </w:t>
      </w:r>
      <w:r w:rsidR="009E0EE0">
        <w:rPr>
          <w:rFonts w:ascii="Arial" w:hAnsi="Arial" w:cs="Arial"/>
          <w:b/>
          <w:i/>
          <w:snapToGrid w:val="0"/>
          <w:color w:val="000000" w:themeColor="text1"/>
        </w:rPr>
        <w:br/>
      </w:r>
      <w:r w:rsidRPr="004B4C2E">
        <w:rPr>
          <w:rFonts w:ascii="Arial" w:hAnsi="Arial" w:cs="Arial"/>
          <w:b/>
          <w:i/>
          <w:snapToGrid w:val="0"/>
          <w:color w:val="000000" w:themeColor="text1"/>
        </w:rPr>
        <w:t>i udanie się do Kancelarii Jawnej 8. BLTr. Orientacyjny czas na wykonanie powyższych czynności wynosi około 40 min.</w:t>
      </w:r>
    </w:p>
    <w:p w14:paraId="181DBE55" w14:textId="3929897B" w:rsidR="002F773A" w:rsidRDefault="002F773A" w:rsidP="00741878">
      <w:pPr>
        <w:spacing w:after="60"/>
        <w:jc w:val="both"/>
        <w:rPr>
          <w:rFonts w:ascii="Arial" w:hAnsi="Arial" w:cs="Arial"/>
          <w:b/>
          <w:i/>
          <w:snapToGrid w:val="0"/>
          <w:color w:val="000000" w:themeColor="text1"/>
        </w:rPr>
      </w:pPr>
    </w:p>
    <w:p w14:paraId="3F9B61F5" w14:textId="5CD0C7CF" w:rsidR="00C30998" w:rsidRDefault="009B0B42" w:rsidP="00C30998">
      <w:pPr>
        <w:jc w:val="both"/>
        <w:rPr>
          <w:rFonts w:ascii="Arial" w:hAnsi="Arial" w:cs="Arial"/>
        </w:rPr>
      </w:pPr>
      <w:r w:rsidRPr="009B0B42">
        <w:rPr>
          <w:rFonts w:ascii="Arial" w:hAnsi="Arial" w:cs="Arial"/>
          <w:snapToGrid w:val="0"/>
          <w:color w:val="000000" w:themeColor="text1"/>
        </w:rPr>
        <w:t>7.</w:t>
      </w:r>
      <w:r>
        <w:rPr>
          <w:rFonts w:ascii="Arial" w:hAnsi="Arial" w:cs="Arial"/>
          <w:b/>
          <w:snapToGrid w:val="0"/>
          <w:color w:val="000000" w:themeColor="text1"/>
        </w:rPr>
        <w:t xml:space="preserve"> </w:t>
      </w:r>
      <w:r w:rsidR="00C30998" w:rsidRPr="00C1152A">
        <w:rPr>
          <w:rFonts w:ascii="Arial" w:hAnsi="Arial" w:cs="Arial"/>
          <w:snapToGrid w:val="0"/>
          <w:color w:val="000000"/>
        </w:rPr>
        <w:t xml:space="preserve">W przypadku składania </w:t>
      </w:r>
      <w:r w:rsidR="00C30998">
        <w:rPr>
          <w:rFonts w:ascii="Arial" w:hAnsi="Arial" w:cs="Arial"/>
          <w:snapToGrid w:val="0"/>
          <w:color w:val="000000"/>
        </w:rPr>
        <w:t>wniosku o dopuszczenie do udziału  w postępowaniu</w:t>
      </w:r>
      <w:r w:rsidR="00C30998" w:rsidRPr="00C1152A">
        <w:rPr>
          <w:rFonts w:ascii="Arial" w:hAnsi="Arial" w:cs="Arial"/>
          <w:snapToGrid w:val="0"/>
          <w:color w:val="000000"/>
        </w:rPr>
        <w:t xml:space="preserve"> w formie </w:t>
      </w:r>
      <w:r w:rsidR="00C30998">
        <w:rPr>
          <w:rFonts w:ascii="Arial" w:hAnsi="Arial" w:cs="Arial"/>
          <w:snapToGrid w:val="0"/>
          <w:color w:val="000000"/>
        </w:rPr>
        <w:t>elektronicznej:</w:t>
      </w:r>
      <w:r w:rsidR="00C30998" w:rsidRPr="00C1152A">
        <w:rPr>
          <w:rFonts w:ascii="Arial" w:hAnsi="Arial" w:cs="Arial"/>
        </w:rPr>
        <w:t xml:space="preserve"> </w:t>
      </w:r>
      <w:r w:rsidR="00C30998">
        <w:rPr>
          <w:rFonts w:ascii="Arial" w:hAnsi="Arial" w:cs="Arial"/>
        </w:rPr>
        <w:t>Wniosek o dopuszczenie do udziału w postępowaniu musi zostać złożony</w:t>
      </w:r>
      <w:r w:rsidR="00C30998" w:rsidRPr="00C1152A">
        <w:rPr>
          <w:rFonts w:ascii="Arial" w:hAnsi="Arial" w:cs="Arial"/>
        </w:rPr>
        <w:t xml:space="preserve"> przy użyciu środków komunikacji elektronicznej, tzn. za pośrednictwem platformy. Podpisy elektroniczne wykorzystywane przez Wykonawców do podpisywania plików muszą spełniać wymagania Rozporządzenia Parlamentu Europejskiego i Rady (UE) 910/2014 z dnia 23 lipca 2014 r. w sprawie identyfikacji elektronicznej i usług zaufania w odniesieniu do transakcji elektronicznych na rynku wewnętrznym (eIDAS). </w:t>
      </w:r>
      <w:r w:rsidR="00C30998">
        <w:rPr>
          <w:rFonts w:ascii="Arial" w:hAnsi="Arial" w:cs="Arial"/>
        </w:rPr>
        <w:t>Wniosek o dopuszczenie do udziału w postępowaniu</w:t>
      </w:r>
      <w:r w:rsidR="00C30998" w:rsidRPr="00C1152A">
        <w:rPr>
          <w:rFonts w:ascii="Arial" w:hAnsi="Arial" w:cs="Arial"/>
        </w:rPr>
        <w:t xml:space="preserve">, pod rygorem nieważności, </w:t>
      </w:r>
      <w:r w:rsidR="00C30998">
        <w:rPr>
          <w:rFonts w:ascii="Arial" w:hAnsi="Arial" w:cs="Arial"/>
        </w:rPr>
        <w:t>winien być sporządzony</w:t>
      </w:r>
      <w:r w:rsidR="00C30998" w:rsidRPr="00C1152A">
        <w:rPr>
          <w:rFonts w:ascii="Arial" w:hAnsi="Arial" w:cs="Arial"/>
        </w:rPr>
        <w:t xml:space="preserve"> w języku polskim w </w:t>
      </w:r>
      <w:r w:rsidR="00C30998">
        <w:rPr>
          <w:rFonts w:ascii="Arial" w:hAnsi="Arial" w:cs="Arial"/>
        </w:rPr>
        <w:t>formie elektronicznej, podpisany</w:t>
      </w:r>
      <w:r w:rsidR="00C30998" w:rsidRPr="00C1152A">
        <w:rPr>
          <w:rFonts w:ascii="Arial" w:hAnsi="Arial" w:cs="Arial"/>
        </w:rPr>
        <w:t xml:space="preserve"> kwalifikowanym podpisem elektronicznym.</w:t>
      </w:r>
    </w:p>
    <w:p w14:paraId="508E3EDE" w14:textId="5EAA0D56" w:rsidR="003511D2" w:rsidRDefault="003511D2" w:rsidP="00C30998">
      <w:pPr>
        <w:jc w:val="both"/>
        <w:rPr>
          <w:rFonts w:ascii="Arial" w:hAnsi="Arial" w:cs="Arial"/>
        </w:rPr>
      </w:pPr>
    </w:p>
    <w:p w14:paraId="5F1AA159" w14:textId="77777777" w:rsidR="003511D2" w:rsidRPr="00D0155B" w:rsidRDefault="003511D2" w:rsidP="003511D2">
      <w:pPr>
        <w:jc w:val="both"/>
        <w:rPr>
          <w:rFonts w:ascii="Arial" w:hAnsi="Arial" w:cs="Arial"/>
        </w:rPr>
      </w:pPr>
      <w:r>
        <w:rPr>
          <w:rFonts w:ascii="Arial" w:hAnsi="Arial" w:cs="Arial"/>
        </w:rPr>
        <w:t xml:space="preserve">8. </w:t>
      </w:r>
      <w:r w:rsidRPr="00D0155B">
        <w:rPr>
          <w:rFonts w:ascii="Arial" w:hAnsi="Arial" w:cs="Arial"/>
        </w:rPr>
        <w:t>Zamawiający informuje, że instrukcje korzystania z platformazakupowa.pl znajdują się w zakładce „Instrukcje dla Wykonawców" na st</w:t>
      </w:r>
      <w:r>
        <w:rPr>
          <w:rFonts w:ascii="Arial" w:hAnsi="Arial" w:cs="Arial"/>
        </w:rPr>
        <w:t xml:space="preserve">ronie internetowej pod adresem: </w:t>
      </w:r>
      <w:r w:rsidRPr="00D0155B">
        <w:rPr>
          <w:rFonts w:ascii="Arial" w:hAnsi="Arial" w:cs="Arial"/>
        </w:rPr>
        <w:t>https://platformazakupowa.pl/strona/45-instrukcje.</w:t>
      </w:r>
    </w:p>
    <w:p w14:paraId="3CCE903B" w14:textId="4A654F67" w:rsidR="003511D2" w:rsidRDefault="003511D2" w:rsidP="00C30998">
      <w:pPr>
        <w:jc w:val="both"/>
        <w:rPr>
          <w:rFonts w:ascii="Arial" w:hAnsi="Arial" w:cs="Arial"/>
        </w:rPr>
      </w:pPr>
    </w:p>
    <w:p w14:paraId="1E0F68A7" w14:textId="3AA7C5F9" w:rsidR="00C30998" w:rsidRPr="004B4C2E" w:rsidRDefault="00C30998" w:rsidP="00741878">
      <w:pPr>
        <w:spacing w:after="60"/>
        <w:jc w:val="both"/>
        <w:rPr>
          <w:rFonts w:ascii="Arial" w:hAnsi="Arial" w:cs="Arial"/>
          <w:b/>
          <w:i/>
          <w:snapToGrid w:val="0"/>
          <w:color w:val="000000" w:themeColor="text1"/>
        </w:rPr>
      </w:pPr>
    </w:p>
    <w:p w14:paraId="2EED5B5E" w14:textId="77777777" w:rsidR="0062640E" w:rsidRPr="004B4C2E" w:rsidRDefault="000B2CBE" w:rsidP="00340629">
      <w:pPr>
        <w:pStyle w:val="Nagwek1"/>
        <w:numPr>
          <w:ilvl w:val="0"/>
          <w:numId w:val="2"/>
        </w:numPr>
        <w:spacing w:before="120" w:after="60"/>
        <w:ind w:left="425" w:hanging="425"/>
        <w:jc w:val="left"/>
        <w:rPr>
          <w:rFonts w:ascii="Arial" w:hAnsi="Arial" w:cs="Arial"/>
          <w:color w:val="000000" w:themeColor="text1"/>
          <w:sz w:val="24"/>
          <w:szCs w:val="24"/>
          <w:u w:val="single"/>
          <w:lang w:eastAsia="ar-SA"/>
        </w:rPr>
      </w:pPr>
      <w:bookmarkStart w:id="30" w:name="_Toc98237838"/>
      <w:r w:rsidRPr="004B4C2E">
        <w:rPr>
          <w:rFonts w:ascii="Arial" w:hAnsi="Arial" w:cs="Arial"/>
          <w:color w:val="000000" w:themeColor="text1"/>
          <w:sz w:val="24"/>
          <w:szCs w:val="24"/>
          <w:u w:val="single"/>
          <w:lang w:eastAsia="ar-SA"/>
        </w:rPr>
        <w:t xml:space="preserve">Liczba </w:t>
      </w:r>
      <w:r w:rsidR="00C209E0" w:rsidRPr="004B4C2E">
        <w:rPr>
          <w:rFonts w:ascii="Arial" w:hAnsi="Arial" w:cs="Arial"/>
          <w:color w:val="000000" w:themeColor="text1"/>
          <w:sz w:val="24"/>
          <w:szCs w:val="24"/>
          <w:u w:val="single"/>
          <w:lang w:eastAsia="ar-SA"/>
        </w:rPr>
        <w:t>W</w:t>
      </w:r>
      <w:r w:rsidRPr="004B4C2E">
        <w:rPr>
          <w:rFonts w:ascii="Arial" w:hAnsi="Arial" w:cs="Arial"/>
          <w:color w:val="000000" w:themeColor="text1"/>
          <w:sz w:val="24"/>
          <w:szCs w:val="24"/>
          <w:u w:val="single"/>
          <w:lang w:eastAsia="ar-SA"/>
        </w:rPr>
        <w:t>ykonawców, którzy zostan</w:t>
      </w:r>
      <w:r w:rsidR="00AC7849" w:rsidRPr="004B4C2E">
        <w:rPr>
          <w:rFonts w:ascii="Arial" w:hAnsi="Arial" w:cs="Arial"/>
          <w:color w:val="000000" w:themeColor="text1"/>
          <w:sz w:val="24"/>
          <w:szCs w:val="24"/>
          <w:u w:val="single"/>
          <w:lang w:eastAsia="ar-SA"/>
        </w:rPr>
        <w:t>ą zaproszeni do składania ofert</w:t>
      </w:r>
      <w:bookmarkEnd w:id="30"/>
    </w:p>
    <w:p w14:paraId="7A458130" w14:textId="5188B2CC" w:rsidR="008C65C6" w:rsidRPr="004B4C2E" w:rsidRDefault="008D42C9" w:rsidP="003A0962">
      <w:pPr>
        <w:pStyle w:val="Akapitzlist"/>
        <w:numPr>
          <w:ilvl w:val="0"/>
          <w:numId w:val="6"/>
        </w:numPr>
        <w:spacing w:after="60"/>
        <w:ind w:left="284" w:hanging="284"/>
        <w:jc w:val="both"/>
        <w:rPr>
          <w:rFonts w:ascii="Arial" w:hAnsi="Arial" w:cs="Arial"/>
          <w:color w:val="000000" w:themeColor="text1"/>
          <w:lang w:eastAsia="ar-SA"/>
        </w:rPr>
      </w:pPr>
      <w:r w:rsidRPr="004B4C2E">
        <w:rPr>
          <w:rFonts w:ascii="Arial" w:hAnsi="Arial" w:cs="Arial"/>
          <w:color w:val="000000" w:themeColor="text1"/>
          <w:lang w:eastAsia="ar-SA"/>
        </w:rPr>
        <w:t>Zamawiający nie ogranicza liczby wykonawców zapraszanych do składania ofert.</w:t>
      </w:r>
      <w:r w:rsidR="006B2315" w:rsidRPr="004B4C2E">
        <w:rPr>
          <w:rFonts w:ascii="Arial" w:hAnsi="Arial" w:cs="Arial"/>
          <w:color w:val="000000" w:themeColor="text1"/>
          <w:lang w:eastAsia="ar-SA"/>
        </w:rPr>
        <w:t xml:space="preserve"> Jeżeli liczba Wykonawców, którzy złożyli wnioski o dopuszczenie do udziału w postępowaniu i wypełnil</w:t>
      </w:r>
      <w:r w:rsidR="0021082C">
        <w:rPr>
          <w:rFonts w:ascii="Arial" w:hAnsi="Arial" w:cs="Arial"/>
          <w:color w:val="000000" w:themeColor="text1"/>
          <w:lang w:eastAsia="ar-SA"/>
        </w:rPr>
        <w:t xml:space="preserve">i przesłanki, o których mowa w dziale </w:t>
      </w:r>
      <w:r w:rsidR="00E42FC7">
        <w:rPr>
          <w:rFonts w:ascii="Arial" w:hAnsi="Arial" w:cs="Arial"/>
          <w:color w:val="000000" w:themeColor="text1"/>
          <w:lang w:eastAsia="ar-SA"/>
        </w:rPr>
        <w:t>VIII</w:t>
      </w:r>
      <w:r w:rsidR="0021082C">
        <w:rPr>
          <w:rFonts w:ascii="Arial" w:hAnsi="Arial" w:cs="Arial"/>
          <w:color w:val="000000" w:themeColor="text1"/>
          <w:lang w:eastAsia="ar-SA"/>
        </w:rPr>
        <w:t xml:space="preserve"> </w:t>
      </w:r>
      <w:r w:rsidR="006B2315" w:rsidRPr="004B4C2E">
        <w:rPr>
          <w:rFonts w:ascii="Arial" w:hAnsi="Arial" w:cs="Arial"/>
          <w:color w:val="000000" w:themeColor="text1"/>
          <w:lang w:eastAsia="ar-SA"/>
        </w:rPr>
        <w:t>pkt 2, będzie większa od 5 – Zamawiający zaprosi wszystkich Wykonawców do udziału w postępowaniu lub w</w:t>
      </w:r>
      <w:r w:rsidR="008C65C6" w:rsidRPr="004B4C2E">
        <w:rPr>
          <w:rFonts w:ascii="Arial" w:hAnsi="Arial" w:cs="Arial"/>
          <w:color w:val="000000" w:themeColor="text1"/>
          <w:lang w:eastAsia="ar-SA"/>
        </w:rPr>
        <w:t xml:space="preserve"> jego poszczególnych częściach. T</w:t>
      </w:r>
      <w:r w:rsidR="0025533B" w:rsidRPr="004B4C2E">
        <w:rPr>
          <w:rFonts w:ascii="Arial" w:hAnsi="Arial" w:cs="Arial"/>
          <w:color w:val="000000" w:themeColor="text1"/>
          <w:lang w:eastAsia="ar-SA"/>
        </w:rPr>
        <w:t xml:space="preserve">ym samym </w:t>
      </w:r>
      <w:r w:rsidR="003E5A03" w:rsidRPr="004B4C2E">
        <w:rPr>
          <w:rFonts w:ascii="Arial" w:hAnsi="Arial" w:cs="Arial"/>
          <w:color w:val="000000" w:themeColor="text1"/>
          <w:lang w:eastAsia="ar-SA"/>
        </w:rPr>
        <w:t>Zamawiający nie wskazuje kryteriów selekcji, stosowanych w celu ograniczenia liczby Wykonawców zaproszonych do składania ofert.</w:t>
      </w:r>
    </w:p>
    <w:p w14:paraId="694C6C42" w14:textId="410FDD9F" w:rsidR="000B2CBE" w:rsidRPr="004B4C2E" w:rsidRDefault="000B2CBE" w:rsidP="003A0962">
      <w:pPr>
        <w:pStyle w:val="Akapitzlist"/>
        <w:numPr>
          <w:ilvl w:val="0"/>
          <w:numId w:val="6"/>
        </w:numPr>
        <w:ind w:left="284" w:hanging="284"/>
        <w:jc w:val="both"/>
        <w:rPr>
          <w:rFonts w:ascii="Arial" w:hAnsi="Arial" w:cs="Arial"/>
          <w:color w:val="000000" w:themeColor="text1"/>
          <w:lang w:eastAsia="ar-SA"/>
        </w:rPr>
      </w:pPr>
      <w:r w:rsidRPr="004B4C2E">
        <w:rPr>
          <w:rFonts w:ascii="Arial" w:hAnsi="Arial" w:cs="Arial"/>
          <w:color w:val="000000" w:themeColor="text1"/>
          <w:lang w:eastAsia="ar-SA"/>
        </w:rPr>
        <w:t xml:space="preserve">Zamawiający, do udziału w postępowaniu zaprosi </w:t>
      </w:r>
      <w:r w:rsidR="00C533ED" w:rsidRPr="004B4C2E">
        <w:rPr>
          <w:rFonts w:ascii="Arial" w:hAnsi="Arial" w:cs="Arial"/>
          <w:color w:val="000000" w:themeColor="text1"/>
          <w:lang w:eastAsia="ar-SA"/>
        </w:rPr>
        <w:t>W</w:t>
      </w:r>
      <w:r w:rsidRPr="004B4C2E">
        <w:rPr>
          <w:rFonts w:ascii="Arial" w:hAnsi="Arial" w:cs="Arial"/>
          <w:color w:val="000000" w:themeColor="text1"/>
          <w:lang w:eastAsia="ar-SA"/>
        </w:rPr>
        <w:t>ykonawców,</w:t>
      </w:r>
      <w:r w:rsidR="009E0EE0">
        <w:rPr>
          <w:rFonts w:ascii="Arial" w:hAnsi="Arial" w:cs="Arial"/>
          <w:color w:val="000000" w:themeColor="text1"/>
          <w:lang w:eastAsia="ar-SA"/>
        </w:rPr>
        <w:t xml:space="preserve"> których </w:t>
      </w:r>
      <w:r w:rsidRPr="004B4C2E">
        <w:rPr>
          <w:rFonts w:ascii="Arial" w:hAnsi="Arial" w:cs="Arial"/>
          <w:color w:val="000000" w:themeColor="text1"/>
          <w:lang w:eastAsia="ar-SA"/>
        </w:rPr>
        <w:t xml:space="preserve"> </w:t>
      </w:r>
      <w:r w:rsidR="009E0EE0">
        <w:rPr>
          <w:rFonts w:ascii="Arial" w:hAnsi="Arial" w:cs="Arial"/>
          <w:color w:val="000000" w:themeColor="text1"/>
          <w:lang w:eastAsia="ar-SA"/>
        </w:rPr>
        <w:t>wnioski o dopuszczenie do udziału w postępowaniu nie podlegają odrzuceniu oraz</w:t>
      </w:r>
      <w:r w:rsidR="009E0EE0" w:rsidRPr="004B4C2E">
        <w:rPr>
          <w:rFonts w:ascii="Arial" w:hAnsi="Arial" w:cs="Arial"/>
          <w:color w:val="000000" w:themeColor="text1"/>
          <w:lang w:eastAsia="ar-SA"/>
        </w:rPr>
        <w:t xml:space="preserve"> </w:t>
      </w:r>
      <w:r w:rsidRPr="004B4C2E">
        <w:rPr>
          <w:rFonts w:ascii="Arial" w:hAnsi="Arial" w:cs="Arial"/>
          <w:color w:val="000000" w:themeColor="text1"/>
          <w:lang w:eastAsia="ar-SA"/>
        </w:rPr>
        <w:t>którzy spełniają łącznie dwie przesłanki:</w:t>
      </w:r>
    </w:p>
    <w:p w14:paraId="33E20A9A" w14:textId="21552E99" w:rsidR="000B2CBE" w:rsidRPr="004B4C2E" w:rsidRDefault="000B2CBE" w:rsidP="003A0962">
      <w:pPr>
        <w:pStyle w:val="Akapitzlist"/>
        <w:numPr>
          <w:ilvl w:val="0"/>
          <w:numId w:val="7"/>
        </w:numPr>
        <w:ind w:left="567" w:hanging="283"/>
        <w:jc w:val="both"/>
        <w:rPr>
          <w:rFonts w:ascii="Arial" w:hAnsi="Arial" w:cs="Arial"/>
          <w:color w:val="000000" w:themeColor="text1"/>
          <w:lang w:eastAsia="ar-SA"/>
        </w:rPr>
      </w:pPr>
      <w:r w:rsidRPr="004B4C2E">
        <w:rPr>
          <w:rFonts w:ascii="Arial" w:hAnsi="Arial" w:cs="Arial"/>
          <w:color w:val="000000" w:themeColor="text1"/>
          <w:lang w:eastAsia="ar-SA"/>
        </w:rPr>
        <w:t xml:space="preserve">spełniają warunki udziału w postępowaniu, o których mowa w </w:t>
      </w:r>
      <w:r w:rsidR="00267955" w:rsidRPr="004B4C2E">
        <w:rPr>
          <w:rFonts w:ascii="Arial" w:hAnsi="Arial" w:cs="Arial"/>
          <w:color w:val="000000" w:themeColor="text1"/>
          <w:lang w:eastAsia="ar-SA"/>
        </w:rPr>
        <w:t>dziale</w:t>
      </w:r>
      <w:r w:rsidRPr="004B4C2E">
        <w:rPr>
          <w:rFonts w:ascii="Arial" w:hAnsi="Arial" w:cs="Arial"/>
          <w:color w:val="000000" w:themeColor="text1"/>
          <w:lang w:eastAsia="ar-SA"/>
        </w:rPr>
        <w:t xml:space="preserve"> V </w:t>
      </w:r>
      <w:r w:rsidR="008D0093">
        <w:rPr>
          <w:rFonts w:ascii="Arial" w:hAnsi="Arial" w:cs="Arial"/>
          <w:color w:val="000000" w:themeColor="text1"/>
          <w:lang w:eastAsia="ar-SA"/>
        </w:rPr>
        <w:t>Informacji</w:t>
      </w:r>
      <w:r w:rsidRPr="004B4C2E">
        <w:rPr>
          <w:rFonts w:ascii="Arial" w:hAnsi="Arial" w:cs="Arial"/>
          <w:color w:val="000000" w:themeColor="text1"/>
          <w:lang w:eastAsia="ar-SA"/>
        </w:rPr>
        <w:t xml:space="preserve">; </w:t>
      </w:r>
    </w:p>
    <w:p w14:paraId="01BD7BA2" w14:textId="09CA8733" w:rsidR="0062640E" w:rsidRDefault="000B2CBE" w:rsidP="003A0962">
      <w:pPr>
        <w:pStyle w:val="Akapitzlist"/>
        <w:numPr>
          <w:ilvl w:val="0"/>
          <w:numId w:val="7"/>
        </w:numPr>
        <w:spacing w:after="60"/>
        <w:ind w:left="567" w:hanging="283"/>
        <w:jc w:val="both"/>
        <w:rPr>
          <w:rFonts w:ascii="Arial" w:hAnsi="Arial" w:cs="Arial"/>
          <w:color w:val="000000" w:themeColor="text1"/>
          <w:lang w:eastAsia="ar-SA"/>
        </w:rPr>
      </w:pPr>
      <w:r w:rsidRPr="004B4C2E">
        <w:rPr>
          <w:rFonts w:ascii="Arial" w:hAnsi="Arial" w:cs="Arial"/>
          <w:color w:val="000000" w:themeColor="text1"/>
          <w:lang w:eastAsia="ar-SA"/>
        </w:rPr>
        <w:t xml:space="preserve">potwierdzili brak podstaw do wykluczenia, </w:t>
      </w:r>
      <w:r w:rsidR="00DC7A22" w:rsidRPr="004B4C2E">
        <w:rPr>
          <w:rFonts w:ascii="Arial" w:hAnsi="Arial" w:cs="Arial"/>
          <w:color w:val="000000" w:themeColor="text1"/>
          <w:lang w:eastAsia="ar-SA"/>
        </w:rPr>
        <w:t xml:space="preserve">o których mowa w </w:t>
      </w:r>
      <w:r w:rsidR="00267955" w:rsidRPr="004B4C2E">
        <w:rPr>
          <w:rFonts w:ascii="Arial" w:hAnsi="Arial" w:cs="Arial"/>
          <w:color w:val="000000" w:themeColor="text1"/>
          <w:lang w:eastAsia="ar-SA"/>
        </w:rPr>
        <w:t xml:space="preserve">dziale </w:t>
      </w:r>
      <w:r w:rsidR="008D0093">
        <w:rPr>
          <w:rFonts w:ascii="Arial" w:hAnsi="Arial" w:cs="Arial"/>
          <w:color w:val="000000" w:themeColor="text1"/>
          <w:lang w:eastAsia="ar-SA"/>
        </w:rPr>
        <w:t>V Informacji</w:t>
      </w:r>
      <w:r w:rsidR="00A21271">
        <w:rPr>
          <w:rFonts w:ascii="Arial" w:hAnsi="Arial" w:cs="Arial"/>
          <w:color w:val="000000" w:themeColor="text1"/>
          <w:lang w:eastAsia="ar-SA"/>
        </w:rPr>
        <w:t>,</w:t>
      </w:r>
    </w:p>
    <w:p w14:paraId="4DAB4314" w14:textId="77777777" w:rsidR="004F74DF" w:rsidRPr="004B4C2E" w:rsidRDefault="004F74DF" w:rsidP="004F74DF">
      <w:pPr>
        <w:pStyle w:val="Akapitzlist"/>
        <w:spacing w:after="60"/>
        <w:ind w:left="567"/>
        <w:jc w:val="both"/>
        <w:rPr>
          <w:rFonts w:ascii="Arial" w:hAnsi="Arial" w:cs="Arial"/>
          <w:color w:val="000000" w:themeColor="text1"/>
          <w:lang w:eastAsia="ar-SA"/>
        </w:rPr>
      </w:pPr>
    </w:p>
    <w:p w14:paraId="63BF1D3F" w14:textId="77777777" w:rsidR="009326D6" w:rsidRPr="004B4C2E" w:rsidRDefault="00BE1F7F" w:rsidP="00340629">
      <w:pPr>
        <w:pStyle w:val="Nagwek1"/>
        <w:numPr>
          <w:ilvl w:val="0"/>
          <w:numId w:val="2"/>
        </w:numPr>
        <w:spacing w:after="120"/>
        <w:ind w:left="567" w:hanging="567"/>
        <w:jc w:val="both"/>
        <w:rPr>
          <w:rFonts w:ascii="Arial" w:hAnsi="Arial" w:cs="Arial"/>
          <w:color w:val="000000" w:themeColor="text1"/>
          <w:sz w:val="24"/>
          <w:szCs w:val="24"/>
          <w:u w:val="single"/>
        </w:rPr>
      </w:pPr>
      <w:bookmarkStart w:id="31" w:name="_Toc98237846"/>
      <w:r w:rsidRPr="004B4C2E">
        <w:rPr>
          <w:rFonts w:ascii="Arial" w:hAnsi="Arial" w:cs="Arial"/>
          <w:color w:val="000000" w:themeColor="text1"/>
          <w:sz w:val="24"/>
          <w:szCs w:val="24"/>
          <w:u w:val="single"/>
        </w:rPr>
        <w:t>Opis kryteriów, którymi Zamawiający będzie się kierował przy wyborze oferty, wraz z podaniem znaczenia tych kryteriów i sposobu oceny ofert:</w:t>
      </w:r>
      <w:bookmarkEnd w:id="31"/>
    </w:p>
    <w:p w14:paraId="0BF6C936" w14:textId="3D580AA4" w:rsidR="00454930" w:rsidRPr="00B322A1" w:rsidRDefault="00454930" w:rsidP="00454930">
      <w:pPr>
        <w:spacing w:before="40" w:after="120"/>
        <w:jc w:val="both"/>
        <w:rPr>
          <w:rFonts w:ascii="Arial" w:hAnsi="Arial" w:cs="Arial"/>
          <w:color w:val="000000"/>
        </w:rPr>
      </w:pPr>
      <w:r w:rsidRPr="00B322A1">
        <w:rPr>
          <w:rFonts w:ascii="Arial" w:hAnsi="Arial" w:cs="Arial"/>
          <w:color w:val="000000"/>
        </w:rPr>
        <w:t xml:space="preserve">Przy wyborze najkorzystniejszej oferty będą stosowane następujące kryteria </w:t>
      </w:r>
      <w:r w:rsidRPr="00B322A1">
        <w:rPr>
          <w:rFonts w:ascii="Arial" w:hAnsi="Arial" w:cs="Arial"/>
          <w:bCs/>
          <w:color w:val="000000"/>
        </w:rPr>
        <w:t>oceny ofert</w:t>
      </w:r>
      <w:r w:rsidRPr="00B322A1">
        <w:rPr>
          <w:bCs/>
          <w:color w:val="000000"/>
        </w:rPr>
        <w:t xml:space="preserve"> </w:t>
      </w:r>
      <w:r w:rsidRPr="00B322A1">
        <w:rPr>
          <w:rFonts w:ascii="Arial" w:hAnsi="Arial" w:cs="Arial"/>
          <w:bCs/>
          <w:color w:val="000000"/>
        </w:rPr>
        <w:t>oddzielnie dla każdego zadania:</w:t>
      </w:r>
    </w:p>
    <w:p w14:paraId="56853509" w14:textId="071FFBE1" w:rsidR="008D0093" w:rsidRPr="00BE783E" w:rsidRDefault="008D0093" w:rsidP="008D0093">
      <w:pPr>
        <w:spacing w:after="6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8"/>
        <w:gridCol w:w="2539"/>
        <w:gridCol w:w="4765"/>
        <w:gridCol w:w="1360"/>
      </w:tblGrid>
      <w:tr w:rsidR="008D0093" w:rsidRPr="00BE783E" w14:paraId="63ABD883" w14:textId="77777777" w:rsidTr="00040CC5">
        <w:trPr>
          <w:trHeight w:hRule="exact" w:val="575"/>
        </w:trPr>
        <w:tc>
          <w:tcPr>
            <w:tcW w:w="267" w:type="pct"/>
            <w:shd w:val="clear" w:color="auto" w:fill="FFFFFF"/>
            <w:vAlign w:val="center"/>
          </w:tcPr>
          <w:p w14:paraId="4F5086C4" w14:textId="77777777" w:rsidR="008D0093" w:rsidRPr="00BE783E" w:rsidRDefault="008D0093" w:rsidP="00040CC5">
            <w:pPr>
              <w:shd w:val="clear" w:color="auto" w:fill="FFFFFF"/>
              <w:jc w:val="center"/>
              <w:rPr>
                <w:rFonts w:ascii="Arial" w:hAnsi="Arial" w:cs="Arial"/>
              </w:rPr>
            </w:pPr>
            <w:r w:rsidRPr="00BE783E">
              <w:rPr>
                <w:rFonts w:ascii="Arial" w:hAnsi="Arial" w:cs="Arial"/>
                <w:b/>
                <w:bCs/>
              </w:rPr>
              <w:t>Lp.</w:t>
            </w:r>
          </w:p>
        </w:tc>
        <w:tc>
          <w:tcPr>
            <w:tcW w:w="1387" w:type="pct"/>
            <w:shd w:val="clear" w:color="auto" w:fill="FFFFFF"/>
            <w:vAlign w:val="center"/>
          </w:tcPr>
          <w:p w14:paraId="5F4EE7A4" w14:textId="77777777" w:rsidR="008D0093" w:rsidRPr="00BE783E" w:rsidRDefault="008D0093" w:rsidP="00040CC5">
            <w:pPr>
              <w:shd w:val="clear" w:color="auto" w:fill="FFFFFF"/>
              <w:jc w:val="center"/>
              <w:rPr>
                <w:rFonts w:ascii="Arial" w:hAnsi="Arial" w:cs="Arial"/>
              </w:rPr>
            </w:pPr>
            <w:r w:rsidRPr="00BE783E">
              <w:rPr>
                <w:rFonts w:ascii="Arial" w:hAnsi="Arial" w:cs="Arial"/>
                <w:b/>
                <w:bCs/>
                <w:spacing w:val="-6"/>
              </w:rPr>
              <w:t>Kryterium</w:t>
            </w:r>
          </w:p>
        </w:tc>
        <w:tc>
          <w:tcPr>
            <w:tcW w:w="2603" w:type="pct"/>
            <w:shd w:val="clear" w:color="auto" w:fill="FFFFFF"/>
            <w:vAlign w:val="center"/>
          </w:tcPr>
          <w:p w14:paraId="711961A1" w14:textId="77777777" w:rsidR="008D0093" w:rsidRPr="00BE783E" w:rsidRDefault="008D0093" w:rsidP="00040CC5">
            <w:pPr>
              <w:shd w:val="clear" w:color="auto" w:fill="FFFFFF"/>
              <w:jc w:val="center"/>
              <w:rPr>
                <w:rFonts w:ascii="Arial" w:hAnsi="Arial" w:cs="Arial"/>
              </w:rPr>
            </w:pPr>
            <w:r w:rsidRPr="00BE783E">
              <w:rPr>
                <w:rFonts w:ascii="Arial" w:hAnsi="Arial" w:cs="Arial"/>
                <w:b/>
                <w:bCs/>
                <w:spacing w:val="-6"/>
              </w:rPr>
              <w:t>Opis</w:t>
            </w:r>
          </w:p>
        </w:tc>
        <w:tc>
          <w:tcPr>
            <w:tcW w:w="743" w:type="pct"/>
            <w:shd w:val="clear" w:color="auto" w:fill="FFFFFF"/>
            <w:vAlign w:val="center"/>
          </w:tcPr>
          <w:p w14:paraId="75C362A2" w14:textId="77777777" w:rsidR="008D0093" w:rsidRPr="00BE783E" w:rsidRDefault="008D0093" w:rsidP="00040CC5">
            <w:pPr>
              <w:shd w:val="clear" w:color="auto" w:fill="FFFFFF"/>
              <w:spacing w:line="221" w:lineRule="exact"/>
              <w:ind w:left="115" w:right="134"/>
              <w:jc w:val="center"/>
              <w:rPr>
                <w:rFonts w:ascii="Arial" w:hAnsi="Arial" w:cs="Arial"/>
              </w:rPr>
            </w:pPr>
            <w:r w:rsidRPr="00BE783E">
              <w:rPr>
                <w:rFonts w:ascii="Arial" w:hAnsi="Arial" w:cs="Arial"/>
                <w:b/>
                <w:bCs/>
                <w:spacing w:val="-3"/>
              </w:rPr>
              <w:t xml:space="preserve">Waga </w:t>
            </w:r>
            <w:r w:rsidRPr="00BE783E">
              <w:rPr>
                <w:rFonts w:ascii="Arial" w:hAnsi="Arial" w:cs="Arial"/>
                <w:b/>
                <w:bCs/>
                <w:spacing w:val="-4"/>
              </w:rPr>
              <w:t>kryterium</w:t>
            </w:r>
          </w:p>
        </w:tc>
      </w:tr>
      <w:tr w:rsidR="008D0093" w:rsidRPr="00BE783E" w14:paraId="2B5CA300" w14:textId="77777777" w:rsidTr="00040CC5">
        <w:trPr>
          <w:trHeight w:hRule="exact" w:val="711"/>
        </w:trPr>
        <w:tc>
          <w:tcPr>
            <w:tcW w:w="267" w:type="pct"/>
            <w:shd w:val="clear" w:color="auto" w:fill="FFFFFF"/>
            <w:vAlign w:val="center"/>
          </w:tcPr>
          <w:p w14:paraId="529DF693" w14:textId="77777777" w:rsidR="008D0093" w:rsidRPr="00BE783E" w:rsidRDefault="008D0093" w:rsidP="00040CC5">
            <w:pPr>
              <w:shd w:val="clear" w:color="auto" w:fill="FFFFFF"/>
              <w:jc w:val="center"/>
              <w:rPr>
                <w:rFonts w:ascii="Arial" w:hAnsi="Arial" w:cs="Arial"/>
                <w:b/>
              </w:rPr>
            </w:pPr>
            <w:r w:rsidRPr="00BE783E">
              <w:rPr>
                <w:rFonts w:ascii="Arial" w:hAnsi="Arial" w:cs="Arial"/>
                <w:b/>
              </w:rPr>
              <w:t>1.</w:t>
            </w:r>
          </w:p>
        </w:tc>
        <w:tc>
          <w:tcPr>
            <w:tcW w:w="1387" w:type="pct"/>
            <w:shd w:val="clear" w:color="auto" w:fill="FFFFFF"/>
            <w:vAlign w:val="center"/>
          </w:tcPr>
          <w:p w14:paraId="11094F34" w14:textId="77777777" w:rsidR="008D0093" w:rsidRPr="00BE783E" w:rsidRDefault="008D0093" w:rsidP="00040CC5">
            <w:pPr>
              <w:shd w:val="clear" w:color="auto" w:fill="FFFFFF"/>
              <w:jc w:val="center"/>
              <w:rPr>
                <w:rFonts w:ascii="Arial" w:hAnsi="Arial" w:cs="Arial"/>
              </w:rPr>
            </w:pPr>
            <w:r w:rsidRPr="00BE783E">
              <w:rPr>
                <w:rFonts w:ascii="Arial" w:hAnsi="Arial" w:cs="Arial"/>
                <w:spacing w:val="-2"/>
              </w:rPr>
              <w:t xml:space="preserve">Cena </w:t>
            </w:r>
          </w:p>
        </w:tc>
        <w:tc>
          <w:tcPr>
            <w:tcW w:w="2603" w:type="pct"/>
            <w:shd w:val="clear" w:color="auto" w:fill="FFFFFF"/>
            <w:vAlign w:val="center"/>
          </w:tcPr>
          <w:p w14:paraId="2D3043A6" w14:textId="77777777" w:rsidR="008D0093" w:rsidRPr="00BE783E" w:rsidRDefault="008D0093" w:rsidP="00040CC5">
            <w:pPr>
              <w:shd w:val="clear" w:color="auto" w:fill="FFFFFF"/>
              <w:spacing w:line="221" w:lineRule="exact"/>
              <w:ind w:left="86" w:right="96"/>
              <w:jc w:val="center"/>
              <w:rPr>
                <w:rFonts w:ascii="Arial" w:hAnsi="Arial" w:cs="Arial"/>
              </w:rPr>
            </w:pPr>
            <w:r w:rsidRPr="00BE783E">
              <w:rPr>
                <w:rFonts w:ascii="Arial" w:hAnsi="Arial" w:cs="Arial"/>
              </w:rPr>
              <w:t xml:space="preserve">Stosunek najniższej ceny oferty spośród </w:t>
            </w:r>
            <w:r w:rsidRPr="00BE783E">
              <w:rPr>
                <w:rFonts w:ascii="Arial" w:hAnsi="Arial" w:cs="Arial"/>
                <w:spacing w:val="-1"/>
              </w:rPr>
              <w:t xml:space="preserve">ocenianych ofert do ceny ocenianej </w:t>
            </w:r>
            <w:r w:rsidRPr="00BE783E">
              <w:rPr>
                <w:rFonts w:ascii="Arial" w:hAnsi="Arial" w:cs="Arial"/>
                <w:spacing w:val="-4"/>
              </w:rPr>
              <w:t>oferty.</w:t>
            </w:r>
          </w:p>
        </w:tc>
        <w:tc>
          <w:tcPr>
            <w:tcW w:w="743" w:type="pct"/>
            <w:shd w:val="clear" w:color="auto" w:fill="FFFFFF"/>
            <w:vAlign w:val="center"/>
          </w:tcPr>
          <w:p w14:paraId="2FA01544" w14:textId="77777777" w:rsidR="008D0093" w:rsidRPr="00BE783E" w:rsidRDefault="008D0093" w:rsidP="00040CC5">
            <w:pPr>
              <w:shd w:val="clear" w:color="auto" w:fill="FFFFFF"/>
              <w:jc w:val="center"/>
              <w:rPr>
                <w:rFonts w:ascii="Arial" w:hAnsi="Arial" w:cs="Arial"/>
              </w:rPr>
            </w:pPr>
            <w:r w:rsidRPr="00BE783E">
              <w:rPr>
                <w:rFonts w:ascii="Arial" w:hAnsi="Arial" w:cs="Arial"/>
                <w:b/>
                <w:bCs/>
                <w:spacing w:val="-9"/>
              </w:rPr>
              <w:t>100 %</w:t>
            </w:r>
          </w:p>
        </w:tc>
      </w:tr>
    </w:tbl>
    <w:p w14:paraId="1BE613EA" w14:textId="77777777" w:rsidR="008D0093" w:rsidRPr="00BE783E" w:rsidRDefault="008D0093" w:rsidP="008D0093">
      <w:pPr>
        <w:pStyle w:val="Nagwek1"/>
        <w:spacing w:after="60"/>
        <w:ind w:left="567"/>
        <w:jc w:val="both"/>
        <w:rPr>
          <w:rFonts w:ascii="Arial" w:hAnsi="Arial" w:cs="Arial"/>
          <w:sz w:val="24"/>
          <w:szCs w:val="23"/>
          <w:u w:val="single"/>
        </w:rPr>
      </w:pPr>
    </w:p>
    <w:p w14:paraId="7DF0CC47" w14:textId="2C051001" w:rsidR="001350C6" w:rsidRPr="00F71D5C" w:rsidRDefault="008D0093" w:rsidP="00F71D5C">
      <w:pPr>
        <w:jc w:val="both"/>
        <w:rPr>
          <w:rFonts w:ascii="Arial" w:hAnsi="Arial" w:cs="Arial"/>
        </w:rPr>
      </w:pPr>
      <w:r w:rsidRPr="00BE783E">
        <w:rPr>
          <w:rFonts w:ascii="Arial" w:hAnsi="Arial" w:cs="Arial"/>
        </w:rPr>
        <w:t xml:space="preserve">Pozostałe informacje dotyczące sposobu oceny ofert zostaną zawarte w SWZ, przekazanej wykonawcom </w:t>
      </w:r>
      <w:r w:rsidR="00F71D5C">
        <w:rPr>
          <w:rFonts w:ascii="Arial" w:hAnsi="Arial" w:cs="Arial"/>
        </w:rPr>
        <w:t>zaproszonym do składania ofert.</w:t>
      </w:r>
    </w:p>
    <w:p w14:paraId="0EF7566E" w14:textId="77777777" w:rsidR="001350C6" w:rsidRDefault="001350C6" w:rsidP="00240FE8">
      <w:pPr>
        <w:spacing w:after="120"/>
        <w:jc w:val="both"/>
        <w:rPr>
          <w:rFonts w:ascii="Arial" w:hAnsi="Arial" w:cs="Arial"/>
          <w:color w:val="000000"/>
        </w:rPr>
      </w:pPr>
    </w:p>
    <w:p w14:paraId="330F676E" w14:textId="5EFEBFD4" w:rsidR="00B820DC" w:rsidRPr="00B820DC" w:rsidRDefault="00B820DC" w:rsidP="003A0962">
      <w:pPr>
        <w:pStyle w:val="Akapitzlist"/>
        <w:numPr>
          <w:ilvl w:val="0"/>
          <w:numId w:val="30"/>
        </w:numPr>
        <w:jc w:val="both"/>
        <w:rPr>
          <w:rFonts w:ascii="Arial" w:hAnsi="Arial" w:cs="Arial"/>
          <w:color w:val="000000"/>
          <w:sz w:val="22"/>
          <w:lang w:eastAsia="ar-SA"/>
        </w:rPr>
      </w:pPr>
      <w:bookmarkStart w:id="32" w:name="_Toc98237845"/>
      <w:r w:rsidRPr="00B820DC">
        <w:rPr>
          <w:rFonts w:ascii="Arial" w:hAnsi="Arial" w:cs="Arial"/>
          <w:b/>
          <w:color w:val="000000"/>
          <w:sz w:val="24"/>
          <w:u w:val="single"/>
          <w:lang w:eastAsia="ar-SA"/>
        </w:rPr>
        <w:t xml:space="preserve">Informacje o sposobie porozumiewania się Zamawiającego </w:t>
      </w:r>
      <w:r w:rsidRPr="00B820DC">
        <w:rPr>
          <w:rFonts w:ascii="Arial" w:hAnsi="Arial" w:cs="Arial"/>
          <w:b/>
          <w:color w:val="000000"/>
          <w:sz w:val="24"/>
          <w:u w:val="single"/>
          <w:lang w:eastAsia="ar-SA"/>
        </w:rPr>
        <w:br/>
        <w:t>z Wykonawcami oraz przekazywania oświadczeń i dokumentów</w:t>
      </w:r>
      <w:bookmarkEnd w:id="32"/>
      <w:r w:rsidRPr="00B820DC">
        <w:rPr>
          <w:rFonts w:ascii="Arial" w:hAnsi="Arial" w:cs="Arial"/>
          <w:b/>
          <w:color w:val="000000"/>
          <w:sz w:val="24"/>
          <w:u w:val="single"/>
          <w:lang w:eastAsia="ar-SA"/>
        </w:rPr>
        <w:t xml:space="preserve"> </w:t>
      </w:r>
      <w:r>
        <w:rPr>
          <w:rFonts w:ascii="Arial" w:hAnsi="Arial" w:cs="Arial"/>
          <w:b/>
          <w:color w:val="000000"/>
          <w:sz w:val="24"/>
          <w:u w:val="single"/>
          <w:lang w:eastAsia="ar-SA"/>
        </w:rPr>
        <w:br/>
      </w:r>
      <w:r w:rsidRPr="00B820DC">
        <w:rPr>
          <w:rFonts w:ascii="Arial" w:hAnsi="Arial" w:cs="Arial"/>
          <w:b/>
          <w:color w:val="000000"/>
          <w:sz w:val="24"/>
          <w:u w:val="single"/>
          <w:lang w:eastAsia="ar-SA"/>
        </w:rPr>
        <w:t xml:space="preserve">w przypadku złożenia wniosku o dopuszczenie do udziału </w:t>
      </w:r>
      <w:r>
        <w:rPr>
          <w:rFonts w:ascii="Arial" w:hAnsi="Arial" w:cs="Arial"/>
          <w:b/>
          <w:color w:val="000000"/>
          <w:sz w:val="24"/>
          <w:u w:val="single"/>
          <w:lang w:eastAsia="ar-SA"/>
        </w:rPr>
        <w:br/>
      </w:r>
      <w:r w:rsidR="00EC5B92">
        <w:rPr>
          <w:rFonts w:ascii="Arial" w:hAnsi="Arial" w:cs="Arial"/>
          <w:b/>
          <w:color w:val="000000"/>
          <w:sz w:val="24"/>
          <w:u w:val="single"/>
          <w:lang w:eastAsia="ar-SA"/>
        </w:rPr>
        <w:t>w postepowaniu</w:t>
      </w:r>
      <w:r w:rsidRPr="00B820DC">
        <w:rPr>
          <w:rFonts w:ascii="Arial" w:hAnsi="Arial" w:cs="Arial"/>
          <w:b/>
          <w:color w:val="000000"/>
          <w:sz w:val="24"/>
          <w:u w:val="single"/>
          <w:lang w:eastAsia="ar-SA"/>
        </w:rPr>
        <w:t xml:space="preserve"> w formie pisemnej</w:t>
      </w:r>
      <w:r w:rsidRPr="00B820DC">
        <w:rPr>
          <w:rFonts w:ascii="Arial" w:hAnsi="Arial" w:cs="Arial"/>
          <w:color w:val="000000"/>
          <w:sz w:val="24"/>
          <w:lang w:eastAsia="ar-SA"/>
        </w:rPr>
        <w:t xml:space="preserve"> </w:t>
      </w:r>
      <w:r w:rsidR="001350C6">
        <w:rPr>
          <w:rFonts w:ascii="Arial" w:hAnsi="Arial" w:cs="Arial"/>
          <w:color w:val="000000"/>
          <w:sz w:val="24"/>
          <w:lang w:eastAsia="ar-SA"/>
        </w:rPr>
        <w:t xml:space="preserve">– na etapie składania oraz badania </w:t>
      </w:r>
      <w:r w:rsidR="001350C6">
        <w:rPr>
          <w:rFonts w:ascii="Arial" w:hAnsi="Arial" w:cs="Arial"/>
          <w:color w:val="000000"/>
          <w:sz w:val="24"/>
          <w:lang w:eastAsia="ar-SA"/>
        </w:rPr>
        <w:br/>
        <w:t>i oceny wniosków o dopuszczenie do udziału w postępowaniu</w:t>
      </w:r>
    </w:p>
    <w:p w14:paraId="70FFBE79" w14:textId="77777777" w:rsidR="00B820DC" w:rsidRPr="00BC71AE" w:rsidRDefault="00B820DC" w:rsidP="00B820DC">
      <w:pPr>
        <w:jc w:val="both"/>
        <w:rPr>
          <w:rFonts w:ascii="Arial" w:hAnsi="Arial" w:cs="Arial"/>
          <w:b/>
          <w:bCs/>
          <w:noProof/>
          <w:sz w:val="22"/>
          <w:u w:val="single"/>
        </w:rPr>
      </w:pPr>
    </w:p>
    <w:p w14:paraId="1E3B2E28" w14:textId="2B93618C" w:rsidR="00B820DC" w:rsidRPr="00820D61" w:rsidRDefault="00B820DC" w:rsidP="003A0962">
      <w:pPr>
        <w:numPr>
          <w:ilvl w:val="0"/>
          <w:numId w:val="28"/>
        </w:numPr>
        <w:spacing w:after="60"/>
        <w:ind w:left="284" w:hanging="284"/>
        <w:jc w:val="both"/>
        <w:rPr>
          <w:rFonts w:ascii="Arial" w:hAnsi="Arial" w:cs="Arial"/>
          <w:color w:val="000000"/>
        </w:rPr>
      </w:pPr>
      <w:r w:rsidRPr="00B820DC">
        <w:rPr>
          <w:rFonts w:ascii="Arial" w:hAnsi="Arial" w:cs="Arial"/>
          <w:color w:val="000000"/>
          <w:lang w:eastAsia="ar-SA"/>
        </w:rPr>
        <w:t xml:space="preserve">W przypadku złożenia wniosku o dopuszczenie do udziału w postepowaniu w formie pisemnej </w:t>
      </w:r>
      <w:r w:rsidRPr="00B820DC">
        <w:rPr>
          <w:rFonts w:ascii="Arial" w:hAnsi="Arial" w:cs="Arial"/>
          <w:color w:val="000000"/>
        </w:rPr>
        <w:t>Zmawiający wymaga, aby ko</w:t>
      </w:r>
      <w:r>
        <w:rPr>
          <w:rFonts w:ascii="Arial" w:hAnsi="Arial" w:cs="Arial"/>
          <w:color w:val="000000"/>
        </w:rPr>
        <w:t xml:space="preserve">munikacja między Zamawiającym, </w:t>
      </w:r>
      <w:r w:rsidRPr="00B820DC">
        <w:rPr>
          <w:rFonts w:ascii="Arial" w:hAnsi="Arial" w:cs="Arial"/>
          <w:color w:val="000000"/>
        </w:rPr>
        <w:t xml:space="preserve">a Wykonawcami odbywała się </w:t>
      </w:r>
      <w:r w:rsidRPr="00B820DC">
        <w:rPr>
          <w:rFonts w:ascii="Arial" w:hAnsi="Arial" w:cs="Arial"/>
          <w:color w:val="000000"/>
          <w:u w:val="single"/>
        </w:rPr>
        <w:t>pisemnie, za pośrednictwem operatora pocztowego</w:t>
      </w:r>
      <w:r w:rsidRPr="00B820DC">
        <w:rPr>
          <w:rFonts w:ascii="Arial" w:hAnsi="Arial" w:cs="Arial"/>
          <w:color w:val="000000"/>
        </w:rPr>
        <w:t xml:space="preserve">, w rozumieniu ustawy z dnia 23 </w:t>
      </w:r>
      <w:r w:rsidRPr="00820D61">
        <w:rPr>
          <w:rFonts w:ascii="Arial" w:hAnsi="Arial" w:cs="Arial"/>
          <w:color w:val="000000"/>
        </w:rPr>
        <w:t>listopada 2012 r. - Prawo pocztowe, z zastrzeżeniem ppkt. 2.</w:t>
      </w:r>
    </w:p>
    <w:p w14:paraId="5F66744B" w14:textId="77777777" w:rsidR="00B820DC" w:rsidRPr="00820D61" w:rsidRDefault="00B820DC" w:rsidP="003A0962">
      <w:pPr>
        <w:numPr>
          <w:ilvl w:val="0"/>
          <w:numId w:val="28"/>
        </w:numPr>
        <w:ind w:left="284" w:hanging="284"/>
        <w:jc w:val="both"/>
        <w:rPr>
          <w:rFonts w:ascii="Arial" w:hAnsi="Arial" w:cs="Arial"/>
          <w:color w:val="000000"/>
        </w:rPr>
      </w:pPr>
      <w:r w:rsidRPr="00820D61">
        <w:rPr>
          <w:rFonts w:ascii="Arial" w:hAnsi="Arial" w:cs="Arial"/>
          <w:color w:val="000000"/>
        </w:rPr>
        <w:t>Zamawiający dopuszcza porozumiewanie się przy użyciu środków komunikacji elektronicznej tj. za pośrednictwem poczty elektronicznej (balice.zamówienia@ron.mil.pl) przy przekazywaniu niżej wymienionych dokumentów chyba, że z Ustawy i wydanych na jej podstawie aktów wykonawczych lub treści pisma Zamawiającego wynika, że wymagana jest forma pisemna:</w:t>
      </w:r>
    </w:p>
    <w:p w14:paraId="78885130" w14:textId="77777777" w:rsidR="00B820DC" w:rsidRPr="00820D61" w:rsidRDefault="00B820DC" w:rsidP="003A0962">
      <w:pPr>
        <w:numPr>
          <w:ilvl w:val="0"/>
          <w:numId w:val="29"/>
        </w:numPr>
        <w:jc w:val="both"/>
        <w:rPr>
          <w:rFonts w:ascii="Arial" w:hAnsi="Arial" w:cs="Arial"/>
          <w:bCs/>
          <w:vanish/>
          <w:color w:val="000000"/>
        </w:rPr>
      </w:pPr>
    </w:p>
    <w:p w14:paraId="209F8684" w14:textId="77777777" w:rsidR="00B820DC" w:rsidRPr="00820D61" w:rsidRDefault="00B820DC" w:rsidP="003A0962">
      <w:pPr>
        <w:numPr>
          <w:ilvl w:val="0"/>
          <w:numId w:val="29"/>
        </w:numPr>
        <w:jc w:val="both"/>
        <w:rPr>
          <w:rFonts w:ascii="Arial" w:hAnsi="Arial" w:cs="Arial"/>
          <w:bCs/>
          <w:vanish/>
          <w:color w:val="000000"/>
        </w:rPr>
      </w:pPr>
    </w:p>
    <w:p w14:paraId="66B0FD67" w14:textId="0341A50D" w:rsidR="00B820DC" w:rsidRPr="00820D61" w:rsidRDefault="00B820DC" w:rsidP="003A0962">
      <w:pPr>
        <w:numPr>
          <w:ilvl w:val="1"/>
          <w:numId w:val="29"/>
        </w:numPr>
        <w:ind w:left="709" w:hanging="425"/>
        <w:jc w:val="both"/>
        <w:rPr>
          <w:rFonts w:ascii="Arial" w:hAnsi="Arial" w:cs="Arial"/>
          <w:color w:val="000000"/>
        </w:rPr>
      </w:pPr>
      <w:r w:rsidRPr="00820D61">
        <w:rPr>
          <w:rFonts w:ascii="Arial" w:hAnsi="Arial" w:cs="Arial"/>
          <w:bCs/>
          <w:color w:val="000000"/>
        </w:rPr>
        <w:t>wezwanie do wyja</w:t>
      </w:r>
      <w:r w:rsidRPr="00820D61">
        <w:rPr>
          <w:rFonts w:ascii="Arial" w:eastAsia="TimesNewRoman" w:hAnsi="Arial" w:cs="Arial"/>
          <w:bCs/>
          <w:color w:val="000000"/>
        </w:rPr>
        <w:t>ś</w:t>
      </w:r>
      <w:r w:rsidRPr="00820D61">
        <w:rPr>
          <w:rFonts w:ascii="Arial" w:hAnsi="Arial" w:cs="Arial"/>
          <w:bCs/>
          <w:color w:val="000000"/>
        </w:rPr>
        <w:t>nie</w:t>
      </w:r>
      <w:r w:rsidRPr="00820D61">
        <w:rPr>
          <w:rFonts w:ascii="Arial" w:eastAsia="TimesNewRoman" w:hAnsi="Arial" w:cs="Arial"/>
          <w:bCs/>
          <w:color w:val="000000"/>
        </w:rPr>
        <w:t xml:space="preserve">ń </w:t>
      </w:r>
      <w:r w:rsidRPr="00820D61">
        <w:rPr>
          <w:rFonts w:ascii="Arial" w:hAnsi="Arial" w:cs="Arial"/>
          <w:bCs/>
          <w:color w:val="000000"/>
        </w:rPr>
        <w:t>dotycz</w:t>
      </w:r>
      <w:r w:rsidRPr="00820D61">
        <w:rPr>
          <w:rFonts w:ascii="Arial" w:eastAsia="TimesNewRoman" w:hAnsi="Arial" w:cs="Arial"/>
          <w:bCs/>
          <w:color w:val="000000"/>
        </w:rPr>
        <w:t>ą</w:t>
      </w:r>
      <w:r w:rsidRPr="00820D61">
        <w:rPr>
          <w:rFonts w:ascii="Arial" w:hAnsi="Arial" w:cs="Arial"/>
          <w:bCs/>
          <w:color w:val="000000"/>
        </w:rPr>
        <w:t>cych t</w:t>
      </w:r>
      <w:r w:rsidR="00DD0D7D" w:rsidRPr="00820D61">
        <w:rPr>
          <w:rFonts w:ascii="Arial" w:hAnsi="Arial" w:cs="Arial"/>
          <w:bCs/>
          <w:color w:val="000000"/>
        </w:rPr>
        <w:t>reści złożonych wniosków</w:t>
      </w:r>
      <w:r w:rsidRPr="00820D61">
        <w:rPr>
          <w:rFonts w:ascii="Arial" w:hAnsi="Arial" w:cs="Arial"/>
          <w:bCs/>
          <w:color w:val="000000"/>
        </w:rPr>
        <w:t>, p</w:t>
      </w:r>
      <w:r w:rsidR="00E42FC7">
        <w:rPr>
          <w:rFonts w:ascii="Arial" w:hAnsi="Arial" w:cs="Arial"/>
          <w:bCs/>
          <w:color w:val="000000"/>
        </w:rPr>
        <w:t>odmiotowych</w:t>
      </w:r>
      <w:r w:rsidRPr="00820D61">
        <w:rPr>
          <w:rFonts w:ascii="Arial" w:hAnsi="Arial" w:cs="Arial"/>
          <w:bCs/>
          <w:color w:val="000000"/>
        </w:rPr>
        <w:t xml:space="preserve"> środków dowodowych, innych składanych dokumentów oraz odpowied</w:t>
      </w:r>
      <w:r w:rsidRPr="00820D61">
        <w:rPr>
          <w:rFonts w:ascii="Arial" w:eastAsia="TimesNewRoman" w:hAnsi="Arial" w:cs="Arial"/>
          <w:bCs/>
          <w:color w:val="000000"/>
        </w:rPr>
        <w:t xml:space="preserve">ź </w:t>
      </w:r>
      <w:r w:rsidRPr="00820D61">
        <w:rPr>
          <w:rFonts w:ascii="Arial" w:hAnsi="Arial" w:cs="Arial"/>
          <w:bCs/>
          <w:color w:val="000000"/>
        </w:rPr>
        <w:t>Wykonawcy;</w:t>
      </w:r>
    </w:p>
    <w:p w14:paraId="2EF639FA" w14:textId="77777777" w:rsidR="00B820DC" w:rsidRPr="00820D61" w:rsidRDefault="00B820DC" w:rsidP="003A0962">
      <w:pPr>
        <w:numPr>
          <w:ilvl w:val="1"/>
          <w:numId w:val="29"/>
        </w:numPr>
        <w:ind w:left="709" w:hanging="425"/>
        <w:jc w:val="both"/>
        <w:rPr>
          <w:rFonts w:ascii="Arial" w:hAnsi="Arial" w:cs="Arial"/>
          <w:color w:val="000000"/>
        </w:rPr>
      </w:pPr>
      <w:r w:rsidRPr="00820D61">
        <w:rPr>
          <w:rFonts w:ascii="Arial" w:hAnsi="Arial" w:cs="Arial"/>
          <w:bCs/>
          <w:color w:val="000000"/>
        </w:rPr>
        <w:t>wezwanie do złożenia, uzupełnienia lub wyjaśnienia podmiotowych środków dowodowych, innych dokumentów lub oświadczeń;</w:t>
      </w:r>
    </w:p>
    <w:p w14:paraId="3031DF9F" w14:textId="77777777" w:rsidR="00B820DC" w:rsidRPr="00820D61" w:rsidRDefault="00B820DC" w:rsidP="003A0962">
      <w:pPr>
        <w:numPr>
          <w:ilvl w:val="1"/>
          <w:numId w:val="29"/>
        </w:numPr>
        <w:ind w:left="709" w:hanging="425"/>
        <w:jc w:val="both"/>
        <w:rPr>
          <w:rFonts w:ascii="Arial" w:hAnsi="Arial" w:cs="Arial"/>
          <w:color w:val="000000"/>
        </w:rPr>
      </w:pPr>
      <w:r w:rsidRPr="00820D61">
        <w:rPr>
          <w:rFonts w:ascii="Arial" w:hAnsi="Arial" w:cs="Arial"/>
          <w:color w:val="000000"/>
        </w:rPr>
        <w:t>zawiadomienie o wykonawcach wykluczonych;</w:t>
      </w:r>
    </w:p>
    <w:p w14:paraId="045CA058" w14:textId="3BE5A5C6" w:rsidR="00B820DC" w:rsidRPr="00820D61" w:rsidRDefault="00B820DC" w:rsidP="00B820DC">
      <w:pPr>
        <w:ind w:left="284"/>
        <w:jc w:val="both"/>
        <w:rPr>
          <w:rFonts w:ascii="Arial" w:hAnsi="Arial" w:cs="Arial"/>
          <w:color w:val="000000"/>
        </w:rPr>
      </w:pPr>
      <w:r w:rsidRPr="00820D61">
        <w:rPr>
          <w:rFonts w:ascii="Arial" w:hAnsi="Arial" w:cs="Arial"/>
          <w:color w:val="000000"/>
        </w:rPr>
        <w:t xml:space="preserve">2.10. zawiadomienie o wykonawcach, których </w:t>
      </w:r>
      <w:r w:rsidR="007C3F71">
        <w:rPr>
          <w:rFonts w:ascii="Arial" w:hAnsi="Arial" w:cs="Arial"/>
          <w:color w:val="000000"/>
        </w:rPr>
        <w:t>wnioski</w:t>
      </w:r>
      <w:r w:rsidRPr="00820D61">
        <w:rPr>
          <w:rFonts w:ascii="Arial" w:hAnsi="Arial" w:cs="Arial"/>
          <w:color w:val="000000"/>
        </w:rPr>
        <w:t xml:space="preserve"> zostały odrzucone;</w:t>
      </w:r>
    </w:p>
    <w:p w14:paraId="7C332583" w14:textId="77777777" w:rsidR="00B820DC" w:rsidRPr="00820D61" w:rsidRDefault="00B820DC" w:rsidP="00B820DC">
      <w:pPr>
        <w:ind w:firstLine="284"/>
        <w:jc w:val="both"/>
        <w:rPr>
          <w:rFonts w:ascii="Arial" w:hAnsi="Arial" w:cs="Arial"/>
          <w:color w:val="000000"/>
          <w:szCs w:val="22"/>
        </w:rPr>
      </w:pPr>
      <w:r w:rsidRPr="00820D61">
        <w:rPr>
          <w:rFonts w:ascii="Arial" w:hAnsi="Arial" w:cs="Arial"/>
          <w:color w:val="000000"/>
          <w:szCs w:val="22"/>
        </w:rPr>
        <w:t>2.12. wniosek Wykonawcy o wgląd do protokołu postępowania i jego załączników;</w:t>
      </w:r>
    </w:p>
    <w:p w14:paraId="2CF7E36E" w14:textId="77777777" w:rsidR="00B820DC" w:rsidRPr="00820D61" w:rsidRDefault="00B820DC" w:rsidP="00B820DC">
      <w:pPr>
        <w:ind w:firstLine="284"/>
        <w:jc w:val="both"/>
        <w:rPr>
          <w:rFonts w:ascii="Arial" w:hAnsi="Arial" w:cs="Arial"/>
          <w:color w:val="000000"/>
          <w:szCs w:val="22"/>
        </w:rPr>
      </w:pPr>
      <w:r w:rsidRPr="00820D61">
        <w:rPr>
          <w:rFonts w:ascii="Arial" w:hAnsi="Arial" w:cs="Arial"/>
          <w:color w:val="000000"/>
          <w:szCs w:val="22"/>
        </w:rPr>
        <w:t>2.14. zaproszenie do składania ofert;</w:t>
      </w:r>
    </w:p>
    <w:p w14:paraId="3CDCB4C0" w14:textId="1A9A9B4D" w:rsidR="00B820DC" w:rsidRPr="00820D61" w:rsidRDefault="00B820DC" w:rsidP="00B820DC">
      <w:pPr>
        <w:ind w:firstLine="284"/>
        <w:jc w:val="both"/>
        <w:rPr>
          <w:rFonts w:ascii="Arial" w:hAnsi="Arial" w:cs="Arial"/>
          <w:color w:val="000000"/>
          <w:szCs w:val="22"/>
        </w:rPr>
      </w:pPr>
      <w:r w:rsidRPr="00820D61">
        <w:rPr>
          <w:rFonts w:ascii="Arial" w:hAnsi="Arial" w:cs="Arial"/>
          <w:color w:val="000000"/>
          <w:szCs w:val="22"/>
        </w:rPr>
        <w:t>2.15. informacja o wynikach oceny wniosków o dopuszczenie do udziału w postępowaniu;</w:t>
      </w:r>
    </w:p>
    <w:p w14:paraId="7A0EEFA8" w14:textId="77777777" w:rsidR="00B820DC" w:rsidRPr="00B820DC" w:rsidRDefault="00B820DC" w:rsidP="00B820DC">
      <w:pPr>
        <w:ind w:firstLine="284"/>
        <w:jc w:val="both"/>
        <w:rPr>
          <w:rFonts w:ascii="Arial" w:hAnsi="Arial" w:cs="Arial"/>
          <w:color w:val="000000"/>
          <w:szCs w:val="22"/>
        </w:rPr>
      </w:pPr>
      <w:r w:rsidRPr="00820D61">
        <w:rPr>
          <w:rFonts w:ascii="Arial" w:hAnsi="Arial" w:cs="Arial"/>
          <w:color w:val="000000"/>
          <w:szCs w:val="22"/>
        </w:rPr>
        <w:t>2.16. przekazanie protokołu postępowania i/lub załączników do niego na prośbę Wykonawcy.</w:t>
      </w:r>
    </w:p>
    <w:p w14:paraId="2A0CEBEE" w14:textId="77777777" w:rsidR="00B820DC" w:rsidRPr="00B820DC" w:rsidRDefault="00B820DC" w:rsidP="00B820DC">
      <w:pPr>
        <w:jc w:val="both"/>
        <w:rPr>
          <w:rFonts w:ascii="Arial" w:hAnsi="Arial" w:cs="Arial"/>
          <w:color w:val="000000"/>
        </w:rPr>
      </w:pPr>
    </w:p>
    <w:p w14:paraId="2008DBD9" w14:textId="44D49AD7" w:rsidR="00B820DC" w:rsidRPr="00B820DC" w:rsidRDefault="00B820DC" w:rsidP="003A0962">
      <w:pPr>
        <w:numPr>
          <w:ilvl w:val="0"/>
          <w:numId w:val="28"/>
        </w:numPr>
        <w:spacing w:after="60"/>
        <w:ind w:left="284" w:hanging="283"/>
        <w:jc w:val="both"/>
        <w:rPr>
          <w:rFonts w:ascii="Arial" w:hAnsi="Arial" w:cs="Arial"/>
          <w:color w:val="000000"/>
        </w:rPr>
      </w:pPr>
      <w:r w:rsidRPr="00B820DC">
        <w:rPr>
          <w:rFonts w:ascii="Arial" w:hAnsi="Arial" w:cs="Arial"/>
          <w:color w:val="000000"/>
        </w:rPr>
        <w:t>Jeżeli Zamawiający lub Wykonawca przekazują wyżej wymienione w p</w:t>
      </w:r>
      <w:r w:rsidR="00143D73">
        <w:rPr>
          <w:rFonts w:ascii="Arial" w:hAnsi="Arial" w:cs="Arial"/>
          <w:color w:val="000000"/>
        </w:rPr>
        <w:t>pkt</w:t>
      </w:r>
      <w:r w:rsidRPr="00B820DC">
        <w:rPr>
          <w:rFonts w:ascii="Arial" w:hAnsi="Arial" w:cs="Arial"/>
          <w:color w:val="000000"/>
        </w:rPr>
        <w:t xml:space="preserve"> 2 oświadczenia, wnioski, zawiadomienia oraz informacje pocztą elektroniczną, każda ze Stron na żądanie drugiej niezwłocznie potwierdza fakt ich otrzymania. Dowód transmisji danych lub wydruk potwierdzenia nadania wiadomości ze skrzynki e-mail Zamawiającego oznacza, że Wykonawca otrzymał korespondencję w momencie jej przekazania przez Zamawiającego i będzie jednocześnie dowodem nadania tej wiadomości, niezależnie od ewentualnego potwierdzenia faktu jej otrzymania.</w:t>
      </w:r>
    </w:p>
    <w:p w14:paraId="1104A270" w14:textId="77777777" w:rsidR="00454930" w:rsidRPr="004B4C2E" w:rsidRDefault="00454930" w:rsidP="00454930">
      <w:pPr>
        <w:widowControl w:val="0"/>
        <w:autoSpaceDE w:val="0"/>
        <w:autoSpaceDN w:val="0"/>
        <w:adjustRightInd w:val="0"/>
        <w:spacing w:after="60"/>
        <w:ind w:left="284"/>
        <w:jc w:val="both"/>
        <w:rPr>
          <w:rFonts w:ascii="Arial" w:hAnsi="Arial" w:cs="Arial"/>
          <w:color w:val="000000" w:themeColor="text1"/>
        </w:rPr>
      </w:pPr>
    </w:p>
    <w:p w14:paraId="7680D7D8" w14:textId="77777777" w:rsidR="00FF060C" w:rsidRPr="004B4C2E" w:rsidRDefault="0084065C" w:rsidP="003A0962">
      <w:pPr>
        <w:pStyle w:val="Nagwek1"/>
        <w:numPr>
          <w:ilvl w:val="0"/>
          <w:numId w:val="31"/>
        </w:numPr>
        <w:spacing w:after="60"/>
        <w:ind w:left="567" w:hanging="567"/>
        <w:jc w:val="left"/>
        <w:rPr>
          <w:rFonts w:ascii="Arial" w:hAnsi="Arial" w:cs="Arial"/>
          <w:color w:val="000000" w:themeColor="text1"/>
          <w:sz w:val="24"/>
          <w:szCs w:val="24"/>
          <w:u w:val="single"/>
        </w:rPr>
      </w:pPr>
      <w:bookmarkStart w:id="33" w:name="_Toc98237850"/>
      <w:r w:rsidRPr="004B4C2E">
        <w:rPr>
          <w:rFonts w:ascii="Arial" w:hAnsi="Arial" w:cs="Arial"/>
          <w:color w:val="000000" w:themeColor="text1"/>
          <w:sz w:val="24"/>
          <w:szCs w:val="24"/>
          <w:u w:val="single"/>
        </w:rPr>
        <w:t>Środki ochrony prawnej</w:t>
      </w:r>
      <w:bookmarkEnd w:id="33"/>
    </w:p>
    <w:p w14:paraId="47E57D44" w14:textId="77777777" w:rsidR="008C3979" w:rsidRPr="004B4C2E" w:rsidRDefault="008C3979" w:rsidP="003A0962">
      <w:pPr>
        <w:numPr>
          <w:ilvl w:val="0"/>
          <w:numId w:val="16"/>
        </w:numPr>
        <w:tabs>
          <w:tab w:val="clear" w:pos="360"/>
        </w:tabs>
        <w:autoSpaceDE w:val="0"/>
        <w:autoSpaceDN w:val="0"/>
        <w:adjustRightInd w:val="0"/>
        <w:spacing w:after="60"/>
        <w:ind w:left="284" w:hanging="284"/>
        <w:jc w:val="both"/>
        <w:rPr>
          <w:rFonts w:ascii="Arial" w:eastAsia="TimesNewRoman,Bold" w:hAnsi="Arial" w:cs="Arial"/>
          <w:color w:val="000000" w:themeColor="text1"/>
        </w:rPr>
      </w:pPr>
      <w:r w:rsidRPr="004B4C2E">
        <w:rPr>
          <w:rFonts w:ascii="Arial" w:eastAsia="TimesNewRoman,Bold" w:hAnsi="Arial" w:cs="Arial"/>
          <w:color w:val="000000" w:themeColor="text1"/>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14:paraId="4A038706" w14:textId="62EFB1F1" w:rsidR="008C3979" w:rsidRPr="004B4C2E" w:rsidRDefault="008C3979" w:rsidP="003A0962">
      <w:pPr>
        <w:numPr>
          <w:ilvl w:val="0"/>
          <w:numId w:val="16"/>
        </w:numPr>
        <w:tabs>
          <w:tab w:val="clear" w:pos="360"/>
        </w:tabs>
        <w:autoSpaceDE w:val="0"/>
        <w:autoSpaceDN w:val="0"/>
        <w:adjustRightInd w:val="0"/>
        <w:spacing w:after="60"/>
        <w:ind w:left="284" w:hanging="284"/>
        <w:jc w:val="both"/>
        <w:rPr>
          <w:rFonts w:ascii="Arial" w:hAnsi="Arial" w:cs="Arial"/>
          <w:color w:val="000000" w:themeColor="text1"/>
        </w:rPr>
      </w:pPr>
      <w:r w:rsidRPr="004B4C2E">
        <w:rPr>
          <w:rFonts w:ascii="Arial" w:eastAsia="TimesNewRoman,Bold" w:hAnsi="Arial" w:cs="Arial"/>
          <w:color w:val="000000" w:themeColor="text1"/>
        </w:rPr>
        <w:t>Środki ochrony prawnej wobec ogłoszenia wszczynającego postępowanie o udzielenie zamówienia oraz dokumentów zamówienia przysługują również organizacjom wpisanym na listę, o której mowa w art. 469 pkt 15 Ustawy, oraz Rzecznikowi Małych i Średnich Przedsiębiorców</w:t>
      </w:r>
      <w:r w:rsidRPr="004B4C2E">
        <w:rPr>
          <w:rFonts w:ascii="Arial" w:hAnsi="Arial" w:cs="Arial"/>
          <w:color w:val="000000" w:themeColor="text1"/>
        </w:rPr>
        <w:t>.</w:t>
      </w:r>
    </w:p>
    <w:p w14:paraId="46BDF45D" w14:textId="4C6B7CD1" w:rsidR="008C3979" w:rsidRPr="00454930" w:rsidRDefault="008C3979" w:rsidP="003A0962">
      <w:pPr>
        <w:numPr>
          <w:ilvl w:val="0"/>
          <w:numId w:val="16"/>
        </w:numPr>
        <w:tabs>
          <w:tab w:val="clear" w:pos="360"/>
        </w:tabs>
        <w:autoSpaceDE w:val="0"/>
        <w:autoSpaceDN w:val="0"/>
        <w:adjustRightInd w:val="0"/>
        <w:spacing w:after="60"/>
        <w:ind w:left="284" w:hanging="284"/>
        <w:jc w:val="both"/>
        <w:rPr>
          <w:rFonts w:ascii="Arial" w:hAnsi="Arial" w:cs="Arial"/>
          <w:color w:val="000000" w:themeColor="text1"/>
        </w:rPr>
      </w:pPr>
      <w:r w:rsidRPr="004B4C2E">
        <w:rPr>
          <w:rFonts w:ascii="Arial" w:eastAsia="Arial,Bold" w:hAnsi="Arial" w:cs="Arial"/>
          <w:color w:val="000000" w:themeColor="text1"/>
        </w:rPr>
        <w:t>Szczegóły dotyczące środków ochrony prawnej określa Ustawa w Dziale IX.</w:t>
      </w:r>
    </w:p>
    <w:p w14:paraId="7D2170D6" w14:textId="0AA48CF9" w:rsidR="00482880" w:rsidRDefault="00482880" w:rsidP="007C734B">
      <w:pPr>
        <w:autoSpaceDE w:val="0"/>
        <w:autoSpaceDN w:val="0"/>
        <w:adjustRightInd w:val="0"/>
        <w:spacing w:after="60"/>
        <w:jc w:val="both"/>
        <w:rPr>
          <w:rFonts w:ascii="Arial" w:hAnsi="Arial" w:cs="Arial"/>
          <w:color w:val="000000" w:themeColor="text1"/>
        </w:rPr>
      </w:pPr>
    </w:p>
    <w:p w14:paraId="705A290B" w14:textId="77777777" w:rsidR="00482880" w:rsidRPr="004B4C2E" w:rsidRDefault="00482880" w:rsidP="00454930">
      <w:pPr>
        <w:autoSpaceDE w:val="0"/>
        <w:autoSpaceDN w:val="0"/>
        <w:adjustRightInd w:val="0"/>
        <w:spacing w:after="60"/>
        <w:ind w:left="284"/>
        <w:jc w:val="both"/>
        <w:rPr>
          <w:rFonts w:ascii="Arial" w:hAnsi="Arial" w:cs="Arial"/>
          <w:color w:val="000000" w:themeColor="text1"/>
        </w:rPr>
      </w:pPr>
    </w:p>
    <w:p w14:paraId="00546922" w14:textId="2788D103" w:rsidR="00303608" w:rsidRPr="004B4C2E" w:rsidRDefault="006B4A76" w:rsidP="003A0962">
      <w:pPr>
        <w:pStyle w:val="Nagwek1"/>
        <w:numPr>
          <w:ilvl w:val="0"/>
          <w:numId w:val="31"/>
        </w:numPr>
        <w:spacing w:after="60"/>
        <w:ind w:left="567" w:hanging="567"/>
        <w:jc w:val="left"/>
        <w:rPr>
          <w:rFonts w:ascii="Arial" w:hAnsi="Arial" w:cs="Arial"/>
          <w:color w:val="000000" w:themeColor="text1"/>
          <w:sz w:val="24"/>
          <w:szCs w:val="24"/>
          <w:u w:val="single"/>
        </w:rPr>
      </w:pPr>
      <w:bookmarkStart w:id="34" w:name="_Toc98237851"/>
      <w:r w:rsidRPr="004B4C2E">
        <w:rPr>
          <w:rFonts w:ascii="Arial" w:hAnsi="Arial" w:cs="Arial"/>
          <w:color w:val="000000" w:themeColor="text1"/>
          <w:sz w:val="24"/>
          <w:szCs w:val="24"/>
          <w:u w:val="single"/>
        </w:rPr>
        <w:t>Informacje dodatkowe</w:t>
      </w:r>
      <w:bookmarkEnd w:id="34"/>
    </w:p>
    <w:p w14:paraId="203C27C1" w14:textId="01055010" w:rsidR="00114A60" w:rsidRPr="004B4C2E" w:rsidRDefault="00114A60"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Zamawiający nie przewiduje zwrotu kosztów udziału w postępowaniu.</w:t>
      </w:r>
    </w:p>
    <w:p w14:paraId="6EA5B92C" w14:textId="77777777" w:rsidR="006B4A76" w:rsidRPr="004B4C2E" w:rsidRDefault="006B4A76"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Podstawą do realizacji zamówienia będzie zawarcie umowy.</w:t>
      </w:r>
    </w:p>
    <w:p w14:paraId="173C9B16" w14:textId="77777777" w:rsidR="006B4A76" w:rsidRPr="004B4C2E" w:rsidRDefault="006B4A76"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Zamawiający nie dopuszcza składania ofert wariantowych.</w:t>
      </w:r>
    </w:p>
    <w:p w14:paraId="307F82AC" w14:textId="77777777" w:rsidR="006B4A76" w:rsidRPr="004B4C2E" w:rsidRDefault="006B4A76"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Zamawiający nie przewiduje udzielenia zamówień na podstawie art. 415 ust. 2 pkt 5 Ustawy.</w:t>
      </w:r>
    </w:p>
    <w:p w14:paraId="4624B70A" w14:textId="77777777" w:rsidR="006B4A76" w:rsidRPr="004B4C2E" w:rsidRDefault="006B4A76"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snapToGrid w:val="0"/>
          <w:color w:val="000000" w:themeColor="text1"/>
        </w:rPr>
        <w:t>Zamawiający nie przewiduje wyboru najkorzystniejszej oferty z zastosowaniem aukcji elektronicznej.</w:t>
      </w:r>
    </w:p>
    <w:p w14:paraId="5B90E4A0" w14:textId="23235D55" w:rsidR="006B4A76" w:rsidRPr="004B4C2E" w:rsidRDefault="006B4A76"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snapToGrid w:val="0"/>
          <w:color w:val="000000" w:themeColor="text1"/>
        </w:rPr>
        <w:lastRenderedPageBreak/>
        <w:t>Zamawiający nie przewiduje zawarcia umowy ramowej.</w:t>
      </w:r>
    </w:p>
    <w:p w14:paraId="157D0CAA" w14:textId="77777777" w:rsidR="006B4A76" w:rsidRPr="004B4C2E" w:rsidRDefault="006B4A76"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Zamawiający nie przewiduje udzielenia zaliczek na poczet wykonania zamówienia.</w:t>
      </w:r>
    </w:p>
    <w:p w14:paraId="4455ACF7" w14:textId="620B5110" w:rsidR="006B4A76" w:rsidRPr="004B4C2E" w:rsidRDefault="006B4A76"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Zamawiający nie przewiduje przeprowadzenia wizji lokalnej</w:t>
      </w:r>
      <w:r w:rsidR="000966A1" w:rsidRPr="004B4C2E">
        <w:rPr>
          <w:rFonts w:ascii="Arial" w:hAnsi="Arial" w:cs="Arial"/>
          <w:color w:val="000000" w:themeColor="text1"/>
        </w:rPr>
        <w:t>,</w:t>
      </w:r>
      <w:r w:rsidRPr="004B4C2E">
        <w:rPr>
          <w:rFonts w:ascii="Arial" w:hAnsi="Arial" w:cs="Arial"/>
          <w:color w:val="000000" w:themeColor="text1"/>
        </w:rPr>
        <w:t xml:space="preserve"> zebrania wykonawców</w:t>
      </w:r>
      <w:r w:rsidR="000966A1" w:rsidRPr="004B4C2E">
        <w:rPr>
          <w:rFonts w:ascii="Arial" w:hAnsi="Arial" w:cs="Arial"/>
          <w:color w:val="000000" w:themeColor="text1"/>
        </w:rPr>
        <w:t xml:space="preserve"> lub sprawdzenia przez niego dokumentów niezbędnych do realizacji zamówienia</w:t>
      </w:r>
      <w:r w:rsidRPr="004B4C2E">
        <w:rPr>
          <w:rFonts w:ascii="Arial" w:hAnsi="Arial" w:cs="Arial"/>
          <w:color w:val="000000" w:themeColor="text1"/>
        </w:rPr>
        <w:t>.</w:t>
      </w:r>
    </w:p>
    <w:p w14:paraId="31EDB69C" w14:textId="05889B7A" w:rsidR="006B4A76" w:rsidRPr="004B4C2E" w:rsidRDefault="006B4A76"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Zamawiający nie wymaga i nie dopuszcza złożenia oferty w postaci katalogu elektronicznego.</w:t>
      </w:r>
    </w:p>
    <w:p w14:paraId="01274FA3" w14:textId="4D5A0DEE" w:rsidR="006F552A" w:rsidRPr="004B4C2E" w:rsidRDefault="006F552A"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 xml:space="preserve">Zamawiający nie wymaga od Wykonawców zatrudnienia osób, o których mowa w art. 96 ust. 2 </w:t>
      </w:r>
      <w:r w:rsidRPr="004B4C2E">
        <w:rPr>
          <w:rFonts w:ascii="Arial" w:hAnsi="Arial" w:cs="Arial"/>
          <w:color w:val="000000" w:themeColor="text1"/>
        </w:rPr>
        <w:br/>
        <w:t>pkt 2 Ustawy.</w:t>
      </w:r>
    </w:p>
    <w:p w14:paraId="2ED26873" w14:textId="033724C2" w:rsidR="00F11BCC" w:rsidRPr="004B4C2E" w:rsidRDefault="00F11BCC"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 xml:space="preserve">Zamawiający zgodnie z art. 257 Ustawy przewiduje unieważnienie postępowania o udzielenie zamówienia w następstwie nieprzyznania Zamawiającemu środków publicznych na realizację zamówienia. </w:t>
      </w:r>
    </w:p>
    <w:p w14:paraId="7589CA84" w14:textId="114D7FD3" w:rsidR="000E385A" w:rsidRPr="004B4C2E" w:rsidRDefault="000E385A"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 xml:space="preserve">Ogólna informacja dotycząca przetwarzania danych osobowych przez 8. Bazę Lotnictwa Transportowego (informacja RODO) zamieszczona została na stronie internetowej Zamawiającego </w:t>
      </w:r>
      <w:r w:rsidRPr="004B4C2E">
        <w:rPr>
          <w:rFonts w:ascii="Arial" w:hAnsi="Arial" w:cs="Arial"/>
          <w:bCs/>
          <w:color w:val="000000" w:themeColor="text1"/>
        </w:rPr>
        <w:t>–</w:t>
      </w:r>
      <w:r w:rsidRPr="004B4C2E">
        <w:rPr>
          <w:rFonts w:ascii="Arial" w:hAnsi="Arial" w:cs="Arial"/>
          <w:color w:val="000000" w:themeColor="text1"/>
        </w:rPr>
        <w:t xml:space="preserve"> www.8bltr.wp.mil.pl (BIP – Informacje ogólne – RODO.</w:t>
      </w:r>
    </w:p>
    <w:p w14:paraId="4151EC8E" w14:textId="46D7C3AE" w:rsidR="00303608" w:rsidRPr="004B4C2E" w:rsidRDefault="008C3979" w:rsidP="003A0962">
      <w:pPr>
        <w:pStyle w:val="Akapitzlist"/>
        <w:widowControl w:val="0"/>
        <w:numPr>
          <w:ilvl w:val="1"/>
          <w:numId w:val="31"/>
        </w:numPr>
        <w:autoSpaceDE w:val="0"/>
        <w:autoSpaceDN w:val="0"/>
        <w:adjustRightInd w:val="0"/>
        <w:spacing w:after="60"/>
        <w:ind w:left="284" w:hanging="284"/>
        <w:jc w:val="both"/>
        <w:rPr>
          <w:rFonts w:ascii="Arial" w:hAnsi="Arial" w:cs="Arial"/>
          <w:color w:val="000000" w:themeColor="text1"/>
        </w:rPr>
      </w:pPr>
      <w:r w:rsidRPr="004B4C2E">
        <w:rPr>
          <w:rFonts w:ascii="Arial" w:hAnsi="Arial" w:cs="Arial"/>
          <w:color w:val="000000" w:themeColor="text1"/>
        </w:rPr>
        <w:t>W sprawach nie uregulowanych w</w:t>
      </w:r>
      <w:r w:rsidR="007B3B8D">
        <w:rPr>
          <w:rFonts w:ascii="Arial" w:hAnsi="Arial" w:cs="Arial"/>
          <w:color w:val="000000" w:themeColor="text1"/>
        </w:rPr>
        <w:t xml:space="preserve"> niniejszej Informacji</w:t>
      </w:r>
      <w:r w:rsidRPr="004B4C2E">
        <w:rPr>
          <w:rFonts w:ascii="Arial" w:hAnsi="Arial" w:cs="Arial"/>
          <w:color w:val="000000" w:themeColor="text1"/>
        </w:rPr>
        <w:t xml:space="preserve"> będzie stosowana ustawa z dnia 11 września 2019</w:t>
      </w:r>
      <w:r w:rsidR="00043663" w:rsidRPr="004B4C2E">
        <w:rPr>
          <w:rFonts w:ascii="Arial" w:hAnsi="Arial" w:cs="Arial"/>
          <w:color w:val="000000" w:themeColor="text1"/>
        </w:rPr>
        <w:t xml:space="preserve"> </w:t>
      </w:r>
      <w:r w:rsidRPr="004B4C2E">
        <w:rPr>
          <w:rFonts w:ascii="Arial" w:hAnsi="Arial" w:cs="Arial"/>
          <w:color w:val="000000" w:themeColor="text1"/>
        </w:rPr>
        <w:t xml:space="preserve">r. Prawo zamówień publicznych (Dz. U. z </w:t>
      </w:r>
      <w:r w:rsidR="008D0093">
        <w:rPr>
          <w:rFonts w:ascii="Arial" w:hAnsi="Arial" w:cs="Arial"/>
          <w:color w:val="000000" w:themeColor="text1"/>
        </w:rPr>
        <w:t>2024 r., poz. 1320</w:t>
      </w:r>
      <w:r w:rsidRPr="004B4C2E">
        <w:rPr>
          <w:rFonts w:ascii="Arial" w:hAnsi="Arial" w:cs="Arial"/>
          <w:color w:val="000000" w:themeColor="text1"/>
        </w:rPr>
        <w:t>) oraz Kodeks cywilny.</w:t>
      </w:r>
    </w:p>
    <w:p w14:paraId="7EECEE0F" w14:textId="77777777" w:rsidR="00C369EF" w:rsidRPr="004B4C2E" w:rsidRDefault="00C369EF" w:rsidP="00303608">
      <w:pPr>
        <w:jc w:val="both"/>
        <w:rPr>
          <w:rFonts w:ascii="Arial" w:hAnsi="Arial" w:cs="Arial"/>
          <w:color w:val="000000" w:themeColor="text1"/>
        </w:rPr>
      </w:pPr>
    </w:p>
    <w:p w14:paraId="6275A1F2" w14:textId="77777777" w:rsidR="00C369EF" w:rsidRPr="004B4C2E" w:rsidRDefault="00C369EF" w:rsidP="00303608">
      <w:pPr>
        <w:jc w:val="both"/>
        <w:rPr>
          <w:rFonts w:ascii="Arial" w:hAnsi="Arial" w:cs="Arial"/>
          <w:color w:val="000000" w:themeColor="text1"/>
        </w:rPr>
      </w:pPr>
    </w:p>
    <w:p w14:paraId="55D29B5A" w14:textId="77777777" w:rsidR="00C369EF" w:rsidRPr="004B4C2E" w:rsidRDefault="00C369EF" w:rsidP="00C369EF">
      <w:pPr>
        <w:widowControl w:val="0"/>
        <w:autoSpaceDE w:val="0"/>
        <w:autoSpaceDN w:val="0"/>
        <w:adjustRightInd w:val="0"/>
        <w:rPr>
          <w:rFonts w:ascii="Arial" w:hAnsi="Arial" w:cs="Arial"/>
          <w:color w:val="000000" w:themeColor="text1"/>
          <w:sz w:val="22"/>
          <w:szCs w:val="22"/>
        </w:rPr>
      </w:pPr>
    </w:p>
    <w:p w14:paraId="0B9EAEC1" w14:textId="77777777" w:rsidR="00C369EF" w:rsidRPr="004B4C2E" w:rsidRDefault="00C369EF" w:rsidP="00C369EF">
      <w:pPr>
        <w:widowControl w:val="0"/>
        <w:autoSpaceDE w:val="0"/>
        <w:autoSpaceDN w:val="0"/>
        <w:adjustRightInd w:val="0"/>
        <w:rPr>
          <w:rFonts w:ascii="Arial" w:hAnsi="Arial" w:cs="Arial"/>
          <w:color w:val="000000" w:themeColor="text1"/>
          <w:sz w:val="22"/>
          <w:szCs w:val="22"/>
        </w:rPr>
      </w:pPr>
    </w:p>
    <w:p w14:paraId="61A2DA88" w14:textId="77777777" w:rsidR="00C369EF" w:rsidRPr="004B4C2E" w:rsidRDefault="00C369EF" w:rsidP="00C369EF">
      <w:pPr>
        <w:widowControl w:val="0"/>
        <w:autoSpaceDE w:val="0"/>
        <w:autoSpaceDN w:val="0"/>
        <w:adjustRightInd w:val="0"/>
        <w:rPr>
          <w:rFonts w:ascii="Arial" w:hAnsi="Arial" w:cs="Arial"/>
          <w:color w:val="000000" w:themeColor="text1"/>
          <w:sz w:val="22"/>
          <w:szCs w:val="22"/>
        </w:rPr>
      </w:pPr>
    </w:p>
    <w:p w14:paraId="3FA68AFE" w14:textId="000EB1A8" w:rsidR="00C369EF" w:rsidRPr="004B4C2E" w:rsidRDefault="0097274F" w:rsidP="0097274F">
      <w:pPr>
        <w:tabs>
          <w:tab w:val="center" w:pos="5954"/>
        </w:tabs>
        <w:jc w:val="both"/>
        <w:rPr>
          <w:rFonts w:ascii="Arial" w:hAnsi="Arial" w:cs="Arial"/>
          <w:color w:val="000000" w:themeColor="text1"/>
        </w:rPr>
      </w:pPr>
      <w:r w:rsidRPr="004B4C2E">
        <w:rPr>
          <w:rFonts w:ascii="Arial" w:hAnsi="Arial" w:cs="Arial"/>
          <w:color w:val="000000" w:themeColor="text1"/>
        </w:rPr>
        <w:tab/>
      </w:r>
      <w:r w:rsidR="00B820DC">
        <w:rPr>
          <w:rFonts w:ascii="Arial" w:hAnsi="Arial" w:cs="Arial"/>
          <w:color w:val="000000" w:themeColor="text1"/>
        </w:rPr>
        <w:t>………………………………………..</w:t>
      </w:r>
    </w:p>
    <w:p w14:paraId="732F0837" w14:textId="0D5DE53C" w:rsidR="00C369EF" w:rsidRPr="004B4C2E" w:rsidRDefault="0097274F" w:rsidP="0097274F">
      <w:pPr>
        <w:tabs>
          <w:tab w:val="center" w:pos="5954"/>
        </w:tabs>
        <w:jc w:val="both"/>
        <w:rPr>
          <w:rFonts w:ascii="Arial" w:hAnsi="Arial" w:cs="Arial"/>
          <w:b/>
          <w:color w:val="000000" w:themeColor="text1"/>
          <w:sz w:val="24"/>
          <w:szCs w:val="24"/>
        </w:rPr>
      </w:pPr>
      <w:r w:rsidRPr="004B4C2E">
        <w:rPr>
          <w:rFonts w:ascii="Arial" w:hAnsi="Arial" w:cs="Arial"/>
          <w:i/>
          <w:color w:val="000000" w:themeColor="text1"/>
          <w:sz w:val="24"/>
          <w:szCs w:val="24"/>
        </w:rPr>
        <w:tab/>
      </w:r>
      <w:r w:rsidR="000A636C">
        <w:rPr>
          <w:rFonts w:ascii="Arial" w:hAnsi="Arial" w:cs="Arial"/>
          <w:i/>
          <w:color w:val="000000" w:themeColor="text1"/>
          <w:sz w:val="24"/>
          <w:szCs w:val="24"/>
        </w:rPr>
        <w:t xml:space="preserve"> </w:t>
      </w:r>
      <w:r w:rsidR="0008776A" w:rsidRPr="004B4C2E">
        <w:rPr>
          <w:rFonts w:ascii="Arial" w:hAnsi="Arial" w:cs="Arial"/>
          <w:b/>
          <w:color w:val="000000" w:themeColor="text1"/>
          <w:szCs w:val="24"/>
        </w:rPr>
        <w:t>ppłk</w:t>
      </w:r>
      <w:r w:rsidR="00655BD5" w:rsidRPr="004B4C2E">
        <w:rPr>
          <w:rFonts w:ascii="Arial" w:hAnsi="Arial" w:cs="Arial"/>
          <w:b/>
          <w:color w:val="000000" w:themeColor="text1"/>
          <w:szCs w:val="24"/>
        </w:rPr>
        <w:t xml:space="preserve"> </w:t>
      </w:r>
      <w:r w:rsidR="008D0093">
        <w:rPr>
          <w:rFonts w:ascii="Arial" w:hAnsi="Arial" w:cs="Arial"/>
          <w:b/>
          <w:color w:val="000000" w:themeColor="text1"/>
          <w:szCs w:val="24"/>
        </w:rPr>
        <w:t>Jacek FLIS</w:t>
      </w:r>
    </w:p>
    <w:p w14:paraId="6E5B0CEE" w14:textId="77777777" w:rsidR="00C369EF" w:rsidRPr="004B4C2E" w:rsidRDefault="0097274F" w:rsidP="002D0024">
      <w:pPr>
        <w:tabs>
          <w:tab w:val="center" w:pos="5954"/>
        </w:tabs>
        <w:jc w:val="both"/>
        <w:rPr>
          <w:rFonts w:ascii="Arial" w:hAnsi="Arial" w:cs="Arial"/>
          <w:color w:val="000000" w:themeColor="text1"/>
        </w:rPr>
      </w:pPr>
      <w:r w:rsidRPr="004B4C2E">
        <w:rPr>
          <w:rFonts w:ascii="Arial" w:hAnsi="Arial" w:cs="Arial"/>
          <w:i/>
          <w:color w:val="000000" w:themeColor="text1"/>
        </w:rPr>
        <w:tab/>
      </w:r>
      <w:r w:rsidR="00C369EF" w:rsidRPr="004B4C2E">
        <w:rPr>
          <w:rFonts w:ascii="Arial" w:hAnsi="Arial" w:cs="Arial"/>
          <w:i/>
          <w:color w:val="000000" w:themeColor="text1"/>
          <w:sz w:val="16"/>
        </w:rPr>
        <w:t>podpis przewodniczącego komisji przetargowej</w:t>
      </w:r>
    </w:p>
    <w:sectPr w:rsidR="00C369EF" w:rsidRPr="004B4C2E" w:rsidSect="00025182">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D7A99" w14:textId="77777777" w:rsidR="00CE3FC4" w:rsidRDefault="00CE3FC4" w:rsidP="00920891">
      <w:r>
        <w:separator/>
      </w:r>
    </w:p>
  </w:endnote>
  <w:endnote w:type="continuationSeparator" w:id="0">
    <w:p w14:paraId="04B40452" w14:textId="77777777" w:rsidR="00CE3FC4" w:rsidRDefault="00CE3FC4" w:rsidP="0092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Bold">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128107"/>
      <w:docPartObj>
        <w:docPartGallery w:val="Page Numbers (Bottom of Page)"/>
        <w:docPartUnique/>
      </w:docPartObj>
    </w:sdtPr>
    <w:sdtEndPr/>
    <w:sdtContent>
      <w:sdt>
        <w:sdtPr>
          <w:id w:val="860082579"/>
          <w:docPartObj>
            <w:docPartGallery w:val="Page Numbers (Top of Page)"/>
            <w:docPartUnique/>
          </w:docPartObj>
        </w:sdtPr>
        <w:sdtEndPr/>
        <w:sdtContent>
          <w:p w14:paraId="35022DEE" w14:textId="547D71F7" w:rsidR="00C2724E" w:rsidRPr="001D08DB" w:rsidRDefault="00C2724E">
            <w:pPr>
              <w:pStyle w:val="Stopka"/>
              <w:jc w:val="right"/>
            </w:pPr>
            <w:r w:rsidRPr="001A2300">
              <w:rPr>
                <w:rFonts w:ascii="Arial" w:hAnsi="Arial" w:cs="Arial"/>
              </w:rPr>
              <w:t xml:space="preserve">Strona </w:t>
            </w:r>
            <w:r w:rsidRPr="001A2300">
              <w:rPr>
                <w:rFonts w:ascii="Arial" w:hAnsi="Arial" w:cs="Arial"/>
                <w:bCs/>
              </w:rPr>
              <w:fldChar w:fldCharType="begin"/>
            </w:r>
            <w:r w:rsidRPr="001A2300">
              <w:rPr>
                <w:rFonts w:ascii="Arial" w:hAnsi="Arial" w:cs="Arial"/>
                <w:bCs/>
              </w:rPr>
              <w:instrText>PAGE</w:instrText>
            </w:r>
            <w:r w:rsidRPr="001A2300">
              <w:rPr>
                <w:rFonts w:ascii="Arial" w:hAnsi="Arial" w:cs="Arial"/>
                <w:bCs/>
              </w:rPr>
              <w:fldChar w:fldCharType="separate"/>
            </w:r>
            <w:r w:rsidR="0054346D">
              <w:rPr>
                <w:rFonts w:ascii="Arial" w:hAnsi="Arial" w:cs="Arial"/>
                <w:bCs/>
                <w:noProof/>
              </w:rPr>
              <w:t>23</w:t>
            </w:r>
            <w:r w:rsidRPr="001A2300">
              <w:rPr>
                <w:rFonts w:ascii="Arial" w:hAnsi="Arial" w:cs="Arial"/>
                <w:bCs/>
              </w:rPr>
              <w:fldChar w:fldCharType="end"/>
            </w:r>
            <w:r w:rsidRPr="001A2300">
              <w:rPr>
                <w:rFonts w:ascii="Arial" w:hAnsi="Arial" w:cs="Arial"/>
              </w:rPr>
              <w:t xml:space="preserve"> z </w:t>
            </w:r>
            <w:r w:rsidRPr="001A2300">
              <w:rPr>
                <w:rFonts w:ascii="Arial" w:hAnsi="Arial" w:cs="Arial"/>
                <w:bCs/>
              </w:rPr>
              <w:fldChar w:fldCharType="begin"/>
            </w:r>
            <w:r w:rsidRPr="001A2300">
              <w:rPr>
                <w:rFonts w:ascii="Arial" w:hAnsi="Arial" w:cs="Arial"/>
                <w:bCs/>
              </w:rPr>
              <w:instrText>NUMPAGES</w:instrText>
            </w:r>
            <w:r w:rsidRPr="001A2300">
              <w:rPr>
                <w:rFonts w:ascii="Arial" w:hAnsi="Arial" w:cs="Arial"/>
                <w:bCs/>
              </w:rPr>
              <w:fldChar w:fldCharType="separate"/>
            </w:r>
            <w:r w:rsidR="0054346D">
              <w:rPr>
                <w:rFonts w:ascii="Arial" w:hAnsi="Arial" w:cs="Arial"/>
                <w:bCs/>
                <w:noProof/>
              </w:rPr>
              <w:t>26</w:t>
            </w:r>
            <w:r w:rsidRPr="001A2300">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3FC5" w14:textId="77777777" w:rsidR="00CE3FC4" w:rsidRDefault="00CE3FC4" w:rsidP="00920891">
      <w:r>
        <w:separator/>
      </w:r>
    </w:p>
  </w:footnote>
  <w:footnote w:type="continuationSeparator" w:id="0">
    <w:p w14:paraId="477F2861" w14:textId="77777777" w:rsidR="00CE3FC4" w:rsidRDefault="00CE3FC4" w:rsidP="00920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F26"/>
    <w:multiLevelType w:val="hybridMultilevel"/>
    <w:tmpl w:val="5B1E0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7E3AF9"/>
    <w:multiLevelType w:val="hybridMultilevel"/>
    <w:tmpl w:val="001EEBBC"/>
    <w:lvl w:ilvl="0" w:tplc="CE401992">
      <w:start w:val="1"/>
      <w:numFmt w:val="lowerLetter"/>
      <w:lvlText w:val="%1)"/>
      <w:lvlJc w:val="left"/>
      <w:pPr>
        <w:ind w:left="1287" w:hanging="360"/>
      </w:pPr>
      <w:rPr>
        <w:rFonts w:ascii="Arial" w:eastAsia="Times New Roman" w:hAnsi="Arial" w:cs="Arial"/>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E4067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B615C8"/>
    <w:multiLevelType w:val="multilevel"/>
    <w:tmpl w:val="064A968C"/>
    <w:lvl w:ilvl="0">
      <w:start w:val="2"/>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lowerLetter"/>
      <w:lvlText w:val="%3)"/>
      <w:lvlJc w:val="left"/>
      <w:pPr>
        <w:ind w:left="1080" w:hanging="720"/>
      </w:pPr>
      <w:rPr>
        <w:rFonts w:ascii="Arial" w:eastAsia="Times New Roman" w:hAnsi="Arial" w:cs="Arial"/>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1C4784"/>
    <w:multiLevelType w:val="multilevel"/>
    <w:tmpl w:val="A34E80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9861CD"/>
    <w:multiLevelType w:val="multilevel"/>
    <w:tmpl w:val="60F874FC"/>
    <w:lvl w:ilvl="0">
      <w:start w:val="2"/>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400" w:hanging="1800"/>
      </w:pPr>
      <w:rPr>
        <w:rFonts w:hint="default"/>
      </w:rPr>
    </w:lvl>
  </w:abstractNum>
  <w:abstractNum w:abstractNumId="8" w15:restartNumberingAfterBreak="0">
    <w:nsid w:val="1C7B4632"/>
    <w:multiLevelType w:val="multilevel"/>
    <w:tmpl w:val="938601A8"/>
    <w:lvl w:ilvl="0">
      <w:start w:val="14"/>
      <w:numFmt w:val="decimal"/>
      <w:lvlText w:val="%1."/>
      <w:lvlJc w:val="left"/>
      <w:pPr>
        <w:ind w:left="360" w:hanging="360"/>
      </w:pPr>
      <w:rPr>
        <w:rFonts w:hint="default"/>
      </w:rPr>
    </w:lvl>
    <w:lvl w:ilvl="1">
      <w:start w:val="1"/>
      <w:numFmt w:val="decimal"/>
      <w:lvlText w:val="%1.%2."/>
      <w:lvlJc w:val="left"/>
      <w:pPr>
        <w:ind w:left="508" w:hanging="432"/>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9" w15:restartNumberingAfterBreak="0">
    <w:nsid w:val="1C8554F3"/>
    <w:multiLevelType w:val="hybridMultilevel"/>
    <w:tmpl w:val="7B864D6E"/>
    <w:lvl w:ilvl="0" w:tplc="1C1CCE6E">
      <w:start w:val="1"/>
      <w:numFmt w:val="upperRoman"/>
      <w:lvlText w:val="%1."/>
      <w:lvlJc w:val="left"/>
      <w:pPr>
        <w:ind w:left="720" w:hanging="360"/>
      </w:pPr>
      <w:rPr>
        <w:rFonts w:hint="default"/>
        <w:sz w:val="24"/>
      </w:rPr>
    </w:lvl>
    <w:lvl w:ilvl="1" w:tplc="5A2810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316E5B"/>
    <w:multiLevelType w:val="hybridMultilevel"/>
    <w:tmpl w:val="F1E22A46"/>
    <w:lvl w:ilvl="0" w:tplc="B67093EC">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F424E2"/>
    <w:multiLevelType w:val="hybridMultilevel"/>
    <w:tmpl w:val="47F60F70"/>
    <w:lvl w:ilvl="0" w:tplc="CE401992">
      <w:start w:val="1"/>
      <w:numFmt w:val="lowerLetter"/>
      <w:lvlText w:val="%1)"/>
      <w:lvlJc w:val="left"/>
      <w:pPr>
        <w:ind w:left="1353" w:hanging="360"/>
      </w:pPr>
      <w:rPr>
        <w:rFonts w:ascii="Arial" w:eastAsia="Times New Roman" w:hAnsi="Arial" w:cs="Arial"/>
        <w:b w:val="0"/>
        <w:color w:val="000000" w:themeColor="text1"/>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203D6B9F"/>
    <w:multiLevelType w:val="multilevel"/>
    <w:tmpl w:val="FD84385A"/>
    <w:lvl w:ilvl="0">
      <w:start w:val="4"/>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lowerLetter"/>
      <w:lvlText w:val="%3)"/>
      <w:lvlJc w:val="left"/>
      <w:pPr>
        <w:ind w:left="1080" w:hanging="720"/>
      </w:pPr>
      <w:rPr>
        <w:rFonts w:ascii="Arial" w:eastAsia="Times New Roman" w:hAnsi="Arial" w:cs="Arial"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3B80B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03660E"/>
    <w:multiLevelType w:val="hybridMultilevel"/>
    <w:tmpl w:val="57CE0A70"/>
    <w:lvl w:ilvl="0" w:tplc="AB1E1CF0">
      <w:start w:val="1"/>
      <w:numFmt w:val="decimal"/>
      <w:lvlText w:val="%1."/>
      <w:lvlJc w:val="left"/>
      <w:pPr>
        <w:ind w:left="720" w:hanging="360"/>
      </w:pPr>
      <w:rPr>
        <w:b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4D0FB7"/>
    <w:multiLevelType w:val="hybridMultilevel"/>
    <w:tmpl w:val="1F1E1C54"/>
    <w:lvl w:ilvl="0" w:tplc="B6EADF3A">
      <w:start w:val="7"/>
      <w:numFmt w:val="decimal"/>
      <w:lvlText w:val="%1."/>
      <w:lvlJc w:val="left"/>
      <w:pPr>
        <w:ind w:left="360" w:hanging="360"/>
      </w:pPr>
      <w:rPr>
        <w:rFonts w:hint="default"/>
      </w:rPr>
    </w:lvl>
    <w:lvl w:ilvl="1" w:tplc="04150019" w:tentative="1">
      <w:start w:val="1"/>
      <w:numFmt w:val="lowerLetter"/>
      <w:lvlText w:val="%2."/>
      <w:lvlJc w:val="left"/>
      <w:pPr>
        <w:ind w:left="447" w:hanging="360"/>
      </w:pPr>
    </w:lvl>
    <w:lvl w:ilvl="2" w:tplc="0415001B" w:tentative="1">
      <w:start w:val="1"/>
      <w:numFmt w:val="lowerRoman"/>
      <w:lvlText w:val="%3."/>
      <w:lvlJc w:val="right"/>
      <w:pPr>
        <w:ind w:left="1167" w:hanging="180"/>
      </w:pPr>
    </w:lvl>
    <w:lvl w:ilvl="3" w:tplc="0415000F" w:tentative="1">
      <w:start w:val="1"/>
      <w:numFmt w:val="decimal"/>
      <w:lvlText w:val="%4."/>
      <w:lvlJc w:val="left"/>
      <w:pPr>
        <w:ind w:left="1887" w:hanging="360"/>
      </w:pPr>
    </w:lvl>
    <w:lvl w:ilvl="4" w:tplc="04150019" w:tentative="1">
      <w:start w:val="1"/>
      <w:numFmt w:val="lowerLetter"/>
      <w:lvlText w:val="%5."/>
      <w:lvlJc w:val="left"/>
      <w:pPr>
        <w:ind w:left="2607" w:hanging="360"/>
      </w:pPr>
    </w:lvl>
    <w:lvl w:ilvl="5" w:tplc="0415001B" w:tentative="1">
      <w:start w:val="1"/>
      <w:numFmt w:val="lowerRoman"/>
      <w:lvlText w:val="%6."/>
      <w:lvlJc w:val="right"/>
      <w:pPr>
        <w:ind w:left="3327" w:hanging="180"/>
      </w:pPr>
    </w:lvl>
    <w:lvl w:ilvl="6" w:tplc="0415000F" w:tentative="1">
      <w:start w:val="1"/>
      <w:numFmt w:val="decimal"/>
      <w:lvlText w:val="%7."/>
      <w:lvlJc w:val="left"/>
      <w:pPr>
        <w:ind w:left="4047" w:hanging="360"/>
      </w:pPr>
    </w:lvl>
    <w:lvl w:ilvl="7" w:tplc="04150019" w:tentative="1">
      <w:start w:val="1"/>
      <w:numFmt w:val="lowerLetter"/>
      <w:lvlText w:val="%8."/>
      <w:lvlJc w:val="left"/>
      <w:pPr>
        <w:ind w:left="4767" w:hanging="360"/>
      </w:pPr>
    </w:lvl>
    <w:lvl w:ilvl="8" w:tplc="0415001B" w:tentative="1">
      <w:start w:val="1"/>
      <w:numFmt w:val="lowerRoman"/>
      <w:lvlText w:val="%9."/>
      <w:lvlJc w:val="right"/>
      <w:pPr>
        <w:ind w:left="5487" w:hanging="180"/>
      </w:pPr>
    </w:lvl>
  </w:abstractNum>
  <w:abstractNum w:abstractNumId="16"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2CE75CEE"/>
    <w:multiLevelType w:val="hybridMultilevel"/>
    <w:tmpl w:val="C3227D3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D27C72"/>
    <w:multiLevelType w:val="hybridMultilevel"/>
    <w:tmpl w:val="C6566B0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72E1302"/>
    <w:multiLevelType w:val="hybridMultilevel"/>
    <w:tmpl w:val="0026F5E8"/>
    <w:lvl w:ilvl="0" w:tplc="F9B4FB64">
      <w:start w:val="1"/>
      <w:numFmt w:val="lowerLetter"/>
      <w:lvlText w:val="%1)"/>
      <w:lvlJc w:val="left"/>
      <w:pPr>
        <w:ind w:left="9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004146A"/>
    <w:multiLevelType w:val="hybridMultilevel"/>
    <w:tmpl w:val="2206B410"/>
    <w:lvl w:ilvl="0" w:tplc="3A067182">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0914653"/>
    <w:multiLevelType w:val="hybridMultilevel"/>
    <w:tmpl w:val="754E9592"/>
    <w:lvl w:ilvl="0" w:tplc="1C1CCE6E">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A8374A"/>
    <w:multiLevelType w:val="hybridMultilevel"/>
    <w:tmpl w:val="A4502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C013E"/>
    <w:multiLevelType w:val="hybridMultilevel"/>
    <w:tmpl w:val="13EA5B22"/>
    <w:lvl w:ilvl="0" w:tplc="C34489E2">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AFC65DC"/>
    <w:multiLevelType w:val="hybridMultilevel"/>
    <w:tmpl w:val="E08052A2"/>
    <w:lvl w:ilvl="0" w:tplc="9F224738">
      <w:start w:val="6"/>
      <w:numFmt w:val="upperRoman"/>
      <w:lvlText w:val="%1."/>
      <w:lvlJc w:val="left"/>
      <w:pPr>
        <w:ind w:left="360" w:hanging="360"/>
      </w:pPr>
      <w:rPr>
        <w:rFonts w:ascii="Arial" w:hAnsi="Arial" w:cs="Arial" w:hint="default"/>
        <w:b/>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D901A0"/>
    <w:multiLevelType w:val="hybridMultilevel"/>
    <w:tmpl w:val="44142B40"/>
    <w:lvl w:ilvl="0" w:tplc="C3F88988">
      <w:start w:val="18"/>
      <w:numFmt w:val="upperRoman"/>
      <w:lvlText w:val="%1."/>
      <w:lvlJc w:val="right"/>
      <w:pPr>
        <w:ind w:left="927" w:hanging="360"/>
      </w:pPr>
      <w:rPr>
        <w:rFonts w:hint="default"/>
        <w:b/>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C9251EB"/>
    <w:multiLevelType w:val="hybridMultilevel"/>
    <w:tmpl w:val="D946D0F0"/>
    <w:lvl w:ilvl="0" w:tplc="50A09CA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8C4309"/>
    <w:multiLevelType w:val="hybridMultilevel"/>
    <w:tmpl w:val="2F149352"/>
    <w:lvl w:ilvl="0" w:tplc="4DCE3BDC">
      <w:start w:val="1"/>
      <w:numFmt w:val="decimal"/>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9E6DD0"/>
    <w:multiLevelType w:val="multilevel"/>
    <w:tmpl w:val="4992B8AA"/>
    <w:lvl w:ilvl="0">
      <w:start w:val="1"/>
      <w:numFmt w:val="decimal"/>
      <w:lvlText w:val="%1"/>
      <w:lvlJc w:val="left"/>
      <w:pPr>
        <w:ind w:left="435" w:hanging="435"/>
      </w:pPr>
      <w:rPr>
        <w:rFonts w:hint="default"/>
        <w:b w:val="0"/>
      </w:rPr>
    </w:lvl>
    <w:lvl w:ilvl="1">
      <w:start w:val="4"/>
      <w:numFmt w:val="decimal"/>
      <w:lvlText w:val="%1.%2"/>
      <w:lvlJc w:val="left"/>
      <w:pPr>
        <w:ind w:left="795" w:hanging="435"/>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15:restartNumberingAfterBreak="0">
    <w:nsid w:val="4D9F0515"/>
    <w:multiLevelType w:val="multilevel"/>
    <w:tmpl w:val="FBF8E2B2"/>
    <w:lvl w:ilvl="0">
      <w:start w:val="7"/>
      <w:numFmt w:val="decimal"/>
      <w:lvlText w:val="%1"/>
      <w:lvlJc w:val="left"/>
      <w:pPr>
        <w:ind w:left="360" w:hanging="360"/>
      </w:pPr>
      <w:rPr>
        <w:rFonts w:hint="default"/>
      </w:rPr>
    </w:lvl>
    <w:lvl w:ilvl="1">
      <w:start w:val="1"/>
      <w:numFmt w:val="decimal"/>
      <w:lvlText w:val="%2."/>
      <w:lvlJc w:val="left"/>
      <w:pPr>
        <w:ind w:left="502" w:hanging="360"/>
      </w:pPr>
      <w:rPr>
        <w:rFonts w:ascii="Arial" w:eastAsia="Times New Roman" w:hAnsi="Arial" w:cs="Arial"/>
        <w:b w:val="0"/>
        <w:i w:val="0"/>
        <w:strike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595643"/>
    <w:multiLevelType w:val="multilevel"/>
    <w:tmpl w:val="61883C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7C738C"/>
    <w:multiLevelType w:val="multilevel"/>
    <w:tmpl w:val="C0CAA016"/>
    <w:lvl w:ilvl="0">
      <w:start w:val="1"/>
      <w:numFmt w:val="decimal"/>
      <w:lvlText w:val="%1."/>
      <w:lvlJc w:val="left"/>
      <w:pPr>
        <w:ind w:left="720" w:hanging="360"/>
      </w:pPr>
      <w:rPr>
        <w:rFonts w:ascii="Arial" w:hAnsi="Arial" w:cs="Arial" w:hint="default"/>
        <w:sz w:val="20"/>
        <w:szCs w:val="20"/>
      </w:rPr>
    </w:lvl>
    <w:lvl w:ilvl="1">
      <w:start w:val="1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3924609"/>
    <w:multiLevelType w:val="hybridMultilevel"/>
    <w:tmpl w:val="811EF5B4"/>
    <w:lvl w:ilvl="0" w:tplc="D806D76A">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3367E1"/>
    <w:multiLevelType w:val="hybridMultilevel"/>
    <w:tmpl w:val="2B06D5FC"/>
    <w:lvl w:ilvl="0" w:tplc="96166E44">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4464BAA"/>
    <w:multiLevelType w:val="hybridMultilevel"/>
    <w:tmpl w:val="D9F40F64"/>
    <w:lvl w:ilvl="0" w:tplc="D142666C">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8" w15:restartNumberingAfterBreak="0">
    <w:nsid w:val="55085810"/>
    <w:multiLevelType w:val="hybridMultilevel"/>
    <w:tmpl w:val="FD902F02"/>
    <w:lvl w:ilvl="0" w:tplc="EAB0F4B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79124AD"/>
    <w:multiLevelType w:val="hybridMultilevel"/>
    <w:tmpl w:val="0E28511E"/>
    <w:lvl w:ilvl="0" w:tplc="98BA896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F810CC"/>
    <w:multiLevelType w:val="multilevel"/>
    <w:tmpl w:val="DFFE92CE"/>
    <w:lvl w:ilvl="0">
      <w:start w:val="3"/>
      <w:numFmt w:val="decimal"/>
      <w:lvlText w:val="%1."/>
      <w:lvlJc w:val="left"/>
      <w:pPr>
        <w:ind w:left="6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8A613AD"/>
    <w:multiLevelType w:val="hybridMultilevel"/>
    <w:tmpl w:val="F76688EA"/>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0045D2"/>
    <w:multiLevelType w:val="hybridMultilevel"/>
    <w:tmpl w:val="87BA6AFE"/>
    <w:lvl w:ilvl="0" w:tplc="C1406D0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E4703E1"/>
    <w:multiLevelType w:val="hybridMultilevel"/>
    <w:tmpl w:val="CB5E814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7566A0E">
      <w:start w:val="4"/>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316A1F"/>
    <w:multiLevelType w:val="hybridMultilevel"/>
    <w:tmpl w:val="61E87C9A"/>
    <w:lvl w:ilvl="0" w:tplc="C52E107C">
      <w:start w:val="8"/>
      <w:numFmt w:val="upperRoman"/>
      <w:lvlText w:val="%1."/>
      <w:lvlJc w:val="left"/>
      <w:pPr>
        <w:ind w:left="360" w:hanging="360"/>
      </w:pPr>
      <w:rPr>
        <w:rFonts w:ascii="Arial" w:hAnsi="Arial" w:cs="Arial" w:hint="default"/>
        <w:b/>
        <w:sz w:val="24"/>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45"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6" w15:restartNumberingAfterBreak="0">
    <w:nsid w:val="69FA5A03"/>
    <w:multiLevelType w:val="hybridMultilevel"/>
    <w:tmpl w:val="0026F5E8"/>
    <w:lvl w:ilvl="0" w:tplc="F9B4FB64">
      <w:start w:val="1"/>
      <w:numFmt w:val="lowerLetter"/>
      <w:lvlText w:val="%1)"/>
      <w:lvlJc w:val="left"/>
      <w:pPr>
        <w:ind w:left="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9C42A2"/>
    <w:multiLevelType w:val="hybridMultilevel"/>
    <w:tmpl w:val="91165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57496F"/>
    <w:multiLevelType w:val="hybridMultilevel"/>
    <w:tmpl w:val="C2688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C5B34A1"/>
    <w:multiLevelType w:val="hybridMultilevel"/>
    <w:tmpl w:val="6C1E239A"/>
    <w:lvl w:ilvl="0" w:tplc="3AD8EF50">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0" w15:restartNumberingAfterBreak="0">
    <w:nsid w:val="6D622151"/>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6D691D59"/>
    <w:multiLevelType w:val="multilevel"/>
    <w:tmpl w:val="75968030"/>
    <w:lvl w:ilvl="0">
      <w:start w:val="1"/>
      <w:numFmt w:val="decimal"/>
      <w:lvlText w:val="%1."/>
      <w:lvlJc w:val="left"/>
      <w:pPr>
        <w:ind w:left="720" w:hanging="360"/>
      </w:pPr>
      <w:rPr>
        <w:rFonts w:ascii="Arial" w:eastAsia="Calibri" w:hAnsi="Arial" w:cs="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6E7F4AB0"/>
    <w:multiLevelType w:val="multilevel"/>
    <w:tmpl w:val="5ED8EB5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53" w15:restartNumberingAfterBreak="0">
    <w:nsid w:val="7038732F"/>
    <w:multiLevelType w:val="multilevel"/>
    <w:tmpl w:val="6D5AB2EE"/>
    <w:lvl w:ilvl="0">
      <w:start w:val="1"/>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54" w15:restartNumberingAfterBreak="0">
    <w:nsid w:val="7119292E"/>
    <w:multiLevelType w:val="hybridMultilevel"/>
    <w:tmpl w:val="0026F5E8"/>
    <w:lvl w:ilvl="0" w:tplc="F9B4FB64">
      <w:start w:val="1"/>
      <w:numFmt w:val="lowerLetter"/>
      <w:lvlText w:val="%1)"/>
      <w:lvlJc w:val="left"/>
      <w:pPr>
        <w:ind w:left="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BC0BCE"/>
    <w:multiLevelType w:val="multilevel"/>
    <w:tmpl w:val="3EB6333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6" w15:restartNumberingAfterBreak="0">
    <w:nsid w:val="782863F5"/>
    <w:multiLevelType w:val="hybridMultilevel"/>
    <w:tmpl w:val="CC94D0DC"/>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DE1F68"/>
    <w:multiLevelType w:val="hybridMultilevel"/>
    <w:tmpl w:val="38EE9228"/>
    <w:lvl w:ilvl="0" w:tplc="1876DC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CB33A04"/>
    <w:multiLevelType w:val="multilevel"/>
    <w:tmpl w:val="1B7E36CC"/>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CB44D03"/>
    <w:multiLevelType w:val="hybridMultilevel"/>
    <w:tmpl w:val="48D0D1C2"/>
    <w:lvl w:ilvl="0" w:tplc="2370D1B8">
      <w:start w:val="19"/>
      <w:numFmt w:val="upperRoman"/>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FDA3053"/>
    <w:multiLevelType w:val="hybridMultilevel"/>
    <w:tmpl w:val="59AA4B2E"/>
    <w:lvl w:ilvl="0" w:tplc="AB428A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9"/>
  </w:num>
  <w:num w:numId="3">
    <w:abstractNumId w:val="43"/>
  </w:num>
  <w:num w:numId="4">
    <w:abstractNumId w:val="4"/>
  </w:num>
  <w:num w:numId="5">
    <w:abstractNumId w:val="33"/>
  </w:num>
  <w:num w:numId="6">
    <w:abstractNumId w:val="38"/>
  </w:num>
  <w:num w:numId="7">
    <w:abstractNumId w:val="0"/>
  </w:num>
  <w:num w:numId="8">
    <w:abstractNumId w:val="48"/>
  </w:num>
  <w:num w:numId="9">
    <w:abstractNumId w:val="28"/>
  </w:num>
  <w:num w:numId="10">
    <w:abstractNumId w:val="55"/>
  </w:num>
  <w:num w:numId="11">
    <w:abstractNumId w:val="14"/>
  </w:num>
  <w:num w:numId="12">
    <w:abstractNumId w:val="60"/>
  </w:num>
  <w:num w:numId="13">
    <w:abstractNumId w:val="13"/>
  </w:num>
  <w:num w:numId="14">
    <w:abstractNumId w:val="61"/>
  </w:num>
  <w:num w:numId="15">
    <w:abstractNumId w:val="22"/>
  </w:num>
  <w:num w:numId="16">
    <w:abstractNumId w:val="20"/>
  </w:num>
  <w:num w:numId="17">
    <w:abstractNumId w:val="7"/>
  </w:num>
  <w:num w:numId="18">
    <w:abstractNumId w:val="5"/>
  </w:num>
  <w:num w:numId="19">
    <w:abstractNumId w:val="3"/>
  </w:num>
  <w:num w:numId="20">
    <w:abstractNumId w:val="17"/>
  </w:num>
  <w:num w:numId="21">
    <w:abstractNumId w:val="11"/>
  </w:num>
  <w:num w:numId="22">
    <w:abstractNumId w:val="1"/>
  </w:num>
  <w:num w:numId="23">
    <w:abstractNumId w:val="12"/>
  </w:num>
  <w:num w:numId="24">
    <w:abstractNumId w:val="32"/>
  </w:num>
  <w:num w:numId="25">
    <w:abstractNumId w:val="41"/>
  </w:num>
  <w:num w:numId="26">
    <w:abstractNumId w:val="16"/>
  </w:num>
  <w:num w:numId="27">
    <w:abstractNumId w:val="45"/>
  </w:num>
  <w:num w:numId="28">
    <w:abstractNumId w:val="34"/>
  </w:num>
  <w:num w:numId="29">
    <w:abstractNumId w:val="2"/>
  </w:num>
  <w:num w:numId="30">
    <w:abstractNumId w:val="26"/>
  </w:num>
  <w:num w:numId="31">
    <w:abstractNumId w:val="59"/>
  </w:num>
  <w:num w:numId="32">
    <w:abstractNumId w:val="56"/>
  </w:num>
  <w:num w:numId="33">
    <w:abstractNumId w:val="36"/>
  </w:num>
  <w:num w:numId="34">
    <w:abstractNumId w:val="24"/>
  </w:num>
  <w:num w:numId="35">
    <w:abstractNumId w:val="23"/>
  </w:num>
  <w:num w:numId="36">
    <w:abstractNumId w:val="40"/>
  </w:num>
  <w:num w:numId="37">
    <w:abstractNumId w:val="49"/>
  </w:num>
  <w:num w:numId="38">
    <w:abstractNumId w:val="8"/>
  </w:num>
  <w:num w:numId="39">
    <w:abstractNumId w:val="18"/>
  </w:num>
  <w:num w:numId="40">
    <w:abstractNumId w:val="6"/>
  </w:num>
  <w:num w:numId="41">
    <w:abstractNumId w:val="53"/>
  </w:num>
  <w:num w:numId="42">
    <w:abstractNumId w:val="29"/>
  </w:num>
  <w:num w:numId="43">
    <w:abstractNumId w:val="37"/>
  </w:num>
  <w:num w:numId="44">
    <w:abstractNumId w:val="46"/>
  </w:num>
  <w:num w:numId="45">
    <w:abstractNumId w:val="54"/>
  </w:num>
  <w:num w:numId="46">
    <w:abstractNumId w:val="19"/>
  </w:num>
  <w:num w:numId="47">
    <w:abstractNumId w:val="50"/>
  </w:num>
  <w:num w:numId="48">
    <w:abstractNumId w:val="47"/>
  </w:num>
  <w:num w:numId="49">
    <w:abstractNumId w:val="30"/>
  </w:num>
  <w:num w:numId="50">
    <w:abstractNumId w:val="57"/>
  </w:num>
  <w:num w:numId="51">
    <w:abstractNumId w:val="21"/>
  </w:num>
  <w:num w:numId="52">
    <w:abstractNumId w:val="25"/>
  </w:num>
  <w:num w:numId="53">
    <w:abstractNumId w:val="44"/>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
  </w:num>
  <w:num w:numId="56">
    <w:abstractNumId w:val="10"/>
  </w:num>
  <w:num w:numId="57">
    <w:abstractNumId w:val="27"/>
  </w:num>
  <w:num w:numId="58">
    <w:abstractNumId w:val="52"/>
  </w:num>
  <w:num w:numId="59">
    <w:abstractNumId w:val="58"/>
  </w:num>
  <w:num w:numId="60">
    <w:abstractNumId w:val="42"/>
  </w:num>
  <w:num w:numId="61">
    <w:abstractNumId w:val="35"/>
  </w:num>
  <w:num w:numId="62">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69"/>
    <w:rsid w:val="000016B1"/>
    <w:rsid w:val="000041EE"/>
    <w:rsid w:val="00005A88"/>
    <w:rsid w:val="00006946"/>
    <w:rsid w:val="00013000"/>
    <w:rsid w:val="00015031"/>
    <w:rsid w:val="0001558E"/>
    <w:rsid w:val="000201F8"/>
    <w:rsid w:val="00022DC0"/>
    <w:rsid w:val="00025182"/>
    <w:rsid w:val="00025B0B"/>
    <w:rsid w:val="00034F28"/>
    <w:rsid w:val="00037854"/>
    <w:rsid w:val="00037E89"/>
    <w:rsid w:val="00040CC5"/>
    <w:rsid w:val="00042176"/>
    <w:rsid w:val="00043663"/>
    <w:rsid w:val="0005161F"/>
    <w:rsid w:val="00051CD2"/>
    <w:rsid w:val="000532DE"/>
    <w:rsid w:val="00056ED9"/>
    <w:rsid w:val="00064BE9"/>
    <w:rsid w:val="000671D1"/>
    <w:rsid w:val="00071825"/>
    <w:rsid w:val="00073466"/>
    <w:rsid w:val="00076AD1"/>
    <w:rsid w:val="00076CB9"/>
    <w:rsid w:val="00076F88"/>
    <w:rsid w:val="000841D1"/>
    <w:rsid w:val="00086447"/>
    <w:rsid w:val="0008776A"/>
    <w:rsid w:val="00092B46"/>
    <w:rsid w:val="00095B81"/>
    <w:rsid w:val="00096102"/>
    <w:rsid w:val="000966A1"/>
    <w:rsid w:val="0009718D"/>
    <w:rsid w:val="0009729F"/>
    <w:rsid w:val="000A01A5"/>
    <w:rsid w:val="000A5D4F"/>
    <w:rsid w:val="000A636C"/>
    <w:rsid w:val="000A7D9F"/>
    <w:rsid w:val="000B0867"/>
    <w:rsid w:val="000B2CBE"/>
    <w:rsid w:val="000C050A"/>
    <w:rsid w:val="000C1918"/>
    <w:rsid w:val="000C2C74"/>
    <w:rsid w:val="000C3579"/>
    <w:rsid w:val="000C3657"/>
    <w:rsid w:val="000C5123"/>
    <w:rsid w:val="000C57C5"/>
    <w:rsid w:val="000C64AD"/>
    <w:rsid w:val="000C666D"/>
    <w:rsid w:val="000C7257"/>
    <w:rsid w:val="000C7DB9"/>
    <w:rsid w:val="000C7EDB"/>
    <w:rsid w:val="000D0D85"/>
    <w:rsid w:val="000D1EBD"/>
    <w:rsid w:val="000D4189"/>
    <w:rsid w:val="000D72B2"/>
    <w:rsid w:val="000D76A7"/>
    <w:rsid w:val="000E0B3C"/>
    <w:rsid w:val="000E1221"/>
    <w:rsid w:val="000E1B78"/>
    <w:rsid w:val="000E385A"/>
    <w:rsid w:val="000E7228"/>
    <w:rsid w:val="000F3865"/>
    <w:rsid w:val="000F571B"/>
    <w:rsid w:val="001003FC"/>
    <w:rsid w:val="001011CB"/>
    <w:rsid w:val="00102756"/>
    <w:rsid w:val="00103E3C"/>
    <w:rsid w:val="00105A7D"/>
    <w:rsid w:val="00105EE1"/>
    <w:rsid w:val="00110C8A"/>
    <w:rsid w:val="00114A60"/>
    <w:rsid w:val="00115ACD"/>
    <w:rsid w:val="00117C7E"/>
    <w:rsid w:val="00121284"/>
    <w:rsid w:val="00121498"/>
    <w:rsid w:val="0012349E"/>
    <w:rsid w:val="00124415"/>
    <w:rsid w:val="00125698"/>
    <w:rsid w:val="0013037E"/>
    <w:rsid w:val="001322F4"/>
    <w:rsid w:val="00133318"/>
    <w:rsid w:val="00133F7A"/>
    <w:rsid w:val="001350C6"/>
    <w:rsid w:val="00136492"/>
    <w:rsid w:val="0014206E"/>
    <w:rsid w:val="001424A9"/>
    <w:rsid w:val="00143D73"/>
    <w:rsid w:val="00152AE5"/>
    <w:rsid w:val="00160450"/>
    <w:rsid w:val="001669F9"/>
    <w:rsid w:val="00166AC3"/>
    <w:rsid w:val="0017014B"/>
    <w:rsid w:val="00170FFE"/>
    <w:rsid w:val="00171C98"/>
    <w:rsid w:val="00172D98"/>
    <w:rsid w:val="0017605E"/>
    <w:rsid w:val="00176D40"/>
    <w:rsid w:val="00183374"/>
    <w:rsid w:val="00184F7A"/>
    <w:rsid w:val="00186F2A"/>
    <w:rsid w:val="00187B08"/>
    <w:rsid w:val="00190954"/>
    <w:rsid w:val="00193A37"/>
    <w:rsid w:val="001942C1"/>
    <w:rsid w:val="001A01D8"/>
    <w:rsid w:val="001A2300"/>
    <w:rsid w:val="001A27E0"/>
    <w:rsid w:val="001A3D74"/>
    <w:rsid w:val="001A52B9"/>
    <w:rsid w:val="001B58FB"/>
    <w:rsid w:val="001C1646"/>
    <w:rsid w:val="001C401F"/>
    <w:rsid w:val="001C4829"/>
    <w:rsid w:val="001C4DE5"/>
    <w:rsid w:val="001C7A24"/>
    <w:rsid w:val="001D08DB"/>
    <w:rsid w:val="001D3AEF"/>
    <w:rsid w:val="001D7716"/>
    <w:rsid w:val="001E4F57"/>
    <w:rsid w:val="001E7385"/>
    <w:rsid w:val="001E768F"/>
    <w:rsid w:val="001F14DF"/>
    <w:rsid w:val="001F20A9"/>
    <w:rsid w:val="001F2FD3"/>
    <w:rsid w:val="001F53A3"/>
    <w:rsid w:val="001F5BA4"/>
    <w:rsid w:val="001F76B2"/>
    <w:rsid w:val="002058DA"/>
    <w:rsid w:val="0020630F"/>
    <w:rsid w:val="002067D6"/>
    <w:rsid w:val="0021082C"/>
    <w:rsid w:val="00213333"/>
    <w:rsid w:val="00214F51"/>
    <w:rsid w:val="002153CF"/>
    <w:rsid w:val="00216410"/>
    <w:rsid w:val="00216F24"/>
    <w:rsid w:val="00220CD4"/>
    <w:rsid w:val="00223E03"/>
    <w:rsid w:val="00224B1E"/>
    <w:rsid w:val="00231038"/>
    <w:rsid w:val="00235EBF"/>
    <w:rsid w:val="00240FE8"/>
    <w:rsid w:val="00243102"/>
    <w:rsid w:val="0025133A"/>
    <w:rsid w:val="0025262B"/>
    <w:rsid w:val="00254254"/>
    <w:rsid w:val="00254A10"/>
    <w:rsid w:val="0025533B"/>
    <w:rsid w:val="00256DC4"/>
    <w:rsid w:val="00260791"/>
    <w:rsid w:val="00261104"/>
    <w:rsid w:val="00263513"/>
    <w:rsid w:val="00264447"/>
    <w:rsid w:val="0026728D"/>
    <w:rsid w:val="00267955"/>
    <w:rsid w:val="00270D8A"/>
    <w:rsid w:val="00270DEF"/>
    <w:rsid w:val="00272612"/>
    <w:rsid w:val="00272B6A"/>
    <w:rsid w:val="00274CFB"/>
    <w:rsid w:val="002803EB"/>
    <w:rsid w:val="0028152F"/>
    <w:rsid w:val="002843CC"/>
    <w:rsid w:val="00284F91"/>
    <w:rsid w:val="002850AF"/>
    <w:rsid w:val="00290EA2"/>
    <w:rsid w:val="00294C12"/>
    <w:rsid w:val="00295F15"/>
    <w:rsid w:val="002A1187"/>
    <w:rsid w:val="002A176B"/>
    <w:rsid w:val="002A28F6"/>
    <w:rsid w:val="002A53FC"/>
    <w:rsid w:val="002B104C"/>
    <w:rsid w:val="002B198A"/>
    <w:rsid w:val="002B4686"/>
    <w:rsid w:val="002B4A8F"/>
    <w:rsid w:val="002B588D"/>
    <w:rsid w:val="002C0010"/>
    <w:rsid w:val="002C124B"/>
    <w:rsid w:val="002C4E30"/>
    <w:rsid w:val="002D0024"/>
    <w:rsid w:val="002D0A37"/>
    <w:rsid w:val="002D0D92"/>
    <w:rsid w:val="002D23A4"/>
    <w:rsid w:val="002E0E14"/>
    <w:rsid w:val="002E108E"/>
    <w:rsid w:val="002E12B9"/>
    <w:rsid w:val="002E54C8"/>
    <w:rsid w:val="002E792C"/>
    <w:rsid w:val="002F0115"/>
    <w:rsid w:val="002F101D"/>
    <w:rsid w:val="002F167E"/>
    <w:rsid w:val="002F4629"/>
    <w:rsid w:val="002F46F1"/>
    <w:rsid w:val="002F6A44"/>
    <w:rsid w:val="002F773A"/>
    <w:rsid w:val="002F78C1"/>
    <w:rsid w:val="003000F1"/>
    <w:rsid w:val="00302701"/>
    <w:rsid w:val="00302C0A"/>
    <w:rsid w:val="00303608"/>
    <w:rsid w:val="00303D7E"/>
    <w:rsid w:val="00304880"/>
    <w:rsid w:val="003067DA"/>
    <w:rsid w:val="00307B3A"/>
    <w:rsid w:val="00307FA0"/>
    <w:rsid w:val="00311165"/>
    <w:rsid w:val="00313986"/>
    <w:rsid w:val="00314F1D"/>
    <w:rsid w:val="0032056E"/>
    <w:rsid w:val="00320EA2"/>
    <w:rsid w:val="003225F2"/>
    <w:rsid w:val="00322679"/>
    <w:rsid w:val="00325EFC"/>
    <w:rsid w:val="00326B44"/>
    <w:rsid w:val="00333330"/>
    <w:rsid w:val="0033467C"/>
    <w:rsid w:val="00334AF4"/>
    <w:rsid w:val="00337C0D"/>
    <w:rsid w:val="00340629"/>
    <w:rsid w:val="00350A0E"/>
    <w:rsid w:val="003511D2"/>
    <w:rsid w:val="0035348A"/>
    <w:rsid w:val="00354FEB"/>
    <w:rsid w:val="003635EA"/>
    <w:rsid w:val="003636BD"/>
    <w:rsid w:val="00364EB0"/>
    <w:rsid w:val="00365296"/>
    <w:rsid w:val="0037094A"/>
    <w:rsid w:val="0037497A"/>
    <w:rsid w:val="00381FA2"/>
    <w:rsid w:val="00385C13"/>
    <w:rsid w:val="003862E3"/>
    <w:rsid w:val="00387847"/>
    <w:rsid w:val="00387FD9"/>
    <w:rsid w:val="0039316A"/>
    <w:rsid w:val="003A0830"/>
    <w:rsid w:val="003A0962"/>
    <w:rsid w:val="003A0BF4"/>
    <w:rsid w:val="003A16DB"/>
    <w:rsid w:val="003A1F2C"/>
    <w:rsid w:val="003A5ED6"/>
    <w:rsid w:val="003B3E02"/>
    <w:rsid w:val="003B5EA6"/>
    <w:rsid w:val="003C1BD2"/>
    <w:rsid w:val="003C2038"/>
    <w:rsid w:val="003C2FBD"/>
    <w:rsid w:val="003C66B5"/>
    <w:rsid w:val="003C6862"/>
    <w:rsid w:val="003D51A8"/>
    <w:rsid w:val="003D531D"/>
    <w:rsid w:val="003D629B"/>
    <w:rsid w:val="003D7ED5"/>
    <w:rsid w:val="003E32FD"/>
    <w:rsid w:val="003E5A03"/>
    <w:rsid w:val="003E7EF8"/>
    <w:rsid w:val="003F3E6F"/>
    <w:rsid w:val="003F7C16"/>
    <w:rsid w:val="00401E81"/>
    <w:rsid w:val="00403093"/>
    <w:rsid w:val="0040490F"/>
    <w:rsid w:val="00405944"/>
    <w:rsid w:val="00406A46"/>
    <w:rsid w:val="004137A4"/>
    <w:rsid w:val="00413DDE"/>
    <w:rsid w:val="004162E4"/>
    <w:rsid w:val="00422F5A"/>
    <w:rsid w:val="004259A4"/>
    <w:rsid w:val="00434799"/>
    <w:rsid w:val="004353BF"/>
    <w:rsid w:val="0043613F"/>
    <w:rsid w:val="0043645A"/>
    <w:rsid w:val="0044112D"/>
    <w:rsid w:val="00441595"/>
    <w:rsid w:val="00442C76"/>
    <w:rsid w:val="00447112"/>
    <w:rsid w:val="004475B4"/>
    <w:rsid w:val="00450CCC"/>
    <w:rsid w:val="0045133D"/>
    <w:rsid w:val="00451A5E"/>
    <w:rsid w:val="00451BA7"/>
    <w:rsid w:val="00453620"/>
    <w:rsid w:val="00453DAC"/>
    <w:rsid w:val="00454930"/>
    <w:rsid w:val="00460000"/>
    <w:rsid w:val="00464CAB"/>
    <w:rsid w:val="00465A83"/>
    <w:rsid w:val="004670E9"/>
    <w:rsid w:val="00467543"/>
    <w:rsid w:val="00471A3E"/>
    <w:rsid w:val="00474303"/>
    <w:rsid w:val="00474341"/>
    <w:rsid w:val="004753BB"/>
    <w:rsid w:val="00482880"/>
    <w:rsid w:val="00487D6C"/>
    <w:rsid w:val="00493970"/>
    <w:rsid w:val="00494D94"/>
    <w:rsid w:val="004A132C"/>
    <w:rsid w:val="004A45B2"/>
    <w:rsid w:val="004A4A8B"/>
    <w:rsid w:val="004B1AE4"/>
    <w:rsid w:val="004B3AAE"/>
    <w:rsid w:val="004B3DD4"/>
    <w:rsid w:val="004B475F"/>
    <w:rsid w:val="004B4C2E"/>
    <w:rsid w:val="004B4C5A"/>
    <w:rsid w:val="004C022F"/>
    <w:rsid w:val="004C43A6"/>
    <w:rsid w:val="004C4C99"/>
    <w:rsid w:val="004C56BC"/>
    <w:rsid w:val="004C6107"/>
    <w:rsid w:val="004C63DA"/>
    <w:rsid w:val="004D4319"/>
    <w:rsid w:val="004E0E14"/>
    <w:rsid w:val="004E39AC"/>
    <w:rsid w:val="004E555E"/>
    <w:rsid w:val="004E6E7C"/>
    <w:rsid w:val="004F0B9C"/>
    <w:rsid w:val="004F1A01"/>
    <w:rsid w:val="004F23B4"/>
    <w:rsid w:val="004F40F0"/>
    <w:rsid w:val="004F6002"/>
    <w:rsid w:val="004F74DF"/>
    <w:rsid w:val="0050379B"/>
    <w:rsid w:val="00503887"/>
    <w:rsid w:val="0050487C"/>
    <w:rsid w:val="005051C8"/>
    <w:rsid w:val="0050598D"/>
    <w:rsid w:val="0050795C"/>
    <w:rsid w:val="00507A56"/>
    <w:rsid w:val="0051055F"/>
    <w:rsid w:val="00512F9E"/>
    <w:rsid w:val="0051601A"/>
    <w:rsid w:val="0051643C"/>
    <w:rsid w:val="00516BE0"/>
    <w:rsid w:val="00520E5C"/>
    <w:rsid w:val="0052112C"/>
    <w:rsid w:val="00522D45"/>
    <w:rsid w:val="00525233"/>
    <w:rsid w:val="0052673D"/>
    <w:rsid w:val="00531D37"/>
    <w:rsid w:val="0053364B"/>
    <w:rsid w:val="00533920"/>
    <w:rsid w:val="00534A11"/>
    <w:rsid w:val="00534C28"/>
    <w:rsid w:val="00541167"/>
    <w:rsid w:val="005417CC"/>
    <w:rsid w:val="00542290"/>
    <w:rsid w:val="0054346D"/>
    <w:rsid w:val="00543BBB"/>
    <w:rsid w:val="005455D2"/>
    <w:rsid w:val="00550391"/>
    <w:rsid w:val="00560F5B"/>
    <w:rsid w:val="005613A1"/>
    <w:rsid w:val="00565D7F"/>
    <w:rsid w:val="005673D1"/>
    <w:rsid w:val="005675C2"/>
    <w:rsid w:val="00574D5F"/>
    <w:rsid w:val="0057659B"/>
    <w:rsid w:val="00581DB7"/>
    <w:rsid w:val="00591BD0"/>
    <w:rsid w:val="00592EC1"/>
    <w:rsid w:val="00595372"/>
    <w:rsid w:val="005971B0"/>
    <w:rsid w:val="005A3818"/>
    <w:rsid w:val="005A47CF"/>
    <w:rsid w:val="005B0A5F"/>
    <w:rsid w:val="005B7EF5"/>
    <w:rsid w:val="005C2011"/>
    <w:rsid w:val="005D0ED3"/>
    <w:rsid w:val="005D1954"/>
    <w:rsid w:val="005D4780"/>
    <w:rsid w:val="005D62F2"/>
    <w:rsid w:val="005D6325"/>
    <w:rsid w:val="005E35C3"/>
    <w:rsid w:val="005F5670"/>
    <w:rsid w:val="00600014"/>
    <w:rsid w:val="00603E60"/>
    <w:rsid w:val="00606048"/>
    <w:rsid w:val="00606A95"/>
    <w:rsid w:val="0060746D"/>
    <w:rsid w:val="00607D5B"/>
    <w:rsid w:val="006147CE"/>
    <w:rsid w:val="006149D1"/>
    <w:rsid w:val="006151F1"/>
    <w:rsid w:val="00620035"/>
    <w:rsid w:val="00622536"/>
    <w:rsid w:val="0062408B"/>
    <w:rsid w:val="006256BE"/>
    <w:rsid w:val="0062640E"/>
    <w:rsid w:val="00626FAB"/>
    <w:rsid w:val="00631586"/>
    <w:rsid w:val="0063172A"/>
    <w:rsid w:val="00633038"/>
    <w:rsid w:val="00634761"/>
    <w:rsid w:val="00634845"/>
    <w:rsid w:val="006353BE"/>
    <w:rsid w:val="006418CB"/>
    <w:rsid w:val="00642BBE"/>
    <w:rsid w:val="00644706"/>
    <w:rsid w:val="00644DDB"/>
    <w:rsid w:val="00647984"/>
    <w:rsid w:val="006533F7"/>
    <w:rsid w:val="00655BD5"/>
    <w:rsid w:val="00660A0C"/>
    <w:rsid w:val="00664206"/>
    <w:rsid w:val="006672BF"/>
    <w:rsid w:val="00670134"/>
    <w:rsid w:val="0067260F"/>
    <w:rsid w:val="00675539"/>
    <w:rsid w:val="0067590A"/>
    <w:rsid w:val="00676D65"/>
    <w:rsid w:val="0067781B"/>
    <w:rsid w:val="00680D07"/>
    <w:rsid w:val="00682E5E"/>
    <w:rsid w:val="00683513"/>
    <w:rsid w:val="0068624C"/>
    <w:rsid w:val="00692D68"/>
    <w:rsid w:val="00694FCE"/>
    <w:rsid w:val="00696525"/>
    <w:rsid w:val="006976F6"/>
    <w:rsid w:val="006A0E82"/>
    <w:rsid w:val="006A1AF6"/>
    <w:rsid w:val="006B086D"/>
    <w:rsid w:val="006B2315"/>
    <w:rsid w:val="006B2747"/>
    <w:rsid w:val="006B308D"/>
    <w:rsid w:val="006B4411"/>
    <w:rsid w:val="006B4A76"/>
    <w:rsid w:val="006C6DCB"/>
    <w:rsid w:val="006C7A82"/>
    <w:rsid w:val="006C7A8F"/>
    <w:rsid w:val="006D14B6"/>
    <w:rsid w:val="006D458B"/>
    <w:rsid w:val="006D61A8"/>
    <w:rsid w:val="006E31AA"/>
    <w:rsid w:val="006E4124"/>
    <w:rsid w:val="006E47C4"/>
    <w:rsid w:val="006E539F"/>
    <w:rsid w:val="006F552A"/>
    <w:rsid w:val="006F7A4A"/>
    <w:rsid w:val="0070242A"/>
    <w:rsid w:val="00704B92"/>
    <w:rsid w:val="007074E1"/>
    <w:rsid w:val="007113CF"/>
    <w:rsid w:val="007113F9"/>
    <w:rsid w:val="007118A6"/>
    <w:rsid w:val="00714D5D"/>
    <w:rsid w:val="007171A5"/>
    <w:rsid w:val="00721B1D"/>
    <w:rsid w:val="007251CD"/>
    <w:rsid w:val="007262BD"/>
    <w:rsid w:val="00727B10"/>
    <w:rsid w:val="00730840"/>
    <w:rsid w:val="00731150"/>
    <w:rsid w:val="00741878"/>
    <w:rsid w:val="00742365"/>
    <w:rsid w:val="007450F2"/>
    <w:rsid w:val="007474A4"/>
    <w:rsid w:val="00752AA4"/>
    <w:rsid w:val="007531A5"/>
    <w:rsid w:val="00753EFD"/>
    <w:rsid w:val="00757ECD"/>
    <w:rsid w:val="007641ED"/>
    <w:rsid w:val="00764B06"/>
    <w:rsid w:val="0076762D"/>
    <w:rsid w:val="00767ECD"/>
    <w:rsid w:val="00772E08"/>
    <w:rsid w:val="00775D94"/>
    <w:rsid w:val="007766F6"/>
    <w:rsid w:val="00777E07"/>
    <w:rsid w:val="0078008A"/>
    <w:rsid w:val="0078159E"/>
    <w:rsid w:val="00782D80"/>
    <w:rsid w:val="00782E87"/>
    <w:rsid w:val="00784B8B"/>
    <w:rsid w:val="00787354"/>
    <w:rsid w:val="007906D9"/>
    <w:rsid w:val="007916D0"/>
    <w:rsid w:val="007921E0"/>
    <w:rsid w:val="00792905"/>
    <w:rsid w:val="007955DB"/>
    <w:rsid w:val="007A076C"/>
    <w:rsid w:val="007A12A2"/>
    <w:rsid w:val="007A3B01"/>
    <w:rsid w:val="007A63FF"/>
    <w:rsid w:val="007A7766"/>
    <w:rsid w:val="007A7BEE"/>
    <w:rsid w:val="007A7F7B"/>
    <w:rsid w:val="007B0827"/>
    <w:rsid w:val="007B3B8D"/>
    <w:rsid w:val="007B677E"/>
    <w:rsid w:val="007C0070"/>
    <w:rsid w:val="007C2F54"/>
    <w:rsid w:val="007C3F71"/>
    <w:rsid w:val="007C475D"/>
    <w:rsid w:val="007C55B7"/>
    <w:rsid w:val="007C734B"/>
    <w:rsid w:val="007C734E"/>
    <w:rsid w:val="007D2425"/>
    <w:rsid w:val="007D68FB"/>
    <w:rsid w:val="007D7C61"/>
    <w:rsid w:val="007E073A"/>
    <w:rsid w:val="007E0E60"/>
    <w:rsid w:val="007E10E3"/>
    <w:rsid w:val="007E1A24"/>
    <w:rsid w:val="007F6403"/>
    <w:rsid w:val="007F68D5"/>
    <w:rsid w:val="00800612"/>
    <w:rsid w:val="0080501D"/>
    <w:rsid w:val="00806131"/>
    <w:rsid w:val="00814F78"/>
    <w:rsid w:val="008202A3"/>
    <w:rsid w:val="00820D61"/>
    <w:rsid w:val="00822C14"/>
    <w:rsid w:val="00822C2E"/>
    <w:rsid w:val="00823A34"/>
    <w:rsid w:val="00823A63"/>
    <w:rsid w:val="00824043"/>
    <w:rsid w:val="00825B52"/>
    <w:rsid w:val="00825D5D"/>
    <w:rsid w:val="00825DDB"/>
    <w:rsid w:val="00831547"/>
    <w:rsid w:val="0083177F"/>
    <w:rsid w:val="00832752"/>
    <w:rsid w:val="00834F32"/>
    <w:rsid w:val="00835316"/>
    <w:rsid w:val="00837DA2"/>
    <w:rsid w:val="0084004D"/>
    <w:rsid w:val="0084065C"/>
    <w:rsid w:val="00851E4A"/>
    <w:rsid w:val="008566ED"/>
    <w:rsid w:val="00860561"/>
    <w:rsid w:val="00861CA1"/>
    <w:rsid w:val="00862753"/>
    <w:rsid w:val="00864C8D"/>
    <w:rsid w:val="00870933"/>
    <w:rsid w:val="00874A7C"/>
    <w:rsid w:val="00874FA7"/>
    <w:rsid w:val="00877150"/>
    <w:rsid w:val="00880074"/>
    <w:rsid w:val="00881387"/>
    <w:rsid w:val="00883B46"/>
    <w:rsid w:val="00886995"/>
    <w:rsid w:val="008911B8"/>
    <w:rsid w:val="00891B68"/>
    <w:rsid w:val="00892D13"/>
    <w:rsid w:val="00893346"/>
    <w:rsid w:val="00893FD4"/>
    <w:rsid w:val="00894869"/>
    <w:rsid w:val="008A2C22"/>
    <w:rsid w:val="008A30D1"/>
    <w:rsid w:val="008A36B8"/>
    <w:rsid w:val="008A3E62"/>
    <w:rsid w:val="008A53BD"/>
    <w:rsid w:val="008A6388"/>
    <w:rsid w:val="008A646B"/>
    <w:rsid w:val="008B11D5"/>
    <w:rsid w:val="008B2D12"/>
    <w:rsid w:val="008B35A3"/>
    <w:rsid w:val="008B3C3D"/>
    <w:rsid w:val="008B65D9"/>
    <w:rsid w:val="008B6D31"/>
    <w:rsid w:val="008C3979"/>
    <w:rsid w:val="008C65C6"/>
    <w:rsid w:val="008C7A36"/>
    <w:rsid w:val="008D0093"/>
    <w:rsid w:val="008D0BA0"/>
    <w:rsid w:val="008D18AD"/>
    <w:rsid w:val="008D2A52"/>
    <w:rsid w:val="008D3A1F"/>
    <w:rsid w:val="008D42C9"/>
    <w:rsid w:val="008D47A0"/>
    <w:rsid w:val="008D50A4"/>
    <w:rsid w:val="008D770E"/>
    <w:rsid w:val="008E0F46"/>
    <w:rsid w:val="008E3FEE"/>
    <w:rsid w:val="008E40BB"/>
    <w:rsid w:val="008E5326"/>
    <w:rsid w:val="008F090E"/>
    <w:rsid w:val="008F207C"/>
    <w:rsid w:val="008F24E0"/>
    <w:rsid w:val="008F6CA8"/>
    <w:rsid w:val="00901117"/>
    <w:rsid w:val="00904737"/>
    <w:rsid w:val="00907545"/>
    <w:rsid w:val="00911D7E"/>
    <w:rsid w:val="0091378C"/>
    <w:rsid w:val="00920891"/>
    <w:rsid w:val="009208C5"/>
    <w:rsid w:val="00920BAC"/>
    <w:rsid w:val="009262CC"/>
    <w:rsid w:val="00927040"/>
    <w:rsid w:val="009326D6"/>
    <w:rsid w:val="00934011"/>
    <w:rsid w:val="00937F5E"/>
    <w:rsid w:val="0094065B"/>
    <w:rsid w:val="0094311D"/>
    <w:rsid w:val="009431F5"/>
    <w:rsid w:val="009447CC"/>
    <w:rsid w:val="00950F27"/>
    <w:rsid w:val="0095630B"/>
    <w:rsid w:val="0096578A"/>
    <w:rsid w:val="00965884"/>
    <w:rsid w:val="00965BD0"/>
    <w:rsid w:val="00967CB1"/>
    <w:rsid w:val="0097088B"/>
    <w:rsid w:val="00972700"/>
    <w:rsid w:val="0097274F"/>
    <w:rsid w:val="00976AE1"/>
    <w:rsid w:val="00976BE3"/>
    <w:rsid w:val="00983BD0"/>
    <w:rsid w:val="00991931"/>
    <w:rsid w:val="00994A06"/>
    <w:rsid w:val="00995262"/>
    <w:rsid w:val="00997BFD"/>
    <w:rsid w:val="00997E5D"/>
    <w:rsid w:val="009A10F7"/>
    <w:rsid w:val="009A5598"/>
    <w:rsid w:val="009A7A2C"/>
    <w:rsid w:val="009B0B42"/>
    <w:rsid w:val="009B55B4"/>
    <w:rsid w:val="009B58FC"/>
    <w:rsid w:val="009C083D"/>
    <w:rsid w:val="009C124C"/>
    <w:rsid w:val="009C2B13"/>
    <w:rsid w:val="009C3E6A"/>
    <w:rsid w:val="009C639D"/>
    <w:rsid w:val="009C6ABB"/>
    <w:rsid w:val="009D2144"/>
    <w:rsid w:val="009D4BA9"/>
    <w:rsid w:val="009D5069"/>
    <w:rsid w:val="009D59F3"/>
    <w:rsid w:val="009D6928"/>
    <w:rsid w:val="009E0EE0"/>
    <w:rsid w:val="009F401C"/>
    <w:rsid w:val="009F4A3A"/>
    <w:rsid w:val="009F791D"/>
    <w:rsid w:val="00A04A2C"/>
    <w:rsid w:val="00A06419"/>
    <w:rsid w:val="00A101BC"/>
    <w:rsid w:val="00A11768"/>
    <w:rsid w:val="00A13088"/>
    <w:rsid w:val="00A157BC"/>
    <w:rsid w:val="00A16409"/>
    <w:rsid w:val="00A17025"/>
    <w:rsid w:val="00A17131"/>
    <w:rsid w:val="00A179EF"/>
    <w:rsid w:val="00A2068B"/>
    <w:rsid w:val="00A21271"/>
    <w:rsid w:val="00A21C25"/>
    <w:rsid w:val="00A22C00"/>
    <w:rsid w:val="00A25B4F"/>
    <w:rsid w:val="00A2690C"/>
    <w:rsid w:val="00A332BB"/>
    <w:rsid w:val="00A3415F"/>
    <w:rsid w:val="00A342D6"/>
    <w:rsid w:val="00A34764"/>
    <w:rsid w:val="00A3498D"/>
    <w:rsid w:val="00A361CC"/>
    <w:rsid w:val="00A377D4"/>
    <w:rsid w:val="00A4079D"/>
    <w:rsid w:val="00A419E7"/>
    <w:rsid w:val="00A47A35"/>
    <w:rsid w:val="00A535F4"/>
    <w:rsid w:val="00A53A5D"/>
    <w:rsid w:val="00A5417D"/>
    <w:rsid w:val="00A55762"/>
    <w:rsid w:val="00A60252"/>
    <w:rsid w:val="00A60DC6"/>
    <w:rsid w:val="00A6108F"/>
    <w:rsid w:val="00A62775"/>
    <w:rsid w:val="00A64A93"/>
    <w:rsid w:val="00A7064E"/>
    <w:rsid w:val="00A7197D"/>
    <w:rsid w:val="00A71C28"/>
    <w:rsid w:val="00A72698"/>
    <w:rsid w:val="00A75F12"/>
    <w:rsid w:val="00A769D5"/>
    <w:rsid w:val="00A81C52"/>
    <w:rsid w:val="00A81F1D"/>
    <w:rsid w:val="00A82662"/>
    <w:rsid w:val="00A91B5C"/>
    <w:rsid w:val="00A94AA4"/>
    <w:rsid w:val="00A96426"/>
    <w:rsid w:val="00A9699D"/>
    <w:rsid w:val="00AA5A18"/>
    <w:rsid w:val="00AB1511"/>
    <w:rsid w:val="00AB4A1F"/>
    <w:rsid w:val="00AC0E8F"/>
    <w:rsid w:val="00AC2E77"/>
    <w:rsid w:val="00AC42A9"/>
    <w:rsid w:val="00AC49BA"/>
    <w:rsid w:val="00AC7849"/>
    <w:rsid w:val="00AC7CB5"/>
    <w:rsid w:val="00AC7FEE"/>
    <w:rsid w:val="00AD52EA"/>
    <w:rsid w:val="00AD7F6C"/>
    <w:rsid w:val="00AE3B11"/>
    <w:rsid w:val="00AE411D"/>
    <w:rsid w:val="00AE4D0B"/>
    <w:rsid w:val="00AF051D"/>
    <w:rsid w:val="00AF3268"/>
    <w:rsid w:val="00AF397B"/>
    <w:rsid w:val="00AF3C7F"/>
    <w:rsid w:val="00AF6D44"/>
    <w:rsid w:val="00AF6DFB"/>
    <w:rsid w:val="00AF79D3"/>
    <w:rsid w:val="00B01C71"/>
    <w:rsid w:val="00B12ABD"/>
    <w:rsid w:val="00B22526"/>
    <w:rsid w:val="00B230B6"/>
    <w:rsid w:val="00B26550"/>
    <w:rsid w:val="00B27708"/>
    <w:rsid w:val="00B27D3F"/>
    <w:rsid w:val="00B3152E"/>
    <w:rsid w:val="00B32EA2"/>
    <w:rsid w:val="00B3360A"/>
    <w:rsid w:val="00B370BD"/>
    <w:rsid w:val="00B376D9"/>
    <w:rsid w:val="00B41045"/>
    <w:rsid w:val="00B41503"/>
    <w:rsid w:val="00B440CF"/>
    <w:rsid w:val="00B462BB"/>
    <w:rsid w:val="00B501C9"/>
    <w:rsid w:val="00B5279A"/>
    <w:rsid w:val="00B528AB"/>
    <w:rsid w:val="00B52B96"/>
    <w:rsid w:val="00B53440"/>
    <w:rsid w:val="00B57EC9"/>
    <w:rsid w:val="00B601D2"/>
    <w:rsid w:val="00B625F9"/>
    <w:rsid w:val="00B65136"/>
    <w:rsid w:val="00B66B92"/>
    <w:rsid w:val="00B66CE2"/>
    <w:rsid w:val="00B67164"/>
    <w:rsid w:val="00B7226C"/>
    <w:rsid w:val="00B72E8B"/>
    <w:rsid w:val="00B74EAB"/>
    <w:rsid w:val="00B80173"/>
    <w:rsid w:val="00B8121A"/>
    <w:rsid w:val="00B820DC"/>
    <w:rsid w:val="00B86340"/>
    <w:rsid w:val="00B8669D"/>
    <w:rsid w:val="00B91123"/>
    <w:rsid w:val="00B93A2E"/>
    <w:rsid w:val="00B94D68"/>
    <w:rsid w:val="00B9722A"/>
    <w:rsid w:val="00BA0A59"/>
    <w:rsid w:val="00BA0E13"/>
    <w:rsid w:val="00BA1347"/>
    <w:rsid w:val="00BA1856"/>
    <w:rsid w:val="00BA211F"/>
    <w:rsid w:val="00BA267E"/>
    <w:rsid w:val="00BA55EE"/>
    <w:rsid w:val="00BB010A"/>
    <w:rsid w:val="00BB1247"/>
    <w:rsid w:val="00BB638A"/>
    <w:rsid w:val="00BB7DC8"/>
    <w:rsid w:val="00BC0816"/>
    <w:rsid w:val="00BC2168"/>
    <w:rsid w:val="00BC217E"/>
    <w:rsid w:val="00BC297C"/>
    <w:rsid w:val="00BC32C0"/>
    <w:rsid w:val="00BC370E"/>
    <w:rsid w:val="00BC3E13"/>
    <w:rsid w:val="00BC63A0"/>
    <w:rsid w:val="00BD225B"/>
    <w:rsid w:val="00BD445F"/>
    <w:rsid w:val="00BE090C"/>
    <w:rsid w:val="00BE0EB1"/>
    <w:rsid w:val="00BE1F7F"/>
    <w:rsid w:val="00BE52D4"/>
    <w:rsid w:val="00BE5B99"/>
    <w:rsid w:val="00BE709E"/>
    <w:rsid w:val="00BE7A8D"/>
    <w:rsid w:val="00BF36D7"/>
    <w:rsid w:val="00BF631F"/>
    <w:rsid w:val="00C00501"/>
    <w:rsid w:val="00C0102A"/>
    <w:rsid w:val="00C06F35"/>
    <w:rsid w:val="00C11CED"/>
    <w:rsid w:val="00C11E2B"/>
    <w:rsid w:val="00C209E0"/>
    <w:rsid w:val="00C21DC5"/>
    <w:rsid w:val="00C22D72"/>
    <w:rsid w:val="00C2724E"/>
    <w:rsid w:val="00C305A3"/>
    <w:rsid w:val="00C30998"/>
    <w:rsid w:val="00C31995"/>
    <w:rsid w:val="00C369EF"/>
    <w:rsid w:val="00C41A5D"/>
    <w:rsid w:val="00C4317E"/>
    <w:rsid w:val="00C45F4A"/>
    <w:rsid w:val="00C478F6"/>
    <w:rsid w:val="00C5092A"/>
    <w:rsid w:val="00C533ED"/>
    <w:rsid w:val="00C53507"/>
    <w:rsid w:val="00C549E4"/>
    <w:rsid w:val="00C54BCA"/>
    <w:rsid w:val="00C563D5"/>
    <w:rsid w:val="00C617A9"/>
    <w:rsid w:val="00C619C4"/>
    <w:rsid w:val="00C625E0"/>
    <w:rsid w:val="00C62BA5"/>
    <w:rsid w:val="00C64F76"/>
    <w:rsid w:val="00C75A41"/>
    <w:rsid w:val="00C765F7"/>
    <w:rsid w:val="00C76BCA"/>
    <w:rsid w:val="00C81BB0"/>
    <w:rsid w:val="00C839F6"/>
    <w:rsid w:val="00C83C25"/>
    <w:rsid w:val="00C94EC1"/>
    <w:rsid w:val="00C9650D"/>
    <w:rsid w:val="00CA0A99"/>
    <w:rsid w:val="00CA361F"/>
    <w:rsid w:val="00CA7FF6"/>
    <w:rsid w:val="00CB15F3"/>
    <w:rsid w:val="00CB2DC0"/>
    <w:rsid w:val="00CB63BB"/>
    <w:rsid w:val="00CC323E"/>
    <w:rsid w:val="00CC50BC"/>
    <w:rsid w:val="00CC5FC9"/>
    <w:rsid w:val="00CE0C44"/>
    <w:rsid w:val="00CE398B"/>
    <w:rsid w:val="00CE3FC4"/>
    <w:rsid w:val="00CE7D88"/>
    <w:rsid w:val="00CF10F0"/>
    <w:rsid w:val="00D0155B"/>
    <w:rsid w:val="00D065B2"/>
    <w:rsid w:val="00D12CAC"/>
    <w:rsid w:val="00D13E06"/>
    <w:rsid w:val="00D158DF"/>
    <w:rsid w:val="00D16572"/>
    <w:rsid w:val="00D229CB"/>
    <w:rsid w:val="00D3044E"/>
    <w:rsid w:val="00D30464"/>
    <w:rsid w:val="00D3226A"/>
    <w:rsid w:val="00D3294C"/>
    <w:rsid w:val="00D36845"/>
    <w:rsid w:val="00D41C56"/>
    <w:rsid w:val="00D4333A"/>
    <w:rsid w:val="00D440F0"/>
    <w:rsid w:val="00D5081B"/>
    <w:rsid w:val="00D51BD3"/>
    <w:rsid w:val="00D52709"/>
    <w:rsid w:val="00D542A5"/>
    <w:rsid w:val="00D66F10"/>
    <w:rsid w:val="00D67A2D"/>
    <w:rsid w:val="00D705F4"/>
    <w:rsid w:val="00D72BAC"/>
    <w:rsid w:val="00D75B37"/>
    <w:rsid w:val="00D76C51"/>
    <w:rsid w:val="00D76F55"/>
    <w:rsid w:val="00D8379D"/>
    <w:rsid w:val="00D862D2"/>
    <w:rsid w:val="00D8649D"/>
    <w:rsid w:val="00D902DC"/>
    <w:rsid w:val="00DA0A2B"/>
    <w:rsid w:val="00DA1539"/>
    <w:rsid w:val="00DA3C9C"/>
    <w:rsid w:val="00DA58AC"/>
    <w:rsid w:val="00DA6D13"/>
    <w:rsid w:val="00DB0F4D"/>
    <w:rsid w:val="00DB10F9"/>
    <w:rsid w:val="00DB4A45"/>
    <w:rsid w:val="00DB6060"/>
    <w:rsid w:val="00DB69EE"/>
    <w:rsid w:val="00DC18C1"/>
    <w:rsid w:val="00DC1E6E"/>
    <w:rsid w:val="00DC2A45"/>
    <w:rsid w:val="00DC2B4C"/>
    <w:rsid w:val="00DC5221"/>
    <w:rsid w:val="00DC6431"/>
    <w:rsid w:val="00DC7A22"/>
    <w:rsid w:val="00DD0D7D"/>
    <w:rsid w:val="00DD367F"/>
    <w:rsid w:val="00DD3EBB"/>
    <w:rsid w:val="00DD4A05"/>
    <w:rsid w:val="00DD4A35"/>
    <w:rsid w:val="00DD5755"/>
    <w:rsid w:val="00DD60AC"/>
    <w:rsid w:val="00DD7FC0"/>
    <w:rsid w:val="00DE39B2"/>
    <w:rsid w:val="00DF0E60"/>
    <w:rsid w:val="00DF2108"/>
    <w:rsid w:val="00E01080"/>
    <w:rsid w:val="00E02BA6"/>
    <w:rsid w:val="00E056DD"/>
    <w:rsid w:val="00E12197"/>
    <w:rsid w:val="00E132C1"/>
    <w:rsid w:val="00E14DF0"/>
    <w:rsid w:val="00E15827"/>
    <w:rsid w:val="00E21CD7"/>
    <w:rsid w:val="00E24BFA"/>
    <w:rsid w:val="00E25C84"/>
    <w:rsid w:val="00E25E6F"/>
    <w:rsid w:val="00E26BE6"/>
    <w:rsid w:val="00E30649"/>
    <w:rsid w:val="00E3191B"/>
    <w:rsid w:val="00E35AD6"/>
    <w:rsid w:val="00E37BB8"/>
    <w:rsid w:val="00E4187A"/>
    <w:rsid w:val="00E427E6"/>
    <w:rsid w:val="00E42FC7"/>
    <w:rsid w:val="00E46DA5"/>
    <w:rsid w:val="00E47709"/>
    <w:rsid w:val="00E50AB3"/>
    <w:rsid w:val="00E52E79"/>
    <w:rsid w:val="00E53AE5"/>
    <w:rsid w:val="00E54597"/>
    <w:rsid w:val="00E5498D"/>
    <w:rsid w:val="00E55782"/>
    <w:rsid w:val="00E57716"/>
    <w:rsid w:val="00E60413"/>
    <w:rsid w:val="00E629D7"/>
    <w:rsid w:val="00E7005C"/>
    <w:rsid w:val="00E771A0"/>
    <w:rsid w:val="00E773CD"/>
    <w:rsid w:val="00E8233B"/>
    <w:rsid w:val="00E828A4"/>
    <w:rsid w:val="00E838A4"/>
    <w:rsid w:val="00E84D18"/>
    <w:rsid w:val="00E8690C"/>
    <w:rsid w:val="00E904C9"/>
    <w:rsid w:val="00E91908"/>
    <w:rsid w:val="00EA258E"/>
    <w:rsid w:val="00EA56A3"/>
    <w:rsid w:val="00EA681E"/>
    <w:rsid w:val="00EA789A"/>
    <w:rsid w:val="00EB04DB"/>
    <w:rsid w:val="00EC2081"/>
    <w:rsid w:val="00EC4C82"/>
    <w:rsid w:val="00EC5B92"/>
    <w:rsid w:val="00EC6B15"/>
    <w:rsid w:val="00ED08E9"/>
    <w:rsid w:val="00ED311B"/>
    <w:rsid w:val="00ED5123"/>
    <w:rsid w:val="00ED59C3"/>
    <w:rsid w:val="00ED5EA9"/>
    <w:rsid w:val="00ED7D6C"/>
    <w:rsid w:val="00EE2A61"/>
    <w:rsid w:val="00EE3095"/>
    <w:rsid w:val="00EE52D2"/>
    <w:rsid w:val="00EE6E86"/>
    <w:rsid w:val="00EF0060"/>
    <w:rsid w:val="00EF05EB"/>
    <w:rsid w:val="00EF4C41"/>
    <w:rsid w:val="00EF58E2"/>
    <w:rsid w:val="00EF5F45"/>
    <w:rsid w:val="00EF6695"/>
    <w:rsid w:val="00F02C03"/>
    <w:rsid w:val="00F0492B"/>
    <w:rsid w:val="00F06372"/>
    <w:rsid w:val="00F112C5"/>
    <w:rsid w:val="00F11BCC"/>
    <w:rsid w:val="00F143F1"/>
    <w:rsid w:val="00F14775"/>
    <w:rsid w:val="00F1763B"/>
    <w:rsid w:val="00F20829"/>
    <w:rsid w:val="00F20D9F"/>
    <w:rsid w:val="00F21F80"/>
    <w:rsid w:val="00F239EC"/>
    <w:rsid w:val="00F2499D"/>
    <w:rsid w:val="00F26F73"/>
    <w:rsid w:val="00F270C6"/>
    <w:rsid w:val="00F34AE8"/>
    <w:rsid w:val="00F4160A"/>
    <w:rsid w:val="00F42EEC"/>
    <w:rsid w:val="00F44A41"/>
    <w:rsid w:val="00F44EB3"/>
    <w:rsid w:val="00F477FE"/>
    <w:rsid w:val="00F54253"/>
    <w:rsid w:val="00F545FA"/>
    <w:rsid w:val="00F5595F"/>
    <w:rsid w:val="00F63A7F"/>
    <w:rsid w:val="00F63FD9"/>
    <w:rsid w:val="00F71CE3"/>
    <w:rsid w:val="00F71D2E"/>
    <w:rsid w:val="00F71D5C"/>
    <w:rsid w:val="00F768EE"/>
    <w:rsid w:val="00F809A6"/>
    <w:rsid w:val="00F81490"/>
    <w:rsid w:val="00F81648"/>
    <w:rsid w:val="00F86044"/>
    <w:rsid w:val="00F90C61"/>
    <w:rsid w:val="00F916BB"/>
    <w:rsid w:val="00F918F0"/>
    <w:rsid w:val="00F95490"/>
    <w:rsid w:val="00FA2A89"/>
    <w:rsid w:val="00FA4C59"/>
    <w:rsid w:val="00FB0C6A"/>
    <w:rsid w:val="00FB39BA"/>
    <w:rsid w:val="00FB7D45"/>
    <w:rsid w:val="00FD7AFE"/>
    <w:rsid w:val="00FE30AB"/>
    <w:rsid w:val="00FE3974"/>
    <w:rsid w:val="00FE3A81"/>
    <w:rsid w:val="00FE468A"/>
    <w:rsid w:val="00FE4E4B"/>
    <w:rsid w:val="00FE56E5"/>
    <w:rsid w:val="00FE5997"/>
    <w:rsid w:val="00FE6DCC"/>
    <w:rsid w:val="00FE7345"/>
    <w:rsid w:val="00FF060C"/>
    <w:rsid w:val="00FF286A"/>
    <w:rsid w:val="00FF4375"/>
    <w:rsid w:val="00FF65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40A74"/>
  <w15:docId w15:val="{98584601-E00E-4BDE-BC29-355CE054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734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94869"/>
    <w:pPr>
      <w:keepNext/>
      <w:jc w:val="center"/>
      <w:outlineLvl w:val="0"/>
    </w:pPr>
    <w:rPr>
      <w:b/>
      <w:sz w:val="28"/>
    </w:rPr>
  </w:style>
  <w:style w:type="paragraph" w:styleId="Nagwek2">
    <w:name w:val="heading 2"/>
    <w:basedOn w:val="Normalny"/>
    <w:next w:val="Normalny"/>
    <w:link w:val="Nagwek2Znak"/>
    <w:uiPriority w:val="9"/>
    <w:semiHidden/>
    <w:unhideWhenUsed/>
    <w:qFormat/>
    <w:rsid w:val="002164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8A63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86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94869"/>
    <w:pPr>
      <w:jc w:val="center"/>
    </w:pPr>
    <w:rPr>
      <w:b/>
      <w:i/>
      <w:sz w:val="28"/>
    </w:rPr>
  </w:style>
  <w:style w:type="character" w:customStyle="1" w:styleId="TekstpodstawowyZnak">
    <w:name w:val="Tekst podstawowy Znak"/>
    <w:basedOn w:val="Domylnaczcionkaakapitu"/>
    <w:link w:val="Tekstpodstawowy"/>
    <w:rsid w:val="00894869"/>
    <w:rPr>
      <w:rFonts w:ascii="Times New Roman" w:eastAsia="Times New Roman" w:hAnsi="Times New Roman" w:cs="Times New Roman"/>
      <w:b/>
      <w:i/>
      <w:sz w:val="28"/>
      <w:szCs w:val="20"/>
      <w:lang w:eastAsia="pl-PL"/>
    </w:rPr>
  </w:style>
  <w:style w:type="paragraph" w:styleId="Tekstpodstawowy2">
    <w:name w:val="Body Text 2"/>
    <w:basedOn w:val="Normalny"/>
    <w:link w:val="Tekstpodstawowy2Znak"/>
    <w:rsid w:val="00894869"/>
    <w:rPr>
      <w:sz w:val="24"/>
    </w:rPr>
  </w:style>
  <w:style w:type="character" w:customStyle="1" w:styleId="Tekstpodstawowy2Znak">
    <w:name w:val="Tekst podstawowy 2 Znak"/>
    <w:basedOn w:val="Domylnaczcionkaakapitu"/>
    <w:link w:val="Tekstpodstawowy2"/>
    <w:rsid w:val="00894869"/>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894869"/>
    <w:pPr>
      <w:jc w:val="center"/>
    </w:pPr>
    <w:rPr>
      <w:b/>
      <w:sz w:val="24"/>
      <w:u w:val="single"/>
    </w:rPr>
  </w:style>
  <w:style w:type="character" w:customStyle="1" w:styleId="Tekstpodstawowy3Znak">
    <w:name w:val="Tekst podstawowy 3 Znak"/>
    <w:basedOn w:val="Domylnaczcionkaakapitu"/>
    <w:link w:val="Tekstpodstawowy3"/>
    <w:rsid w:val="00894869"/>
    <w:rPr>
      <w:rFonts w:ascii="Times New Roman" w:eastAsia="Times New Roman" w:hAnsi="Times New Roman" w:cs="Times New Roman"/>
      <w:b/>
      <w:sz w:val="24"/>
      <w:szCs w:val="20"/>
      <w:u w:val="single"/>
      <w:lang w:eastAsia="pl-PL"/>
    </w:rPr>
  </w:style>
  <w:style w:type="paragraph" w:styleId="Stopka">
    <w:name w:val="footer"/>
    <w:basedOn w:val="Normalny"/>
    <w:link w:val="StopkaZnak"/>
    <w:uiPriority w:val="99"/>
    <w:rsid w:val="00894869"/>
    <w:pPr>
      <w:tabs>
        <w:tab w:val="center" w:pos="4536"/>
        <w:tab w:val="right" w:pos="9072"/>
      </w:tabs>
    </w:pPr>
  </w:style>
  <w:style w:type="character" w:customStyle="1" w:styleId="StopkaZnak">
    <w:name w:val="Stopka Znak"/>
    <w:basedOn w:val="Domylnaczcionkaakapitu"/>
    <w:link w:val="Stopka"/>
    <w:uiPriority w:val="99"/>
    <w:rsid w:val="0089486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9486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94869"/>
    <w:rPr>
      <w:rFonts w:ascii="Times New Roman" w:eastAsia="Times New Roman" w:hAnsi="Times New Roman" w:cs="Times New Roman"/>
      <w:sz w:val="20"/>
      <w:szCs w:val="20"/>
      <w:lang w:eastAsia="pl-PL"/>
    </w:rPr>
  </w:style>
  <w:style w:type="character" w:styleId="Hipercze">
    <w:name w:val="Hyperlink"/>
    <w:uiPriority w:val="99"/>
    <w:rsid w:val="00894869"/>
    <w:rPr>
      <w:color w:val="0000FF"/>
      <w:u w:val="single"/>
    </w:rPr>
  </w:style>
  <w:style w:type="paragraph" w:customStyle="1" w:styleId="Text1">
    <w:name w:val="Text 1"/>
    <w:basedOn w:val="Normalny"/>
    <w:rsid w:val="00894869"/>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paragraph" w:styleId="Akapitzlist">
    <w:name w:val="List Paragraph"/>
    <w:aliases w:val="normalny tekst,L1,Numerowanie,Akapit z listą5,T_SZ_List Paragraph,Akapit z listą BS,Kolorowa lista — akcent 11,Średnia siatka 1 — akcent 21,List Paragraph,sw tekst,Nag 1,1_literowka,Literowanie,Akapit z listą;1_literowka"/>
    <w:basedOn w:val="Normalny"/>
    <w:link w:val="AkapitzlistZnak"/>
    <w:uiPriority w:val="34"/>
    <w:qFormat/>
    <w:rsid w:val="00894869"/>
    <w:pPr>
      <w:ind w:left="708"/>
    </w:pPr>
  </w:style>
  <w:style w:type="paragraph" w:customStyle="1" w:styleId="Akapitzlist1">
    <w:name w:val="Akapit z listą1"/>
    <w:basedOn w:val="Normalny"/>
    <w:rsid w:val="00894869"/>
    <w:pPr>
      <w:spacing w:after="200" w:line="276" w:lineRule="auto"/>
      <w:ind w:left="720"/>
      <w:contextualSpacing/>
    </w:pPr>
    <w:rPr>
      <w:rFonts w:ascii="Calibri" w:hAnsi="Calibri"/>
      <w:sz w:val="22"/>
      <w:szCs w:val="22"/>
    </w:rPr>
  </w:style>
  <w:style w:type="paragraph" w:styleId="Lista">
    <w:name w:val="List"/>
    <w:basedOn w:val="Normalny"/>
    <w:rsid w:val="008E40BB"/>
    <w:pPr>
      <w:suppressAutoHyphens/>
      <w:ind w:left="283" w:hanging="283"/>
    </w:pPr>
    <w:rPr>
      <w:sz w:val="24"/>
    </w:rPr>
  </w:style>
  <w:style w:type="character" w:customStyle="1" w:styleId="Nagwek4Znak">
    <w:name w:val="Nagłówek 4 Znak"/>
    <w:basedOn w:val="Domylnaczcionkaakapitu"/>
    <w:link w:val="Nagwek4"/>
    <w:uiPriority w:val="9"/>
    <w:semiHidden/>
    <w:rsid w:val="008A6388"/>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216410"/>
    <w:rPr>
      <w:rFonts w:ascii="Arial" w:hAnsi="Arial" w:cs="Arial"/>
      <w:sz w:val="20"/>
      <w:szCs w:val="20"/>
    </w:rPr>
  </w:style>
  <w:style w:type="paragraph" w:customStyle="1" w:styleId="Style26">
    <w:name w:val="Style26"/>
    <w:basedOn w:val="Normalny"/>
    <w:rsid w:val="00216410"/>
    <w:pPr>
      <w:widowControl w:val="0"/>
      <w:autoSpaceDE w:val="0"/>
      <w:autoSpaceDN w:val="0"/>
      <w:adjustRightInd w:val="0"/>
      <w:spacing w:line="250" w:lineRule="exact"/>
      <w:ind w:hanging="278"/>
    </w:pPr>
    <w:rPr>
      <w:rFonts w:ascii="Arial" w:hAnsi="Arial" w:cs="Arial"/>
      <w:sz w:val="24"/>
      <w:szCs w:val="24"/>
    </w:rPr>
  </w:style>
  <w:style w:type="character" w:customStyle="1" w:styleId="Nagwek2Znak">
    <w:name w:val="Nagłówek 2 Znak"/>
    <w:basedOn w:val="Domylnaczcionkaakapitu"/>
    <w:link w:val="Nagwek2"/>
    <w:uiPriority w:val="9"/>
    <w:semiHidden/>
    <w:rsid w:val="00216410"/>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92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semiHidden/>
    <w:unhideWhenUsed/>
    <w:rsid w:val="003D629B"/>
    <w:pPr>
      <w:ind w:left="849" w:hanging="283"/>
      <w:contextualSpacing/>
    </w:pPr>
  </w:style>
  <w:style w:type="paragraph" w:styleId="Nagwek">
    <w:name w:val="header"/>
    <w:basedOn w:val="Normalny"/>
    <w:link w:val="NagwekZnak"/>
    <w:uiPriority w:val="99"/>
    <w:unhideWhenUsed/>
    <w:rsid w:val="00920891"/>
    <w:pPr>
      <w:tabs>
        <w:tab w:val="center" w:pos="4536"/>
        <w:tab w:val="right" w:pos="9072"/>
      </w:tabs>
    </w:pPr>
  </w:style>
  <w:style w:type="character" w:customStyle="1" w:styleId="NagwekZnak">
    <w:name w:val="Nagłówek Znak"/>
    <w:basedOn w:val="Domylnaczcionkaakapitu"/>
    <w:link w:val="Nagwek"/>
    <w:uiPriority w:val="99"/>
    <w:rsid w:val="00920891"/>
    <w:rPr>
      <w:rFonts w:ascii="Times New Roman" w:eastAsia="Times New Roman" w:hAnsi="Times New Roman" w:cs="Times New Roman"/>
      <w:sz w:val="20"/>
      <w:szCs w:val="20"/>
      <w:lang w:eastAsia="pl-PL"/>
    </w:rPr>
  </w:style>
  <w:style w:type="paragraph" w:styleId="NormalnyWeb">
    <w:name w:val="Normal (Web)"/>
    <w:basedOn w:val="Normalny"/>
    <w:rsid w:val="00BE1F7F"/>
    <w:pPr>
      <w:spacing w:before="100" w:beforeAutospacing="1" w:after="100" w:afterAutospacing="1"/>
    </w:pPr>
    <w:rPr>
      <w:rFonts w:ascii="Arial Unicode MS" w:eastAsia="Arial Unicode MS" w:hAnsi="Arial Unicode MS" w:cs="Arial Unicode MS"/>
      <w:sz w:val="24"/>
      <w:szCs w:val="24"/>
    </w:rPr>
  </w:style>
  <w:style w:type="paragraph" w:styleId="Tekstkomentarza">
    <w:name w:val="annotation text"/>
    <w:basedOn w:val="Normalny"/>
    <w:link w:val="TekstkomentarzaZnak"/>
    <w:semiHidden/>
    <w:rsid w:val="00E37BB8"/>
    <w:rPr>
      <w:rFonts w:ascii="Arial" w:hAnsi="Arial" w:cs="Arial"/>
      <w:szCs w:val="24"/>
    </w:rPr>
  </w:style>
  <w:style w:type="character" w:customStyle="1" w:styleId="TekstkomentarzaZnak">
    <w:name w:val="Tekst komentarza Znak"/>
    <w:basedOn w:val="Domylnaczcionkaakapitu"/>
    <w:link w:val="Tekstkomentarza"/>
    <w:semiHidden/>
    <w:rsid w:val="00E37BB8"/>
    <w:rPr>
      <w:rFonts w:ascii="Arial" w:eastAsia="Times New Roman" w:hAnsi="Arial" w:cs="Arial"/>
      <w:sz w:val="20"/>
      <w:szCs w:val="24"/>
      <w:lang w:eastAsia="pl-PL"/>
    </w:rPr>
  </w:style>
  <w:style w:type="paragraph" w:styleId="Nagwekspisutreci">
    <w:name w:val="TOC Heading"/>
    <w:basedOn w:val="Nagwek1"/>
    <w:next w:val="Normalny"/>
    <w:uiPriority w:val="39"/>
    <w:semiHidden/>
    <w:unhideWhenUsed/>
    <w:qFormat/>
    <w:rsid w:val="0080501D"/>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80501D"/>
    <w:pPr>
      <w:spacing w:after="100"/>
      <w:ind w:left="426" w:hanging="426"/>
    </w:pPr>
  </w:style>
  <w:style w:type="paragraph" w:styleId="Tekstdymka">
    <w:name w:val="Balloon Text"/>
    <w:basedOn w:val="Normalny"/>
    <w:link w:val="TekstdymkaZnak"/>
    <w:uiPriority w:val="99"/>
    <w:semiHidden/>
    <w:unhideWhenUsed/>
    <w:rsid w:val="0080501D"/>
    <w:rPr>
      <w:rFonts w:ascii="Tahoma" w:hAnsi="Tahoma" w:cs="Tahoma"/>
      <w:sz w:val="16"/>
      <w:szCs w:val="16"/>
    </w:rPr>
  </w:style>
  <w:style w:type="character" w:customStyle="1" w:styleId="TekstdymkaZnak">
    <w:name w:val="Tekst dymka Znak"/>
    <w:basedOn w:val="Domylnaczcionkaakapitu"/>
    <w:link w:val="Tekstdymka"/>
    <w:uiPriority w:val="99"/>
    <w:semiHidden/>
    <w:rsid w:val="0080501D"/>
    <w:rPr>
      <w:rFonts w:ascii="Tahoma" w:eastAsia="Times New Roman" w:hAnsi="Tahoma" w:cs="Tahoma"/>
      <w:sz w:val="16"/>
      <w:szCs w:val="16"/>
      <w:lang w:eastAsia="pl-PL"/>
    </w:rPr>
  </w:style>
  <w:style w:type="paragraph" w:styleId="Spistreci2">
    <w:name w:val="toc 2"/>
    <w:basedOn w:val="Normalny"/>
    <w:next w:val="Normalny"/>
    <w:autoRedefine/>
    <w:uiPriority w:val="39"/>
    <w:unhideWhenUsed/>
    <w:rsid w:val="0009718D"/>
    <w:pPr>
      <w:spacing w:after="100"/>
      <w:ind w:left="200"/>
    </w:pPr>
  </w:style>
  <w:style w:type="character" w:styleId="UyteHipercze">
    <w:name w:val="FollowedHyperlink"/>
    <w:basedOn w:val="Domylnaczcionkaakapitu"/>
    <w:uiPriority w:val="99"/>
    <w:semiHidden/>
    <w:unhideWhenUsed/>
    <w:rsid w:val="00CB15F3"/>
    <w:rPr>
      <w:color w:val="800080" w:themeColor="followedHyperlink"/>
      <w:u w:val="single"/>
    </w:rPr>
  </w:style>
  <w:style w:type="character" w:customStyle="1" w:styleId="AkapitzlistZnak">
    <w:name w:val="Akapit z listą Znak"/>
    <w:aliases w:val="normalny tekst Znak,L1 Znak,Numerowanie Znak,Akapit z listą5 Znak,T_SZ_List Paragraph Znak,Akapit z listą BS Znak,Kolorowa lista — akcent 11 Znak,Średnia siatka 1 — akcent 21 Znak,List Paragraph Znak,sw tekst Znak,Nag 1 Znak"/>
    <w:link w:val="Akapitzlist"/>
    <w:uiPriority w:val="34"/>
    <w:qFormat/>
    <w:locked/>
    <w:rsid w:val="009F401C"/>
    <w:rPr>
      <w:rFonts w:ascii="Times New Roman" w:eastAsia="Times New Roman" w:hAnsi="Times New Roman" w:cs="Times New Roman"/>
      <w:sz w:val="20"/>
      <w:szCs w:val="20"/>
      <w:lang w:eastAsia="pl-PL"/>
    </w:rPr>
  </w:style>
  <w:style w:type="paragraph" w:styleId="Lista2">
    <w:name w:val="List 2"/>
    <w:basedOn w:val="Normalny"/>
    <w:uiPriority w:val="99"/>
    <w:semiHidden/>
    <w:unhideWhenUsed/>
    <w:rsid w:val="005613A1"/>
    <w:pPr>
      <w:ind w:left="566" w:hanging="283"/>
      <w:contextualSpacing/>
    </w:pPr>
  </w:style>
  <w:style w:type="character" w:customStyle="1" w:styleId="FontStyle21">
    <w:name w:val="Font Style21"/>
    <w:rsid w:val="0070242A"/>
    <w:rPr>
      <w:rFonts w:ascii="Times New Roman" w:hAnsi="Times New Roman" w:cs="Times New Roman" w:hint="default"/>
      <w:color w:val="000000"/>
      <w:sz w:val="22"/>
      <w:szCs w:val="22"/>
    </w:rPr>
  </w:style>
  <w:style w:type="paragraph" w:styleId="Podtytu">
    <w:name w:val="Subtitle"/>
    <w:basedOn w:val="Normalny"/>
    <w:next w:val="Tekstpodstawowy"/>
    <w:link w:val="PodtytuZnak1"/>
    <w:qFormat/>
    <w:rsid w:val="00071825"/>
    <w:pPr>
      <w:suppressAutoHyphens/>
      <w:jc w:val="both"/>
    </w:pPr>
    <w:rPr>
      <w:rFonts w:ascii="Arial" w:hAnsi="Arial"/>
      <w:b/>
      <w:bCs/>
      <w:sz w:val="28"/>
      <w:szCs w:val="24"/>
      <w:lang w:val="x-none" w:eastAsia="ar-SA"/>
    </w:rPr>
  </w:style>
  <w:style w:type="character" w:customStyle="1" w:styleId="PodtytuZnak">
    <w:name w:val="Podtytuł Znak"/>
    <w:basedOn w:val="Domylnaczcionkaakapitu"/>
    <w:uiPriority w:val="11"/>
    <w:rsid w:val="00071825"/>
    <w:rPr>
      <w:rFonts w:eastAsiaTheme="minorEastAsia"/>
      <w:color w:val="5A5A5A" w:themeColor="text1" w:themeTint="A5"/>
      <w:spacing w:val="15"/>
      <w:lang w:eastAsia="pl-PL"/>
    </w:rPr>
  </w:style>
  <w:style w:type="character" w:customStyle="1" w:styleId="PodtytuZnak1">
    <w:name w:val="Podtytuł Znak1"/>
    <w:link w:val="Podtytu"/>
    <w:rsid w:val="00071825"/>
    <w:rPr>
      <w:rFonts w:ascii="Arial" w:eastAsia="Times New Roman" w:hAnsi="Arial" w:cs="Times New Roman"/>
      <w:b/>
      <w:bCs/>
      <w:sz w:val="28"/>
      <w:szCs w:val="24"/>
      <w:lang w:val="x-none" w:eastAsia="ar-SA"/>
    </w:rPr>
  </w:style>
  <w:style w:type="paragraph" w:styleId="Bezodstpw">
    <w:name w:val="No Spacing"/>
    <w:uiPriority w:val="1"/>
    <w:qFormat/>
    <w:rsid w:val="005A381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437">
      <w:bodyDiv w:val="1"/>
      <w:marLeft w:val="0"/>
      <w:marRight w:val="0"/>
      <w:marTop w:val="0"/>
      <w:marBottom w:val="0"/>
      <w:divBdr>
        <w:top w:val="none" w:sz="0" w:space="0" w:color="auto"/>
        <w:left w:val="none" w:sz="0" w:space="0" w:color="auto"/>
        <w:bottom w:val="none" w:sz="0" w:space="0" w:color="auto"/>
        <w:right w:val="none" w:sz="0" w:space="0" w:color="auto"/>
      </w:divBdr>
    </w:div>
    <w:div w:id="134840241">
      <w:bodyDiv w:val="1"/>
      <w:marLeft w:val="0"/>
      <w:marRight w:val="0"/>
      <w:marTop w:val="0"/>
      <w:marBottom w:val="0"/>
      <w:divBdr>
        <w:top w:val="none" w:sz="0" w:space="0" w:color="auto"/>
        <w:left w:val="none" w:sz="0" w:space="0" w:color="auto"/>
        <w:bottom w:val="none" w:sz="0" w:space="0" w:color="auto"/>
        <w:right w:val="none" w:sz="0" w:space="0" w:color="auto"/>
      </w:divBdr>
    </w:div>
    <w:div w:id="188682555">
      <w:bodyDiv w:val="1"/>
      <w:marLeft w:val="0"/>
      <w:marRight w:val="0"/>
      <w:marTop w:val="0"/>
      <w:marBottom w:val="0"/>
      <w:divBdr>
        <w:top w:val="none" w:sz="0" w:space="0" w:color="auto"/>
        <w:left w:val="none" w:sz="0" w:space="0" w:color="auto"/>
        <w:bottom w:val="none" w:sz="0" w:space="0" w:color="auto"/>
        <w:right w:val="none" w:sz="0" w:space="0" w:color="auto"/>
      </w:divBdr>
    </w:div>
    <w:div w:id="443622421">
      <w:bodyDiv w:val="1"/>
      <w:marLeft w:val="0"/>
      <w:marRight w:val="0"/>
      <w:marTop w:val="0"/>
      <w:marBottom w:val="0"/>
      <w:divBdr>
        <w:top w:val="none" w:sz="0" w:space="0" w:color="auto"/>
        <w:left w:val="none" w:sz="0" w:space="0" w:color="auto"/>
        <w:bottom w:val="none" w:sz="0" w:space="0" w:color="auto"/>
        <w:right w:val="none" w:sz="0" w:space="0" w:color="auto"/>
      </w:divBdr>
    </w:div>
    <w:div w:id="525604625">
      <w:bodyDiv w:val="1"/>
      <w:marLeft w:val="0"/>
      <w:marRight w:val="0"/>
      <w:marTop w:val="0"/>
      <w:marBottom w:val="0"/>
      <w:divBdr>
        <w:top w:val="none" w:sz="0" w:space="0" w:color="auto"/>
        <w:left w:val="none" w:sz="0" w:space="0" w:color="auto"/>
        <w:bottom w:val="none" w:sz="0" w:space="0" w:color="auto"/>
        <w:right w:val="none" w:sz="0" w:space="0" w:color="auto"/>
      </w:divBdr>
    </w:div>
    <w:div w:id="580140827">
      <w:bodyDiv w:val="1"/>
      <w:marLeft w:val="0"/>
      <w:marRight w:val="0"/>
      <w:marTop w:val="0"/>
      <w:marBottom w:val="0"/>
      <w:divBdr>
        <w:top w:val="none" w:sz="0" w:space="0" w:color="auto"/>
        <w:left w:val="none" w:sz="0" w:space="0" w:color="auto"/>
        <w:bottom w:val="none" w:sz="0" w:space="0" w:color="auto"/>
        <w:right w:val="none" w:sz="0" w:space="0" w:color="auto"/>
      </w:divBdr>
    </w:div>
    <w:div w:id="776291724">
      <w:bodyDiv w:val="1"/>
      <w:marLeft w:val="0"/>
      <w:marRight w:val="0"/>
      <w:marTop w:val="0"/>
      <w:marBottom w:val="0"/>
      <w:divBdr>
        <w:top w:val="none" w:sz="0" w:space="0" w:color="auto"/>
        <w:left w:val="none" w:sz="0" w:space="0" w:color="auto"/>
        <w:bottom w:val="none" w:sz="0" w:space="0" w:color="auto"/>
        <w:right w:val="none" w:sz="0" w:space="0" w:color="auto"/>
      </w:divBdr>
    </w:div>
    <w:div w:id="813332109">
      <w:bodyDiv w:val="1"/>
      <w:marLeft w:val="0"/>
      <w:marRight w:val="0"/>
      <w:marTop w:val="0"/>
      <w:marBottom w:val="0"/>
      <w:divBdr>
        <w:top w:val="none" w:sz="0" w:space="0" w:color="auto"/>
        <w:left w:val="none" w:sz="0" w:space="0" w:color="auto"/>
        <w:bottom w:val="none" w:sz="0" w:space="0" w:color="auto"/>
        <w:right w:val="none" w:sz="0" w:space="0" w:color="auto"/>
      </w:divBdr>
    </w:div>
    <w:div w:id="959143723">
      <w:bodyDiv w:val="1"/>
      <w:marLeft w:val="0"/>
      <w:marRight w:val="0"/>
      <w:marTop w:val="0"/>
      <w:marBottom w:val="0"/>
      <w:divBdr>
        <w:top w:val="none" w:sz="0" w:space="0" w:color="auto"/>
        <w:left w:val="none" w:sz="0" w:space="0" w:color="auto"/>
        <w:bottom w:val="none" w:sz="0" w:space="0" w:color="auto"/>
        <w:right w:val="none" w:sz="0" w:space="0" w:color="auto"/>
      </w:divBdr>
    </w:div>
    <w:div w:id="1047686930">
      <w:bodyDiv w:val="1"/>
      <w:marLeft w:val="0"/>
      <w:marRight w:val="0"/>
      <w:marTop w:val="0"/>
      <w:marBottom w:val="0"/>
      <w:divBdr>
        <w:top w:val="none" w:sz="0" w:space="0" w:color="auto"/>
        <w:left w:val="none" w:sz="0" w:space="0" w:color="auto"/>
        <w:bottom w:val="none" w:sz="0" w:space="0" w:color="auto"/>
        <w:right w:val="none" w:sz="0" w:space="0" w:color="auto"/>
      </w:divBdr>
    </w:div>
    <w:div w:id="1193691237">
      <w:bodyDiv w:val="1"/>
      <w:marLeft w:val="0"/>
      <w:marRight w:val="0"/>
      <w:marTop w:val="0"/>
      <w:marBottom w:val="0"/>
      <w:divBdr>
        <w:top w:val="none" w:sz="0" w:space="0" w:color="auto"/>
        <w:left w:val="none" w:sz="0" w:space="0" w:color="auto"/>
        <w:bottom w:val="none" w:sz="0" w:space="0" w:color="auto"/>
        <w:right w:val="none" w:sz="0" w:space="0" w:color="auto"/>
      </w:divBdr>
    </w:div>
    <w:div w:id="1390347789">
      <w:bodyDiv w:val="1"/>
      <w:marLeft w:val="0"/>
      <w:marRight w:val="0"/>
      <w:marTop w:val="0"/>
      <w:marBottom w:val="0"/>
      <w:divBdr>
        <w:top w:val="none" w:sz="0" w:space="0" w:color="auto"/>
        <w:left w:val="none" w:sz="0" w:space="0" w:color="auto"/>
        <w:bottom w:val="none" w:sz="0" w:space="0" w:color="auto"/>
        <w:right w:val="none" w:sz="0" w:space="0" w:color="auto"/>
      </w:divBdr>
      <w:divsChild>
        <w:div w:id="1086194470">
          <w:marLeft w:val="360"/>
          <w:marRight w:val="0"/>
          <w:marTop w:val="72"/>
          <w:marBottom w:val="72"/>
          <w:divBdr>
            <w:top w:val="none" w:sz="0" w:space="0" w:color="auto"/>
            <w:left w:val="none" w:sz="0" w:space="0" w:color="auto"/>
            <w:bottom w:val="none" w:sz="0" w:space="0" w:color="auto"/>
            <w:right w:val="none" w:sz="0" w:space="0" w:color="auto"/>
          </w:divBdr>
        </w:div>
      </w:divsChild>
    </w:div>
    <w:div w:id="1424032892">
      <w:bodyDiv w:val="1"/>
      <w:marLeft w:val="0"/>
      <w:marRight w:val="0"/>
      <w:marTop w:val="0"/>
      <w:marBottom w:val="0"/>
      <w:divBdr>
        <w:top w:val="none" w:sz="0" w:space="0" w:color="auto"/>
        <w:left w:val="none" w:sz="0" w:space="0" w:color="auto"/>
        <w:bottom w:val="none" w:sz="0" w:space="0" w:color="auto"/>
        <w:right w:val="none" w:sz="0" w:space="0" w:color="auto"/>
      </w:divBdr>
    </w:div>
    <w:div w:id="1528328961">
      <w:bodyDiv w:val="1"/>
      <w:marLeft w:val="0"/>
      <w:marRight w:val="0"/>
      <w:marTop w:val="0"/>
      <w:marBottom w:val="0"/>
      <w:divBdr>
        <w:top w:val="none" w:sz="0" w:space="0" w:color="auto"/>
        <w:left w:val="none" w:sz="0" w:space="0" w:color="auto"/>
        <w:bottom w:val="none" w:sz="0" w:space="0" w:color="auto"/>
        <w:right w:val="none" w:sz="0" w:space="0" w:color="auto"/>
      </w:divBdr>
    </w:div>
    <w:div w:id="1607619278">
      <w:bodyDiv w:val="1"/>
      <w:marLeft w:val="0"/>
      <w:marRight w:val="0"/>
      <w:marTop w:val="0"/>
      <w:marBottom w:val="0"/>
      <w:divBdr>
        <w:top w:val="none" w:sz="0" w:space="0" w:color="auto"/>
        <w:left w:val="none" w:sz="0" w:space="0" w:color="auto"/>
        <w:bottom w:val="none" w:sz="0" w:space="0" w:color="auto"/>
        <w:right w:val="none" w:sz="0" w:space="0" w:color="auto"/>
      </w:divBdr>
      <w:divsChild>
        <w:div w:id="1448625015">
          <w:marLeft w:val="0"/>
          <w:marRight w:val="0"/>
          <w:marTop w:val="72"/>
          <w:marBottom w:val="0"/>
          <w:divBdr>
            <w:top w:val="none" w:sz="0" w:space="0" w:color="auto"/>
            <w:left w:val="none" w:sz="0" w:space="0" w:color="auto"/>
            <w:bottom w:val="none" w:sz="0" w:space="0" w:color="auto"/>
            <w:right w:val="none" w:sz="0" w:space="0" w:color="auto"/>
          </w:divBdr>
        </w:div>
        <w:div w:id="1017728404">
          <w:marLeft w:val="0"/>
          <w:marRight w:val="0"/>
          <w:marTop w:val="72"/>
          <w:marBottom w:val="0"/>
          <w:divBdr>
            <w:top w:val="none" w:sz="0" w:space="0" w:color="auto"/>
            <w:left w:val="none" w:sz="0" w:space="0" w:color="auto"/>
            <w:bottom w:val="none" w:sz="0" w:space="0" w:color="auto"/>
            <w:right w:val="none" w:sz="0" w:space="0" w:color="auto"/>
          </w:divBdr>
        </w:div>
        <w:div w:id="1173912714">
          <w:marLeft w:val="0"/>
          <w:marRight w:val="0"/>
          <w:marTop w:val="72"/>
          <w:marBottom w:val="0"/>
          <w:divBdr>
            <w:top w:val="none" w:sz="0" w:space="0" w:color="auto"/>
            <w:left w:val="none" w:sz="0" w:space="0" w:color="auto"/>
            <w:bottom w:val="none" w:sz="0" w:space="0" w:color="auto"/>
            <w:right w:val="none" w:sz="0" w:space="0" w:color="auto"/>
          </w:divBdr>
        </w:div>
      </w:divsChild>
    </w:div>
    <w:div w:id="1636326020">
      <w:bodyDiv w:val="1"/>
      <w:marLeft w:val="0"/>
      <w:marRight w:val="0"/>
      <w:marTop w:val="0"/>
      <w:marBottom w:val="0"/>
      <w:divBdr>
        <w:top w:val="none" w:sz="0" w:space="0" w:color="auto"/>
        <w:left w:val="none" w:sz="0" w:space="0" w:color="auto"/>
        <w:bottom w:val="none" w:sz="0" w:space="0" w:color="auto"/>
        <w:right w:val="none" w:sz="0" w:space="0" w:color="auto"/>
      </w:divBdr>
    </w:div>
    <w:div w:id="1663116521">
      <w:bodyDiv w:val="1"/>
      <w:marLeft w:val="0"/>
      <w:marRight w:val="0"/>
      <w:marTop w:val="0"/>
      <w:marBottom w:val="0"/>
      <w:divBdr>
        <w:top w:val="none" w:sz="0" w:space="0" w:color="auto"/>
        <w:left w:val="none" w:sz="0" w:space="0" w:color="auto"/>
        <w:bottom w:val="none" w:sz="0" w:space="0" w:color="auto"/>
        <w:right w:val="none" w:sz="0" w:space="0" w:color="auto"/>
      </w:divBdr>
    </w:div>
    <w:div w:id="1786387164">
      <w:bodyDiv w:val="1"/>
      <w:marLeft w:val="0"/>
      <w:marRight w:val="0"/>
      <w:marTop w:val="0"/>
      <w:marBottom w:val="0"/>
      <w:divBdr>
        <w:top w:val="none" w:sz="0" w:space="0" w:color="auto"/>
        <w:left w:val="none" w:sz="0" w:space="0" w:color="auto"/>
        <w:bottom w:val="none" w:sz="0" w:space="0" w:color="auto"/>
        <w:right w:val="none" w:sz="0" w:space="0" w:color="auto"/>
      </w:divBdr>
    </w:div>
    <w:div w:id="1798334171">
      <w:bodyDiv w:val="1"/>
      <w:marLeft w:val="0"/>
      <w:marRight w:val="0"/>
      <w:marTop w:val="0"/>
      <w:marBottom w:val="0"/>
      <w:divBdr>
        <w:top w:val="none" w:sz="0" w:space="0" w:color="auto"/>
        <w:left w:val="none" w:sz="0" w:space="0" w:color="auto"/>
        <w:bottom w:val="none" w:sz="0" w:space="0" w:color="auto"/>
        <w:right w:val="none" w:sz="0" w:space="0" w:color="auto"/>
      </w:divBdr>
    </w:div>
    <w:div w:id="1824081850">
      <w:bodyDiv w:val="1"/>
      <w:marLeft w:val="0"/>
      <w:marRight w:val="0"/>
      <w:marTop w:val="0"/>
      <w:marBottom w:val="0"/>
      <w:divBdr>
        <w:top w:val="none" w:sz="0" w:space="0" w:color="auto"/>
        <w:left w:val="none" w:sz="0" w:space="0" w:color="auto"/>
        <w:bottom w:val="none" w:sz="0" w:space="0" w:color="auto"/>
        <w:right w:val="none" w:sz="0" w:space="0" w:color="auto"/>
      </w:divBdr>
    </w:div>
    <w:div w:id="1915626776">
      <w:bodyDiv w:val="1"/>
      <w:marLeft w:val="0"/>
      <w:marRight w:val="0"/>
      <w:marTop w:val="0"/>
      <w:marBottom w:val="0"/>
      <w:divBdr>
        <w:top w:val="none" w:sz="0" w:space="0" w:color="auto"/>
        <w:left w:val="none" w:sz="0" w:space="0" w:color="auto"/>
        <w:bottom w:val="none" w:sz="0" w:space="0" w:color="auto"/>
        <w:right w:val="none" w:sz="0" w:space="0" w:color="auto"/>
      </w:divBdr>
    </w:div>
    <w:div w:id="20143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8bltr.wp.mil.p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E5A1-5886-4404-B08F-8BF8285A1E3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C4BFC6-035D-47DE-B65C-0650BC22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3679</TotalTime>
  <Pages>26</Pages>
  <Words>13260</Words>
  <Characters>79562</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92637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Strychalska Karolina</dc:creator>
  <cp:lastModifiedBy>Kołodziejczyk Anna</cp:lastModifiedBy>
  <cp:revision>235</cp:revision>
  <cp:lastPrinted>2025-03-07T07:58:00Z</cp:lastPrinted>
  <dcterms:created xsi:type="dcterms:W3CDTF">2022-03-15T08:56:00Z</dcterms:created>
  <dcterms:modified xsi:type="dcterms:W3CDTF">2025-03-07T08:22:00Z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aea93092-716e-4201-89a2-14e42f593b61</vt:lpwstr>
  </property>
  <property fmtid="{D5CDD505-2E9C-101B-9397-08002B2CF9AE}" pid="3" name="bjSaver">
    <vt:lpwstr>Sl2UFEiN6zf3Fqp9VJ1jX6I5WbawJXbD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