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86"/>
        <w:gridCol w:w="1678"/>
        <w:gridCol w:w="5098"/>
      </w:tblGrid>
      <w:tr w:rsidR="00040376" w:rsidRPr="001109CD" w14:paraId="066ABABA" w14:textId="77777777" w:rsidTr="009966AC">
        <w:trPr>
          <w:trHeight w:val="416"/>
          <w:jc w:val="center"/>
        </w:trPr>
        <w:tc>
          <w:tcPr>
            <w:tcW w:w="2286" w:type="dxa"/>
            <w:vMerge w:val="restart"/>
          </w:tcPr>
          <w:p w14:paraId="163AEF80" w14:textId="1850FD12" w:rsidR="00626051" w:rsidRPr="001109CD" w:rsidRDefault="003D762A" w:rsidP="00954236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0"/>
                <w:szCs w:val="20"/>
              </w:rPr>
            </w:pPr>
            <w:r w:rsidRPr="003D762A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60964D1" wp14:editId="73C0501F">
                  <wp:extent cx="1308100" cy="586177"/>
                  <wp:effectExtent l="0" t="0" r="6350" b="444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448" cy="593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8" w:type="dxa"/>
            <w:vAlign w:val="center"/>
          </w:tcPr>
          <w:p w14:paraId="6E02B6B2" w14:textId="77777777" w:rsidR="00626051" w:rsidRPr="00AB03A6" w:rsidRDefault="00626051" w:rsidP="00954236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FF0000"/>
              </w:rPr>
            </w:pPr>
            <w:r w:rsidRPr="00AB03A6">
              <w:rPr>
                <w:rFonts w:asciiTheme="minorHAnsi" w:hAnsiTheme="minorHAnsi" w:cstheme="minorHAnsi"/>
                <w:bCs/>
                <w:i/>
                <w:smallCaps/>
                <w:szCs w:val="20"/>
              </w:rPr>
              <w:t>Załącznik nr 11</w:t>
            </w:r>
          </w:p>
        </w:tc>
        <w:tc>
          <w:tcPr>
            <w:tcW w:w="5098" w:type="dxa"/>
            <w:vAlign w:val="center"/>
          </w:tcPr>
          <w:p w14:paraId="7927C984" w14:textId="2710DA69" w:rsidR="00626051" w:rsidRPr="00AB03A6" w:rsidRDefault="00626051" w:rsidP="009966AC">
            <w:p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i/>
                <w:color w:val="FF0000"/>
              </w:rPr>
            </w:pPr>
            <w:r w:rsidRPr="00AB03A6">
              <w:rPr>
                <w:rFonts w:asciiTheme="minorHAnsi" w:hAnsiTheme="minorHAnsi" w:cstheme="minorHAnsi"/>
                <w:bCs/>
                <w:i/>
                <w:smallCaps/>
                <w:szCs w:val="20"/>
              </w:rPr>
              <w:t>Znak sprawy</w:t>
            </w:r>
            <w:r w:rsidR="009966AC" w:rsidRPr="00AB03A6">
              <w:rPr>
                <w:rFonts w:asciiTheme="minorHAnsi" w:hAnsiTheme="minorHAnsi" w:cstheme="minorHAnsi"/>
                <w:bCs/>
                <w:i/>
                <w:smallCaps/>
                <w:szCs w:val="20"/>
              </w:rPr>
              <w:t xml:space="preserve"> / Nr umowy:</w:t>
            </w:r>
            <w:r w:rsidR="00F61472">
              <w:rPr>
                <w:rFonts w:asciiTheme="minorHAnsi" w:hAnsiTheme="minorHAnsi" w:cstheme="minorHAnsi"/>
                <w:bCs/>
                <w:i/>
                <w:smallCaps/>
                <w:szCs w:val="20"/>
              </w:rPr>
              <w:t>……………………/……………………</w:t>
            </w:r>
          </w:p>
        </w:tc>
      </w:tr>
      <w:tr w:rsidR="00626051" w:rsidRPr="001109CD" w14:paraId="2173D565" w14:textId="77777777" w:rsidTr="009966AC">
        <w:trPr>
          <w:trHeight w:val="701"/>
          <w:jc w:val="center"/>
        </w:trPr>
        <w:tc>
          <w:tcPr>
            <w:tcW w:w="2286" w:type="dxa"/>
            <w:vMerge/>
          </w:tcPr>
          <w:p w14:paraId="478A2918" w14:textId="77777777" w:rsidR="00626051" w:rsidRPr="001109CD" w:rsidRDefault="00626051" w:rsidP="00954236">
            <w:pPr>
              <w:spacing w:after="160" w:line="259" w:lineRule="auto"/>
              <w:contextualSpacing/>
              <w:jc w:val="right"/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76" w:type="dxa"/>
            <w:gridSpan w:val="2"/>
            <w:vAlign w:val="center"/>
          </w:tcPr>
          <w:p w14:paraId="1A57480D" w14:textId="77777777" w:rsidR="00626051" w:rsidRPr="001109CD" w:rsidRDefault="00626051" w:rsidP="00954236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mallCaps/>
                <w:szCs w:val="20"/>
              </w:rPr>
              <w:t xml:space="preserve">Informacja administratora o przetwarzaniu danych osobowych </w:t>
            </w:r>
          </w:p>
        </w:tc>
      </w:tr>
    </w:tbl>
    <w:p w14:paraId="4A71CF6C" w14:textId="77777777" w:rsidR="00626051" w:rsidRPr="00EB72AA" w:rsidRDefault="00626051" w:rsidP="0062605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14:paraId="0B2F2E24" w14:textId="1231E437" w:rsidR="00626051" w:rsidRPr="00472D5D" w:rsidRDefault="00626051" w:rsidP="009966AC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2D5D">
        <w:rPr>
          <w:rFonts w:ascii="Arial" w:hAnsi="Arial" w:cs="Arial"/>
          <w:sz w:val="20"/>
          <w:szCs w:val="20"/>
          <w:lang w:eastAsia="pl-PL"/>
        </w:rPr>
        <w:t xml:space="preserve">W celu realizacji umowy nr </w:t>
      </w:r>
      <w:r w:rsidRPr="00472D5D">
        <w:rPr>
          <w:rFonts w:ascii="Arial" w:hAnsi="Arial" w:cs="Arial"/>
          <w:b/>
          <w:sz w:val="20"/>
          <w:szCs w:val="20"/>
          <w:lang w:eastAsia="pl-PL"/>
        </w:rPr>
        <w:t>………</w:t>
      </w:r>
      <w:r w:rsidR="00EB2DF5" w:rsidRPr="00472D5D">
        <w:rPr>
          <w:rFonts w:ascii="Arial" w:hAnsi="Arial" w:cs="Arial"/>
          <w:b/>
          <w:sz w:val="20"/>
          <w:szCs w:val="20"/>
          <w:lang w:eastAsia="pl-PL"/>
        </w:rPr>
        <w:t>……………..</w:t>
      </w:r>
      <w:r w:rsidRPr="00472D5D">
        <w:rPr>
          <w:rFonts w:ascii="Arial" w:hAnsi="Arial" w:cs="Arial"/>
          <w:b/>
          <w:sz w:val="20"/>
          <w:szCs w:val="20"/>
          <w:lang w:eastAsia="pl-PL"/>
        </w:rPr>
        <w:t xml:space="preserve">…… </w:t>
      </w:r>
      <w:r w:rsidR="00F941AC" w:rsidRPr="00472D5D">
        <w:rPr>
          <w:rFonts w:ascii="Arial" w:hAnsi="Arial" w:cs="Arial"/>
          <w:sz w:val="20"/>
          <w:szCs w:val="20"/>
          <w:lang w:eastAsia="pl-PL"/>
        </w:rPr>
        <w:t>(dalej Umowa)</w:t>
      </w:r>
      <w:r w:rsidR="00F941AC" w:rsidRPr="00472D5D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472D5D">
        <w:rPr>
          <w:rFonts w:ascii="Arial" w:hAnsi="Arial" w:cs="Arial"/>
          <w:sz w:val="20"/>
          <w:szCs w:val="20"/>
          <w:lang w:eastAsia="pl-PL"/>
        </w:rPr>
        <w:t xml:space="preserve">zachodzi konieczność udostępnienia przez </w:t>
      </w:r>
      <w:r w:rsidRPr="00472D5D">
        <w:rPr>
          <w:rFonts w:ascii="Arial" w:hAnsi="Arial" w:cs="Arial"/>
          <w:b/>
          <w:sz w:val="20"/>
          <w:szCs w:val="20"/>
          <w:lang w:eastAsia="pl-PL"/>
        </w:rPr>
        <w:t>…</w:t>
      </w:r>
      <w:r w:rsidR="00472D5D">
        <w:rPr>
          <w:rFonts w:ascii="Arial" w:hAnsi="Arial" w:cs="Arial"/>
          <w:b/>
          <w:sz w:val="20"/>
          <w:szCs w:val="20"/>
          <w:lang w:eastAsia="pl-PL"/>
        </w:rPr>
        <w:t>…………..</w:t>
      </w:r>
      <w:r w:rsidRPr="00472D5D">
        <w:rPr>
          <w:rFonts w:ascii="Arial" w:hAnsi="Arial" w:cs="Arial"/>
          <w:b/>
          <w:sz w:val="20"/>
          <w:szCs w:val="20"/>
          <w:lang w:eastAsia="pl-PL"/>
        </w:rPr>
        <w:t>&lt;</w:t>
      </w:r>
      <w:r w:rsidRPr="00472D5D">
        <w:rPr>
          <w:rFonts w:ascii="Arial" w:hAnsi="Arial" w:cs="Arial"/>
          <w:i/>
          <w:sz w:val="20"/>
          <w:szCs w:val="20"/>
          <w:lang w:eastAsia="pl-PL"/>
        </w:rPr>
        <w:t>nazwa wybranego wykonawcy</w:t>
      </w:r>
      <w:r w:rsidRPr="00472D5D">
        <w:rPr>
          <w:rFonts w:ascii="Arial" w:hAnsi="Arial" w:cs="Arial"/>
          <w:b/>
          <w:sz w:val="20"/>
          <w:szCs w:val="20"/>
          <w:lang w:eastAsia="pl-PL"/>
        </w:rPr>
        <w:t>&gt;…………….</w:t>
      </w:r>
      <w:r w:rsidRPr="00472D5D">
        <w:rPr>
          <w:rFonts w:ascii="Arial" w:hAnsi="Arial" w:cs="Arial"/>
          <w:sz w:val="20"/>
          <w:szCs w:val="20"/>
          <w:lang w:eastAsia="pl-PL"/>
        </w:rPr>
        <w:t>, Pani /Pana danych osobowych Spółce z o.</w:t>
      </w:r>
      <w:r w:rsidR="00472D5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72D5D">
        <w:rPr>
          <w:rFonts w:ascii="Arial" w:hAnsi="Arial" w:cs="Arial"/>
          <w:sz w:val="20"/>
          <w:szCs w:val="20"/>
          <w:lang w:eastAsia="pl-PL"/>
        </w:rPr>
        <w:t>o. „Koleje Małopolskie” z siedzibą w Krakowie</w:t>
      </w:r>
      <w:r w:rsidR="009966A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72D5D">
        <w:rPr>
          <w:rFonts w:ascii="Arial" w:hAnsi="Arial" w:cs="Arial"/>
          <w:sz w:val="20"/>
          <w:szCs w:val="20"/>
          <w:lang w:eastAsia="pl-PL"/>
        </w:rPr>
        <w:t xml:space="preserve">przy ul. </w:t>
      </w:r>
      <w:r w:rsidR="00EB2DF5" w:rsidRPr="00472D5D">
        <w:rPr>
          <w:rFonts w:ascii="Arial" w:hAnsi="Arial" w:cs="Arial"/>
          <w:sz w:val="20"/>
          <w:szCs w:val="20"/>
          <w:lang w:eastAsia="pl-PL"/>
        </w:rPr>
        <w:t>Wodnej 2, 30-556</w:t>
      </w:r>
      <w:r w:rsidRPr="00472D5D">
        <w:rPr>
          <w:rFonts w:ascii="Arial" w:hAnsi="Arial" w:cs="Arial"/>
          <w:sz w:val="20"/>
          <w:szCs w:val="20"/>
          <w:lang w:eastAsia="pl-PL"/>
        </w:rPr>
        <w:t xml:space="preserve"> Kraków</w:t>
      </w:r>
      <w:r w:rsidR="009966AC">
        <w:rPr>
          <w:rFonts w:ascii="Arial" w:hAnsi="Arial" w:cs="Arial"/>
          <w:sz w:val="20"/>
          <w:szCs w:val="20"/>
          <w:lang w:eastAsia="pl-PL"/>
        </w:rPr>
        <w:t>.</w:t>
      </w:r>
    </w:p>
    <w:p w14:paraId="7E45A2FA" w14:textId="77777777" w:rsidR="00F941AC" w:rsidRPr="009966AC" w:rsidRDefault="00F941AC" w:rsidP="00F941AC">
      <w:pPr>
        <w:spacing w:after="120" w:line="360" w:lineRule="auto"/>
        <w:jc w:val="center"/>
        <w:rPr>
          <w:rFonts w:ascii="Arial" w:hAnsi="Arial" w:cs="Arial"/>
          <w:sz w:val="8"/>
          <w:szCs w:val="8"/>
          <w:lang w:eastAsia="pl-PL"/>
        </w:rPr>
      </w:pPr>
    </w:p>
    <w:p w14:paraId="6EC60B12" w14:textId="447549DB" w:rsidR="00F941AC" w:rsidRPr="00472D5D" w:rsidRDefault="00F941AC" w:rsidP="00F941AC">
      <w:pPr>
        <w:pStyle w:val="par"/>
        <w:numPr>
          <w:ilvl w:val="0"/>
          <w:numId w:val="2"/>
        </w:numPr>
        <w:spacing w:line="276" w:lineRule="auto"/>
        <w:rPr>
          <w:lang w:eastAsia="pl-PL"/>
        </w:rPr>
      </w:pPr>
      <w:r w:rsidRPr="00472D5D">
        <w:rPr>
          <w:lang w:eastAsia="pl-PL"/>
        </w:rPr>
        <w:t>A</w:t>
      </w:r>
      <w:r w:rsidRPr="00472D5D">
        <w:t xml:space="preserve">dministratorem Pani/Pana danych osobowych, które zostały udostępnione, jest spółka „Koleje Małopolskie” sp. z o.o. z siedzibą w Krakowie, ul. Wodna 2, 30-556 Kraków. </w:t>
      </w:r>
    </w:p>
    <w:p w14:paraId="629F223C" w14:textId="229E7853" w:rsidR="00472D5D" w:rsidRPr="00472D5D" w:rsidRDefault="00472D5D" w:rsidP="00F941AC">
      <w:pPr>
        <w:pStyle w:val="par"/>
        <w:numPr>
          <w:ilvl w:val="0"/>
          <w:numId w:val="2"/>
        </w:numPr>
        <w:spacing w:line="276" w:lineRule="auto"/>
        <w:rPr>
          <w:lang w:eastAsia="pl-PL"/>
        </w:rPr>
      </w:pPr>
      <w:r w:rsidRPr="00472D5D">
        <w:rPr>
          <w:lang w:eastAsia="pl-PL"/>
        </w:rPr>
        <w:t xml:space="preserve">Dane, które podlegają przetwarzaniu to: imię, nazwisko, numer telefonu, adres e-mail, stanowisko służbowe, …………………………(inne). </w:t>
      </w:r>
    </w:p>
    <w:p w14:paraId="2F12540A" w14:textId="6FC36D8A" w:rsidR="00F941AC" w:rsidRPr="00472D5D" w:rsidRDefault="00F941AC" w:rsidP="00F941AC">
      <w:pPr>
        <w:pStyle w:val="par"/>
        <w:spacing w:line="276" w:lineRule="auto"/>
      </w:pPr>
      <w:r w:rsidRPr="00472D5D">
        <w:t xml:space="preserve">Dane osobowe przetwarzane będą w związku z wykonaniem Umowy oraz uzasadnionym interesem administratora (podstawa przetwarzania -&gt; art. 6 ust. 1 lit. b oraz f RODO). </w:t>
      </w:r>
    </w:p>
    <w:p w14:paraId="25040485" w14:textId="6E73F208" w:rsidR="00F941AC" w:rsidRPr="00472D5D" w:rsidRDefault="00F941AC" w:rsidP="00F941AC">
      <w:pPr>
        <w:pStyle w:val="par"/>
        <w:spacing w:line="276" w:lineRule="auto"/>
      </w:pPr>
      <w:r w:rsidRPr="00472D5D">
        <w:t>Dane osobowe mogą być przetwarzane także do celu dochodzenia, ustalenia lub obrony przed roszczeniami związanymi z realizacją umowy (podstawa przetwarzania -&gt; art. 6 ust. 1 lit. f) RODO tj. tzw. uzasadniony interes administratora danych).</w:t>
      </w:r>
    </w:p>
    <w:p w14:paraId="262E22C2" w14:textId="77777777" w:rsidR="00F941AC" w:rsidRPr="00472D5D" w:rsidRDefault="00F941AC" w:rsidP="00F941AC">
      <w:pPr>
        <w:pStyle w:val="par"/>
        <w:spacing w:line="276" w:lineRule="auto"/>
      </w:pPr>
      <w:r w:rsidRPr="00472D5D">
        <w:t>Dane osobowe mogą być wykorzystywane także w celu realizacji zobowiązań publicznoprawnych wynikających z przepisów prawa (art. 6 ust. 1 lit. c) RODO).</w:t>
      </w:r>
    </w:p>
    <w:p w14:paraId="52F8280B" w14:textId="40491EFA" w:rsidR="00F941AC" w:rsidRPr="00472D5D" w:rsidRDefault="00F941AC" w:rsidP="00F941AC">
      <w:pPr>
        <w:pStyle w:val="par"/>
        <w:spacing w:line="276" w:lineRule="auto"/>
      </w:pPr>
      <w:r w:rsidRPr="00472D5D">
        <w:t xml:space="preserve">Odbiorcami danych mogą być: dostawcy systemów informatycznych, z których korzysta </w:t>
      </w:r>
      <w:r w:rsidR="00472D5D" w:rsidRPr="00472D5D">
        <w:rPr>
          <w:lang w:eastAsia="pl-PL"/>
        </w:rPr>
        <w:t>a</w:t>
      </w:r>
      <w:r w:rsidR="00472D5D" w:rsidRPr="00472D5D">
        <w:t>dministrator</w:t>
      </w:r>
      <w:r w:rsidRPr="00472D5D">
        <w:t xml:space="preserve">, hostingodawca poczty elektronicznej, upoważnieni przez </w:t>
      </w:r>
      <w:r w:rsidR="00472D5D" w:rsidRPr="00472D5D">
        <w:rPr>
          <w:lang w:eastAsia="pl-PL"/>
        </w:rPr>
        <w:t>a</w:t>
      </w:r>
      <w:r w:rsidR="00472D5D" w:rsidRPr="00472D5D">
        <w:t xml:space="preserve">dministratora </w:t>
      </w:r>
      <w:r w:rsidRPr="00472D5D">
        <w:t xml:space="preserve">pracownicy, podmioty świadczące na rzecz </w:t>
      </w:r>
      <w:r w:rsidR="00472D5D" w:rsidRPr="00472D5D">
        <w:rPr>
          <w:lang w:eastAsia="pl-PL"/>
        </w:rPr>
        <w:t>a</w:t>
      </w:r>
      <w:r w:rsidR="00472D5D" w:rsidRPr="00472D5D">
        <w:t xml:space="preserve">dministratora </w:t>
      </w:r>
      <w:r w:rsidRPr="00472D5D">
        <w:t>usługi (na podstawie stosownych umów powierzenia przetwarzania danych). Poza wskazanymi podmiotami, dane nie będą nikomu ujawniane, chyba że będzie to niezbędne do realizacji celów wskazanych powyżej lub wynikać to będzie z przepisów prawa (z zastrzeżeniem zapewnienia legalności takiego ujawniania).</w:t>
      </w:r>
    </w:p>
    <w:p w14:paraId="15251759" w14:textId="0C0F5D27" w:rsidR="00F941AC" w:rsidRPr="00472D5D" w:rsidRDefault="00F941AC" w:rsidP="00F941AC">
      <w:pPr>
        <w:pStyle w:val="par"/>
        <w:spacing w:line="276" w:lineRule="auto"/>
      </w:pPr>
      <w:r w:rsidRPr="00472D5D">
        <w:t xml:space="preserve">Osobom, których dane dotyczą, w przypadkach określonych w RODO, przysługuje prawo dostępu do danych, w tym uzyskania kopii danych, prawo do sprostowania i usunięcia danych, ograniczenia przetwarzania oraz prawo do zgłoszenia sprzeciwu (gdy przetwarzanie następuje na podstawie art. 6 ust. 1 lit. f RODO. W razie uznania, że przetwarzanie danych przez </w:t>
      </w:r>
      <w:r w:rsidR="00472D5D" w:rsidRPr="00472D5D">
        <w:rPr>
          <w:lang w:eastAsia="pl-PL"/>
        </w:rPr>
        <w:t>a</w:t>
      </w:r>
      <w:r w:rsidR="00472D5D" w:rsidRPr="00472D5D">
        <w:t xml:space="preserve">dministratora </w:t>
      </w:r>
      <w:r w:rsidRPr="00472D5D">
        <w:t>narusza przepisy prawa, osobie, której dane dotyczą przysługuje również prawo wniesienia skargi do organu nadzorczego (Prezesa Urzędu Ochrony Danych Osobowych).</w:t>
      </w:r>
    </w:p>
    <w:p w14:paraId="4AFD73A5" w14:textId="4C97BBB2" w:rsidR="00F941AC" w:rsidRPr="00472D5D" w:rsidRDefault="00F941AC" w:rsidP="00F941AC">
      <w:pPr>
        <w:pStyle w:val="par"/>
        <w:spacing w:line="276" w:lineRule="auto"/>
      </w:pPr>
      <w:r w:rsidRPr="00472D5D">
        <w:t xml:space="preserve">Dane osobowe zostaną usunięte lub zanonimizowane po zrealizowaniu celu, w jakim zostały zebrane, a maksymalnie po upływie okresu przedawnienia potencjalnych roszczeń związanych </w:t>
      </w:r>
      <w:r w:rsidR="00F61472">
        <w:br/>
      </w:r>
      <w:r w:rsidRPr="00472D5D">
        <w:t xml:space="preserve">z realizacją Umowy, zobowiązań publicznoprawnych lub krócej, jeżeli zgłoszony zostanie skuteczny sprzeciw. </w:t>
      </w:r>
    </w:p>
    <w:p w14:paraId="568C57A0" w14:textId="77777777" w:rsidR="00F941AC" w:rsidRPr="00472D5D" w:rsidRDefault="00F941AC" w:rsidP="00F941AC">
      <w:pPr>
        <w:pStyle w:val="par"/>
        <w:numPr>
          <w:ilvl w:val="0"/>
          <w:numId w:val="3"/>
        </w:numPr>
        <w:spacing w:line="276" w:lineRule="auto"/>
      </w:pPr>
      <w:r w:rsidRPr="00472D5D">
        <w:t xml:space="preserve">Z administratorem danych można kontaktować się na wyżej podany adres korespondencyjny lub na adres mailowy: </w:t>
      </w:r>
      <w:hyperlink r:id="rId6" w:history="1">
        <w:r w:rsidRPr="00472D5D">
          <w:rPr>
            <w:rStyle w:val="Hipercze"/>
          </w:rPr>
          <w:t>sekretariat@kolejemalopolskie.com.pl</w:t>
        </w:r>
      </w:hyperlink>
      <w:r w:rsidRPr="00472D5D">
        <w:t xml:space="preserve">. </w:t>
      </w:r>
    </w:p>
    <w:p w14:paraId="610A7601" w14:textId="77777777" w:rsidR="00F941AC" w:rsidRPr="00472D5D" w:rsidRDefault="00F941AC" w:rsidP="00F941AC">
      <w:pPr>
        <w:pStyle w:val="par"/>
        <w:numPr>
          <w:ilvl w:val="0"/>
          <w:numId w:val="3"/>
        </w:numPr>
        <w:spacing w:line="276" w:lineRule="auto"/>
      </w:pPr>
      <w:r w:rsidRPr="00472D5D">
        <w:t xml:space="preserve">Administrator danych powołał inspektora ochrony danych, z którym kontakt jest możliwy pod adresem: iod@kolejemalopolskie.com.pl. </w:t>
      </w:r>
    </w:p>
    <w:p w14:paraId="695DFF3E" w14:textId="77777777" w:rsidR="00F941AC" w:rsidRDefault="00F941AC" w:rsidP="00F941AC">
      <w:pPr>
        <w:pStyle w:val="par"/>
        <w:numPr>
          <w:ilvl w:val="0"/>
          <w:numId w:val="3"/>
        </w:numPr>
        <w:spacing w:line="276" w:lineRule="auto"/>
      </w:pPr>
      <w:r w:rsidRPr="00472D5D">
        <w:t xml:space="preserve">Danie osobowe nie będą wykorzystywane do zautomatyzowanego podejmowania decyzji, w tym profilowania. </w:t>
      </w:r>
    </w:p>
    <w:p w14:paraId="3DC1091E" w14:textId="77777777" w:rsidR="009966AC" w:rsidRDefault="009966AC" w:rsidP="00626051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4FA961D" w14:textId="59D0E3D3" w:rsidR="00626051" w:rsidRDefault="00626051" w:rsidP="00626051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66AC">
        <w:rPr>
          <w:rFonts w:ascii="Arial" w:hAnsi="Arial" w:cs="Arial"/>
          <w:b/>
          <w:sz w:val="20"/>
          <w:szCs w:val="20"/>
        </w:rPr>
        <w:t>Potwierdzam, że zapoznałem się z klauzulą informacyjną Administratora o przetwarzaniu danych osobowych.</w:t>
      </w:r>
    </w:p>
    <w:p w14:paraId="6DA98FD1" w14:textId="77777777" w:rsidR="009966AC" w:rsidRDefault="009966AC" w:rsidP="00626051">
      <w:pPr>
        <w:pStyle w:val="NormalnyWeb"/>
        <w:spacing w:before="0" w:beforeAutospacing="0" w:after="12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560BF67" w14:textId="31879A38" w:rsidR="009966AC" w:rsidRPr="00472D5D" w:rsidRDefault="009966AC" w:rsidP="009966AC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472D5D">
        <w:rPr>
          <w:rFonts w:ascii="Arial" w:hAnsi="Arial" w:cs="Arial"/>
          <w:sz w:val="20"/>
          <w:szCs w:val="20"/>
        </w:rPr>
        <w:t>……………………………………………………………………….</w:t>
      </w:r>
    </w:p>
    <w:p w14:paraId="38F5DA07" w14:textId="51434F8D" w:rsidR="00626051" w:rsidRPr="00472D5D" w:rsidRDefault="009966AC" w:rsidP="009966AC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472D5D">
        <w:rPr>
          <w:rFonts w:ascii="Arial" w:hAnsi="Arial" w:cs="Arial"/>
          <w:sz w:val="20"/>
          <w:szCs w:val="20"/>
        </w:rPr>
        <w:t>Imię i nazwisko osoby (czytelnie)</w:t>
      </w:r>
      <w:r>
        <w:rPr>
          <w:rFonts w:ascii="Arial" w:hAnsi="Arial" w:cs="Arial"/>
          <w:sz w:val="20"/>
          <w:szCs w:val="20"/>
        </w:rPr>
        <w:t>, d</w:t>
      </w:r>
      <w:r w:rsidRPr="00472D5D">
        <w:rPr>
          <w:rFonts w:ascii="Arial" w:hAnsi="Arial" w:cs="Arial"/>
          <w:sz w:val="20"/>
          <w:szCs w:val="20"/>
        </w:rPr>
        <w:t>ata, podpis</w:t>
      </w:r>
      <w:r>
        <w:rPr>
          <w:rFonts w:ascii="Arial" w:hAnsi="Arial" w:cs="Arial"/>
          <w:sz w:val="20"/>
          <w:szCs w:val="20"/>
        </w:rPr>
        <w:t>.</w:t>
      </w:r>
    </w:p>
    <w:sectPr w:rsidR="00626051" w:rsidRPr="00472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33F1B"/>
    <w:multiLevelType w:val="hybridMultilevel"/>
    <w:tmpl w:val="06DA4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110EB"/>
    <w:multiLevelType w:val="multilevel"/>
    <w:tmpl w:val="AE0EEECC"/>
    <w:lvl w:ilvl="0">
      <w:start w:val="1"/>
      <w:numFmt w:val="decimal"/>
      <w:pStyle w:val="par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211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4."/>
      <w:lvlJc w:val="left"/>
      <w:pPr>
        <w:ind w:left="1800" w:hanging="72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023479188">
    <w:abstractNumId w:val="1"/>
    <w:lvlOverride w:ilvl="0">
      <w:startOverride w:val="1"/>
    </w:lvlOverride>
  </w:num>
  <w:num w:numId="2" w16cid:durableId="340163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0160290">
    <w:abstractNumId w:val="1"/>
  </w:num>
  <w:num w:numId="4" w16cid:durableId="25501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051"/>
    <w:rsid w:val="00040376"/>
    <w:rsid w:val="003D762A"/>
    <w:rsid w:val="00472D5D"/>
    <w:rsid w:val="00626051"/>
    <w:rsid w:val="006E706D"/>
    <w:rsid w:val="007C52B5"/>
    <w:rsid w:val="00941F52"/>
    <w:rsid w:val="009966AC"/>
    <w:rsid w:val="00A5093C"/>
    <w:rsid w:val="00AB03A6"/>
    <w:rsid w:val="00E77DB8"/>
    <w:rsid w:val="00EB2DF5"/>
    <w:rsid w:val="00F61472"/>
    <w:rsid w:val="00F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15C3"/>
  <w15:chartTrackingRefBased/>
  <w15:docId w15:val="{E93A27F9-FC03-452C-8224-48395E2A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05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260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60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6051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7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0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70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06D"/>
    <w:rPr>
      <w:rFonts w:ascii="Segoe UI" w:hAnsi="Segoe UI" w:cs="Segoe UI"/>
      <w:sz w:val="18"/>
      <w:szCs w:val="18"/>
    </w:rPr>
  </w:style>
  <w:style w:type="paragraph" w:customStyle="1" w:styleId="par">
    <w:name w:val="par."/>
    <w:basedOn w:val="Akapitzlist"/>
    <w:link w:val="parZnak"/>
    <w:qFormat/>
    <w:rsid w:val="00F941AC"/>
    <w:pPr>
      <w:widowControl w:val="0"/>
      <w:numPr>
        <w:numId w:val="1"/>
      </w:numPr>
      <w:tabs>
        <w:tab w:val="right" w:pos="-2410"/>
      </w:tabs>
      <w:spacing w:after="0" w:line="360" w:lineRule="auto"/>
      <w:jc w:val="both"/>
    </w:pPr>
    <w:rPr>
      <w:rFonts w:ascii="Arial" w:eastAsia="Arial" w:hAnsi="Arial" w:cs="Arial"/>
      <w:sz w:val="20"/>
      <w:szCs w:val="20"/>
    </w:rPr>
  </w:style>
  <w:style w:type="character" w:customStyle="1" w:styleId="parZnak">
    <w:name w:val="par. Znak"/>
    <w:link w:val="par"/>
    <w:rsid w:val="00F941AC"/>
    <w:rPr>
      <w:rFonts w:ascii="Arial" w:eastAsia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F94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kolejemalopolskie.co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kdudek</dc:creator>
  <cp:keywords/>
  <dc:description/>
  <cp:lastModifiedBy>Anna Buczak</cp:lastModifiedBy>
  <cp:revision>6</cp:revision>
  <dcterms:created xsi:type="dcterms:W3CDTF">2023-10-18T09:10:00Z</dcterms:created>
  <dcterms:modified xsi:type="dcterms:W3CDTF">2024-11-06T12:13:00Z</dcterms:modified>
</cp:coreProperties>
</file>