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2991" w14:textId="79C637A6" w:rsidR="007B6C5E" w:rsidRPr="00520AD4" w:rsidRDefault="007B6C5E" w:rsidP="00574C03">
      <w:pPr>
        <w:pStyle w:val="Standard"/>
        <w:tabs>
          <w:tab w:val="left" w:pos="0"/>
        </w:tabs>
        <w:spacing w:after="120"/>
        <w:rPr>
          <w:sz w:val="22"/>
          <w:szCs w:val="22"/>
        </w:rPr>
      </w:pPr>
      <w:r w:rsidRPr="00520AD4">
        <w:rPr>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r w:rsidR="009916CE" w:rsidRPr="00520AD4">
        <w:rPr>
          <w:sz w:val="22"/>
          <w:szCs w:val="22"/>
        </w:rPr>
        <w:t xml:space="preserve">     </w:t>
      </w:r>
      <w:r w:rsidR="002451A5" w:rsidRPr="00520AD4">
        <w:rPr>
          <w:sz w:val="22"/>
          <w:szCs w:val="22"/>
        </w:rPr>
        <w:t xml:space="preserve"> </w:t>
      </w:r>
    </w:p>
    <w:p w14:paraId="2EFE59F9" w14:textId="77777777" w:rsidR="007B6C5E" w:rsidRPr="00520AD4"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520AD4"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77777777" w:rsidR="00644F86" w:rsidRPr="00520AD4" w:rsidRDefault="008316A8" w:rsidP="0089341D">
            <w:pPr>
              <w:pStyle w:val="Standard"/>
              <w:tabs>
                <w:tab w:val="center" w:pos="4498"/>
                <w:tab w:val="left" w:pos="6735"/>
              </w:tabs>
              <w:spacing w:line="240" w:lineRule="auto"/>
              <w:rPr>
                <w:sz w:val="22"/>
                <w:szCs w:val="22"/>
              </w:rPr>
            </w:pPr>
            <w:r w:rsidRPr="00520AD4">
              <w:rPr>
                <w:sz w:val="22"/>
                <w:szCs w:val="22"/>
              </w:rPr>
              <w:tab/>
              <w:t>ZARZĄD  POWIATU  ZGIERSKIEGO</w:t>
            </w:r>
            <w:r w:rsidRPr="00520AD4">
              <w:rPr>
                <w:sz w:val="22"/>
                <w:szCs w:val="22"/>
              </w:rPr>
              <w:tab/>
            </w:r>
          </w:p>
        </w:tc>
      </w:tr>
    </w:tbl>
    <w:p w14:paraId="7B60D5CF" w14:textId="77777777" w:rsidR="00644F86" w:rsidRPr="00520AD4"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520AD4"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520AD4" w:rsidRDefault="008316A8" w:rsidP="0089341D">
            <w:pPr>
              <w:pStyle w:val="Textbody"/>
              <w:tabs>
                <w:tab w:val="right" w:pos="9072"/>
              </w:tabs>
              <w:snapToGrid w:val="0"/>
              <w:spacing w:after="0" w:line="240" w:lineRule="auto"/>
              <w:ind w:right="-40"/>
              <w:jc w:val="center"/>
              <w:rPr>
                <w:bCs/>
                <w:sz w:val="22"/>
                <w:szCs w:val="22"/>
              </w:rPr>
            </w:pPr>
            <w:r w:rsidRPr="00520AD4">
              <w:rPr>
                <w:bCs/>
                <w:sz w:val="22"/>
                <w:szCs w:val="22"/>
              </w:rPr>
              <w:t xml:space="preserve">95-100 Zgierz, ul. Sadowa 6a   </w:t>
            </w:r>
          </w:p>
        </w:tc>
      </w:tr>
      <w:tr w:rsidR="00644F86" w:rsidRPr="00520AD4"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520AD4" w:rsidRDefault="008316A8" w:rsidP="0089341D">
            <w:pPr>
              <w:pStyle w:val="Textbody"/>
              <w:tabs>
                <w:tab w:val="right" w:pos="9072"/>
              </w:tabs>
              <w:snapToGrid w:val="0"/>
              <w:spacing w:after="0" w:line="240" w:lineRule="auto"/>
              <w:ind w:right="-40"/>
              <w:jc w:val="center"/>
              <w:rPr>
                <w:bCs/>
                <w:sz w:val="22"/>
                <w:szCs w:val="22"/>
              </w:rPr>
            </w:pPr>
            <w:r w:rsidRPr="00520AD4">
              <w:rPr>
                <w:bCs/>
                <w:sz w:val="22"/>
                <w:szCs w:val="22"/>
              </w:rPr>
              <w:t>tel. (42) 288 81 00,  fax (42) 719 08 16</w:t>
            </w:r>
          </w:p>
        </w:tc>
      </w:tr>
      <w:tr w:rsidR="00644F86" w:rsidRPr="00520AD4"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77777777" w:rsidR="00644F86" w:rsidRPr="00520AD4" w:rsidRDefault="008316A8" w:rsidP="0089341D">
            <w:pPr>
              <w:pStyle w:val="Nagwek"/>
              <w:suppressLineNumbers w:val="0"/>
              <w:snapToGrid w:val="0"/>
              <w:spacing w:line="240" w:lineRule="auto"/>
              <w:ind w:right="-40"/>
              <w:jc w:val="center"/>
              <w:rPr>
                <w:sz w:val="22"/>
                <w:szCs w:val="22"/>
              </w:rPr>
            </w:pPr>
            <w:r w:rsidRPr="00520AD4">
              <w:rPr>
                <w:sz w:val="22"/>
                <w:szCs w:val="22"/>
              </w:rPr>
              <w:t>zarzad@powiat.zgierz.pl</w:t>
            </w:r>
            <w:r w:rsidRPr="00520AD4">
              <w:rPr>
                <w:bCs/>
                <w:sz w:val="22"/>
                <w:szCs w:val="22"/>
              </w:rPr>
              <w:t xml:space="preserve">,    </w:t>
            </w:r>
            <w:hyperlink r:id="rId10" w:history="1">
              <w:r w:rsidRPr="00520AD4">
                <w:rPr>
                  <w:rStyle w:val="Internetlink"/>
                  <w:bCs/>
                  <w:sz w:val="22"/>
                  <w:szCs w:val="22"/>
                </w:rPr>
                <w:t>www.powiat.zgierz.pl</w:t>
              </w:r>
            </w:hyperlink>
          </w:p>
          <w:p w14:paraId="4EC1E042" w14:textId="77777777" w:rsidR="008316A8" w:rsidRPr="00520AD4" w:rsidRDefault="008316A8" w:rsidP="0089341D">
            <w:pPr>
              <w:pStyle w:val="Nagwek"/>
              <w:suppressLineNumbers w:val="0"/>
              <w:snapToGrid w:val="0"/>
              <w:spacing w:line="240" w:lineRule="auto"/>
              <w:ind w:right="-40"/>
              <w:rPr>
                <w:sz w:val="22"/>
                <w:szCs w:val="22"/>
              </w:rPr>
            </w:pPr>
          </w:p>
        </w:tc>
      </w:tr>
    </w:tbl>
    <w:p w14:paraId="391D9C02" w14:textId="7D195BE2" w:rsidR="00F83506" w:rsidRPr="00520AD4" w:rsidRDefault="00F83506" w:rsidP="00277F95">
      <w:pPr>
        <w:pStyle w:val="NumeracjaUrzdowa"/>
        <w:numPr>
          <w:ilvl w:val="0"/>
          <w:numId w:val="0"/>
        </w:numPr>
        <w:spacing w:before="57" w:after="57" w:line="240" w:lineRule="auto"/>
        <w:ind w:right="-2"/>
        <w:jc w:val="center"/>
        <w:rPr>
          <w:b/>
          <w:sz w:val="22"/>
          <w:szCs w:val="22"/>
        </w:rPr>
      </w:pPr>
      <w:r w:rsidRPr="00520AD4">
        <w:rPr>
          <w:b/>
          <w:sz w:val="22"/>
          <w:szCs w:val="22"/>
        </w:rPr>
        <w:t>SPECYFIKACJA WARUNKÓW ZAMÓWIENIA</w:t>
      </w:r>
      <w:r w:rsidR="00277F95" w:rsidRPr="00520AD4">
        <w:rPr>
          <w:b/>
          <w:sz w:val="22"/>
          <w:szCs w:val="22"/>
        </w:rPr>
        <w:t xml:space="preserve"> (SWZ) na  </w:t>
      </w:r>
      <w:r w:rsidRPr="00520AD4">
        <w:rPr>
          <w:b/>
          <w:sz w:val="22"/>
          <w:szCs w:val="22"/>
        </w:rPr>
        <w:t>DOSTAW</w:t>
      </w:r>
      <w:r w:rsidR="004E7CA4" w:rsidRPr="00520AD4">
        <w:rPr>
          <w:b/>
          <w:sz w:val="22"/>
          <w:szCs w:val="22"/>
        </w:rPr>
        <w:t>Ę</w:t>
      </w:r>
      <w:r w:rsidR="00277F95" w:rsidRPr="00520AD4">
        <w:rPr>
          <w:b/>
          <w:sz w:val="22"/>
          <w:szCs w:val="22"/>
        </w:rPr>
        <w:t>,</w:t>
      </w:r>
    </w:p>
    <w:p w14:paraId="1A9283F2" w14:textId="67DA9323" w:rsidR="007342E2" w:rsidRPr="00520AD4" w:rsidRDefault="00277F95" w:rsidP="00F83506">
      <w:pPr>
        <w:pStyle w:val="Standard"/>
        <w:tabs>
          <w:tab w:val="left" w:pos="0"/>
        </w:tabs>
        <w:spacing w:line="240" w:lineRule="auto"/>
        <w:jc w:val="center"/>
        <w:rPr>
          <w:b/>
          <w:sz w:val="22"/>
          <w:szCs w:val="22"/>
        </w:rPr>
      </w:pPr>
      <w:r w:rsidRPr="00520AD4">
        <w:rPr>
          <w:b/>
          <w:sz w:val="22"/>
          <w:szCs w:val="22"/>
        </w:rPr>
        <w:t>tryb podstawowy, wariant II</w:t>
      </w:r>
    </w:p>
    <w:p w14:paraId="29792886" w14:textId="28145AA6" w:rsidR="00277F95" w:rsidRPr="00520AD4" w:rsidRDefault="00277F95" w:rsidP="00F83506">
      <w:pPr>
        <w:pStyle w:val="Standard"/>
        <w:tabs>
          <w:tab w:val="left" w:pos="0"/>
        </w:tabs>
        <w:spacing w:line="240" w:lineRule="auto"/>
        <w:jc w:val="center"/>
        <w:rPr>
          <w:b/>
          <w:sz w:val="22"/>
          <w:szCs w:val="22"/>
        </w:rPr>
      </w:pPr>
    </w:p>
    <w:p w14:paraId="2FE64E19" w14:textId="77777777" w:rsidR="00277F95" w:rsidRPr="00520AD4" w:rsidRDefault="00277F95" w:rsidP="00F83506">
      <w:pPr>
        <w:pStyle w:val="Standard"/>
        <w:tabs>
          <w:tab w:val="left" w:pos="0"/>
        </w:tabs>
        <w:spacing w:line="240" w:lineRule="auto"/>
        <w:jc w:val="center"/>
        <w:rPr>
          <w:sz w:val="22"/>
          <w:szCs w:val="22"/>
        </w:rPr>
      </w:pPr>
    </w:p>
    <w:p w14:paraId="4B874766" w14:textId="77777777" w:rsidR="00983DF5" w:rsidRPr="00520AD4" w:rsidRDefault="00983DF5" w:rsidP="00983DF5">
      <w:pPr>
        <w:pStyle w:val="Standard"/>
        <w:tabs>
          <w:tab w:val="center" w:pos="11628"/>
          <w:tab w:val="right" w:pos="16164"/>
        </w:tabs>
        <w:spacing w:line="240" w:lineRule="auto"/>
        <w:jc w:val="center"/>
        <w:rPr>
          <w:sz w:val="22"/>
          <w:szCs w:val="22"/>
        </w:rPr>
      </w:pPr>
    </w:p>
    <w:p w14:paraId="28DF72F0" w14:textId="4EC873B4" w:rsidR="00C5046F" w:rsidRPr="00520AD4" w:rsidRDefault="00277F95" w:rsidP="00983DF5">
      <w:pPr>
        <w:pStyle w:val="Standard"/>
        <w:tabs>
          <w:tab w:val="left" w:pos="0"/>
        </w:tabs>
        <w:spacing w:before="57" w:after="177" w:line="240" w:lineRule="auto"/>
        <w:jc w:val="center"/>
        <w:rPr>
          <w:color w:val="000000"/>
          <w:sz w:val="22"/>
          <w:szCs w:val="22"/>
        </w:rPr>
      </w:pPr>
      <w:r w:rsidRPr="00520AD4">
        <w:rPr>
          <w:sz w:val="22"/>
          <w:szCs w:val="22"/>
        </w:rPr>
        <w:t xml:space="preserve">w postępowaniu klasycznym o wartości poniżej progów unijnych prowadzonym w trybie podstawowym, </w:t>
      </w:r>
      <w:r w:rsidR="00D266AC">
        <w:rPr>
          <w:sz w:val="22"/>
          <w:szCs w:val="22"/>
        </w:rPr>
        <w:t xml:space="preserve">                                                                         </w:t>
      </w:r>
      <w:r w:rsidRPr="00520AD4">
        <w:rPr>
          <w:sz w:val="22"/>
          <w:szCs w:val="22"/>
        </w:rPr>
        <w:t xml:space="preserve">w którym wybiera się ofertę najkorzystniejszą na podstawie art. 275 pkt 2 ustawy z dnia 11 września </w:t>
      </w:r>
      <w:r w:rsidR="00D266AC">
        <w:rPr>
          <w:sz w:val="22"/>
          <w:szCs w:val="22"/>
        </w:rPr>
        <w:t xml:space="preserve">                    </w:t>
      </w:r>
      <w:r w:rsidRPr="00520AD4">
        <w:rPr>
          <w:sz w:val="22"/>
          <w:szCs w:val="22"/>
        </w:rPr>
        <w:t>2019 r. Prawo zamówień publicznych (tj. Dz. U. z 202</w:t>
      </w:r>
      <w:r w:rsidR="00054643">
        <w:rPr>
          <w:sz w:val="22"/>
          <w:szCs w:val="22"/>
        </w:rPr>
        <w:t>4</w:t>
      </w:r>
      <w:r w:rsidRPr="00520AD4">
        <w:rPr>
          <w:sz w:val="22"/>
          <w:szCs w:val="22"/>
        </w:rPr>
        <w:t xml:space="preserve"> r., poz. </w:t>
      </w:r>
      <w:r w:rsidR="00054643">
        <w:rPr>
          <w:sz w:val="22"/>
          <w:szCs w:val="22"/>
        </w:rPr>
        <w:t>1320</w:t>
      </w:r>
      <w:r w:rsidRPr="00520AD4">
        <w:rPr>
          <w:sz w:val="22"/>
          <w:szCs w:val="22"/>
        </w:rPr>
        <w:t>)</w:t>
      </w:r>
      <w:r w:rsidR="00983DF5" w:rsidRPr="00520AD4">
        <w:rPr>
          <w:sz w:val="22"/>
          <w:szCs w:val="22"/>
        </w:rPr>
        <w:t xml:space="preserve">  </w:t>
      </w:r>
      <w:r w:rsidR="00983DF5" w:rsidRPr="00520AD4">
        <w:rPr>
          <w:color w:val="000000"/>
          <w:sz w:val="22"/>
          <w:szCs w:val="22"/>
        </w:rPr>
        <w:t xml:space="preserve">na </w:t>
      </w:r>
      <w:r w:rsidR="00C813A8" w:rsidRPr="00520AD4">
        <w:rPr>
          <w:color w:val="000000"/>
          <w:sz w:val="22"/>
          <w:szCs w:val="22"/>
        </w:rPr>
        <w:t xml:space="preserve">dostawę </w:t>
      </w:r>
      <w:r w:rsidR="00983DF5" w:rsidRPr="00520AD4">
        <w:rPr>
          <w:color w:val="000000"/>
          <w:sz w:val="22"/>
          <w:szCs w:val="22"/>
        </w:rPr>
        <w:t>o wa</w:t>
      </w:r>
      <w:r w:rsidR="00C813A8" w:rsidRPr="00520AD4">
        <w:rPr>
          <w:color w:val="000000"/>
          <w:sz w:val="22"/>
          <w:szCs w:val="22"/>
        </w:rPr>
        <w:t>rtości zamówienia poniżej 2</w:t>
      </w:r>
      <w:r w:rsidR="00054643">
        <w:rPr>
          <w:color w:val="000000"/>
          <w:sz w:val="22"/>
          <w:szCs w:val="22"/>
        </w:rPr>
        <w:t>21</w:t>
      </w:r>
      <w:r w:rsidR="00C813A8" w:rsidRPr="00520AD4">
        <w:rPr>
          <w:color w:val="000000"/>
          <w:sz w:val="22"/>
          <w:szCs w:val="22"/>
        </w:rPr>
        <w:t xml:space="preserve"> </w:t>
      </w:r>
      <w:r w:rsidR="00983DF5" w:rsidRPr="00520AD4">
        <w:rPr>
          <w:color w:val="000000"/>
          <w:sz w:val="22"/>
          <w:szCs w:val="22"/>
        </w:rPr>
        <w:t>000,00 euro</w:t>
      </w:r>
      <w:r w:rsidR="003B33A1" w:rsidRPr="00520AD4">
        <w:rPr>
          <w:color w:val="000000"/>
          <w:sz w:val="22"/>
          <w:szCs w:val="22"/>
        </w:rPr>
        <w:t>, pn.:</w:t>
      </w:r>
      <w:r w:rsidR="00983DF5" w:rsidRPr="00520AD4">
        <w:rPr>
          <w:color w:val="000000"/>
          <w:sz w:val="22"/>
          <w:szCs w:val="22"/>
        </w:rPr>
        <w:t xml:space="preserve"> </w:t>
      </w:r>
    </w:p>
    <w:p w14:paraId="79D4B825" w14:textId="77777777" w:rsidR="00054643" w:rsidRDefault="00054643" w:rsidP="00054643">
      <w:pPr>
        <w:widowControl/>
        <w:suppressAutoHyphens w:val="0"/>
        <w:autoSpaceDN/>
        <w:spacing w:after="120" w:line="276" w:lineRule="auto"/>
        <w:ind w:left="284"/>
        <w:jc w:val="center"/>
        <w:textAlignment w:val="auto"/>
        <w:rPr>
          <w:rFonts w:ascii="Times New Roman" w:hAnsi="Times New Roman" w:cs="Times New Roman"/>
          <w:b/>
          <w:bCs/>
          <w:iCs/>
          <w:sz w:val="22"/>
          <w:szCs w:val="22"/>
        </w:rPr>
      </w:pPr>
      <w:bookmarkStart w:id="0" w:name="_Hlk127261285"/>
    </w:p>
    <w:p w14:paraId="03C05871" w14:textId="10B7E4E4" w:rsidR="00C813A8" w:rsidRPr="00520AD4" w:rsidRDefault="003B33A1" w:rsidP="00054643">
      <w:pPr>
        <w:widowControl/>
        <w:suppressAutoHyphens w:val="0"/>
        <w:autoSpaceDN/>
        <w:spacing w:after="120" w:line="276" w:lineRule="auto"/>
        <w:ind w:left="284"/>
        <w:jc w:val="center"/>
        <w:textAlignment w:val="auto"/>
        <w:rPr>
          <w:rFonts w:ascii="Times New Roman" w:hAnsi="Times New Roman" w:cs="Times New Roman"/>
          <w:sz w:val="22"/>
          <w:szCs w:val="22"/>
        </w:rPr>
      </w:pPr>
      <w:r w:rsidRPr="00520AD4">
        <w:rPr>
          <w:rFonts w:ascii="Times New Roman" w:hAnsi="Times New Roman" w:cs="Times New Roman"/>
          <w:b/>
          <w:bCs/>
          <w:iCs/>
          <w:sz w:val="22"/>
          <w:szCs w:val="22"/>
        </w:rPr>
        <w:t>„</w:t>
      </w:r>
      <w:r w:rsidR="00C813A8" w:rsidRPr="00520AD4">
        <w:rPr>
          <w:rFonts w:ascii="Times New Roman" w:hAnsi="Times New Roman" w:cs="Times New Roman"/>
          <w:b/>
          <w:bCs/>
          <w:iCs/>
          <w:sz w:val="22"/>
          <w:szCs w:val="22"/>
        </w:rPr>
        <w:t>Zakup i dostawa tablic rejestracyjnych</w:t>
      </w:r>
      <w:bookmarkEnd w:id="0"/>
      <w:r w:rsidRPr="00520AD4">
        <w:rPr>
          <w:rFonts w:ascii="Times New Roman" w:hAnsi="Times New Roman" w:cs="Times New Roman"/>
          <w:b/>
          <w:bCs/>
          <w:iCs/>
          <w:sz w:val="22"/>
          <w:szCs w:val="22"/>
        </w:rPr>
        <w:t>”</w:t>
      </w:r>
    </w:p>
    <w:p w14:paraId="20B17662" w14:textId="77777777" w:rsidR="00684C70" w:rsidRPr="00520AD4" w:rsidRDefault="00684C70" w:rsidP="00072931">
      <w:pPr>
        <w:ind w:left="426" w:right="292" w:hanging="284"/>
        <w:rPr>
          <w:rFonts w:ascii="Times New Roman" w:hAnsi="Times New Roman" w:cs="Times New Roman"/>
          <w:sz w:val="22"/>
          <w:szCs w:val="22"/>
        </w:rPr>
      </w:pPr>
    </w:p>
    <w:p w14:paraId="72B1F31F" w14:textId="381716BC" w:rsidR="002B2899" w:rsidRPr="00520AD4" w:rsidRDefault="002B2899" w:rsidP="00574C03">
      <w:pPr>
        <w:pStyle w:val="standard0"/>
        <w:tabs>
          <w:tab w:val="left" w:pos="0"/>
        </w:tabs>
        <w:spacing w:before="0" w:after="0"/>
        <w:rPr>
          <w:color w:val="C00000"/>
          <w:sz w:val="22"/>
          <w:szCs w:val="22"/>
        </w:rPr>
      </w:pPr>
    </w:p>
    <w:p w14:paraId="7AED56DD" w14:textId="77777777" w:rsidR="00F83506" w:rsidRPr="00520AD4" w:rsidRDefault="00F83506" w:rsidP="00574C03">
      <w:pPr>
        <w:pStyle w:val="standard0"/>
        <w:tabs>
          <w:tab w:val="left" w:pos="0"/>
        </w:tabs>
        <w:spacing w:before="0" w:after="0"/>
        <w:rPr>
          <w:color w:val="C00000"/>
          <w:sz w:val="22"/>
          <w:szCs w:val="22"/>
        </w:rPr>
      </w:pPr>
    </w:p>
    <w:p w14:paraId="7E2A4628" w14:textId="77777777" w:rsidR="00F83506" w:rsidRPr="00520AD4" w:rsidRDefault="00F83506" w:rsidP="00574C03">
      <w:pPr>
        <w:pStyle w:val="standard0"/>
        <w:tabs>
          <w:tab w:val="left" w:pos="0"/>
        </w:tabs>
        <w:spacing w:before="0" w:after="0"/>
        <w:rPr>
          <w:color w:val="C00000"/>
          <w:sz w:val="22"/>
          <w:szCs w:val="22"/>
        </w:rPr>
      </w:pPr>
    </w:p>
    <w:p w14:paraId="68D000D6" w14:textId="77777777" w:rsidR="00223FE3" w:rsidRPr="00520AD4" w:rsidRDefault="00223FE3" w:rsidP="00574C03">
      <w:pPr>
        <w:pStyle w:val="standard0"/>
        <w:tabs>
          <w:tab w:val="left" w:pos="0"/>
        </w:tabs>
        <w:spacing w:before="0" w:after="0"/>
        <w:rPr>
          <w:color w:val="C00000"/>
          <w:sz w:val="22"/>
          <w:szCs w:val="22"/>
        </w:rPr>
      </w:pPr>
    </w:p>
    <w:p w14:paraId="1FCD04A9" w14:textId="77777777" w:rsidR="00DF3BC6" w:rsidRPr="00520AD4" w:rsidRDefault="00DF3BC6" w:rsidP="00DF3BC6">
      <w:pPr>
        <w:widowControl/>
        <w:suppressAutoHyphens w:val="0"/>
        <w:autoSpaceDN/>
        <w:spacing w:after="160" w:line="259" w:lineRule="auto"/>
        <w:textAlignment w:val="auto"/>
        <w:rPr>
          <w:rFonts w:ascii="Times New Roman" w:hAnsi="Times New Roman" w:cs="Times New Roman"/>
          <w:b/>
          <w:sz w:val="22"/>
          <w:szCs w:val="22"/>
        </w:rPr>
      </w:pPr>
    </w:p>
    <w:p w14:paraId="17389D91" w14:textId="77777777" w:rsidR="00DF3BC6" w:rsidRPr="00520AD4" w:rsidRDefault="00DF3BC6" w:rsidP="00DF3BC6">
      <w:pPr>
        <w:widowControl/>
        <w:suppressAutoHyphens w:val="0"/>
        <w:autoSpaceDN/>
        <w:spacing w:after="160" w:line="259" w:lineRule="auto"/>
        <w:textAlignment w:val="auto"/>
        <w:rPr>
          <w:rFonts w:ascii="Times New Roman" w:hAnsi="Times New Roman" w:cs="Times New Roman"/>
          <w:b/>
          <w:sz w:val="22"/>
          <w:szCs w:val="22"/>
        </w:rPr>
      </w:pPr>
    </w:p>
    <w:p w14:paraId="1F2C7A9D" w14:textId="476DD97D" w:rsidR="00054643" w:rsidRPr="003632A8" w:rsidRDefault="00054643" w:rsidP="00054643">
      <w:pPr>
        <w:widowControl/>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3632A8">
        <w:rPr>
          <w:rFonts w:ascii="Times New Roman" w:hAnsi="Times New Roman" w:cs="Times New Roman"/>
          <w:b/>
          <w:sz w:val="22"/>
          <w:szCs w:val="22"/>
        </w:rPr>
        <w:t xml:space="preserve">Przedmiotowe postępowanie prowadzone jest przy użyciu środków komunikacji elektronicznej. </w:t>
      </w:r>
      <w:r w:rsidRPr="009123CF">
        <w:rPr>
          <w:rFonts w:ascii="Times New Roman" w:hAnsi="Times New Roman" w:cs="Times New Roman"/>
          <w:b/>
          <w:sz w:val="22"/>
          <w:szCs w:val="22"/>
        </w:rPr>
        <w:t>Składanie ofert następuje za pośrednictwem platformy zakupowej</w:t>
      </w:r>
      <w:r w:rsidRPr="009123CF">
        <w:rPr>
          <w:rFonts w:ascii="Times New Roman" w:eastAsia="Times New Roman" w:hAnsi="Times New Roman" w:cs="Times New Roman"/>
          <w:kern w:val="0"/>
          <w:sz w:val="22"/>
          <w:szCs w:val="22"/>
          <w:lang w:eastAsia="pl-PL" w:bidi="ar-SA"/>
        </w:rPr>
        <w:t xml:space="preserve"> </w:t>
      </w:r>
      <w:hyperlink r:id="rId11" w:history="1">
        <w:r w:rsidRPr="009123CF">
          <w:rPr>
            <w:rFonts w:ascii="Times New Roman" w:eastAsia="Times New Roman" w:hAnsi="Times New Roman" w:cs="Times New Roman"/>
            <w:kern w:val="0"/>
            <w:sz w:val="22"/>
            <w:szCs w:val="22"/>
            <w:u w:val="single"/>
            <w:lang w:eastAsia="pl-PL" w:bidi="ar-SA"/>
          </w:rPr>
          <w:t>platformazakupowa.pl</w:t>
        </w:r>
      </w:hyperlink>
      <w:r w:rsidRPr="009123CF">
        <w:rPr>
          <w:rFonts w:ascii="Times New Roman" w:eastAsia="Times New Roman" w:hAnsi="Times New Roman" w:cs="Times New Roman"/>
          <w:kern w:val="0"/>
          <w:sz w:val="22"/>
          <w:szCs w:val="22"/>
          <w:lang w:eastAsia="pl-PL" w:bidi="ar-SA"/>
        </w:rPr>
        <w:t xml:space="preserve"> pod adresem: </w:t>
      </w:r>
      <w:hyperlink r:id="rId12" w:history="1">
        <w:r w:rsidR="00A43853" w:rsidRPr="002B1D6B">
          <w:rPr>
            <w:rStyle w:val="Hipercze"/>
            <w:rFonts w:ascii="Times New Roman" w:hAnsi="Times New Roman" w:cs="Times New Roman"/>
            <w:sz w:val="22"/>
            <w:szCs w:val="22"/>
          </w:rPr>
          <w:t>https://platformazakupowa.pl/transakcja/1061500</w:t>
        </w:r>
      </w:hyperlink>
      <w:r>
        <w:rPr>
          <w:rFonts w:ascii="Times New Roman" w:hAnsi="Times New Roman" w:cs="Times New Roman"/>
          <w:sz w:val="22"/>
          <w:szCs w:val="22"/>
        </w:rPr>
        <w:t>.</w:t>
      </w:r>
    </w:p>
    <w:p w14:paraId="62A5E254" w14:textId="4FAFD702" w:rsidR="00983DF5" w:rsidRPr="00520AD4" w:rsidRDefault="00983DF5" w:rsidP="00983DF5">
      <w:pPr>
        <w:tabs>
          <w:tab w:val="center" w:pos="4536"/>
          <w:tab w:val="left" w:pos="6945"/>
        </w:tabs>
        <w:spacing w:before="40" w:line="360" w:lineRule="auto"/>
        <w:jc w:val="center"/>
        <w:rPr>
          <w:rFonts w:ascii="Times New Roman" w:hAnsi="Times New Roman" w:cs="Times New Roman"/>
          <w:b/>
          <w:sz w:val="22"/>
          <w:szCs w:val="22"/>
        </w:rPr>
      </w:pPr>
    </w:p>
    <w:p w14:paraId="0538702B" w14:textId="30F623ED" w:rsidR="00223FE3" w:rsidRPr="00520AD4" w:rsidRDefault="00983DF5" w:rsidP="00AF1E7B">
      <w:pPr>
        <w:tabs>
          <w:tab w:val="center" w:pos="4536"/>
          <w:tab w:val="left" w:pos="6945"/>
        </w:tabs>
        <w:spacing w:before="600" w:after="600" w:line="360" w:lineRule="auto"/>
        <w:rPr>
          <w:rFonts w:ascii="Times New Roman" w:hAnsi="Times New Roman" w:cs="Times New Roman"/>
          <w:caps/>
          <w:sz w:val="22"/>
          <w:szCs w:val="22"/>
        </w:rPr>
      </w:pPr>
      <w:r w:rsidRPr="00520AD4">
        <w:rPr>
          <w:rFonts w:ascii="Times New Roman" w:hAnsi="Times New Roman" w:cs="Times New Roman"/>
          <w:sz w:val="22"/>
          <w:szCs w:val="22"/>
        </w:rPr>
        <w:t>Nr postępowania</w:t>
      </w:r>
      <w:r w:rsidRPr="00520AD4">
        <w:rPr>
          <w:rFonts w:ascii="Times New Roman" w:hAnsi="Times New Roman" w:cs="Times New Roman"/>
          <w:b/>
          <w:sz w:val="22"/>
          <w:szCs w:val="22"/>
        </w:rPr>
        <w:t xml:space="preserve">: </w:t>
      </w:r>
      <w:r w:rsidR="00AF1E7B" w:rsidRPr="00520AD4">
        <w:rPr>
          <w:rFonts w:ascii="Times New Roman" w:hAnsi="Times New Roman" w:cs="Times New Roman"/>
          <w:b/>
          <w:caps/>
          <w:sz w:val="22"/>
          <w:szCs w:val="22"/>
        </w:rPr>
        <w:t>ZP.272.</w:t>
      </w:r>
      <w:r w:rsidR="00277F95" w:rsidRPr="00520AD4">
        <w:rPr>
          <w:rFonts w:ascii="Times New Roman" w:hAnsi="Times New Roman" w:cs="Times New Roman"/>
          <w:b/>
          <w:caps/>
          <w:sz w:val="22"/>
          <w:szCs w:val="22"/>
        </w:rPr>
        <w:t>2</w:t>
      </w:r>
      <w:r w:rsidR="00AF1E7B" w:rsidRPr="00520AD4">
        <w:rPr>
          <w:rFonts w:ascii="Times New Roman" w:hAnsi="Times New Roman" w:cs="Times New Roman"/>
          <w:b/>
          <w:caps/>
          <w:sz w:val="22"/>
          <w:szCs w:val="22"/>
        </w:rPr>
        <w:t>.202</w:t>
      </w:r>
      <w:r w:rsidR="00054643">
        <w:rPr>
          <w:rFonts w:ascii="Times New Roman" w:hAnsi="Times New Roman" w:cs="Times New Roman"/>
          <w:b/>
          <w:caps/>
          <w:sz w:val="22"/>
          <w:szCs w:val="22"/>
        </w:rPr>
        <w:t>5</w:t>
      </w:r>
    </w:p>
    <w:p w14:paraId="1E0CC00A" w14:textId="77777777" w:rsidR="00223FE3" w:rsidRPr="00520AD4" w:rsidRDefault="00223FE3" w:rsidP="006B50F5">
      <w:pPr>
        <w:pStyle w:val="standard0"/>
        <w:tabs>
          <w:tab w:val="left" w:pos="0"/>
        </w:tabs>
        <w:spacing w:before="0" w:after="0"/>
        <w:rPr>
          <w:color w:val="C00000"/>
          <w:sz w:val="22"/>
          <w:szCs w:val="22"/>
        </w:rPr>
      </w:pPr>
    </w:p>
    <w:p w14:paraId="21C15B26" w14:textId="336EE9DB" w:rsidR="00FD5986" w:rsidRDefault="00EC62C7" w:rsidP="006B50F5">
      <w:pPr>
        <w:pStyle w:val="Standard"/>
        <w:tabs>
          <w:tab w:val="center" w:pos="5256"/>
          <w:tab w:val="right" w:pos="9792"/>
        </w:tabs>
        <w:spacing w:line="240" w:lineRule="auto"/>
        <w:jc w:val="left"/>
        <w:rPr>
          <w:sz w:val="22"/>
          <w:szCs w:val="22"/>
        </w:rPr>
      </w:pPr>
      <w:r w:rsidRPr="00520AD4">
        <w:rPr>
          <w:sz w:val="22"/>
          <w:szCs w:val="22"/>
        </w:rPr>
        <w:tab/>
      </w:r>
      <w:r w:rsidRPr="00520AD4">
        <w:rPr>
          <w:sz w:val="22"/>
          <w:szCs w:val="22"/>
        </w:rPr>
        <w:tab/>
        <w:t>Zatwierdził</w:t>
      </w:r>
    </w:p>
    <w:p w14:paraId="33BF5154" w14:textId="09D9404D" w:rsidR="006B50F5" w:rsidRPr="006B50F5" w:rsidRDefault="006B50F5" w:rsidP="001809D2">
      <w:pPr>
        <w:pStyle w:val="Standard"/>
        <w:tabs>
          <w:tab w:val="center" w:pos="5256"/>
          <w:tab w:val="right" w:pos="9792"/>
        </w:tabs>
        <w:spacing w:line="240" w:lineRule="auto"/>
        <w:jc w:val="right"/>
        <w:rPr>
          <w:b/>
          <w:bCs/>
          <w:i/>
          <w:iCs/>
          <w:sz w:val="22"/>
          <w:szCs w:val="22"/>
        </w:rPr>
      </w:pPr>
      <w:r w:rsidRPr="006B50F5">
        <w:rPr>
          <w:b/>
          <w:bCs/>
          <w:i/>
          <w:iCs/>
          <w:sz w:val="22"/>
          <w:szCs w:val="22"/>
        </w:rPr>
        <w:t>Zarząd Powiatu Zgierskiego</w:t>
      </w:r>
    </w:p>
    <w:p w14:paraId="0DE60B6A" w14:textId="77777777" w:rsidR="00126C4C" w:rsidRDefault="00126C4C" w:rsidP="001809D2">
      <w:pPr>
        <w:pStyle w:val="Standard"/>
        <w:tabs>
          <w:tab w:val="center" w:pos="5256"/>
          <w:tab w:val="right" w:pos="9792"/>
        </w:tabs>
        <w:spacing w:line="240" w:lineRule="auto"/>
        <w:jc w:val="right"/>
        <w:rPr>
          <w:b/>
          <w:bCs/>
          <w:i/>
          <w:iCs/>
          <w:sz w:val="22"/>
          <w:szCs w:val="22"/>
        </w:rPr>
      </w:pPr>
    </w:p>
    <w:p w14:paraId="44915B1C" w14:textId="1E2420F1" w:rsidR="00FD5986" w:rsidRPr="00520AD4" w:rsidRDefault="00FD5986" w:rsidP="001809D2">
      <w:pPr>
        <w:pStyle w:val="Standard"/>
        <w:tabs>
          <w:tab w:val="center" w:pos="11628"/>
          <w:tab w:val="right" w:pos="16164"/>
        </w:tabs>
        <w:spacing w:line="240" w:lineRule="auto"/>
        <w:jc w:val="right"/>
        <w:rPr>
          <w:sz w:val="22"/>
          <w:szCs w:val="22"/>
        </w:rPr>
      </w:pPr>
    </w:p>
    <w:p w14:paraId="01258CFC" w14:textId="77777777" w:rsidR="00FD5986" w:rsidRPr="00520AD4" w:rsidRDefault="00FD5986" w:rsidP="001809D2">
      <w:pPr>
        <w:pStyle w:val="Standard"/>
        <w:tabs>
          <w:tab w:val="center" w:pos="11628"/>
          <w:tab w:val="right" w:pos="16164"/>
        </w:tabs>
        <w:spacing w:line="240" w:lineRule="auto"/>
        <w:jc w:val="right"/>
        <w:rPr>
          <w:sz w:val="22"/>
          <w:szCs w:val="22"/>
        </w:rPr>
      </w:pPr>
    </w:p>
    <w:p w14:paraId="28380451" w14:textId="77777777" w:rsidR="003B33A1" w:rsidRPr="00520AD4" w:rsidRDefault="003B33A1" w:rsidP="00C424BA">
      <w:pPr>
        <w:pStyle w:val="Standard"/>
        <w:tabs>
          <w:tab w:val="center" w:pos="11628"/>
          <w:tab w:val="right" w:pos="16164"/>
        </w:tabs>
        <w:spacing w:line="240" w:lineRule="auto"/>
        <w:jc w:val="center"/>
        <w:rPr>
          <w:sz w:val="22"/>
          <w:szCs w:val="22"/>
        </w:rPr>
      </w:pPr>
    </w:p>
    <w:p w14:paraId="7CDBC819" w14:textId="77777777" w:rsidR="003B33A1" w:rsidRPr="00520AD4" w:rsidRDefault="003B33A1" w:rsidP="00C424BA">
      <w:pPr>
        <w:pStyle w:val="Standard"/>
        <w:tabs>
          <w:tab w:val="center" w:pos="11628"/>
          <w:tab w:val="right" w:pos="16164"/>
        </w:tabs>
        <w:spacing w:line="240" w:lineRule="auto"/>
        <w:jc w:val="center"/>
        <w:rPr>
          <w:sz w:val="22"/>
          <w:szCs w:val="22"/>
        </w:rPr>
      </w:pPr>
    </w:p>
    <w:p w14:paraId="7176F967" w14:textId="77777777" w:rsidR="003B33A1" w:rsidRPr="00520AD4" w:rsidRDefault="003B33A1" w:rsidP="00C424BA">
      <w:pPr>
        <w:pStyle w:val="Standard"/>
        <w:tabs>
          <w:tab w:val="center" w:pos="11628"/>
          <w:tab w:val="right" w:pos="16164"/>
        </w:tabs>
        <w:spacing w:line="240" w:lineRule="auto"/>
        <w:jc w:val="center"/>
        <w:rPr>
          <w:sz w:val="22"/>
          <w:szCs w:val="22"/>
        </w:rPr>
      </w:pPr>
    </w:p>
    <w:p w14:paraId="5D9F3733" w14:textId="77777777" w:rsidR="003B33A1" w:rsidRPr="00520AD4" w:rsidRDefault="003B33A1" w:rsidP="00C424BA">
      <w:pPr>
        <w:pStyle w:val="Standard"/>
        <w:tabs>
          <w:tab w:val="center" w:pos="11628"/>
          <w:tab w:val="right" w:pos="16164"/>
        </w:tabs>
        <w:spacing w:line="240" w:lineRule="auto"/>
        <w:jc w:val="center"/>
        <w:rPr>
          <w:sz w:val="22"/>
          <w:szCs w:val="22"/>
        </w:rPr>
      </w:pPr>
    </w:p>
    <w:p w14:paraId="0F1313BD" w14:textId="203576FA" w:rsidR="00EC62C7" w:rsidRPr="00520AD4" w:rsidRDefault="0042190B" w:rsidP="00C424BA">
      <w:pPr>
        <w:pStyle w:val="Standard"/>
        <w:tabs>
          <w:tab w:val="center" w:pos="11628"/>
          <w:tab w:val="right" w:pos="16164"/>
        </w:tabs>
        <w:spacing w:line="240" w:lineRule="auto"/>
        <w:jc w:val="center"/>
        <w:rPr>
          <w:sz w:val="22"/>
          <w:szCs w:val="22"/>
        </w:rPr>
      </w:pPr>
      <w:r w:rsidRPr="00520AD4">
        <w:rPr>
          <w:sz w:val="22"/>
          <w:szCs w:val="22"/>
        </w:rPr>
        <w:t xml:space="preserve">Zgierz, </w:t>
      </w:r>
      <w:r w:rsidR="00054643">
        <w:rPr>
          <w:sz w:val="22"/>
          <w:szCs w:val="22"/>
        </w:rPr>
        <w:t>luty</w:t>
      </w:r>
      <w:r w:rsidR="00277F95" w:rsidRPr="00520AD4">
        <w:rPr>
          <w:sz w:val="22"/>
          <w:szCs w:val="22"/>
        </w:rPr>
        <w:t xml:space="preserve"> 202</w:t>
      </w:r>
      <w:r w:rsidR="00054643">
        <w:rPr>
          <w:sz w:val="22"/>
          <w:szCs w:val="22"/>
        </w:rPr>
        <w:t>5</w:t>
      </w:r>
      <w:r w:rsidR="003B33A1" w:rsidRPr="00520AD4">
        <w:rPr>
          <w:sz w:val="22"/>
          <w:szCs w:val="22"/>
        </w:rPr>
        <w:t xml:space="preserve"> r.</w:t>
      </w:r>
      <w:r w:rsidR="00EC62C7" w:rsidRPr="00520AD4">
        <w:rPr>
          <w:sz w:val="22"/>
          <w:szCs w:val="22"/>
        </w:rPr>
        <w:br w:type="page"/>
      </w:r>
    </w:p>
    <w:p w14:paraId="18BBC9C5" w14:textId="77777777" w:rsidR="00054643" w:rsidRDefault="00054643" w:rsidP="00242743">
      <w:pPr>
        <w:pStyle w:val="NumeracjaUrzdowa"/>
        <w:numPr>
          <w:ilvl w:val="0"/>
          <w:numId w:val="160"/>
        </w:numPr>
        <w:ind w:left="284" w:hanging="284"/>
        <w:textAlignment w:val="auto"/>
        <w:rPr>
          <w:b/>
          <w:bCs/>
          <w:sz w:val="22"/>
          <w:szCs w:val="22"/>
        </w:rPr>
      </w:pPr>
      <w:r>
        <w:rPr>
          <w:b/>
          <w:bCs/>
          <w:sz w:val="22"/>
          <w:szCs w:val="22"/>
        </w:rPr>
        <w:lastRenderedPageBreak/>
        <w:t>NAZWA I ADRES ZAMAWIAJĄCEGO - INFORMACJE WPROWADZAJĄCE</w:t>
      </w:r>
    </w:p>
    <w:p w14:paraId="77383EF0" w14:textId="61700459" w:rsidR="00054643" w:rsidRDefault="00054643" w:rsidP="00242743">
      <w:pPr>
        <w:pStyle w:val="Akapitzlist"/>
        <w:numPr>
          <w:ilvl w:val="0"/>
          <w:numId w:val="161"/>
        </w:numPr>
        <w:spacing w:line="240" w:lineRule="auto"/>
        <w:textAlignment w:val="auto"/>
        <w:rPr>
          <w:sz w:val="22"/>
          <w:szCs w:val="22"/>
        </w:rPr>
      </w:pPr>
      <w:r>
        <w:rPr>
          <w:color w:val="000000" w:themeColor="text1"/>
          <w:sz w:val="22"/>
          <w:szCs w:val="22"/>
        </w:rPr>
        <w:t xml:space="preserve">Powiat Zgierski reprezentowany przez Zarząd Powiatu Zgierskiego w składzie: Iwona Dąbek - </w:t>
      </w:r>
      <w:r>
        <w:rPr>
          <w:color w:val="FF0000"/>
          <w:sz w:val="22"/>
          <w:szCs w:val="22"/>
        </w:rPr>
        <w:t xml:space="preserve"> </w:t>
      </w:r>
      <w:r>
        <w:rPr>
          <w:sz w:val="22"/>
          <w:szCs w:val="22"/>
        </w:rPr>
        <w:t xml:space="preserve">Przewodnicząca Zarządu Powiatu Zgierskiego, Sebastian Dunin – Wicestarosta Zgierski, Joanna </w:t>
      </w:r>
      <w:proofErr w:type="spellStart"/>
      <w:r>
        <w:rPr>
          <w:sz w:val="22"/>
          <w:szCs w:val="22"/>
        </w:rPr>
        <w:t>Mariankowska</w:t>
      </w:r>
      <w:proofErr w:type="spellEnd"/>
      <w:r>
        <w:rPr>
          <w:sz w:val="22"/>
          <w:szCs w:val="22"/>
        </w:rPr>
        <w:t xml:space="preserve"> - Członek Zarządu Powiatu Zgierskiego, Justyna Romanow - Przybylak – Członek Zarządu Powiatu Zgierskiego, Edyta Strumian – Członek Zarządu Powiatu Zgierskiego. Pozostałe funkcje: Agnieszka Szymczyk – Skarbnik Powiatu Zgierskiego, Barbara </w:t>
      </w:r>
      <w:proofErr w:type="spellStart"/>
      <w:r>
        <w:rPr>
          <w:sz w:val="22"/>
          <w:szCs w:val="22"/>
        </w:rPr>
        <w:t>Polasińska</w:t>
      </w:r>
      <w:proofErr w:type="spellEnd"/>
      <w:r>
        <w:rPr>
          <w:sz w:val="22"/>
          <w:szCs w:val="22"/>
        </w:rPr>
        <w:t xml:space="preserve"> - Sekretarz Powiatu Zgierskiego. </w:t>
      </w:r>
      <w:r>
        <w:rPr>
          <w:color w:val="000000" w:themeColor="text1"/>
          <w:sz w:val="22"/>
          <w:szCs w:val="22"/>
        </w:rPr>
        <w:t xml:space="preserve">Planowany skład Komisji Przetargowej: Monika Wójcik – Przewodnicząca Komisji, Renata Fandrych </w:t>
      </w:r>
      <w:r>
        <w:rPr>
          <w:sz w:val="22"/>
          <w:szCs w:val="22"/>
        </w:rPr>
        <w:t xml:space="preserve">– Sekretarz Komisji, Małgorzata Szczepańska - Członek Komisji, Robert </w:t>
      </w:r>
      <w:proofErr w:type="spellStart"/>
      <w:r>
        <w:rPr>
          <w:sz w:val="22"/>
          <w:szCs w:val="22"/>
        </w:rPr>
        <w:t>Śniecikowski</w:t>
      </w:r>
      <w:proofErr w:type="spellEnd"/>
      <w:r>
        <w:rPr>
          <w:sz w:val="22"/>
          <w:szCs w:val="22"/>
        </w:rPr>
        <w:t xml:space="preserve"> - Członek Komisji. </w:t>
      </w:r>
    </w:p>
    <w:p w14:paraId="43D37C1E" w14:textId="77777777" w:rsidR="00054643" w:rsidRDefault="00054643" w:rsidP="00242743">
      <w:pPr>
        <w:numPr>
          <w:ilvl w:val="0"/>
          <w:numId w:val="161"/>
        </w:numPr>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rPr>
        <w:t>Dane Zamawiającego:</w:t>
      </w:r>
    </w:p>
    <w:p w14:paraId="234D595A" w14:textId="77777777" w:rsidR="00054643" w:rsidRDefault="00054643" w:rsidP="00242743">
      <w:pPr>
        <w:pStyle w:val="Akapitzlist"/>
        <w:numPr>
          <w:ilvl w:val="0"/>
          <w:numId w:val="162"/>
        </w:numPr>
        <w:spacing w:after="0" w:line="240" w:lineRule="auto"/>
        <w:textAlignment w:val="auto"/>
        <w:rPr>
          <w:color w:val="000000" w:themeColor="text1"/>
          <w:sz w:val="22"/>
          <w:szCs w:val="22"/>
        </w:rPr>
      </w:pPr>
      <w:r>
        <w:rPr>
          <w:color w:val="000000" w:themeColor="text1"/>
          <w:sz w:val="22"/>
          <w:szCs w:val="22"/>
        </w:rPr>
        <w:t>adres do korespondencji: 95 -100 Zgierz, ul. Sadowa 6a;</w:t>
      </w:r>
    </w:p>
    <w:p w14:paraId="69698BFD" w14:textId="77777777" w:rsidR="00054643" w:rsidRDefault="00054643" w:rsidP="00242743">
      <w:pPr>
        <w:pStyle w:val="Akapitzlist"/>
        <w:numPr>
          <w:ilvl w:val="0"/>
          <w:numId w:val="162"/>
        </w:numPr>
        <w:spacing w:after="0" w:line="240" w:lineRule="auto"/>
        <w:textAlignment w:val="auto"/>
        <w:rPr>
          <w:color w:val="000000" w:themeColor="text1"/>
          <w:sz w:val="22"/>
          <w:szCs w:val="22"/>
        </w:rPr>
      </w:pPr>
      <w:r>
        <w:rPr>
          <w:color w:val="000000" w:themeColor="text1"/>
          <w:sz w:val="22"/>
          <w:szCs w:val="22"/>
        </w:rPr>
        <w:t>numer telefonu: 42 2888153, 42 2888154, 42 2888156;</w:t>
      </w:r>
    </w:p>
    <w:p w14:paraId="112C4EE4" w14:textId="77777777" w:rsidR="00054643" w:rsidRDefault="00054643" w:rsidP="00242743">
      <w:pPr>
        <w:pStyle w:val="Akapitzlist"/>
        <w:numPr>
          <w:ilvl w:val="0"/>
          <w:numId w:val="162"/>
        </w:numPr>
        <w:spacing w:after="0" w:line="240" w:lineRule="auto"/>
        <w:textAlignment w:val="auto"/>
        <w:rPr>
          <w:color w:val="000000" w:themeColor="text1"/>
          <w:sz w:val="22"/>
          <w:szCs w:val="22"/>
        </w:rPr>
      </w:pPr>
      <w:r>
        <w:rPr>
          <w:color w:val="000000" w:themeColor="text1"/>
          <w:sz w:val="22"/>
          <w:szCs w:val="22"/>
        </w:rPr>
        <w:t xml:space="preserve">e-mail do korespondencji w sprawie zamówienia: </w:t>
      </w:r>
      <w:hyperlink r:id="rId13" w:history="1">
        <w:r>
          <w:rPr>
            <w:rStyle w:val="Hipercze"/>
            <w:sz w:val="22"/>
            <w:szCs w:val="22"/>
          </w:rPr>
          <w:t>przetargi_wojcik@powiat.zgierz.pl</w:t>
        </w:r>
      </w:hyperlink>
      <w:r>
        <w:rPr>
          <w:color w:val="000000" w:themeColor="text1"/>
          <w:sz w:val="22"/>
          <w:szCs w:val="22"/>
          <w:u w:val="single"/>
        </w:rPr>
        <w:t xml:space="preserve">, </w:t>
      </w:r>
      <w:r>
        <w:rPr>
          <w:color w:val="000000" w:themeColor="text1"/>
          <w:sz w:val="22"/>
          <w:szCs w:val="22"/>
        </w:rPr>
        <w:t xml:space="preserve"> </w:t>
      </w:r>
      <w:hyperlink r:id="rId14" w:history="1">
        <w:r>
          <w:rPr>
            <w:rStyle w:val="Hipercze"/>
            <w:sz w:val="22"/>
            <w:szCs w:val="22"/>
          </w:rPr>
          <w:t>r.fandrych@powiat.zgierz.pl</w:t>
        </w:r>
      </w:hyperlink>
      <w:r>
        <w:rPr>
          <w:color w:val="000000" w:themeColor="text1"/>
          <w:sz w:val="22"/>
          <w:szCs w:val="22"/>
        </w:rPr>
        <w:t xml:space="preserve">, </w:t>
      </w:r>
      <w:hyperlink r:id="rId15" w:history="1">
        <w:r>
          <w:rPr>
            <w:rStyle w:val="Hipercze"/>
            <w:sz w:val="22"/>
            <w:szCs w:val="22"/>
          </w:rPr>
          <w:t>a.boruta@powiat.zgierz.pl</w:t>
        </w:r>
      </w:hyperlink>
      <w:r>
        <w:rPr>
          <w:color w:val="000000" w:themeColor="text1"/>
          <w:sz w:val="22"/>
          <w:szCs w:val="22"/>
        </w:rPr>
        <w:t xml:space="preserve">, </w:t>
      </w:r>
      <w:hyperlink r:id="rId16" w:history="1">
        <w:r>
          <w:rPr>
            <w:rStyle w:val="Hipercze"/>
            <w:sz w:val="22"/>
            <w:szCs w:val="22"/>
          </w:rPr>
          <w:t>j.krzewinska@powiat.zgierz.pl</w:t>
        </w:r>
      </w:hyperlink>
    </w:p>
    <w:p w14:paraId="6BDB3C78" w14:textId="681E160E" w:rsidR="00054643" w:rsidRDefault="00054643" w:rsidP="00242743">
      <w:pPr>
        <w:pStyle w:val="Akapitzlist"/>
        <w:numPr>
          <w:ilvl w:val="0"/>
          <w:numId w:val="162"/>
        </w:numPr>
        <w:spacing w:after="0" w:line="240" w:lineRule="auto"/>
        <w:textAlignment w:val="auto"/>
        <w:rPr>
          <w:color w:val="000000" w:themeColor="text1"/>
          <w:sz w:val="22"/>
          <w:szCs w:val="22"/>
        </w:rPr>
      </w:pPr>
      <w:r>
        <w:rPr>
          <w:color w:val="000000"/>
          <w:sz w:val="22"/>
          <w:szCs w:val="22"/>
        </w:rPr>
        <w:t xml:space="preserve">adres strony internetowej, na której opublikowano informację o przetargu wraz z SWZ oraz </w:t>
      </w:r>
      <w:r>
        <w:rPr>
          <w:color w:val="000000" w:themeColor="text1"/>
          <w:sz w:val="22"/>
          <w:szCs w:val="22"/>
        </w:rPr>
        <w:t>na której udostępniane będą zmiany  i wyjaśnienia treści SWZ oraz inne dokumenty bezpośrednio związane z postępowaniem</w:t>
      </w:r>
      <w:r>
        <w:rPr>
          <w:color w:val="000000"/>
          <w:sz w:val="22"/>
          <w:szCs w:val="22"/>
        </w:rPr>
        <w:t xml:space="preserve">: </w:t>
      </w:r>
      <w:hyperlink r:id="rId17" w:history="1">
        <w:r>
          <w:rPr>
            <w:rStyle w:val="Hipercze"/>
            <w:b/>
            <w:bCs/>
            <w:color w:val="000000"/>
            <w:sz w:val="22"/>
            <w:szCs w:val="22"/>
          </w:rPr>
          <w:t>www.powiatzgierski.bip.net.pl</w:t>
        </w:r>
      </w:hyperlink>
      <w:r>
        <w:rPr>
          <w:b/>
          <w:bCs/>
          <w:color w:val="000000"/>
          <w:sz w:val="22"/>
          <w:szCs w:val="22"/>
        </w:rPr>
        <w:t xml:space="preserve"> </w:t>
      </w:r>
      <w:r w:rsidR="0038141D">
        <w:rPr>
          <w:b/>
          <w:bCs/>
          <w:color w:val="000000"/>
          <w:sz w:val="22"/>
          <w:szCs w:val="22"/>
        </w:rPr>
        <w:t xml:space="preserve"> </w:t>
      </w:r>
      <w:r>
        <w:rPr>
          <w:b/>
          <w:bCs/>
          <w:color w:val="000000"/>
          <w:sz w:val="22"/>
          <w:szCs w:val="22"/>
        </w:rPr>
        <w:t>→ Zamówienia publiczne</w:t>
      </w:r>
      <w:r w:rsidR="0038141D">
        <w:rPr>
          <w:b/>
          <w:bCs/>
          <w:color w:val="000000"/>
          <w:sz w:val="22"/>
          <w:szCs w:val="22"/>
        </w:rPr>
        <w:t xml:space="preserve"> </w:t>
      </w:r>
      <w:r>
        <w:rPr>
          <w:b/>
          <w:bCs/>
          <w:color w:val="000000"/>
          <w:sz w:val="22"/>
          <w:szCs w:val="22"/>
        </w:rPr>
        <w:t>→</w:t>
      </w:r>
      <w:r w:rsidR="0038141D">
        <w:rPr>
          <w:b/>
          <w:bCs/>
          <w:color w:val="000000"/>
          <w:sz w:val="22"/>
          <w:szCs w:val="22"/>
        </w:rPr>
        <w:t xml:space="preserve"> </w:t>
      </w:r>
      <w:r>
        <w:rPr>
          <w:b/>
          <w:bCs/>
          <w:color w:val="000000"/>
          <w:sz w:val="22"/>
          <w:szCs w:val="22"/>
        </w:rPr>
        <w:t>Platforma Zakupowa</w:t>
      </w:r>
      <w:r>
        <w:rPr>
          <w:color w:val="000000"/>
          <w:sz w:val="22"/>
          <w:szCs w:val="22"/>
        </w:rPr>
        <w:t xml:space="preserve"> lub bezpośrednio pod adresem </w:t>
      </w:r>
      <w:hyperlink r:id="rId18" w:history="1">
        <w:r>
          <w:rPr>
            <w:rStyle w:val="Hipercze"/>
            <w:b/>
            <w:bCs/>
            <w:sz w:val="22"/>
            <w:szCs w:val="22"/>
          </w:rPr>
          <w:t>https://platformazakupowa.pl/pn/powiat_zgierz</w:t>
        </w:r>
      </w:hyperlink>
      <w:r w:rsidRPr="0038141D">
        <w:rPr>
          <w:rStyle w:val="Hipercze"/>
          <w:b/>
          <w:bCs/>
          <w:color w:val="000000"/>
          <w:sz w:val="22"/>
          <w:szCs w:val="22"/>
          <w:u w:val="none"/>
        </w:rPr>
        <w:t xml:space="preserve"> </w:t>
      </w:r>
      <w:r>
        <w:rPr>
          <w:b/>
          <w:bCs/>
          <w:color w:val="000000"/>
          <w:sz w:val="22"/>
          <w:szCs w:val="22"/>
        </w:rPr>
        <w:t>→ Postępowania →  nazwa przedmiotowego postępowania.</w:t>
      </w:r>
    </w:p>
    <w:p w14:paraId="54ABB7E9" w14:textId="77777777" w:rsidR="00054643" w:rsidRDefault="00054643" w:rsidP="00242743">
      <w:pPr>
        <w:pStyle w:val="Akapitzlist"/>
        <w:numPr>
          <w:ilvl w:val="0"/>
          <w:numId w:val="162"/>
        </w:numPr>
        <w:spacing w:after="0" w:line="240" w:lineRule="auto"/>
        <w:textAlignment w:val="auto"/>
        <w:rPr>
          <w:color w:val="000000" w:themeColor="text1"/>
          <w:sz w:val="22"/>
          <w:szCs w:val="22"/>
        </w:rPr>
      </w:pPr>
      <w:r>
        <w:rPr>
          <w:color w:val="000000" w:themeColor="text1"/>
          <w:sz w:val="22"/>
          <w:szCs w:val="22"/>
        </w:rPr>
        <w:t xml:space="preserve">Bank Spółdzielczy w Zgierzu, nr konta: 51 8783 0004 0029 0065 2000 0004, </w:t>
      </w:r>
    </w:p>
    <w:p w14:paraId="5ABB4A46" w14:textId="77777777" w:rsidR="00054643" w:rsidRDefault="00054643" w:rsidP="00242743">
      <w:pPr>
        <w:pStyle w:val="Akapitzlist"/>
        <w:numPr>
          <w:ilvl w:val="0"/>
          <w:numId w:val="162"/>
        </w:numPr>
        <w:spacing w:after="0" w:line="240" w:lineRule="auto"/>
        <w:textAlignment w:val="auto"/>
        <w:rPr>
          <w:color w:val="000000" w:themeColor="text1"/>
          <w:sz w:val="22"/>
          <w:szCs w:val="22"/>
        </w:rPr>
      </w:pPr>
      <w:r>
        <w:rPr>
          <w:color w:val="000000" w:themeColor="text1"/>
          <w:sz w:val="22"/>
          <w:szCs w:val="22"/>
        </w:rPr>
        <w:t xml:space="preserve">NIP:732-217-00-07; </w:t>
      </w:r>
    </w:p>
    <w:p w14:paraId="5E1D3718" w14:textId="77777777" w:rsidR="00054643" w:rsidRDefault="00054643" w:rsidP="00242743">
      <w:pPr>
        <w:pStyle w:val="Akapitzlist"/>
        <w:numPr>
          <w:ilvl w:val="0"/>
          <w:numId w:val="162"/>
        </w:numPr>
        <w:spacing w:after="0" w:line="240" w:lineRule="auto"/>
        <w:textAlignment w:val="auto"/>
        <w:rPr>
          <w:color w:val="000000" w:themeColor="text1"/>
          <w:sz w:val="22"/>
          <w:szCs w:val="22"/>
        </w:rPr>
      </w:pPr>
      <w:r>
        <w:rPr>
          <w:color w:val="000000" w:themeColor="text1"/>
          <w:sz w:val="22"/>
          <w:szCs w:val="22"/>
        </w:rPr>
        <w:t xml:space="preserve">REGON: 472057661, </w:t>
      </w:r>
    </w:p>
    <w:p w14:paraId="21D7817E" w14:textId="02430DA4" w:rsidR="00054643" w:rsidRDefault="00054643" w:rsidP="00242743">
      <w:pPr>
        <w:pStyle w:val="Akapitzlist"/>
        <w:numPr>
          <w:ilvl w:val="0"/>
          <w:numId w:val="162"/>
        </w:numPr>
        <w:spacing w:after="0" w:line="240" w:lineRule="auto"/>
        <w:textAlignment w:val="auto"/>
        <w:rPr>
          <w:color w:val="000000" w:themeColor="text1"/>
          <w:sz w:val="22"/>
          <w:szCs w:val="22"/>
        </w:rPr>
      </w:pPr>
      <w:r>
        <w:rPr>
          <w:color w:val="000000" w:themeColor="text1"/>
          <w:sz w:val="22"/>
          <w:szCs w:val="22"/>
        </w:rPr>
        <w:t xml:space="preserve">w korespondencji należy posługiwać się tym znakiem </w:t>
      </w:r>
      <w:r>
        <w:rPr>
          <w:b/>
          <w:bCs/>
          <w:color w:val="000000" w:themeColor="text1"/>
          <w:sz w:val="22"/>
          <w:szCs w:val="22"/>
        </w:rPr>
        <w:t>ZP.272.2.2025</w:t>
      </w:r>
    </w:p>
    <w:p w14:paraId="638F7638" w14:textId="77777777" w:rsidR="00054643" w:rsidRDefault="00054643" w:rsidP="00242743">
      <w:pPr>
        <w:pStyle w:val="NumeracjaUrzdowa"/>
        <w:widowControl/>
        <w:numPr>
          <w:ilvl w:val="0"/>
          <w:numId w:val="163"/>
        </w:numPr>
        <w:spacing w:before="120" w:line="240" w:lineRule="auto"/>
        <w:textAlignment w:val="auto"/>
        <w:rPr>
          <w:sz w:val="22"/>
          <w:szCs w:val="22"/>
        </w:rPr>
      </w:pPr>
      <w:r>
        <w:rPr>
          <w:b/>
          <w:sz w:val="22"/>
          <w:szCs w:val="22"/>
        </w:rPr>
        <w:t>Ogłoszenie o zamówieniu zostało przekazane do Biuletynu Zamówień Publicznych:</w:t>
      </w:r>
    </w:p>
    <w:p w14:paraId="11B72C12" w14:textId="154246D6" w:rsidR="00054643" w:rsidRDefault="00054643" w:rsidP="00A45F2A">
      <w:pPr>
        <w:pStyle w:val="NumeracjaUrzdowa"/>
        <w:widowControl/>
        <w:numPr>
          <w:ilvl w:val="0"/>
          <w:numId w:val="0"/>
        </w:numPr>
        <w:spacing w:before="120"/>
        <w:ind w:left="720"/>
        <w:rPr>
          <w:b/>
          <w:sz w:val="22"/>
          <w:szCs w:val="22"/>
        </w:rPr>
      </w:pPr>
      <w:hyperlink r:id="rId19" w:history="1">
        <w:r>
          <w:rPr>
            <w:rStyle w:val="Internetlink"/>
            <w:b/>
            <w:sz w:val="22"/>
            <w:szCs w:val="22"/>
          </w:rPr>
          <w:t>www.uzp.gov.pl</w:t>
        </w:r>
      </w:hyperlink>
      <w:r>
        <w:rPr>
          <w:b/>
          <w:sz w:val="22"/>
          <w:szCs w:val="22"/>
        </w:rPr>
        <w:t xml:space="preserve"> w dniu </w:t>
      </w:r>
      <w:r w:rsidR="006B50F5">
        <w:rPr>
          <w:b/>
          <w:sz w:val="22"/>
          <w:szCs w:val="22"/>
        </w:rPr>
        <w:t>27.02.2</w:t>
      </w:r>
      <w:r>
        <w:rPr>
          <w:b/>
          <w:sz w:val="22"/>
          <w:szCs w:val="22"/>
        </w:rPr>
        <w:t xml:space="preserve">025 r.  Zamówieniu nadano numer: </w:t>
      </w:r>
      <w:r w:rsidR="006B50F5">
        <w:rPr>
          <w:b/>
          <w:sz w:val="22"/>
          <w:szCs w:val="22"/>
        </w:rPr>
        <w:t>2025</w:t>
      </w:r>
      <w:r>
        <w:rPr>
          <w:b/>
          <w:sz w:val="22"/>
          <w:szCs w:val="22"/>
        </w:rPr>
        <w:t xml:space="preserve">/BZP </w:t>
      </w:r>
      <w:r w:rsidR="006B50F5">
        <w:rPr>
          <w:b/>
          <w:sz w:val="22"/>
          <w:szCs w:val="22"/>
        </w:rPr>
        <w:t>00124331</w:t>
      </w:r>
      <w:r>
        <w:rPr>
          <w:b/>
          <w:sz w:val="22"/>
          <w:szCs w:val="22"/>
        </w:rPr>
        <w:t>/</w:t>
      </w:r>
      <w:r w:rsidR="006B50F5">
        <w:rPr>
          <w:b/>
          <w:sz w:val="22"/>
          <w:szCs w:val="22"/>
        </w:rPr>
        <w:t>01</w:t>
      </w:r>
      <w:r>
        <w:rPr>
          <w:b/>
          <w:sz w:val="22"/>
          <w:szCs w:val="22"/>
        </w:rPr>
        <w:t>.</w:t>
      </w:r>
    </w:p>
    <w:p w14:paraId="2700BEA9" w14:textId="77777777" w:rsidR="00BA6F76" w:rsidRPr="00520AD4" w:rsidRDefault="00BA6F76" w:rsidP="00BA6F76">
      <w:pPr>
        <w:rPr>
          <w:rFonts w:ascii="Times New Roman" w:hAnsi="Times New Roman" w:cs="Times New Roman"/>
          <w:color w:val="000000" w:themeColor="text1"/>
          <w:sz w:val="22"/>
          <w:szCs w:val="22"/>
        </w:rPr>
      </w:pPr>
    </w:p>
    <w:p w14:paraId="49E681CB" w14:textId="77777777" w:rsidR="00054643" w:rsidRPr="00054643" w:rsidRDefault="00054643" w:rsidP="00076E52">
      <w:pPr>
        <w:pStyle w:val="Akapitzlist"/>
        <w:numPr>
          <w:ilvl w:val="0"/>
          <w:numId w:val="85"/>
        </w:numPr>
        <w:spacing w:after="0"/>
        <w:rPr>
          <w:b/>
          <w:bCs/>
          <w:vanish/>
          <w:sz w:val="22"/>
          <w:szCs w:val="22"/>
        </w:rPr>
      </w:pPr>
    </w:p>
    <w:p w14:paraId="396DCFEF" w14:textId="4052F750" w:rsidR="00E27482" w:rsidRPr="00520AD4" w:rsidRDefault="00E27482" w:rsidP="00076E52">
      <w:pPr>
        <w:pStyle w:val="NumeracjaUrzdowa"/>
        <w:rPr>
          <w:b/>
          <w:bCs/>
          <w:sz w:val="22"/>
          <w:szCs w:val="22"/>
        </w:rPr>
      </w:pPr>
      <w:r w:rsidRPr="00520AD4">
        <w:rPr>
          <w:b/>
          <w:bCs/>
          <w:sz w:val="22"/>
          <w:szCs w:val="22"/>
        </w:rPr>
        <w:t>TRYB UDZIELANIA ZAMÓWIENIA</w:t>
      </w:r>
    </w:p>
    <w:p w14:paraId="07904325" w14:textId="68A75732" w:rsidR="00CA40B2" w:rsidRPr="00520AD4" w:rsidRDefault="00CA40EC" w:rsidP="00C8143C">
      <w:pPr>
        <w:pStyle w:val="NumeracjaUrzdowa"/>
        <w:widowControl/>
        <w:numPr>
          <w:ilvl w:val="0"/>
          <w:numId w:val="93"/>
        </w:numPr>
        <w:spacing w:before="120" w:after="120" w:line="240" w:lineRule="auto"/>
        <w:ind w:left="709" w:hanging="283"/>
        <w:rPr>
          <w:sz w:val="22"/>
          <w:szCs w:val="22"/>
        </w:rPr>
      </w:pPr>
      <w:r w:rsidRPr="00520AD4">
        <w:rPr>
          <w:sz w:val="22"/>
          <w:szCs w:val="22"/>
        </w:rPr>
        <w:t xml:space="preserve">Ilekroć w SWZ zastosowane jest pojęcie „Ustawa” lub „ustawa </w:t>
      </w:r>
      <w:proofErr w:type="spellStart"/>
      <w:r w:rsidRPr="00520AD4">
        <w:rPr>
          <w:sz w:val="22"/>
          <w:szCs w:val="22"/>
        </w:rPr>
        <w:t>Pzp</w:t>
      </w:r>
      <w:proofErr w:type="spellEnd"/>
      <w:r w:rsidRPr="00520AD4">
        <w:rPr>
          <w:sz w:val="22"/>
          <w:szCs w:val="22"/>
        </w:rPr>
        <w:t xml:space="preserve">”, bez bliższego określenia </w:t>
      </w:r>
      <w:r w:rsidRPr="00520AD4">
        <w:rPr>
          <w:sz w:val="22"/>
          <w:szCs w:val="22"/>
        </w:rPr>
        <w:br/>
        <w:t xml:space="preserve">o jaką ustawę chodzi, dotyczy ustawy z dnia 11 września 2019 r.  Prawo zamówień publicznych </w:t>
      </w:r>
      <w:r w:rsidRPr="00520AD4">
        <w:rPr>
          <w:sz w:val="22"/>
          <w:szCs w:val="22"/>
        </w:rPr>
        <w:br/>
        <w:t>(tj. Dz. U. z 20</w:t>
      </w:r>
      <w:r w:rsidR="00DC389C" w:rsidRPr="00520AD4">
        <w:rPr>
          <w:sz w:val="22"/>
          <w:szCs w:val="22"/>
        </w:rPr>
        <w:t>2</w:t>
      </w:r>
      <w:r w:rsidR="00A45F2A">
        <w:rPr>
          <w:sz w:val="22"/>
          <w:szCs w:val="22"/>
        </w:rPr>
        <w:t>4</w:t>
      </w:r>
      <w:r w:rsidRPr="00520AD4">
        <w:rPr>
          <w:sz w:val="22"/>
          <w:szCs w:val="22"/>
        </w:rPr>
        <w:t xml:space="preserve"> r. poz. </w:t>
      </w:r>
      <w:r w:rsidR="00A45F2A">
        <w:rPr>
          <w:sz w:val="22"/>
          <w:szCs w:val="22"/>
        </w:rPr>
        <w:t>1320)</w:t>
      </w:r>
      <w:r w:rsidRPr="00520AD4">
        <w:rPr>
          <w:sz w:val="22"/>
          <w:szCs w:val="22"/>
        </w:rPr>
        <w:t>.</w:t>
      </w:r>
      <w:r w:rsidR="00CA40B2" w:rsidRPr="00520AD4">
        <w:rPr>
          <w:sz w:val="22"/>
          <w:szCs w:val="22"/>
        </w:rPr>
        <w:t>W sprawach nieuregulowanych zapisami niniejszej SWZ, stosuje się przepisy wspomnianej ustawy wraz z aktami wykonawczymi do tej ustawy</w:t>
      </w:r>
      <w:r w:rsidR="00DC389C" w:rsidRPr="00520AD4">
        <w:rPr>
          <w:sz w:val="22"/>
          <w:szCs w:val="22"/>
        </w:rPr>
        <w:t xml:space="preserve"> oraz stosuje się przepisy ustawy z dnia 23 kwietnia 1964 r. Kodeks cywilny (tj. Dz. U. z 202</w:t>
      </w:r>
      <w:r w:rsidR="00A45F2A">
        <w:rPr>
          <w:sz w:val="22"/>
          <w:szCs w:val="22"/>
        </w:rPr>
        <w:t>4</w:t>
      </w:r>
      <w:r w:rsidR="00DC389C" w:rsidRPr="00520AD4">
        <w:rPr>
          <w:sz w:val="22"/>
          <w:szCs w:val="22"/>
        </w:rPr>
        <w:t xml:space="preserve"> r. poz. </w:t>
      </w:r>
      <w:r w:rsidR="00A45F2A">
        <w:rPr>
          <w:sz w:val="22"/>
          <w:szCs w:val="22"/>
        </w:rPr>
        <w:t>1061 ze zm.</w:t>
      </w:r>
      <w:r w:rsidR="00DC389C" w:rsidRPr="00520AD4">
        <w:rPr>
          <w:sz w:val="22"/>
          <w:szCs w:val="22"/>
        </w:rPr>
        <w:t>).</w:t>
      </w:r>
    </w:p>
    <w:p w14:paraId="04E88484" w14:textId="77777777" w:rsidR="005A6117" w:rsidRPr="00520AD4" w:rsidRDefault="00E27482" w:rsidP="00C8143C">
      <w:pPr>
        <w:pStyle w:val="NumeracjaUrzdowa"/>
        <w:widowControl/>
        <w:numPr>
          <w:ilvl w:val="0"/>
          <w:numId w:val="93"/>
        </w:numPr>
        <w:spacing w:before="120" w:after="120" w:line="240" w:lineRule="auto"/>
        <w:ind w:left="709" w:hanging="283"/>
        <w:rPr>
          <w:sz w:val="22"/>
          <w:szCs w:val="22"/>
        </w:rPr>
      </w:pPr>
      <w:r w:rsidRPr="00520AD4">
        <w:rPr>
          <w:sz w:val="22"/>
          <w:szCs w:val="22"/>
        </w:rPr>
        <w:t xml:space="preserve">Postępowanie jest prowadzone w języku polskim, w związku z tym wszelkie oświadczenia, zawiadomienia, zapytania do treści </w:t>
      </w:r>
      <w:r w:rsidR="0008348A" w:rsidRPr="00520AD4">
        <w:rPr>
          <w:sz w:val="22"/>
          <w:szCs w:val="22"/>
        </w:rPr>
        <w:t>SWZ</w:t>
      </w:r>
      <w:r w:rsidRPr="00520AD4">
        <w:rPr>
          <w:sz w:val="22"/>
          <w:szCs w:val="22"/>
        </w:rPr>
        <w:t>, oferty itp. muszą być składane w języku polskim.</w:t>
      </w:r>
    </w:p>
    <w:p w14:paraId="4AE8D232" w14:textId="40FDD70F" w:rsidR="005A6117" w:rsidRPr="00520AD4" w:rsidRDefault="001434FC" w:rsidP="00C8143C">
      <w:pPr>
        <w:pStyle w:val="NumeracjaUrzdowa"/>
        <w:widowControl/>
        <w:numPr>
          <w:ilvl w:val="0"/>
          <w:numId w:val="93"/>
        </w:numPr>
        <w:spacing w:before="120" w:after="120" w:line="240" w:lineRule="auto"/>
        <w:ind w:left="709" w:hanging="283"/>
        <w:rPr>
          <w:sz w:val="22"/>
          <w:szCs w:val="22"/>
        </w:rPr>
      </w:pPr>
      <w:r w:rsidRPr="00520AD4">
        <w:rPr>
          <w:sz w:val="22"/>
          <w:szCs w:val="22"/>
        </w:rPr>
        <w:t>Rozliczenia pomiędzy Zamawiającym, a Wykonawcą będą prowadzone wyłącznie w złotych polskich</w:t>
      </w:r>
      <w:r w:rsidR="00DC389C" w:rsidRPr="00520AD4">
        <w:rPr>
          <w:sz w:val="22"/>
          <w:szCs w:val="22"/>
        </w:rPr>
        <w:t xml:space="preserve"> PLN.</w:t>
      </w:r>
    </w:p>
    <w:p w14:paraId="69C12D9D" w14:textId="0029C016" w:rsidR="005A6117" w:rsidRPr="00520AD4" w:rsidRDefault="00CA40B2" w:rsidP="00C8143C">
      <w:pPr>
        <w:pStyle w:val="NumeracjaUrzdowa"/>
        <w:widowControl/>
        <w:numPr>
          <w:ilvl w:val="0"/>
          <w:numId w:val="93"/>
        </w:numPr>
        <w:spacing w:before="120" w:after="120" w:line="240" w:lineRule="auto"/>
        <w:ind w:left="709" w:hanging="283"/>
        <w:rPr>
          <w:sz w:val="22"/>
          <w:szCs w:val="22"/>
        </w:rPr>
      </w:pPr>
      <w:r w:rsidRPr="00520AD4">
        <w:rPr>
          <w:rFonts w:eastAsia="Arial Unicode MS"/>
          <w:sz w:val="22"/>
          <w:szCs w:val="22"/>
        </w:rPr>
        <w:t xml:space="preserve">Powiat Zgierski reprezentowany przez Zarząd Powiatu </w:t>
      </w:r>
      <w:r w:rsidRPr="00520AD4">
        <w:rPr>
          <w:sz w:val="22"/>
          <w:szCs w:val="22"/>
        </w:rPr>
        <w:t xml:space="preserve">Zgierskiego zaprasza do składania ofert </w:t>
      </w:r>
      <w:r w:rsidR="00B57D09" w:rsidRPr="00520AD4">
        <w:rPr>
          <w:sz w:val="22"/>
          <w:szCs w:val="22"/>
        </w:rPr>
        <w:br/>
      </w:r>
      <w:r w:rsidRPr="00520AD4">
        <w:rPr>
          <w:sz w:val="22"/>
          <w:szCs w:val="22"/>
        </w:rPr>
        <w:t xml:space="preserve">w postępowaniu prowadzonym w trybie podstawowym, w którym w odpowiedzi na ogłoszenie </w:t>
      </w:r>
      <w:r w:rsidR="00B57D09" w:rsidRPr="00520AD4">
        <w:rPr>
          <w:sz w:val="22"/>
          <w:szCs w:val="22"/>
        </w:rPr>
        <w:br/>
      </w:r>
      <w:r w:rsidRPr="00520AD4">
        <w:rPr>
          <w:sz w:val="22"/>
          <w:szCs w:val="22"/>
        </w:rPr>
        <w:t>o zamówieniu</w:t>
      </w:r>
      <w:r w:rsidR="00A45F2A">
        <w:rPr>
          <w:sz w:val="22"/>
          <w:szCs w:val="22"/>
        </w:rPr>
        <w:t>, oferty</w:t>
      </w:r>
      <w:r w:rsidRPr="00520AD4">
        <w:rPr>
          <w:sz w:val="22"/>
          <w:szCs w:val="22"/>
        </w:rPr>
        <w:t xml:space="preserve"> mogą składać wszyscy zainteresowani </w:t>
      </w:r>
      <w:r w:rsidR="001509F4">
        <w:rPr>
          <w:sz w:val="22"/>
          <w:szCs w:val="22"/>
        </w:rPr>
        <w:t>W</w:t>
      </w:r>
      <w:r w:rsidRPr="00520AD4">
        <w:rPr>
          <w:sz w:val="22"/>
          <w:szCs w:val="22"/>
        </w:rPr>
        <w:t xml:space="preserve">ykonawcy, a następnie </w:t>
      </w:r>
      <w:r w:rsidR="001509F4">
        <w:rPr>
          <w:sz w:val="22"/>
          <w:szCs w:val="22"/>
        </w:rPr>
        <w:t>Z</w:t>
      </w:r>
      <w:r w:rsidRPr="00520AD4">
        <w:rPr>
          <w:sz w:val="22"/>
          <w:szCs w:val="22"/>
        </w:rPr>
        <w:t xml:space="preserve">amawiający wybiera najkorzystniejszą ofertę </w:t>
      </w:r>
      <w:r w:rsidR="00DC389C" w:rsidRPr="00520AD4">
        <w:rPr>
          <w:sz w:val="22"/>
          <w:szCs w:val="22"/>
        </w:rPr>
        <w:t>zgodnie z</w:t>
      </w:r>
      <w:r w:rsidRPr="00520AD4">
        <w:rPr>
          <w:sz w:val="22"/>
          <w:szCs w:val="22"/>
        </w:rPr>
        <w:t xml:space="preserve"> art. </w:t>
      </w:r>
      <w:r w:rsidRPr="00520AD4">
        <w:rPr>
          <w:b/>
          <w:bCs/>
          <w:sz w:val="22"/>
          <w:szCs w:val="22"/>
        </w:rPr>
        <w:t xml:space="preserve">275 pkt </w:t>
      </w:r>
      <w:r w:rsidR="00DC389C" w:rsidRPr="00520AD4">
        <w:rPr>
          <w:b/>
          <w:bCs/>
          <w:sz w:val="22"/>
          <w:szCs w:val="22"/>
        </w:rPr>
        <w:t>2</w:t>
      </w:r>
      <w:r w:rsidRPr="00520AD4">
        <w:rPr>
          <w:b/>
          <w:bCs/>
          <w:sz w:val="22"/>
          <w:szCs w:val="22"/>
        </w:rPr>
        <w:t>) Ustawy.</w:t>
      </w:r>
      <w:r w:rsidRPr="00520AD4">
        <w:rPr>
          <w:sz w:val="22"/>
          <w:szCs w:val="22"/>
        </w:rPr>
        <w:t xml:space="preserve"> </w:t>
      </w:r>
    </w:p>
    <w:p w14:paraId="1FCDE2D5" w14:textId="3883C9A4" w:rsidR="00DC389C" w:rsidRPr="00520AD4" w:rsidRDefault="00DC389C" w:rsidP="00C8143C">
      <w:pPr>
        <w:pStyle w:val="NumeracjaUrzdowa"/>
        <w:widowControl/>
        <w:numPr>
          <w:ilvl w:val="0"/>
          <w:numId w:val="93"/>
        </w:numPr>
        <w:spacing w:before="120" w:after="120" w:line="240" w:lineRule="auto"/>
        <w:ind w:left="709" w:hanging="283"/>
        <w:rPr>
          <w:sz w:val="22"/>
          <w:szCs w:val="22"/>
        </w:rPr>
      </w:pPr>
      <w:r w:rsidRPr="00520AD4">
        <w:rPr>
          <w:sz w:val="22"/>
          <w:szCs w:val="22"/>
          <w:lang w:eastAsia="pl-PL"/>
        </w:rPr>
        <w:t>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A02E4FF" w14:textId="5C6B69FC" w:rsidR="005A6117" w:rsidRPr="008521A2" w:rsidRDefault="00296335" w:rsidP="00C8143C">
      <w:pPr>
        <w:pStyle w:val="NumeracjaUrzdowa"/>
        <w:widowControl/>
        <w:numPr>
          <w:ilvl w:val="0"/>
          <w:numId w:val="93"/>
        </w:numPr>
        <w:spacing w:before="120" w:after="120" w:line="240" w:lineRule="auto"/>
        <w:ind w:left="709" w:hanging="283"/>
        <w:rPr>
          <w:sz w:val="22"/>
          <w:szCs w:val="22"/>
        </w:rPr>
      </w:pPr>
      <w:r w:rsidRPr="008521A2">
        <w:rPr>
          <w:sz w:val="22"/>
          <w:szCs w:val="22"/>
        </w:rPr>
        <w:t>Wykonawca może powierzyć wykonanie części zamówienia podwykonawcy.</w:t>
      </w:r>
    </w:p>
    <w:p w14:paraId="3D764204" w14:textId="77777777" w:rsidR="005A6117" w:rsidRPr="00520AD4" w:rsidRDefault="001434FC" w:rsidP="00C8143C">
      <w:pPr>
        <w:pStyle w:val="NumeracjaUrzdowa"/>
        <w:widowControl/>
        <w:numPr>
          <w:ilvl w:val="0"/>
          <w:numId w:val="93"/>
        </w:numPr>
        <w:spacing w:before="120" w:after="120" w:line="240" w:lineRule="auto"/>
        <w:ind w:left="709" w:hanging="283"/>
        <w:rPr>
          <w:sz w:val="22"/>
          <w:szCs w:val="22"/>
        </w:rPr>
      </w:pPr>
      <w:r w:rsidRPr="00520AD4">
        <w:rPr>
          <w:color w:val="000000"/>
          <w:sz w:val="22"/>
          <w:szCs w:val="22"/>
          <w:lang w:eastAsia="pl-PL"/>
        </w:rPr>
        <w:t>Zamawiający nie przewiduje aukcji elektronicznej.</w:t>
      </w:r>
    </w:p>
    <w:p w14:paraId="03701AA0" w14:textId="77777777" w:rsidR="005A6117" w:rsidRPr="00520AD4" w:rsidRDefault="001434FC" w:rsidP="00C8143C">
      <w:pPr>
        <w:pStyle w:val="NumeracjaUrzdowa"/>
        <w:widowControl/>
        <w:numPr>
          <w:ilvl w:val="0"/>
          <w:numId w:val="93"/>
        </w:numPr>
        <w:spacing w:before="120" w:after="120" w:line="240" w:lineRule="auto"/>
        <w:ind w:left="709" w:hanging="283"/>
        <w:rPr>
          <w:sz w:val="22"/>
          <w:szCs w:val="22"/>
        </w:rPr>
      </w:pPr>
      <w:r w:rsidRPr="00520AD4">
        <w:rPr>
          <w:color w:val="000000"/>
          <w:sz w:val="22"/>
          <w:szCs w:val="22"/>
          <w:lang w:eastAsia="pl-PL"/>
        </w:rPr>
        <w:lastRenderedPageBreak/>
        <w:t>Zamawiający nie przewiduje złożenia oferty w postaci katalogów elektronicznych.</w:t>
      </w:r>
    </w:p>
    <w:p w14:paraId="2EEB5AB2" w14:textId="77777777" w:rsidR="005A6117" w:rsidRPr="00520AD4" w:rsidRDefault="001434FC" w:rsidP="00C8143C">
      <w:pPr>
        <w:pStyle w:val="NumeracjaUrzdowa"/>
        <w:widowControl/>
        <w:numPr>
          <w:ilvl w:val="0"/>
          <w:numId w:val="93"/>
        </w:numPr>
        <w:spacing w:before="120" w:after="120" w:line="240" w:lineRule="auto"/>
        <w:ind w:left="709" w:hanging="283"/>
        <w:rPr>
          <w:sz w:val="22"/>
          <w:szCs w:val="22"/>
        </w:rPr>
      </w:pPr>
      <w:r w:rsidRPr="00520AD4">
        <w:rPr>
          <w:color w:val="000000"/>
          <w:sz w:val="22"/>
          <w:szCs w:val="22"/>
          <w:lang w:eastAsia="pl-PL"/>
        </w:rPr>
        <w:t>Zamawiający nie prowadzi postępowania w celu zawarcia umowy ramowej.</w:t>
      </w:r>
    </w:p>
    <w:p w14:paraId="5C0E7536" w14:textId="6E1D3492" w:rsidR="005A6117" w:rsidRPr="00520AD4" w:rsidRDefault="001434FC" w:rsidP="00C8143C">
      <w:pPr>
        <w:pStyle w:val="NumeracjaUrzdowa"/>
        <w:widowControl/>
        <w:numPr>
          <w:ilvl w:val="0"/>
          <w:numId w:val="93"/>
        </w:numPr>
        <w:spacing w:before="120" w:after="120" w:line="240" w:lineRule="auto"/>
        <w:ind w:left="709" w:hanging="283"/>
        <w:rPr>
          <w:sz w:val="22"/>
          <w:szCs w:val="22"/>
        </w:rPr>
      </w:pPr>
      <w:r w:rsidRPr="00520AD4">
        <w:rPr>
          <w:color w:val="000000"/>
          <w:sz w:val="22"/>
          <w:szCs w:val="22"/>
          <w:lang w:eastAsia="pl-PL"/>
        </w:rPr>
        <w:t xml:space="preserve">Zamawiający nie zastrzega możliwości ubiegania się o udzielenie zamówienia wyłącznie przez Wykonawców, o których mowa w art. 94 </w:t>
      </w:r>
      <w:r w:rsidR="00983DF5" w:rsidRPr="00520AD4">
        <w:rPr>
          <w:sz w:val="22"/>
          <w:szCs w:val="22"/>
          <w:lang w:eastAsia="pl-PL"/>
        </w:rPr>
        <w:t>ustaw</w:t>
      </w:r>
      <w:r w:rsidR="00735024" w:rsidRPr="00520AD4">
        <w:rPr>
          <w:sz w:val="22"/>
          <w:szCs w:val="22"/>
          <w:lang w:eastAsia="pl-PL"/>
        </w:rPr>
        <w:t>y</w:t>
      </w:r>
      <w:r w:rsidR="00983DF5" w:rsidRPr="00520AD4">
        <w:rPr>
          <w:color w:val="000000"/>
          <w:sz w:val="22"/>
          <w:szCs w:val="22"/>
          <w:lang w:eastAsia="pl-PL"/>
        </w:rPr>
        <w:t xml:space="preserve"> </w:t>
      </w:r>
      <w:proofErr w:type="spellStart"/>
      <w:r w:rsidR="00983DF5" w:rsidRPr="00520AD4">
        <w:rPr>
          <w:color w:val="000000"/>
          <w:sz w:val="22"/>
          <w:szCs w:val="22"/>
          <w:lang w:eastAsia="pl-PL"/>
        </w:rPr>
        <w:t>Pzp</w:t>
      </w:r>
      <w:proofErr w:type="spellEnd"/>
      <w:r w:rsidR="00983DF5" w:rsidRPr="00520AD4">
        <w:rPr>
          <w:color w:val="000000"/>
          <w:sz w:val="22"/>
          <w:szCs w:val="22"/>
          <w:lang w:eastAsia="pl-PL"/>
        </w:rPr>
        <w:t>.</w:t>
      </w:r>
    </w:p>
    <w:p w14:paraId="32D3FE07" w14:textId="6F83266E" w:rsidR="005A6117" w:rsidRPr="00520AD4" w:rsidRDefault="00983DF5" w:rsidP="00C8143C">
      <w:pPr>
        <w:pStyle w:val="NumeracjaUrzdowa"/>
        <w:widowControl/>
        <w:numPr>
          <w:ilvl w:val="0"/>
          <w:numId w:val="93"/>
        </w:numPr>
        <w:spacing w:before="120" w:after="120" w:line="240" w:lineRule="auto"/>
        <w:ind w:left="709" w:hanging="283"/>
        <w:rPr>
          <w:sz w:val="22"/>
          <w:szCs w:val="22"/>
        </w:rPr>
      </w:pPr>
      <w:r w:rsidRPr="00520AD4">
        <w:rPr>
          <w:sz w:val="22"/>
          <w:szCs w:val="22"/>
        </w:rPr>
        <w:t>Zamawiający nie określa dodatkowych wymagań związanych z zatrudnianiem osób, o których mowa w art. 96 ust. 2 pkt 2 ustaw</w:t>
      </w:r>
      <w:r w:rsidR="00735024" w:rsidRPr="00520AD4">
        <w:rPr>
          <w:sz w:val="22"/>
          <w:szCs w:val="22"/>
        </w:rPr>
        <w:t>y</w:t>
      </w:r>
      <w:r w:rsidRPr="00520AD4">
        <w:rPr>
          <w:sz w:val="22"/>
          <w:szCs w:val="22"/>
        </w:rPr>
        <w:t xml:space="preserve"> </w:t>
      </w:r>
      <w:proofErr w:type="spellStart"/>
      <w:r w:rsidRPr="00520AD4">
        <w:rPr>
          <w:sz w:val="22"/>
          <w:szCs w:val="22"/>
        </w:rPr>
        <w:t>Pzp</w:t>
      </w:r>
      <w:proofErr w:type="spellEnd"/>
      <w:r w:rsidRPr="00520AD4">
        <w:rPr>
          <w:sz w:val="22"/>
          <w:szCs w:val="22"/>
        </w:rPr>
        <w:t>.</w:t>
      </w:r>
    </w:p>
    <w:p w14:paraId="4CC4480E" w14:textId="77777777" w:rsidR="005A6117" w:rsidRPr="00520AD4" w:rsidRDefault="00E27482" w:rsidP="00C8143C">
      <w:pPr>
        <w:pStyle w:val="NumeracjaUrzdowa"/>
        <w:widowControl/>
        <w:numPr>
          <w:ilvl w:val="0"/>
          <w:numId w:val="93"/>
        </w:numPr>
        <w:spacing w:before="120" w:after="120" w:line="240" w:lineRule="auto"/>
        <w:ind w:left="709" w:hanging="283"/>
        <w:rPr>
          <w:sz w:val="22"/>
          <w:szCs w:val="22"/>
        </w:rPr>
      </w:pPr>
      <w:r w:rsidRPr="00520AD4">
        <w:rPr>
          <w:sz w:val="22"/>
          <w:szCs w:val="22"/>
        </w:rPr>
        <w:t>Zamawiający nie przewiduje rozliczenia w walucie obcej.</w:t>
      </w:r>
    </w:p>
    <w:p w14:paraId="1CDD4D50" w14:textId="77777777" w:rsidR="005A6117" w:rsidRPr="00520AD4" w:rsidRDefault="00E27482" w:rsidP="00C8143C">
      <w:pPr>
        <w:pStyle w:val="NumeracjaUrzdowa"/>
        <w:widowControl/>
        <w:numPr>
          <w:ilvl w:val="0"/>
          <w:numId w:val="93"/>
        </w:numPr>
        <w:spacing w:before="120" w:after="120" w:line="240" w:lineRule="auto"/>
        <w:ind w:left="709" w:hanging="283"/>
        <w:rPr>
          <w:sz w:val="22"/>
          <w:szCs w:val="22"/>
        </w:rPr>
      </w:pPr>
      <w:r w:rsidRPr="00520AD4">
        <w:rPr>
          <w:sz w:val="22"/>
          <w:szCs w:val="22"/>
        </w:rPr>
        <w:t>Zamawiający nie przewiduje udzielenia zaliczek na poczet wykonania zamówienia.</w:t>
      </w:r>
    </w:p>
    <w:p w14:paraId="75222A55" w14:textId="77777777" w:rsidR="005A6117" w:rsidRPr="00520AD4" w:rsidRDefault="00E27482" w:rsidP="00C8143C">
      <w:pPr>
        <w:pStyle w:val="NumeracjaUrzdowa"/>
        <w:widowControl/>
        <w:numPr>
          <w:ilvl w:val="0"/>
          <w:numId w:val="93"/>
        </w:numPr>
        <w:spacing w:before="120" w:after="120" w:line="240" w:lineRule="auto"/>
        <w:ind w:left="709" w:hanging="283"/>
        <w:rPr>
          <w:sz w:val="22"/>
          <w:szCs w:val="22"/>
        </w:rPr>
      </w:pPr>
      <w:r w:rsidRPr="00520AD4">
        <w:rPr>
          <w:sz w:val="22"/>
          <w:szCs w:val="22"/>
        </w:rPr>
        <w:t>Zamawiający nie przewiduje zwrotu kosztów udziału w postępowaniu, poza przypadkami określonymi w Ustawie.</w:t>
      </w:r>
    </w:p>
    <w:p w14:paraId="300B48F8" w14:textId="77777777" w:rsidR="005A6117" w:rsidRPr="00520AD4" w:rsidRDefault="00E27482" w:rsidP="00C8143C">
      <w:pPr>
        <w:pStyle w:val="NumeracjaUrzdowa"/>
        <w:widowControl/>
        <w:numPr>
          <w:ilvl w:val="0"/>
          <w:numId w:val="93"/>
        </w:numPr>
        <w:spacing w:before="120" w:after="120" w:line="240" w:lineRule="auto"/>
        <w:ind w:left="709" w:hanging="283"/>
        <w:rPr>
          <w:sz w:val="22"/>
          <w:szCs w:val="22"/>
        </w:rPr>
      </w:pPr>
      <w:r w:rsidRPr="00520AD4">
        <w:rPr>
          <w:sz w:val="22"/>
          <w:szCs w:val="22"/>
        </w:rPr>
        <w:t>Zamawiający informuje, że nie zastrzega obowiązku osobistego wykonania przez Wykonawcę kluczowych części zamówienia.</w:t>
      </w:r>
    </w:p>
    <w:p w14:paraId="61C4137B" w14:textId="680B314C" w:rsidR="008521A2" w:rsidRPr="008521A2" w:rsidRDefault="00B57D09" w:rsidP="008521A2">
      <w:pPr>
        <w:pStyle w:val="NumeracjaUrzdowa"/>
        <w:numPr>
          <w:ilvl w:val="0"/>
          <w:numId w:val="93"/>
        </w:numPr>
        <w:spacing w:before="120" w:after="120" w:line="240" w:lineRule="auto"/>
        <w:ind w:left="709" w:hanging="283"/>
        <w:rPr>
          <w:kern w:val="0"/>
          <w:sz w:val="22"/>
          <w:szCs w:val="22"/>
          <w:lang w:eastAsia="pl-PL" w:bidi="ar-SA"/>
        </w:rPr>
      </w:pPr>
      <w:r w:rsidRPr="008521A2">
        <w:rPr>
          <w:kern w:val="0"/>
          <w:sz w:val="22"/>
          <w:szCs w:val="22"/>
          <w:lang w:eastAsia="pl-PL" w:bidi="ar-SA"/>
        </w:rPr>
        <w:t>Zamawiający nie dopuszcza składania ofert częściowych.</w:t>
      </w:r>
      <w:r w:rsidR="00D04016" w:rsidRPr="008521A2">
        <w:rPr>
          <w:kern w:val="0"/>
          <w:sz w:val="22"/>
          <w:szCs w:val="22"/>
          <w:lang w:eastAsia="pl-PL" w:bidi="ar-SA"/>
        </w:rPr>
        <w:t xml:space="preserve"> </w:t>
      </w:r>
      <w:bookmarkStart w:id="1" w:name="_Hlk190078741"/>
      <w:r w:rsidR="00D04016" w:rsidRPr="008521A2">
        <w:rPr>
          <w:kern w:val="0"/>
          <w:sz w:val="22"/>
          <w:szCs w:val="22"/>
          <w:lang w:eastAsia="pl-PL" w:bidi="ar-SA"/>
        </w:rPr>
        <w:t xml:space="preserve">Uzasadnienie: </w:t>
      </w:r>
      <w:r w:rsidR="00D41602" w:rsidRPr="008521A2">
        <w:rPr>
          <w:kern w:val="0"/>
          <w:sz w:val="22"/>
          <w:szCs w:val="22"/>
          <w:lang w:eastAsia="pl-PL" w:bidi="ar-SA"/>
        </w:rPr>
        <w:t xml:space="preserve">Łączenie przedmiotowych zakupów i dostaw w jednym postępowaniu wynika z zapisów art. 74b ustawy Prawo o ruchu drogowym (tj. Dz. U. z 2024 r., poz. 1251), który mówi, że organ rejestrujący przekazuje przedsiębiorcy produkującemu tablice rejestracyjne na zamówienie tego organu tablice wycofane </w:t>
      </w:r>
      <w:r w:rsidR="00F813B5" w:rsidRPr="008521A2">
        <w:rPr>
          <w:kern w:val="0"/>
          <w:sz w:val="22"/>
          <w:szCs w:val="22"/>
          <w:lang w:eastAsia="pl-PL" w:bidi="ar-SA"/>
        </w:rPr>
        <w:t xml:space="preserve">                  </w:t>
      </w:r>
      <w:r w:rsidR="00D41602" w:rsidRPr="008521A2">
        <w:rPr>
          <w:kern w:val="0"/>
          <w:sz w:val="22"/>
          <w:szCs w:val="22"/>
          <w:lang w:eastAsia="pl-PL" w:bidi="ar-SA"/>
        </w:rPr>
        <w:t xml:space="preserve">z użytku. Przedsiębiorca odbiera tablice na własny koszt w siedzibie urzędu obsługującego organ rejestrujący, dokonuje ich zniszczenia i zagospodarowuje zgodnie z przepisami o odpadach. </w:t>
      </w:r>
      <w:r w:rsidR="008521A2" w:rsidRPr="008521A2">
        <w:rPr>
          <w:kern w:val="0"/>
          <w:sz w:val="22"/>
          <w:szCs w:val="22"/>
          <w:lang w:eastAsia="pl-PL" w:bidi="ar-SA"/>
        </w:rPr>
        <w:t>Ł</w:t>
      </w:r>
      <w:r w:rsidR="00D41602" w:rsidRPr="008521A2">
        <w:rPr>
          <w:kern w:val="0"/>
          <w:sz w:val="22"/>
          <w:szCs w:val="22"/>
          <w:lang w:eastAsia="pl-PL" w:bidi="ar-SA"/>
        </w:rPr>
        <w:t xml:space="preserve">ączenie przedmiotowych zakupów i dostaw jest ekonomicznie i organizacyjnie właściwe. </w:t>
      </w:r>
      <w:bookmarkStart w:id="2" w:name="_Hlk191291534"/>
      <w:r w:rsidR="008521A2" w:rsidRPr="008521A2">
        <w:rPr>
          <w:kern w:val="0"/>
          <w:sz w:val="22"/>
          <w:szCs w:val="22"/>
          <w:lang w:eastAsia="pl-PL" w:bidi="ar-SA"/>
        </w:rPr>
        <w:t>Ponadto należy stwierdzić, że p</w:t>
      </w:r>
      <w:r w:rsidR="008521A2" w:rsidRPr="008521A2">
        <w:rPr>
          <w:kern w:val="0"/>
          <w:sz w:val="22"/>
          <w:szCs w:val="22"/>
          <w:lang w:eastAsia="pl-PL"/>
        </w:rPr>
        <w:t xml:space="preserve">rzedmiot zamówienia z powodu jednolitego zakresu wykonywanych dostaw nie stanowi racjonalnych podstaw do podziału na części, podział zamówienia mógłby spowodować trudności w koordynacji dostaw oraz podwyższyć koszty, skutkujące groźbą nieprawidłowej                                 i nieterminowej realizacji zamówienia, a co za tym idzie spowodować utrudnienia w prawidłowym funkcjonowaniu Wydziału Komunikacji Starostwa Powiatowego w Zgierzu. Jednocześnie brak podziału zamówienia na części nie powoduje ograniczenia konkurencji oraz zapewnia równy dostęp podmiotów z sektora małych i średnich </w:t>
      </w:r>
      <w:r w:rsidR="008521A2" w:rsidRPr="008521A2">
        <w:rPr>
          <w:kern w:val="0"/>
          <w:sz w:val="22"/>
          <w:szCs w:val="22"/>
          <w:lang w:eastAsia="pl-PL" w:bidi="ar-SA"/>
        </w:rPr>
        <w:t>przedsiębiorstw.</w:t>
      </w:r>
    </w:p>
    <w:bookmarkEnd w:id="1"/>
    <w:bookmarkEnd w:id="2"/>
    <w:p w14:paraId="596DE138" w14:textId="77777777" w:rsidR="005A6117" w:rsidRPr="00520AD4" w:rsidRDefault="00B57D09" w:rsidP="00C8143C">
      <w:pPr>
        <w:pStyle w:val="NumeracjaUrzdowa"/>
        <w:widowControl/>
        <w:numPr>
          <w:ilvl w:val="0"/>
          <w:numId w:val="93"/>
        </w:numPr>
        <w:spacing w:before="120" w:after="120" w:line="240" w:lineRule="auto"/>
        <w:ind w:left="709" w:hanging="283"/>
        <w:rPr>
          <w:sz w:val="22"/>
          <w:szCs w:val="22"/>
        </w:rPr>
      </w:pPr>
      <w:r w:rsidRPr="00520AD4">
        <w:rPr>
          <w:kern w:val="0"/>
          <w:sz w:val="22"/>
          <w:szCs w:val="22"/>
          <w:lang w:eastAsia="pl-PL" w:bidi="ar-SA"/>
        </w:rPr>
        <w:t>Zamawiający nie dopuszc</w:t>
      </w:r>
      <w:r w:rsidR="005A6117" w:rsidRPr="00520AD4">
        <w:rPr>
          <w:kern w:val="0"/>
          <w:sz w:val="22"/>
          <w:szCs w:val="22"/>
          <w:lang w:eastAsia="pl-PL" w:bidi="ar-SA"/>
        </w:rPr>
        <w:t>za składania ofert wariantowych.</w:t>
      </w:r>
    </w:p>
    <w:p w14:paraId="630F8CBF" w14:textId="0EC4FD31" w:rsidR="005A6117" w:rsidRPr="00520AD4" w:rsidRDefault="00B57D09" w:rsidP="00C8143C">
      <w:pPr>
        <w:pStyle w:val="NumeracjaUrzdowa"/>
        <w:widowControl/>
        <w:numPr>
          <w:ilvl w:val="0"/>
          <w:numId w:val="93"/>
        </w:numPr>
        <w:spacing w:before="120" w:after="120" w:line="240" w:lineRule="auto"/>
        <w:ind w:left="709" w:hanging="283"/>
        <w:rPr>
          <w:sz w:val="22"/>
          <w:szCs w:val="22"/>
        </w:rPr>
      </w:pPr>
      <w:r w:rsidRPr="00520AD4">
        <w:rPr>
          <w:kern w:val="0"/>
          <w:sz w:val="22"/>
          <w:szCs w:val="22"/>
          <w:lang w:eastAsia="pl-PL" w:bidi="ar-SA"/>
        </w:rPr>
        <w:t>Zamawiający nie przewiduje udzielania zamówień, o których m</w:t>
      </w:r>
      <w:r w:rsidR="005A6117" w:rsidRPr="00520AD4">
        <w:rPr>
          <w:kern w:val="0"/>
          <w:sz w:val="22"/>
          <w:szCs w:val="22"/>
          <w:lang w:eastAsia="pl-PL" w:bidi="ar-SA"/>
        </w:rPr>
        <w:t>owa w art. 214 ust. 1 pkt 7 i 8</w:t>
      </w:r>
      <w:r w:rsidR="00D04016" w:rsidRPr="00520AD4">
        <w:rPr>
          <w:kern w:val="0"/>
          <w:sz w:val="22"/>
          <w:szCs w:val="22"/>
          <w:lang w:eastAsia="pl-PL" w:bidi="ar-SA"/>
        </w:rPr>
        <w:t xml:space="preserve"> ustawy </w:t>
      </w:r>
      <w:proofErr w:type="spellStart"/>
      <w:r w:rsidR="00D04016" w:rsidRPr="00520AD4">
        <w:rPr>
          <w:kern w:val="0"/>
          <w:sz w:val="22"/>
          <w:szCs w:val="22"/>
          <w:lang w:eastAsia="pl-PL" w:bidi="ar-SA"/>
        </w:rPr>
        <w:t>Pzp</w:t>
      </w:r>
      <w:proofErr w:type="spellEnd"/>
    </w:p>
    <w:p w14:paraId="7519277D" w14:textId="39DC6BAE" w:rsidR="00B32FD1" w:rsidRPr="00126BB8" w:rsidRDefault="00C813A8" w:rsidP="00C8143C">
      <w:pPr>
        <w:pStyle w:val="NumeracjaUrzdowa"/>
        <w:widowControl/>
        <w:numPr>
          <w:ilvl w:val="0"/>
          <w:numId w:val="93"/>
        </w:numPr>
        <w:spacing w:before="120" w:after="120" w:line="240" w:lineRule="auto"/>
        <w:ind w:left="709" w:hanging="283"/>
        <w:rPr>
          <w:sz w:val="22"/>
          <w:szCs w:val="22"/>
        </w:rPr>
      </w:pPr>
      <w:r w:rsidRPr="00126BB8">
        <w:rPr>
          <w:sz w:val="22"/>
          <w:szCs w:val="22"/>
          <w:lang w:eastAsia="pl-PL"/>
        </w:rPr>
        <w:t xml:space="preserve">Zgodnie z art. 310 pkt 1 ustawa </w:t>
      </w:r>
      <w:proofErr w:type="spellStart"/>
      <w:r w:rsidRPr="00126BB8">
        <w:rPr>
          <w:sz w:val="22"/>
          <w:szCs w:val="22"/>
          <w:lang w:eastAsia="pl-PL"/>
        </w:rPr>
        <w:t>Pzp</w:t>
      </w:r>
      <w:proofErr w:type="spellEnd"/>
      <w:r w:rsidRPr="00126BB8">
        <w:rPr>
          <w:sz w:val="22"/>
          <w:szCs w:val="22"/>
          <w:lang w:eastAsia="pl-PL"/>
        </w:rPr>
        <w:t>,</w:t>
      </w:r>
      <w:r w:rsidR="00B57D09" w:rsidRPr="00126BB8">
        <w:rPr>
          <w:sz w:val="22"/>
          <w:szCs w:val="22"/>
          <w:lang w:eastAsia="pl-PL"/>
        </w:rPr>
        <w:t xml:space="preserve"> Zamawiający przewiduje możliwość unieważnienia przedmiotowego postępowania, jeżeli środki, które Zamawiający zamierzał przeznaczyć na sfinansowanie całości lub części zamów</w:t>
      </w:r>
      <w:r w:rsidR="00D50A6F" w:rsidRPr="00126BB8">
        <w:rPr>
          <w:sz w:val="22"/>
          <w:szCs w:val="22"/>
          <w:lang w:eastAsia="pl-PL"/>
        </w:rPr>
        <w:t>ienia, nie zostały mu przyznane</w:t>
      </w:r>
      <w:r w:rsidR="007D6C7C" w:rsidRPr="00126BB8">
        <w:rPr>
          <w:sz w:val="22"/>
          <w:szCs w:val="22"/>
          <w:lang w:eastAsia="pl-PL"/>
        </w:rPr>
        <w:t>.</w:t>
      </w:r>
    </w:p>
    <w:p w14:paraId="25DC5AB3" w14:textId="7D85123A" w:rsidR="00644F86" w:rsidRPr="00520AD4" w:rsidRDefault="008316A8" w:rsidP="00574C03">
      <w:pPr>
        <w:pStyle w:val="NumeracjaUrzdowa"/>
        <w:rPr>
          <w:b/>
          <w:bCs/>
          <w:sz w:val="22"/>
          <w:szCs w:val="22"/>
        </w:rPr>
      </w:pPr>
      <w:r w:rsidRPr="00520AD4">
        <w:rPr>
          <w:b/>
          <w:bCs/>
          <w:sz w:val="22"/>
          <w:szCs w:val="22"/>
        </w:rPr>
        <w:t>OPIS PRZEDMIOTU ZAMÓWIENIA</w:t>
      </w:r>
    </w:p>
    <w:p w14:paraId="1DAF11AD" w14:textId="77777777" w:rsidR="000F20A8" w:rsidRDefault="0096029D" w:rsidP="00BC2E3D">
      <w:pPr>
        <w:pStyle w:val="NumeracjaUrzdowa"/>
        <w:numPr>
          <w:ilvl w:val="0"/>
          <w:numId w:val="89"/>
        </w:numPr>
        <w:spacing w:line="240" w:lineRule="auto"/>
        <w:ind w:left="426" w:hanging="426"/>
        <w:rPr>
          <w:color w:val="000000"/>
          <w:sz w:val="22"/>
          <w:szCs w:val="22"/>
        </w:rPr>
      </w:pPr>
      <w:r w:rsidRPr="00520AD4">
        <w:rPr>
          <w:color w:val="000000"/>
          <w:sz w:val="22"/>
          <w:szCs w:val="22"/>
        </w:rPr>
        <w:t>Przedmiot zamówienia obejmuje wykonanie i dostawę</w:t>
      </w:r>
      <w:r w:rsidR="000F20A8">
        <w:rPr>
          <w:color w:val="000000"/>
          <w:sz w:val="22"/>
          <w:szCs w:val="22"/>
        </w:rPr>
        <w:t xml:space="preserve">, </w:t>
      </w:r>
      <w:r w:rsidR="0083346C">
        <w:rPr>
          <w:color w:val="000000"/>
          <w:sz w:val="22"/>
          <w:szCs w:val="22"/>
        </w:rPr>
        <w:t>wszystkich rodzajów,</w:t>
      </w:r>
      <w:r w:rsidRPr="00520AD4">
        <w:rPr>
          <w:color w:val="000000"/>
          <w:sz w:val="22"/>
          <w:szCs w:val="22"/>
        </w:rPr>
        <w:t xml:space="preserve"> nowych tablic rejestracyjnych do oznaczania pojazdów, wykonanych zgodnie z wytycznymi określonymi </w:t>
      </w:r>
      <w:r w:rsidR="0083346C">
        <w:rPr>
          <w:color w:val="000000"/>
          <w:sz w:val="22"/>
          <w:szCs w:val="22"/>
        </w:rPr>
        <w:t xml:space="preserve">                                            </w:t>
      </w:r>
      <w:r w:rsidRPr="00520AD4">
        <w:rPr>
          <w:color w:val="000000"/>
          <w:sz w:val="22"/>
          <w:szCs w:val="22"/>
        </w:rPr>
        <w:t>w</w:t>
      </w:r>
      <w:r w:rsidR="000F20A8">
        <w:rPr>
          <w:color w:val="000000"/>
          <w:sz w:val="22"/>
          <w:szCs w:val="22"/>
        </w:rPr>
        <w:t>:</w:t>
      </w:r>
    </w:p>
    <w:p w14:paraId="233D48D2" w14:textId="1B013CD7" w:rsidR="000F20A8" w:rsidRDefault="000F20A8" w:rsidP="00042F28">
      <w:pPr>
        <w:pStyle w:val="NumeracjaUrzdowa"/>
        <w:numPr>
          <w:ilvl w:val="2"/>
          <w:numId w:val="85"/>
        </w:numPr>
        <w:spacing w:line="240" w:lineRule="auto"/>
        <w:ind w:left="851" w:hanging="284"/>
        <w:rPr>
          <w:color w:val="000000"/>
          <w:sz w:val="22"/>
          <w:szCs w:val="22"/>
        </w:rPr>
      </w:pPr>
      <w:r>
        <w:rPr>
          <w:color w:val="000000"/>
          <w:sz w:val="22"/>
          <w:szCs w:val="22"/>
        </w:rPr>
        <w:t>przepisach ustawy z dnia 20 czerwca 1997 r. Prawo o ruchu drogowym (</w:t>
      </w:r>
      <w:r w:rsidR="0079704F">
        <w:rPr>
          <w:color w:val="000000"/>
          <w:sz w:val="22"/>
          <w:szCs w:val="22"/>
        </w:rPr>
        <w:t xml:space="preserve">tj. </w:t>
      </w:r>
      <w:r>
        <w:rPr>
          <w:color w:val="000000"/>
          <w:sz w:val="22"/>
          <w:szCs w:val="22"/>
        </w:rPr>
        <w:t xml:space="preserve">Dz. U. z 2024 r., </w:t>
      </w:r>
      <w:r w:rsidR="00042F28">
        <w:rPr>
          <w:color w:val="000000"/>
          <w:sz w:val="22"/>
          <w:szCs w:val="22"/>
        </w:rPr>
        <w:t xml:space="preserve">                        </w:t>
      </w:r>
      <w:r>
        <w:rPr>
          <w:color w:val="000000"/>
          <w:sz w:val="22"/>
          <w:szCs w:val="22"/>
        </w:rPr>
        <w:t xml:space="preserve">poz. </w:t>
      </w:r>
      <w:r w:rsidR="00042F28">
        <w:rPr>
          <w:color w:val="000000"/>
          <w:sz w:val="22"/>
          <w:szCs w:val="22"/>
        </w:rPr>
        <w:t xml:space="preserve"> </w:t>
      </w:r>
      <w:r>
        <w:rPr>
          <w:color w:val="000000"/>
          <w:sz w:val="22"/>
          <w:szCs w:val="22"/>
        </w:rPr>
        <w:t>1251),</w:t>
      </w:r>
    </w:p>
    <w:p w14:paraId="743B2EAA" w14:textId="1D7A14EA" w:rsidR="000F20A8" w:rsidRDefault="00BA1067" w:rsidP="000F20A8">
      <w:pPr>
        <w:pStyle w:val="NumeracjaUrzdowa"/>
        <w:numPr>
          <w:ilvl w:val="2"/>
          <w:numId w:val="85"/>
        </w:numPr>
        <w:spacing w:line="240" w:lineRule="auto"/>
        <w:ind w:left="851" w:hanging="284"/>
        <w:rPr>
          <w:color w:val="000000"/>
          <w:sz w:val="22"/>
          <w:szCs w:val="22"/>
        </w:rPr>
      </w:pPr>
      <w:r w:rsidRPr="00520AD4">
        <w:rPr>
          <w:color w:val="000000"/>
          <w:sz w:val="22"/>
          <w:szCs w:val="22"/>
        </w:rPr>
        <w:t>rozporządzeniu</w:t>
      </w:r>
      <w:r w:rsidR="003A2F49" w:rsidRPr="00520AD4">
        <w:rPr>
          <w:color w:val="000000"/>
          <w:sz w:val="22"/>
          <w:szCs w:val="22"/>
        </w:rPr>
        <w:t xml:space="preserve"> Ministra </w:t>
      </w:r>
      <w:r w:rsidR="003A2F49" w:rsidRPr="00520AD4">
        <w:rPr>
          <w:color w:val="000000"/>
          <w:sz w:val="22"/>
          <w:szCs w:val="22"/>
          <w:lang w:eastAsia="pl-PL"/>
        </w:rPr>
        <w:t xml:space="preserve">Infrastruktury z dnia </w:t>
      </w:r>
      <w:r w:rsidR="00AA5BDF">
        <w:rPr>
          <w:color w:val="000000"/>
          <w:sz w:val="22"/>
          <w:szCs w:val="22"/>
          <w:lang w:eastAsia="pl-PL"/>
        </w:rPr>
        <w:t>8 listopada 2024 r.</w:t>
      </w:r>
      <w:r w:rsidR="003A2F49" w:rsidRPr="00520AD4">
        <w:rPr>
          <w:color w:val="000000"/>
          <w:sz w:val="22"/>
          <w:szCs w:val="22"/>
          <w:lang w:eastAsia="pl-PL"/>
        </w:rPr>
        <w:t xml:space="preserve"> w sprawie rejestracji i oznaczania pojazdów, wymagań dla tablic rejestracyjnych</w:t>
      </w:r>
      <w:r w:rsidR="003A2F49" w:rsidRPr="00520AD4">
        <w:rPr>
          <w:color w:val="000000"/>
          <w:sz w:val="22"/>
          <w:szCs w:val="22"/>
        </w:rPr>
        <w:t xml:space="preserve"> oraz wzorów innych dokumentów związanych </w:t>
      </w:r>
      <w:r w:rsidR="0083346C">
        <w:rPr>
          <w:color w:val="000000"/>
          <w:sz w:val="22"/>
          <w:szCs w:val="22"/>
        </w:rPr>
        <w:t xml:space="preserve">                                </w:t>
      </w:r>
      <w:r w:rsidR="003A2F49" w:rsidRPr="00520AD4">
        <w:rPr>
          <w:color w:val="000000"/>
          <w:sz w:val="22"/>
          <w:szCs w:val="22"/>
        </w:rPr>
        <w:t xml:space="preserve">z rejestracją pojazdów </w:t>
      </w:r>
      <w:r w:rsidR="00430685" w:rsidRPr="00520AD4">
        <w:rPr>
          <w:color w:val="000000"/>
          <w:sz w:val="22"/>
          <w:szCs w:val="22"/>
        </w:rPr>
        <w:t xml:space="preserve"> </w:t>
      </w:r>
      <w:r w:rsidR="00B3668A" w:rsidRPr="00520AD4">
        <w:rPr>
          <w:color w:val="000000"/>
          <w:sz w:val="22"/>
          <w:szCs w:val="22"/>
        </w:rPr>
        <w:t>(Dz. U. z 20</w:t>
      </w:r>
      <w:r w:rsidR="003A2F49" w:rsidRPr="00520AD4">
        <w:rPr>
          <w:color w:val="000000"/>
          <w:sz w:val="22"/>
          <w:szCs w:val="22"/>
        </w:rPr>
        <w:t>2</w:t>
      </w:r>
      <w:r w:rsidR="00AA5BDF">
        <w:rPr>
          <w:color w:val="000000"/>
          <w:sz w:val="22"/>
          <w:szCs w:val="22"/>
        </w:rPr>
        <w:t>4</w:t>
      </w:r>
      <w:r w:rsidR="00B3668A" w:rsidRPr="00520AD4">
        <w:rPr>
          <w:color w:val="000000"/>
          <w:sz w:val="22"/>
          <w:szCs w:val="22"/>
        </w:rPr>
        <w:t xml:space="preserve"> r., poz. </w:t>
      </w:r>
      <w:r w:rsidR="00AA5BDF">
        <w:rPr>
          <w:color w:val="000000"/>
          <w:sz w:val="22"/>
          <w:szCs w:val="22"/>
        </w:rPr>
        <w:t>1709</w:t>
      </w:r>
      <w:r w:rsidR="00B3668A" w:rsidRPr="00520AD4">
        <w:rPr>
          <w:color w:val="000000"/>
          <w:sz w:val="22"/>
          <w:szCs w:val="22"/>
        </w:rPr>
        <w:t>)</w:t>
      </w:r>
      <w:r w:rsidR="00AA5BDF">
        <w:rPr>
          <w:color w:val="000000"/>
          <w:sz w:val="22"/>
          <w:szCs w:val="22"/>
        </w:rPr>
        <w:t xml:space="preserve">, </w:t>
      </w:r>
    </w:p>
    <w:p w14:paraId="5CAFC7AE" w14:textId="075E1803" w:rsidR="000F20A8" w:rsidRDefault="00430685" w:rsidP="000F20A8">
      <w:pPr>
        <w:pStyle w:val="NumeracjaUrzdowa"/>
        <w:numPr>
          <w:ilvl w:val="2"/>
          <w:numId w:val="85"/>
        </w:numPr>
        <w:spacing w:line="240" w:lineRule="auto"/>
        <w:ind w:left="851" w:hanging="284"/>
        <w:rPr>
          <w:color w:val="000000"/>
          <w:sz w:val="22"/>
          <w:szCs w:val="22"/>
        </w:rPr>
      </w:pPr>
      <w:r w:rsidRPr="00520AD4">
        <w:rPr>
          <w:color w:val="000000"/>
          <w:sz w:val="22"/>
          <w:szCs w:val="22"/>
        </w:rPr>
        <w:t xml:space="preserve">rozporządzeniu Ministra </w:t>
      </w:r>
      <w:r w:rsidR="00AA5BDF">
        <w:rPr>
          <w:color w:val="000000"/>
          <w:sz w:val="22"/>
          <w:szCs w:val="22"/>
        </w:rPr>
        <w:t xml:space="preserve">Transportu, Budownictwa i Gospodarki Morskiej z dnia 2 maja 2012 r. </w:t>
      </w:r>
      <w:r w:rsidR="000F20A8">
        <w:rPr>
          <w:color w:val="000000"/>
          <w:sz w:val="22"/>
          <w:szCs w:val="22"/>
        </w:rPr>
        <w:t xml:space="preserve">                         </w:t>
      </w:r>
      <w:r w:rsidR="00AA5BDF">
        <w:rPr>
          <w:color w:val="000000"/>
          <w:sz w:val="22"/>
          <w:szCs w:val="22"/>
        </w:rPr>
        <w:t>w sprawie warunków produkcji i sposob</w:t>
      </w:r>
      <w:r w:rsidR="00312FE3">
        <w:rPr>
          <w:color w:val="000000"/>
          <w:sz w:val="22"/>
          <w:szCs w:val="22"/>
        </w:rPr>
        <w:t>u</w:t>
      </w:r>
      <w:r w:rsidR="00AA5BDF">
        <w:rPr>
          <w:color w:val="000000"/>
          <w:sz w:val="22"/>
          <w:szCs w:val="22"/>
        </w:rPr>
        <w:t xml:space="preserve"> dystrybucji tablic rejestracyjnych i znaków legalizacyjnych (</w:t>
      </w:r>
      <w:r w:rsidR="00047603">
        <w:rPr>
          <w:color w:val="000000"/>
          <w:sz w:val="22"/>
          <w:szCs w:val="22"/>
        </w:rPr>
        <w:t xml:space="preserve">tj. </w:t>
      </w:r>
      <w:r w:rsidR="00AA5BDF">
        <w:rPr>
          <w:color w:val="000000"/>
          <w:sz w:val="22"/>
          <w:szCs w:val="22"/>
        </w:rPr>
        <w:t>Dz. U. z 2022 r., poz. 18</w:t>
      </w:r>
      <w:r w:rsidR="00042F28">
        <w:rPr>
          <w:color w:val="000000"/>
          <w:sz w:val="22"/>
          <w:szCs w:val="22"/>
        </w:rPr>
        <w:t>8</w:t>
      </w:r>
      <w:r w:rsidR="00AA5BDF">
        <w:rPr>
          <w:color w:val="000000"/>
          <w:sz w:val="22"/>
          <w:szCs w:val="22"/>
        </w:rPr>
        <w:t>5</w:t>
      </w:r>
      <w:r w:rsidR="00047603">
        <w:rPr>
          <w:color w:val="000000"/>
          <w:sz w:val="22"/>
          <w:szCs w:val="22"/>
        </w:rPr>
        <w:t xml:space="preserve"> ze zm.</w:t>
      </w:r>
      <w:r w:rsidR="00AA5BDF">
        <w:rPr>
          <w:color w:val="000000"/>
          <w:sz w:val="22"/>
          <w:szCs w:val="22"/>
        </w:rPr>
        <w:t>)</w:t>
      </w:r>
      <w:r w:rsidR="000F20A8">
        <w:rPr>
          <w:color w:val="000000"/>
          <w:sz w:val="22"/>
          <w:szCs w:val="22"/>
        </w:rPr>
        <w:t>,</w:t>
      </w:r>
    </w:p>
    <w:p w14:paraId="5583A77F" w14:textId="108070F0" w:rsidR="000F20A8" w:rsidRDefault="00AA5BDF" w:rsidP="000F20A8">
      <w:pPr>
        <w:pStyle w:val="NumeracjaUrzdowa"/>
        <w:numPr>
          <w:ilvl w:val="2"/>
          <w:numId w:val="85"/>
        </w:numPr>
        <w:spacing w:line="240" w:lineRule="auto"/>
        <w:ind w:left="851" w:hanging="284"/>
        <w:rPr>
          <w:color w:val="000000"/>
          <w:sz w:val="22"/>
          <w:szCs w:val="22"/>
        </w:rPr>
      </w:pPr>
      <w:r>
        <w:rPr>
          <w:color w:val="000000"/>
          <w:sz w:val="22"/>
          <w:szCs w:val="22"/>
        </w:rPr>
        <w:t>rozporządzeni</w:t>
      </w:r>
      <w:r w:rsidR="00312FE3">
        <w:rPr>
          <w:color w:val="000000"/>
          <w:sz w:val="22"/>
          <w:szCs w:val="22"/>
        </w:rPr>
        <w:t>u</w:t>
      </w:r>
      <w:r>
        <w:rPr>
          <w:color w:val="000000"/>
          <w:sz w:val="22"/>
          <w:szCs w:val="22"/>
        </w:rPr>
        <w:t xml:space="preserve"> Ministra </w:t>
      </w:r>
      <w:r w:rsidR="00430685" w:rsidRPr="00520AD4">
        <w:rPr>
          <w:color w:val="000000"/>
          <w:sz w:val="22"/>
          <w:szCs w:val="22"/>
        </w:rPr>
        <w:t xml:space="preserve">Infrastruktury z dnia 12 marca 2019 r. w sprawie warunków produkcji </w:t>
      </w:r>
      <w:r w:rsidR="00042F28">
        <w:rPr>
          <w:color w:val="000000"/>
          <w:sz w:val="22"/>
          <w:szCs w:val="22"/>
        </w:rPr>
        <w:t xml:space="preserve">                   </w:t>
      </w:r>
      <w:r w:rsidR="00430685" w:rsidRPr="00520AD4">
        <w:rPr>
          <w:color w:val="000000"/>
          <w:sz w:val="22"/>
          <w:szCs w:val="22"/>
        </w:rPr>
        <w:t>i sposobu dystrybucji profesjonalnych tablic rejestracyjnych i znaków legalizacyjnych oraz trybu legalizacji profesjonalnych tablic rejestracyjnych (Dz. U. z 2019 r., poz. 547)</w:t>
      </w:r>
      <w:r w:rsidR="00991ABC">
        <w:rPr>
          <w:color w:val="000000"/>
          <w:sz w:val="22"/>
          <w:szCs w:val="22"/>
        </w:rPr>
        <w:t>,</w:t>
      </w:r>
      <w:r w:rsidR="0096029D" w:rsidRPr="00520AD4">
        <w:rPr>
          <w:color w:val="000000"/>
          <w:sz w:val="22"/>
          <w:szCs w:val="22"/>
        </w:rPr>
        <w:t xml:space="preserve"> </w:t>
      </w:r>
    </w:p>
    <w:p w14:paraId="57BBC205" w14:textId="5AAF610C" w:rsidR="0096029D" w:rsidRPr="00520AD4" w:rsidRDefault="000F20A8" w:rsidP="000F20A8">
      <w:pPr>
        <w:pStyle w:val="NumeracjaUrzdowa"/>
        <w:numPr>
          <w:ilvl w:val="0"/>
          <w:numId w:val="0"/>
        </w:numPr>
        <w:spacing w:line="240" w:lineRule="auto"/>
        <w:ind w:left="510"/>
        <w:rPr>
          <w:color w:val="000000"/>
          <w:sz w:val="22"/>
          <w:szCs w:val="22"/>
        </w:rPr>
      </w:pPr>
      <w:r>
        <w:rPr>
          <w:color w:val="000000"/>
          <w:sz w:val="22"/>
          <w:szCs w:val="22"/>
        </w:rPr>
        <w:t>oraz odbiór i utylizacj</w:t>
      </w:r>
      <w:r w:rsidR="00F813B5">
        <w:rPr>
          <w:color w:val="000000"/>
          <w:sz w:val="22"/>
          <w:szCs w:val="22"/>
        </w:rPr>
        <w:t>ę</w:t>
      </w:r>
      <w:r>
        <w:rPr>
          <w:color w:val="000000"/>
          <w:sz w:val="22"/>
          <w:szCs w:val="22"/>
        </w:rPr>
        <w:t xml:space="preserve"> wycofanych z użytku tablic rejestracyjnych.</w:t>
      </w:r>
    </w:p>
    <w:p w14:paraId="021967B3" w14:textId="77777777" w:rsidR="0096029D" w:rsidRPr="00520AD4" w:rsidRDefault="0096029D" w:rsidP="0096029D">
      <w:pPr>
        <w:pStyle w:val="NumeracjaUrzdowa"/>
        <w:numPr>
          <w:ilvl w:val="0"/>
          <w:numId w:val="0"/>
        </w:numPr>
        <w:spacing w:line="240" w:lineRule="auto"/>
        <w:ind w:left="720"/>
        <w:rPr>
          <w:sz w:val="22"/>
          <w:szCs w:val="22"/>
        </w:rPr>
      </w:pPr>
    </w:p>
    <w:p w14:paraId="71FD881B" w14:textId="388F430F" w:rsidR="00C813A8" w:rsidRPr="00520AD4" w:rsidRDefault="00C813A8" w:rsidP="00BC2E3D">
      <w:pPr>
        <w:pStyle w:val="NumeracjaUrzdowa"/>
        <w:numPr>
          <w:ilvl w:val="0"/>
          <w:numId w:val="89"/>
        </w:numPr>
        <w:spacing w:line="240" w:lineRule="auto"/>
        <w:ind w:left="426" w:hanging="426"/>
        <w:rPr>
          <w:sz w:val="22"/>
          <w:szCs w:val="22"/>
        </w:rPr>
      </w:pPr>
      <w:r w:rsidRPr="00520AD4">
        <w:rPr>
          <w:color w:val="000000"/>
          <w:sz w:val="22"/>
          <w:szCs w:val="22"/>
        </w:rPr>
        <w:lastRenderedPageBreak/>
        <w:t xml:space="preserve">W okresie realizacji przedmiotu zamówienia Zamawiający przewiduje następujące zapotrzebowanie, </w:t>
      </w:r>
      <w:r w:rsidR="0083346C">
        <w:rPr>
          <w:color w:val="000000"/>
          <w:sz w:val="22"/>
          <w:szCs w:val="22"/>
        </w:rPr>
        <w:t xml:space="preserve">                  </w:t>
      </w:r>
      <w:r w:rsidRPr="00520AD4">
        <w:rPr>
          <w:color w:val="000000"/>
          <w:sz w:val="22"/>
          <w:szCs w:val="22"/>
        </w:rPr>
        <w:t xml:space="preserve">z zastrzeżeniem ust. 3: </w:t>
      </w:r>
    </w:p>
    <w:tbl>
      <w:tblPr>
        <w:tblW w:w="7766" w:type="dxa"/>
        <w:tblInd w:w="137" w:type="dxa"/>
        <w:tblCellMar>
          <w:left w:w="10" w:type="dxa"/>
          <w:right w:w="10" w:type="dxa"/>
        </w:tblCellMar>
        <w:tblLook w:val="04A0" w:firstRow="1" w:lastRow="0" w:firstColumn="1" w:lastColumn="0" w:noHBand="0" w:noVBand="1"/>
      </w:tblPr>
      <w:tblGrid>
        <w:gridCol w:w="495"/>
        <w:gridCol w:w="5016"/>
        <w:gridCol w:w="554"/>
        <w:gridCol w:w="1701"/>
      </w:tblGrid>
      <w:tr w:rsidR="00312FE3" w:rsidRPr="00520AD4" w14:paraId="51A2BAA2" w14:textId="77777777" w:rsidTr="00EF3DAA">
        <w:trPr>
          <w:trHeight w:val="376"/>
        </w:trPr>
        <w:tc>
          <w:tcPr>
            <w:tcW w:w="3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87B53B" w14:textId="735FFF90" w:rsidR="00312FE3" w:rsidRPr="00520AD4" w:rsidRDefault="00312FE3"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L</w:t>
            </w:r>
            <w:r w:rsidRPr="00520AD4">
              <w:rPr>
                <w:rFonts w:ascii="Times New Roman" w:hAnsi="Times New Roman" w:cs="Times New Roman"/>
                <w:color w:val="000000"/>
                <w:sz w:val="22"/>
                <w:szCs w:val="22"/>
              </w:rPr>
              <w:t>.p.</w:t>
            </w:r>
          </w:p>
        </w:tc>
        <w:tc>
          <w:tcPr>
            <w:tcW w:w="515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405D85"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Przedmiot zamówienia</w:t>
            </w:r>
          </w:p>
        </w:tc>
        <w:tc>
          <w:tcPr>
            <w:tcW w:w="55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D5601F"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j.m.</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D55ECD"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Ilość</w:t>
            </w:r>
          </w:p>
        </w:tc>
      </w:tr>
      <w:tr w:rsidR="00312FE3" w:rsidRPr="00520AD4" w14:paraId="31D1B6BD" w14:textId="77777777" w:rsidTr="00EF3DAA">
        <w:trPr>
          <w:trHeight w:val="410"/>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DEC2B9"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1</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E1264B" w14:textId="3D7D988D"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 xml:space="preserve">Tablice samochodowe zwyczajne </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CF0C86"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20510A" w14:textId="7F80D955" w:rsidR="00312FE3" w:rsidRPr="00520AD4" w:rsidRDefault="00312FE3"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38900</w:t>
            </w:r>
          </w:p>
        </w:tc>
      </w:tr>
      <w:tr w:rsidR="00312FE3" w:rsidRPr="00520AD4" w14:paraId="555116A9" w14:textId="77777777" w:rsidTr="00EF3DAA">
        <w:trPr>
          <w:trHeight w:val="424"/>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08F27B" w14:textId="6B1E8732" w:rsidR="00312FE3" w:rsidRPr="00520AD4" w:rsidRDefault="00312FE3"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4B2CFA" w14:textId="77777777"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Tablice motocyklowe zwyczajne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CB8A2E"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80B94A" w14:textId="4CDFF291"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2</w:t>
            </w:r>
            <w:r>
              <w:rPr>
                <w:rFonts w:ascii="Times New Roman" w:hAnsi="Times New Roman" w:cs="Times New Roman"/>
                <w:color w:val="000000"/>
                <w:sz w:val="22"/>
                <w:szCs w:val="22"/>
              </w:rPr>
              <w:t>400</w:t>
            </w:r>
          </w:p>
        </w:tc>
      </w:tr>
      <w:tr w:rsidR="00312FE3" w:rsidRPr="00520AD4" w14:paraId="51382844" w14:textId="77777777" w:rsidTr="00EF3DAA">
        <w:trPr>
          <w:trHeight w:val="416"/>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2DF35E0" w14:textId="1F8AF920"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229C1A" w14:textId="77777777"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Tablice motorowerowe zwyczajne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187091"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A33515" w14:textId="693E27E6"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5</w:t>
            </w:r>
            <w:r w:rsidR="00EF3DAA">
              <w:rPr>
                <w:rFonts w:ascii="Times New Roman" w:hAnsi="Times New Roman" w:cs="Times New Roman"/>
                <w:color w:val="000000"/>
                <w:sz w:val="22"/>
                <w:szCs w:val="22"/>
              </w:rPr>
              <w:t>30</w:t>
            </w:r>
          </w:p>
        </w:tc>
      </w:tr>
      <w:tr w:rsidR="00312FE3" w:rsidRPr="00520AD4" w14:paraId="16BE4C3F" w14:textId="77777777" w:rsidTr="00EF3DAA">
        <w:trPr>
          <w:trHeight w:val="408"/>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6D9709" w14:textId="741D38BB"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482868" w14:textId="2A584BD3"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Tablice samochodowe zwyczajne zmniejszone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473C4C"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E10D0C" w14:textId="1ACFE9A1"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530</w:t>
            </w:r>
          </w:p>
        </w:tc>
      </w:tr>
      <w:tr w:rsidR="00312FE3" w:rsidRPr="00520AD4" w14:paraId="07C0DD27" w14:textId="77777777" w:rsidTr="00EF3DAA">
        <w:trPr>
          <w:trHeight w:val="414"/>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7FB9EC" w14:textId="521BEDEB"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0C4C94" w14:textId="1894789F"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 xml:space="preserve">Tablice samochodowe indywidualne </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F8B3FC"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1D6BE4" w14:textId="0FD3177E"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670</w:t>
            </w:r>
          </w:p>
        </w:tc>
      </w:tr>
      <w:tr w:rsidR="00312FE3" w:rsidRPr="00520AD4" w14:paraId="6294F3A9" w14:textId="77777777" w:rsidTr="00EF3DAA">
        <w:trPr>
          <w:trHeight w:val="412"/>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30DB20" w14:textId="1F31812F"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53228F" w14:textId="77777777"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Tablice motocyklowe indywidualne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tcPr>
          <w:p w14:paraId="3AF0BD71"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A05977" w14:textId="106245BF"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r>
      <w:tr w:rsidR="00312FE3" w:rsidRPr="00520AD4" w14:paraId="0A48AC2E" w14:textId="77777777" w:rsidTr="00EF3DAA">
        <w:trPr>
          <w:trHeight w:val="418"/>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547489" w14:textId="7FACB002"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0772F3" w14:textId="52358466"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 xml:space="preserve">Tablice samochodowe zabytkowe </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tcPr>
          <w:p w14:paraId="2047A196"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0EB528" w14:textId="6B9F5C94"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1</w:t>
            </w:r>
            <w:r w:rsidR="00EF3DAA">
              <w:rPr>
                <w:rFonts w:ascii="Times New Roman" w:hAnsi="Times New Roman" w:cs="Times New Roman"/>
                <w:color w:val="000000"/>
                <w:sz w:val="22"/>
                <w:szCs w:val="22"/>
              </w:rPr>
              <w:t>30</w:t>
            </w:r>
          </w:p>
        </w:tc>
      </w:tr>
      <w:tr w:rsidR="00312FE3" w:rsidRPr="00520AD4" w14:paraId="7C50DA3B" w14:textId="77777777" w:rsidTr="00EF3DAA">
        <w:trPr>
          <w:trHeight w:val="416"/>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411F36" w14:textId="644B1151"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570A45" w14:textId="77777777"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Tablice motocyklowe zabytkowe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tcPr>
          <w:p w14:paraId="2E773D5F"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7A27AD"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20</w:t>
            </w:r>
          </w:p>
        </w:tc>
      </w:tr>
      <w:tr w:rsidR="00312FE3" w:rsidRPr="00520AD4" w14:paraId="6ECE6953" w14:textId="77777777" w:rsidTr="00EF3DAA">
        <w:trPr>
          <w:trHeight w:val="422"/>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D10717" w14:textId="25691D8C"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09C85C" w14:textId="1297093F"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 xml:space="preserve">Tablice </w:t>
            </w:r>
            <w:r w:rsidR="00EF3DAA">
              <w:rPr>
                <w:rFonts w:ascii="Times New Roman" w:hAnsi="Times New Roman" w:cs="Times New Roman"/>
                <w:color w:val="000000"/>
                <w:sz w:val="22"/>
                <w:szCs w:val="22"/>
              </w:rPr>
              <w:t>motorowerowe zabytkowe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tcPr>
          <w:p w14:paraId="114686C9"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AD7781" w14:textId="0F0CC731"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r>
      <w:tr w:rsidR="00312FE3" w:rsidRPr="00520AD4" w14:paraId="1F2D6B84" w14:textId="77777777" w:rsidTr="00EF3DAA">
        <w:trPr>
          <w:trHeight w:val="422"/>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AB90B5" w14:textId="23313C43"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1</w:t>
            </w:r>
            <w:r w:rsidR="00EF3DAA">
              <w:rPr>
                <w:rFonts w:ascii="Times New Roman" w:hAnsi="Times New Roman" w:cs="Times New Roman"/>
                <w:color w:val="000000"/>
                <w:sz w:val="22"/>
                <w:szCs w:val="22"/>
              </w:rPr>
              <w:t>0</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DB5DD2" w14:textId="1B67F467"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 xml:space="preserve">Tablice samochodowe </w:t>
            </w:r>
            <w:r w:rsidR="00EF3DAA">
              <w:rPr>
                <w:rFonts w:ascii="Times New Roman" w:hAnsi="Times New Roman" w:cs="Times New Roman"/>
                <w:color w:val="000000"/>
                <w:sz w:val="22"/>
                <w:szCs w:val="22"/>
              </w:rPr>
              <w:t>zabytkowe zmniejszone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tcPr>
          <w:p w14:paraId="61051BA4"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024C14" w14:textId="753842B1"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6</w:t>
            </w:r>
          </w:p>
        </w:tc>
      </w:tr>
      <w:tr w:rsidR="00312FE3" w:rsidRPr="00520AD4" w14:paraId="7710541C" w14:textId="77777777" w:rsidTr="00EF3DAA">
        <w:trPr>
          <w:trHeight w:val="546"/>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826F09" w14:textId="2434BE68"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1</w:t>
            </w:r>
            <w:r w:rsidR="00EF3DAA">
              <w:rPr>
                <w:rFonts w:ascii="Times New Roman" w:hAnsi="Times New Roman" w:cs="Times New Roman"/>
                <w:color w:val="000000"/>
                <w:sz w:val="22"/>
                <w:szCs w:val="22"/>
              </w:rPr>
              <w:t>1</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EA7C12" w14:textId="66988346"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 xml:space="preserve">Tablice </w:t>
            </w:r>
            <w:r w:rsidR="00EF3DAA">
              <w:rPr>
                <w:rFonts w:ascii="Times New Roman" w:hAnsi="Times New Roman" w:cs="Times New Roman"/>
                <w:color w:val="000000"/>
                <w:sz w:val="22"/>
                <w:szCs w:val="22"/>
              </w:rPr>
              <w:t>samochodowe tymczasowe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031782"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 xml:space="preserve">szt. </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A9BEFA" w14:textId="0736B26F"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750</w:t>
            </w:r>
          </w:p>
        </w:tc>
      </w:tr>
      <w:tr w:rsidR="00312FE3" w:rsidRPr="00520AD4" w14:paraId="6BE0497F" w14:textId="77777777" w:rsidTr="00EF3DAA">
        <w:trPr>
          <w:trHeight w:val="546"/>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77A777" w14:textId="2B9EACAF"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1</w:t>
            </w:r>
            <w:r w:rsidR="00EF3DAA">
              <w:rPr>
                <w:rFonts w:ascii="Times New Roman" w:hAnsi="Times New Roman" w:cs="Times New Roman"/>
                <w:color w:val="000000"/>
                <w:sz w:val="22"/>
                <w:szCs w:val="22"/>
              </w:rPr>
              <w:t>2</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604C49" w14:textId="21B3CCB6" w:rsidR="00312FE3" w:rsidRPr="00520AD4" w:rsidRDefault="00312FE3" w:rsidP="008B47B1">
            <w:pPr>
              <w:rPr>
                <w:rFonts w:ascii="Times New Roman" w:hAnsi="Times New Roman" w:cs="Times New Roman"/>
                <w:color w:val="000000"/>
                <w:sz w:val="22"/>
                <w:szCs w:val="22"/>
              </w:rPr>
            </w:pPr>
            <w:r w:rsidRPr="00520AD4">
              <w:rPr>
                <w:rFonts w:ascii="Times New Roman" w:hAnsi="Times New Roman" w:cs="Times New Roman"/>
                <w:color w:val="000000"/>
                <w:sz w:val="22"/>
                <w:szCs w:val="22"/>
              </w:rPr>
              <w:t>Tablice</w:t>
            </w:r>
            <w:r w:rsidR="00EF3DAA">
              <w:rPr>
                <w:rFonts w:ascii="Times New Roman" w:hAnsi="Times New Roman" w:cs="Times New Roman"/>
                <w:color w:val="000000"/>
                <w:sz w:val="22"/>
                <w:szCs w:val="22"/>
              </w:rPr>
              <w:t xml:space="preserve"> motocyklowe tymczasowe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CC7321" w14:textId="77777777" w:rsidR="00312FE3" w:rsidRPr="00520AD4" w:rsidRDefault="00312FE3" w:rsidP="008B47B1">
            <w:pPr>
              <w:jc w:val="center"/>
              <w:rPr>
                <w:rFonts w:ascii="Times New Roman" w:hAnsi="Times New Roman" w:cs="Times New Roman"/>
                <w:color w:val="000000"/>
                <w:sz w:val="22"/>
                <w:szCs w:val="22"/>
              </w:rPr>
            </w:pPr>
            <w:r w:rsidRPr="00520AD4">
              <w:rPr>
                <w:rFonts w:ascii="Times New Roman" w:hAnsi="Times New Roman" w:cs="Times New Roman"/>
                <w:color w:val="000000"/>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6968A4" w14:textId="2B9344CA" w:rsidR="00312FE3" w:rsidRPr="00520AD4" w:rsidRDefault="00EF3DAA" w:rsidP="008B47B1">
            <w:pPr>
              <w:jc w:val="center"/>
              <w:rPr>
                <w:rFonts w:ascii="Times New Roman" w:hAnsi="Times New Roman" w:cs="Times New Roman"/>
                <w:color w:val="000000"/>
                <w:sz w:val="22"/>
                <w:szCs w:val="22"/>
              </w:rPr>
            </w:pPr>
            <w:r>
              <w:rPr>
                <w:rFonts w:ascii="Times New Roman" w:hAnsi="Times New Roman" w:cs="Times New Roman"/>
                <w:color w:val="000000"/>
                <w:sz w:val="22"/>
                <w:szCs w:val="22"/>
              </w:rPr>
              <w:t>35</w:t>
            </w:r>
          </w:p>
        </w:tc>
      </w:tr>
      <w:tr w:rsidR="00312FE3" w:rsidRPr="00520AD4" w14:paraId="283DDB9C" w14:textId="77777777" w:rsidTr="00EF3DAA">
        <w:trPr>
          <w:trHeight w:val="546"/>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7078E3" w14:textId="075CDADD" w:rsidR="00312FE3" w:rsidRPr="00520AD4" w:rsidRDefault="00312FE3" w:rsidP="008B47B1">
            <w:pPr>
              <w:jc w:val="center"/>
              <w:rPr>
                <w:rFonts w:ascii="Times New Roman" w:hAnsi="Times New Roman" w:cs="Times New Roman"/>
                <w:sz w:val="22"/>
                <w:szCs w:val="22"/>
              </w:rPr>
            </w:pPr>
            <w:r w:rsidRPr="00520AD4">
              <w:rPr>
                <w:rFonts w:ascii="Times New Roman" w:hAnsi="Times New Roman" w:cs="Times New Roman"/>
                <w:sz w:val="22"/>
                <w:szCs w:val="22"/>
              </w:rPr>
              <w:t>1</w:t>
            </w:r>
            <w:r w:rsidR="00EF3DAA">
              <w:rPr>
                <w:rFonts w:ascii="Times New Roman" w:hAnsi="Times New Roman" w:cs="Times New Roman"/>
                <w:sz w:val="22"/>
                <w:szCs w:val="22"/>
              </w:rPr>
              <w:t>3</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DA57BB" w14:textId="6B475D3F" w:rsidR="00312FE3" w:rsidRPr="00520AD4" w:rsidRDefault="00312FE3" w:rsidP="008B47B1">
            <w:pPr>
              <w:rPr>
                <w:rFonts w:ascii="Times New Roman" w:hAnsi="Times New Roman" w:cs="Times New Roman"/>
                <w:sz w:val="22"/>
                <w:szCs w:val="22"/>
              </w:rPr>
            </w:pPr>
            <w:r w:rsidRPr="00520AD4">
              <w:rPr>
                <w:rFonts w:ascii="Times New Roman" w:hAnsi="Times New Roman" w:cs="Times New Roman"/>
                <w:sz w:val="22"/>
                <w:szCs w:val="22"/>
              </w:rPr>
              <w:t xml:space="preserve">Tablice </w:t>
            </w:r>
            <w:r w:rsidR="00EF3DAA">
              <w:rPr>
                <w:rFonts w:ascii="Times New Roman" w:hAnsi="Times New Roman" w:cs="Times New Roman"/>
                <w:sz w:val="22"/>
                <w:szCs w:val="22"/>
              </w:rPr>
              <w:t>motorowerowe tymczasowe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AC42E1" w14:textId="77777777" w:rsidR="00312FE3" w:rsidRPr="00520AD4" w:rsidRDefault="00312FE3" w:rsidP="008B47B1">
            <w:pPr>
              <w:jc w:val="center"/>
              <w:rPr>
                <w:rFonts w:ascii="Times New Roman" w:hAnsi="Times New Roman" w:cs="Times New Roman"/>
                <w:sz w:val="22"/>
                <w:szCs w:val="22"/>
              </w:rPr>
            </w:pPr>
            <w:r w:rsidRPr="00520AD4">
              <w:rPr>
                <w:rFonts w:ascii="Times New Roman" w:hAnsi="Times New Roman" w:cs="Times New Roman"/>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8E6823" w14:textId="138EE30A" w:rsidR="00312FE3" w:rsidRPr="00520AD4" w:rsidRDefault="00EF3DAA" w:rsidP="00EF3DAA">
            <w:pPr>
              <w:jc w:val="center"/>
              <w:rPr>
                <w:rFonts w:ascii="Times New Roman" w:hAnsi="Times New Roman" w:cs="Times New Roman"/>
                <w:sz w:val="22"/>
                <w:szCs w:val="22"/>
              </w:rPr>
            </w:pPr>
            <w:r>
              <w:rPr>
                <w:rFonts w:ascii="Times New Roman" w:hAnsi="Times New Roman" w:cs="Times New Roman"/>
                <w:sz w:val="22"/>
                <w:szCs w:val="22"/>
              </w:rPr>
              <w:t>5</w:t>
            </w:r>
          </w:p>
        </w:tc>
      </w:tr>
      <w:tr w:rsidR="00EF3DAA" w:rsidRPr="00520AD4" w14:paraId="488B2828" w14:textId="77777777" w:rsidTr="00EF3DAA">
        <w:trPr>
          <w:trHeight w:val="546"/>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EA6EBD" w14:textId="538E17F2" w:rsidR="00EF3DAA" w:rsidRPr="00520AD4" w:rsidRDefault="00EF3DAA" w:rsidP="005D2D46">
            <w:pPr>
              <w:jc w:val="center"/>
              <w:rPr>
                <w:rFonts w:ascii="Times New Roman" w:hAnsi="Times New Roman" w:cs="Times New Roman"/>
                <w:sz w:val="22"/>
                <w:szCs w:val="22"/>
              </w:rPr>
            </w:pPr>
            <w:r w:rsidRPr="00520AD4">
              <w:rPr>
                <w:rFonts w:ascii="Times New Roman" w:hAnsi="Times New Roman" w:cs="Times New Roman"/>
                <w:sz w:val="22"/>
                <w:szCs w:val="22"/>
              </w:rPr>
              <w:t>1</w:t>
            </w:r>
            <w:r>
              <w:rPr>
                <w:rFonts w:ascii="Times New Roman" w:hAnsi="Times New Roman" w:cs="Times New Roman"/>
                <w:sz w:val="22"/>
                <w:szCs w:val="22"/>
              </w:rPr>
              <w:t>4</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A73443" w14:textId="0379F3FA" w:rsidR="00EF3DAA" w:rsidRPr="00520AD4" w:rsidRDefault="00EF3DAA" w:rsidP="005D2D46">
            <w:pPr>
              <w:rPr>
                <w:rFonts w:ascii="Times New Roman" w:hAnsi="Times New Roman" w:cs="Times New Roman"/>
                <w:sz w:val="22"/>
                <w:szCs w:val="22"/>
              </w:rPr>
            </w:pPr>
            <w:r w:rsidRPr="00520AD4">
              <w:rPr>
                <w:rFonts w:ascii="Times New Roman" w:hAnsi="Times New Roman" w:cs="Times New Roman"/>
                <w:sz w:val="22"/>
                <w:szCs w:val="22"/>
              </w:rPr>
              <w:t>Tablice</w:t>
            </w:r>
            <w:r>
              <w:rPr>
                <w:rFonts w:ascii="Times New Roman" w:hAnsi="Times New Roman" w:cs="Times New Roman"/>
                <w:sz w:val="22"/>
                <w:szCs w:val="22"/>
              </w:rPr>
              <w:t xml:space="preserve"> profesjonalne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8C9B86" w14:textId="77777777" w:rsidR="00EF3DAA" w:rsidRPr="00520AD4" w:rsidRDefault="00EF3DAA" w:rsidP="005D2D46">
            <w:pPr>
              <w:jc w:val="center"/>
              <w:rPr>
                <w:rFonts w:ascii="Times New Roman" w:hAnsi="Times New Roman" w:cs="Times New Roman"/>
                <w:sz w:val="22"/>
                <w:szCs w:val="22"/>
              </w:rPr>
            </w:pPr>
            <w:r w:rsidRPr="00520AD4">
              <w:rPr>
                <w:rFonts w:ascii="Times New Roman" w:hAnsi="Times New Roman" w:cs="Times New Roman"/>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372B75" w14:textId="2E89AFB7" w:rsidR="00EF3DAA" w:rsidRPr="00520AD4" w:rsidRDefault="00EF3DAA" w:rsidP="005D2D46">
            <w:pPr>
              <w:jc w:val="center"/>
              <w:rPr>
                <w:rFonts w:ascii="Times New Roman" w:hAnsi="Times New Roman" w:cs="Times New Roman"/>
                <w:sz w:val="22"/>
                <w:szCs w:val="22"/>
              </w:rPr>
            </w:pPr>
            <w:r>
              <w:rPr>
                <w:rFonts w:ascii="Times New Roman" w:hAnsi="Times New Roman" w:cs="Times New Roman"/>
                <w:sz w:val="22"/>
                <w:szCs w:val="22"/>
              </w:rPr>
              <w:t>26</w:t>
            </w:r>
          </w:p>
        </w:tc>
      </w:tr>
      <w:tr w:rsidR="00EF3DAA" w:rsidRPr="00520AD4" w14:paraId="62650C60" w14:textId="77777777" w:rsidTr="00EF3DAA">
        <w:trPr>
          <w:trHeight w:val="546"/>
        </w:trPr>
        <w:tc>
          <w:tcPr>
            <w:tcW w:w="3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905BBA" w14:textId="3135D573" w:rsidR="00EF3DAA" w:rsidRPr="00520AD4" w:rsidRDefault="00EF3DAA" w:rsidP="005D2D46">
            <w:pPr>
              <w:jc w:val="center"/>
              <w:rPr>
                <w:rFonts w:ascii="Times New Roman" w:hAnsi="Times New Roman" w:cs="Times New Roman"/>
                <w:sz w:val="22"/>
                <w:szCs w:val="22"/>
              </w:rPr>
            </w:pPr>
            <w:r w:rsidRPr="00520AD4">
              <w:rPr>
                <w:rFonts w:ascii="Times New Roman" w:hAnsi="Times New Roman" w:cs="Times New Roman"/>
                <w:sz w:val="22"/>
                <w:szCs w:val="22"/>
              </w:rPr>
              <w:t>1</w:t>
            </w:r>
            <w:r>
              <w:rPr>
                <w:rFonts w:ascii="Times New Roman" w:hAnsi="Times New Roman" w:cs="Times New Roman"/>
                <w:sz w:val="22"/>
                <w:szCs w:val="22"/>
              </w:rPr>
              <w:t>5</w:t>
            </w:r>
          </w:p>
        </w:tc>
        <w:tc>
          <w:tcPr>
            <w:tcW w:w="515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1BB634" w14:textId="4C01631A" w:rsidR="00EF3DAA" w:rsidRPr="00520AD4" w:rsidRDefault="00EF3DAA" w:rsidP="005D2D46">
            <w:pPr>
              <w:rPr>
                <w:rFonts w:ascii="Times New Roman" w:hAnsi="Times New Roman" w:cs="Times New Roman"/>
                <w:sz w:val="22"/>
                <w:szCs w:val="22"/>
              </w:rPr>
            </w:pPr>
            <w:r w:rsidRPr="00520AD4">
              <w:rPr>
                <w:rFonts w:ascii="Times New Roman" w:hAnsi="Times New Roman" w:cs="Times New Roman"/>
                <w:sz w:val="22"/>
                <w:szCs w:val="22"/>
              </w:rPr>
              <w:t>Tablic</w:t>
            </w:r>
            <w:r>
              <w:rPr>
                <w:rFonts w:ascii="Times New Roman" w:hAnsi="Times New Roman" w:cs="Times New Roman"/>
                <w:sz w:val="22"/>
                <w:szCs w:val="22"/>
              </w:rPr>
              <w:t>e tymczasowe sportowe</w:t>
            </w:r>
          </w:p>
        </w:tc>
        <w:tc>
          <w:tcPr>
            <w:tcW w:w="5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29B53E" w14:textId="77777777" w:rsidR="00EF3DAA" w:rsidRPr="00520AD4" w:rsidRDefault="00EF3DAA" w:rsidP="005D2D46">
            <w:pPr>
              <w:jc w:val="center"/>
              <w:rPr>
                <w:rFonts w:ascii="Times New Roman" w:hAnsi="Times New Roman" w:cs="Times New Roman"/>
                <w:sz w:val="22"/>
                <w:szCs w:val="22"/>
              </w:rPr>
            </w:pPr>
            <w:r w:rsidRPr="00520AD4">
              <w:rPr>
                <w:rFonts w:ascii="Times New Roman" w:hAnsi="Times New Roman" w:cs="Times New Roman"/>
                <w:sz w:val="22"/>
                <w:szCs w:val="22"/>
              </w:rPr>
              <w:t>szt.</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1AE8E2" w14:textId="51BD2647" w:rsidR="00EF3DAA" w:rsidRPr="00520AD4" w:rsidRDefault="00EF3DAA" w:rsidP="005D2D46">
            <w:pPr>
              <w:jc w:val="center"/>
              <w:rPr>
                <w:rFonts w:ascii="Times New Roman" w:hAnsi="Times New Roman" w:cs="Times New Roman"/>
                <w:sz w:val="22"/>
                <w:szCs w:val="22"/>
              </w:rPr>
            </w:pPr>
            <w:r>
              <w:rPr>
                <w:rFonts w:ascii="Times New Roman" w:hAnsi="Times New Roman" w:cs="Times New Roman"/>
                <w:sz w:val="22"/>
                <w:szCs w:val="22"/>
              </w:rPr>
              <w:t>26</w:t>
            </w:r>
          </w:p>
        </w:tc>
      </w:tr>
    </w:tbl>
    <w:p w14:paraId="6F752E60" w14:textId="77777777" w:rsidR="00B442F6" w:rsidRPr="00520AD4" w:rsidRDefault="00B442F6" w:rsidP="00B442F6">
      <w:pPr>
        <w:pStyle w:val="NumeracjaUrzdowa"/>
        <w:numPr>
          <w:ilvl w:val="0"/>
          <w:numId w:val="0"/>
        </w:numPr>
        <w:spacing w:line="240" w:lineRule="auto"/>
        <w:ind w:left="360" w:hanging="360"/>
        <w:rPr>
          <w:sz w:val="22"/>
          <w:szCs w:val="22"/>
        </w:rPr>
      </w:pPr>
    </w:p>
    <w:p w14:paraId="3A0BF943" w14:textId="40D041FD" w:rsidR="00C813A8" w:rsidRPr="008E31CF" w:rsidRDefault="00C813A8" w:rsidP="00F11A73">
      <w:pPr>
        <w:pStyle w:val="Akapitzlist"/>
        <w:widowControl/>
        <w:numPr>
          <w:ilvl w:val="0"/>
          <w:numId w:val="89"/>
        </w:numPr>
        <w:suppressAutoHyphens w:val="0"/>
        <w:autoSpaceDN/>
        <w:spacing w:before="120" w:after="120" w:line="240" w:lineRule="auto"/>
        <w:ind w:left="426" w:hanging="426"/>
        <w:contextualSpacing/>
        <w:textAlignment w:val="auto"/>
        <w:rPr>
          <w:b/>
          <w:sz w:val="22"/>
          <w:szCs w:val="22"/>
        </w:rPr>
      </w:pPr>
      <w:bookmarkStart w:id="3" w:name="_Hlk190176879"/>
      <w:r w:rsidRPr="008E31CF">
        <w:rPr>
          <w:sz w:val="22"/>
          <w:szCs w:val="22"/>
        </w:rPr>
        <w:t>Podane przez Zamawiającego ilości zapotrzebowania na tablice rejestracyjne są wielkościami szacunkowymi</w:t>
      </w:r>
      <w:r w:rsidR="008E31CF" w:rsidRPr="008E31CF">
        <w:rPr>
          <w:sz w:val="22"/>
          <w:szCs w:val="22"/>
        </w:rPr>
        <w:t xml:space="preserve">. </w:t>
      </w:r>
      <w:r w:rsidR="0087098B" w:rsidRPr="008E31CF">
        <w:rPr>
          <w:sz w:val="22"/>
          <w:szCs w:val="22"/>
        </w:rPr>
        <w:t xml:space="preserve">Zamawiający zastrzega sobie prawo do </w:t>
      </w:r>
      <w:r w:rsidR="007F0A5B">
        <w:rPr>
          <w:sz w:val="22"/>
          <w:szCs w:val="22"/>
        </w:rPr>
        <w:t>zmiany</w:t>
      </w:r>
      <w:r w:rsidR="0087098B" w:rsidRPr="008E31CF">
        <w:rPr>
          <w:sz w:val="22"/>
          <w:szCs w:val="22"/>
        </w:rPr>
        <w:t xml:space="preserve"> ilości zamawianych tablic rejestracyjnych </w:t>
      </w:r>
      <w:r w:rsidR="00B514C1">
        <w:rPr>
          <w:sz w:val="22"/>
          <w:szCs w:val="22"/>
        </w:rPr>
        <w:t>wymienionych</w:t>
      </w:r>
      <w:r w:rsidR="0087098B" w:rsidRPr="008E31CF">
        <w:rPr>
          <w:sz w:val="22"/>
          <w:szCs w:val="22"/>
        </w:rPr>
        <w:t xml:space="preserve"> w ust. 2, stosownie do bieżących potrzeb Zamawiającego, </w:t>
      </w:r>
      <w:r w:rsidR="007F0A5B" w:rsidRPr="00B6129E">
        <w:rPr>
          <w:sz w:val="22"/>
          <w:szCs w:val="22"/>
        </w:rPr>
        <w:t>z tym że łączna wartość zamawianych dostaw nie przekroczy wartości umownej</w:t>
      </w:r>
      <w:r w:rsidR="00991ABC">
        <w:rPr>
          <w:sz w:val="22"/>
          <w:szCs w:val="22"/>
        </w:rPr>
        <w:t>,</w:t>
      </w:r>
      <w:r w:rsidR="007F0A5B" w:rsidRPr="00B6129E">
        <w:rPr>
          <w:sz w:val="22"/>
          <w:szCs w:val="22"/>
        </w:rPr>
        <w:t xml:space="preserve"> </w:t>
      </w:r>
      <w:r w:rsidR="00991ABC">
        <w:rPr>
          <w:sz w:val="22"/>
          <w:szCs w:val="22"/>
        </w:rPr>
        <w:t>o której mowa</w:t>
      </w:r>
      <w:r w:rsidR="007F0A5B" w:rsidRPr="00B6129E">
        <w:rPr>
          <w:sz w:val="22"/>
          <w:szCs w:val="22"/>
        </w:rPr>
        <w:t xml:space="preserve"> </w:t>
      </w:r>
      <w:r w:rsidR="007F0A5B" w:rsidRPr="007F0A5B">
        <w:rPr>
          <w:bCs/>
          <w:sz w:val="22"/>
          <w:szCs w:val="22"/>
        </w:rPr>
        <w:t>w</w:t>
      </w:r>
      <w:r w:rsidR="007F0A5B" w:rsidRPr="00B6129E">
        <w:rPr>
          <w:b/>
          <w:sz w:val="22"/>
          <w:szCs w:val="22"/>
        </w:rPr>
        <w:t xml:space="preserve"> </w:t>
      </w:r>
      <w:r w:rsidR="00191880" w:rsidRPr="008E31CF">
        <w:rPr>
          <w:sz w:val="22"/>
          <w:szCs w:val="22"/>
        </w:rPr>
        <w:t>§ 3 ust. 1 Projektu umowy</w:t>
      </w:r>
      <w:r w:rsidR="007F0A5B">
        <w:rPr>
          <w:sz w:val="22"/>
          <w:szCs w:val="22"/>
        </w:rPr>
        <w:t>,</w:t>
      </w:r>
      <w:r w:rsidR="00191880" w:rsidRPr="008E31CF">
        <w:rPr>
          <w:sz w:val="22"/>
          <w:szCs w:val="22"/>
        </w:rPr>
        <w:t xml:space="preserve"> stanowiąc</w:t>
      </w:r>
      <w:r w:rsidR="0023762C">
        <w:rPr>
          <w:sz w:val="22"/>
          <w:szCs w:val="22"/>
        </w:rPr>
        <w:t>ego</w:t>
      </w:r>
      <w:r w:rsidR="00191880" w:rsidRPr="008E31CF">
        <w:rPr>
          <w:sz w:val="22"/>
          <w:szCs w:val="22"/>
        </w:rPr>
        <w:t xml:space="preserve"> załącznik nr 4 do SWZ. </w:t>
      </w:r>
      <w:r w:rsidR="007F0A5B">
        <w:rPr>
          <w:sz w:val="22"/>
          <w:szCs w:val="22"/>
        </w:rPr>
        <w:t>Z</w:t>
      </w:r>
      <w:r w:rsidR="0087098B" w:rsidRPr="008E31CF">
        <w:rPr>
          <w:sz w:val="22"/>
          <w:szCs w:val="22"/>
        </w:rPr>
        <w:t>amawiający gwarantuje</w:t>
      </w:r>
      <w:r w:rsidR="00191880">
        <w:rPr>
          <w:sz w:val="22"/>
          <w:szCs w:val="22"/>
        </w:rPr>
        <w:t xml:space="preserve">, że przedmiotowe zmiany ilościowe nie spowodują obniżenia wartości umowy o więcej niż 25 %. </w:t>
      </w:r>
      <w:r w:rsidR="00B47D6E" w:rsidRPr="008E31CF">
        <w:rPr>
          <w:sz w:val="22"/>
          <w:szCs w:val="22"/>
        </w:rPr>
        <w:t xml:space="preserve"> </w:t>
      </w:r>
      <w:r w:rsidR="008E31CF">
        <w:rPr>
          <w:sz w:val="22"/>
          <w:szCs w:val="22"/>
        </w:rPr>
        <w:t xml:space="preserve">                        </w:t>
      </w:r>
    </w:p>
    <w:bookmarkEnd w:id="3"/>
    <w:p w14:paraId="04185C5F" w14:textId="77777777" w:rsidR="00C813A8" w:rsidRPr="00520AD4" w:rsidRDefault="00C813A8" w:rsidP="008873F6">
      <w:pPr>
        <w:pStyle w:val="Akapitzlist"/>
        <w:widowControl/>
        <w:suppressAutoHyphens w:val="0"/>
        <w:autoSpaceDN/>
        <w:spacing w:before="120" w:after="120" w:line="240" w:lineRule="auto"/>
        <w:ind w:left="426" w:hanging="426"/>
        <w:contextualSpacing/>
        <w:textAlignment w:val="auto"/>
        <w:rPr>
          <w:b/>
          <w:sz w:val="22"/>
          <w:szCs w:val="22"/>
        </w:rPr>
      </w:pPr>
    </w:p>
    <w:p w14:paraId="475C05BF" w14:textId="77777777" w:rsidR="0087098B" w:rsidRDefault="0087098B" w:rsidP="00BF0F76">
      <w:pPr>
        <w:pStyle w:val="Akapitzlist"/>
        <w:numPr>
          <w:ilvl w:val="0"/>
          <w:numId w:val="89"/>
        </w:numPr>
        <w:tabs>
          <w:tab w:val="left" w:pos="426"/>
        </w:tabs>
        <w:spacing w:after="0" w:line="240" w:lineRule="auto"/>
        <w:ind w:hanging="720"/>
        <w:textAlignment w:val="auto"/>
        <w:rPr>
          <w:sz w:val="22"/>
          <w:szCs w:val="22"/>
        </w:rPr>
      </w:pPr>
      <w:r>
        <w:rPr>
          <w:sz w:val="22"/>
          <w:szCs w:val="22"/>
        </w:rPr>
        <w:t xml:space="preserve">Oznaczenie zakresu przedmiotu zamówienia wg Wspólnego Sownika Zamówień CPV: </w:t>
      </w:r>
    </w:p>
    <w:p w14:paraId="30553F70" w14:textId="2652916A" w:rsidR="0087098B" w:rsidRDefault="0087098B" w:rsidP="008E31CF">
      <w:pPr>
        <w:pStyle w:val="standard0"/>
        <w:tabs>
          <w:tab w:val="left" w:pos="426"/>
        </w:tabs>
        <w:spacing w:before="0" w:after="0"/>
        <w:ind w:left="1146" w:hanging="720"/>
        <w:rPr>
          <w:b/>
          <w:sz w:val="22"/>
          <w:szCs w:val="22"/>
        </w:rPr>
      </w:pPr>
      <w:r>
        <w:rPr>
          <w:bCs/>
          <w:sz w:val="22"/>
          <w:szCs w:val="22"/>
        </w:rPr>
        <w:t>Główny kod</w:t>
      </w:r>
      <w:r>
        <w:rPr>
          <w:b/>
          <w:sz w:val="22"/>
          <w:szCs w:val="22"/>
        </w:rPr>
        <w:t xml:space="preserve"> </w:t>
      </w:r>
      <w:r w:rsidRPr="00520AD4">
        <w:rPr>
          <w:b/>
          <w:color w:val="2D2D2D"/>
          <w:sz w:val="22"/>
          <w:szCs w:val="22"/>
          <w:shd w:val="clear" w:color="auto" w:fill="FFFFFF"/>
        </w:rPr>
        <w:t>30</w:t>
      </w:r>
      <w:r>
        <w:rPr>
          <w:b/>
          <w:color w:val="2D2D2D"/>
          <w:sz w:val="22"/>
          <w:szCs w:val="22"/>
          <w:shd w:val="clear" w:color="auto" w:fill="FFFFFF"/>
        </w:rPr>
        <w:t xml:space="preserve"> </w:t>
      </w:r>
      <w:r w:rsidRPr="00520AD4">
        <w:rPr>
          <w:b/>
          <w:color w:val="2D2D2D"/>
          <w:sz w:val="22"/>
          <w:szCs w:val="22"/>
          <w:shd w:val="clear" w:color="auto" w:fill="FFFFFF"/>
        </w:rPr>
        <w:t>19</w:t>
      </w:r>
      <w:r>
        <w:rPr>
          <w:b/>
          <w:color w:val="2D2D2D"/>
          <w:sz w:val="22"/>
          <w:szCs w:val="22"/>
          <w:shd w:val="clear" w:color="auto" w:fill="FFFFFF"/>
        </w:rPr>
        <w:t xml:space="preserve"> </w:t>
      </w:r>
      <w:r w:rsidRPr="00520AD4">
        <w:rPr>
          <w:b/>
          <w:color w:val="2D2D2D"/>
          <w:sz w:val="22"/>
          <w:szCs w:val="22"/>
          <w:shd w:val="clear" w:color="auto" w:fill="FFFFFF"/>
        </w:rPr>
        <w:t>50</w:t>
      </w:r>
      <w:r>
        <w:rPr>
          <w:b/>
          <w:color w:val="2D2D2D"/>
          <w:sz w:val="22"/>
          <w:szCs w:val="22"/>
          <w:shd w:val="clear" w:color="auto" w:fill="FFFFFF"/>
        </w:rPr>
        <w:t xml:space="preserve"> </w:t>
      </w:r>
      <w:r w:rsidRPr="00520AD4">
        <w:rPr>
          <w:b/>
          <w:color w:val="2D2D2D"/>
          <w:sz w:val="22"/>
          <w:szCs w:val="22"/>
          <w:shd w:val="clear" w:color="auto" w:fill="FFFFFF"/>
        </w:rPr>
        <w:t>00-2-Tablice</w:t>
      </w:r>
    </w:p>
    <w:p w14:paraId="516F775D" w14:textId="6CA17571" w:rsidR="0087098B" w:rsidRDefault="0087098B" w:rsidP="008E31CF">
      <w:pPr>
        <w:pStyle w:val="Akapitzlist"/>
        <w:tabs>
          <w:tab w:val="left" w:pos="426"/>
          <w:tab w:val="left" w:pos="567"/>
        </w:tabs>
        <w:spacing w:after="0" w:line="240" w:lineRule="auto"/>
        <w:ind w:left="1146" w:hanging="720"/>
        <w:jc w:val="left"/>
        <w:rPr>
          <w:bCs/>
          <w:sz w:val="22"/>
          <w:szCs w:val="22"/>
        </w:rPr>
      </w:pPr>
      <w:r>
        <w:rPr>
          <w:bCs/>
          <w:sz w:val="22"/>
          <w:szCs w:val="22"/>
        </w:rPr>
        <w:t>Dodatkowe kody CPV:</w:t>
      </w:r>
    </w:p>
    <w:p w14:paraId="3C431628" w14:textId="38F5634B" w:rsidR="0087098B" w:rsidRDefault="0087098B" w:rsidP="008E31CF">
      <w:pPr>
        <w:pStyle w:val="standard0"/>
        <w:tabs>
          <w:tab w:val="left" w:pos="426"/>
        </w:tabs>
        <w:spacing w:before="0" w:after="0"/>
        <w:ind w:left="1146" w:hanging="720"/>
        <w:rPr>
          <w:b/>
          <w:sz w:val="22"/>
          <w:szCs w:val="22"/>
        </w:rPr>
      </w:pPr>
      <w:r>
        <w:rPr>
          <w:b/>
          <w:sz w:val="22"/>
          <w:szCs w:val="22"/>
        </w:rPr>
        <w:t>34 92 84 70-3-</w:t>
      </w:r>
      <w:r w:rsidR="006D4905">
        <w:rPr>
          <w:b/>
          <w:sz w:val="22"/>
          <w:szCs w:val="22"/>
        </w:rPr>
        <w:t>Elementy oznakowania</w:t>
      </w:r>
      <w:r w:rsidR="00BF0F76">
        <w:rPr>
          <w:b/>
          <w:sz w:val="22"/>
          <w:szCs w:val="22"/>
        </w:rPr>
        <w:t>.</w:t>
      </w:r>
    </w:p>
    <w:p w14:paraId="46E82368" w14:textId="77777777" w:rsidR="00BF0F76" w:rsidRDefault="00BF0F76" w:rsidP="008E31CF">
      <w:pPr>
        <w:pStyle w:val="standard0"/>
        <w:tabs>
          <w:tab w:val="left" w:pos="426"/>
        </w:tabs>
        <w:spacing w:before="0" w:after="0"/>
        <w:ind w:left="1146" w:hanging="720"/>
        <w:rPr>
          <w:b/>
          <w:sz w:val="22"/>
          <w:szCs w:val="22"/>
        </w:rPr>
      </w:pPr>
    </w:p>
    <w:p w14:paraId="200A990F" w14:textId="77777777" w:rsidR="008C27F4" w:rsidRPr="00520AD4" w:rsidRDefault="008C27F4" w:rsidP="008873F6">
      <w:pPr>
        <w:pStyle w:val="Akapitzlist"/>
        <w:numPr>
          <w:ilvl w:val="0"/>
          <w:numId w:val="89"/>
        </w:numPr>
        <w:spacing w:line="276" w:lineRule="auto"/>
        <w:ind w:left="426" w:hanging="426"/>
        <w:rPr>
          <w:sz w:val="22"/>
          <w:szCs w:val="22"/>
        </w:rPr>
      </w:pPr>
      <w:bookmarkStart w:id="4" w:name="_Hlk191390296"/>
      <w:r w:rsidRPr="00520AD4">
        <w:rPr>
          <w:color w:val="000000"/>
          <w:sz w:val="22"/>
          <w:szCs w:val="22"/>
        </w:rPr>
        <w:t>W ramach realizacji przedmiotu zamówienia Wykonawca zobowiązany jest do:</w:t>
      </w:r>
    </w:p>
    <w:p w14:paraId="221A5646" w14:textId="2C67A269" w:rsidR="004A57B8" w:rsidRPr="004A57B8" w:rsidRDefault="00D266AC" w:rsidP="00242743">
      <w:pPr>
        <w:pStyle w:val="Akapitzlist"/>
        <w:numPr>
          <w:ilvl w:val="0"/>
          <w:numId w:val="114"/>
        </w:numPr>
        <w:spacing w:line="240" w:lineRule="auto"/>
        <w:rPr>
          <w:sz w:val="22"/>
          <w:szCs w:val="22"/>
        </w:rPr>
      </w:pPr>
      <w:r>
        <w:rPr>
          <w:color w:val="000000"/>
          <w:sz w:val="22"/>
          <w:szCs w:val="22"/>
        </w:rPr>
        <w:t>n</w:t>
      </w:r>
      <w:r w:rsidR="008C27F4" w:rsidRPr="00520AD4">
        <w:rPr>
          <w:color w:val="000000"/>
          <w:sz w:val="22"/>
          <w:szCs w:val="22"/>
        </w:rPr>
        <w:t xml:space="preserve">ieodpłatnego odbioru </w:t>
      </w:r>
      <w:r w:rsidR="009D3078">
        <w:rPr>
          <w:color w:val="000000"/>
          <w:sz w:val="22"/>
          <w:szCs w:val="22"/>
        </w:rPr>
        <w:t>na własny koszt, z siedziby Zamawiającego</w:t>
      </w:r>
      <w:r w:rsidR="0025664E">
        <w:rPr>
          <w:color w:val="000000"/>
          <w:sz w:val="22"/>
          <w:szCs w:val="22"/>
        </w:rPr>
        <w:t>:</w:t>
      </w:r>
      <w:r w:rsidR="009D3078">
        <w:rPr>
          <w:color w:val="000000"/>
          <w:sz w:val="22"/>
          <w:szCs w:val="22"/>
        </w:rPr>
        <w:t xml:space="preserve"> 95-100 Zgierz, ul. Długa 49, wycofanych z użytku tablic rejestracyjnych pojazdów w celu ich zniszczenia </w:t>
      </w:r>
      <w:r w:rsidR="004A57B8">
        <w:rPr>
          <w:color w:val="000000"/>
          <w:sz w:val="22"/>
          <w:szCs w:val="22"/>
        </w:rPr>
        <w:t xml:space="preserve">                                   </w:t>
      </w:r>
      <w:r w:rsidR="009D3078">
        <w:rPr>
          <w:color w:val="000000"/>
          <w:sz w:val="22"/>
          <w:szCs w:val="22"/>
        </w:rPr>
        <w:t xml:space="preserve">i zagospodarowania zgodnie z przepisami o odpadach. Spis tablic </w:t>
      </w:r>
      <w:r w:rsidR="004A57B8">
        <w:rPr>
          <w:color w:val="000000"/>
          <w:sz w:val="22"/>
          <w:szCs w:val="22"/>
        </w:rPr>
        <w:t>przeznaczonych do zniszczenia będzie każdorazowo sporządzany przez Zamawiającego;</w:t>
      </w:r>
    </w:p>
    <w:p w14:paraId="1B96668E" w14:textId="3E39524B" w:rsidR="00C813A8" w:rsidRPr="00191880" w:rsidRDefault="00D266AC" w:rsidP="00242743">
      <w:pPr>
        <w:pStyle w:val="Akapitzlist"/>
        <w:numPr>
          <w:ilvl w:val="0"/>
          <w:numId w:val="114"/>
        </w:numPr>
        <w:spacing w:line="240" w:lineRule="auto"/>
        <w:rPr>
          <w:sz w:val="22"/>
          <w:szCs w:val="22"/>
        </w:rPr>
      </w:pPr>
      <w:r>
        <w:rPr>
          <w:color w:val="000000"/>
          <w:sz w:val="22"/>
          <w:szCs w:val="22"/>
        </w:rPr>
        <w:t>n</w:t>
      </w:r>
      <w:r w:rsidR="004A57B8" w:rsidRPr="004A57B8">
        <w:rPr>
          <w:color w:val="000000"/>
          <w:sz w:val="22"/>
          <w:szCs w:val="22"/>
        </w:rPr>
        <w:t xml:space="preserve">ieodpłatnego zniszczenia tablic oraz pisemnego potwierdzenia faktu zniszczenia tablic rejestracyjnych wycofanych z użytku zgodnie ze spisem, o którym mowa w pkt 1 </w:t>
      </w:r>
      <w:r w:rsidR="0034615B">
        <w:rPr>
          <w:color w:val="000000"/>
          <w:sz w:val="22"/>
          <w:szCs w:val="22"/>
        </w:rPr>
        <w:t xml:space="preserve">                                            </w:t>
      </w:r>
      <w:r w:rsidR="004A57B8" w:rsidRPr="004A57B8">
        <w:rPr>
          <w:color w:val="000000"/>
          <w:sz w:val="22"/>
          <w:szCs w:val="22"/>
        </w:rPr>
        <w:t>i niezwłocznego przekazania go Zamawiającemu</w:t>
      </w:r>
      <w:r w:rsidR="008C27F4" w:rsidRPr="004A57B8">
        <w:rPr>
          <w:color w:val="000000"/>
          <w:sz w:val="22"/>
          <w:szCs w:val="22"/>
        </w:rPr>
        <w:t>.</w:t>
      </w:r>
    </w:p>
    <w:p w14:paraId="4601FE33" w14:textId="6AEC1EE6" w:rsidR="00191880" w:rsidRPr="00345581" w:rsidRDefault="00191880" w:rsidP="00242743">
      <w:pPr>
        <w:pStyle w:val="Akapitzlist"/>
        <w:widowControl/>
        <w:numPr>
          <w:ilvl w:val="0"/>
          <w:numId w:val="165"/>
        </w:numPr>
        <w:suppressAutoHyphens w:val="0"/>
        <w:autoSpaceDN/>
        <w:spacing w:before="120" w:after="120" w:line="240" w:lineRule="auto"/>
        <w:ind w:left="426" w:hanging="426"/>
        <w:contextualSpacing/>
        <w:textAlignment w:val="auto"/>
        <w:rPr>
          <w:b/>
          <w:sz w:val="22"/>
          <w:szCs w:val="22"/>
        </w:rPr>
      </w:pPr>
      <w:r w:rsidRPr="00345581">
        <w:rPr>
          <w:sz w:val="22"/>
          <w:szCs w:val="22"/>
        </w:rPr>
        <w:lastRenderedPageBreak/>
        <w:t xml:space="preserve">Wykonawca zobowiązuje się do uwzględnienia zmian w przepisach prawa dotyczących produkcji     </w:t>
      </w:r>
      <w:r>
        <w:rPr>
          <w:sz w:val="22"/>
          <w:szCs w:val="22"/>
        </w:rPr>
        <w:br/>
      </w:r>
      <w:r w:rsidRPr="00345581">
        <w:rPr>
          <w:sz w:val="22"/>
          <w:szCs w:val="22"/>
        </w:rPr>
        <w:t xml:space="preserve"> i wzoru tablic, jakie zostały wprowadzone w trakcie </w:t>
      </w:r>
      <w:r>
        <w:rPr>
          <w:sz w:val="22"/>
          <w:szCs w:val="22"/>
        </w:rPr>
        <w:t xml:space="preserve">realizacji przedmiotu zamówienia </w:t>
      </w:r>
      <w:r w:rsidRPr="00345581">
        <w:rPr>
          <w:sz w:val="22"/>
          <w:szCs w:val="22"/>
        </w:rPr>
        <w:t xml:space="preserve"> oraz dostosowania tablic do ich wymogów.</w:t>
      </w:r>
    </w:p>
    <w:p w14:paraId="77877C32" w14:textId="013F6D5F" w:rsidR="008E31CF" w:rsidRPr="007A0423" w:rsidRDefault="008E31CF" w:rsidP="008521A2">
      <w:pPr>
        <w:pStyle w:val="NumeracjaUrzdowa"/>
        <w:numPr>
          <w:ilvl w:val="0"/>
          <w:numId w:val="165"/>
        </w:numPr>
        <w:spacing w:before="240" w:line="240" w:lineRule="auto"/>
        <w:ind w:left="426" w:hanging="426"/>
        <w:textAlignment w:val="auto"/>
        <w:rPr>
          <w:color w:val="000000"/>
          <w:sz w:val="22"/>
          <w:szCs w:val="22"/>
        </w:rPr>
      </w:pPr>
      <w:bookmarkStart w:id="5" w:name="_Hlk190094582"/>
      <w:r>
        <w:rPr>
          <w:sz w:val="22"/>
          <w:szCs w:val="22"/>
        </w:rPr>
        <w:t xml:space="preserve">Umowa na realizację zamówienia publicznego zostanie zawarta do wysokości kwoty, jaką Zamawiający przeznaczył na realizację przedmiotu umowy. Wynagrodzenie za wykonanie przedmiotu umowy będzie wypłacane fakturami częściowymi na podstawie cen jednostkowych brutto </w:t>
      </w:r>
      <w:r w:rsidR="007A0423">
        <w:rPr>
          <w:sz w:val="22"/>
          <w:szCs w:val="22"/>
        </w:rPr>
        <w:t xml:space="preserve">za poszczególne rodzaje tablic </w:t>
      </w:r>
      <w:r w:rsidR="00922F29">
        <w:rPr>
          <w:sz w:val="22"/>
          <w:szCs w:val="22"/>
        </w:rPr>
        <w:t xml:space="preserve">rejestracyjnych </w:t>
      </w:r>
      <w:r>
        <w:rPr>
          <w:sz w:val="22"/>
          <w:szCs w:val="22"/>
        </w:rPr>
        <w:t xml:space="preserve">wskazanych w </w:t>
      </w:r>
      <w:r w:rsidR="007A0423">
        <w:rPr>
          <w:sz w:val="22"/>
          <w:szCs w:val="22"/>
        </w:rPr>
        <w:t>T</w:t>
      </w:r>
      <w:r>
        <w:rPr>
          <w:sz w:val="22"/>
          <w:szCs w:val="22"/>
        </w:rPr>
        <w:t xml:space="preserve">abeli Formularza ofertowego stanowiącego załącznik nr 1 do SWZ oraz za faktycznie wykonane ilości zamówień.  </w:t>
      </w:r>
      <w:bookmarkEnd w:id="5"/>
      <w:r>
        <w:rPr>
          <w:sz w:val="22"/>
          <w:szCs w:val="22"/>
        </w:rPr>
        <w:t>Cena ofertowa służy jedynie porównaniu złożonych ofert, w celu wyboru oferty najkorzystniejszej.</w:t>
      </w:r>
    </w:p>
    <w:p w14:paraId="5C7E336D" w14:textId="77777777" w:rsidR="007A0423" w:rsidRPr="008E31CF" w:rsidRDefault="007A0423" w:rsidP="007A0423">
      <w:pPr>
        <w:pStyle w:val="NumeracjaUrzdowa"/>
        <w:numPr>
          <w:ilvl w:val="0"/>
          <w:numId w:val="0"/>
        </w:numPr>
        <w:spacing w:line="240" w:lineRule="auto"/>
        <w:ind w:left="426"/>
        <w:textAlignment w:val="auto"/>
        <w:rPr>
          <w:color w:val="000000"/>
          <w:sz w:val="22"/>
          <w:szCs w:val="22"/>
        </w:rPr>
      </w:pPr>
    </w:p>
    <w:p w14:paraId="23B48293" w14:textId="3FEFDA1B" w:rsidR="008E31CF" w:rsidRDefault="008E31CF" w:rsidP="008521A2">
      <w:pPr>
        <w:pStyle w:val="NumeracjaUrzdowa"/>
        <w:numPr>
          <w:ilvl w:val="0"/>
          <w:numId w:val="165"/>
        </w:numPr>
        <w:spacing w:after="240" w:line="240" w:lineRule="auto"/>
        <w:ind w:left="426" w:hanging="426"/>
        <w:textAlignment w:val="auto"/>
        <w:rPr>
          <w:sz w:val="22"/>
          <w:szCs w:val="22"/>
        </w:rPr>
      </w:pPr>
      <w:r>
        <w:rPr>
          <w:color w:val="000000"/>
          <w:sz w:val="22"/>
          <w:szCs w:val="22"/>
        </w:rPr>
        <w:t>Przedmiot zamówienia będzie realizowany sukcesywnie, w ramach potrzeb Zamawiającego</w:t>
      </w:r>
      <w:r>
        <w:rPr>
          <w:sz w:val="22"/>
          <w:szCs w:val="22"/>
        </w:rPr>
        <w:t xml:space="preserve">. </w:t>
      </w:r>
      <w:r w:rsidR="00DD1ECF">
        <w:rPr>
          <w:sz w:val="22"/>
          <w:szCs w:val="22"/>
        </w:rPr>
        <w:t>Z</w:t>
      </w:r>
      <w:r>
        <w:rPr>
          <w:sz w:val="22"/>
          <w:szCs w:val="22"/>
        </w:rPr>
        <w:t xml:space="preserve">akres oraz termin wykonania częściowego przedmiotu zamówienia będzie każdorazowo zlecane Wykonawcy </w:t>
      </w:r>
      <w:r w:rsidR="00B8593B">
        <w:rPr>
          <w:sz w:val="22"/>
          <w:szCs w:val="22"/>
        </w:rPr>
        <w:t>drogą elektroniczną za pomocą systemu zamawiania tablic lub faksem</w:t>
      </w:r>
      <w:r>
        <w:rPr>
          <w:sz w:val="22"/>
          <w:szCs w:val="22"/>
        </w:rPr>
        <w:t>, przez uprawnionych do tej czynności przedstawicieli Zamawiającego. Zlecenia, o których mowa powyżej będą nadawane przez Zamawiającego w dni robocze, tj. od poniedziałku do piątku w godzinach pracy Zamawiającego.</w:t>
      </w:r>
    </w:p>
    <w:bookmarkEnd w:id="4"/>
    <w:p w14:paraId="1920A0A0" w14:textId="5DB09103" w:rsidR="00A84AC5" w:rsidRPr="00520AD4" w:rsidRDefault="00A84AC5" w:rsidP="00242743">
      <w:pPr>
        <w:pStyle w:val="Akapitzlist"/>
        <w:numPr>
          <w:ilvl w:val="0"/>
          <w:numId w:val="118"/>
        </w:numPr>
        <w:spacing w:line="240" w:lineRule="auto"/>
        <w:ind w:left="426"/>
        <w:rPr>
          <w:b/>
          <w:sz w:val="22"/>
          <w:szCs w:val="22"/>
        </w:rPr>
      </w:pPr>
      <w:r w:rsidRPr="00520AD4">
        <w:rPr>
          <w:b/>
          <w:sz w:val="22"/>
          <w:szCs w:val="22"/>
        </w:rPr>
        <w:t>WYMAGANIA ZWIĄZANE Z REALIZACJĄ ZAMÓWIENIA W ZAKRESIE ZATRUDNIENIA PRZEZ WYKONAWCĘ LUB PODWYKONAWCĘ NA PODSTAWIE STOSUNKU PRACY, W OKOLICZNOŚCIACH O KTÓRYCH MOWA W ART. 95 USTAWY PZP</w:t>
      </w:r>
    </w:p>
    <w:p w14:paraId="59B8040B" w14:textId="4BE51C23" w:rsidR="00216174" w:rsidRPr="00520AD4" w:rsidRDefault="00216174" w:rsidP="009D0B45">
      <w:pPr>
        <w:pStyle w:val="Akapitzlist"/>
        <w:spacing w:line="240" w:lineRule="auto"/>
        <w:ind w:left="851"/>
        <w:rPr>
          <w:bCs/>
          <w:sz w:val="22"/>
          <w:szCs w:val="22"/>
        </w:rPr>
      </w:pPr>
      <w:r w:rsidRPr="00520AD4">
        <w:rPr>
          <w:bCs/>
          <w:sz w:val="22"/>
          <w:szCs w:val="22"/>
        </w:rPr>
        <w:t>Nie dotyczy</w:t>
      </w:r>
    </w:p>
    <w:p w14:paraId="431E32E0" w14:textId="44DAD521" w:rsidR="00216174" w:rsidRPr="00520AD4" w:rsidRDefault="00216174" w:rsidP="00242743">
      <w:pPr>
        <w:pStyle w:val="NumeracjaUrzdowa"/>
        <w:numPr>
          <w:ilvl w:val="0"/>
          <w:numId w:val="118"/>
        </w:numPr>
        <w:spacing w:line="240" w:lineRule="auto"/>
        <w:ind w:left="426" w:hanging="426"/>
        <w:rPr>
          <w:b/>
          <w:sz w:val="22"/>
          <w:szCs w:val="22"/>
        </w:rPr>
      </w:pPr>
      <w:r w:rsidRPr="00520AD4">
        <w:rPr>
          <w:b/>
          <w:sz w:val="22"/>
          <w:szCs w:val="22"/>
        </w:rPr>
        <w:t>WIZJA LOKALNA</w:t>
      </w:r>
    </w:p>
    <w:p w14:paraId="1A2F1BAC" w14:textId="77777777" w:rsidR="00216174" w:rsidRPr="00520AD4" w:rsidRDefault="00216174" w:rsidP="00216174">
      <w:pPr>
        <w:pStyle w:val="NumeracjaUrzdowa"/>
        <w:numPr>
          <w:ilvl w:val="0"/>
          <w:numId w:val="0"/>
        </w:numPr>
        <w:spacing w:line="240" w:lineRule="auto"/>
        <w:ind w:left="1138"/>
        <w:rPr>
          <w:b/>
          <w:sz w:val="22"/>
          <w:szCs w:val="22"/>
        </w:rPr>
      </w:pPr>
    </w:p>
    <w:p w14:paraId="7643889B" w14:textId="32716FCD" w:rsidR="00A84AC5" w:rsidRPr="00520AD4" w:rsidRDefault="00216174" w:rsidP="009D0B45">
      <w:pPr>
        <w:pStyle w:val="NumeracjaUrzdowa"/>
        <w:numPr>
          <w:ilvl w:val="0"/>
          <w:numId w:val="0"/>
        </w:numPr>
        <w:ind w:left="851"/>
        <w:rPr>
          <w:bCs/>
          <w:sz w:val="22"/>
          <w:szCs w:val="22"/>
        </w:rPr>
      </w:pPr>
      <w:r w:rsidRPr="00520AD4">
        <w:rPr>
          <w:bCs/>
          <w:sz w:val="22"/>
          <w:szCs w:val="22"/>
        </w:rPr>
        <w:t>Nie dotyczy</w:t>
      </w:r>
    </w:p>
    <w:p w14:paraId="1E5F81E7" w14:textId="151C35AA" w:rsidR="00255BFC" w:rsidRPr="00520AD4" w:rsidRDefault="00255BFC" w:rsidP="00242743">
      <w:pPr>
        <w:pStyle w:val="NumeracjaUrzdowa"/>
        <w:numPr>
          <w:ilvl w:val="0"/>
          <w:numId w:val="118"/>
        </w:numPr>
        <w:ind w:left="426"/>
        <w:rPr>
          <w:b/>
          <w:sz w:val="22"/>
          <w:szCs w:val="22"/>
        </w:rPr>
      </w:pPr>
      <w:r w:rsidRPr="00520AD4">
        <w:rPr>
          <w:b/>
          <w:sz w:val="22"/>
          <w:szCs w:val="22"/>
        </w:rPr>
        <w:t>PROJEKTOWANE POSTANOWIENIA UMOWNE</w:t>
      </w:r>
    </w:p>
    <w:p w14:paraId="718ABE9E" w14:textId="2D0118D7" w:rsidR="00F83506" w:rsidRPr="006C2944" w:rsidRDefault="00255BFC" w:rsidP="009D0B45">
      <w:pPr>
        <w:pStyle w:val="NumeracjaUrzdowa"/>
        <w:numPr>
          <w:ilvl w:val="0"/>
          <w:numId w:val="0"/>
        </w:numPr>
        <w:spacing w:after="240" w:line="240" w:lineRule="auto"/>
        <w:ind w:left="284"/>
        <w:rPr>
          <w:sz w:val="22"/>
          <w:szCs w:val="22"/>
        </w:rPr>
      </w:pPr>
      <w:r w:rsidRPr="00520AD4">
        <w:rPr>
          <w:sz w:val="22"/>
          <w:szCs w:val="22"/>
        </w:rPr>
        <w:t xml:space="preserve">Zamawiający informuje, że projektowane postanowienia umowy, projektowane zmiany do umowy  </w:t>
      </w:r>
      <w:r w:rsidR="00A162FF" w:rsidRPr="00520AD4">
        <w:rPr>
          <w:sz w:val="22"/>
          <w:szCs w:val="22"/>
        </w:rPr>
        <w:t xml:space="preserve">                           </w:t>
      </w:r>
      <w:r w:rsidRPr="00520AD4">
        <w:rPr>
          <w:sz w:val="22"/>
          <w:szCs w:val="22"/>
        </w:rPr>
        <w:t xml:space="preserve">w sprawie </w:t>
      </w:r>
      <w:r w:rsidRPr="00520AD4">
        <w:rPr>
          <w:rStyle w:val="Uwydatnienie"/>
          <w:i w:val="0"/>
          <w:sz w:val="22"/>
          <w:szCs w:val="22"/>
        </w:rPr>
        <w:t>zamówienia</w:t>
      </w:r>
      <w:r w:rsidRPr="00520AD4">
        <w:rPr>
          <w:i/>
          <w:sz w:val="22"/>
          <w:szCs w:val="22"/>
        </w:rPr>
        <w:t xml:space="preserve"> </w:t>
      </w:r>
      <w:r w:rsidRPr="00520AD4">
        <w:rPr>
          <w:sz w:val="22"/>
          <w:szCs w:val="22"/>
        </w:rPr>
        <w:t xml:space="preserve">publicznego, </w:t>
      </w:r>
      <w:r w:rsidR="00F83506" w:rsidRPr="00520AD4">
        <w:rPr>
          <w:sz w:val="22"/>
          <w:szCs w:val="22"/>
        </w:rPr>
        <w:t xml:space="preserve">szczegółowy opis realizacji umowy, </w:t>
      </w:r>
      <w:r w:rsidRPr="00520AD4">
        <w:rPr>
          <w:sz w:val="22"/>
          <w:szCs w:val="22"/>
        </w:rPr>
        <w:t xml:space="preserve">zawiera </w:t>
      </w:r>
      <w:r w:rsidR="00A162FF" w:rsidRPr="00520AD4">
        <w:rPr>
          <w:sz w:val="22"/>
          <w:szCs w:val="22"/>
        </w:rPr>
        <w:t>P</w:t>
      </w:r>
      <w:r w:rsidRPr="00520AD4">
        <w:rPr>
          <w:color w:val="385623" w:themeColor="accent6" w:themeShade="80"/>
          <w:sz w:val="22"/>
          <w:szCs w:val="22"/>
        </w:rPr>
        <w:t xml:space="preserve">rojekt umowy -  </w:t>
      </w:r>
      <w:r w:rsidRPr="006C2944">
        <w:rPr>
          <w:sz w:val="22"/>
          <w:szCs w:val="22"/>
        </w:rPr>
        <w:t xml:space="preserve">załącznik </w:t>
      </w:r>
      <w:r w:rsidRPr="006C2944">
        <w:rPr>
          <w:b/>
          <w:sz w:val="22"/>
          <w:szCs w:val="22"/>
        </w:rPr>
        <w:t>nr 4 do SWZ</w:t>
      </w:r>
      <w:r w:rsidRPr="006C2944">
        <w:rPr>
          <w:sz w:val="22"/>
          <w:szCs w:val="22"/>
        </w:rPr>
        <w:t xml:space="preserve"> stanowiący integralną części SWZ.</w:t>
      </w:r>
    </w:p>
    <w:p w14:paraId="45ABF0F1" w14:textId="7F0122A0" w:rsidR="003D06C7" w:rsidRPr="00520AD4" w:rsidRDefault="003D06C7" w:rsidP="00242743">
      <w:pPr>
        <w:pStyle w:val="Tekstpodstawowy"/>
        <w:numPr>
          <w:ilvl w:val="0"/>
          <w:numId w:val="118"/>
        </w:numPr>
        <w:ind w:left="426"/>
        <w:rPr>
          <w:rFonts w:ascii="Times New Roman" w:hAnsi="Times New Roman" w:cs="Times New Roman"/>
          <w:b/>
          <w:sz w:val="22"/>
          <w:szCs w:val="22"/>
        </w:rPr>
      </w:pPr>
      <w:r w:rsidRPr="00520AD4">
        <w:rPr>
          <w:rFonts w:ascii="Times New Roman" w:hAnsi="Times New Roman" w:cs="Times New Roman"/>
          <w:b/>
          <w:sz w:val="22"/>
          <w:szCs w:val="22"/>
        </w:rPr>
        <w:t>OPIS SPOSOBU UDZIELANIA WYJAŚNIEŃ DOTYCZĄCYCH SPECYFIKACJI WARUNKÓW ZAMÓWIENIA</w:t>
      </w:r>
    </w:p>
    <w:p w14:paraId="06FEDDDD" w14:textId="77777777" w:rsidR="00A74067" w:rsidRPr="00520AD4" w:rsidRDefault="00A74067" w:rsidP="00242743">
      <w:pPr>
        <w:pStyle w:val="Tekstpodstawowy"/>
        <w:widowControl/>
        <w:numPr>
          <w:ilvl w:val="0"/>
          <w:numId w:val="121"/>
        </w:numPr>
        <w:suppressAutoHyphens w:val="0"/>
        <w:autoSpaceDN/>
        <w:ind w:left="709" w:right="28" w:hanging="283"/>
        <w:jc w:val="both"/>
        <w:textAlignment w:val="auto"/>
        <w:rPr>
          <w:rFonts w:ascii="Times New Roman" w:eastAsia="Times New Roman" w:hAnsi="Times New Roman" w:cs="Times New Roman"/>
          <w:bCs/>
          <w:sz w:val="22"/>
          <w:szCs w:val="22"/>
        </w:rPr>
      </w:pPr>
      <w:r w:rsidRPr="00520AD4">
        <w:rPr>
          <w:rFonts w:ascii="Times New Roman" w:eastAsia="Times New Roman" w:hAnsi="Times New Roman" w:cs="Times New Roman"/>
          <w:bCs/>
          <w:sz w:val="22"/>
          <w:szCs w:val="22"/>
        </w:rPr>
        <w:t>Treść SWZ wraz z załącznikami zamieszczona jest na platformie zakupowej. Wykonawca może zwrócić się do Zamawiającego z wnioskiem o wyjaśnienie treści SWZ, na podstawie art. 284 ust. 1  Ustawy.</w:t>
      </w:r>
    </w:p>
    <w:p w14:paraId="7A922E3D" w14:textId="77777777" w:rsidR="00A74067" w:rsidRPr="00520AD4" w:rsidRDefault="00A74067" w:rsidP="00242743">
      <w:pPr>
        <w:pStyle w:val="Tekstpodstawowy"/>
        <w:widowControl/>
        <w:numPr>
          <w:ilvl w:val="0"/>
          <w:numId w:val="121"/>
        </w:numPr>
        <w:suppressAutoHyphens w:val="0"/>
        <w:autoSpaceDN/>
        <w:ind w:left="709" w:right="28" w:hanging="283"/>
        <w:jc w:val="both"/>
        <w:textAlignment w:val="auto"/>
        <w:rPr>
          <w:rFonts w:ascii="Times New Roman" w:eastAsia="Times New Roman" w:hAnsi="Times New Roman" w:cs="Times New Roman"/>
          <w:bCs/>
          <w:sz w:val="22"/>
          <w:szCs w:val="22"/>
        </w:rPr>
      </w:pPr>
      <w:r w:rsidRPr="00520AD4">
        <w:rPr>
          <w:rFonts w:ascii="Times New Roman" w:eastAsia="Times New Roman" w:hAnsi="Times New Roman" w:cs="Times New Roman"/>
          <w:bCs/>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5504DAE3" w14:textId="77777777" w:rsidR="00A74067" w:rsidRPr="00520AD4" w:rsidRDefault="00A74067" w:rsidP="00242743">
      <w:pPr>
        <w:pStyle w:val="Tekstpodstawowy"/>
        <w:widowControl/>
        <w:numPr>
          <w:ilvl w:val="0"/>
          <w:numId w:val="121"/>
        </w:numPr>
        <w:suppressAutoHyphens w:val="0"/>
        <w:autoSpaceDN/>
        <w:ind w:left="709" w:right="28" w:hanging="283"/>
        <w:jc w:val="both"/>
        <w:textAlignment w:val="auto"/>
        <w:rPr>
          <w:rFonts w:ascii="Times New Roman" w:eastAsia="Times New Roman" w:hAnsi="Times New Roman" w:cs="Times New Roman"/>
          <w:bCs/>
          <w:sz w:val="22"/>
          <w:szCs w:val="22"/>
        </w:rPr>
      </w:pPr>
      <w:r w:rsidRPr="00520AD4">
        <w:rPr>
          <w:rFonts w:ascii="Times New Roman" w:eastAsia="Times New Roman" w:hAnsi="Times New Roman" w:cs="Times New Roman"/>
          <w:bCs/>
          <w:sz w:val="22"/>
          <w:szCs w:val="22"/>
        </w:rPr>
        <w:t>Jeżeli Zamawiający nie udzieli wyjaśnień w terminie, o którym  mowa w art. 2, przedłuża odpowiednio termin na składanie ofert o czas niezbędny do zapoznania się wszystkich zainteresowanych Wykonawców z wyjaśnieniami.</w:t>
      </w:r>
    </w:p>
    <w:p w14:paraId="364E12B4" w14:textId="77777777" w:rsidR="00A74067" w:rsidRPr="00520AD4" w:rsidRDefault="00A74067" w:rsidP="00242743">
      <w:pPr>
        <w:pStyle w:val="Tekstpodstawowy"/>
        <w:widowControl/>
        <w:numPr>
          <w:ilvl w:val="0"/>
          <w:numId w:val="121"/>
        </w:numPr>
        <w:suppressAutoHyphens w:val="0"/>
        <w:autoSpaceDN/>
        <w:ind w:left="709" w:right="28" w:hanging="283"/>
        <w:jc w:val="both"/>
        <w:textAlignment w:val="auto"/>
        <w:rPr>
          <w:rFonts w:ascii="Times New Roman" w:eastAsia="Times New Roman" w:hAnsi="Times New Roman" w:cs="Times New Roman"/>
          <w:bCs/>
          <w:sz w:val="22"/>
          <w:szCs w:val="22"/>
        </w:rPr>
      </w:pPr>
      <w:r w:rsidRPr="00520AD4">
        <w:rPr>
          <w:rFonts w:ascii="Times New Roman" w:eastAsia="Times New Roman" w:hAnsi="Times New Roman" w:cs="Times New Roman"/>
          <w:bCs/>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6C304DDE" w14:textId="77777777" w:rsidR="00A74067" w:rsidRDefault="00A74067" w:rsidP="00242743">
      <w:pPr>
        <w:pStyle w:val="Tekstpodstawowy"/>
        <w:widowControl/>
        <w:numPr>
          <w:ilvl w:val="0"/>
          <w:numId w:val="121"/>
        </w:numPr>
        <w:suppressAutoHyphens w:val="0"/>
        <w:autoSpaceDN/>
        <w:spacing w:line="276" w:lineRule="auto"/>
        <w:ind w:left="709" w:right="28" w:hanging="283"/>
        <w:jc w:val="both"/>
        <w:textAlignment w:val="auto"/>
        <w:rPr>
          <w:rFonts w:ascii="Times New Roman" w:eastAsia="Times New Roman" w:hAnsi="Times New Roman" w:cs="Times New Roman"/>
          <w:bCs/>
          <w:sz w:val="22"/>
          <w:szCs w:val="22"/>
        </w:rPr>
      </w:pPr>
      <w:r w:rsidRPr="00520AD4">
        <w:rPr>
          <w:rFonts w:ascii="Times New Roman" w:eastAsia="Times New Roman" w:hAnsi="Times New Roman" w:cs="Times New Roman"/>
          <w:bCs/>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62AF30EC" w14:textId="77777777" w:rsidR="00042F28" w:rsidRPr="00520AD4" w:rsidRDefault="00042F28" w:rsidP="00042F28">
      <w:pPr>
        <w:pStyle w:val="Tekstpodstawowy"/>
        <w:widowControl/>
        <w:suppressAutoHyphens w:val="0"/>
        <w:autoSpaceDN/>
        <w:spacing w:line="276" w:lineRule="auto"/>
        <w:ind w:right="28"/>
        <w:jc w:val="both"/>
        <w:textAlignment w:val="auto"/>
        <w:rPr>
          <w:rFonts w:ascii="Times New Roman" w:eastAsia="Times New Roman" w:hAnsi="Times New Roman" w:cs="Times New Roman"/>
          <w:bCs/>
          <w:sz w:val="22"/>
          <w:szCs w:val="22"/>
        </w:rPr>
      </w:pPr>
    </w:p>
    <w:p w14:paraId="0885EF56" w14:textId="77777777" w:rsidR="00DE713D" w:rsidRPr="00520AD4" w:rsidRDefault="00DE713D" w:rsidP="00DE713D">
      <w:pPr>
        <w:pStyle w:val="Tekstpodstawowy"/>
        <w:widowControl/>
        <w:suppressAutoHyphens w:val="0"/>
        <w:autoSpaceDN/>
        <w:spacing w:after="0" w:line="276" w:lineRule="auto"/>
        <w:ind w:left="709" w:right="28"/>
        <w:jc w:val="both"/>
        <w:textAlignment w:val="auto"/>
        <w:rPr>
          <w:rFonts w:ascii="Times New Roman" w:eastAsia="Times New Roman" w:hAnsi="Times New Roman" w:cs="Times New Roman"/>
          <w:bCs/>
          <w:sz w:val="22"/>
          <w:szCs w:val="22"/>
        </w:rPr>
      </w:pPr>
    </w:p>
    <w:p w14:paraId="5FE2DE73" w14:textId="0415A48C" w:rsidR="00644F86" w:rsidRPr="00520AD4" w:rsidRDefault="008316A8" w:rsidP="00242743">
      <w:pPr>
        <w:pStyle w:val="Tekstpodstawowy"/>
        <w:numPr>
          <w:ilvl w:val="0"/>
          <w:numId w:val="118"/>
        </w:numPr>
        <w:ind w:left="426"/>
        <w:rPr>
          <w:rFonts w:ascii="Times New Roman" w:hAnsi="Times New Roman" w:cs="Times New Roman"/>
          <w:b/>
          <w:sz w:val="22"/>
          <w:szCs w:val="22"/>
        </w:rPr>
      </w:pPr>
      <w:r w:rsidRPr="00520AD4">
        <w:rPr>
          <w:rFonts w:ascii="Times New Roman" w:hAnsi="Times New Roman" w:cs="Times New Roman"/>
          <w:b/>
          <w:sz w:val="22"/>
          <w:szCs w:val="22"/>
        </w:rPr>
        <w:lastRenderedPageBreak/>
        <w:t>TERMIN WYKONANIA ZAMÓWIENIA</w:t>
      </w:r>
    </w:p>
    <w:p w14:paraId="74443824" w14:textId="201EA811" w:rsidR="00A74067" w:rsidRPr="00520AD4" w:rsidRDefault="00A74067" w:rsidP="00242743">
      <w:pPr>
        <w:pStyle w:val="Akapitzlist"/>
        <w:numPr>
          <w:ilvl w:val="3"/>
          <w:numId w:val="118"/>
        </w:numPr>
        <w:tabs>
          <w:tab w:val="left" w:pos="720"/>
        </w:tabs>
        <w:spacing w:after="240" w:line="240" w:lineRule="auto"/>
        <w:ind w:hanging="2596"/>
        <w:rPr>
          <w:sz w:val="22"/>
          <w:szCs w:val="22"/>
        </w:rPr>
      </w:pPr>
      <w:bookmarkStart w:id="6" w:name="_Hlk128994982"/>
      <w:r w:rsidRPr="00520AD4">
        <w:rPr>
          <w:sz w:val="22"/>
          <w:szCs w:val="22"/>
        </w:rPr>
        <w:t>Ustala się następujące terminy realizacji przedmiotu zamówienia:</w:t>
      </w:r>
    </w:p>
    <w:p w14:paraId="782AABBE" w14:textId="1C19CF63" w:rsidR="00A74067" w:rsidRPr="00520AD4" w:rsidRDefault="00A74067" w:rsidP="00242743">
      <w:pPr>
        <w:numPr>
          <w:ilvl w:val="0"/>
          <w:numId w:val="115"/>
        </w:numPr>
        <w:jc w:val="both"/>
        <w:rPr>
          <w:rFonts w:ascii="Times New Roman" w:hAnsi="Times New Roman" w:cs="Times New Roman"/>
          <w:sz w:val="22"/>
          <w:szCs w:val="22"/>
        </w:rPr>
      </w:pPr>
      <w:r w:rsidRPr="00520AD4">
        <w:rPr>
          <w:rFonts w:ascii="Times New Roman" w:hAnsi="Times New Roman" w:cs="Times New Roman"/>
          <w:sz w:val="22"/>
          <w:szCs w:val="22"/>
        </w:rPr>
        <w:t xml:space="preserve">termin rozpoczęcia: </w:t>
      </w:r>
      <w:r w:rsidR="004A57B8">
        <w:rPr>
          <w:rFonts w:ascii="Times New Roman" w:hAnsi="Times New Roman" w:cs="Times New Roman"/>
          <w:sz w:val="22"/>
          <w:szCs w:val="22"/>
        </w:rPr>
        <w:t>od dnia podpisania umowy</w:t>
      </w:r>
      <w:r w:rsidRPr="00520AD4">
        <w:rPr>
          <w:rFonts w:ascii="Times New Roman" w:hAnsi="Times New Roman" w:cs="Times New Roman"/>
          <w:sz w:val="22"/>
          <w:szCs w:val="22"/>
        </w:rPr>
        <w:t>;</w:t>
      </w:r>
    </w:p>
    <w:p w14:paraId="37B15DEA" w14:textId="332D4D53" w:rsidR="00CA577C" w:rsidRPr="00CA577C" w:rsidRDefault="00A74067" w:rsidP="00242743">
      <w:pPr>
        <w:widowControl/>
        <w:numPr>
          <w:ilvl w:val="0"/>
          <w:numId w:val="115"/>
        </w:numPr>
        <w:suppressAutoHyphens w:val="0"/>
        <w:spacing w:before="240"/>
        <w:contextualSpacing/>
        <w:jc w:val="both"/>
        <w:textAlignment w:val="auto"/>
        <w:rPr>
          <w:rFonts w:ascii="Times New Roman" w:eastAsia="Times New Roman" w:hAnsi="Times New Roman" w:cs="Times New Roman"/>
          <w:bCs/>
          <w:sz w:val="22"/>
          <w:szCs w:val="22"/>
        </w:rPr>
      </w:pPr>
      <w:r w:rsidRPr="00520AD4">
        <w:rPr>
          <w:rFonts w:ascii="Times New Roman" w:hAnsi="Times New Roman" w:cs="Times New Roman"/>
          <w:sz w:val="22"/>
          <w:szCs w:val="22"/>
        </w:rPr>
        <w:t xml:space="preserve">termin zakończenia: </w:t>
      </w:r>
      <w:r w:rsidR="00CA577C">
        <w:rPr>
          <w:rFonts w:ascii="Times New Roman" w:eastAsia="Times New Roman" w:hAnsi="Times New Roman" w:cs="Times New Roman"/>
          <w:bCs/>
          <w:sz w:val="22"/>
          <w:szCs w:val="22"/>
        </w:rPr>
        <w:t>31.03.202</w:t>
      </w:r>
      <w:r w:rsidR="00DF2810">
        <w:rPr>
          <w:rFonts w:ascii="Times New Roman" w:eastAsia="Times New Roman" w:hAnsi="Times New Roman" w:cs="Times New Roman"/>
          <w:bCs/>
          <w:sz w:val="22"/>
          <w:szCs w:val="22"/>
        </w:rPr>
        <w:t>7</w:t>
      </w:r>
      <w:r w:rsidR="00CA577C">
        <w:rPr>
          <w:rFonts w:ascii="Times New Roman" w:eastAsia="Times New Roman" w:hAnsi="Times New Roman" w:cs="Times New Roman"/>
          <w:bCs/>
          <w:sz w:val="22"/>
          <w:szCs w:val="22"/>
        </w:rPr>
        <w:t xml:space="preserve"> r. </w:t>
      </w:r>
      <w:r w:rsidR="00CA577C" w:rsidRPr="007F521E">
        <w:rPr>
          <w:rFonts w:ascii="Times New Roman" w:eastAsia="Times New Roman" w:hAnsi="Times New Roman" w:cs="Times New Roman"/>
          <w:bCs/>
          <w:sz w:val="22"/>
          <w:szCs w:val="22"/>
        </w:rPr>
        <w:t xml:space="preserve">lub </w:t>
      </w:r>
      <w:r w:rsidR="0068119E">
        <w:rPr>
          <w:rFonts w:ascii="Times New Roman" w:eastAsia="Times New Roman" w:hAnsi="Times New Roman" w:cs="Times New Roman"/>
          <w:bCs/>
          <w:sz w:val="22"/>
          <w:szCs w:val="22"/>
        </w:rPr>
        <w:t>z datą w</w:t>
      </w:r>
      <w:r w:rsidR="00CA577C" w:rsidRPr="007F521E">
        <w:rPr>
          <w:rFonts w:ascii="Times New Roman" w:eastAsia="Times New Roman" w:hAnsi="Times New Roman" w:cs="Times New Roman"/>
          <w:color w:val="000000" w:themeColor="text1"/>
          <w:sz w:val="22"/>
          <w:szCs w:val="22"/>
        </w:rPr>
        <w:t>yczerpania środ</w:t>
      </w:r>
      <w:r w:rsidR="00CA577C">
        <w:rPr>
          <w:rFonts w:ascii="Times New Roman" w:eastAsia="Times New Roman" w:hAnsi="Times New Roman" w:cs="Times New Roman"/>
          <w:color w:val="000000" w:themeColor="text1"/>
          <w:sz w:val="22"/>
          <w:szCs w:val="22"/>
        </w:rPr>
        <w:t>ków finansowych</w:t>
      </w:r>
      <w:r w:rsidR="007A0ACB">
        <w:rPr>
          <w:rFonts w:ascii="Times New Roman" w:eastAsia="Times New Roman" w:hAnsi="Times New Roman" w:cs="Times New Roman"/>
          <w:color w:val="000000" w:themeColor="text1"/>
          <w:sz w:val="22"/>
          <w:szCs w:val="22"/>
        </w:rPr>
        <w:t xml:space="preserve"> przeznaczonych na realizację niniejszego zamówienia publicznego</w:t>
      </w:r>
      <w:r w:rsidR="00CA577C">
        <w:rPr>
          <w:rFonts w:ascii="Times New Roman" w:eastAsia="Times New Roman" w:hAnsi="Times New Roman" w:cs="Times New Roman"/>
          <w:color w:val="000000" w:themeColor="text1"/>
          <w:sz w:val="22"/>
          <w:szCs w:val="22"/>
        </w:rPr>
        <w:t xml:space="preserve">. </w:t>
      </w:r>
    </w:p>
    <w:p w14:paraId="28A02E85" w14:textId="77777777" w:rsidR="00CA577C" w:rsidRPr="003578EF" w:rsidRDefault="00CA577C" w:rsidP="00CA577C">
      <w:pPr>
        <w:widowControl/>
        <w:suppressAutoHyphens w:val="0"/>
        <w:spacing w:before="240"/>
        <w:ind w:left="1080"/>
        <w:contextualSpacing/>
        <w:jc w:val="both"/>
        <w:textAlignment w:val="auto"/>
        <w:rPr>
          <w:rFonts w:ascii="Times New Roman" w:eastAsia="Times New Roman" w:hAnsi="Times New Roman" w:cs="Times New Roman"/>
          <w:bCs/>
          <w:sz w:val="22"/>
          <w:szCs w:val="22"/>
        </w:rPr>
      </w:pPr>
    </w:p>
    <w:p w14:paraId="2A6CB918" w14:textId="34A9053C" w:rsidR="00CA577C" w:rsidRPr="00D5254E" w:rsidRDefault="00CA577C" w:rsidP="00242743">
      <w:pPr>
        <w:pStyle w:val="Akapitzlist"/>
        <w:numPr>
          <w:ilvl w:val="0"/>
          <w:numId w:val="158"/>
        </w:numPr>
        <w:spacing w:line="240" w:lineRule="auto"/>
        <w:ind w:left="709" w:hanging="425"/>
        <w:rPr>
          <w:sz w:val="22"/>
          <w:szCs w:val="22"/>
        </w:rPr>
      </w:pPr>
      <w:r w:rsidRPr="00D5254E">
        <w:rPr>
          <w:sz w:val="22"/>
          <w:szCs w:val="22"/>
        </w:rPr>
        <w:t xml:space="preserve">Określenie terminu za pomocą konkretnej daty jest obiektywnie uzasadnione: </w:t>
      </w:r>
      <w:bookmarkStart w:id="7" w:name="_Hlk190175050"/>
      <w:r w:rsidRPr="00D5254E">
        <w:rPr>
          <w:sz w:val="22"/>
          <w:szCs w:val="22"/>
        </w:rPr>
        <w:t>umowa długoterminowa realizowana z podziałem na lata od daty podpisania umowy w roku 202</w:t>
      </w:r>
      <w:r w:rsidR="00DF2810">
        <w:rPr>
          <w:sz w:val="22"/>
          <w:szCs w:val="22"/>
        </w:rPr>
        <w:t>5</w:t>
      </w:r>
      <w:r w:rsidRPr="00D5254E">
        <w:rPr>
          <w:sz w:val="22"/>
          <w:szCs w:val="22"/>
        </w:rPr>
        <w:t xml:space="preserve"> do końca </w:t>
      </w:r>
      <w:r w:rsidR="00D5254E">
        <w:rPr>
          <w:sz w:val="22"/>
          <w:szCs w:val="22"/>
        </w:rPr>
        <w:t>marca 202</w:t>
      </w:r>
      <w:r w:rsidR="00DF2810">
        <w:rPr>
          <w:sz w:val="22"/>
          <w:szCs w:val="22"/>
        </w:rPr>
        <w:t>7</w:t>
      </w:r>
      <w:r w:rsidRPr="00D5254E">
        <w:rPr>
          <w:sz w:val="22"/>
          <w:szCs w:val="22"/>
        </w:rPr>
        <w:t xml:space="preserve"> r. </w:t>
      </w:r>
      <w:r w:rsidR="00DF2810">
        <w:rPr>
          <w:sz w:val="22"/>
          <w:szCs w:val="22"/>
        </w:rPr>
        <w:t>Z</w:t>
      </w:r>
      <w:r w:rsidRPr="00D5254E">
        <w:rPr>
          <w:sz w:val="22"/>
          <w:szCs w:val="22"/>
        </w:rPr>
        <w:t xml:space="preserve">aznaczenie terminu końcowego datą wynika z gospodarki finansowej jednostki samorządu terytorialnego i wymaganiami </w:t>
      </w:r>
      <w:proofErr w:type="spellStart"/>
      <w:r w:rsidRPr="00D5254E">
        <w:rPr>
          <w:sz w:val="22"/>
          <w:szCs w:val="22"/>
        </w:rPr>
        <w:t>formalno</w:t>
      </w:r>
      <w:proofErr w:type="spellEnd"/>
      <w:r w:rsidRPr="00D5254E">
        <w:rPr>
          <w:sz w:val="22"/>
          <w:szCs w:val="22"/>
        </w:rPr>
        <w:t xml:space="preserve"> – prawnymi.</w:t>
      </w:r>
    </w:p>
    <w:bookmarkEnd w:id="6"/>
    <w:bookmarkEnd w:id="7"/>
    <w:p w14:paraId="41B8281D" w14:textId="045476BC" w:rsidR="00CC1A6B" w:rsidRPr="00520AD4" w:rsidRDefault="00CC1A6B" w:rsidP="00242743">
      <w:pPr>
        <w:pStyle w:val="Tekstpodstawowy"/>
        <w:numPr>
          <w:ilvl w:val="0"/>
          <w:numId w:val="118"/>
        </w:numPr>
        <w:ind w:left="426"/>
        <w:rPr>
          <w:rFonts w:ascii="Times New Roman" w:hAnsi="Times New Roman" w:cs="Times New Roman"/>
          <w:b/>
          <w:sz w:val="22"/>
          <w:szCs w:val="22"/>
        </w:rPr>
      </w:pPr>
      <w:r w:rsidRPr="00520AD4">
        <w:rPr>
          <w:rFonts w:ascii="Times New Roman" w:hAnsi="Times New Roman" w:cs="Times New Roman"/>
          <w:b/>
          <w:bCs/>
          <w:sz w:val="22"/>
          <w:szCs w:val="22"/>
        </w:rPr>
        <w:t>WARUNKI UDZIAŁU W POSTĘPOWANIU</w:t>
      </w:r>
    </w:p>
    <w:p w14:paraId="63C70699" w14:textId="77777777" w:rsidR="00CE567A" w:rsidRPr="00520AD4" w:rsidRDefault="00CE567A" w:rsidP="00242743">
      <w:pPr>
        <w:numPr>
          <w:ilvl w:val="0"/>
          <w:numId w:val="104"/>
        </w:numPr>
        <w:spacing w:before="228" w:after="228"/>
        <w:ind w:left="709" w:hanging="425"/>
        <w:jc w:val="both"/>
        <w:rPr>
          <w:rFonts w:ascii="Times New Roman" w:eastAsia="Times New Roman" w:hAnsi="Times New Roman" w:cs="Times New Roman"/>
          <w:b/>
          <w:bCs/>
          <w:sz w:val="22"/>
          <w:szCs w:val="22"/>
        </w:rPr>
      </w:pPr>
      <w:r w:rsidRPr="00520AD4">
        <w:rPr>
          <w:rFonts w:ascii="Times New Roman" w:eastAsia="Times New Roman" w:hAnsi="Times New Roman" w:cs="Times New Roman"/>
          <w:sz w:val="22"/>
          <w:szCs w:val="22"/>
        </w:rPr>
        <w:t>O udzielenie zamówienia mogą ubiegać się Wykonawcy, którzy:</w:t>
      </w:r>
    </w:p>
    <w:p w14:paraId="655509F3" w14:textId="77777777" w:rsidR="00CE567A" w:rsidRPr="00520AD4" w:rsidRDefault="00CE567A" w:rsidP="00242743">
      <w:pPr>
        <w:widowControl/>
        <w:numPr>
          <w:ilvl w:val="0"/>
          <w:numId w:val="105"/>
        </w:numPr>
        <w:suppressAutoHyphens w:val="0"/>
        <w:spacing w:after="200"/>
        <w:ind w:left="1134" w:hanging="425"/>
        <w:jc w:val="both"/>
        <w:textAlignment w:val="auto"/>
        <w:rPr>
          <w:rFonts w:ascii="Times New Roman" w:eastAsia="Times New Roman" w:hAnsi="Times New Roman" w:cs="Times New Roman"/>
          <w:sz w:val="22"/>
          <w:szCs w:val="22"/>
        </w:rPr>
      </w:pPr>
      <w:r w:rsidRPr="00520AD4">
        <w:rPr>
          <w:rFonts w:ascii="Times New Roman" w:eastAsia="Times New Roman" w:hAnsi="Times New Roman" w:cs="Times New Roman"/>
          <w:sz w:val="22"/>
          <w:szCs w:val="22"/>
        </w:rPr>
        <w:t>nie podlegają wykluczeniu z postępowania;</w:t>
      </w:r>
      <w:bookmarkStart w:id="8" w:name="bookmark3"/>
    </w:p>
    <w:p w14:paraId="0A6B9E79" w14:textId="77777777" w:rsidR="00CE567A" w:rsidRDefault="00CE567A" w:rsidP="00242743">
      <w:pPr>
        <w:widowControl/>
        <w:numPr>
          <w:ilvl w:val="0"/>
          <w:numId w:val="105"/>
        </w:numPr>
        <w:suppressAutoHyphens w:val="0"/>
        <w:ind w:left="1134" w:hanging="425"/>
        <w:jc w:val="both"/>
        <w:textAlignment w:val="auto"/>
        <w:rPr>
          <w:rFonts w:ascii="Times New Roman" w:eastAsia="Times New Roman" w:hAnsi="Times New Roman" w:cs="Times New Roman"/>
          <w:sz w:val="22"/>
          <w:szCs w:val="22"/>
        </w:rPr>
      </w:pPr>
      <w:r w:rsidRPr="00520AD4">
        <w:rPr>
          <w:rFonts w:ascii="Times New Roman" w:eastAsia="Times New Roman" w:hAnsi="Times New Roman" w:cs="Times New Roman"/>
          <w:sz w:val="22"/>
          <w:szCs w:val="22"/>
        </w:rPr>
        <w:t>spełniają warunki dotyczące:</w:t>
      </w:r>
      <w:bookmarkEnd w:id="8"/>
    </w:p>
    <w:p w14:paraId="0CA68F4B" w14:textId="77777777" w:rsidR="00DD1ECF" w:rsidRPr="00520AD4" w:rsidRDefault="00DD1ECF" w:rsidP="00DD1ECF">
      <w:pPr>
        <w:widowControl/>
        <w:suppressAutoHyphens w:val="0"/>
        <w:ind w:left="1134"/>
        <w:jc w:val="both"/>
        <w:textAlignment w:val="auto"/>
        <w:rPr>
          <w:rFonts w:ascii="Times New Roman" w:eastAsia="Times New Roman" w:hAnsi="Times New Roman" w:cs="Times New Roman"/>
          <w:sz w:val="22"/>
          <w:szCs w:val="22"/>
        </w:rPr>
      </w:pPr>
    </w:p>
    <w:p w14:paraId="5DAB50B6" w14:textId="77777777" w:rsidR="00CE567A" w:rsidRPr="00520AD4" w:rsidRDefault="00CE567A" w:rsidP="00242743">
      <w:pPr>
        <w:widowControl/>
        <w:numPr>
          <w:ilvl w:val="0"/>
          <w:numId w:val="116"/>
        </w:numPr>
        <w:suppressAutoHyphens w:val="0"/>
        <w:spacing w:after="200"/>
        <w:ind w:left="1418" w:hanging="284"/>
        <w:jc w:val="both"/>
        <w:textAlignment w:val="auto"/>
        <w:rPr>
          <w:rFonts w:ascii="Times New Roman" w:eastAsia="Times New Roman" w:hAnsi="Times New Roman" w:cs="Times New Roman"/>
          <w:sz w:val="22"/>
          <w:szCs w:val="22"/>
        </w:rPr>
      </w:pPr>
      <w:r w:rsidRPr="00520AD4">
        <w:rPr>
          <w:rFonts w:ascii="Times New Roman" w:eastAsia="Times New Roman" w:hAnsi="Times New Roman" w:cs="Times New Roman"/>
          <w:b/>
          <w:sz w:val="22"/>
          <w:szCs w:val="22"/>
        </w:rPr>
        <w:t xml:space="preserve">zdolności do występowania w obrocie gospodarczym: </w:t>
      </w:r>
      <w:r w:rsidRPr="00520AD4">
        <w:rPr>
          <w:rFonts w:ascii="Times New Roman" w:eastAsia="Times New Roman" w:hAnsi="Times New Roman" w:cs="Times New Roman"/>
          <w:sz w:val="22"/>
          <w:szCs w:val="22"/>
        </w:rPr>
        <w:t>Zamawiający nie stawia warunku w powyższym zakresie.</w:t>
      </w:r>
    </w:p>
    <w:p w14:paraId="1A26761C" w14:textId="3895B6F1" w:rsidR="00094125" w:rsidRPr="0079704F" w:rsidRDefault="00CE567A" w:rsidP="0079704F">
      <w:pPr>
        <w:widowControl/>
        <w:numPr>
          <w:ilvl w:val="0"/>
          <w:numId w:val="116"/>
        </w:numPr>
        <w:suppressAutoHyphens w:val="0"/>
        <w:spacing w:after="200"/>
        <w:ind w:left="1418" w:hanging="284"/>
        <w:jc w:val="both"/>
        <w:textAlignment w:val="auto"/>
        <w:rPr>
          <w:rFonts w:ascii="Times New Roman" w:eastAsia="Times New Roman" w:hAnsi="Times New Roman" w:cs="Times New Roman"/>
          <w:bCs/>
          <w:sz w:val="22"/>
          <w:szCs w:val="22"/>
        </w:rPr>
      </w:pPr>
      <w:r w:rsidRPr="0079704F">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00DF2810" w:rsidRPr="0079704F">
        <w:rPr>
          <w:rFonts w:ascii="Times New Roman" w:eastAsia="Times New Roman" w:hAnsi="Times New Roman" w:cs="Times New Roman"/>
          <w:bCs/>
          <w:sz w:val="22"/>
          <w:szCs w:val="22"/>
        </w:rPr>
        <w:t xml:space="preserve">Warunek zostanie spełniony, jeżeli Wykonawca wykaże, </w:t>
      </w:r>
      <w:r w:rsidR="00094125" w:rsidRPr="0079704F">
        <w:rPr>
          <w:rFonts w:ascii="Times New Roman" w:eastAsia="Times New Roman" w:hAnsi="Times New Roman" w:cs="Times New Roman"/>
          <w:bCs/>
          <w:sz w:val="22"/>
          <w:szCs w:val="22"/>
        </w:rPr>
        <w:t>że</w:t>
      </w:r>
      <w:r w:rsidR="0079704F" w:rsidRPr="0079704F">
        <w:rPr>
          <w:rFonts w:ascii="Times New Roman" w:eastAsia="Times New Roman" w:hAnsi="Times New Roman" w:cs="Times New Roman"/>
          <w:bCs/>
          <w:sz w:val="22"/>
          <w:szCs w:val="22"/>
        </w:rPr>
        <w:t xml:space="preserve"> </w:t>
      </w:r>
      <w:r w:rsidR="008B1BDA" w:rsidRPr="0079704F">
        <w:rPr>
          <w:rFonts w:ascii="Times New Roman" w:eastAsia="Times New Roman" w:hAnsi="Times New Roman" w:cs="Times New Roman"/>
          <w:bCs/>
          <w:sz w:val="22"/>
          <w:szCs w:val="22"/>
        </w:rPr>
        <w:t xml:space="preserve">jest wpisany do rejestru przedsiębiorców produkujących tablice rejestracyjne prowadzonego przez marszałka województwa właściwego ze względu na siedzibę przedsiębiorcy - </w:t>
      </w:r>
      <w:r w:rsidR="00094125" w:rsidRPr="0079704F">
        <w:rPr>
          <w:rFonts w:ascii="Times New Roman" w:eastAsia="Times New Roman" w:hAnsi="Times New Roman" w:cs="Times New Roman"/>
          <w:bCs/>
          <w:sz w:val="22"/>
          <w:szCs w:val="22"/>
        </w:rPr>
        <w:t xml:space="preserve">zgodnie z art. 75a i art. 75aa ustawy z dnia 20 czerwca 1997 r. - </w:t>
      </w:r>
      <w:bookmarkStart w:id="9" w:name="_Hlk190165677"/>
      <w:r w:rsidR="00094125" w:rsidRPr="0079704F">
        <w:rPr>
          <w:rFonts w:ascii="Times New Roman" w:eastAsia="Times New Roman" w:hAnsi="Times New Roman" w:cs="Times New Roman"/>
          <w:bCs/>
          <w:sz w:val="22"/>
          <w:szCs w:val="22"/>
        </w:rPr>
        <w:t xml:space="preserve">Prawo </w:t>
      </w:r>
      <w:r w:rsidR="00E7089C">
        <w:rPr>
          <w:rFonts w:ascii="Times New Roman" w:eastAsia="Times New Roman" w:hAnsi="Times New Roman" w:cs="Times New Roman"/>
          <w:bCs/>
          <w:sz w:val="22"/>
          <w:szCs w:val="22"/>
        </w:rPr>
        <w:t xml:space="preserve">                          </w:t>
      </w:r>
      <w:r w:rsidR="00094125" w:rsidRPr="0079704F">
        <w:rPr>
          <w:rFonts w:ascii="Times New Roman" w:eastAsia="Times New Roman" w:hAnsi="Times New Roman" w:cs="Times New Roman"/>
          <w:bCs/>
          <w:sz w:val="22"/>
          <w:szCs w:val="22"/>
        </w:rPr>
        <w:t>o ruchu drogowym (</w:t>
      </w:r>
      <w:r w:rsidR="0079704F">
        <w:rPr>
          <w:rFonts w:ascii="Times New Roman" w:eastAsia="Times New Roman" w:hAnsi="Times New Roman" w:cs="Times New Roman"/>
          <w:bCs/>
          <w:sz w:val="22"/>
          <w:szCs w:val="22"/>
        </w:rPr>
        <w:t xml:space="preserve">tj. </w:t>
      </w:r>
      <w:r w:rsidR="00094125" w:rsidRPr="0079704F">
        <w:rPr>
          <w:rFonts w:ascii="Times New Roman" w:eastAsia="Times New Roman" w:hAnsi="Times New Roman" w:cs="Times New Roman"/>
          <w:bCs/>
          <w:sz w:val="22"/>
          <w:szCs w:val="22"/>
        </w:rPr>
        <w:t>Dz. U. z 2024. poz. 1251)</w:t>
      </w:r>
      <w:r w:rsidR="00AE1B6C" w:rsidRPr="0079704F">
        <w:rPr>
          <w:rFonts w:ascii="Times New Roman" w:eastAsia="Times New Roman" w:hAnsi="Times New Roman" w:cs="Times New Roman"/>
          <w:bCs/>
          <w:sz w:val="22"/>
          <w:szCs w:val="22"/>
        </w:rPr>
        <w:t xml:space="preserve">, </w:t>
      </w:r>
    </w:p>
    <w:bookmarkEnd w:id="9"/>
    <w:p w14:paraId="2515A2FA" w14:textId="32053866" w:rsidR="00CE567A" w:rsidRPr="00520AD4" w:rsidRDefault="00CE567A" w:rsidP="00242743">
      <w:pPr>
        <w:widowControl/>
        <w:numPr>
          <w:ilvl w:val="0"/>
          <w:numId w:val="116"/>
        </w:numPr>
        <w:suppressAutoHyphens w:val="0"/>
        <w:spacing w:after="200"/>
        <w:ind w:left="1418" w:hanging="284"/>
        <w:jc w:val="both"/>
        <w:textAlignment w:val="auto"/>
        <w:rPr>
          <w:rFonts w:ascii="Times New Roman" w:eastAsia="Times New Roman" w:hAnsi="Times New Roman" w:cs="Times New Roman"/>
          <w:sz w:val="22"/>
          <w:szCs w:val="22"/>
        </w:rPr>
      </w:pPr>
      <w:r w:rsidRPr="00520AD4">
        <w:rPr>
          <w:rFonts w:ascii="Times New Roman" w:eastAsia="Times New Roman" w:hAnsi="Times New Roman" w:cs="Times New Roman"/>
          <w:b/>
          <w:sz w:val="22"/>
          <w:szCs w:val="22"/>
        </w:rPr>
        <w:t xml:space="preserve">sytuacji ekonomicznej lub finansowej: </w:t>
      </w:r>
      <w:r w:rsidRPr="00520AD4">
        <w:rPr>
          <w:rFonts w:ascii="Times New Roman" w:eastAsia="Times New Roman" w:hAnsi="Times New Roman" w:cs="Times New Roman"/>
          <w:sz w:val="22"/>
          <w:szCs w:val="22"/>
        </w:rPr>
        <w:t xml:space="preserve">Zamawiający nie stawia warunku </w:t>
      </w:r>
      <w:r w:rsidR="00341C4B">
        <w:rPr>
          <w:rFonts w:ascii="Times New Roman" w:eastAsia="Times New Roman" w:hAnsi="Times New Roman" w:cs="Times New Roman"/>
          <w:sz w:val="22"/>
          <w:szCs w:val="22"/>
        </w:rPr>
        <w:t>w</w:t>
      </w:r>
      <w:r w:rsidRPr="00520AD4">
        <w:rPr>
          <w:rFonts w:ascii="Times New Roman" w:eastAsia="Times New Roman" w:hAnsi="Times New Roman" w:cs="Times New Roman"/>
          <w:sz w:val="22"/>
          <w:szCs w:val="22"/>
        </w:rPr>
        <w:t xml:space="preserve"> powyższym zakresie.</w:t>
      </w:r>
    </w:p>
    <w:p w14:paraId="4A1A165A" w14:textId="2A2F68DB" w:rsidR="00CE567A" w:rsidRPr="00520AD4" w:rsidRDefault="00CE567A" w:rsidP="00242743">
      <w:pPr>
        <w:widowControl/>
        <w:numPr>
          <w:ilvl w:val="0"/>
          <w:numId w:val="116"/>
        </w:numPr>
        <w:suppressAutoHyphens w:val="0"/>
        <w:spacing w:after="200"/>
        <w:ind w:left="1418" w:hanging="284"/>
        <w:jc w:val="both"/>
        <w:textAlignment w:val="auto"/>
        <w:rPr>
          <w:rFonts w:ascii="Times New Roman" w:eastAsia="Times New Roman" w:hAnsi="Times New Roman" w:cs="Times New Roman"/>
          <w:sz w:val="22"/>
          <w:szCs w:val="22"/>
        </w:rPr>
      </w:pPr>
      <w:r w:rsidRPr="00520AD4">
        <w:rPr>
          <w:rFonts w:ascii="Times New Roman" w:eastAsia="Times New Roman" w:hAnsi="Times New Roman" w:cs="Times New Roman"/>
          <w:b/>
          <w:sz w:val="22"/>
          <w:szCs w:val="22"/>
        </w:rPr>
        <w:t>zdolności technicznej lub zawodowej:</w:t>
      </w:r>
      <w:r w:rsidRPr="00520AD4">
        <w:rPr>
          <w:rFonts w:ascii="Times New Roman" w:eastAsia="Times New Roman" w:hAnsi="Times New Roman" w:cs="Times New Roman"/>
          <w:sz w:val="22"/>
          <w:szCs w:val="22"/>
        </w:rPr>
        <w:t xml:space="preserve"> Zamawiający nie stawia warunku w powyższym zakresie.</w:t>
      </w:r>
    </w:p>
    <w:p w14:paraId="0FE3D30B" w14:textId="764F1831" w:rsidR="00DF2810" w:rsidRPr="00DF2810" w:rsidRDefault="00DF2810" w:rsidP="0079704F">
      <w:pPr>
        <w:pStyle w:val="Akapitzlist"/>
        <w:widowControl/>
        <w:numPr>
          <w:ilvl w:val="0"/>
          <w:numId w:val="117"/>
        </w:numPr>
        <w:suppressAutoHyphens w:val="0"/>
        <w:spacing w:line="240" w:lineRule="auto"/>
        <w:ind w:left="709" w:hanging="425"/>
        <w:textAlignment w:val="auto"/>
        <w:rPr>
          <w:bCs/>
          <w:sz w:val="22"/>
          <w:szCs w:val="22"/>
        </w:rPr>
      </w:pPr>
      <w:r w:rsidRPr="00DF2810">
        <w:rPr>
          <w:bCs/>
          <w:sz w:val="22"/>
          <w:szCs w:val="22"/>
        </w:rPr>
        <w:t>W przypadku wykonawców wspólnie ubiegających się o udzielenie zamówienia w/w warunek udziału w postępowaniu musi spełniać co najmniej jeden z wykonawców, który zrealizuje dostawy lub usługi, do których realizacji te uprawnienia są wymagane.</w:t>
      </w:r>
    </w:p>
    <w:p w14:paraId="3A6BB832" w14:textId="17BBA8B6" w:rsidR="00CE567A" w:rsidRPr="00DD1ECF" w:rsidRDefault="00CE567A" w:rsidP="0079704F">
      <w:pPr>
        <w:widowControl/>
        <w:numPr>
          <w:ilvl w:val="0"/>
          <w:numId w:val="117"/>
        </w:numPr>
        <w:suppressAutoHyphens w:val="0"/>
        <w:spacing w:after="200"/>
        <w:ind w:left="709" w:hanging="425"/>
        <w:jc w:val="both"/>
        <w:textAlignment w:val="auto"/>
        <w:rPr>
          <w:rFonts w:ascii="Times New Roman" w:eastAsia="Times New Roman" w:hAnsi="Times New Roman" w:cs="Times New Roman"/>
          <w:sz w:val="22"/>
          <w:szCs w:val="22"/>
        </w:rPr>
      </w:pPr>
      <w:r w:rsidRPr="00520AD4">
        <w:rPr>
          <w:rFonts w:ascii="Times New Roman" w:eastAsia="Times New Roman" w:hAnsi="Times New Roman" w:cs="Times New Roman"/>
          <w:color w:val="000000"/>
          <w:kern w:val="0"/>
          <w:sz w:val="22"/>
          <w:szCs w:val="22"/>
          <w:lang w:eastAsia="pl-PL" w:bidi="ar-SA"/>
        </w:rPr>
        <w:t xml:space="preserve">Zamawiający może na każdym etapie postępowania, uznać, że Wykonawca nie posiada wymaganych zdolności, jeżeli posiadanie przez </w:t>
      </w:r>
      <w:r w:rsidR="000774FB" w:rsidRPr="00520AD4">
        <w:rPr>
          <w:rFonts w:ascii="Times New Roman" w:eastAsia="Times New Roman" w:hAnsi="Times New Roman" w:cs="Times New Roman"/>
          <w:color w:val="000000"/>
          <w:kern w:val="0"/>
          <w:sz w:val="22"/>
          <w:szCs w:val="22"/>
          <w:lang w:eastAsia="pl-PL" w:bidi="ar-SA"/>
        </w:rPr>
        <w:t>W</w:t>
      </w:r>
      <w:r w:rsidRPr="00520AD4">
        <w:rPr>
          <w:rFonts w:ascii="Times New Roman" w:eastAsia="Times New Roman" w:hAnsi="Times New Roman" w:cs="Times New Roman"/>
          <w:color w:val="000000"/>
          <w:kern w:val="0"/>
          <w:sz w:val="22"/>
          <w:szCs w:val="22"/>
          <w:lang w:eastAsia="pl-PL" w:bidi="ar-SA"/>
        </w:rPr>
        <w:t xml:space="preserve">ykonawcę sprzecznych interesów, w szczególności zaangażowanie zasobów technicznych lub zawodowych </w:t>
      </w:r>
      <w:r w:rsidR="000774FB" w:rsidRPr="00520AD4">
        <w:rPr>
          <w:rFonts w:ascii="Times New Roman" w:eastAsia="Times New Roman" w:hAnsi="Times New Roman" w:cs="Times New Roman"/>
          <w:color w:val="000000"/>
          <w:kern w:val="0"/>
          <w:sz w:val="22"/>
          <w:szCs w:val="22"/>
          <w:lang w:eastAsia="pl-PL" w:bidi="ar-SA"/>
        </w:rPr>
        <w:t>W</w:t>
      </w:r>
      <w:r w:rsidRPr="00520AD4">
        <w:rPr>
          <w:rFonts w:ascii="Times New Roman" w:eastAsia="Times New Roman" w:hAnsi="Times New Roman" w:cs="Times New Roman"/>
          <w:color w:val="000000"/>
          <w:kern w:val="0"/>
          <w:sz w:val="22"/>
          <w:szCs w:val="22"/>
          <w:lang w:eastAsia="pl-PL" w:bidi="ar-SA"/>
        </w:rPr>
        <w:t xml:space="preserve">ykonawcy w inne przedsięwzięcia gospodarcze </w:t>
      </w:r>
      <w:r w:rsidR="000774FB" w:rsidRPr="00520AD4">
        <w:rPr>
          <w:rFonts w:ascii="Times New Roman" w:eastAsia="Times New Roman" w:hAnsi="Times New Roman" w:cs="Times New Roman"/>
          <w:color w:val="000000"/>
          <w:kern w:val="0"/>
          <w:sz w:val="22"/>
          <w:szCs w:val="22"/>
          <w:lang w:eastAsia="pl-PL" w:bidi="ar-SA"/>
        </w:rPr>
        <w:t>W</w:t>
      </w:r>
      <w:r w:rsidRPr="00520AD4">
        <w:rPr>
          <w:rFonts w:ascii="Times New Roman" w:eastAsia="Times New Roman" w:hAnsi="Times New Roman" w:cs="Times New Roman"/>
          <w:color w:val="000000"/>
          <w:kern w:val="0"/>
          <w:sz w:val="22"/>
          <w:szCs w:val="22"/>
          <w:lang w:eastAsia="pl-PL" w:bidi="ar-SA"/>
        </w:rPr>
        <w:t>ykonawcy może mieć negatywny wpływ na realizację zamówienia.</w:t>
      </w:r>
    </w:p>
    <w:p w14:paraId="4F32EBD6" w14:textId="30B5A6E5" w:rsidR="009B208D" w:rsidRPr="00520AD4" w:rsidRDefault="00A0209B" w:rsidP="00242743">
      <w:pPr>
        <w:pStyle w:val="Tekstpodstawowy"/>
        <w:numPr>
          <w:ilvl w:val="0"/>
          <w:numId w:val="118"/>
        </w:numPr>
        <w:ind w:left="426"/>
        <w:rPr>
          <w:rFonts w:ascii="Times New Roman" w:hAnsi="Times New Roman" w:cs="Times New Roman"/>
          <w:b/>
          <w:sz w:val="22"/>
          <w:szCs w:val="22"/>
        </w:rPr>
      </w:pPr>
      <w:r w:rsidRPr="00520AD4">
        <w:rPr>
          <w:rFonts w:ascii="Times New Roman" w:eastAsia="Times New Roman" w:hAnsi="Times New Roman" w:cs="Times New Roman"/>
          <w:b/>
          <w:bCs/>
          <w:sz w:val="22"/>
          <w:szCs w:val="22"/>
        </w:rPr>
        <w:t>PODSTAWY WYKLUCZENIA</w:t>
      </w:r>
    </w:p>
    <w:p w14:paraId="5F45DC78" w14:textId="77777777" w:rsidR="009B208D" w:rsidRPr="00520AD4" w:rsidRDefault="009B208D" w:rsidP="00DD1ECF">
      <w:pPr>
        <w:numPr>
          <w:ilvl w:val="0"/>
          <w:numId w:val="86"/>
        </w:numPr>
        <w:spacing w:line="276" w:lineRule="auto"/>
        <w:ind w:left="284" w:hanging="284"/>
        <w:jc w:val="both"/>
        <w:rPr>
          <w:rFonts w:ascii="Times New Roman" w:eastAsia="Times New Roman" w:hAnsi="Times New Roman" w:cs="Times New Roman"/>
          <w:sz w:val="22"/>
          <w:szCs w:val="22"/>
        </w:rPr>
      </w:pPr>
      <w:r w:rsidRPr="00520AD4">
        <w:rPr>
          <w:rFonts w:ascii="Times New Roman" w:eastAsia="Times New Roman" w:hAnsi="Times New Roman" w:cs="Times New Roman"/>
          <w:b/>
          <w:sz w:val="22"/>
          <w:szCs w:val="22"/>
        </w:rPr>
        <w:t>Zamawiający wykluczy z postępowania Wykonawcę w przypadkach, o których mowa w art. 108 ustawy  - obligatoryjne przesłanki wykluczenia:</w:t>
      </w:r>
    </w:p>
    <w:p w14:paraId="1627E09B" w14:textId="77777777" w:rsidR="009B208D" w:rsidRPr="00520AD4" w:rsidRDefault="009B208D" w:rsidP="00DD1ECF">
      <w:pPr>
        <w:spacing w:line="276" w:lineRule="auto"/>
        <w:ind w:left="284"/>
        <w:jc w:val="both"/>
        <w:rPr>
          <w:rFonts w:ascii="Times New Roman" w:eastAsia="Times New Roman" w:hAnsi="Times New Roman" w:cs="Times New Roman"/>
          <w:b/>
          <w:sz w:val="22"/>
          <w:szCs w:val="22"/>
        </w:rPr>
      </w:pPr>
    </w:p>
    <w:p w14:paraId="12E05B33" w14:textId="77777777" w:rsidR="009B208D" w:rsidRPr="00520AD4" w:rsidRDefault="009B208D" w:rsidP="009B208D">
      <w:pPr>
        <w:ind w:left="284"/>
        <w:jc w:val="both"/>
        <w:rPr>
          <w:rFonts w:ascii="Times New Roman" w:eastAsia="Times New Roman" w:hAnsi="Times New Roman" w:cs="Times New Roman"/>
          <w:b/>
          <w:sz w:val="22"/>
          <w:szCs w:val="22"/>
        </w:rPr>
      </w:pPr>
      <w:r w:rsidRPr="00520AD4">
        <w:rPr>
          <w:rFonts w:ascii="Times New Roman" w:eastAsia="Times New Roman" w:hAnsi="Times New Roman" w:cs="Times New Roman"/>
          <w:b/>
          <w:sz w:val="22"/>
          <w:szCs w:val="22"/>
        </w:rPr>
        <w:t>art. 108 ust. 1 pkt 1 lit a-h</w:t>
      </w:r>
    </w:p>
    <w:p w14:paraId="4417728B" w14:textId="77777777" w:rsidR="009B208D" w:rsidRPr="00520AD4" w:rsidRDefault="009B208D" w:rsidP="009B208D">
      <w:pPr>
        <w:ind w:left="284"/>
        <w:jc w:val="both"/>
        <w:rPr>
          <w:rFonts w:ascii="Times New Roman" w:eastAsia="Times New Roman" w:hAnsi="Times New Roman" w:cs="Times New Roman"/>
          <w:b/>
          <w:sz w:val="22"/>
          <w:szCs w:val="22"/>
        </w:rPr>
      </w:pPr>
    </w:p>
    <w:p w14:paraId="60617E83" w14:textId="77777777" w:rsidR="00AC530A" w:rsidRDefault="00AC530A" w:rsidP="00AC530A">
      <w:pPr>
        <w:rPr>
          <w:rFonts w:ascii="Times New Roman" w:hAnsi="Times New Roman" w:cs="Times New Roman"/>
        </w:rPr>
      </w:pPr>
      <w:r>
        <w:rPr>
          <w:rFonts w:ascii="Times New Roman" w:hAnsi="Times New Roman" w:cs="Times New Roman"/>
        </w:rPr>
        <w:t xml:space="preserve">     będącego osobą fizyczną, którego prawomocnie skazano za przestępstwo:</w:t>
      </w:r>
    </w:p>
    <w:p w14:paraId="173F440E" w14:textId="77777777" w:rsidR="00AC530A" w:rsidRDefault="00AC530A" w:rsidP="00242743">
      <w:pPr>
        <w:pStyle w:val="Akapitzlist"/>
        <w:numPr>
          <w:ilvl w:val="0"/>
          <w:numId w:val="166"/>
        </w:numPr>
        <w:spacing w:after="0" w:line="240" w:lineRule="auto"/>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122861B" w14:textId="77777777" w:rsidR="00AC530A" w:rsidRDefault="00AC530A" w:rsidP="00242743">
      <w:pPr>
        <w:pStyle w:val="Akapitzlist"/>
        <w:numPr>
          <w:ilvl w:val="0"/>
          <w:numId w:val="166"/>
        </w:numPr>
        <w:spacing w:after="0" w:line="240" w:lineRule="auto"/>
        <w:textAlignment w:val="auto"/>
        <w:rPr>
          <w:sz w:val="22"/>
          <w:szCs w:val="22"/>
        </w:rPr>
      </w:pPr>
      <w:r>
        <w:rPr>
          <w:sz w:val="22"/>
          <w:szCs w:val="22"/>
        </w:rPr>
        <w:t xml:space="preserve"> handlu ludźmi, o którym mowa w art. 189a Kodeksu karnego;</w:t>
      </w:r>
    </w:p>
    <w:p w14:paraId="547F9C6A" w14:textId="77777777" w:rsidR="00AC530A" w:rsidRDefault="00AC530A" w:rsidP="00242743">
      <w:pPr>
        <w:pStyle w:val="Akapitzlist"/>
        <w:numPr>
          <w:ilvl w:val="0"/>
          <w:numId w:val="166"/>
        </w:numPr>
        <w:spacing w:after="0" w:line="240" w:lineRule="auto"/>
        <w:textAlignment w:val="auto"/>
        <w:rPr>
          <w:sz w:val="22"/>
          <w:szCs w:val="22"/>
        </w:rPr>
      </w:pPr>
      <w:r>
        <w:rPr>
          <w:sz w:val="22"/>
          <w:szCs w:val="22"/>
        </w:rPr>
        <w:t xml:space="preserve">o którym mowa w art. 228–230a, art. 250a Kodeksu karnego, w art. 46-48 ustawy z dnia 25 czerwca </w:t>
      </w:r>
      <w:r>
        <w:rPr>
          <w:sz w:val="22"/>
          <w:szCs w:val="22"/>
        </w:rPr>
        <w:lastRenderedPageBreak/>
        <w:t>2010 r. o sporcie (Dz. U. z 2023 r., poz. 2048 oraz z 2024 r. poz. 1166) lub w art. 54 ust. 1-4 ustawy                 z dnia 12 maja 2011 r. o refundacji leków, środków spożywczych specjalnego przeznaczenia żywieniowego oraz wyrobów medycznych (Dz. U. z 2024 r. poz. 930);</w:t>
      </w:r>
    </w:p>
    <w:p w14:paraId="3EA069D9" w14:textId="77777777" w:rsidR="00AC530A" w:rsidRDefault="00AC530A" w:rsidP="00242743">
      <w:pPr>
        <w:pStyle w:val="Akapitzlist"/>
        <w:numPr>
          <w:ilvl w:val="0"/>
          <w:numId w:val="166"/>
        </w:numPr>
        <w:spacing w:after="0" w:line="240" w:lineRule="auto"/>
        <w:textAlignment w:val="auto"/>
        <w:rPr>
          <w:sz w:val="22"/>
          <w:szCs w:val="22"/>
        </w:rPr>
      </w:pPr>
      <w:r>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B096D6B" w14:textId="77777777" w:rsidR="00AC530A" w:rsidRDefault="00AC530A" w:rsidP="00242743">
      <w:pPr>
        <w:pStyle w:val="Akapitzlist"/>
        <w:numPr>
          <w:ilvl w:val="0"/>
          <w:numId w:val="166"/>
        </w:numPr>
        <w:spacing w:after="0" w:line="240" w:lineRule="auto"/>
        <w:textAlignment w:val="auto"/>
        <w:rPr>
          <w:sz w:val="22"/>
          <w:szCs w:val="22"/>
        </w:rPr>
      </w:pPr>
      <w:r>
        <w:rPr>
          <w:sz w:val="22"/>
          <w:szCs w:val="22"/>
        </w:rPr>
        <w:t>o charakterze terrorystycznym, o którym mowa w art. 115 § 20 Kodeksu karnego, lub mające na celu popełnienie tego przestępstwa;</w:t>
      </w:r>
    </w:p>
    <w:p w14:paraId="23B77591" w14:textId="77777777" w:rsidR="00AC530A" w:rsidRDefault="00AC530A" w:rsidP="00242743">
      <w:pPr>
        <w:pStyle w:val="Akapitzlist"/>
        <w:numPr>
          <w:ilvl w:val="0"/>
          <w:numId w:val="166"/>
        </w:numPr>
        <w:spacing w:after="0" w:line="240" w:lineRule="auto"/>
        <w:textAlignment w:val="auto"/>
        <w:rPr>
          <w:sz w:val="22"/>
          <w:szCs w:val="22"/>
        </w:rPr>
      </w:pPr>
      <w:r>
        <w:rPr>
          <w:bCs/>
          <w:sz w:val="22"/>
          <w:szCs w:val="22"/>
        </w:rPr>
        <w:t>powierzenia wykonywania pracy małoletniemu cudzoziemcowi</w:t>
      </w:r>
      <w:r>
        <w:rPr>
          <w:sz w:val="22"/>
          <w:szCs w:val="22"/>
        </w:rPr>
        <w:t>, o którym mowa w art. 9 ust. 2 ustawy z dnia 15 czerwca 2012 r. o skutkach powierzania wykonywania pracy cudzoziemcom przebywającym wbrew przepisom na terytorium Rzeczypospolitej Polskiej (Dz. U. z 2021 r., poz. 1745);</w:t>
      </w:r>
    </w:p>
    <w:p w14:paraId="50261165" w14:textId="77777777" w:rsidR="00AC530A" w:rsidRDefault="00AC530A" w:rsidP="00242743">
      <w:pPr>
        <w:pStyle w:val="Akapitzlist"/>
        <w:numPr>
          <w:ilvl w:val="0"/>
          <w:numId w:val="166"/>
        </w:numPr>
        <w:spacing w:after="0" w:line="240" w:lineRule="auto"/>
        <w:textAlignment w:val="auto"/>
        <w:rPr>
          <w:sz w:val="22"/>
          <w:szCs w:val="22"/>
        </w:rPr>
      </w:pPr>
      <w:r>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F7621BC" w14:textId="77777777" w:rsidR="00AC530A" w:rsidRDefault="00AC530A" w:rsidP="00242743">
      <w:pPr>
        <w:pStyle w:val="Akapitzlist"/>
        <w:numPr>
          <w:ilvl w:val="0"/>
          <w:numId w:val="166"/>
        </w:numPr>
        <w:spacing w:after="0" w:line="240" w:lineRule="auto"/>
        <w:textAlignment w:val="auto"/>
        <w:rPr>
          <w:sz w:val="22"/>
          <w:szCs w:val="22"/>
        </w:rPr>
      </w:pPr>
      <w:r>
        <w:rPr>
          <w:sz w:val="22"/>
          <w:szCs w:val="22"/>
        </w:rPr>
        <w:t>o którym mowa w art. 9 ust. 1 i 3 lub art. 10 ustawy z dnia 15 czerwca 2012 r. o skutkach powierzania wykonywania pracy cudzoziemcom przebywającym wbrew przepisom na terytorium Rzeczypospolitej Polskiej</w:t>
      </w:r>
    </w:p>
    <w:p w14:paraId="51F92587" w14:textId="77777777" w:rsidR="00AC530A" w:rsidRDefault="00AC530A" w:rsidP="00AC530A">
      <w:pPr>
        <w:spacing w:after="240"/>
        <w:ind w:left="1418" w:hanging="567"/>
        <w:jc w:val="both"/>
        <w:rPr>
          <w:rFonts w:ascii="Times New Roman" w:hAnsi="Times New Roman" w:cs="Times New Roman"/>
          <w:sz w:val="22"/>
          <w:szCs w:val="22"/>
        </w:rPr>
      </w:pPr>
      <w:r>
        <w:rPr>
          <w:rFonts w:ascii="Times New Roman" w:hAnsi="Times New Roman" w:cs="Times New Roman"/>
        </w:rPr>
        <w:t>– lub za odpowiedni czyn zabroniony określony w przepisach prawa obcego;</w:t>
      </w:r>
    </w:p>
    <w:p w14:paraId="5E218C06" w14:textId="77777777" w:rsidR="00AC530A" w:rsidRPr="00AC530A" w:rsidRDefault="00AC530A" w:rsidP="00AC530A">
      <w:pPr>
        <w:spacing w:line="360" w:lineRule="auto"/>
        <w:ind w:left="284"/>
        <w:jc w:val="both"/>
        <w:rPr>
          <w:rFonts w:ascii="Times New Roman" w:eastAsia="Times New Roman" w:hAnsi="Times New Roman" w:cs="Times New Roman"/>
          <w:sz w:val="22"/>
          <w:szCs w:val="22"/>
        </w:rPr>
      </w:pPr>
      <w:r w:rsidRPr="00AC530A">
        <w:rPr>
          <w:rFonts w:ascii="Times New Roman" w:eastAsia="Times New Roman" w:hAnsi="Times New Roman" w:cs="Times New Roman"/>
          <w:b/>
          <w:sz w:val="22"/>
          <w:szCs w:val="22"/>
        </w:rPr>
        <w:t>art. 108 ust. 1 pkt 2</w:t>
      </w:r>
    </w:p>
    <w:p w14:paraId="4805B62B" w14:textId="291D1DB1" w:rsidR="00AC530A" w:rsidRPr="00AC530A" w:rsidRDefault="00AC530A" w:rsidP="00AC530A">
      <w:pPr>
        <w:ind w:left="284"/>
        <w:jc w:val="both"/>
        <w:rPr>
          <w:rFonts w:ascii="Times New Roman" w:eastAsiaTheme="minorHAnsi" w:hAnsi="Times New Roman" w:cs="Times New Roman"/>
          <w:sz w:val="22"/>
          <w:szCs w:val="22"/>
        </w:rPr>
      </w:pPr>
      <w:r w:rsidRPr="00AC530A">
        <w:rPr>
          <w:rFonts w:ascii="Times New Roman" w:hAnsi="Times New Roman"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w:t>
      </w:r>
    </w:p>
    <w:p w14:paraId="35F7AA8F" w14:textId="77777777" w:rsidR="00AC530A" w:rsidRPr="00AC530A" w:rsidRDefault="00AC530A" w:rsidP="00AC530A">
      <w:pPr>
        <w:spacing w:line="360" w:lineRule="auto"/>
        <w:ind w:left="284"/>
        <w:jc w:val="both"/>
        <w:rPr>
          <w:rFonts w:ascii="Times New Roman" w:eastAsia="Times New Roman" w:hAnsi="Times New Roman" w:cs="Times New Roman"/>
          <w:b/>
          <w:sz w:val="22"/>
          <w:szCs w:val="22"/>
        </w:rPr>
      </w:pPr>
    </w:p>
    <w:p w14:paraId="1E2A705B" w14:textId="0B64D2CD" w:rsidR="00AC530A" w:rsidRPr="00AC530A" w:rsidRDefault="00AC530A" w:rsidP="00AC530A">
      <w:pPr>
        <w:spacing w:line="360" w:lineRule="auto"/>
        <w:ind w:left="284"/>
        <w:jc w:val="both"/>
        <w:rPr>
          <w:rFonts w:ascii="Times New Roman" w:eastAsia="Times New Roman" w:hAnsi="Times New Roman" w:cs="Times New Roman"/>
          <w:sz w:val="22"/>
          <w:szCs w:val="22"/>
        </w:rPr>
      </w:pPr>
      <w:r w:rsidRPr="00AC530A">
        <w:rPr>
          <w:rFonts w:ascii="Times New Roman" w:eastAsia="Times New Roman" w:hAnsi="Times New Roman" w:cs="Times New Roman"/>
          <w:b/>
          <w:sz w:val="22"/>
          <w:szCs w:val="22"/>
        </w:rPr>
        <w:t>art. 108 ust. 1 pkt 3</w:t>
      </w:r>
    </w:p>
    <w:p w14:paraId="5D2519A4" w14:textId="1D19FAC6" w:rsidR="00AC530A" w:rsidRPr="00AC530A" w:rsidRDefault="00AC530A" w:rsidP="00AC530A">
      <w:pPr>
        <w:ind w:left="284"/>
        <w:jc w:val="both"/>
        <w:rPr>
          <w:rFonts w:ascii="Times New Roman" w:eastAsiaTheme="minorHAnsi" w:hAnsi="Times New Roman" w:cs="Times New Roman"/>
          <w:sz w:val="22"/>
          <w:szCs w:val="22"/>
        </w:rPr>
      </w:pPr>
      <w:r w:rsidRPr="00AC530A">
        <w:rPr>
          <w:rFonts w:ascii="Times New Roman" w:hAnsi="Times New Roman" w:cs="Times New Roman"/>
          <w:sz w:val="22"/>
          <w:szCs w:val="22"/>
        </w:rPr>
        <w:t xml:space="preserve">wobec którego wydano prawomocny wyrok sądu lub ostateczną decyzję administracyjną  o zaleganiu </w:t>
      </w:r>
      <w:r>
        <w:rPr>
          <w:rFonts w:ascii="Times New Roman" w:hAnsi="Times New Roman" w:cs="Times New Roman"/>
          <w:sz w:val="22"/>
          <w:szCs w:val="22"/>
        </w:rPr>
        <w:t xml:space="preserve">                    </w:t>
      </w:r>
      <w:r w:rsidRPr="00AC530A">
        <w:rPr>
          <w:rFonts w:ascii="Times New Roman" w:hAnsi="Times New Roman" w:cs="Times New Roman"/>
          <w:sz w:val="22"/>
          <w:szCs w:val="22"/>
        </w:rPr>
        <w:t xml:space="preserve">z uiszczeniem podatków, opłat lub składek na ubezpieczenie społeczne lub zdrowotne, chyba że wykonawca odpowiednio przed upływem terminu do składania wniosków o dopuszczenie do udziału </w:t>
      </w:r>
      <w:r>
        <w:rPr>
          <w:rFonts w:ascii="Times New Roman" w:hAnsi="Times New Roman" w:cs="Times New Roman"/>
          <w:sz w:val="22"/>
          <w:szCs w:val="22"/>
        </w:rPr>
        <w:t xml:space="preserve">                    </w:t>
      </w:r>
      <w:r w:rsidRPr="00AC530A">
        <w:rPr>
          <w:rFonts w:ascii="Times New Roman" w:hAnsi="Times New Roman" w:cs="Times New Roman"/>
          <w:sz w:val="22"/>
          <w:szCs w:val="22"/>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05B43" w14:textId="77777777" w:rsidR="00AC530A" w:rsidRPr="00AC530A" w:rsidRDefault="00AC530A" w:rsidP="00AC530A">
      <w:pPr>
        <w:spacing w:line="360" w:lineRule="auto"/>
        <w:ind w:left="284"/>
        <w:jc w:val="both"/>
        <w:rPr>
          <w:rFonts w:ascii="Times New Roman" w:eastAsia="Times New Roman" w:hAnsi="Times New Roman" w:cs="Times New Roman"/>
          <w:b/>
          <w:sz w:val="22"/>
          <w:szCs w:val="22"/>
        </w:rPr>
      </w:pPr>
    </w:p>
    <w:p w14:paraId="73558676" w14:textId="0395EB4B" w:rsidR="00AC530A" w:rsidRPr="00AC530A" w:rsidRDefault="00AC530A" w:rsidP="00AC530A">
      <w:pPr>
        <w:spacing w:line="360" w:lineRule="auto"/>
        <w:ind w:left="284"/>
        <w:jc w:val="both"/>
        <w:rPr>
          <w:rFonts w:ascii="Times New Roman" w:eastAsia="Times New Roman" w:hAnsi="Times New Roman" w:cs="Times New Roman"/>
          <w:sz w:val="22"/>
          <w:szCs w:val="22"/>
        </w:rPr>
      </w:pPr>
      <w:r w:rsidRPr="00AC530A">
        <w:rPr>
          <w:rFonts w:ascii="Times New Roman" w:eastAsia="Times New Roman" w:hAnsi="Times New Roman" w:cs="Times New Roman"/>
          <w:b/>
          <w:sz w:val="22"/>
          <w:szCs w:val="22"/>
        </w:rPr>
        <w:t>art. 108 ust. 1 pkt 4</w:t>
      </w:r>
    </w:p>
    <w:p w14:paraId="33144D8F" w14:textId="77777777" w:rsidR="00AC530A" w:rsidRPr="00AC530A" w:rsidRDefault="00AC530A" w:rsidP="00AC530A">
      <w:pPr>
        <w:spacing w:line="360" w:lineRule="auto"/>
        <w:ind w:left="284"/>
        <w:jc w:val="both"/>
        <w:rPr>
          <w:rFonts w:ascii="Times New Roman" w:eastAsiaTheme="minorHAnsi" w:hAnsi="Times New Roman" w:cs="Times New Roman"/>
          <w:sz w:val="22"/>
          <w:szCs w:val="22"/>
        </w:rPr>
      </w:pPr>
      <w:r w:rsidRPr="00AC530A">
        <w:rPr>
          <w:rFonts w:ascii="Times New Roman" w:hAnsi="Times New Roman" w:cs="Times New Roman"/>
          <w:sz w:val="22"/>
          <w:szCs w:val="22"/>
        </w:rPr>
        <w:t xml:space="preserve">wobec którego </w:t>
      </w:r>
      <w:r w:rsidRPr="00AC530A">
        <w:rPr>
          <w:rFonts w:ascii="Times New Roman" w:hAnsi="Times New Roman" w:cs="Times New Roman"/>
          <w:bCs/>
          <w:sz w:val="22"/>
          <w:szCs w:val="22"/>
        </w:rPr>
        <w:t>prawomocnie</w:t>
      </w:r>
      <w:r w:rsidRPr="00AC530A">
        <w:rPr>
          <w:rFonts w:ascii="Times New Roman" w:hAnsi="Times New Roman" w:cs="Times New Roman"/>
          <w:sz w:val="22"/>
          <w:szCs w:val="22"/>
        </w:rPr>
        <w:t xml:space="preserve">  orzeczono zakaz ubiegania się o zamówienia publiczne;</w:t>
      </w:r>
    </w:p>
    <w:p w14:paraId="2CF047FC" w14:textId="77777777" w:rsidR="00AC530A" w:rsidRPr="00AC530A" w:rsidRDefault="00AC530A" w:rsidP="00AC530A">
      <w:pPr>
        <w:spacing w:line="360" w:lineRule="auto"/>
        <w:ind w:left="284"/>
        <w:jc w:val="both"/>
        <w:rPr>
          <w:rFonts w:ascii="Times New Roman" w:eastAsia="Times New Roman" w:hAnsi="Times New Roman" w:cs="Times New Roman"/>
          <w:sz w:val="22"/>
          <w:szCs w:val="22"/>
        </w:rPr>
      </w:pPr>
      <w:r w:rsidRPr="00AC530A">
        <w:rPr>
          <w:rFonts w:ascii="Times New Roman" w:eastAsia="Times New Roman" w:hAnsi="Times New Roman" w:cs="Times New Roman"/>
          <w:b/>
          <w:sz w:val="22"/>
          <w:szCs w:val="22"/>
        </w:rPr>
        <w:t>art. 108 ust. 1 pkt 5</w:t>
      </w:r>
    </w:p>
    <w:p w14:paraId="19064AA4" w14:textId="776A80E7" w:rsidR="00AC530A" w:rsidRPr="00AC530A" w:rsidRDefault="00AC530A" w:rsidP="00AC530A">
      <w:pPr>
        <w:ind w:left="284"/>
        <w:jc w:val="both"/>
        <w:rPr>
          <w:rFonts w:ascii="Times New Roman" w:eastAsiaTheme="minorHAnsi" w:hAnsi="Times New Roman" w:cs="Times New Roman"/>
          <w:sz w:val="22"/>
          <w:szCs w:val="22"/>
        </w:rPr>
      </w:pPr>
      <w:r w:rsidRPr="00AC530A">
        <w:rPr>
          <w:rFonts w:ascii="Times New Roman" w:hAnsi="Times New Roman" w:cs="Times New Roman"/>
          <w:sz w:val="22"/>
          <w:szCs w:val="22"/>
        </w:rPr>
        <w:t xml:space="preserve">jeżeli zamawiający może stwierdzić, na podstawie wiarygodnych przesłanek, że wykonawca zawarł </w:t>
      </w:r>
      <w:r>
        <w:rPr>
          <w:rFonts w:ascii="Times New Roman" w:hAnsi="Times New Roman" w:cs="Times New Roman"/>
          <w:sz w:val="22"/>
          <w:szCs w:val="22"/>
        </w:rPr>
        <w:t xml:space="preserve">                          </w:t>
      </w:r>
      <w:r w:rsidRPr="00AC530A">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E7BED3F" w14:textId="77777777" w:rsidR="00AC530A" w:rsidRPr="00AC530A" w:rsidRDefault="00AC530A" w:rsidP="00AC530A">
      <w:pPr>
        <w:spacing w:line="360" w:lineRule="auto"/>
        <w:ind w:left="284"/>
        <w:jc w:val="both"/>
        <w:rPr>
          <w:rFonts w:ascii="Times New Roman" w:eastAsia="Times New Roman" w:hAnsi="Times New Roman" w:cs="Times New Roman"/>
          <w:b/>
          <w:sz w:val="22"/>
          <w:szCs w:val="22"/>
        </w:rPr>
      </w:pPr>
    </w:p>
    <w:p w14:paraId="216A42FB" w14:textId="1232B5FA" w:rsidR="00AC530A" w:rsidRPr="00AC530A" w:rsidRDefault="00AC530A" w:rsidP="00AC530A">
      <w:pPr>
        <w:spacing w:line="360" w:lineRule="auto"/>
        <w:ind w:left="284"/>
        <w:jc w:val="both"/>
        <w:rPr>
          <w:rFonts w:ascii="Times New Roman" w:eastAsia="Times New Roman" w:hAnsi="Times New Roman" w:cs="Times New Roman"/>
          <w:sz w:val="22"/>
          <w:szCs w:val="22"/>
        </w:rPr>
      </w:pPr>
      <w:r w:rsidRPr="00AC530A">
        <w:rPr>
          <w:rFonts w:ascii="Times New Roman" w:eastAsia="Times New Roman" w:hAnsi="Times New Roman" w:cs="Times New Roman"/>
          <w:b/>
          <w:sz w:val="22"/>
          <w:szCs w:val="22"/>
        </w:rPr>
        <w:t>art. 108 ust. 1 pkt 6</w:t>
      </w:r>
    </w:p>
    <w:p w14:paraId="04986304" w14:textId="598A3334" w:rsidR="00AC530A" w:rsidRPr="00AC530A" w:rsidRDefault="00AC530A" w:rsidP="00AC530A">
      <w:pPr>
        <w:ind w:left="284"/>
        <w:jc w:val="both"/>
        <w:rPr>
          <w:rFonts w:ascii="Times New Roman" w:eastAsiaTheme="minorHAnsi" w:hAnsi="Times New Roman" w:cs="Times New Roman"/>
          <w:sz w:val="22"/>
          <w:szCs w:val="22"/>
        </w:rPr>
      </w:pPr>
      <w:r w:rsidRPr="00AC530A">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Pr="00AC530A">
        <w:rPr>
          <w:rFonts w:ascii="Times New Roman" w:hAnsi="Times New Roman" w:cs="Times New Roman"/>
          <w:sz w:val="22"/>
          <w:szCs w:val="22"/>
        </w:rPr>
        <w:b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B228B5" w14:textId="77777777" w:rsidR="00AC530A" w:rsidRPr="00AC530A" w:rsidRDefault="00AC530A" w:rsidP="00AC530A">
      <w:pPr>
        <w:spacing w:line="360" w:lineRule="auto"/>
        <w:ind w:left="284"/>
        <w:jc w:val="both"/>
        <w:rPr>
          <w:rFonts w:ascii="Times New Roman" w:eastAsia="Times New Roman" w:hAnsi="Times New Roman" w:cs="Times New Roman"/>
          <w:b/>
          <w:sz w:val="22"/>
          <w:szCs w:val="22"/>
        </w:rPr>
      </w:pPr>
    </w:p>
    <w:p w14:paraId="651B3D09" w14:textId="334950EB" w:rsidR="00AC530A" w:rsidRPr="00AC530A" w:rsidRDefault="00AC530A" w:rsidP="00AC530A">
      <w:pPr>
        <w:spacing w:line="360" w:lineRule="auto"/>
        <w:ind w:left="284"/>
        <w:jc w:val="both"/>
        <w:rPr>
          <w:rFonts w:ascii="Times New Roman" w:eastAsia="Times New Roman" w:hAnsi="Times New Roman" w:cs="Times New Roman"/>
          <w:sz w:val="22"/>
          <w:szCs w:val="22"/>
        </w:rPr>
      </w:pPr>
      <w:r w:rsidRPr="00AC530A">
        <w:rPr>
          <w:rFonts w:ascii="Times New Roman" w:eastAsia="Times New Roman" w:hAnsi="Times New Roman" w:cs="Times New Roman"/>
          <w:b/>
          <w:sz w:val="22"/>
          <w:szCs w:val="22"/>
        </w:rPr>
        <w:lastRenderedPageBreak/>
        <w:t xml:space="preserve">art. 108 ust. 2 </w:t>
      </w:r>
    </w:p>
    <w:p w14:paraId="61015F07" w14:textId="3B139E37" w:rsidR="00AC530A" w:rsidRPr="00AC530A" w:rsidRDefault="00AC530A" w:rsidP="00AC530A">
      <w:pPr>
        <w:ind w:left="284"/>
        <w:jc w:val="both"/>
        <w:rPr>
          <w:rFonts w:ascii="Times New Roman" w:hAnsi="Times New Roman" w:cs="Times New Roman"/>
          <w:sz w:val="22"/>
          <w:szCs w:val="22"/>
        </w:rPr>
      </w:pPr>
      <w:r w:rsidRPr="00AC530A">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w:t>
      </w:r>
      <w:r>
        <w:rPr>
          <w:rFonts w:ascii="Times New Roman" w:hAnsi="Times New Roman" w:cs="Times New Roman"/>
          <w:sz w:val="22"/>
          <w:szCs w:val="22"/>
        </w:rPr>
        <w:t xml:space="preserve">                          </w:t>
      </w:r>
      <w:r w:rsidRPr="00AC530A">
        <w:rPr>
          <w:rFonts w:ascii="Times New Roman" w:hAnsi="Times New Roman" w:cs="Times New Roman"/>
          <w:sz w:val="22"/>
          <w:szCs w:val="22"/>
        </w:rPr>
        <w:t xml:space="preserve">o przeciwdziałaniu praniu pieniędzy oraz finansowaniu terroryzmu (Dz. U. z 2023 r., poz. 1124, 1285, 1723 i 1843 oraz z 2024 r. poz. 850 i 1222). </w:t>
      </w:r>
    </w:p>
    <w:p w14:paraId="3990AC9E" w14:textId="77777777" w:rsidR="00AC530A" w:rsidRPr="00AC530A" w:rsidRDefault="00AC530A" w:rsidP="00AC530A">
      <w:pPr>
        <w:ind w:left="284"/>
        <w:jc w:val="both"/>
        <w:rPr>
          <w:rFonts w:ascii="Times New Roman" w:eastAsiaTheme="minorHAnsi" w:hAnsi="Times New Roman" w:cs="Times New Roman"/>
          <w:sz w:val="22"/>
          <w:szCs w:val="22"/>
        </w:rPr>
      </w:pPr>
    </w:p>
    <w:p w14:paraId="0CA78ACE" w14:textId="3E71C977" w:rsidR="00AC530A" w:rsidRDefault="00AC530A" w:rsidP="00AC530A">
      <w:pPr>
        <w:pStyle w:val="Akapitzlist"/>
        <w:numPr>
          <w:ilvl w:val="0"/>
          <w:numId w:val="86"/>
        </w:numPr>
        <w:spacing w:after="0" w:line="240" w:lineRule="auto"/>
        <w:ind w:left="284" w:hanging="284"/>
        <w:textAlignment w:val="auto"/>
        <w:rPr>
          <w:sz w:val="22"/>
          <w:szCs w:val="22"/>
        </w:rPr>
      </w:pPr>
      <w:r>
        <w:rPr>
          <w:b/>
          <w:bCs/>
          <w:sz w:val="22"/>
          <w:szCs w:val="22"/>
        </w:rPr>
        <w:t xml:space="preserve">Zamawiający przewiduje także dodatkowe/fakultatywne podstawy (przesłanki) wykluczenia zawarte w art. 109 ust. 1 pkt 4 ustawy i wykluczy z postępowania Wykonawcę: </w:t>
      </w:r>
      <w:r>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84AC99" w14:textId="77777777" w:rsidR="00AC530A" w:rsidRDefault="00AC530A" w:rsidP="00AC530A">
      <w:pPr>
        <w:pStyle w:val="Akapitzlist"/>
        <w:spacing w:after="0" w:line="240" w:lineRule="auto"/>
        <w:ind w:left="284"/>
        <w:rPr>
          <w:sz w:val="22"/>
          <w:szCs w:val="22"/>
        </w:rPr>
      </w:pPr>
    </w:p>
    <w:p w14:paraId="06DE200F" w14:textId="77777777" w:rsidR="00AC530A" w:rsidRDefault="00AC530A" w:rsidP="00AC530A">
      <w:pPr>
        <w:pStyle w:val="Akapitzlist"/>
        <w:spacing w:after="240" w:line="240" w:lineRule="auto"/>
        <w:ind w:left="284" w:hanging="284"/>
        <w:rPr>
          <w:sz w:val="22"/>
          <w:szCs w:val="22"/>
        </w:rPr>
      </w:pPr>
      <w:r>
        <w:rPr>
          <w:sz w:val="22"/>
          <w:szCs w:val="22"/>
        </w:rPr>
        <w:t>3.</w:t>
      </w:r>
      <w:r>
        <w:rPr>
          <w:sz w:val="22"/>
          <w:szCs w:val="22"/>
        </w:rPr>
        <w:tab/>
        <w:t>Zamawiający wykluczy z postępowania Wykonawcę w przypadkach, o których mowa w </w:t>
      </w:r>
      <w:r>
        <w:rPr>
          <w:color w:val="222222"/>
          <w:sz w:val="22"/>
          <w:szCs w:val="22"/>
          <w:shd w:val="clear" w:color="auto" w:fill="FFFFFF"/>
        </w:rPr>
        <w:t> </w:t>
      </w:r>
      <w:r>
        <w:rPr>
          <w:b/>
          <w:bCs/>
          <w:color w:val="222222"/>
          <w:sz w:val="22"/>
          <w:szCs w:val="22"/>
          <w:shd w:val="clear" w:color="auto" w:fill="FFFFFF"/>
        </w:rPr>
        <w:t>art. 7</w:t>
      </w:r>
      <w:r>
        <w:rPr>
          <w:color w:val="222222"/>
          <w:sz w:val="22"/>
          <w:szCs w:val="22"/>
          <w:shd w:val="clear" w:color="auto" w:fill="FFFFFF"/>
        </w:rPr>
        <w:t> </w:t>
      </w:r>
      <w:r>
        <w:rPr>
          <w:rStyle w:val="Pogrubienie"/>
          <w:color w:val="222222"/>
          <w:sz w:val="22"/>
          <w:szCs w:val="22"/>
          <w:shd w:val="clear" w:color="auto" w:fill="FFFFFF"/>
        </w:rPr>
        <w:t>ustawy z dnia 13 kwietnia 2022 r. – </w:t>
      </w:r>
      <w:r>
        <w:rPr>
          <w:rStyle w:val="Uwydatnienie"/>
          <w:rFonts w:eastAsia="OpenSymbol"/>
          <w:bCs/>
          <w:color w:val="222222"/>
          <w:sz w:val="22"/>
          <w:szCs w:val="22"/>
          <w:shd w:val="clear" w:color="auto" w:fill="FFFFFF"/>
        </w:rPr>
        <w:t>o szczególnych rozwiązaniach w zakresie przeciwdziałania wspieraniu agresji na Ukrainę oraz służących ochronie bezpieczeństwa narodowego</w:t>
      </w:r>
      <w:r>
        <w:rPr>
          <w:color w:val="222222"/>
          <w:sz w:val="22"/>
          <w:szCs w:val="22"/>
          <w:shd w:val="clear" w:color="auto" w:fill="FFFFFF"/>
        </w:rPr>
        <w:t xml:space="preserve">  </w:t>
      </w:r>
      <w:r>
        <w:rPr>
          <w:color w:val="222222"/>
          <w:sz w:val="22"/>
          <w:szCs w:val="22"/>
        </w:rPr>
        <w:t xml:space="preserve">(Dz. U. z 2024 r., poz. 507, dalej jako: „ustawa”). Zgodnie z treścią ww. przepisu, </w:t>
      </w:r>
      <w:r>
        <w:rPr>
          <w:color w:val="222222"/>
          <w:sz w:val="22"/>
          <w:szCs w:val="22"/>
          <w:lang w:eastAsia="pl-PL"/>
        </w:rPr>
        <w:t xml:space="preserve">z postępowania o udzielenie zamówienia publicznego lub konkursu prowadzonego na podstawie ustawy </w:t>
      </w:r>
      <w:proofErr w:type="spellStart"/>
      <w:r>
        <w:rPr>
          <w:color w:val="222222"/>
          <w:sz w:val="22"/>
          <w:szCs w:val="22"/>
          <w:lang w:eastAsia="pl-PL"/>
        </w:rPr>
        <w:t>Pzp</w:t>
      </w:r>
      <w:proofErr w:type="spellEnd"/>
      <w:r>
        <w:rPr>
          <w:color w:val="222222"/>
          <w:sz w:val="22"/>
          <w:szCs w:val="22"/>
          <w:lang w:eastAsia="pl-PL"/>
        </w:rPr>
        <w:t xml:space="preserve"> wyklucza się:</w:t>
      </w:r>
    </w:p>
    <w:p w14:paraId="128094F3" w14:textId="77777777" w:rsidR="00AC530A" w:rsidRDefault="00AC530A" w:rsidP="00242743">
      <w:pPr>
        <w:pStyle w:val="Akapitzlist"/>
        <w:numPr>
          <w:ilvl w:val="0"/>
          <w:numId w:val="167"/>
        </w:numPr>
        <w:spacing w:after="0" w:line="240" w:lineRule="auto"/>
        <w:textAlignment w:val="auto"/>
        <w:rPr>
          <w:sz w:val="22"/>
          <w:szCs w:val="22"/>
        </w:rPr>
      </w:pPr>
      <w:r>
        <w:rPr>
          <w:color w:val="222222"/>
          <w:sz w:val="22"/>
          <w:szCs w:val="22"/>
        </w:rPr>
        <w:t xml:space="preserve">wykonawcę oraz uczestnika konkursu wymienionego w wykazach określonych </w:t>
      </w:r>
      <w:r>
        <w:rPr>
          <w:color w:val="222222"/>
          <w:sz w:val="22"/>
          <w:szCs w:val="22"/>
        </w:rPr>
        <w:br/>
        <w:t>w rozporządzeniu 765/2006 i rozporządzeniu 269/2014 albo wpisanego na listę na podstawie decyzji w sprawie wpisu na listę rozstrzygającej o zastosowaniu środka, o którym mowa</w:t>
      </w:r>
      <w:r>
        <w:rPr>
          <w:color w:val="222222"/>
          <w:sz w:val="22"/>
          <w:szCs w:val="22"/>
        </w:rPr>
        <w:br/>
        <w:t xml:space="preserve"> w art. 1 pkt 3 ustawy;</w:t>
      </w:r>
    </w:p>
    <w:p w14:paraId="69DEFC47" w14:textId="77777777" w:rsidR="00AC530A" w:rsidRDefault="00AC530A" w:rsidP="00242743">
      <w:pPr>
        <w:pStyle w:val="Akapitzlist"/>
        <w:numPr>
          <w:ilvl w:val="0"/>
          <w:numId w:val="167"/>
        </w:numPr>
        <w:spacing w:after="0" w:line="240" w:lineRule="auto"/>
        <w:textAlignment w:val="auto"/>
        <w:rPr>
          <w:sz w:val="22"/>
          <w:szCs w:val="22"/>
        </w:rPr>
      </w:pPr>
      <w:r>
        <w:rPr>
          <w:color w:val="222222"/>
          <w:sz w:val="22"/>
          <w:szCs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w:t>
      </w:r>
      <w:r>
        <w:rPr>
          <w:color w:val="222222"/>
          <w:sz w:val="22"/>
          <w:szCs w:val="22"/>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A810D01" w14:textId="77777777" w:rsidR="00AC530A" w:rsidRDefault="00AC530A" w:rsidP="00242743">
      <w:pPr>
        <w:pStyle w:val="Akapitzlist"/>
        <w:numPr>
          <w:ilvl w:val="0"/>
          <w:numId w:val="167"/>
        </w:numPr>
        <w:spacing w:after="0" w:line="240" w:lineRule="auto"/>
        <w:textAlignment w:val="auto"/>
        <w:rPr>
          <w:sz w:val="22"/>
          <w:szCs w:val="22"/>
        </w:rPr>
      </w:pPr>
      <w:r>
        <w:rPr>
          <w:color w:val="222222"/>
          <w:sz w:val="22"/>
          <w:szCs w:val="22"/>
          <w:lang w:eastAsia="pl-PL"/>
        </w:rPr>
        <w:t xml:space="preserve">wykonawcę oraz uczestnika konkursu, którego jednostką dominującą w rozumieniu art. 3 ust. 1 pkt 37 ustawy z dnia 29 września 1994 r. o rachunkowości  jest podmiot wymieniony </w:t>
      </w:r>
      <w:r>
        <w:rPr>
          <w:color w:val="222222"/>
          <w:sz w:val="22"/>
          <w:szCs w:val="22"/>
          <w:lang w:eastAsia="pl-PL"/>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Pr>
          <w:color w:val="222222"/>
          <w:sz w:val="22"/>
          <w:szCs w:val="22"/>
          <w:lang w:eastAsia="pl-PL"/>
        </w:rPr>
        <w:br/>
        <w:t>o zastosowaniu środka, o którym mowa w art. 1 pkt 3 ustawy.</w:t>
      </w:r>
    </w:p>
    <w:p w14:paraId="33DCB7B4" w14:textId="77777777" w:rsidR="00AC530A" w:rsidRDefault="00AC530A" w:rsidP="00AC530A">
      <w:pPr>
        <w:pStyle w:val="Akapitzlist"/>
        <w:spacing w:after="0" w:line="240" w:lineRule="auto"/>
        <w:ind w:left="1080"/>
        <w:rPr>
          <w:sz w:val="22"/>
          <w:szCs w:val="22"/>
        </w:rPr>
      </w:pPr>
    </w:p>
    <w:p w14:paraId="35805426" w14:textId="77777777" w:rsidR="00AC530A" w:rsidRDefault="00AC530A" w:rsidP="00242743">
      <w:pPr>
        <w:pStyle w:val="Akapitzlist"/>
        <w:numPr>
          <w:ilvl w:val="3"/>
          <w:numId w:val="167"/>
        </w:numPr>
        <w:spacing w:after="240" w:line="240" w:lineRule="auto"/>
        <w:ind w:left="426" w:hanging="426"/>
        <w:textAlignment w:val="auto"/>
        <w:rPr>
          <w:sz w:val="22"/>
          <w:szCs w:val="22"/>
        </w:rPr>
      </w:pPr>
      <w:r>
        <w:rPr>
          <w:rFonts w:eastAsia="Calibri"/>
          <w:sz w:val="22"/>
          <w:szCs w:val="22"/>
        </w:rPr>
        <w:t>W przypadku Wykonawców wspólnie ubiegających się o udzielenie zamówienia, każdy</w:t>
      </w:r>
      <w:r>
        <w:rPr>
          <w:rFonts w:eastAsia="Calibri"/>
          <w:sz w:val="22"/>
          <w:szCs w:val="22"/>
        </w:rPr>
        <w:br/>
        <w:t>z Wykonawców nie może podlegać wykluczeniu  z postępowania w zakresie, o którym mowa powyżej.</w:t>
      </w:r>
    </w:p>
    <w:p w14:paraId="172914E4" w14:textId="77777777" w:rsidR="00AC530A" w:rsidRDefault="00AC530A" w:rsidP="00242743">
      <w:pPr>
        <w:pStyle w:val="Akapitzlist"/>
        <w:numPr>
          <w:ilvl w:val="3"/>
          <w:numId w:val="167"/>
        </w:numPr>
        <w:spacing w:after="240" w:line="240" w:lineRule="auto"/>
        <w:ind w:left="426" w:hanging="426"/>
        <w:textAlignment w:val="auto"/>
        <w:rPr>
          <w:sz w:val="22"/>
          <w:szCs w:val="22"/>
        </w:rPr>
      </w:pPr>
      <w:r>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44F5ED0E" w14:textId="28635527" w:rsidR="009B208D" w:rsidRPr="00520AD4" w:rsidRDefault="009B208D" w:rsidP="00242743">
      <w:pPr>
        <w:pStyle w:val="Tekstpodstawowy"/>
        <w:numPr>
          <w:ilvl w:val="0"/>
          <w:numId w:val="118"/>
        </w:numPr>
        <w:ind w:left="426"/>
        <w:rPr>
          <w:rFonts w:ascii="Times New Roman" w:hAnsi="Times New Roman" w:cs="Times New Roman"/>
          <w:b/>
          <w:sz w:val="22"/>
          <w:szCs w:val="22"/>
        </w:rPr>
      </w:pPr>
      <w:r w:rsidRPr="00520AD4">
        <w:rPr>
          <w:rFonts w:ascii="Times New Roman" w:hAnsi="Times New Roman" w:cs="Times New Roman"/>
          <w:b/>
          <w:sz w:val="22"/>
          <w:szCs w:val="22"/>
        </w:rPr>
        <w:t>PROCEDURA SANACYJNA – SAMOOCZYSZCZENIE</w:t>
      </w:r>
    </w:p>
    <w:p w14:paraId="3DB455A8" w14:textId="7E4FE873" w:rsidR="009B208D" w:rsidRPr="00520AD4" w:rsidRDefault="009B208D" w:rsidP="00242743">
      <w:pPr>
        <w:pStyle w:val="NormalnyWeb"/>
        <w:widowControl/>
        <w:numPr>
          <w:ilvl w:val="0"/>
          <w:numId w:val="122"/>
        </w:numPr>
        <w:tabs>
          <w:tab w:val="num" w:pos="284"/>
        </w:tabs>
        <w:autoSpaceDN/>
        <w:spacing w:before="0" w:after="0" w:line="240" w:lineRule="auto"/>
        <w:ind w:left="709" w:right="-114" w:hanging="567"/>
        <w:textAlignment w:val="auto"/>
        <w:rPr>
          <w:rFonts w:ascii="Times New Roman" w:hAnsi="Times New Roman" w:cs="Times New Roman"/>
          <w:sz w:val="22"/>
          <w:szCs w:val="22"/>
        </w:rPr>
      </w:pPr>
      <w:r w:rsidRPr="00520AD4">
        <w:rPr>
          <w:rFonts w:ascii="Times New Roman" w:hAnsi="Times New Roman" w:cs="Times New Roman"/>
          <w:sz w:val="22"/>
          <w:szCs w:val="22"/>
        </w:rPr>
        <w:t xml:space="preserve">Wykonawca nie podlega wykluczeniu w okolicznościach określonych </w:t>
      </w:r>
      <w:r w:rsidRPr="00520AD4">
        <w:rPr>
          <w:rFonts w:ascii="Times New Roman" w:hAnsi="Times New Roman" w:cs="Times New Roman"/>
          <w:b/>
          <w:sz w:val="22"/>
          <w:szCs w:val="22"/>
        </w:rPr>
        <w:t xml:space="preserve">w art. 108 ust. 1 pkt 1, 2, 5 </w:t>
      </w:r>
      <w:r w:rsidR="00AC530A">
        <w:rPr>
          <w:rFonts w:ascii="Times New Roman" w:hAnsi="Times New Roman" w:cs="Times New Roman"/>
          <w:b/>
          <w:sz w:val="22"/>
          <w:szCs w:val="22"/>
        </w:rPr>
        <w:t xml:space="preserve">                   lub </w:t>
      </w:r>
      <w:r w:rsidRPr="00520AD4">
        <w:rPr>
          <w:rFonts w:ascii="Times New Roman" w:hAnsi="Times New Roman" w:cs="Times New Roman"/>
          <w:b/>
          <w:sz w:val="22"/>
          <w:szCs w:val="22"/>
        </w:rPr>
        <w:t xml:space="preserve">art. 109 ust. 1 pkt </w:t>
      </w:r>
      <w:r w:rsidR="00AC530A">
        <w:rPr>
          <w:rFonts w:ascii="Times New Roman" w:hAnsi="Times New Roman" w:cs="Times New Roman"/>
          <w:b/>
          <w:sz w:val="22"/>
          <w:szCs w:val="22"/>
        </w:rPr>
        <w:t xml:space="preserve">2-5 i 7-10 </w:t>
      </w:r>
      <w:r w:rsidR="00F813B5">
        <w:rPr>
          <w:rFonts w:ascii="Times New Roman" w:hAnsi="Times New Roman" w:cs="Times New Roman"/>
          <w:sz w:val="22"/>
          <w:szCs w:val="22"/>
        </w:rPr>
        <w:t>u</w:t>
      </w:r>
      <w:r w:rsidRPr="00520AD4">
        <w:rPr>
          <w:rFonts w:ascii="Times New Roman" w:hAnsi="Times New Roman" w:cs="Times New Roman"/>
          <w:sz w:val="22"/>
          <w:szCs w:val="22"/>
        </w:rPr>
        <w:t xml:space="preserve">stawy </w:t>
      </w:r>
      <w:proofErr w:type="spellStart"/>
      <w:r w:rsidRPr="00520AD4">
        <w:rPr>
          <w:rFonts w:ascii="Times New Roman" w:hAnsi="Times New Roman" w:cs="Times New Roman"/>
          <w:sz w:val="22"/>
          <w:szCs w:val="22"/>
        </w:rPr>
        <w:t>Pzp</w:t>
      </w:r>
      <w:proofErr w:type="spellEnd"/>
      <w:r w:rsidRPr="00520AD4">
        <w:rPr>
          <w:rFonts w:ascii="Times New Roman" w:hAnsi="Times New Roman" w:cs="Times New Roman"/>
          <w:sz w:val="22"/>
          <w:szCs w:val="22"/>
        </w:rPr>
        <w:t xml:space="preserve">, jeżeli udowodni Zamawiającemu, że </w:t>
      </w:r>
      <w:r w:rsidR="000774FB" w:rsidRPr="00520AD4">
        <w:rPr>
          <w:rFonts w:ascii="Times New Roman" w:hAnsi="Times New Roman" w:cs="Times New Roman"/>
          <w:sz w:val="22"/>
          <w:szCs w:val="22"/>
        </w:rPr>
        <w:t xml:space="preserve">spełnił łącznie   </w:t>
      </w:r>
      <w:r w:rsidR="00F813B5">
        <w:rPr>
          <w:rFonts w:ascii="Times New Roman" w:hAnsi="Times New Roman" w:cs="Times New Roman"/>
          <w:sz w:val="22"/>
          <w:szCs w:val="22"/>
        </w:rPr>
        <w:t xml:space="preserve">następujące </w:t>
      </w:r>
      <w:r w:rsidR="000774FB" w:rsidRPr="00520AD4">
        <w:rPr>
          <w:rFonts w:ascii="Times New Roman" w:hAnsi="Times New Roman" w:cs="Times New Roman"/>
          <w:sz w:val="22"/>
          <w:szCs w:val="22"/>
        </w:rPr>
        <w:t>przesłanki</w:t>
      </w:r>
      <w:r w:rsidR="00F813B5">
        <w:rPr>
          <w:rFonts w:ascii="Times New Roman" w:hAnsi="Times New Roman" w:cs="Times New Roman"/>
          <w:sz w:val="22"/>
          <w:szCs w:val="22"/>
        </w:rPr>
        <w:t>:</w:t>
      </w:r>
    </w:p>
    <w:p w14:paraId="4A46D836" w14:textId="77777777" w:rsidR="009B208D" w:rsidRPr="00520AD4" w:rsidRDefault="009B208D" w:rsidP="009B208D">
      <w:pPr>
        <w:pStyle w:val="NormalnyWeb"/>
        <w:spacing w:before="0" w:after="0" w:line="240" w:lineRule="auto"/>
        <w:ind w:left="426" w:right="-114"/>
        <w:rPr>
          <w:rFonts w:ascii="Times New Roman" w:hAnsi="Times New Roman" w:cs="Times New Roman"/>
          <w:color w:val="000000"/>
          <w:sz w:val="22"/>
          <w:szCs w:val="22"/>
        </w:rPr>
      </w:pPr>
    </w:p>
    <w:p w14:paraId="1AE162B7" w14:textId="1D60DB1D" w:rsidR="009B208D" w:rsidRPr="00F813B5" w:rsidRDefault="009B208D" w:rsidP="00242743">
      <w:pPr>
        <w:pStyle w:val="Akapitzlist"/>
        <w:numPr>
          <w:ilvl w:val="0"/>
          <w:numId w:val="168"/>
        </w:numPr>
        <w:spacing w:line="240" w:lineRule="auto"/>
        <w:rPr>
          <w:color w:val="000000"/>
          <w:sz w:val="22"/>
          <w:szCs w:val="22"/>
        </w:rPr>
      </w:pPr>
      <w:r w:rsidRPr="00F813B5">
        <w:rPr>
          <w:color w:val="000000"/>
          <w:sz w:val="22"/>
          <w:szCs w:val="22"/>
        </w:rPr>
        <w:t>naprawił lub zobowiązał się do naprawienia szkody wyrządzonej przestępstwem, wykroczeniem lub swoim nieprawidłowym postępowaniem, w tym poprzez zadośćuczynienie pieniężne;</w:t>
      </w:r>
    </w:p>
    <w:p w14:paraId="5394CAD0" w14:textId="37672DFE" w:rsidR="009B208D" w:rsidRPr="00F813B5" w:rsidRDefault="009B208D" w:rsidP="00242743">
      <w:pPr>
        <w:pStyle w:val="Akapitzlist"/>
        <w:numPr>
          <w:ilvl w:val="0"/>
          <w:numId w:val="168"/>
        </w:numPr>
        <w:spacing w:line="240" w:lineRule="auto"/>
        <w:rPr>
          <w:color w:val="000000"/>
          <w:sz w:val="22"/>
          <w:szCs w:val="22"/>
        </w:rPr>
      </w:pPr>
      <w:r w:rsidRPr="00F813B5">
        <w:rPr>
          <w:color w:val="000000"/>
          <w:sz w:val="22"/>
          <w:szCs w:val="22"/>
        </w:rPr>
        <w:t xml:space="preserve">wyczerpująco wyjaśnił fakty i okoliczności związane z przestępstwem, wykroczeniem lub swoim nieprawidłowym postępowaniem oraz spowodowanymi przez nie szkodami, aktywnie </w:t>
      </w:r>
      <w:r w:rsidRPr="00F813B5">
        <w:rPr>
          <w:color w:val="000000"/>
          <w:sz w:val="22"/>
          <w:szCs w:val="22"/>
        </w:rPr>
        <w:lastRenderedPageBreak/>
        <w:t>współpracując odpowiednio z właściwymi organami, w tym organami ścigania, lub zamawiającym;</w:t>
      </w:r>
    </w:p>
    <w:p w14:paraId="0E358095" w14:textId="77777777" w:rsidR="009B208D" w:rsidRPr="00520AD4" w:rsidRDefault="009B208D" w:rsidP="009B208D">
      <w:pPr>
        <w:ind w:left="851" w:hanging="425"/>
        <w:jc w:val="both"/>
        <w:rPr>
          <w:rFonts w:ascii="Times New Roman" w:hAnsi="Times New Roman" w:cs="Times New Roman"/>
          <w:color w:val="000000"/>
          <w:sz w:val="22"/>
          <w:szCs w:val="22"/>
        </w:rPr>
      </w:pPr>
      <w:r w:rsidRPr="00520AD4">
        <w:rPr>
          <w:rFonts w:ascii="Times New Roman" w:hAnsi="Times New Roman" w:cs="Times New Roman"/>
          <w:color w:val="000000"/>
          <w:sz w:val="22"/>
          <w:szCs w:val="22"/>
        </w:rPr>
        <w:t>3)</w:t>
      </w:r>
      <w:r w:rsidRPr="00520AD4">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59280A3" w14:textId="77777777" w:rsidR="009B208D" w:rsidRPr="00520AD4" w:rsidRDefault="009B208D" w:rsidP="009B208D">
      <w:pPr>
        <w:ind w:left="851" w:hanging="425"/>
        <w:jc w:val="both"/>
        <w:rPr>
          <w:rFonts w:ascii="Times New Roman" w:hAnsi="Times New Roman" w:cs="Times New Roman"/>
          <w:sz w:val="22"/>
          <w:szCs w:val="22"/>
        </w:rPr>
      </w:pPr>
    </w:p>
    <w:p w14:paraId="505DC302" w14:textId="77777777" w:rsidR="009B208D" w:rsidRPr="00520AD4" w:rsidRDefault="009B208D" w:rsidP="009B208D">
      <w:pPr>
        <w:ind w:left="1418" w:hanging="425"/>
        <w:jc w:val="both"/>
        <w:rPr>
          <w:rFonts w:ascii="Times New Roman" w:hAnsi="Times New Roman" w:cs="Times New Roman"/>
          <w:sz w:val="22"/>
          <w:szCs w:val="22"/>
        </w:rPr>
      </w:pPr>
      <w:r w:rsidRPr="00520AD4">
        <w:rPr>
          <w:rFonts w:ascii="Times New Roman" w:hAnsi="Times New Roman" w:cs="Times New Roman"/>
          <w:color w:val="000000"/>
          <w:sz w:val="22"/>
          <w:szCs w:val="22"/>
        </w:rPr>
        <w:t>a)</w:t>
      </w:r>
      <w:r w:rsidRPr="00520AD4">
        <w:rPr>
          <w:rFonts w:ascii="Times New Roman" w:hAnsi="Times New Roman" w:cs="Times New Roman"/>
          <w:color w:val="000000"/>
          <w:sz w:val="22"/>
          <w:szCs w:val="22"/>
        </w:rPr>
        <w:tab/>
        <w:t>zerwał wszelkie powiązania z osobami lub podmiotami odpowiedzialnymi za nieprawidłowe postępowanie Wykonawcy,</w:t>
      </w:r>
    </w:p>
    <w:p w14:paraId="380EFCBE" w14:textId="77777777" w:rsidR="009B208D" w:rsidRPr="00520AD4" w:rsidRDefault="009B208D" w:rsidP="009B208D">
      <w:pPr>
        <w:ind w:left="1418" w:hanging="425"/>
        <w:jc w:val="both"/>
        <w:rPr>
          <w:rFonts w:ascii="Times New Roman" w:hAnsi="Times New Roman" w:cs="Times New Roman"/>
          <w:sz w:val="22"/>
          <w:szCs w:val="22"/>
        </w:rPr>
      </w:pPr>
      <w:r w:rsidRPr="00520AD4">
        <w:rPr>
          <w:rFonts w:ascii="Times New Roman" w:hAnsi="Times New Roman" w:cs="Times New Roman"/>
          <w:color w:val="000000"/>
          <w:sz w:val="22"/>
          <w:szCs w:val="22"/>
        </w:rPr>
        <w:t>b)</w:t>
      </w:r>
      <w:r w:rsidRPr="00520AD4">
        <w:rPr>
          <w:rFonts w:ascii="Times New Roman" w:hAnsi="Times New Roman" w:cs="Times New Roman"/>
          <w:color w:val="000000"/>
          <w:sz w:val="22"/>
          <w:szCs w:val="22"/>
        </w:rPr>
        <w:tab/>
        <w:t>zreorganizował personel,</w:t>
      </w:r>
    </w:p>
    <w:p w14:paraId="3202D6C5" w14:textId="77777777" w:rsidR="009B208D" w:rsidRPr="00520AD4" w:rsidRDefault="009B208D" w:rsidP="009B208D">
      <w:pPr>
        <w:ind w:left="1418" w:hanging="425"/>
        <w:jc w:val="both"/>
        <w:rPr>
          <w:rFonts w:ascii="Times New Roman" w:hAnsi="Times New Roman" w:cs="Times New Roman"/>
          <w:sz w:val="22"/>
          <w:szCs w:val="22"/>
        </w:rPr>
      </w:pPr>
      <w:r w:rsidRPr="00520AD4">
        <w:rPr>
          <w:rFonts w:ascii="Times New Roman" w:hAnsi="Times New Roman" w:cs="Times New Roman"/>
          <w:color w:val="000000"/>
          <w:sz w:val="22"/>
          <w:szCs w:val="22"/>
        </w:rPr>
        <w:t>c)</w:t>
      </w:r>
      <w:r w:rsidRPr="00520AD4">
        <w:rPr>
          <w:rFonts w:ascii="Times New Roman" w:hAnsi="Times New Roman" w:cs="Times New Roman"/>
          <w:color w:val="000000"/>
          <w:sz w:val="22"/>
          <w:szCs w:val="22"/>
        </w:rPr>
        <w:tab/>
        <w:t>wdrożył system sprawozdawczości i kontroli,</w:t>
      </w:r>
    </w:p>
    <w:p w14:paraId="31F623ED" w14:textId="77777777" w:rsidR="009B208D" w:rsidRPr="00520AD4" w:rsidRDefault="009B208D" w:rsidP="009B208D">
      <w:pPr>
        <w:ind w:left="1418" w:hanging="425"/>
        <w:jc w:val="both"/>
        <w:rPr>
          <w:rFonts w:ascii="Times New Roman" w:hAnsi="Times New Roman" w:cs="Times New Roman"/>
          <w:sz w:val="22"/>
          <w:szCs w:val="22"/>
        </w:rPr>
      </w:pPr>
      <w:r w:rsidRPr="00520AD4">
        <w:rPr>
          <w:rFonts w:ascii="Times New Roman" w:hAnsi="Times New Roman" w:cs="Times New Roman"/>
          <w:color w:val="000000"/>
          <w:sz w:val="22"/>
          <w:szCs w:val="22"/>
        </w:rPr>
        <w:t>d)</w:t>
      </w:r>
      <w:r w:rsidRPr="00520AD4">
        <w:rPr>
          <w:rFonts w:ascii="Times New Roman" w:hAnsi="Times New Roman" w:cs="Times New Roman"/>
          <w:color w:val="000000"/>
          <w:sz w:val="22"/>
          <w:szCs w:val="22"/>
        </w:rPr>
        <w:tab/>
        <w:t>utworzył struktury audytu wewnętrznego do monitorowania przestrzegania przepisów, wewnętrznych regulacji lub standardów,</w:t>
      </w:r>
    </w:p>
    <w:p w14:paraId="4ACD0534" w14:textId="77777777" w:rsidR="009B208D" w:rsidRPr="00520AD4" w:rsidRDefault="009B208D" w:rsidP="009B208D">
      <w:pPr>
        <w:ind w:left="1418" w:hanging="425"/>
        <w:jc w:val="both"/>
        <w:rPr>
          <w:rFonts w:ascii="Times New Roman" w:hAnsi="Times New Roman" w:cs="Times New Roman"/>
          <w:sz w:val="22"/>
          <w:szCs w:val="22"/>
        </w:rPr>
      </w:pPr>
      <w:r w:rsidRPr="00520AD4">
        <w:rPr>
          <w:rFonts w:ascii="Times New Roman" w:hAnsi="Times New Roman" w:cs="Times New Roman"/>
          <w:color w:val="000000"/>
          <w:sz w:val="22"/>
          <w:szCs w:val="22"/>
        </w:rPr>
        <w:t>e)</w:t>
      </w:r>
      <w:r w:rsidRPr="00520AD4">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529C5045" w14:textId="77777777" w:rsidR="009B208D" w:rsidRPr="00520AD4" w:rsidRDefault="009B208D" w:rsidP="00242743">
      <w:pPr>
        <w:pStyle w:val="Akapitzlist"/>
        <w:widowControl/>
        <w:numPr>
          <w:ilvl w:val="0"/>
          <w:numId w:val="123"/>
        </w:numPr>
        <w:suppressAutoHyphens w:val="0"/>
        <w:autoSpaceDN/>
        <w:spacing w:before="240" w:after="0" w:line="240" w:lineRule="auto"/>
        <w:ind w:left="851" w:right="-114" w:hanging="709"/>
        <w:textAlignment w:val="auto"/>
        <w:rPr>
          <w:sz w:val="22"/>
          <w:szCs w:val="22"/>
        </w:rPr>
      </w:pPr>
      <w:r w:rsidRPr="00520AD4">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721D345" w14:textId="47B2EC23" w:rsidR="00A951D6" w:rsidRPr="00520AD4" w:rsidRDefault="003D06C7" w:rsidP="00242743">
      <w:pPr>
        <w:pStyle w:val="Tekstpodstawowy"/>
        <w:numPr>
          <w:ilvl w:val="0"/>
          <w:numId w:val="118"/>
        </w:numPr>
        <w:spacing w:before="240"/>
        <w:ind w:left="426"/>
        <w:rPr>
          <w:rFonts w:ascii="Times New Roman" w:hAnsi="Times New Roman" w:cs="Times New Roman"/>
          <w:b/>
          <w:sz w:val="22"/>
          <w:szCs w:val="22"/>
        </w:rPr>
      </w:pPr>
      <w:r w:rsidRPr="00520AD4">
        <w:rPr>
          <w:rFonts w:ascii="Times New Roman" w:hAnsi="Times New Roman" w:cs="Times New Roman"/>
          <w:b/>
          <w:sz w:val="22"/>
          <w:szCs w:val="22"/>
        </w:rPr>
        <w:t>WADIUM</w:t>
      </w:r>
    </w:p>
    <w:p w14:paraId="3619CE09" w14:textId="58B0D6ED" w:rsidR="00A951D6" w:rsidRPr="00520AD4" w:rsidRDefault="00A951D6" w:rsidP="00A951D6">
      <w:pPr>
        <w:pStyle w:val="Tekstpodstawowy"/>
        <w:ind w:left="426"/>
        <w:rPr>
          <w:rFonts w:ascii="Times New Roman" w:hAnsi="Times New Roman" w:cs="Times New Roman"/>
          <w:bCs/>
          <w:sz w:val="22"/>
          <w:szCs w:val="22"/>
        </w:rPr>
      </w:pPr>
      <w:r w:rsidRPr="00520AD4">
        <w:rPr>
          <w:rFonts w:ascii="Times New Roman" w:hAnsi="Times New Roman" w:cs="Times New Roman"/>
          <w:bCs/>
          <w:sz w:val="22"/>
          <w:szCs w:val="22"/>
        </w:rPr>
        <w:t>Zamawiający nie żąda od Wykonawców wniesienia wadium</w:t>
      </w:r>
    </w:p>
    <w:p w14:paraId="01A243F7" w14:textId="422DB042" w:rsidR="00DC61ED" w:rsidRPr="00520AD4" w:rsidRDefault="003D06C7" w:rsidP="00242743">
      <w:pPr>
        <w:pStyle w:val="Tekstpodstawowy"/>
        <w:numPr>
          <w:ilvl w:val="0"/>
          <w:numId w:val="118"/>
        </w:numPr>
        <w:ind w:left="426"/>
        <w:rPr>
          <w:rFonts w:ascii="Times New Roman" w:hAnsi="Times New Roman" w:cs="Times New Roman"/>
          <w:b/>
          <w:sz w:val="22"/>
          <w:szCs w:val="22"/>
        </w:rPr>
      </w:pPr>
      <w:r w:rsidRPr="00520AD4">
        <w:rPr>
          <w:rFonts w:ascii="Times New Roman" w:hAnsi="Times New Roman" w:cs="Times New Roman"/>
          <w:b/>
          <w:sz w:val="22"/>
          <w:szCs w:val="22"/>
        </w:rPr>
        <w:t xml:space="preserve">INFORMACJE O ŚRODKACH KOMUNIKACJI ELELKTRONICZNEJ, PRZY UŻYCIU KTÓRYCH ZAMAWIAJĄCY BĘDZIE SIĘ KOMUNIKOWAŁ Z WYKONAWCAMI, ORAZ INFORMACJE O WYMAGANIACH TECHNICZNYCH I ORGANIZACYJNYCH SPORZĄDZANIA, WYSYŁANIA I ODBIERANIA KORESPONDENCJI ELELKTRONICZNEJ </w:t>
      </w:r>
    </w:p>
    <w:p w14:paraId="1DF89F32" w14:textId="680FB752" w:rsidR="00D51613" w:rsidRPr="007F578F" w:rsidRDefault="00D51613" w:rsidP="00CB6812">
      <w:pPr>
        <w:pStyle w:val="Akapitzlist"/>
        <w:widowControl/>
        <w:numPr>
          <w:ilvl w:val="0"/>
          <w:numId w:val="124"/>
        </w:numPr>
        <w:suppressAutoHyphens w:val="0"/>
        <w:autoSpaceDN/>
        <w:spacing w:after="160" w:line="240" w:lineRule="auto"/>
        <w:textAlignment w:val="auto"/>
        <w:rPr>
          <w:color w:val="000000"/>
          <w:kern w:val="0"/>
          <w:sz w:val="22"/>
          <w:szCs w:val="22"/>
          <w:lang w:eastAsia="pl-PL" w:bidi="ar-SA"/>
        </w:rPr>
      </w:pPr>
      <w:r w:rsidRPr="007F578F">
        <w:rPr>
          <w:sz w:val="22"/>
          <w:szCs w:val="22"/>
        </w:rPr>
        <w:t xml:space="preserve">Postępowanie prowadzone jest w języku polskim w formie elektronicznej lub postaci elektronicznej za pośrednictwem </w:t>
      </w:r>
      <w:hyperlink r:id="rId20" w:history="1">
        <w:r w:rsidRPr="007F578F">
          <w:rPr>
            <w:rStyle w:val="Hipercze"/>
            <w:sz w:val="22"/>
            <w:szCs w:val="22"/>
          </w:rPr>
          <w:t>platformazakupowa.pl</w:t>
        </w:r>
      </w:hyperlink>
      <w:r w:rsidRPr="007F578F">
        <w:rPr>
          <w:sz w:val="22"/>
          <w:szCs w:val="22"/>
        </w:rPr>
        <w:t xml:space="preserve"> pod adresem: </w:t>
      </w:r>
      <w:bookmarkStart w:id="10" w:name="_Hlk190435467"/>
      <w:r w:rsidR="00A43853">
        <w:rPr>
          <w:sz w:val="22"/>
          <w:szCs w:val="22"/>
        </w:rPr>
        <w:fldChar w:fldCharType="begin"/>
      </w:r>
      <w:r w:rsidR="00A43853">
        <w:rPr>
          <w:sz w:val="22"/>
          <w:szCs w:val="22"/>
        </w:rPr>
        <w:instrText>HYPERLINK "</w:instrText>
      </w:r>
      <w:r w:rsidR="00A43853" w:rsidRPr="00A43853">
        <w:rPr>
          <w:sz w:val="22"/>
          <w:szCs w:val="22"/>
        </w:rPr>
        <w:instrText>https://platformazakupowa.pl/transakcja/1061500</w:instrText>
      </w:r>
      <w:r w:rsidR="00A43853">
        <w:rPr>
          <w:sz w:val="22"/>
          <w:szCs w:val="22"/>
        </w:rPr>
        <w:instrText>"</w:instrText>
      </w:r>
      <w:r w:rsidR="00A43853">
        <w:rPr>
          <w:sz w:val="22"/>
          <w:szCs w:val="22"/>
        </w:rPr>
      </w:r>
      <w:r w:rsidR="00A43853">
        <w:rPr>
          <w:sz w:val="22"/>
          <w:szCs w:val="22"/>
        </w:rPr>
        <w:fldChar w:fldCharType="separate"/>
      </w:r>
      <w:r w:rsidR="00A43853" w:rsidRPr="002B1D6B">
        <w:rPr>
          <w:rStyle w:val="Hipercze"/>
          <w:sz w:val="22"/>
          <w:szCs w:val="22"/>
        </w:rPr>
        <w:t>https://platformazakupowa.pl/transakcja</w:t>
      </w:r>
      <w:bookmarkStart w:id="11" w:name="_Hlk190435445"/>
      <w:r w:rsidR="00A43853" w:rsidRPr="002B1D6B">
        <w:rPr>
          <w:rStyle w:val="Hipercze"/>
          <w:sz w:val="22"/>
          <w:szCs w:val="22"/>
        </w:rPr>
        <w:t>/1061500</w:t>
      </w:r>
      <w:bookmarkEnd w:id="10"/>
      <w:bookmarkEnd w:id="11"/>
      <w:r w:rsidR="00A43853">
        <w:rPr>
          <w:sz w:val="22"/>
          <w:szCs w:val="22"/>
        </w:rPr>
        <w:fldChar w:fldCharType="end"/>
      </w:r>
      <w:r w:rsidR="00A43853">
        <w:rPr>
          <w:sz w:val="22"/>
          <w:szCs w:val="22"/>
        </w:rPr>
        <w:t>,</w:t>
      </w:r>
      <w:r w:rsidR="007F578F" w:rsidRPr="007F578F">
        <w:rPr>
          <w:sz w:val="22"/>
          <w:szCs w:val="22"/>
        </w:rPr>
        <w:t xml:space="preserve"> </w:t>
      </w:r>
      <w:r w:rsidRPr="007F578F">
        <w:rPr>
          <w:sz w:val="22"/>
          <w:szCs w:val="22"/>
        </w:rPr>
        <w:t xml:space="preserve">instrukcje dotyczące czynności podejmowanych w niniejszym postępowaniu przy użyciu </w:t>
      </w:r>
      <w:r w:rsidRPr="007F578F">
        <w:rPr>
          <w:b/>
          <w:bCs/>
          <w:sz w:val="22"/>
          <w:szCs w:val="22"/>
        </w:rPr>
        <w:t>platformy zakupowej</w:t>
      </w:r>
      <w:r w:rsidRPr="007F578F">
        <w:rPr>
          <w:sz w:val="22"/>
          <w:szCs w:val="22"/>
        </w:rPr>
        <w:t xml:space="preserve"> znajdują się </w:t>
      </w:r>
      <w:r w:rsidR="00F813B5" w:rsidRPr="007F578F">
        <w:rPr>
          <w:sz w:val="22"/>
          <w:szCs w:val="22"/>
        </w:rPr>
        <w:t xml:space="preserve">               </w:t>
      </w:r>
      <w:r w:rsidRPr="007F578F">
        <w:rPr>
          <w:sz w:val="22"/>
          <w:szCs w:val="22"/>
        </w:rPr>
        <w:t xml:space="preserve">w zakładce „Instrukcje dla Wykonawców" na stronie internetowej pod adresem: </w:t>
      </w:r>
      <w:hyperlink r:id="rId21" w:history="1">
        <w:r w:rsidRPr="007F578F">
          <w:rPr>
            <w:rStyle w:val="Hipercze"/>
            <w:sz w:val="22"/>
            <w:szCs w:val="22"/>
          </w:rPr>
          <w:t>https://platformazakupowa.pl/strona/45-instrukcje</w:t>
        </w:r>
      </w:hyperlink>
      <w:r w:rsidRPr="007F578F">
        <w:rPr>
          <w:sz w:val="22"/>
          <w:szCs w:val="22"/>
          <w:u w:val="single"/>
        </w:rPr>
        <w:t>.</w:t>
      </w:r>
    </w:p>
    <w:p w14:paraId="66000E0A" w14:textId="77777777"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w:t>
      </w:r>
    </w:p>
    <w:p w14:paraId="2B2788E9" w14:textId="7220C498"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26BC2AC3" w14:textId="77777777"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Wykonawca ma obowiązek sprawdzania komunikatów i wiadomości bezpośrednio na platformie zakupowej przesłanych przez Zamawiającego, gdyż system powiadomień może ulec awarii lub powiadomienie może trafić do folderu SPAM.</w:t>
      </w:r>
    </w:p>
    <w:p w14:paraId="1BC145B2" w14:textId="77777777"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rFonts w:eastAsia="Calibri"/>
          <w:sz w:val="22"/>
          <w:szCs w:val="22"/>
        </w:rPr>
        <w:t>Maksymalny rozmiar jednego pliku przesyłanego za pośrednictwem dedykowanych formularzy do: złożenia, zmiany, wycofania oferty wynosi 150 MB natomiast przy komunikacji wielkość pliku to maksymalnie 500 MB.</w:t>
      </w:r>
    </w:p>
    <w:p w14:paraId="609B82BF" w14:textId="77777777" w:rsidR="00D51613" w:rsidRPr="00520AD4" w:rsidRDefault="00D51613" w:rsidP="00242743">
      <w:pPr>
        <w:pStyle w:val="Akapitzlist"/>
        <w:numPr>
          <w:ilvl w:val="0"/>
          <w:numId w:val="124"/>
        </w:numPr>
        <w:spacing w:line="240" w:lineRule="auto"/>
        <w:rPr>
          <w:sz w:val="22"/>
          <w:szCs w:val="22"/>
        </w:rPr>
      </w:pPr>
      <w:r w:rsidRPr="00520AD4">
        <w:rPr>
          <w:sz w:val="22"/>
          <w:szCs w:val="22"/>
        </w:rPr>
        <w:t xml:space="preserve">Zamawiający określa niezbędne wymagania sprzętowo - aplikacyjne umożliwiające pracę na </w:t>
      </w:r>
      <w:hyperlink r:id="rId22" w:history="1">
        <w:r w:rsidRPr="00520AD4">
          <w:rPr>
            <w:rStyle w:val="Hipercze"/>
            <w:sz w:val="22"/>
            <w:szCs w:val="22"/>
          </w:rPr>
          <w:t>platformazakupowa.pl</w:t>
        </w:r>
      </w:hyperlink>
      <w:r w:rsidRPr="00520AD4">
        <w:rPr>
          <w:sz w:val="22"/>
          <w:szCs w:val="22"/>
        </w:rPr>
        <w:t>, tj.:</w:t>
      </w:r>
    </w:p>
    <w:p w14:paraId="48F3C55C" w14:textId="44D0BBF8" w:rsidR="00D51613" w:rsidRPr="00520AD4" w:rsidRDefault="00D51613" w:rsidP="00242743">
      <w:pPr>
        <w:pStyle w:val="Akapitzlist"/>
        <w:numPr>
          <w:ilvl w:val="2"/>
          <w:numId w:val="125"/>
        </w:numPr>
        <w:spacing w:after="0" w:line="240" w:lineRule="auto"/>
        <w:ind w:left="1560"/>
        <w:rPr>
          <w:sz w:val="22"/>
          <w:szCs w:val="22"/>
        </w:rPr>
      </w:pPr>
      <w:r w:rsidRPr="00520AD4">
        <w:rPr>
          <w:sz w:val="22"/>
          <w:szCs w:val="22"/>
        </w:rPr>
        <w:lastRenderedPageBreak/>
        <w:t xml:space="preserve">stały dostęp do sieci Internet o gwarantowanej przepustowości nie mniejszej niż 512 </w:t>
      </w:r>
      <w:proofErr w:type="spellStart"/>
      <w:r w:rsidRPr="00520AD4">
        <w:rPr>
          <w:sz w:val="22"/>
          <w:szCs w:val="22"/>
        </w:rPr>
        <w:t>kb</w:t>
      </w:r>
      <w:proofErr w:type="spellEnd"/>
      <w:r w:rsidRPr="00520AD4">
        <w:rPr>
          <w:sz w:val="22"/>
          <w:szCs w:val="22"/>
        </w:rPr>
        <w:t>/s;</w:t>
      </w:r>
    </w:p>
    <w:p w14:paraId="4AE72A72" w14:textId="16C7FBB4" w:rsidR="00D51613" w:rsidRPr="00520AD4" w:rsidRDefault="00D51613" w:rsidP="00242743">
      <w:pPr>
        <w:pStyle w:val="Akapitzlist"/>
        <w:numPr>
          <w:ilvl w:val="2"/>
          <w:numId w:val="125"/>
        </w:numPr>
        <w:spacing w:after="0" w:line="240" w:lineRule="auto"/>
        <w:ind w:left="1560"/>
        <w:rPr>
          <w:sz w:val="22"/>
          <w:szCs w:val="22"/>
        </w:rPr>
      </w:pPr>
      <w:r w:rsidRPr="00520AD4">
        <w:rPr>
          <w:sz w:val="22"/>
          <w:szCs w:val="22"/>
        </w:rPr>
        <w:t>komputer klasy PC lub MAC o następującej konfiguracji: pamięć min. 2 GB Ram, procesor Intel IV 2 GHZ lub jego nowsza wersja, jeden z systemów operacyjnych - MS Windows 7, Mac Os x 10 4, Linux, lub ich nowsze wersje;</w:t>
      </w:r>
    </w:p>
    <w:p w14:paraId="215430F5" w14:textId="110FDD5E" w:rsidR="00D51613" w:rsidRPr="00520AD4" w:rsidRDefault="00D51613" w:rsidP="00242743">
      <w:pPr>
        <w:pStyle w:val="Akapitzlist"/>
        <w:numPr>
          <w:ilvl w:val="2"/>
          <w:numId w:val="125"/>
        </w:numPr>
        <w:spacing w:after="0" w:line="240" w:lineRule="auto"/>
        <w:ind w:left="1560"/>
        <w:rPr>
          <w:sz w:val="22"/>
          <w:szCs w:val="22"/>
        </w:rPr>
      </w:pPr>
      <w:r w:rsidRPr="00520AD4">
        <w:rPr>
          <w:sz w:val="22"/>
          <w:szCs w:val="22"/>
        </w:rPr>
        <w:t>zainstalowana dowolna przeglądarka internetowa, w przypadku Internet Explorer minimalnie wersja 10.0;</w:t>
      </w:r>
    </w:p>
    <w:p w14:paraId="35E6DCCE" w14:textId="28AC22BC" w:rsidR="00D51613" w:rsidRPr="00520AD4" w:rsidRDefault="00D51613" w:rsidP="00242743">
      <w:pPr>
        <w:pStyle w:val="Akapitzlist"/>
        <w:numPr>
          <w:ilvl w:val="2"/>
          <w:numId w:val="125"/>
        </w:numPr>
        <w:spacing w:after="0" w:line="240" w:lineRule="auto"/>
        <w:ind w:left="1560"/>
        <w:rPr>
          <w:sz w:val="22"/>
          <w:szCs w:val="22"/>
        </w:rPr>
      </w:pPr>
      <w:r w:rsidRPr="00520AD4">
        <w:rPr>
          <w:sz w:val="22"/>
          <w:szCs w:val="22"/>
        </w:rPr>
        <w:t>włączona obsługa JavaScript;</w:t>
      </w:r>
    </w:p>
    <w:p w14:paraId="74B18E58" w14:textId="6EBD59FD" w:rsidR="00D51613" w:rsidRPr="00520AD4" w:rsidRDefault="00D51613" w:rsidP="00242743">
      <w:pPr>
        <w:pStyle w:val="Akapitzlist"/>
        <w:numPr>
          <w:ilvl w:val="2"/>
          <w:numId w:val="125"/>
        </w:numPr>
        <w:spacing w:after="0" w:line="240" w:lineRule="auto"/>
        <w:ind w:left="1560"/>
        <w:rPr>
          <w:sz w:val="22"/>
          <w:szCs w:val="22"/>
        </w:rPr>
      </w:pPr>
      <w:r w:rsidRPr="00520AD4">
        <w:rPr>
          <w:sz w:val="22"/>
          <w:szCs w:val="22"/>
        </w:rPr>
        <w:t xml:space="preserve">zainstalowany program Adobe </w:t>
      </w:r>
      <w:proofErr w:type="spellStart"/>
      <w:r w:rsidRPr="00520AD4">
        <w:rPr>
          <w:sz w:val="22"/>
          <w:szCs w:val="22"/>
        </w:rPr>
        <w:t>Acrobat</w:t>
      </w:r>
      <w:proofErr w:type="spellEnd"/>
      <w:r w:rsidRPr="00520AD4">
        <w:rPr>
          <w:sz w:val="22"/>
          <w:szCs w:val="22"/>
        </w:rPr>
        <w:t xml:space="preserve"> Reader lub inny obsługujący format plików .pdf;</w:t>
      </w:r>
    </w:p>
    <w:p w14:paraId="5AAEB90F" w14:textId="71323AFD" w:rsidR="00D51613" w:rsidRPr="00520AD4" w:rsidRDefault="00D51613" w:rsidP="00242743">
      <w:pPr>
        <w:pStyle w:val="Akapitzlist"/>
        <w:numPr>
          <w:ilvl w:val="2"/>
          <w:numId w:val="125"/>
        </w:numPr>
        <w:spacing w:after="0" w:line="240" w:lineRule="auto"/>
        <w:ind w:left="1560"/>
        <w:rPr>
          <w:sz w:val="22"/>
          <w:szCs w:val="22"/>
        </w:rPr>
      </w:pPr>
      <w:r w:rsidRPr="00520AD4">
        <w:rPr>
          <w:sz w:val="22"/>
          <w:szCs w:val="22"/>
        </w:rPr>
        <w:t>Platformazakupowa.pl działa według standardu przyjętego w komunikacji sieciowej - kodowanie UTF8;</w:t>
      </w:r>
    </w:p>
    <w:p w14:paraId="7BFE4E49" w14:textId="4E95B5AC" w:rsidR="00D51613" w:rsidRPr="00520AD4" w:rsidRDefault="00F813B5" w:rsidP="00242743">
      <w:pPr>
        <w:pStyle w:val="Akapitzlist"/>
        <w:numPr>
          <w:ilvl w:val="2"/>
          <w:numId w:val="125"/>
        </w:numPr>
        <w:spacing w:after="0" w:line="240" w:lineRule="auto"/>
        <w:ind w:left="1560"/>
        <w:rPr>
          <w:sz w:val="22"/>
          <w:szCs w:val="22"/>
        </w:rPr>
      </w:pPr>
      <w:r>
        <w:rPr>
          <w:sz w:val="22"/>
          <w:szCs w:val="22"/>
        </w:rPr>
        <w:t>o</w:t>
      </w:r>
      <w:r w:rsidR="00D51613" w:rsidRPr="00520AD4">
        <w:rPr>
          <w:sz w:val="22"/>
          <w:szCs w:val="22"/>
        </w:rPr>
        <w:t>znaczenie czasu odbioru danych przez platformę zakupową stanowi datę oraz dokładny czas (</w:t>
      </w:r>
      <w:proofErr w:type="spellStart"/>
      <w:r w:rsidR="00D51613" w:rsidRPr="00520AD4">
        <w:rPr>
          <w:sz w:val="22"/>
          <w:szCs w:val="22"/>
        </w:rPr>
        <w:t>hh:mm:ss</w:t>
      </w:r>
      <w:proofErr w:type="spellEnd"/>
      <w:r w:rsidR="00D51613" w:rsidRPr="00520AD4">
        <w:rPr>
          <w:sz w:val="22"/>
          <w:szCs w:val="22"/>
        </w:rPr>
        <w:t>) generowany wg. czasu lokalnego serwera synchronizowanego z zegarem Głównego Urzędu Miar.</w:t>
      </w:r>
    </w:p>
    <w:p w14:paraId="7C39D4D7" w14:textId="77777777" w:rsidR="000774FB" w:rsidRPr="00520AD4" w:rsidRDefault="000774FB" w:rsidP="000774FB">
      <w:pPr>
        <w:pStyle w:val="Akapitzlist"/>
        <w:spacing w:after="0" w:line="240" w:lineRule="auto"/>
        <w:ind w:left="1560"/>
        <w:rPr>
          <w:sz w:val="22"/>
          <w:szCs w:val="22"/>
        </w:rPr>
      </w:pPr>
    </w:p>
    <w:p w14:paraId="660E3E8D" w14:textId="63A24EBE"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 xml:space="preserve">Formaty plików wykorzystywanych przez Wykonawców muszą  być zgodne  </w:t>
      </w:r>
      <w:r w:rsidR="0000036B" w:rsidRPr="00520AD4">
        <w:rPr>
          <w:sz w:val="22"/>
          <w:szCs w:val="22"/>
        </w:rPr>
        <w:br/>
      </w:r>
      <w:r w:rsidRPr="00520AD4">
        <w:rPr>
          <w:sz w:val="22"/>
          <w:szCs w:val="22"/>
        </w:rPr>
        <w:t xml:space="preserve">z </w:t>
      </w:r>
      <w:r w:rsidR="00F813B5">
        <w:rPr>
          <w:sz w:val="22"/>
          <w:szCs w:val="22"/>
        </w:rPr>
        <w:t xml:space="preserve">Rozporządzeniem </w:t>
      </w:r>
      <w:r w:rsidRPr="00520AD4">
        <w:rPr>
          <w:sz w:val="22"/>
          <w:szCs w:val="22"/>
        </w:rPr>
        <w:t xml:space="preserve">Rady Ministrów z dnia </w:t>
      </w:r>
      <w:r w:rsidR="00F813B5">
        <w:rPr>
          <w:sz w:val="22"/>
          <w:szCs w:val="22"/>
        </w:rPr>
        <w:t xml:space="preserve">21 maja 2024 r. </w:t>
      </w:r>
      <w:r w:rsidRPr="00520AD4">
        <w:rPr>
          <w:sz w:val="22"/>
          <w:szCs w:val="22"/>
        </w:rPr>
        <w:t xml:space="preserve">w sprawie Krajowych Ram Interoperacyjności, minimalnych wymagań dla rejestrów publicznych i wymiany informacji </w:t>
      </w:r>
      <w:r w:rsidR="00F813B5">
        <w:rPr>
          <w:sz w:val="22"/>
          <w:szCs w:val="22"/>
        </w:rPr>
        <w:t xml:space="preserve">                  </w:t>
      </w:r>
      <w:r w:rsidRPr="00520AD4">
        <w:rPr>
          <w:sz w:val="22"/>
          <w:szCs w:val="22"/>
        </w:rPr>
        <w:t>w postaci elektronicznej oraz minimalnych wymagań dla systemów teleinformatycznych.</w:t>
      </w:r>
    </w:p>
    <w:p w14:paraId="2BA4E0BC" w14:textId="77777777" w:rsidR="00F813B5" w:rsidRPr="0072487B" w:rsidRDefault="00F813B5" w:rsidP="00242743">
      <w:pPr>
        <w:pStyle w:val="Akapitzlist"/>
        <w:numPr>
          <w:ilvl w:val="0"/>
          <w:numId w:val="124"/>
        </w:numPr>
        <w:spacing w:before="120" w:after="240" w:line="276" w:lineRule="auto"/>
      </w:pPr>
      <w:r w:rsidRPr="008745A6">
        <w:rPr>
          <w:sz w:val="22"/>
          <w:szCs w:val="22"/>
        </w:rPr>
        <w:t xml:space="preserve">Zamawiający rekomenduje wykorzystanie formatów: </w:t>
      </w:r>
      <w:r w:rsidRPr="0072487B">
        <w:t>pdf .</w:t>
      </w:r>
      <w:proofErr w:type="spellStart"/>
      <w:r w:rsidRPr="0072487B">
        <w:t>doc</w:t>
      </w:r>
      <w:proofErr w:type="spellEnd"/>
      <w:r w:rsidRPr="0072487B">
        <w:t xml:space="preserve"> .</w:t>
      </w:r>
      <w:proofErr w:type="spellStart"/>
      <w:r w:rsidRPr="0072487B">
        <w:t>docx</w:t>
      </w:r>
      <w:proofErr w:type="spellEnd"/>
      <w:r w:rsidRPr="0072487B">
        <w:t xml:space="preserve"> .xls .</w:t>
      </w:r>
      <w:proofErr w:type="spellStart"/>
      <w:r w:rsidRPr="0072487B">
        <w:t>xlsx</w:t>
      </w:r>
      <w:proofErr w:type="spellEnd"/>
      <w:r w:rsidRPr="0072487B">
        <w:t xml:space="preserve"> .jpg (.</w:t>
      </w:r>
      <w:proofErr w:type="spellStart"/>
      <w:r w:rsidRPr="0072487B">
        <w:t>jpeg</w:t>
      </w:r>
      <w:proofErr w:type="spellEnd"/>
      <w:r w:rsidRPr="0072487B">
        <w:t xml:space="preserve">) </w:t>
      </w:r>
      <w:r w:rsidRPr="0072487B">
        <w:rPr>
          <w:b/>
          <w:bCs/>
        </w:rPr>
        <w:t>ze szczególnym wskazaniem na .pdf</w:t>
      </w:r>
    </w:p>
    <w:p w14:paraId="6E5252C9" w14:textId="1A8CDD43"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W celu ewentualnej kompresji danych Zamawiający rekomenduje wykorzystanie jednego z formatów: .zip, .7Z.</w:t>
      </w:r>
    </w:p>
    <w:p w14:paraId="673ED2E4" w14:textId="77777777" w:rsidR="00D51613" w:rsidRPr="00520AD4" w:rsidRDefault="00D51613" w:rsidP="00242743">
      <w:pPr>
        <w:pStyle w:val="Akapitzlist"/>
        <w:widowControl/>
        <w:numPr>
          <w:ilvl w:val="0"/>
          <w:numId w:val="124"/>
        </w:numPr>
        <w:suppressAutoHyphens w:val="0"/>
        <w:autoSpaceDN/>
        <w:spacing w:after="160" w:line="240" w:lineRule="auto"/>
        <w:textAlignment w:val="auto"/>
        <w:rPr>
          <w:color w:val="000000"/>
          <w:kern w:val="0"/>
          <w:sz w:val="22"/>
          <w:szCs w:val="22"/>
          <w:lang w:eastAsia="pl-PL" w:bidi="ar-SA"/>
        </w:rPr>
      </w:pPr>
      <w:r w:rsidRPr="00520AD4">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702D67FE" w14:textId="062249C2" w:rsidR="00D51613" w:rsidRPr="00520AD4" w:rsidRDefault="00D51613" w:rsidP="00242743">
      <w:pPr>
        <w:pStyle w:val="Akapitzlist"/>
        <w:widowControl/>
        <w:numPr>
          <w:ilvl w:val="0"/>
          <w:numId w:val="124"/>
        </w:numPr>
        <w:suppressAutoHyphens w:val="0"/>
        <w:autoSpaceDN/>
        <w:spacing w:after="160" w:line="259" w:lineRule="auto"/>
        <w:textAlignment w:val="auto"/>
        <w:rPr>
          <w:kern w:val="0"/>
          <w:sz w:val="22"/>
          <w:szCs w:val="22"/>
          <w:lang w:eastAsia="pl-PL" w:bidi="ar-SA"/>
        </w:rPr>
      </w:pPr>
      <w:r w:rsidRPr="00520AD4">
        <w:rPr>
          <w:sz w:val="22"/>
          <w:szCs w:val="22"/>
        </w:rPr>
        <w:t xml:space="preserve">Zamawiający zwraca uwagę na ograniczenia wielkości plików podpisywanych profilem zaufanym, który wynosi max 10MB, oraz na ograniczenie wielkości plików podpisywanych </w:t>
      </w:r>
      <w:r w:rsidR="00955AE7">
        <w:rPr>
          <w:sz w:val="22"/>
          <w:szCs w:val="22"/>
        </w:rPr>
        <w:t xml:space="preserve">               </w:t>
      </w:r>
      <w:r w:rsidRPr="00520AD4">
        <w:rPr>
          <w:sz w:val="22"/>
          <w:szCs w:val="22"/>
        </w:rPr>
        <w:t xml:space="preserve">w aplikacji </w:t>
      </w:r>
      <w:proofErr w:type="spellStart"/>
      <w:r w:rsidRPr="00520AD4">
        <w:rPr>
          <w:sz w:val="22"/>
          <w:szCs w:val="22"/>
        </w:rPr>
        <w:t>eDoApp</w:t>
      </w:r>
      <w:proofErr w:type="spellEnd"/>
      <w:r w:rsidRPr="00520AD4">
        <w:rPr>
          <w:sz w:val="22"/>
          <w:szCs w:val="22"/>
        </w:rPr>
        <w:t xml:space="preserve"> służącej do składania podpisu osobistego, który wynosi max 5MB.</w:t>
      </w:r>
    </w:p>
    <w:p w14:paraId="18FB5C15" w14:textId="45C814AA"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 xml:space="preserve">Ze względu na niskie ryzyko naruszenia integralności pliku oraz łatwiejszą weryfikację podpisu, </w:t>
      </w:r>
      <w:r w:rsidR="00955AE7">
        <w:rPr>
          <w:sz w:val="22"/>
          <w:szCs w:val="22"/>
        </w:rPr>
        <w:t>Z</w:t>
      </w:r>
      <w:r w:rsidRPr="00520AD4">
        <w:rPr>
          <w:sz w:val="22"/>
          <w:szCs w:val="22"/>
        </w:rPr>
        <w:t xml:space="preserve">amawiający zaleca, w miarę możliwości, przekonwertowanie plików składających się na ofertę na format .pdf  i opatrzenie ich podpisem kwalifikowanym </w:t>
      </w:r>
      <w:proofErr w:type="spellStart"/>
      <w:r w:rsidRPr="00520AD4">
        <w:rPr>
          <w:sz w:val="22"/>
          <w:szCs w:val="22"/>
        </w:rPr>
        <w:t>PAdES</w:t>
      </w:r>
      <w:proofErr w:type="spellEnd"/>
      <w:r w:rsidRPr="00520AD4">
        <w:rPr>
          <w:sz w:val="22"/>
          <w:szCs w:val="22"/>
        </w:rPr>
        <w:t>. </w:t>
      </w:r>
    </w:p>
    <w:p w14:paraId="7E085F2D" w14:textId="77777777" w:rsidR="00D51613" w:rsidRPr="00520AD4" w:rsidRDefault="00D51613" w:rsidP="00242743">
      <w:pPr>
        <w:pStyle w:val="Akapitzlist"/>
        <w:widowControl/>
        <w:numPr>
          <w:ilvl w:val="0"/>
          <w:numId w:val="124"/>
        </w:numPr>
        <w:suppressAutoHyphens w:val="0"/>
        <w:autoSpaceDN/>
        <w:spacing w:after="160" w:line="240" w:lineRule="auto"/>
        <w:textAlignment w:val="auto"/>
        <w:rPr>
          <w:color w:val="000000"/>
          <w:kern w:val="0"/>
          <w:sz w:val="22"/>
          <w:szCs w:val="22"/>
          <w:lang w:eastAsia="pl-PL" w:bidi="ar-SA"/>
        </w:rPr>
      </w:pPr>
      <w:r w:rsidRPr="00520AD4">
        <w:rPr>
          <w:sz w:val="22"/>
          <w:szCs w:val="22"/>
        </w:rPr>
        <w:t xml:space="preserve">Pliki w innych formatach niż PDF zaleca się opatrzyć zewnętrznym podpisem </w:t>
      </w:r>
      <w:proofErr w:type="spellStart"/>
      <w:r w:rsidRPr="00520AD4">
        <w:rPr>
          <w:sz w:val="22"/>
          <w:szCs w:val="22"/>
        </w:rPr>
        <w:t>XAdES</w:t>
      </w:r>
      <w:proofErr w:type="spellEnd"/>
      <w:r w:rsidRPr="00520AD4">
        <w:rPr>
          <w:sz w:val="22"/>
          <w:szCs w:val="22"/>
        </w:rPr>
        <w:t>. Wykonawca powinien pamiętać, aby plik z podpisem przekazywać łącznie z dokumentem podpisywanym.</w:t>
      </w:r>
    </w:p>
    <w:p w14:paraId="2238417A" w14:textId="7A7861A8" w:rsidR="00D51613" w:rsidRPr="00520AD4" w:rsidRDefault="00D51613" w:rsidP="00242743">
      <w:pPr>
        <w:pStyle w:val="Akapitzlist"/>
        <w:widowControl/>
        <w:numPr>
          <w:ilvl w:val="0"/>
          <w:numId w:val="124"/>
        </w:numPr>
        <w:suppressAutoHyphens w:val="0"/>
        <w:autoSpaceDN/>
        <w:spacing w:after="160" w:line="240" w:lineRule="auto"/>
        <w:textAlignment w:val="auto"/>
        <w:rPr>
          <w:color w:val="000000"/>
          <w:kern w:val="0"/>
          <w:sz w:val="22"/>
          <w:szCs w:val="22"/>
          <w:lang w:eastAsia="pl-PL" w:bidi="ar-SA"/>
        </w:rPr>
      </w:pPr>
      <w:r w:rsidRPr="00520AD4">
        <w:rPr>
          <w:sz w:val="22"/>
          <w:szCs w:val="22"/>
        </w:rPr>
        <w:t xml:space="preserve">Zamawiający zaleca aby w przypadku podpisywania pliku przez kilka osób, stosować podpisy tego samego rodzaju. Podpisywanie różnymi rodzajami podpisów np. osobistym </w:t>
      </w:r>
      <w:r w:rsidR="000774FB" w:rsidRPr="00520AD4">
        <w:rPr>
          <w:sz w:val="22"/>
          <w:szCs w:val="22"/>
        </w:rPr>
        <w:t xml:space="preserve">                                              </w:t>
      </w:r>
      <w:r w:rsidRPr="00520AD4">
        <w:rPr>
          <w:sz w:val="22"/>
          <w:szCs w:val="22"/>
        </w:rPr>
        <w:t>i kwalifikowanym może doprowadzić do problemów w weryfikacji plików. </w:t>
      </w:r>
    </w:p>
    <w:p w14:paraId="6334B02C" w14:textId="77777777"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Zamawiający zaleca, aby Wykonawca z odpowiednim wyprzedzeniem przetestował możliwość prawidłowego wykorzystania wybranej metody podpisania plików oferty.</w:t>
      </w:r>
    </w:p>
    <w:p w14:paraId="7757736E" w14:textId="15321AC6" w:rsidR="00D51613" w:rsidRPr="00520AD4" w:rsidRDefault="00D51613" w:rsidP="00242743">
      <w:pPr>
        <w:pStyle w:val="Akapitzlist"/>
        <w:widowControl/>
        <w:numPr>
          <w:ilvl w:val="0"/>
          <w:numId w:val="124"/>
        </w:numPr>
        <w:suppressAutoHyphens w:val="0"/>
        <w:autoSpaceDN/>
        <w:spacing w:after="160" w:line="240" w:lineRule="auto"/>
        <w:textAlignment w:val="auto"/>
        <w:rPr>
          <w:color w:val="000000"/>
          <w:kern w:val="0"/>
          <w:sz w:val="22"/>
          <w:szCs w:val="22"/>
          <w:lang w:eastAsia="pl-PL" w:bidi="ar-SA"/>
        </w:rPr>
      </w:pPr>
      <w:r w:rsidRPr="00520AD4">
        <w:rPr>
          <w:sz w:val="22"/>
          <w:szCs w:val="22"/>
        </w:rPr>
        <w:t xml:space="preserve">Zaleca się, aby komunikacja z </w:t>
      </w:r>
      <w:r w:rsidR="00955AE7">
        <w:rPr>
          <w:sz w:val="22"/>
          <w:szCs w:val="22"/>
        </w:rPr>
        <w:t>W</w:t>
      </w:r>
      <w:r w:rsidRPr="00520AD4">
        <w:rPr>
          <w:sz w:val="22"/>
          <w:szCs w:val="22"/>
        </w:rPr>
        <w:t>ykonawcami odbywała się tylko na Platformie za pośrednictwem formularza “Wyślij wiadomość do zamawiającego”, nie za pośrednictwem adresu email.</w:t>
      </w:r>
    </w:p>
    <w:p w14:paraId="70F42EEE" w14:textId="77777777"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Osobą składającą ofertę powinna być osoba kontaktowa podawana w dokumentacji.</w:t>
      </w:r>
    </w:p>
    <w:p w14:paraId="62B956EC" w14:textId="77777777" w:rsidR="00D51613" w:rsidRPr="00520AD4" w:rsidRDefault="00D51613" w:rsidP="00242743">
      <w:pPr>
        <w:pStyle w:val="Akapitzlist"/>
        <w:widowControl/>
        <w:numPr>
          <w:ilvl w:val="0"/>
          <w:numId w:val="124"/>
        </w:numPr>
        <w:suppressAutoHyphens w:val="0"/>
        <w:autoSpaceDN/>
        <w:spacing w:after="160" w:line="240" w:lineRule="auto"/>
        <w:textAlignment w:val="auto"/>
        <w:rPr>
          <w:color w:val="000000"/>
          <w:kern w:val="0"/>
          <w:sz w:val="22"/>
          <w:szCs w:val="22"/>
          <w:lang w:eastAsia="pl-PL" w:bidi="ar-SA"/>
        </w:rPr>
      </w:pPr>
      <w:r w:rsidRPr="00520AD4">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B487C50" w14:textId="14332FC8"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lastRenderedPageBreak/>
        <w:t>Podczas podpisywania plików zaleca się stosowanie algorytmu skrótu SHA2</w:t>
      </w:r>
      <w:r w:rsidR="00955AE7">
        <w:rPr>
          <w:sz w:val="22"/>
          <w:szCs w:val="22"/>
        </w:rPr>
        <w:t xml:space="preserve"> zamiast SHA1</w:t>
      </w:r>
      <w:r w:rsidRPr="00520AD4">
        <w:rPr>
          <w:sz w:val="22"/>
          <w:szCs w:val="22"/>
        </w:rPr>
        <w:t>.</w:t>
      </w:r>
    </w:p>
    <w:p w14:paraId="26D60E70" w14:textId="06D7F32C"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 xml:space="preserve">Jeśli </w:t>
      </w:r>
      <w:r w:rsidR="000774FB" w:rsidRPr="00520AD4">
        <w:rPr>
          <w:sz w:val="22"/>
          <w:szCs w:val="22"/>
        </w:rPr>
        <w:t>W</w:t>
      </w:r>
      <w:r w:rsidRPr="00520AD4">
        <w:rPr>
          <w:sz w:val="22"/>
          <w:szCs w:val="22"/>
        </w:rPr>
        <w:t>ykonawca pakuje dokumenty np. w plik ZIP zalecamy wcześniejsze podpisanie każdego ze skompresowanych plików. </w:t>
      </w:r>
    </w:p>
    <w:p w14:paraId="7CF49E73" w14:textId="77777777"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Zamawiający rekomenduje wykorzystanie podpisu z kwalifikowanym znacznikiem czasu.</w:t>
      </w:r>
    </w:p>
    <w:p w14:paraId="4F6F91B8" w14:textId="77777777" w:rsidR="00D51613" w:rsidRPr="00520AD4" w:rsidRDefault="00D51613" w:rsidP="00242743">
      <w:pPr>
        <w:pStyle w:val="Akapitzlist"/>
        <w:widowControl/>
        <w:numPr>
          <w:ilvl w:val="0"/>
          <w:numId w:val="124"/>
        </w:numPr>
        <w:suppressAutoHyphens w:val="0"/>
        <w:autoSpaceDN/>
        <w:spacing w:after="160" w:line="240" w:lineRule="auto"/>
        <w:textAlignment w:val="auto"/>
        <w:rPr>
          <w:color w:val="000000"/>
          <w:kern w:val="0"/>
          <w:sz w:val="22"/>
          <w:szCs w:val="22"/>
          <w:lang w:eastAsia="pl-PL" w:bidi="ar-SA"/>
        </w:rPr>
      </w:pPr>
      <w:r w:rsidRPr="00520AD4">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06362813" w14:textId="0ABCD7F0" w:rsidR="00D51613" w:rsidRPr="00520AD4" w:rsidRDefault="00D51613" w:rsidP="00242743">
      <w:pPr>
        <w:pStyle w:val="Akapitzlist"/>
        <w:widowControl/>
        <w:numPr>
          <w:ilvl w:val="0"/>
          <w:numId w:val="124"/>
        </w:numPr>
        <w:suppressAutoHyphens w:val="0"/>
        <w:autoSpaceDN/>
        <w:spacing w:after="160" w:line="240" w:lineRule="auto"/>
        <w:textAlignment w:val="auto"/>
        <w:rPr>
          <w:color w:val="000000"/>
          <w:kern w:val="0"/>
          <w:sz w:val="22"/>
          <w:szCs w:val="22"/>
          <w:lang w:eastAsia="pl-PL" w:bidi="ar-SA"/>
        </w:rPr>
      </w:pPr>
      <w:r w:rsidRPr="00520AD4">
        <w:rPr>
          <w:sz w:val="22"/>
          <w:szCs w:val="22"/>
        </w:rPr>
        <w:t xml:space="preserve"> Zamawiający lub Wykonawca przekazując oświadczenia, wnioski, zawiadomienia oraz informacje przy użyciu środków komunikacji elektronicznej w rozumieniu ustawy z dnia </w:t>
      </w:r>
      <w:r w:rsidR="006C2944">
        <w:rPr>
          <w:sz w:val="22"/>
          <w:szCs w:val="22"/>
        </w:rPr>
        <w:t xml:space="preserve">                          </w:t>
      </w:r>
      <w:r w:rsidRPr="00520AD4">
        <w:rPr>
          <w:sz w:val="22"/>
          <w:szCs w:val="22"/>
        </w:rPr>
        <w:t>18 lipca 2002 r. o świadczeniu usług drogą elektroniczną, mogą zażądać od drugiej strony niezwłocznego potwierdzenia ich otrzymania.</w:t>
      </w:r>
    </w:p>
    <w:p w14:paraId="66AC076A" w14:textId="77777777"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Przyjmuje się, że dokument wysłany przy użyciu platformy zakupowej został doręczony Wykonawcy w sposób umożliwiający zapoznanie się z jego treścią, w dniu przekazania przez platformę zakupową.</w:t>
      </w:r>
    </w:p>
    <w:p w14:paraId="61279852" w14:textId="77777777" w:rsidR="000774FB" w:rsidRPr="00520AD4" w:rsidRDefault="000774FB"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Komunikacja ustna dopuszczalna jest wyłącznie w toku prowadzenia negocjacji, jeżeli Zamawiający określi to w zaproszeniu do negocjacji oraz  w odniesieniu do informacji, które nie są istotne, w szczególności nie dotyczą ogłoszenia o zamówieniu lub dokumentów zamówienia, ofert, o ile jej treść jest udokumentowana.</w:t>
      </w:r>
    </w:p>
    <w:p w14:paraId="11C59AF4" w14:textId="77777777"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 xml:space="preserve">Wśród formatów powszechnych a </w:t>
      </w:r>
      <w:r w:rsidRPr="00520AD4">
        <w:rPr>
          <w:b/>
          <w:bCs/>
          <w:sz w:val="22"/>
          <w:szCs w:val="22"/>
        </w:rPr>
        <w:t>NIE występujących</w:t>
      </w:r>
      <w:r w:rsidRPr="00520AD4">
        <w:rPr>
          <w:sz w:val="22"/>
          <w:szCs w:val="22"/>
        </w:rPr>
        <w:t xml:space="preserve"> w rozporządzeniu występują: .</w:t>
      </w:r>
      <w:proofErr w:type="spellStart"/>
      <w:r w:rsidRPr="00520AD4">
        <w:rPr>
          <w:sz w:val="22"/>
          <w:szCs w:val="22"/>
        </w:rPr>
        <w:t>rar</w:t>
      </w:r>
      <w:proofErr w:type="spellEnd"/>
      <w:r w:rsidRPr="00520AD4">
        <w:rPr>
          <w:sz w:val="22"/>
          <w:szCs w:val="22"/>
        </w:rPr>
        <w:t xml:space="preserve"> .gif .</w:t>
      </w:r>
      <w:proofErr w:type="spellStart"/>
      <w:r w:rsidRPr="00520AD4">
        <w:rPr>
          <w:sz w:val="22"/>
          <w:szCs w:val="22"/>
        </w:rPr>
        <w:t>bmp</w:t>
      </w:r>
      <w:proofErr w:type="spellEnd"/>
      <w:r w:rsidRPr="00520AD4">
        <w:rPr>
          <w:sz w:val="22"/>
          <w:szCs w:val="22"/>
        </w:rPr>
        <w:t xml:space="preserve"> .</w:t>
      </w:r>
      <w:proofErr w:type="spellStart"/>
      <w:r w:rsidRPr="00520AD4">
        <w:rPr>
          <w:sz w:val="22"/>
          <w:szCs w:val="22"/>
        </w:rPr>
        <w:t>numbers</w:t>
      </w:r>
      <w:proofErr w:type="spellEnd"/>
      <w:r w:rsidRPr="00520AD4">
        <w:rPr>
          <w:sz w:val="22"/>
          <w:szCs w:val="22"/>
        </w:rPr>
        <w:t xml:space="preserve"> .</w:t>
      </w:r>
      <w:proofErr w:type="spellStart"/>
      <w:r w:rsidRPr="00520AD4">
        <w:rPr>
          <w:sz w:val="22"/>
          <w:szCs w:val="22"/>
        </w:rPr>
        <w:t>pages</w:t>
      </w:r>
      <w:proofErr w:type="spellEnd"/>
      <w:r w:rsidRPr="00520AD4">
        <w:rPr>
          <w:sz w:val="22"/>
          <w:szCs w:val="22"/>
        </w:rPr>
        <w:t xml:space="preserve">. </w:t>
      </w:r>
      <w:r w:rsidRPr="00520AD4">
        <w:rPr>
          <w:b/>
          <w:bCs/>
          <w:sz w:val="22"/>
          <w:szCs w:val="22"/>
        </w:rPr>
        <w:t>Dokumenty złożone w takich plikach zostaną uznane za złożone nieskutecznie.</w:t>
      </w:r>
    </w:p>
    <w:p w14:paraId="64D6366A" w14:textId="77777777"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Zamawiający dopuszcza, awaryjnie, komunikację  za pośrednictwem poczty elektronicznej podanej w SWZ.</w:t>
      </w:r>
    </w:p>
    <w:p w14:paraId="08F26E0F" w14:textId="77777777"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 xml:space="preserve">Wykonawca, przystępując do niniejszego postępowania o udzielenie zamówienia publicznego oświadcza, że akceptuje warunki korzystania z </w:t>
      </w:r>
      <w:hyperlink r:id="rId23" w:history="1">
        <w:r w:rsidRPr="00520AD4">
          <w:rPr>
            <w:rStyle w:val="Hipercze"/>
            <w:sz w:val="22"/>
            <w:szCs w:val="22"/>
          </w:rPr>
          <w:t>platformazakupowa.pl</w:t>
        </w:r>
      </w:hyperlink>
      <w:r w:rsidRPr="00520AD4">
        <w:rPr>
          <w:sz w:val="22"/>
          <w:szCs w:val="22"/>
        </w:rPr>
        <w:t xml:space="preserve"> określone w Regulaminie zamieszczonym na stronie internetowej </w:t>
      </w:r>
      <w:hyperlink r:id="rId24" w:history="1">
        <w:r w:rsidRPr="00520AD4">
          <w:rPr>
            <w:rStyle w:val="Hipercze"/>
            <w:sz w:val="22"/>
            <w:szCs w:val="22"/>
          </w:rPr>
          <w:t>pod linkiem</w:t>
        </w:r>
      </w:hyperlink>
      <w:r w:rsidRPr="00520AD4">
        <w:rPr>
          <w:sz w:val="22"/>
          <w:szCs w:val="22"/>
        </w:rPr>
        <w:t xml:space="preserve">  w zakładce „Regulamin" oraz uznaje go za wiążący oraz zapoznał i stosuje się do Instrukcji składania ofert/wniosków dostępnej </w:t>
      </w:r>
      <w:hyperlink r:id="rId25" w:history="1">
        <w:r w:rsidRPr="00520AD4">
          <w:rPr>
            <w:rStyle w:val="Hipercze"/>
            <w:sz w:val="22"/>
            <w:szCs w:val="22"/>
          </w:rPr>
          <w:t>pod linkiem</w:t>
        </w:r>
      </w:hyperlink>
      <w:r w:rsidRPr="00520AD4">
        <w:rPr>
          <w:sz w:val="22"/>
          <w:szCs w:val="22"/>
        </w:rPr>
        <w:t>. </w:t>
      </w:r>
    </w:p>
    <w:p w14:paraId="5774D7FD" w14:textId="77777777" w:rsidR="00D51613" w:rsidRPr="00520AD4" w:rsidRDefault="00D51613" w:rsidP="00242743">
      <w:pPr>
        <w:pStyle w:val="Akapitzlist"/>
        <w:widowControl/>
        <w:numPr>
          <w:ilvl w:val="0"/>
          <w:numId w:val="124"/>
        </w:numPr>
        <w:suppressAutoHyphens w:val="0"/>
        <w:autoSpaceDN/>
        <w:spacing w:after="160" w:line="240" w:lineRule="auto"/>
        <w:textAlignment w:val="auto"/>
        <w:rPr>
          <w:color w:val="000000"/>
          <w:kern w:val="0"/>
          <w:sz w:val="22"/>
          <w:szCs w:val="22"/>
          <w:lang w:eastAsia="pl-PL" w:bidi="ar-SA"/>
        </w:rPr>
      </w:pPr>
      <w:r w:rsidRPr="00520AD4">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388EFAFF" w14:textId="77777777" w:rsidR="00D51613" w:rsidRPr="00520AD4" w:rsidRDefault="00D51613" w:rsidP="00242743">
      <w:pPr>
        <w:pStyle w:val="Akapitzlist"/>
        <w:widowControl/>
        <w:numPr>
          <w:ilvl w:val="0"/>
          <w:numId w:val="124"/>
        </w:numPr>
        <w:suppressAutoHyphens w:val="0"/>
        <w:autoSpaceDN/>
        <w:spacing w:after="160" w:line="259" w:lineRule="auto"/>
        <w:textAlignment w:val="auto"/>
        <w:rPr>
          <w:color w:val="000000"/>
          <w:kern w:val="0"/>
          <w:sz w:val="22"/>
          <w:szCs w:val="22"/>
          <w:lang w:eastAsia="pl-PL" w:bidi="ar-SA"/>
        </w:rPr>
      </w:pPr>
      <w:r w:rsidRPr="00520AD4">
        <w:rPr>
          <w:sz w:val="22"/>
          <w:szCs w:val="22"/>
        </w:rPr>
        <w:t>Informację o wyborze oferty najkorzystniejszej bądź o unieważnieniu postępowania Zamawiający zamieści na platformie zakupowej.</w:t>
      </w:r>
    </w:p>
    <w:p w14:paraId="7EE1458B" w14:textId="3501DCB0" w:rsidR="00647643" w:rsidRPr="00520AD4" w:rsidRDefault="003D06C7"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hAnsi="Times New Roman" w:cs="Times New Roman"/>
          <w:b/>
          <w:sz w:val="22"/>
          <w:szCs w:val="22"/>
        </w:rPr>
        <w:t xml:space="preserve">INFORMACJE O SPOSOBIE KOMUNIKOWANIA SIĘ ZAMAWIAJĄCEGO </w:t>
      </w:r>
      <w:r w:rsidR="000C48B0" w:rsidRPr="00520AD4">
        <w:rPr>
          <w:rFonts w:ascii="Times New Roman" w:hAnsi="Times New Roman" w:cs="Times New Roman"/>
          <w:b/>
          <w:sz w:val="22"/>
          <w:szCs w:val="22"/>
        </w:rPr>
        <w:t xml:space="preserve">                                                </w:t>
      </w:r>
      <w:r w:rsidRPr="00520AD4">
        <w:rPr>
          <w:rFonts w:ascii="Times New Roman" w:hAnsi="Times New Roman" w:cs="Times New Roman"/>
          <w:b/>
          <w:sz w:val="22"/>
          <w:szCs w:val="22"/>
        </w:rPr>
        <w:t>Z WYKONAWCAMI W INNY SPOSÓB NIŻ PRZY UŻYCIU ŚRODKÓW KOMUNIKACJI ELEKTRONICZNEJ</w:t>
      </w:r>
    </w:p>
    <w:p w14:paraId="4A1F16AB" w14:textId="77777777" w:rsidR="00647643" w:rsidRPr="00520AD4" w:rsidRDefault="00647643" w:rsidP="00242743">
      <w:pPr>
        <w:pStyle w:val="Akapitzlist"/>
        <w:widowControl/>
        <w:numPr>
          <w:ilvl w:val="0"/>
          <w:numId w:val="126"/>
        </w:numPr>
        <w:suppressAutoHyphens w:val="0"/>
        <w:autoSpaceDN/>
        <w:spacing w:line="240" w:lineRule="auto"/>
        <w:ind w:left="851" w:hanging="425"/>
        <w:textAlignment w:val="auto"/>
        <w:rPr>
          <w:sz w:val="22"/>
          <w:szCs w:val="22"/>
        </w:rPr>
      </w:pPr>
      <w:r w:rsidRPr="00520AD4">
        <w:rPr>
          <w:sz w:val="22"/>
          <w:szCs w:val="22"/>
        </w:rPr>
        <w:t>Zamawiający nie przewiduje odstąpienia od użycia środków komunikacji elektronicznej.</w:t>
      </w:r>
    </w:p>
    <w:p w14:paraId="25B57138" w14:textId="7CF45C88" w:rsidR="00647643" w:rsidRPr="00520AD4" w:rsidRDefault="00647643" w:rsidP="00242743">
      <w:pPr>
        <w:pStyle w:val="Akapitzlist"/>
        <w:widowControl/>
        <w:numPr>
          <w:ilvl w:val="0"/>
          <w:numId w:val="126"/>
        </w:numPr>
        <w:suppressAutoHyphens w:val="0"/>
        <w:autoSpaceDN/>
        <w:spacing w:line="240" w:lineRule="auto"/>
        <w:ind w:left="851" w:hanging="425"/>
        <w:textAlignment w:val="auto"/>
        <w:rPr>
          <w:sz w:val="22"/>
          <w:szCs w:val="22"/>
        </w:rPr>
      </w:pPr>
      <w:r w:rsidRPr="00520AD4">
        <w:rPr>
          <w:sz w:val="22"/>
          <w:szCs w:val="22"/>
        </w:rPr>
        <w:t>Zamawiający informuje, że nie występują sytuacje określon</w:t>
      </w:r>
      <w:r w:rsidR="000821B9">
        <w:rPr>
          <w:sz w:val="22"/>
          <w:szCs w:val="22"/>
        </w:rPr>
        <w:t>e</w:t>
      </w:r>
      <w:r w:rsidRPr="00520AD4">
        <w:rPr>
          <w:sz w:val="22"/>
          <w:szCs w:val="22"/>
        </w:rPr>
        <w:t xml:space="preserve"> w art. 65 ust. 1, art. 66 i art. 69 ustawy </w:t>
      </w:r>
      <w:proofErr w:type="spellStart"/>
      <w:r w:rsidRPr="00520AD4">
        <w:rPr>
          <w:sz w:val="22"/>
          <w:szCs w:val="22"/>
        </w:rPr>
        <w:t>Pzp</w:t>
      </w:r>
      <w:proofErr w:type="spellEnd"/>
    </w:p>
    <w:p w14:paraId="5A65EDE6" w14:textId="3E8F0F58" w:rsidR="003D06C7" w:rsidRPr="00520AD4" w:rsidRDefault="003D06C7"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hAnsi="Times New Roman" w:cs="Times New Roman"/>
          <w:b/>
          <w:sz w:val="22"/>
          <w:szCs w:val="22"/>
        </w:rPr>
        <w:t>WSKAZANIE OSÓB UPRAWNIONYCH DO KOMUNIKOWANIA SIĘ Z WYKONAWCAMI</w:t>
      </w:r>
    </w:p>
    <w:p w14:paraId="12FD4796" w14:textId="77777777" w:rsidR="00265B56" w:rsidRPr="00520AD4" w:rsidRDefault="00265B56" w:rsidP="00242743">
      <w:pPr>
        <w:pStyle w:val="Akapitzlist"/>
        <w:widowControl/>
        <w:numPr>
          <w:ilvl w:val="0"/>
          <w:numId w:val="102"/>
        </w:numPr>
        <w:suppressAutoHyphens w:val="0"/>
        <w:autoSpaceDN/>
        <w:spacing w:after="160" w:line="259" w:lineRule="auto"/>
        <w:textAlignment w:val="auto"/>
        <w:rPr>
          <w:color w:val="000000"/>
          <w:kern w:val="0"/>
          <w:sz w:val="22"/>
          <w:szCs w:val="22"/>
          <w:lang w:eastAsia="pl-PL" w:bidi="ar-SA"/>
        </w:rPr>
      </w:pPr>
      <w:r w:rsidRPr="00520AD4">
        <w:rPr>
          <w:color w:val="000000"/>
          <w:kern w:val="0"/>
          <w:sz w:val="22"/>
          <w:szCs w:val="22"/>
          <w:lang w:eastAsia="pl-PL" w:bidi="ar-SA"/>
        </w:rPr>
        <w:t xml:space="preserve">Osobami uprawnionymi do kontaktu z Wykonawcami są: </w:t>
      </w:r>
    </w:p>
    <w:p w14:paraId="19AFFE5E" w14:textId="679C873A" w:rsidR="00265B56" w:rsidRPr="00520AD4" w:rsidRDefault="00265B56" w:rsidP="00265B56">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520AD4">
        <w:rPr>
          <w:rFonts w:ascii="Times New Roman" w:eastAsia="Times New Roman" w:hAnsi="Times New Roman" w:cs="Times New Roman"/>
          <w:color w:val="000000"/>
          <w:kern w:val="0"/>
          <w:sz w:val="22"/>
          <w:szCs w:val="22"/>
          <w:lang w:eastAsia="pl-PL" w:bidi="ar-SA"/>
        </w:rPr>
        <w:t>Monika Wójcik, Renata Fandrych, Aleksandra Boruta</w:t>
      </w:r>
      <w:r w:rsidR="000821B9">
        <w:rPr>
          <w:rFonts w:ascii="Times New Roman" w:eastAsia="Times New Roman" w:hAnsi="Times New Roman" w:cs="Times New Roman"/>
          <w:color w:val="000000"/>
          <w:kern w:val="0"/>
          <w:sz w:val="22"/>
          <w:szCs w:val="22"/>
          <w:lang w:eastAsia="pl-PL" w:bidi="ar-SA"/>
        </w:rPr>
        <w:t>, Joanna Krzewińska.</w:t>
      </w:r>
    </w:p>
    <w:p w14:paraId="0FBE0A75" w14:textId="77777777" w:rsidR="00265B56" w:rsidRPr="00520AD4" w:rsidRDefault="00265B56" w:rsidP="00265B56">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520AD4">
        <w:rPr>
          <w:rFonts w:ascii="Times New Roman" w:hAnsi="Times New Roman" w:cs="Times New Roman"/>
          <w:color w:val="000000" w:themeColor="text1"/>
          <w:sz w:val="22"/>
          <w:szCs w:val="22"/>
        </w:rPr>
        <w:lastRenderedPageBreak/>
        <w:t>numer telefonu: 42 2888153, 42 2888154, 42 2888156;</w:t>
      </w:r>
    </w:p>
    <w:p w14:paraId="08A3E7B9" w14:textId="59742FF0" w:rsidR="00265B56" w:rsidRPr="00520AD4" w:rsidRDefault="00265B56" w:rsidP="00242743">
      <w:pPr>
        <w:widowControl/>
        <w:numPr>
          <w:ilvl w:val="0"/>
          <w:numId w:val="103"/>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520AD4">
        <w:rPr>
          <w:rFonts w:ascii="Times New Roman" w:eastAsia="Times New Roman" w:hAnsi="Times New Roman" w:cs="Times New Roman"/>
          <w:color w:val="000000"/>
          <w:kern w:val="0"/>
          <w:sz w:val="22"/>
          <w:szCs w:val="22"/>
          <w:lang w:eastAsia="pl-PL" w:bidi="ar-SA"/>
        </w:rPr>
        <w:t xml:space="preserve">Postępowanie prowadzone jest w języku polskim w formie elektronicznej </w:t>
      </w:r>
      <w:r w:rsidR="000C48B0" w:rsidRPr="00520AD4">
        <w:rPr>
          <w:rFonts w:ascii="Times New Roman" w:eastAsia="Times New Roman" w:hAnsi="Times New Roman" w:cs="Times New Roman"/>
          <w:color w:val="000000"/>
          <w:kern w:val="0"/>
          <w:sz w:val="22"/>
          <w:szCs w:val="22"/>
          <w:lang w:eastAsia="pl-PL" w:bidi="ar-SA"/>
        </w:rPr>
        <w:t xml:space="preserve">lub postaci elektronicznej </w:t>
      </w:r>
      <w:r w:rsidRPr="00520AD4">
        <w:rPr>
          <w:rFonts w:ascii="Times New Roman" w:eastAsia="Times New Roman" w:hAnsi="Times New Roman" w:cs="Times New Roman"/>
          <w:color w:val="000000"/>
          <w:kern w:val="0"/>
          <w:sz w:val="22"/>
          <w:szCs w:val="22"/>
          <w:lang w:eastAsia="pl-PL" w:bidi="ar-SA"/>
        </w:rPr>
        <w:t xml:space="preserve">za pośrednictwem </w:t>
      </w:r>
      <w:hyperlink r:id="rId26" w:history="1">
        <w:r w:rsidRPr="00520AD4">
          <w:rPr>
            <w:rFonts w:ascii="Times New Roman" w:eastAsia="Times New Roman" w:hAnsi="Times New Roman" w:cs="Times New Roman"/>
            <w:color w:val="1155CC"/>
            <w:kern w:val="0"/>
            <w:sz w:val="22"/>
            <w:szCs w:val="22"/>
            <w:u w:val="single"/>
            <w:lang w:eastAsia="pl-PL" w:bidi="ar-SA"/>
          </w:rPr>
          <w:t>platformazakupowa.pl</w:t>
        </w:r>
      </w:hyperlink>
      <w:r w:rsidRPr="00520AD4">
        <w:rPr>
          <w:rFonts w:ascii="Times New Roman" w:eastAsia="Times New Roman" w:hAnsi="Times New Roman" w:cs="Times New Roman"/>
          <w:color w:val="000000"/>
          <w:kern w:val="0"/>
          <w:sz w:val="22"/>
          <w:szCs w:val="22"/>
          <w:lang w:eastAsia="pl-PL" w:bidi="ar-SA"/>
        </w:rPr>
        <w:t xml:space="preserve"> pod adresem: </w:t>
      </w:r>
      <w:hyperlink r:id="rId27" w:history="1">
        <w:r w:rsidR="007F1526" w:rsidRPr="00DA5CB2">
          <w:rPr>
            <w:rStyle w:val="Hipercze"/>
            <w:rFonts w:ascii="Times New Roman" w:hAnsi="Times New Roman" w:cs="Times New Roman"/>
            <w:b/>
            <w:bCs/>
            <w:sz w:val="22"/>
            <w:szCs w:val="22"/>
          </w:rPr>
          <w:t>https://platformazakupowa.pl/transakcja/1061500</w:t>
        </w:r>
      </w:hyperlink>
    </w:p>
    <w:p w14:paraId="12FD670C" w14:textId="201CD4AF" w:rsidR="00265B56" w:rsidRPr="00520AD4" w:rsidRDefault="00265B56" w:rsidP="00242743">
      <w:pPr>
        <w:widowControl/>
        <w:numPr>
          <w:ilvl w:val="0"/>
          <w:numId w:val="103"/>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520AD4">
        <w:rPr>
          <w:rFonts w:ascii="Times New Roman" w:eastAsia="Times New Roman" w:hAnsi="Times New Roman" w:cs="Times New Roman"/>
          <w:color w:val="000000"/>
          <w:kern w:val="0"/>
          <w:sz w:val="22"/>
          <w:szCs w:val="22"/>
          <w:lang w:eastAsia="pl-PL" w:bidi="ar-SA"/>
        </w:rPr>
        <w:t xml:space="preserve">Komunikacja między </w:t>
      </w:r>
      <w:r w:rsidR="000C48B0" w:rsidRPr="00520AD4">
        <w:rPr>
          <w:rFonts w:ascii="Times New Roman" w:eastAsia="Times New Roman" w:hAnsi="Times New Roman" w:cs="Times New Roman"/>
          <w:color w:val="000000"/>
          <w:kern w:val="0"/>
          <w:sz w:val="22"/>
          <w:szCs w:val="22"/>
          <w:lang w:eastAsia="pl-PL" w:bidi="ar-SA"/>
        </w:rPr>
        <w:t>Z</w:t>
      </w:r>
      <w:r w:rsidRPr="00520AD4">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za pośrednictwem </w:t>
      </w:r>
      <w:hyperlink r:id="rId28" w:history="1">
        <w:r w:rsidRPr="00520AD4">
          <w:rPr>
            <w:rFonts w:ascii="Times New Roman" w:eastAsia="Times New Roman" w:hAnsi="Times New Roman" w:cs="Times New Roman"/>
            <w:color w:val="1155CC"/>
            <w:kern w:val="0"/>
            <w:sz w:val="22"/>
            <w:szCs w:val="22"/>
            <w:u w:val="single"/>
            <w:lang w:eastAsia="pl-PL" w:bidi="ar-SA"/>
          </w:rPr>
          <w:t>platformazakupowa.pl</w:t>
        </w:r>
      </w:hyperlink>
      <w:r w:rsidRPr="00520AD4">
        <w:rPr>
          <w:rFonts w:ascii="Times New Roman" w:eastAsia="Times New Roman" w:hAnsi="Times New Roman" w:cs="Times New Roman"/>
          <w:color w:val="000000"/>
          <w:kern w:val="0"/>
          <w:sz w:val="22"/>
          <w:szCs w:val="22"/>
          <w:lang w:eastAsia="pl-PL" w:bidi="ar-SA"/>
        </w:rPr>
        <w:t xml:space="preserve"> </w:t>
      </w:r>
      <w:r w:rsidR="000C48B0" w:rsidRPr="00520AD4">
        <w:rPr>
          <w:rFonts w:ascii="Times New Roman" w:eastAsia="Times New Roman" w:hAnsi="Times New Roman" w:cs="Times New Roman"/>
          <w:color w:val="000000"/>
          <w:kern w:val="0"/>
          <w:sz w:val="22"/>
          <w:szCs w:val="22"/>
          <w:lang w:eastAsia="pl-PL" w:bidi="ar-SA"/>
        </w:rPr>
        <w:t xml:space="preserve">                          </w:t>
      </w:r>
      <w:r w:rsidRPr="00520AD4">
        <w:rPr>
          <w:rFonts w:ascii="Times New Roman" w:eastAsia="Times New Roman" w:hAnsi="Times New Roman" w:cs="Times New Roman"/>
          <w:color w:val="000000"/>
          <w:kern w:val="0"/>
          <w:sz w:val="22"/>
          <w:szCs w:val="22"/>
          <w:lang w:eastAsia="pl-PL" w:bidi="ar-SA"/>
        </w:rPr>
        <w:t>i formularza „Wyślij wiadomość do zamawiającego”. </w:t>
      </w:r>
    </w:p>
    <w:p w14:paraId="37C72455" w14:textId="77777777" w:rsidR="000821B9" w:rsidRPr="000821B9" w:rsidRDefault="00265B56" w:rsidP="00242743">
      <w:pPr>
        <w:widowControl/>
        <w:numPr>
          <w:ilvl w:val="0"/>
          <w:numId w:val="103"/>
        </w:numPr>
        <w:suppressAutoHyphens w:val="0"/>
        <w:autoSpaceDN/>
        <w:spacing w:after="160" w:line="259" w:lineRule="auto"/>
        <w:jc w:val="both"/>
        <w:textAlignment w:val="auto"/>
        <w:rPr>
          <w:rFonts w:ascii="Times New Roman" w:eastAsia="Times New Roman" w:hAnsi="Times New Roman" w:cs="Times New Roman"/>
          <w:color w:val="000000"/>
          <w:sz w:val="22"/>
          <w:szCs w:val="22"/>
          <w:lang w:eastAsia="pl-PL"/>
        </w:rPr>
      </w:pPr>
      <w:r w:rsidRPr="00520AD4">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9" w:history="1">
        <w:r w:rsidRPr="00520AD4">
          <w:rPr>
            <w:rStyle w:val="Hipercze"/>
            <w:rFonts w:ascii="Times New Roman" w:hAnsi="Times New Roman" w:cs="Times New Roman"/>
            <w:sz w:val="22"/>
            <w:szCs w:val="22"/>
          </w:rPr>
          <w:t>przetargi_wojcik@powiat.zgierz.pl</w:t>
        </w:r>
      </w:hyperlink>
      <w:r w:rsidRPr="00520AD4">
        <w:rPr>
          <w:rFonts w:ascii="Times New Roman" w:hAnsi="Times New Roman" w:cs="Times New Roman"/>
          <w:color w:val="000000" w:themeColor="text1"/>
          <w:sz w:val="22"/>
          <w:szCs w:val="22"/>
          <w:u w:val="single"/>
        </w:rPr>
        <w:t>,</w:t>
      </w:r>
      <w:r w:rsidRPr="002F7CA7">
        <w:rPr>
          <w:rFonts w:ascii="Times New Roman" w:hAnsi="Times New Roman" w:cs="Times New Roman"/>
          <w:color w:val="000000" w:themeColor="text1"/>
          <w:sz w:val="22"/>
          <w:szCs w:val="22"/>
        </w:rPr>
        <w:t xml:space="preserve"> </w:t>
      </w:r>
      <w:r w:rsidRPr="00520AD4">
        <w:rPr>
          <w:rFonts w:ascii="Times New Roman" w:hAnsi="Times New Roman" w:cs="Times New Roman"/>
          <w:color w:val="000000" w:themeColor="text1"/>
          <w:sz w:val="22"/>
          <w:szCs w:val="22"/>
        </w:rPr>
        <w:t xml:space="preserve"> </w:t>
      </w:r>
      <w:hyperlink r:id="rId30" w:history="1">
        <w:r w:rsidRPr="00520AD4">
          <w:rPr>
            <w:rStyle w:val="Hipercze"/>
            <w:rFonts w:ascii="Times New Roman" w:hAnsi="Times New Roman" w:cs="Times New Roman"/>
            <w:sz w:val="22"/>
            <w:szCs w:val="22"/>
          </w:rPr>
          <w:t>r.fandrych@powiat.zgierz.pl</w:t>
        </w:r>
      </w:hyperlink>
      <w:r w:rsidRPr="00520AD4">
        <w:rPr>
          <w:rFonts w:ascii="Times New Roman" w:hAnsi="Times New Roman" w:cs="Times New Roman"/>
          <w:color w:val="000000" w:themeColor="text1"/>
          <w:sz w:val="22"/>
          <w:szCs w:val="22"/>
        </w:rPr>
        <w:t xml:space="preserve">, </w:t>
      </w:r>
      <w:hyperlink r:id="rId31" w:history="1">
        <w:r w:rsidR="000821B9" w:rsidRPr="009C17CB">
          <w:rPr>
            <w:rStyle w:val="Hipercze"/>
            <w:rFonts w:ascii="Times New Roman" w:hAnsi="Times New Roman" w:cs="Times New Roman"/>
            <w:sz w:val="22"/>
            <w:szCs w:val="22"/>
          </w:rPr>
          <w:t>a.boruta@powiat.zgierz.pl</w:t>
        </w:r>
      </w:hyperlink>
      <w:r w:rsidR="000821B9">
        <w:rPr>
          <w:rFonts w:ascii="Times New Roman" w:hAnsi="Times New Roman" w:cs="Times New Roman"/>
          <w:sz w:val="22"/>
          <w:szCs w:val="22"/>
        </w:rPr>
        <w:t xml:space="preserve">, </w:t>
      </w:r>
      <w:hyperlink r:id="rId32" w:history="1">
        <w:r w:rsidR="000821B9" w:rsidRPr="000821B9">
          <w:rPr>
            <w:rStyle w:val="Hipercze"/>
            <w:rFonts w:ascii="Times New Roman" w:hAnsi="Times New Roman" w:cs="Times New Roman"/>
            <w:sz w:val="22"/>
            <w:szCs w:val="22"/>
          </w:rPr>
          <w:t>j.krzewinska@powiat.zgierz.pl</w:t>
        </w:r>
      </w:hyperlink>
      <w:r w:rsidR="000821B9" w:rsidRPr="000821B9">
        <w:rPr>
          <w:rFonts w:ascii="Times New Roman" w:hAnsi="Times New Roman" w:cs="Times New Roman"/>
          <w:sz w:val="22"/>
          <w:szCs w:val="22"/>
        </w:rPr>
        <w:t>.</w:t>
      </w:r>
    </w:p>
    <w:p w14:paraId="4E341701" w14:textId="60E63EE8" w:rsidR="003D06C7" w:rsidRPr="00520AD4" w:rsidRDefault="003D06C7" w:rsidP="00242743">
      <w:pPr>
        <w:pStyle w:val="Tekstpodstawowy"/>
        <w:numPr>
          <w:ilvl w:val="0"/>
          <w:numId w:val="118"/>
        </w:numPr>
        <w:ind w:left="426"/>
        <w:rPr>
          <w:rFonts w:ascii="Times New Roman" w:hAnsi="Times New Roman" w:cs="Times New Roman"/>
          <w:b/>
          <w:sz w:val="22"/>
          <w:szCs w:val="22"/>
        </w:rPr>
      </w:pPr>
      <w:r w:rsidRPr="00520AD4">
        <w:rPr>
          <w:rFonts w:ascii="Times New Roman" w:hAnsi="Times New Roman" w:cs="Times New Roman"/>
          <w:b/>
          <w:color w:val="000000"/>
          <w:kern w:val="0"/>
          <w:sz w:val="22"/>
          <w:szCs w:val="22"/>
          <w:lang w:eastAsia="pl-PL" w:bidi="ar-SA"/>
        </w:rPr>
        <w:t>OPIS SPOSOBU PRZYGOTOWANIA OFERT ORAZ DOKUMENTÓW WYMAGANYCH PRZEZ ZAMAWIAJĄCEGO W SWZ</w:t>
      </w:r>
    </w:p>
    <w:p w14:paraId="1DAD6C9B" w14:textId="52F84256" w:rsidR="00546263" w:rsidRPr="00520AD4" w:rsidRDefault="00546263" w:rsidP="00242743">
      <w:pPr>
        <w:widowControl/>
        <w:numPr>
          <w:ilvl w:val="0"/>
          <w:numId w:val="94"/>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520AD4">
        <w:rPr>
          <w:rFonts w:ascii="Times New Roman" w:eastAsia="Times New Roman" w:hAnsi="Times New Roman" w:cs="Times New Roman"/>
          <w:color w:val="000000"/>
          <w:kern w:val="0"/>
          <w:sz w:val="22"/>
          <w:szCs w:val="22"/>
          <w:lang w:eastAsia="pl-PL" w:bidi="ar-SA"/>
        </w:rPr>
        <w:t xml:space="preserve">Oferta, wniosek, przedmiotowe i podmiotowe środki dowodowe - jeżeli były wymagane,  składane elektronicznie muszą zostać podpisane elektronicznym kwalifikowanym podpisem lub podpisem zaufanym lub podpisem osobistym. W procesie składania oferty, wniosku w tym przedmiotowych </w:t>
      </w:r>
      <w:r w:rsidR="000C48B0" w:rsidRPr="00520AD4">
        <w:rPr>
          <w:rFonts w:ascii="Times New Roman" w:eastAsia="Times New Roman" w:hAnsi="Times New Roman" w:cs="Times New Roman"/>
          <w:color w:val="000000"/>
          <w:kern w:val="0"/>
          <w:sz w:val="22"/>
          <w:szCs w:val="22"/>
          <w:lang w:eastAsia="pl-PL" w:bidi="ar-SA"/>
        </w:rPr>
        <w:t xml:space="preserve">                  </w:t>
      </w:r>
      <w:r w:rsidRPr="00520AD4">
        <w:rPr>
          <w:rFonts w:ascii="Times New Roman" w:eastAsia="Times New Roman" w:hAnsi="Times New Roman" w:cs="Times New Roman"/>
          <w:color w:val="000000"/>
          <w:kern w:val="0"/>
          <w:sz w:val="22"/>
          <w:szCs w:val="22"/>
          <w:lang w:eastAsia="pl-PL" w:bidi="ar-SA"/>
        </w:rPr>
        <w:t>i podmiotowych środków dowodowych na platformie,  kwalifikowany podpis elektroniczny Wykonawca może złożyć bezpośrednio na dokumencie, który następnie przesyła do systemu - przez</w:t>
      </w:r>
      <w:r w:rsidRPr="00520AD4">
        <w:rPr>
          <w:rFonts w:ascii="Times New Roman" w:eastAsia="Times New Roman" w:hAnsi="Times New Roman" w:cs="Times New Roman"/>
          <w:b/>
          <w:bCs/>
          <w:color w:val="000000"/>
          <w:kern w:val="0"/>
          <w:sz w:val="22"/>
          <w:szCs w:val="22"/>
          <w:lang w:eastAsia="pl-PL" w:bidi="ar-SA"/>
        </w:rPr>
        <w:t xml:space="preserve"> </w:t>
      </w:r>
      <w:hyperlink r:id="rId33" w:history="1">
        <w:r w:rsidRPr="00520AD4">
          <w:rPr>
            <w:rFonts w:ascii="Times New Roman" w:eastAsia="Times New Roman" w:hAnsi="Times New Roman" w:cs="Times New Roman"/>
            <w:b/>
            <w:bCs/>
            <w:color w:val="1155CC"/>
            <w:kern w:val="0"/>
            <w:sz w:val="22"/>
            <w:szCs w:val="22"/>
            <w:u w:val="single"/>
            <w:lang w:eastAsia="pl-PL" w:bidi="ar-SA"/>
          </w:rPr>
          <w:t>platformazakupowa.pl</w:t>
        </w:r>
      </w:hyperlink>
      <w:r w:rsidRPr="00520AD4">
        <w:rPr>
          <w:rFonts w:ascii="Times New Roman" w:eastAsia="Times New Roman" w:hAnsi="Times New Roman" w:cs="Times New Roman"/>
          <w:color w:val="000000"/>
          <w:kern w:val="0"/>
          <w:sz w:val="22"/>
          <w:szCs w:val="22"/>
          <w:lang w:eastAsia="pl-PL" w:bidi="ar-SA"/>
        </w:rPr>
        <w:t xml:space="preserve"> oraz dodatkowo dla całego pakietu dokumentów w kroku 2 </w:t>
      </w:r>
      <w:r w:rsidRPr="00520AD4">
        <w:rPr>
          <w:rFonts w:ascii="Times New Roman" w:eastAsia="Times New Roman" w:hAnsi="Times New Roman" w:cs="Times New Roman"/>
          <w:b/>
          <w:bCs/>
          <w:color w:val="000000"/>
          <w:kern w:val="0"/>
          <w:sz w:val="22"/>
          <w:szCs w:val="22"/>
          <w:lang w:eastAsia="pl-PL" w:bidi="ar-SA"/>
        </w:rPr>
        <w:t xml:space="preserve">Formularza składania oferty lub wniosku </w:t>
      </w:r>
      <w:r w:rsidRPr="00520AD4">
        <w:rPr>
          <w:rFonts w:ascii="Times New Roman" w:eastAsia="Times New Roman" w:hAnsi="Times New Roman" w:cs="Times New Roman"/>
          <w:color w:val="000000"/>
          <w:kern w:val="0"/>
          <w:sz w:val="22"/>
          <w:szCs w:val="22"/>
          <w:lang w:eastAsia="pl-PL" w:bidi="ar-SA"/>
        </w:rPr>
        <w:t xml:space="preserve">(po kliknięciu w przycisk </w:t>
      </w:r>
      <w:r w:rsidRPr="00520AD4">
        <w:rPr>
          <w:rFonts w:ascii="Times New Roman" w:eastAsia="Times New Roman" w:hAnsi="Times New Roman" w:cs="Times New Roman"/>
          <w:b/>
          <w:bCs/>
          <w:color w:val="000000"/>
          <w:kern w:val="0"/>
          <w:sz w:val="22"/>
          <w:szCs w:val="22"/>
          <w:lang w:eastAsia="pl-PL" w:bidi="ar-SA"/>
        </w:rPr>
        <w:t>Przejdź do podsumowania</w:t>
      </w:r>
      <w:r w:rsidRPr="00520AD4">
        <w:rPr>
          <w:rFonts w:ascii="Times New Roman" w:eastAsia="Times New Roman" w:hAnsi="Times New Roman" w:cs="Times New Roman"/>
          <w:color w:val="000000"/>
          <w:kern w:val="0"/>
          <w:sz w:val="22"/>
          <w:szCs w:val="22"/>
          <w:lang w:eastAsia="pl-PL" w:bidi="ar-SA"/>
        </w:rPr>
        <w:t>).</w:t>
      </w:r>
    </w:p>
    <w:p w14:paraId="212C2657" w14:textId="77777777" w:rsidR="00546263" w:rsidRPr="00520AD4" w:rsidRDefault="00546263" w:rsidP="00242743">
      <w:pPr>
        <w:widowControl/>
        <w:numPr>
          <w:ilvl w:val="0"/>
          <w:numId w:val="94"/>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kern w:val="0"/>
          <w:sz w:val="22"/>
          <w:szCs w:val="22"/>
          <w:lang w:eastAsia="pl-PL" w:bidi="ar-SA"/>
        </w:rPr>
      </w:pPr>
      <w:r w:rsidRPr="00520AD4">
        <w:rPr>
          <w:rFonts w:ascii="Times New Roman" w:eastAsia="Times New Roman" w:hAnsi="Times New Roman" w:cs="Times New Roman"/>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5C7A947" w14:textId="77777777" w:rsidR="00546263" w:rsidRPr="00520AD4" w:rsidRDefault="00546263" w:rsidP="00242743">
      <w:pPr>
        <w:widowControl/>
        <w:numPr>
          <w:ilvl w:val="0"/>
          <w:numId w:val="94"/>
        </w:numPr>
        <w:tabs>
          <w:tab w:val="clear" w:pos="720"/>
          <w:tab w:val="num" w:pos="426"/>
        </w:tabs>
        <w:suppressAutoHyphens w:val="0"/>
        <w:autoSpaceDN/>
        <w:spacing w:after="160" w:line="259" w:lineRule="auto"/>
        <w:ind w:hanging="720"/>
        <w:jc w:val="both"/>
        <w:textAlignment w:val="auto"/>
        <w:rPr>
          <w:rFonts w:ascii="Times New Roman" w:eastAsia="Times New Roman" w:hAnsi="Times New Roman" w:cs="Times New Roman"/>
          <w:color w:val="000000"/>
          <w:kern w:val="0"/>
          <w:sz w:val="22"/>
          <w:szCs w:val="22"/>
          <w:lang w:eastAsia="pl-PL" w:bidi="ar-SA"/>
        </w:rPr>
      </w:pPr>
      <w:r w:rsidRPr="00520AD4">
        <w:rPr>
          <w:rFonts w:ascii="Times New Roman" w:eastAsia="Times New Roman" w:hAnsi="Times New Roman" w:cs="Times New Roman"/>
          <w:color w:val="000000"/>
          <w:kern w:val="0"/>
          <w:sz w:val="22"/>
          <w:szCs w:val="22"/>
          <w:lang w:eastAsia="pl-PL" w:bidi="ar-SA"/>
        </w:rPr>
        <w:t>Oferta powinna być:</w:t>
      </w:r>
    </w:p>
    <w:p w14:paraId="47B5E22F" w14:textId="77777777" w:rsidR="00546263" w:rsidRPr="00520AD4" w:rsidRDefault="00546263" w:rsidP="00242743">
      <w:pPr>
        <w:pStyle w:val="Akapitzlist"/>
        <w:widowControl/>
        <w:numPr>
          <w:ilvl w:val="0"/>
          <w:numId w:val="95"/>
        </w:numPr>
        <w:suppressAutoHyphens w:val="0"/>
        <w:autoSpaceDN/>
        <w:spacing w:after="0" w:line="259" w:lineRule="auto"/>
        <w:ind w:left="993"/>
        <w:textAlignment w:val="auto"/>
        <w:rPr>
          <w:color w:val="000000"/>
          <w:kern w:val="0"/>
          <w:sz w:val="22"/>
          <w:szCs w:val="22"/>
          <w:lang w:eastAsia="pl-PL" w:bidi="ar-SA"/>
        </w:rPr>
      </w:pPr>
      <w:r w:rsidRPr="00520AD4">
        <w:rPr>
          <w:color w:val="000000"/>
          <w:kern w:val="0"/>
          <w:sz w:val="22"/>
          <w:szCs w:val="22"/>
          <w:lang w:eastAsia="pl-PL" w:bidi="ar-SA"/>
        </w:rPr>
        <w:t>sporządzona na podstawie załączników niniejszej SWZ w języku polskim,;</w:t>
      </w:r>
    </w:p>
    <w:p w14:paraId="27B2F34D" w14:textId="77777777" w:rsidR="00546263" w:rsidRPr="00520AD4" w:rsidRDefault="00546263" w:rsidP="00242743">
      <w:pPr>
        <w:pStyle w:val="Akapitzlist"/>
        <w:widowControl/>
        <w:numPr>
          <w:ilvl w:val="0"/>
          <w:numId w:val="95"/>
        </w:numPr>
        <w:suppressAutoHyphens w:val="0"/>
        <w:autoSpaceDN/>
        <w:spacing w:after="0" w:line="259" w:lineRule="auto"/>
        <w:ind w:left="993"/>
        <w:textAlignment w:val="auto"/>
        <w:rPr>
          <w:color w:val="000000"/>
          <w:kern w:val="0"/>
          <w:sz w:val="22"/>
          <w:szCs w:val="22"/>
          <w:lang w:eastAsia="pl-PL" w:bidi="ar-SA"/>
        </w:rPr>
      </w:pPr>
      <w:r w:rsidRPr="00520AD4">
        <w:rPr>
          <w:color w:val="000000"/>
          <w:kern w:val="0"/>
          <w:sz w:val="22"/>
          <w:szCs w:val="22"/>
          <w:lang w:eastAsia="pl-PL" w:bidi="ar-SA"/>
        </w:rPr>
        <w:t xml:space="preserve">złożona przy użyciu środków komunikacji elektronicznej tzn. za pośrednictwem </w:t>
      </w:r>
      <w:hyperlink r:id="rId34" w:history="1">
        <w:r w:rsidRPr="00520AD4">
          <w:rPr>
            <w:color w:val="1155CC"/>
            <w:kern w:val="0"/>
            <w:sz w:val="22"/>
            <w:szCs w:val="22"/>
            <w:u w:val="single"/>
            <w:lang w:eastAsia="pl-PL" w:bidi="ar-SA"/>
          </w:rPr>
          <w:t>platformazakupowa.pl</w:t>
        </w:r>
      </w:hyperlink>
      <w:r w:rsidRPr="00520AD4">
        <w:rPr>
          <w:color w:val="000000"/>
          <w:kern w:val="0"/>
          <w:sz w:val="22"/>
          <w:szCs w:val="22"/>
          <w:lang w:eastAsia="pl-PL" w:bidi="ar-SA"/>
        </w:rPr>
        <w:t xml:space="preserve"> </w:t>
      </w:r>
    </w:p>
    <w:p w14:paraId="172C9CBA" w14:textId="77777777" w:rsidR="00546263" w:rsidRDefault="00546263" w:rsidP="00242743">
      <w:pPr>
        <w:pStyle w:val="Akapitzlist"/>
        <w:widowControl/>
        <w:numPr>
          <w:ilvl w:val="0"/>
          <w:numId w:val="95"/>
        </w:numPr>
        <w:suppressAutoHyphens w:val="0"/>
        <w:autoSpaceDN/>
        <w:spacing w:after="0" w:line="259" w:lineRule="auto"/>
        <w:ind w:left="993"/>
        <w:textAlignment w:val="auto"/>
        <w:rPr>
          <w:color w:val="000000"/>
          <w:kern w:val="0"/>
          <w:sz w:val="22"/>
          <w:szCs w:val="22"/>
          <w:lang w:eastAsia="pl-PL" w:bidi="ar-SA"/>
        </w:rPr>
      </w:pPr>
      <w:r w:rsidRPr="00520AD4">
        <w:rPr>
          <w:color w:val="000000"/>
          <w:kern w:val="0"/>
          <w:sz w:val="22"/>
          <w:szCs w:val="22"/>
          <w:lang w:eastAsia="pl-PL" w:bidi="ar-SA"/>
        </w:rPr>
        <w:t xml:space="preserve">podpisana </w:t>
      </w:r>
      <w:hyperlink r:id="rId35" w:history="1">
        <w:r w:rsidRPr="00520AD4">
          <w:rPr>
            <w:b/>
            <w:bCs/>
            <w:color w:val="1155CC"/>
            <w:kern w:val="0"/>
            <w:sz w:val="22"/>
            <w:szCs w:val="22"/>
            <w:u w:val="single"/>
            <w:lang w:eastAsia="pl-PL" w:bidi="ar-SA"/>
          </w:rPr>
          <w:t>kwalifikowanym podpisem elektronicznym</w:t>
        </w:r>
      </w:hyperlink>
      <w:r w:rsidRPr="00520AD4">
        <w:rPr>
          <w:color w:val="000000"/>
          <w:kern w:val="0"/>
          <w:sz w:val="22"/>
          <w:szCs w:val="22"/>
          <w:lang w:eastAsia="pl-PL" w:bidi="ar-SA"/>
        </w:rPr>
        <w:t xml:space="preserve"> lub </w:t>
      </w:r>
      <w:hyperlink r:id="rId36" w:history="1">
        <w:r w:rsidRPr="00520AD4">
          <w:rPr>
            <w:b/>
            <w:bCs/>
            <w:color w:val="1155CC"/>
            <w:kern w:val="0"/>
            <w:sz w:val="22"/>
            <w:szCs w:val="22"/>
            <w:u w:val="single"/>
            <w:lang w:eastAsia="pl-PL" w:bidi="ar-SA"/>
          </w:rPr>
          <w:t>podpisem zaufanym</w:t>
        </w:r>
      </w:hyperlink>
      <w:r w:rsidRPr="00520AD4">
        <w:rPr>
          <w:color w:val="000000"/>
          <w:kern w:val="0"/>
          <w:sz w:val="22"/>
          <w:szCs w:val="22"/>
          <w:lang w:eastAsia="pl-PL" w:bidi="ar-SA"/>
        </w:rPr>
        <w:t xml:space="preserve"> lub </w:t>
      </w:r>
      <w:hyperlink r:id="rId37" w:history="1">
        <w:r w:rsidRPr="00520AD4">
          <w:rPr>
            <w:b/>
            <w:bCs/>
            <w:color w:val="1155CC"/>
            <w:kern w:val="0"/>
            <w:sz w:val="22"/>
            <w:szCs w:val="22"/>
            <w:u w:val="single"/>
            <w:lang w:eastAsia="pl-PL" w:bidi="ar-SA"/>
          </w:rPr>
          <w:t>podpisem osobistym</w:t>
        </w:r>
      </w:hyperlink>
      <w:r w:rsidRPr="00520AD4">
        <w:rPr>
          <w:color w:val="000000"/>
          <w:kern w:val="0"/>
          <w:sz w:val="22"/>
          <w:szCs w:val="22"/>
          <w:lang w:eastAsia="pl-PL" w:bidi="ar-SA"/>
        </w:rPr>
        <w:t xml:space="preserve"> przez osobę/osoby upoważnioną/upoważnione.</w:t>
      </w:r>
    </w:p>
    <w:p w14:paraId="515953D2" w14:textId="77777777" w:rsidR="000821B9" w:rsidRPr="00520AD4" w:rsidRDefault="000821B9" w:rsidP="000821B9">
      <w:pPr>
        <w:pStyle w:val="Akapitzlist"/>
        <w:widowControl/>
        <w:suppressAutoHyphens w:val="0"/>
        <w:autoSpaceDN/>
        <w:spacing w:after="0" w:line="259" w:lineRule="auto"/>
        <w:ind w:left="993"/>
        <w:textAlignment w:val="auto"/>
        <w:rPr>
          <w:color w:val="000000"/>
          <w:kern w:val="0"/>
          <w:sz w:val="22"/>
          <w:szCs w:val="22"/>
          <w:lang w:eastAsia="pl-PL" w:bidi="ar-SA"/>
        </w:rPr>
      </w:pPr>
    </w:p>
    <w:p w14:paraId="2585578D" w14:textId="2D2BBED5" w:rsidR="00546263" w:rsidRPr="00520AD4" w:rsidRDefault="00546263" w:rsidP="00242743">
      <w:pPr>
        <w:pStyle w:val="Akapitzlist"/>
        <w:widowControl/>
        <w:numPr>
          <w:ilvl w:val="0"/>
          <w:numId w:val="96"/>
        </w:numPr>
        <w:suppressAutoHyphens w:val="0"/>
        <w:autoSpaceDN/>
        <w:spacing w:after="16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 xml:space="preserve">Podpisy kwalifikowane wykorzystywane przez Wykonawców do podpisywania wszelkich plików muszą spełniać </w:t>
      </w:r>
      <w:r w:rsidR="000821B9">
        <w:rPr>
          <w:color w:val="000000"/>
          <w:kern w:val="0"/>
          <w:sz w:val="22"/>
          <w:szCs w:val="22"/>
          <w:lang w:eastAsia="pl-PL" w:bidi="ar-SA"/>
        </w:rPr>
        <w:t xml:space="preserve">wymogi </w:t>
      </w:r>
      <w:r w:rsidRPr="00520AD4">
        <w:rPr>
          <w:color w:val="000000"/>
          <w:kern w:val="0"/>
          <w:sz w:val="22"/>
          <w:szCs w:val="22"/>
          <w:lang w:eastAsia="pl-PL" w:bidi="ar-SA"/>
        </w:rPr>
        <w:t>Rozporządzeni</w:t>
      </w:r>
      <w:r w:rsidR="000821B9">
        <w:rPr>
          <w:color w:val="000000"/>
          <w:kern w:val="0"/>
          <w:sz w:val="22"/>
          <w:szCs w:val="22"/>
          <w:lang w:eastAsia="pl-PL" w:bidi="ar-SA"/>
        </w:rPr>
        <w:t>a</w:t>
      </w:r>
      <w:r w:rsidRPr="00520AD4">
        <w:rPr>
          <w:color w:val="000000"/>
          <w:kern w:val="0"/>
          <w:sz w:val="22"/>
          <w:szCs w:val="22"/>
          <w:lang w:eastAsia="pl-PL" w:bidi="ar-SA"/>
        </w:rPr>
        <w:t xml:space="preserve"> Parlamentu Europejskiego i Rady </w:t>
      </w:r>
      <w:r w:rsidR="000821B9">
        <w:rPr>
          <w:color w:val="000000"/>
          <w:kern w:val="0"/>
          <w:sz w:val="22"/>
          <w:szCs w:val="22"/>
          <w:lang w:eastAsia="pl-PL" w:bidi="ar-SA"/>
        </w:rPr>
        <w:t xml:space="preserve">(UE) nr 910/2014 </w:t>
      </w:r>
      <w:r w:rsidRPr="00520AD4">
        <w:rPr>
          <w:color w:val="000000"/>
          <w:kern w:val="0"/>
          <w:sz w:val="22"/>
          <w:szCs w:val="22"/>
          <w:lang w:eastAsia="pl-PL" w:bidi="ar-SA"/>
        </w:rPr>
        <w:t xml:space="preserve">w sprawie identyfikacji elektronicznej i usług zaufania w odniesieniu do transakcji elektronicznych na rynku wewnętrznym </w:t>
      </w:r>
      <w:r w:rsidR="000821B9">
        <w:rPr>
          <w:color w:val="000000"/>
          <w:kern w:val="0"/>
          <w:sz w:val="22"/>
          <w:szCs w:val="22"/>
          <w:lang w:eastAsia="pl-PL" w:bidi="ar-SA"/>
        </w:rPr>
        <w:t>-</w:t>
      </w:r>
      <w:r w:rsidRPr="00520AD4">
        <w:rPr>
          <w:color w:val="000000"/>
          <w:kern w:val="0"/>
          <w:sz w:val="22"/>
          <w:szCs w:val="22"/>
          <w:lang w:eastAsia="pl-PL" w:bidi="ar-SA"/>
        </w:rPr>
        <w:t>(</w:t>
      </w:r>
      <w:proofErr w:type="spellStart"/>
      <w:r w:rsidRPr="00520AD4">
        <w:rPr>
          <w:color w:val="000000"/>
          <w:kern w:val="0"/>
          <w:sz w:val="22"/>
          <w:szCs w:val="22"/>
          <w:lang w:eastAsia="pl-PL" w:bidi="ar-SA"/>
        </w:rPr>
        <w:t>eIDAS</w:t>
      </w:r>
      <w:proofErr w:type="spellEnd"/>
      <w:r w:rsidRPr="00520AD4">
        <w:rPr>
          <w:color w:val="000000"/>
          <w:kern w:val="0"/>
          <w:sz w:val="22"/>
          <w:szCs w:val="22"/>
          <w:lang w:eastAsia="pl-PL" w:bidi="ar-SA"/>
        </w:rPr>
        <w:t>)</w:t>
      </w:r>
      <w:r w:rsidR="000821B9">
        <w:rPr>
          <w:color w:val="000000"/>
          <w:kern w:val="0"/>
          <w:sz w:val="22"/>
          <w:szCs w:val="22"/>
          <w:lang w:eastAsia="pl-PL" w:bidi="ar-SA"/>
        </w:rPr>
        <w:t>.</w:t>
      </w:r>
    </w:p>
    <w:p w14:paraId="077C76BF" w14:textId="1F4FAD67" w:rsidR="00546263" w:rsidRPr="00520AD4" w:rsidRDefault="00546263" w:rsidP="00242743">
      <w:pPr>
        <w:pStyle w:val="Akapitzlist"/>
        <w:widowControl/>
        <w:numPr>
          <w:ilvl w:val="0"/>
          <w:numId w:val="96"/>
        </w:numPr>
        <w:suppressAutoHyphens w:val="0"/>
        <w:autoSpaceDN/>
        <w:spacing w:after="16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 xml:space="preserve">W przypadku wykorzystania formatu podpisu </w:t>
      </w:r>
      <w:proofErr w:type="spellStart"/>
      <w:r w:rsidRPr="00520AD4">
        <w:rPr>
          <w:color w:val="000000"/>
          <w:kern w:val="0"/>
          <w:sz w:val="22"/>
          <w:szCs w:val="22"/>
          <w:lang w:eastAsia="pl-PL" w:bidi="ar-SA"/>
        </w:rPr>
        <w:t>XAdES</w:t>
      </w:r>
      <w:proofErr w:type="spellEnd"/>
      <w:r w:rsidRPr="00520AD4">
        <w:rPr>
          <w:color w:val="000000"/>
          <w:kern w:val="0"/>
          <w:sz w:val="22"/>
          <w:szCs w:val="22"/>
          <w:lang w:eastAsia="pl-PL" w:bidi="ar-SA"/>
        </w:rPr>
        <w:t xml:space="preserve"> zewnętrzny</w:t>
      </w:r>
      <w:r w:rsidR="000821B9">
        <w:rPr>
          <w:color w:val="000000"/>
          <w:kern w:val="0"/>
          <w:sz w:val="22"/>
          <w:szCs w:val="22"/>
          <w:lang w:eastAsia="pl-PL" w:bidi="ar-SA"/>
        </w:rPr>
        <w:t>,</w:t>
      </w:r>
      <w:r w:rsidRPr="00520AD4">
        <w:rPr>
          <w:color w:val="000000"/>
          <w:kern w:val="0"/>
          <w:sz w:val="22"/>
          <w:szCs w:val="22"/>
          <w:lang w:eastAsia="pl-PL" w:bidi="ar-SA"/>
        </w:rPr>
        <w:t xml:space="preserve"> Zamawiający wymaga dołączenia odpowiedniej ilości plików tj. podpisywanych plików z danymi oraz plików </w:t>
      </w:r>
      <w:proofErr w:type="spellStart"/>
      <w:r w:rsidRPr="00520AD4">
        <w:rPr>
          <w:color w:val="000000"/>
          <w:kern w:val="0"/>
          <w:sz w:val="22"/>
          <w:szCs w:val="22"/>
          <w:lang w:eastAsia="pl-PL" w:bidi="ar-SA"/>
        </w:rPr>
        <w:t>XAdES</w:t>
      </w:r>
      <w:proofErr w:type="spellEnd"/>
      <w:r w:rsidRPr="00520AD4">
        <w:rPr>
          <w:color w:val="000000"/>
          <w:kern w:val="0"/>
          <w:sz w:val="22"/>
          <w:szCs w:val="22"/>
          <w:lang w:eastAsia="pl-PL" w:bidi="ar-SA"/>
        </w:rPr>
        <w:t>.</w:t>
      </w:r>
    </w:p>
    <w:p w14:paraId="2E69FEF3" w14:textId="6B7DD69B" w:rsidR="000C48B0" w:rsidRPr="00520AD4" w:rsidRDefault="000C48B0" w:rsidP="00242743">
      <w:pPr>
        <w:pStyle w:val="Akapitzlist"/>
        <w:widowControl/>
        <w:numPr>
          <w:ilvl w:val="0"/>
          <w:numId w:val="96"/>
        </w:numPr>
        <w:suppressAutoHyphens w:val="0"/>
        <w:autoSpaceDN/>
        <w:spacing w:after="16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 xml:space="preserve">Zgodnie z art. 18 ust. 3 ustawy </w:t>
      </w:r>
      <w:proofErr w:type="spellStart"/>
      <w:r w:rsidRPr="00520AD4">
        <w:rPr>
          <w:color w:val="000000"/>
          <w:kern w:val="0"/>
          <w:sz w:val="22"/>
          <w:szCs w:val="22"/>
          <w:lang w:eastAsia="pl-PL" w:bidi="ar-SA"/>
        </w:rPr>
        <w:t>Pzp</w:t>
      </w:r>
      <w:proofErr w:type="spellEnd"/>
      <w:r w:rsidRPr="00520AD4">
        <w:rPr>
          <w:color w:val="000000"/>
          <w:kern w:val="0"/>
          <w:sz w:val="22"/>
          <w:szCs w:val="22"/>
          <w:lang w:eastAsia="pl-PL" w:bidi="ar-SA"/>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w:t>
      </w:r>
      <w:r w:rsidRPr="00520AD4">
        <w:rPr>
          <w:color w:val="000000"/>
          <w:kern w:val="0"/>
          <w:sz w:val="22"/>
          <w:szCs w:val="22"/>
          <w:lang w:eastAsia="pl-PL" w:bidi="ar-SA"/>
        </w:rPr>
        <w:lastRenderedPageBreak/>
        <w:t>tajemnicę przedsiębiorstwa. Na platformie w formularzu składania oferty znajduje się miejsce wyznaczone do dołączenia części oferty stanowiącej tajemnicę przedsiębiorstwa.</w:t>
      </w:r>
    </w:p>
    <w:p w14:paraId="68674923" w14:textId="27F578F6" w:rsidR="00546263" w:rsidRPr="00520AD4" w:rsidRDefault="00546263" w:rsidP="007F1526">
      <w:pPr>
        <w:pStyle w:val="Akapitzlist"/>
        <w:widowControl/>
        <w:numPr>
          <w:ilvl w:val="0"/>
          <w:numId w:val="96"/>
        </w:numPr>
        <w:suppressAutoHyphens w:val="0"/>
        <w:autoSpaceDN/>
        <w:spacing w:after="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 xml:space="preserve">Wykonawca, za pośrednictwem </w:t>
      </w:r>
      <w:hyperlink r:id="rId38" w:history="1">
        <w:r w:rsidRPr="00520AD4">
          <w:rPr>
            <w:color w:val="1155CC"/>
            <w:kern w:val="0"/>
            <w:sz w:val="22"/>
            <w:szCs w:val="22"/>
            <w:u w:val="single"/>
            <w:lang w:eastAsia="pl-PL" w:bidi="ar-SA"/>
          </w:rPr>
          <w:t>platformazakupowa.pl</w:t>
        </w:r>
      </w:hyperlink>
      <w:r w:rsidRPr="00520AD4">
        <w:rPr>
          <w:color w:val="000000"/>
          <w:kern w:val="0"/>
          <w:sz w:val="22"/>
          <w:szCs w:val="22"/>
          <w:lang w:eastAsia="pl-PL" w:bidi="ar-SA"/>
        </w:rPr>
        <w:t xml:space="preserve"> może przed upływem terminu do składania ofert zmienić lub wycofać ofertę. Sposób dokonywania zmiany lub wycofania oferty zamieszczono </w:t>
      </w:r>
      <w:r w:rsidR="000C48B0" w:rsidRPr="00520AD4">
        <w:rPr>
          <w:color w:val="000000"/>
          <w:kern w:val="0"/>
          <w:sz w:val="22"/>
          <w:szCs w:val="22"/>
          <w:lang w:eastAsia="pl-PL" w:bidi="ar-SA"/>
        </w:rPr>
        <w:t xml:space="preserve">                                 </w:t>
      </w:r>
      <w:r w:rsidRPr="00520AD4">
        <w:rPr>
          <w:color w:val="000000"/>
          <w:kern w:val="0"/>
          <w:sz w:val="22"/>
          <w:szCs w:val="22"/>
          <w:lang w:eastAsia="pl-PL" w:bidi="ar-SA"/>
        </w:rPr>
        <w:t>w instrukcji zamieszczonej na stronie internetowej pod adresem:</w:t>
      </w:r>
    </w:p>
    <w:p w14:paraId="5D6DB528" w14:textId="77777777" w:rsidR="00546263" w:rsidRDefault="00546263" w:rsidP="007F1526">
      <w:pPr>
        <w:pStyle w:val="Akapitzlist"/>
        <w:widowControl/>
        <w:suppressAutoHyphens w:val="0"/>
        <w:autoSpaceDN/>
        <w:spacing w:after="0" w:line="259" w:lineRule="auto"/>
        <w:ind w:left="426"/>
        <w:textAlignment w:val="auto"/>
      </w:pPr>
      <w:hyperlink r:id="rId39" w:history="1">
        <w:r w:rsidRPr="00520AD4">
          <w:rPr>
            <w:color w:val="1155CC"/>
            <w:kern w:val="0"/>
            <w:sz w:val="22"/>
            <w:szCs w:val="22"/>
            <w:u w:val="single"/>
            <w:lang w:eastAsia="pl-PL" w:bidi="ar-SA"/>
          </w:rPr>
          <w:t>https://platformazakupowa.pl/strona/45-instrukcje</w:t>
        </w:r>
      </w:hyperlink>
    </w:p>
    <w:p w14:paraId="52E91C5D" w14:textId="77777777" w:rsidR="007F1526" w:rsidRPr="00520AD4" w:rsidRDefault="007F1526" w:rsidP="007F1526">
      <w:pPr>
        <w:pStyle w:val="Akapitzlist"/>
        <w:widowControl/>
        <w:suppressAutoHyphens w:val="0"/>
        <w:autoSpaceDN/>
        <w:spacing w:after="0" w:line="259" w:lineRule="auto"/>
        <w:ind w:left="426"/>
        <w:textAlignment w:val="auto"/>
        <w:rPr>
          <w:color w:val="000000"/>
          <w:kern w:val="0"/>
          <w:sz w:val="22"/>
          <w:szCs w:val="22"/>
          <w:lang w:eastAsia="pl-PL" w:bidi="ar-SA"/>
        </w:rPr>
      </w:pPr>
    </w:p>
    <w:p w14:paraId="54CB9985" w14:textId="77777777" w:rsidR="00546263" w:rsidRPr="00520AD4" w:rsidRDefault="00546263" w:rsidP="00242743">
      <w:pPr>
        <w:pStyle w:val="Akapitzlist"/>
        <w:widowControl/>
        <w:numPr>
          <w:ilvl w:val="0"/>
          <w:numId w:val="96"/>
        </w:numPr>
        <w:suppressAutoHyphens w:val="0"/>
        <w:autoSpaceDN/>
        <w:spacing w:after="16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Każdy z Wykonawców może złożyć tylko jedną ofertę. Złożenie większej liczby ofert lub oferty zawierającej propozycje wariantowe spowoduje podlegać będzie odrzuceniu.</w:t>
      </w:r>
    </w:p>
    <w:p w14:paraId="21CD62ED" w14:textId="77777777" w:rsidR="00546263" w:rsidRPr="00520AD4" w:rsidRDefault="00546263" w:rsidP="00242743">
      <w:pPr>
        <w:pStyle w:val="Akapitzlist"/>
        <w:widowControl/>
        <w:numPr>
          <w:ilvl w:val="0"/>
          <w:numId w:val="96"/>
        </w:numPr>
        <w:suppressAutoHyphens w:val="0"/>
        <w:autoSpaceDN/>
        <w:spacing w:after="16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Ceny oferty muszą zawierać wszystkie koszty, jakie musi ponieść Wykonawca, aby zrealizować zamówienie z najwyższą starannością oraz ewentualne rabaty.</w:t>
      </w:r>
    </w:p>
    <w:p w14:paraId="5F58EF3E" w14:textId="1EE25550" w:rsidR="00546263" w:rsidRPr="00520AD4" w:rsidRDefault="00546263" w:rsidP="00242743">
      <w:pPr>
        <w:pStyle w:val="Akapitzlist"/>
        <w:widowControl/>
        <w:numPr>
          <w:ilvl w:val="0"/>
          <w:numId w:val="96"/>
        </w:numPr>
        <w:suppressAutoHyphens w:val="0"/>
        <w:autoSpaceDN/>
        <w:spacing w:after="16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 xml:space="preserve">Dokumenty i oświadczenia składane przez wykonawcę powinny być w języku polskim. </w:t>
      </w:r>
      <w:r w:rsidR="000C48B0" w:rsidRPr="00520AD4">
        <w:rPr>
          <w:color w:val="000000"/>
          <w:kern w:val="0"/>
          <w:sz w:val="22"/>
          <w:szCs w:val="22"/>
          <w:lang w:eastAsia="pl-PL" w:bidi="ar-SA"/>
        </w:rPr>
        <w:t xml:space="preserve">                                         </w:t>
      </w:r>
      <w:r w:rsidRPr="00520AD4">
        <w:rPr>
          <w:color w:val="000000"/>
          <w:kern w:val="0"/>
          <w:sz w:val="22"/>
          <w:szCs w:val="22"/>
          <w:lang w:eastAsia="pl-PL" w:bidi="ar-SA"/>
        </w:rPr>
        <w:t>W przypadku  załączenia dokumentów sporządzonych w innym języku niż dopuszczony, Wykonawca zobowiązany jest załączyć tłumaczenie na język polski.</w:t>
      </w:r>
    </w:p>
    <w:p w14:paraId="71DF12DC" w14:textId="6C5FB1E2" w:rsidR="00546263" w:rsidRPr="00520AD4" w:rsidRDefault="00546263" w:rsidP="00242743">
      <w:pPr>
        <w:pStyle w:val="Akapitzlist"/>
        <w:widowControl/>
        <w:numPr>
          <w:ilvl w:val="0"/>
          <w:numId w:val="96"/>
        </w:numPr>
        <w:suppressAutoHyphens w:val="0"/>
        <w:autoSpaceDN/>
        <w:spacing w:after="16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0C48B0" w:rsidRPr="00520AD4">
        <w:rPr>
          <w:color w:val="000000"/>
          <w:kern w:val="0"/>
          <w:sz w:val="22"/>
          <w:szCs w:val="22"/>
          <w:lang w:eastAsia="pl-PL" w:bidi="ar-SA"/>
        </w:rPr>
        <w:t xml:space="preserve">                     </w:t>
      </w:r>
      <w:r w:rsidRPr="00520AD4">
        <w:rPr>
          <w:color w:val="000000"/>
          <w:kern w:val="0"/>
          <w:sz w:val="22"/>
          <w:szCs w:val="22"/>
          <w:lang w:eastAsia="pl-PL" w:bidi="ar-SA"/>
        </w:rPr>
        <w:t xml:space="preserve">z wyjątkiem kopii poświadczonych odpowiednio przez innego wykonawcę ubiegającego się wspólnie </w:t>
      </w:r>
      <w:r w:rsidR="000C48B0" w:rsidRPr="00520AD4">
        <w:rPr>
          <w:color w:val="000000"/>
          <w:kern w:val="0"/>
          <w:sz w:val="22"/>
          <w:szCs w:val="22"/>
          <w:lang w:eastAsia="pl-PL" w:bidi="ar-SA"/>
        </w:rPr>
        <w:t xml:space="preserve">           </w:t>
      </w:r>
      <w:r w:rsidRPr="00520AD4">
        <w:rPr>
          <w:color w:val="000000"/>
          <w:kern w:val="0"/>
          <w:sz w:val="22"/>
          <w:szCs w:val="22"/>
          <w:lang w:eastAsia="pl-PL" w:bidi="ar-SA"/>
        </w:rPr>
        <w:t>z nim o udzielenie zamówienia, przez podmiot, na którego zdolnościach lub sytuacji polega Wykonawca, albo przez podwykonawcę.</w:t>
      </w:r>
    </w:p>
    <w:p w14:paraId="15E36CFF" w14:textId="61355B9A" w:rsidR="00546263" w:rsidRPr="00520AD4" w:rsidRDefault="00546263" w:rsidP="00242743">
      <w:pPr>
        <w:pStyle w:val="Akapitzlist"/>
        <w:widowControl/>
        <w:numPr>
          <w:ilvl w:val="0"/>
          <w:numId w:val="96"/>
        </w:numPr>
        <w:suppressAutoHyphens w:val="0"/>
        <w:autoSpaceDN/>
        <w:spacing w:after="16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 xml:space="preserve">Maksymalny rozmiar jednego pliku przesyłanego za pośrednictwem dedykowanych formularzy do: złożenia, zmiany, wycofania oferty wynosi 150 MB natomiast przy komunikacji wielkość pliku to maksymalnie </w:t>
      </w:r>
      <w:r w:rsidR="000C48B0" w:rsidRPr="00520AD4">
        <w:rPr>
          <w:color w:val="000000"/>
          <w:kern w:val="0"/>
          <w:sz w:val="22"/>
          <w:szCs w:val="22"/>
          <w:lang w:eastAsia="pl-PL" w:bidi="ar-SA"/>
        </w:rPr>
        <w:t>500 MB.</w:t>
      </w:r>
    </w:p>
    <w:p w14:paraId="522A4244" w14:textId="1354FCD6" w:rsidR="005E7520" w:rsidRPr="00520AD4" w:rsidRDefault="00D7739F"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hAnsi="Times New Roman" w:cs="Times New Roman"/>
          <w:b/>
          <w:sz w:val="22"/>
          <w:szCs w:val="22"/>
        </w:rPr>
        <w:t>INFORMACJA NA TEMAT WSPÓLNEGO UBIEGANIA SIĘ WYKONAWCÓW</w:t>
      </w:r>
      <w:r w:rsidR="0092709B" w:rsidRPr="00520AD4">
        <w:rPr>
          <w:rFonts w:ascii="Times New Roman" w:hAnsi="Times New Roman" w:cs="Times New Roman"/>
          <w:b/>
          <w:sz w:val="22"/>
          <w:szCs w:val="22"/>
        </w:rPr>
        <w:t xml:space="preserve"> </w:t>
      </w:r>
      <w:r w:rsidR="000C48B0" w:rsidRPr="00520AD4">
        <w:rPr>
          <w:rFonts w:ascii="Times New Roman" w:hAnsi="Times New Roman" w:cs="Times New Roman"/>
          <w:b/>
          <w:sz w:val="22"/>
          <w:szCs w:val="22"/>
        </w:rPr>
        <w:t xml:space="preserve">                                           </w:t>
      </w:r>
      <w:r w:rsidRPr="00520AD4">
        <w:rPr>
          <w:rFonts w:ascii="Times New Roman" w:hAnsi="Times New Roman" w:cs="Times New Roman"/>
          <w:b/>
          <w:sz w:val="22"/>
          <w:szCs w:val="22"/>
        </w:rPr>
        <w:t>O UDZIELENIE ZAMÓWIENIA</w:t>
      </w:r>
    </w:p>
    <w:p w14:paraId="042174AF" w14:textId="77777777" w:rsidR="00B66DEA" w:rsidRPr="00520AD4" w:rsidRDefault="00B66DEA" w:rsidP="00242743">
      <w:pPr>
        <w:widowControl/>
        <w:numPr>
          <w:ilvl w:val="1"/>
          <w:numId w:val="113"/>
        </w:numPr>
        <w:suppressAutoHyphens w:val="0"/>
        <w:autoSpaceDN/>
        <w:jc w:val="both"/>
        <w:textAlignment w:val="auto"/>
        <w:rPr>
          <w:rFonts w:ascii="Times New Roman" w:eastAsia="Times New Roman" w:hAnsi="Times New Roman" w:cs="Times New Roman"/>
          <w:sz w:val="22"/>
          <w:szCs w:val="22"/>
        </w:rPr>
      </w:pPr>
      <w:r w:rsidRPr="00520AD4">
        <w:rPr>
          <w:rFonts w:ascii="Times New Roman" w:eastAsia="Times New Roman" w:hAnsi="Times New Roman" w:cs="Times New Roman"/>
          <w:sz w:val="22"/>
          <w:szCs w:val="22"/>
        </w:rPr>
        <w:t>Wykonawcy mogą wspólnie ubiegać się o udzielenie zamówienia.</w:t>
      </w:r>
    </w:p>
    <w:p w14:paraId="1285FF25" w14:textId="77777777" w:rsidR="00B66DEA" w:rsidRPr="00520AD4" w:rsidRDefault="00B66DEA" w:rsidP="00B66DEA">
      <w:pPr>
        <w:widowControl/>
        <w:suppressAutoHyphens w:val="0"/>
        <w:autoSpaceDN/>
        <w:ind w:left="397"/>
        <w:jc w:val="both"/>
        <w:textAlignment w:val="auto"/>
        <w:rPr>
          <w:rFonts w:ascii="Times New Roman" w:eastAsia="Times New Roman" w:hAnsi="Times New Roman" w:cs="Times New Roman"/>
          <w:sz w:val="22"/>
          <w:szCs w:val="22"/>
        </w:rPr>
      </w:pPr>
    </w:p>
    <w:p w14:paraId="70373B5D" w14:textId="77777777" w:rsidR="00D07984" w:rsidRPr="00520AD4" w:rsidRDefault="00B66DEA" w:rsidP="00242743">
      <w:pPr>
        <w:widowControl/>
        <w:numPr>
          <w:ilvl w:val="1"/>
          <w:numId w:val="113"/>
        </w:numPr>
        <w:suppressAutoHyphens w:val="0"/>
        <w:autoSpaceDN/>
        <w:jc w:val="both"/>
        <w:textAlignment w:val="auto"/>
        <w:rPr>
          <w:rFonts w:ascii="Times New Roman" w:eastAsia="Times New Roman" w:hAnsi="Times New Roman" w:cs="Times New Roman"/>
          <w:sz w:val="22"/>
          <w:szCs w:val="22"/>
        </w:rPr>
      </w:pPr>
      <w:r w:rsidRPr="00520AD4">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r w:rsidR="00D07984" w:rsidRPr="00520AD4">
        <w:rPr>
          <w:rFonts w:ascii="Times New Roman" w:eastAsia="Times New Roman" w:hAnsi="Times New Roman" w:cs="Times New Roman"/>
          <w:sz w:val="22"/>
          <w:szCs w:val="22"/>
        </w:rPr>
        <w:t>.</w:t>
      </w:r>
    </w:p>
    <w:p w14:paraId="4B1C41EF" w14:textId="77777777" w:rsidR="00D07984" w:rsidRPr="00520AD4" w:rsidRDefault="00D07984" w:rsidP="00D07984">
      <w:pPr>
        <w:widowControl/>
        <w:suppressAutoHyphens w:val="0"/>
        <w:autoSpaceDN/>
        <w:ind w:left="397"/>
        <w:jc w:val="both"/>
        <w:textAlignment w:val="auto"/>
        <w:rPr>
          <w:rFonts w:ascii="Times New Roman" w:eastAsia="Times New Roman" w:hAnsi="Times New Roman" w:cs="Times New Roman"/>
          <w:sz w:val="22"/>
          <w:szCs w:val="22"/>
        </w:rPr>
      </w:pPr>
    </w:p>
    <w:p w14:paraId="3999F04E" w14:textId="7B25A510" w:rsidR="00B66DEA" w:rsidRPr="00520AD4" w:rsidRDefault="00D07984" w:rsidP="00242743">
      <w:pPr>
        <w:widowControl/>
        <w:numPr>
          <w:ilvl w:val="1"/>
          <w:numId w:val="113"/>
        </w:numPr>
        <w:suppressAutoHyphens w:val="0"/>
        <w:autoSpaceDN/>
        <w:jc w:val="both"/>
        <w:textAlignment w:val="auto"/>
        <w:rPr>
          <w:rFonts w:ascii="Times New Roman" w:eastAsia="Times New Roman" w:hAnsi="Times New Roman" w:cs="Times New Roman"/>
          <w:sz w:val="22"/>
          <w:szCs w:val="22"/>
        </w:rPr>
      </w:pPr>
      <w:r w:rsidRPr="00520AD4">
        <w:rPr>
          <w:rFonts w:ascii="Times New Roman" w:eastAsia="Times New Roman" w:hAnsi="Times New Roman" w:cs="Times New Roman"/>
          <w:sz w:val="22"/>
          <w:szCs w:val="22"/>
        </w:rPr>
        <w:t>Wykonawcy wspólnie ubiegający się o udzielenie zamówienia, zobowiązani są złożyć wraz z ofertą stosowne pełnomocnictwo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61A4AD36" w14:textId="77777777" w:rsidR="00B66DEA" w:rsidRPr="00520AD4" w:rsidRDefault="00B66DEA" w:rsidP="00B66DEA">
      <w:pPr>
        <w:widowControl/>
        <w:suppressAutoHyphens w:val="0"/>
        <w:autoSpaceDN/>
        <w:ind w:left="357"/>
        <w:jc w:val="both"/>
        <w:textAlignment w:val="auto"/>
        <w:rPr>
          <w:rFonts w:ascii="Times New Roman" w:hAnsi="Times New Roman" w:cs="Times New Roman"/>
          <w:b/>
          <w:sz w:val="22"/>
          <w:szCs w:val="22"/>
        </w:rPr>
      </w:pPr>
    </w:p>
    <w:p w14:paraId="2B20EC09" w14:textId="4666372E" w:rsidR="00D07984" w:rsidRPr="00520AD4" w:rsidRDefault="00D07984" w:rsidP="00242743">
      <w:pPr>
        <w:widowControl/>
        <w:numPr>
          <w:ilvl w:val="1"/>
          <w:numId w:val="113"/>
        </w:numPr>
        <w:suppressAutoHyphens w:val="0"/>
        <w:autoSpaceDN/>
        <w:spacing w:after="240"/>
        <w:ind w:left="357" w:hanging="357"/>
        <w:jc w:val="both"/>
        <w:textAlignment w:val="auto"/>
        <w:rPr>
          <w:rFonts w:ascii="Times New Roman" w:hAnsi="Times New Roman" w:cs="Times New Roman"/>
          <w:b/>
          <w:sz w:val="22"/>
          <w:szCs w:val="22"/>
        </w:rPr>
      </w:pPr>
      <w:r w:rsidRPr="00520AD4">
        <w:rPr>
          <w:rFonts w:ascii="Times New Roman" w:hAnsi="Times New Roman" w:cs="Times New Roman"/>
          <w:sz w:val="22"/>
          <w:szCs w:val="22"/>
        </w:rPr>
        <w:t xml:space="preserve">W przypadku wspólnego ubiegania się o udzielenie zamówienia przez Wykonawców, oświadczenie                        o którym mowa w art. 125 ustawy </w:t>
      </w:r>
      <w:proofErr w:type="spellStart"/>
      <w:r w:rsidRPr="00520AD4">
        <w:rPr>
          <w:rFonts w:ascii="Times New Roman" w:hAnsi="Times New Roman" w:cs="Times New Roman"/>
          <w:sz w:val="22"/>
          <w:szCs w:val="22"/>
        </w:rPr>
        <w:t>Pzp</w:t>
      </w:r>
      <w:proofErr w:type="spellEnd"/>
      <w:r w:rsidRPr="00520AD4">
        <w:rPr>
          <w:rFonts w:ascii="Times New Roman" w:hAnsi="Times New Roman" w:cs="Times New Roman"/>
          <w:sz w:val="22"/>
          <w:szCs w:val="22"/>
        </w:rPr>
        <w:t>, składa każdy z Wykonawców wspólnie ubiegających się                                o zamówienie</w:t>
      </w:r>
      <w:r w:rsidR="00296695" w:rsidRPr="00520AD4">
        <w:rPr>
          <w:rFonts w:ascii="Times New Roman" w:hAnsi="Times New Roman" w:cs="Times New Roman"/>
          <w:sz w:val="22"/>
          <w:szCs w:val="22"/>
        </w:rPr>
        <w:t xml:space="preserve"> (każdy członek konsorcjum, każdy wspólnik spółki cywilnej)</w:t>
      </w:r>
      <w:r w:rsidRPr="00520AD4">
        <w:rPr>
          <w:rFonts w:ascii="Times New Roman" w:hAnsi="Times New Roman" w:cs="Times New Roman"/>
          <w:sz w:val="22"/>
          <w:szCs w:val="22"/>
        </w:rPr>
        <w:t>. Oświadczenia te potwierdzają spełnianie warunków udziału w post</w:t>
      </w:r>
      <w:r w:rsidR="00767EA2" w:rsidRPr="00520AD4">
        <w:rPr>
          <w:rFonts w:ascii="Times New Roman" w:hAnsi="Times New Roman" w:cs="Times New Roman"/>
          <w:sz w:val="22"/>
          <w:szCs w:val="22"/>
        </w:rPr>
        <w:t>ę</w:t>
      </w:r>
      <w:r w:rsidRPr="00520AD4">
        <w:rPr>
          <w:rFonts w:ascii="Times New Roman" w:hAnsi="Times New Roman" w:cs="Times New Roman"/>
          <w:sz w:val="22"/>
          <w:szCs w:val="22"/>
        </w:rPr>
        <w:t>powaniu w zakresie, w którym Wykonawca wspólnie ubiegający się o udzi</w:t>
      </w:r>
      <w:r w:rsidR="00C203F5" w:rsidRPr="00520AD4">
        <w:rPr>
          <w:rFonts w:ascii="Times New Roman" w:hAnsi="Times New Roman" w:cs="Times New Roman"/>
          <w:sz w:val="22"/>
          <w:szCs w:val="22"/>
        </w:rPr>
        <w:t>e</w:t>
      </w:r>
      <w:r w:rsidRPr="00520AD4">
        <w:rPr>
          <w:rFonts w:ascii="Times New Roman" w:hAnsi="Times New Roman" w:cs="Times New Roman"/>
          <w:sz w:val="22"/>
          <w:szCs w:val="22"/>
        </w:rPr>
        <w:t>leni</w:t>
      </w:r>
      <w:r w:rsidR="00C203F5" w:rsidRPr="00520AD4">
        <w:rPr>
          <w:rFonts w:ascii="Times New Roman" w:hAnsi="Times New Roman" w:cs="Times New Roman"/>
          <w:sz w:val="22"/>
          <w:szCs w:val="22"/>
        </w:rPr>
        <w:t>e</w:t>
      </w:r>
      <w:r w:rsidRPr="00520AD4">
        <w:rPr>
          <w:rFonts w:ascii="Times New Roman" w:hAnsi="Times New Roman" w:cs="Times New Roman"/>
          <w:sz w:val="22"/>
          <w:szCs w:val="22"/>
        </w:rPr>
        <w:t xml:space="preserve"> zamówienia wykazuje spełnianie warunków udziału w postępowaniu oraz brak pods</w:t>
      </w:r>
      <w:r w:rsidR="00C203F5" w:rsidRPr="00520AD4">
        <w:rPr>
          <w:rFonts w:ascii="Times New Roman" w:hAnsi="Times New Roman" w:cs="Times New Roman"/>
          <w:sz w:val="22"/>
          <w:szCs w:val="22"/>
        </w:rPr>
        <w:t>taw</w:t>
      </w:r>
      <w:r w:rsidRPr="00520AD4">
        <w:rPr>
          <w:rFonts w:ascii="Times New Roman" w:hAnsi="Times New Roman" w:cs="Times New Roman"/>
          <w:sz w:val="22"/>
          <w:szCs w:val="22"/>
        </w:rPr>
        <w:t xml:space="preserve"> wykluczenia -</w:t>
      </w:r>
      <w:r w:rsidR="00C203F5" w:rsidRPr="00520AD4">
        <w:rPr>
          <w:rFonts w:ascii="Times New Roman" w:hAnsi="Times New Roman" w:cs="Times New Roman"/>
          <w:sz w:val="22"/>
          <w:szCs w:val="22"/>
        </w:rPr>
        <w:t xml:space="preserve"> </w:t>
      </w:r>
      <w:r w:rsidRPr="00520AD4">
        <w:rPr>
          <w:rFonts w:ascii="Times New Roman" w:hAnsi="Times New Roman" w:cs="Times New Roman"/>
          <w:sz w:val="22"/>
          <w:szCs w:val="22"/>
        </w:rPr>
        <w:t>każdy z Wykonawców wspólnie ubiegających się o udzielenie zamówienia nie może podlegać wykluczeniu z post</w:t>
      </w:r>
      <w:r w:rsidR="00C203F5" w:rsidRPr="00520AD4">
        <w:rPr>
          <w:rFonts w:ascii="Times New Roman" w:hAnsi="Times New Roman" w:cs="Times New Roman"/>
          <w:sz w:val="22"/>
          <w:szCs w:val="22"/>
        </w:rPr>
        <w:t>ę</w:t>
      </w:r>
      <w:r w:rsidRPr="00520AD4">
        <w:rPr>
          <w:rFonts w:ascii="Times New Roman" w:hAnsi="Times New Roman" w:cs="Times New Roman"/>
          <w:sz w:val="22"/>
          <w:szCs w:val="22"/>
        </w:rPr>
        <w:t xml:space="preserve">powania w oparciu o wskazane w SWZ podstawy wykluczenia. </w:t>
      </w:r>
      <w:r w:rsidR="00C203F5" w:rsidRPr="00520AD4">
        <w:rPr>
          <w:rFonts w:ascii="Times New Roman" w:hAnsi="Times New Roman" w:cs="Times New Roman"/>
          <w:sz w:val="22"/>
          <w:szCs w:val="22"/>
        </w:rPr>
        <w:t>Powyższe oznacza, że:</w:t>
      </w:r>
    </w:p>
    <w:p w14:paraId="51EEDD31" w14:textId="0A1461A8" w:rsidR="00C203F5" w:rsidRPr="00F85400" w:rsidRDefault="00C203F5" w:rsidP="00242743">
      <w:pPr>
        <w:pStyle w:val="Akapitzlist"/>
        <w:widowControl/>
        <w:numPr>
          <w:ilvl w:val="3"/>
          <w:numId w:val="113"/>
        </w:numPr>
        <w:suppressAutoHyphens w:val="0"/>
        <w:autoSpaceDE w:val="0"/>
        <w:autoSpaceDN/>
        <w:adjustRightInd w:val="0"/>
        <w:spacing w:before="228" w:after="228" w:line="240" w:lineRule="auto"/>
        <w:ind w:left="1134" w:hanging="567"/>
        <w:textAlignment w:val="auto"/>
        <w:rPr>
          <w:sz w:val="22"/>
          <w:szCs w:val="22"/>
        </w:rPr>
      </w:pPr>
      <w:r w:rsidRPr="007929A8">
        <w:rPr>
          <w:b/>
          <w:sz w:val="22"/>
          <w:szCs w:val="22"/>
        </w:rPr>
        <w:t xml:space="preserve">Oświadczenie w zakresie braku podstaw wykluczenia </w:t>
      </w:r>
      <w:r w:rsidR="00F85400" w:rsidRPr="007929A8">
        <w:rPr>
          <w:bCs/>
          <w:sz w:val="22"/>
          <w:szCs w:val="22"/>
        </w:rPr>
        <w:t xml:space="preserve">na </w:t>
      </w:r>
      <w:r w:rsidR="00F85400" w:rsidRPr="007929A8">
        <w:rPr>
          <w:bCs/>
          <w:color w:val="000000"/>
          <w:kern w:val="0"/>
          <w:sz w:val="22"/>
          <w:szCs w:val="22"/>
          <w:lang w:bidi="ar-SA"/>
        </w:rPr>
        <w:t xml:space="preserve">podstawie art. 108  ustawy </w:t>
      </w:r>
      <w:proofErr w:type="spellStart"/>
      <w:r w:rsidR="00F85400" w:rsidRPr="007929A8">
        <w:rPr>
          <w:bCs/>
          <w:color w:val="000000"/>
          <w:kern w:val="0"/>
          <w:sz w:val="22"/>
          <w:szCs w:val="22"/>
          <w:lang w:bidi="ar-SA"/>
        </w:rPr>
        <w:t>Pzp</w:t>
      </w:r>
      <w:proofErr w:type="spellEnd"/>
      <w:r w:rsidR="007929A8">
        <w:rPr>
          <w:bCs/>
          <w:color w:val="000000"/>
          <w:kern w:val="0"/>
          <w:sz w:val="22"/>
          <w:szCs w:val="22"/>
          <w:lang w:bidi="ar-SA"/>
        </w:rPr>
        <w:t xml:space="preserve">, </w:t>
      </w:r>
      <w:r w:rsidR="00F85400" w:rsidRPr="007929A8">
        <w:rPr>
          <w:bCs/>
          <w:color w:val="000000"/>
          <w:kern w:val="0"/>
          <w:sz w:val="22"/>
          <w:szCs w:val="22"/>
          <w:lang w:bidi="ar-SA"/>
        </w:rPr>
        <w:t xml:space="preserve">art. 109 ust. 1 pkt 4 ustawy </w:t>
      </w:r>
      <w:proofErr w:type="spellStart"/>
      <w:r w:rsidR="00F85400" w:rsidRPr="007929A8">
        <w:rPr>
          <w:bCs/>
          <w:color w:val="000000"/>
          <w:kern w:val="0"/>
          <w:sz w:val="22"/>
          <w:szCs w:val="22"/>
          <w:lang w:bidi="ar-SA"/>
        </w:rPr>
        <w:t>Pzp</w:t>
      </w:r>
      <w:proofErr w:type="spellEnd"/>
      <w:r w:rsidR="00F85400" w:rsidRPr="007929A8">
        <w:rPr>
          <w:bCs/>
          <w:color w:val="000000"/>
          <w:kern w:val="0"/>
          <w:sz w:val="22"/>
          <w:szCs w:val="22"/>
          <w:lang w:bidi="ar-SA"/>
        </w:rPr>
        <w:t xml:space="preserve"> oraz art. 7 ust. 1 Ustawy z dnia 13 kwietnia 2022</w:t>
      </w:r>
      <w:r w:rsidR="007929A8">
        <w:rPr>
          <w:bCs/>
          <w:color w:val="000000"/>
          <w:kern w:val="0"/>
          <w:sz w:val="22"/>
          <w:szCs w:val="22"/>
          <w:lang w:bidi="ar-SA"/>
        </w:rPr>
        <w:t xml:space="preserve"> </w:t>
      </w:r>
      <w:r w:rsidR="00F85400" w:rsidRPr="007929A8">
        <w:rPr>
          <w:bCs/>
          <w:color w:val="000000"/>
          <w:kern w:val="0"/>
          <w:sz w:val="22"/>
          <w:szCs w:val="22"/>
          <w:lang w:bidi="ar-SA"/>
        </w:rPr>
        <w:t xml:space="preserve">r. o szczególnych rozwiązaniach w zakresie przeciwdziałania wspieraniu agresji na Ukrainę oraz służących </w:t>
      </w:r>
      <w:r w:rsidR="00F85400" w:rsidRPr="007929A8">
        <w:rPr>
          <w:bCs/>
          <w:color w:val="000000"/>
          <w:kern w:val="0"/>
          <w:sz w:val="22"/>
          <w:szCs w:val="22"/>
          <w:lang w:bidi="ar-SA"/>
        </w:rPr>
        <w:lastRenderedPageBreak/>
        <w:t>ochronie bezpieczeństwa narodowego (Dz. U.</w:t>
      </w:r>
      <w:r w:rsidR="00E04C3F" w:rsidRPr="007929A8">
        <w:rPr>
          <w:bCs/>
          <w:color w:val="000000"/>
          <w:kern w:val="0"/>
          <w:sz w:val="22"/>
          <w:szCs w:val="22"/>
          <w:lang w:bidi="ar-SA"/>
        </w:rPr>
        <w:t xml:space="preserve"> z 202</w:t>
      </w:r>
      <w:r w:rsidR="007929A8">
        <w:rPr>
          <w:bCs/>
          <w:color w:val="000000"/>
          <w:kern w:val="0"/>
          <w:sz w:val="22"/>
          <w:szCs w:val="22"/>
          <w:lang w:bidi="ar-SA"/>
        </w:rPr>
        <w:t>4</w:t>
      </w:r>
      <w:r w:rsidR="00E04C3F" w:rsidRPr="007929A8">
        <w:rPr>
          <w:bCs/>
          <w:color w:val="000000"/>
          <w:kern w:val="0"/>
          <w:sz w:val="22"/>
          <w:szCs w:val="22"/>
          <w:lang w:bidi="ar-SA"/>
        </w:rPr>
        <w:t xml:space="preserve"> r., </w:t>
      </w:r>
      <w:r w:rsidR="00F85400" w:rsidRPr="007929A8">
        <w:rPr>
          <w:bCs/>
          <w:color w:val="000000"/>
          <w:kern w:val="0"/>
          <w:sz w:val="22"/>
          <w:szCs w:val="22"/>
          <w:lang w:bidi="ar-SA"/>
        </w:rPr>
        <w:t xml:space="preserve">poz. </w:t>
      </w:r>
      <w:r w:rsidR="007929A8">
        <w:rPr>
          <w:bCs/>
          <w:color w:val="000000"/>
          <w:kern w:val="0"/>
          <w:sz w:val="22"/>
          <w:szCs w:val="22"/>
          <w:lang w:bidi="ar-SA"/>
        </w:rPr>
        <w:t>507</w:t>
      </w:r>
      <w:r w:rsidR="00F85400" w:rsidRPr="007929A8">
        <w:rPr>
          <w:bCs/>
          <w:color w:val="000000"/>
          <w:kern w:val="0"/>
          <w:sz w:val="22"/>
          <w:szCs w:val="22"/>
          <w:lang w:bidi="ar-SA"/>
        </w:rPr>
        <w:t>),</w:t>
      </w:r>
      <w:r w:rsidR="00F85400" w:rsidRPr="00F85400">
        <w:rPr>
          <w:b/>
          <w:bCs/>
          <w:color w:val="000000"/>
          <w:kern w:val="0"/>
          <w:sz w:val="22"/>
          <w:szCs w:val="22"/>
          <w:lang w:bidi="ar-SA"/>
        </w:rPr>
        <w:t xml:space="preserve"> </w:t>
      </w:r>
      <w:r w:rsidRPr="00F85400">
        <w:rPr>
          <w:bCs/>
          <w:sz w:val="22"/>
          <w:szCs w:val="22"/>
        </w:rPr>
        <w:t xml:space="preserve">musi złożyć każdy z Wykonawców wspólnie ubiegających się </w:t>
      </w:r>
      <w:r w:rsidR="00F85400">
        <w:rPr>
          <w:bCs/>
          <w:sz w:val="22"/>
          <w:szCs w:val="22"/>
        </w:rPr>
        <w:t xml:space="preserve"> </w:t>
      </w:r>
      <w:r w:rsidRPr="00F85400">
        <w:rPr>
          <w:bCs/>
          <w:sz w:val="22"/>
          <w:szCs w:val="22"/>
        </w:rPr>
        <w:t xml:space="preserve">o udzielenie zamówienia – </w:t>
      </w:r>
      <w:r w:rsidRPr="00F85400">
        <w:rPr>
          <w:b/>
          <w:sz w:val="22"/>
          <w:szCs w:val="22"/>
        </w:rPr>
        <w:t>załącznik nr 3 do SWZ.</w:t>
      </w:r>
    </w:p>
    <w:p w14:paraId="2C851FE3" w14:textId="69715C67" w:rsidR="00B67F6E" w:rsidRPr="00B67F6E" w:rsidRDefault="00B67F6E" w:rsidP="00242743">
      <w:pPr>
        <w:pStyle w:val="Akapitzlist"/>
        <w:widowControl/>
        <w:numPr>
          <w:ilvl w:val="0"/>
          <w:numId w:val="156"/>
        </w:numPr>
        <w:tabs>
          <w:tab w:val="left" w:pos="1134"/>
        </w:tabs>
        <w:suppressAutoHyphens w:val="0"/>
        <w:autoSpaceDN/>
        <w:spacing w:after="240" w:line="240" w:lineRule="auto"/>
        <w:ind w:left="1134" w:hanging="567"/>
        <w:textAlignment w:val="auto"/>
        <w:rPr>
          <w:b/>
          <w:sz w:val="22"/>
          <w:szCs w:val="22"/>
        </w:rPr>
      </w:pPr>
      <w:r w:rsidRPr="00B67F6E">
        <w:rPr>
          <w:b/>
          <w:sz w:val="22"/>
          <w:szCs w:val="22"/>
        </w:rPr>
        <w:t>Oświadczenie o spełnianiu warunków udziału w postępowaniu</w:t>
      </w:r>
      <w:r w:rsidRPr="00B67F6E">
        <w:rPr>
          <w:bCs/>
          <w:sz w:val="22"/>
          <w:szCs w:val="22"/>
        </w:rPr>
        <w:t xml:space="preserve"> składa podmiot, który </w:t>
      </w:r>
      <w:r w:rsidRPr="00B67F6E">
        <w:rPr>
          <w:bCs/>
          <w:sz w:val="22"/>
          <w:szCs w:val="22"/>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B67F6E">
        <w:rPr>
          <w:b/>
          <w:sz w:val="22"/>
          <w:szCs w:val="22"/>
        </w:rPr>
        <w:t>załącznik nr 2 do SWZ,</w:t>
      </w:r>
    </w:p>
    <w:p w14:paraId="7488EBEB" w14:textId="70C40E99" w:rsidR="00B66DEA" w:rsidRPr="00F85400" w:rsidRDefault="00B66DEA" w:rsidP="00242743">
      <w:pPr>
        <w:pStyle w:val="Akapitzlist"/>
        <w:widowControl/>
        <w:numPr>
          <w:ilvl w:val="0"/>
          <w:numId w:val="156"/>
        </w:numPr>
        <w:suppressAutoHyphens w:val="0"/>
        <w:autoSpaceDE w:val="0"/>
        <w:adjustRightInd w:val="0"/>
        <w:spacing w:line="240" w:lineRule="auto"/>
        <w:ind w:left="1134" w:hanging="567"/>
        <w:textAlignment w:val="auto"/>
        <w:rPr>
          <w:b/>
          <w:sz w:val="22"/>
          <w:szCs w:val="22"/>
        </w:rPr>
      </w:pPr>
      <w:r w:rsidRPr="00B67F6E">
        <w:rPr>
          <w:b/>
          <w:sz w:val="22"/>
          <w:szCs w:val="22"/>
        </w:rPr>
        <w:t>Oświadczenie z zakresu art. 117 ust. 4 Ustawy</w:t>
      </w:r>
      <w:bookmarkStart w:id="12" w:name="_Hlk86911126"/>
      <w:r w:rsidRPr="00F85400">
        <w:rPr>
          <w:bCs/>
          <w:sz w:val="22"/>
          <w:szCs w:val="22"/>
        </w:rPr>
        <w:t xml:space="preserve">, z którego wynika, które roboty budowlane, dostawy lub usługi wykonają poszczególni Wykonawcy  </w:t>
      </w:r>
      <w:bookmarkEnd w:id="12"/>
      <w:r w:rsidRPr="00F85400">
        <w:rPr>
          <w:bCs/>
          <w:sz w:val="22"/>
          <w:szCs w:val="22"/>
        </w:rPr>
        <w:t xml:space="preserve">– </w:t>
      </w:r>
      <w:r w:rsidRPr="00B67F6E">
        <w:rPr>
          <w:b/>
          <w:sz w:val="22"/>
          <w:szCs w:val="22"/>
        </w:rPr>
        <w:t>załącznik do SWZ</w:t>
      </w:r>
      <w:r w:rsidR="00767EA2" w:rsidRPr="00F85400">
        <w:rPr>
          <w:bCs/>
          <w:sz w:val="22"/>
          <w:szCs w:val="22"/>
        </w:rPr>
        <w:t xml:space="preserve"> -</w:t>
      </w:r>
      <w:r w:rsidR="00B67F6E">
        <w:rPr>
          <w:bCs/>
          <w:sz w:val="22"/>
          <w:szCs w:val="22"/>
        </w:rPr>
        <w:t xml:space="preserve"> </w:t>
      </w:r>
      <w:r w:rsidR="00767EA2" w:rsidRPr="00F85400">
        <w:rPr>
          <w:b/>
          <w:sz w:val="22"/>
          <w:szCs w:val="22"/>
        </w:rPr>
        <w:t>jeżeli dotyczy;</w:t>
      </w:r>
      <w:r w:rsidRPr="00F85400">
        <w:rPr>
          <w:bCs/>
          <w:sz w:val="22"/>
          <w:szCs w:val="22"/>
        </w:rPr>
        <w:t xml:space="preserve"> </w:t>
      </w:r>
    </w:p>
    <w:p w14:paraId="54B0ABE8" w14:textId="41C962CE" w:rsidR="00301E76" w:rsidRDefault="00301E76" w:rsidP="00242743">
      <w:pPr>
        <w:pStyle w:val="Akapitzlist"/>
        <w:widowControl/>
        <w:numPr>
          <w:ilvl w:val="1"/>
          <w:numId w:val="113"/>
        </w:numPr>
        <w:tabs>
          <w:tab w:val="clear" w:pos="510"/>
          <w:tab w:val="num" w:pos="426"/>
        </w:tabs>
        <w:suppressAutoHyphens w:val="0"/>
        <w:autoSpaceDN/>
        <w:spacing w:line="240" w:lineRule="auto"/>
        <w:ind w:left="426" w:hanging="426"/>
        <w:textAlignment w:val="auto"/>
        <w:rPr>
          <w:sz w:val="22"/>
          <w:szCs w:val="22"/>
        </w:rPr>
      </w:pPr>
      <w:r w:rsidRPr="00301E76">
        <w:rPr>
          <w:sz w:val="22"/>
          <w:szCs w:val="22"/>
        </w:rPr>
        <w:t>Wszelka korespondencja prowadzona będzie wyłącznie z podmiotem występującym jako pełnomocnik Wykonawców wspólnie ubiegających się o udzielenie zamówienia.</w:t>
      </w:r>
    </w:p>
    <w:p w14:paraId="7F64EA3A" w14:textId="58A7527B" w:rsidR="00B67F6E" w:rsidRPr="002556B1" w:rsidRDefault="00B67F6E" w:rsidP="00242743">
      <w:pPr>
        <w:pStyle w:val="Akapitzlist"/>
        <w:widowControl/>
        <w:numPr>
          <w:ilvl w:val="1"/>
          <w:numId w:val="113"/>
        </w:numPr>
        <w:suppressAutoHyphens w:val="0"/>
        <w:autoSpaceDN/>
        <w:spacing w:line="240" w:lineRule="auto"/>
        <w:textAlignment w:val="auto"/>
        <w:rPr>
          <w:sz w:val="22"/>
          <w:szCs w:val="22"/>
        </w:rPr>
      </w:pPr>
      <w:r w:rsidRPr="002556B1">
        <w:rPr>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D7ABDC3" w14:textId="600B6A35" w:rsidR="00B67F6E" w:rsidRDefault="00B67F6E" w:rsidP="00242743">
      <w:pPr>
        <w:pStyle w:val="Akapitzlist"/>
        <w:widowControl/>
        <w:numPr>
          <w:ilvl w:val="1"/>
          <w:numId w:val="113"/>
        </w:numPr>
        <w:suppressAutoHyphens w:val="0"/>
        <w:autoSpaceDN/>
        <w:spacing w:line="240" w:lineRule="auto"/>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w:t>
      </w:r>
      <w:r w:rsidRPr="00F83896">
        <w:rPr>
          <w:sz w:val="22"/>
          <w:szCs w:val="22"/>
        </w:rPr>
        <w:t>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t>
      </w:r>
      <w:r>
        <w:rPr>
          <w:sz w:val="22"/>
          <w:szCs w:val="22"/>
        </w:rPr>
        <w:t xml:space="preserve">                                   </w:t>
      </w:r>
      <w:r w:rsidRPr="00F83896">
        <w:rPr>
          <w:sz w:val="22"/>
          <w:szCs w:val="22"/>
        </w:rPr>
        <w:t xml:space="preserve">w postępowaniu albo do oferty oświadczenie, z którego wynika, które roboty budowlane, dostawy lub usługi </w:t>
      </w:r>
      <w:r>
        <w:rPr>
          <w:sz w:val="22"/>
          <w:szCs w:val="22"/>
        </w:rPr>
        <w:t xml:space="preserve">wykonają poszczególni Wykonawcy, tj. oświadczenie z zakresu </w:t>
      </w:r>
      <w:r w:rsidRPr="00D654B2">
        <w:rPr>
          <w:b/>
          <w:sz w:val="22"/>
          <w:szCs w:val="22"/>
        </w:rPr>
        <w:t xml:space="preserve">art. 117 ust 4 ustawy </w:t>
      </w:r>
      <w:proofErr w:type="spellStart"/>
      <w:r w:rsidRPr="00D654B2">
        <w:rPr>
          <w:b/>
          <w:sz w:val="22"/>
          <w:szCs w:val="22"/>
        </w:rPr>
        <w:t>Pzp</w:t>
      </w:r>
      <w:proofErr w:type="spellEnd"/>
      <w:r>
        <w:rPr>
          <w:b/>
          <w:sz w:val="22"/>
          <w:szCs w:val="22"/>
        </w:rPr>
        <w:t xml:space="preserve"> </w:t>
      </w:r>
      <w:r w:rsidRPr="00A61FF6">
        <w:rPr>
          <w:bCs/>
          <w:sz w:val="22"/>
          <w:szCs w:val="22"/>
        </w:rPr>
        <w:t xml:space="preserve">- </w:t>
      </w:r>
      <w:r w:rsidRPr="0033667A">
        <w:rPr>
          <w:b/>
          <w:sz w:val="22"/>
          <w:szCs w:val="22"/>
        </w:rPr>
        <w:t>załącznik do SWZ -</w:t>
      </w:r>
      <w:r>
        <w:rPr>
          <w:b/>
          <w:sz w:val="22"/>
          <w:szCs w:val="22"/>
        </w:rPr>
        <w:t xml:space="preserve"> jeżeli dotyczy.</w:t>
      </w:r>
    </w:p>
    <w:p w14:paraId="080B7A67" w14:textId="4510762E" w:rsidR="009C02F9" w:rsidRPr="00520AD4" w:rsidRDefault="009C02F9"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hAnsi="Times New Roman" w:cs="Times New Roman"/>
          <w:b/>
          <w:color w:val="000000"/>
          <w:sz w:val="22"/>
          <w:szCs w:val="22"/>
          <w:lang w:eastAsia="pl-PL"/>
        </w:rPr>
        <w:t xml:space="preserve">OŚWIADCZENIA, </w:t>
      </w:r>
      <w:r w:rsidR="002F7CA7">
        <w:rPr>
          <w:rFonts w:ascii="Times New Roman" w:hAnsi="Times New Roman" w:cs="Times New Roman"/>
          <w:b/>
          <w:color w:val="000000"/>
          <w:sz w:val="22"/>
          <w:szCs w:val="22"/>
          <w:lang w:eastAsia="pl-PL"/>
        </w:rPr>
        <w:t xml:space="preserve">DOKUMENTY </w:t>
      </w:r>
      <w:r w:rsidRPr="00520AD4">
        <w:rPr>
          <w:rFonts w:ascii="Times New Roman" w:hAnsi="Times New Roman" w:cs="Times New Roman"/>
          <w:b/>
          <w:color w:val="000000"/>
          <w:sz w:val="22"/>
          <w:szCs w:val="22"/>
          <w:lang w:eastAsia="pl-PL"/>
        </w:rPr>
        <w:t xml:space="preserve">JAKIE </w:t>
      </w:r>
      <w:r w:rsidR="00A6474C" w:rsidRPr="00520AD4">
        <w:rPr>
          <w:rFonts w:ascii="Times New Roman" w:hAnsi="Times New Roman" w:cs="Times New Roman"/>
          <w:b/>
          <w:color w:val="000000"/>
          <w:sz w:val="22"/>
          <w:szCs w:val="22"/>
          <w:lang w:eastAsia="pl-PL"/>
        </w:rPr>
        <w:t xml:space="preserve">WYKONAWCY </w:t>
      </w:r>
      <w:r w:rsidRPr="00520AD4">
        <w:rPr>
          <w:rFonts w:ascii="Times New Roman" w:hAnsi="Times New Roman" w:cs="Times New Roman"/>
          <w:b/>
          <w:color w:val="000000"/>
          <w:sz w:val="22"/>
          <w:szCs w:val="22"/>
          <w:lang w:eastAsia="pl-PL"/>
        </w:rPr>
        <w:t>ZOBOWIĄZANI SĄ DOSTARCZYĆ WRAZ Z OFERTĄ</w:t>
      </w:r>
    </w:p>
    <w:p w14:paraId="7007B857" w14:textId="77777777" w:rsidR="00CA272A" w:rsidRPr="00520AD4" w:rsidRDefault="00CA272A" w:rsidP="00242743">
      <w:pPr>
        <w:pStyle w:val="NumeracjaUrzdowa"/>
        <w:numPr>
          <w:ilvl w:val="0"/>
          <w:numId w:val="108"/>
        </w:numPr>
        <w:spacing w:before="228" w:after="228" w:line="240" w:lineRule="auto"/>
        <w:rPr>
          <w:b/>
          <w:bCs/>
          <w:sz w:val="22"/>
          <w:szCs w:val="22"/>
        </w:rPr>
      </w:pPr>
      <w:bookmarkStart w:id="13" w:name="_Hlk191392911"/>
      <w:r w:rsidRPr="00520AD4">
        <w:rPr>
          <w:color w:val="000000"/>
          <w:kern w:val="0"/>
          <w:sz w:val="22"/>
          <w:szCs w:val="22"/>
          <w:lang w:eastAsia="pl-PL" w:bidi="ar-SA"/>
        </w:rPr>
        <w:t>Do oferty Wykonawca zobowiązany jest dołączyć aktualne na dzień składania ofert:</w:t>
      </w:r>
    </w:p>
    <w:p w14:paraId="7337C482" w14:textId="637EC4CD" w:rsidR="00CA272A" w:rsidRPr="00520AD4" w:rsidRDefault="00CA272A" w:rsidP="00242743">
      <w:pPr>
        <w:pStyle w:val="NumeracjaUrzdowa"/>
        <w:numPr>
          <w:ilvl w:val="0"/>
          <w:numId w:val="110"/>
        </w:numPr>
        <w:spacing w:before="228" w:after="228" w:line="240" w:lineRule="auto"/>
        <w:rPr>
          <w:b/>
          <w:bCs/>
          <w:sz w:val="22"/>
          <w:szCs w:val="22"/>
        </w:rPr>
      </w:pPr>
      <w:r w:rsidRPr="00520AD4">
        <w:rPr>
          <w:b/>
          <w:bCs/>
          <w:sz w:val="22"/>
          <w:szCs w:val="22"/>
        </w:rPr>
        <w:t xml:space="preserve">formularz ofertowy </w:t>
      </w:r>
      <w:bookmarkStart w:id="14" w:name="_Hlk128569208"/>
      <w:r w:rsidRPr="00520AD4">
        <w:rPr>
          <w:b/>
          <w:bCs/>
          <w:sz w:val="22"/>
          <w:szCs w:val="22"/>
        </w:rPr>
        <w:t>– zgodnie ze wzorem stanowiącym załącznik nr 1 do SWZ;</w:t>
      </w:r>
    </w:p>
    <w:bookmarkEnd w:id="14"/>
    <w:p w14:paraId="3D7AA670" w14:textId="49F9C431" w:rsidR="00CA272A" w:rsidRPr="00520AD4" w:rsidRDefault="00CA272A" w:rsidP="00242743">
      <w:pPr>
        <w:pStyle w:val="NumeracjaUrzdowa"/>
        <w:numPr>
          <w:ilvl w:val="0"/>
          <w:numId w:val="110"/>
        </w:numPr>
        <w:spacing w:before="228" w:after="228" w:line="240" w:lineRule="auto"/>
        <w:rPr>
          <w:sz w:val="22"/>
          <w:szCs w:val="22"/>
        </w:rPr>
      </w:pPr>
      <w:r w:rsidRPr="00520AD4">
        <w:rPr>
          <w:b/>
          <w:sz w:val="22"/>
          <w:szCs w:val="22"/>
        </w:rPr>
        <w:t>oświadczenia, o którym mowa w art. 125 ust. 1 Ustawy</w:t>
      </w:r>
      <w:r w:rsidRPr="00520AD4">
        <w:rPr>
          <w:sz w:val="22"/>
          <w:szCs w:val="22"/>
        </w:rPr>
        <w:t xml:space="preserve">, o </w:t>
      </w:r>
      <w:r w:rsidR="003B7FDB" w:rsidRPr="00520AD4">
        <w:rPr>
          <w:sz w:val="22"/>
          <w:szCs w:val="22"/>
        </w:rPr>
        <w:t xml:space="preserve">spełnianiu warunków udziału </w:t>
      </w:r>
      <w:r w:rsidR="003B7FDB">
        <w:rPr>
          <w:sz w:val="22"/>
          <w:szCs w:val="22"/>
        </w:rPr>
        <w:t xml:space="preserve">                          </w:t>
      </w:r>
      <w:r w:rsidR="003B7FDB" w:rsidRPr="00520AD4">
        <w:rPr>
          <w:sz w:val="22"/>
          <w:szCs w:val="22"/>
        </w:rPr>
        <w:t xml:space="preserve">w postępowaniu </w:t>
      </w:r>
      <w:r w:rsidR="00B67F6E">
        <w:rPr>
          <w:sz w:val="22"/>
          <w:szCs w:val="22"/>
        </w:rPr>
        <w:t xml:space="preserve">- </w:t>
      </w:r>
      <w:r w:rsidR="00B67F6E" w:rsidRPr="00B67F6E">
        <w:rPr>
          <w:b/>
          <w:bCs/>
          <w:sz w:val="22"/>
          <w:szCs w:val="22"/>
        </w:rPr>
        <w:t>zgodnie z załącznikiem nr 2 do SWZ</w:t>
      </w:r>
      <w:r w:rsidR="00B67F6E">
        <w:rPr>
          <w:sz w:val="22"/>
          <w:szCs w:val="22"/>
        </w:rPr>
        <w:t xml:space="preserve"> </w:t>
      </w:r>
      <w:r w:rsidR="003B7FDB">
        <w:rPr>
          <w:sz w:val="22"/>
          <w:szCs w:val="22"/>
        </w:rPr>
        <w:t xml:space="preserve">oraz </w:t>
      </w:r>
      <w:r w:rsidRPr="00520AD4">
        <w:rPr>
          <w:sz w:val="22"/>
          <w:szCs w:val="22"/>
        </w:rPr>
        <w:t xml:space="preserve">niepodleganiu wykluczeniu z postępowania </w:t>
      </w:r>
      <w:r w:rsidR="007C468C">
        <w:rPr>
          <w:sz w:val="22"/>
          <w:szCs w:val="22"/>
        </w:rPr>
        <w:t xml:space="preserve">w okolicznościach, o których mowa w art. 108 ustawy </w:t>
      </w:r>
      <w:proofErr w:type="spellStart"/>
      <w:r w:rsidR="007C468C">
        <w:rPr>
          <w:sz w:val="22"/>
          <w:szCs w:val="22"/>
        </w:rPr>
        <w:t>Pzp</w:t>
      </w:r>
      <w:proofErr w:type="spellEnd"/>
      <w:r w:rsidR="00B67F6E">
        <w:rPr>
          <w:sz w:val="22"/>
          <w:szCs w:val="22"/>
        </w:rPr>
        <w:t xml:space="preserve">, </w:t>
      </w:r>
      <w:r w:rsidR="007C468C">
        <w:rPr>
          <w:sz w:val="22"/>
          <w:szCs w:val="22"/>
        </w:rPr>
        <w:t xml:space="preserve">art. 109 ust. 1 pkt. 4 ustawy </w:t>
      </w:r>
      <w:proofErr w:type="spellStart"/>
      <w:r w:rsidR="007C468C">
        <w:rPr>
          <w:sz w:val="22"/>
          <w:szCs w:val="22"/>
        </w:rPr>
        <w:t>Pzp</w:t>
      </w:r>
      <w:proofErr w:type="spellEnd"/>
      <w:r w:rsidR="007C468C">
        <w:rPr>
          <w:sz w:val="22"/>
          <w:szCs w:val="22"/>
        </w:rPr>
        <w:t xml:space="preserve"> oraz art. 7 ust. 1 Ustawy</w:t>
      </w:r>
      <w:r w:rsidR="00B67F6E">
        <w:rPr>
          <w:sz w:val="22"/>
          <w:szCs w:val="22"/>
        </w:rPr>
        <w:t xml:space="preserve"> </w:t>
      </w:r>
      <w:r w:rsidR="007C468C">
        <w:rPr>
          <w:sz w:val="22"/>
          <w:szCs w:val="22"/>
        </w:rPr>
        <w:t>z dnia 13 kwietnia 2022</w:t>
      </w:r>
      <w:r w:rsidR="006540DA">
        <w:rPr>
          <w:sz w:val="22"/>
          <w:szCs w:val="22"/>
        </w:rPr>
        <w:t xml:space="preserve"> </w:t>
      </w:r>
      <w:r w:rsidR="007C468C">
        <w:rPr>
          <w:sz w:val="22"/>
          <w:szCs w:val="22"/>
        </w:rPr>
        <w:t>r. o szczególnych rozwiązaniach w zakresie przeciwdziałania wspieraniu agresji na Ukrainę oraz służących ochronie bezpieczeństwa narodowego (Dz.U. z 202</w:t>
      </w:r>
      <w:r w:rsidR="00B67F6E">
        <w:rPr>
          <w:sz w:val="22"/>
          <w:szCs w:val="22"/>
        </w:rPr>
        <w:t>4</w:t>
      </w:r>
      <w:r w:rsidR="007C468C">
        <w:rPr>
          <w:sz w:val="22"/>
          <w:szCs w:val="22"/>
        </w:rPr>
        <w:t xml:space="preserve"> r., poz. </w:t>
      </w:r>
      <w:r w:rsidR="00B67F6E">
        <w:rPr>
          <w:sz w:val="22"/>
          <w:szCs w:val="22"/>
        </w:rPr>
        <w:t>507</w:t>
      </w:r>
      <w:r w:rsidR="007C468C">
        <w:rPr>
          <w:sz w:val="22"/>
          <w:szCs w:val="22"/>
        </w:rPr>
        <w:t>)</w:t>
      </w:r>
      <w:r w:rsidRPr="00520AD4">
        <w:rPr>
          <w:sz w:val="22"/>
          <w:szCs w:val="22"/>
        </w:rPr>
        <w:t xml:space="preserve"> </w:t>
      </w:r>
      <w:r w:rsidR="00B67F6E">
        <w:rPr>
          <w:sz w:val="22"/>
          <w:szCs w:val="22"/>
        </w:rPr>
        <w:t xml:space="preserve"> - </w:t>
      </w:r>
      <w:r w:rsidRPr="00520AD4">
        <w:rPr>
          <w:b/>
          <w:color w:val="000000" w:themeColor="text1"/>
          <w:sz w:val="22"/>
          <w:szCs w:val="22"/>
        </w:rPr>
        <w:t>zgodnie z załącznik</w:t>
      </w:r>
      <w:r w:rsidR="00B67F6E">
        <w:rPr>
          <w:b/>
          <w:color w:val="000000" w:themeColor="text1"/>
          <w:sz w:val="22"/>
          <w:szCs w:val="22"/>
        </w:rPr>
        <w:t xml:space="preserve">iem nr 3 </w:t>
      </w:r>
      <w:r w:rsidRPr="00520AD4">
        <w:rPr>
          <w:b/>
          <w:color w:val="000000" w:themeColor="text1"/>
          <w:sz w:val="22"/>
          <w:szCs w:val="22"/>
        </w:rPr>
        <w:t>do SWZ</w:t>
      </w:r>
      <w:r w:rsidRPr="00520AD4">
        <w:rPr>
          <w:b/>
          <w:sz w:val="22"/>
          <w:szCs w:val="22"/>
        </w:rPr>
        <w:t>.</w:t>
      </w:r>
      <w:r w:rsidRPr="00520AD4">
        <w:rPr>
          <w:sz w:val="22"/>
          <w:szCs w:val="22"/>
        </w:rPr>
        <w:t xml:space="preserve"> Oświadczenia stanowią dowód potwierdzający </w:t>
      </w:r>
      <w:r w:rsidR="006C2944" w:rsidRPr="00520AD4">
        <w:rPr>
          <w:sz w:val="22"/>
          <w:szCs w:val="22"/>
        </w:rPr>
        <w:t>spełniani</w:t>
      </w:r>
      <w:r w:rsidR="006C2944">
        <w:rPr>
          <w:sz w:val="22"/>
          <w:szCs w:val="22"/>
        </w:rPr>
        <w:t>e</w:t>
      </w:r>
      <w:r w:rsidR="006C2944" w:rsidRPr="00520AD4">
        <w:rPr>
          <w:sz w:val="22"/>
          <w:szCs w:val="22"/>
        </w:rPr>
        <w:t xml:space="preserve"> warunków udziału w postępowaniu </w:t>
      </w:r>
      <w:r w:rsidR="006C2944">
        <w:rPr>
          <w:sz w:val="22"/>
          <w:szCs w:val="22"/>
        </w:rPr>
        <w:t xml:space="preserve">oraz </w:t>
      </w:r>
      <w:r w:rsidRPr="00520AD4">
        <w:rPr>
          <w:sz w:val="22"/>
          <w:szCs w:val="22"/>
        </w:rPr>
        <w:t xml:space="preserve">brak podstaw wykluczenia  na dzień składania ofert, tymczasowo zastępujący wymagane przez Zamawiającego podmiotowe środki dowodowe, wskazane w SWZ. Oświadczenie składa się, pod rygorem nieważności </w:t>
      </w:r>
      <w:r w:rsidR="007C468C">
        <w:rPr>
          <w:sz w:val="22"/>
          <w:szCs w:val="22"/>
        </w:rPr>
        <w:t>w</w:t>
      </w:r>
      <w:r w:rsidRPr="00520AD4">
        <w:rPr>
          <w:sz w:val="22"/>
          <w:szCs w:val="22"/>
        </w:rPr>
        <w:t xml:space="preserve"> formie elektronicznej – w postaci elektronicznej opatrzonej kwalifikowanym podpisem elektronicznym lub w postaci elektronicznej opatrzonej podpisem zaufanym lub podpisem osobistym;</w:t>
      </w:r>
    </w:p>
    <w:p w14:paraId="254FF03B" w14:textId="40CADA0C" w:rsidR="00CA272A" w:rsidRPr="00520AD4" w:rsidRDefault="00CA272A" w:rsidP="00242743">
      <w:pPr>
        <w:pStyle w:val="NumeracjaUrzdowa"/>
        <w:numPr>
          <w:ilvl w:val="0"/>
          <w:numId w:val="110"/>
        </w:numPr>
        <w:spacing w:before="228" w:after="228" w:line="240" w:lineRule="auto"/>
        <w:rPr>
          <w:b/>
          <w:sz w:val="22"/>
          <w:szCs w:val="22"/>
        </w:rPr>
      </w:pPr>
      <w:r w:rsidRPr="00520AD4">
        <w:rPr>
          <w:b/>
          <w:sz w:val="22"/>
          <w:szCs w:val="22"/>
        </w:rPr>
        <w:t xml:space="preserve">pełnomocnictwo </w:t>
      </w:r>
      <w:r w:rsidR="00B67F6E">
        <w:rPr>
          <w:b/>
          <w:sz w:val="22"/>
          <w:szCs w:val="22"/>
        </w:rPr>
        <w:t xml:space="preserve">lub inny dokument potwierdzający </w:t>
      </w:r>
      <w:r w:rsidR="00C8143C">
        <w:rPr>
          <w:b/>
          <w:sz w:val="22"/>
          <w:szCs w:val="22"/>
        </w:rPr>
        <w:t xml:space="preserve">umocowanie do reprezentowania </w:t>
      </w:r>
      <w:r w:rsidRPr="00520AD4">
        <w:rPr>
          <w:b/>
          <w:sz w:val="22"/>
          <w:szCs w:val="22"/>
        </w:rPr>
        <w:t xml:space="preserve">Wykonawcy ubiegającego się o udzielenie zamówienia publicznego - </w:t>
      </w:r>
      <w:r w:rsidRPr="00520AD4">
        <w:rPr>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C8143C">
        <w:rPr>
          <w:bCs/>
          <w:sz w:val="22"/>
          <w:szCs w:val="22"/>
        </w:rPr>
        <w:t>w</w:t>
      </w:r>
      <w:r w:rsidRPr="00520AD4">
        <w:rPr>
          <w:bCs/>
          <w:sz w:val="22"/>
          <w:szCs w:val="22"/>
        </w:rPr>
        <w:t xml:space="preserve"> postaci papierowej. Poświadczenia zgodności cyfrowego odwzorowania z pełnomocnictwem w postaci papierowej, może dokonać mocodawca  </w:t>
      </w:r>
      <w:r w:rsidR="00C8143C">
        <w:rPr>
          <w:bCs/>
          <w:sz w:val="22"/>
          <w:szCs w:val="22"/>
        </w:rPr>
        <w:t xml:space="preserve">(osoba/osoby wystawiające pełnomocnictwo) </w:t>
      </w:r>
      <w:r w:rsidRPr="00520AD4">
        <w:rPr>
          <w:bCs/>
          <w:sz w:val="22"/>
          <w:szCs w:val="22"/>
        </w:rPr>
        <w:t xml:space="preserve">lub notariusz </w:t>
      </w:r>
      <w:r w:rsidRPr="00520AD4">
        <w:rPr>
          <w:b/>
          <w:sz w:val="22"/>
          <w:szCs w:val="22"/>
        </w:rPr>
        <w:t>– jeżeli dotyczy;</w:t>
      </w:r>
    </w:p>
    <w:p w14:paraId="06BFBD3C" w14:textId="7641D211" w:rsidR="00CA272A" w:rsidRPr="00520AD4" w:rsidRDefault="00CA272A" w:rsidP="00242743">
      <w:pPr>
        <w:pStyle w:val="NumeracjaUrzdowa"/>
        <w:numPr>
          <w:ilvl w:val="0"/>
          <w:numId w:val="110"/>
        </w:numPr>
        <w:spacing w:before="228" w:after="228" w:line="240" w:lineRule="auto"/>
        <w:rPr>
          <w:b/>
          <w:sz w:val="22"/>
          <w:szCs w:val="22"/>
        </w:rPr>
      </w:pPr>
      <w:r w:rsidRPr="00520AD4">
        <w:rPr>
          <w:b/>
          <w:sz w:val="22"/>
          <w:szCs w:val="22"/>
        </w:rPr>
        <w:lastRenderedPageBreak/>
        <w:t>zobowiązanie podmiotu udostępniającego Wykonawcy zasoby</w:t>
      </w:r>
      <w:r w:rsidRPr="00520AD4">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t>
      </w:r>
      <w:r w:rsidRPr="00C8143C">
        <w:rPr>
          <w:sz w:val="22"/>
          <w:szCs w:val="22"/>
        </w:rPr>
        <w:t>w art. 118 Ustawy</w:t>
      </w:r>
      <w:r w:rsidRPr="00520AD4">
        <w:rPr>
          <w:sz w:val="22"/>
          <w:szCs w:val="22"/>
        </w:rPr>
        <w:t xml:space="preserve">. Zobowiązanie lub inny podmiotowy środek dowodowy w opisywanym zakresie, przekazuje się w postaci elektronicznej </w:t>
      </w:r>
      <w:r w:rsidRPr="00520AD4">
        <w:rPr>
          <w:bCs/>
          <w:sz w:val="22"/>
          <w:szCs w:val="22"/>
        </w:rPr>
        <w:t xml:space="preserve">i opatruje kwalifikowanym podpisem elektronicznym, podpisem zaufanym lub podpisem osobistym. </w:t>
      </w:r>
      <w:r w:rsidR="00676711" w:rsidRPr="00520AD4">
        <w:rPr>
          <w:bCs/>
          <w:sz w:val="22"/>
          <w:szCs w:val="22"/>
        </w:rPr>
        <w:t xml:space="preserve">                      </w:t>
      </w:r>
      <w:r w:rsidRPr="00520AD4">
        <w:rPr>
          <w:bCs/>
          <w:sz w:val="22"/>
          <w:szCs w:val="22"/>
        </w:rPr>
        <w:t xml:space="preserve">W przypadku, gdy zobowiązanie (inny podmiotowy środek dowodowy) zostało wystawione </w:t>
      </w:r>
      <w:r w:rsidR="00676711" w:rsidRPr="00520AD4">
        <w:rPr>
          <w:bCs/>
          <w:sz w:val="22"/>
          <w:szCs w:val="22"/>
        </w:rPr>
        <w:t xml:space="preserve">                               </w:t>
      </w:r>
      <w:r w:rsidRPr="00520AD4">
        <w:rPr>
          <w:bCs/>
          <w:sz w:val="22"/>
          <w:szCs w:val="22"/>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520AD4">
        <w:rPr>
          <w:b/>
          <w:sz w:val="22"/>
          <w:szCs w:val="22"/>
        </w:rPr>
        <w:t>– jeżeli dotyczy;</w:t>
      </w:r>
    </w:p>
    <w:p w14:paraId="04CB6A50" w14:textId="06155456" w:rsidR="00CA272A" w:rsidRPr="00520AD4" w:rsidRDefault="00301E76" w:rsidP="00242743">
      <w:pPr>
        <w:pStyle w:val="NumeracjaUrzdowa"/>
        <w:numPr>
          <w:ilvl w:val="0"/>
          <w:numId w:val="110"/>
        </w:numPr>
        <w:spacing w:before="228" w:after="228" w:line="240" w:lineRule="auto"/>
        <w:rPr>
          <w:b/>
          <w:bCs/>
          <w:sz w:val="22"/>
          <w:szCs w:val="22"/>
        </w:rPr>
      </w:pPr>
      <w:r>
        <w:rPr>
          <w:b/>
          <w:sz w:val="22"/>
          <w:szCs w:val="22"/>
        </w:rPr>
        <w:t>o</w:t>
      </w:r>
      <w:r w:rsidR="00CA272A" w:rsidRPr="00520AD4">
        <w:rPr>
          <w:b/>
          <w:sz w:val="22"/>
          <w:szCs w:val="22"/>
        </w:rPr>
        <w:t xml:space="preserve">świadczenie </w:t>
      </w:r>
      <w:r>
        <w:rPr>
          <w:b/>
          <w:sz w:val="22"/>
          <w:szCs w:val="22"/>
        </w:rPr>
        <w:t xml:space="preserve">z zakresu </w:t>
      </w:r>
      <w:r w:rsidR="00CA272A" w:rsidRPr="00520AD4">
        <w:rPr>
          <w:b/>
          <w:sz w:val="22"/>
          <w:szCs w:val="22"/>
        </w:rPr>
        <w:t xml:space="preserve">art. 117 ust.  4 </w:t>
      </w:r>
      <w:r>
        <w:rPr>
          <w:b/>
          <w:sz w:val="22"/>
          <w:szCs w:val="22"/>
        </w:rPr>
        <w:t>U</w:t>
      </w:r>
      <w:r w:rsidR="00CA272A" w:rsidRPr="00520AD4">
        <w:rPr>
          <w:b/>
          <w:sz w:val="22"/>
          <w:szCs w:val="22"/>
        </w:rPr>
        <w:t>stawy</w:t>
      </w:r>
      <w:r>
        <w:rPr>
          <w:b/>
          <w:sz w:val="22"/>
          <w:szCs w:val="22"/>
        </w:rPr>
        <w:t xml:space="preserve">, </w:t>
      </w:r>
      <w:r w:rsidRPr="00301E76">
        <w:rPr>
          <w:bCs/>
          <w:sz w:val="22"/>
          <w:szCs w:val="22"/>
        </w:rPr>
        <w:t>z którego wynika, które</w:t>
      </w:r>
      <w:r>
        <w:rPr>
          <w:b/>
          <w:sz w:val="22"/>
          <w:szCs w:val="22"/>
        </w:rPr>
        <w:t xml:space="preserve"> </w:t>
      </w:r>
      <w:r w:rsidR="00CA272A" w:rsidRPr="00520AD4">
        <w:rPr>
          <w:sz w:val="22"/>
          <w:szCs w:val="22"/>
        </w:rPr>
        <w:t xml:space="preserve">roboty budowlane, </w:t>
      </w:r>
      <w:r>
        <w:rPr>
          <w:sz w:val="22"/>
          <w:szCs w:val="22"/>
        </w:rPr>
        <w:t xml:space="preserve">dostawy lub </w:t>
      </w:r>
      <w:r w:rsidR="00CA272A" w:rsidRPr="00520AD4">
        <w:rPr>
          <w:sz w:val="22"/>
          <w:szCs w:val="22"/>
        </w:rPr>
        <w:t>usługi wykon</w:t>
      </w:r>
      <w:r>
        <w:rPr>
          <w:sz w:val="22"/>
          <w:szCs w:val="22"/>
        </w:rPr>
        <w:t>ają</w:t>
      </w:r>
      <w:r w:rsidR="00CA272A" w:rsidRPr="00520AD4">
        <w:rPr>
          <w:sz w:val="22"/>
          <w:szCs w:val="22"/>
        </w:rPr>
        <w:t xml:space="preserve"> poszczególni Wykonawcy  – </w:t>
      </w:r>
      <w:r w:rsidR="00C8143C" w:rsidRPr="00C8143C">
        <w:rPr>
          <w:b/>
          <w:bCs/>
          <w:sz w:val="22"/>
          <w:szCs w:val="22"/>
        </w:rPr>
        <w:t>załącznik do SWZ</w:t>
      </w:r>
      <w:r w:rsidR="00C8143C">
        <w:rPr>
          <w:sz w:val="22"/>
          <w:szCs w:val="22"/>
        </w:rPr>
        <w:t xml:space="preserve"> - </w:t>
      </w:r>
      <w:r w:rsidR="00CA272A" w:rsidRPr="00520AD4">
        <w:rPr>
          <w:b/>
          <w:bCs/>
          <w:sz w:val="22"/>
          <w:szCs w:val="22"/>
        </w:rPr>
        <w:t>jeżeli dotyczy;</w:t>
      </w:r>
    </w:p>
    <w:p w14:paraId="6CE5534E" w14:textId="77777777" w:rsidR="00C8143C" w:rsidRDefault="00C8143C" w:rsidP="00242743">
      <w:pPr>
        <w:pStyle w:val="NumeracjaUrzdowa"/>
        <w:numPr>
          <w:ilvl w:val="0"/>
          <w:numId w:val="110"/>
        </w:numPr>
        <w:spacing w:before="228" w:after="228" w:line="240" w:lineRule="auto"/>
        <w:rPr>
          <w:b/>
          <w:sz w:val="22"/>
          <w:szCs w:val="22"/>
        </w:rPr>
      </w:pPr>
      <w:r w:rsidRPr="00DA7DF5">
        <w:rPr>
          <w:bCs/>
          <w:sz w:val="22"/>
          <w:szCs w:val="22"/>
        </w:rPr>
        <w:t xml:space="preserve">Wykonawca, w przypadku polegania na zdolnościach lub sytuacji podmiotów udostępniających zasoby, przedstawia wraz z oświadczeniami, o których mowa w </w:t>
      </w:r>
      <w:r w:rsidRPr="00DA7DF5">
        <w:rPr>
          <w:b/>
          <w:sz w:val="22"/>
          <w:szCs w:val="22"/>
        </w:rPr>
        <w:t xml:space="preserve">pkt </w:t>
      </w:r>
      <w:r>
        <w:rPr>
          <w:b/>
          <w:sz w:val="22"/>
          <w:szCs w:val="22"/>
        </w:rPr>
        <w:t>2</w:t>
      </w:r>
      <w:r w:rsidRPr="00DA7DF5">
        <w:rPr>
          <w:bCs/>
          <w:sz w:val="22"/>
          <w:szCs w:val="22"/>
        </w:rPr>
        <w:t xml:space="preserve">, także </w:t>
      </w:r>
      <w:r w:rsidRPr="00DA7DF5">
        <w:rPr>
          <w:b/>
          <w:sz w:val="22"/>
          <w:szCs w:val="22"/>
        </w:rPr>
        <w:t xml:space="preserve">oświadczenie podmiotu udostępniającego zasoby, potwierdzające brak podstaw wykluczenia tego podmiotu oraz odpowiednio spełnianie warunków udziału </w:t>
      </w:r>
      <w:r>
        <w:rPr>
          <w:b/>
          <w:sz w:val="22"/>
          <w:szCs w:val="22"/>
        </w:rPr>
        <w:t>w</w:t>
      </w:r>
      <w:r w:rsidRPr="00DA7DF5">
        <w:rPr>
          <w:b/>
          <w:sz w:val="22"/>
          <w:szCs w:val="22"/>
        </w:rPr>
        <w:t xml:space="preserve"> postępowaniu, w zakresie, </w:t>
      </w:r>
      <w:r>
        <w:rPr>
          <w:b/>
          <w:sz w:val="22"/>
          <w:szCs w:val="22"/>
        </w:rPr>
        <w:t xml:space="preserve">             </w:t>
      </w:r>
      <w:r w:rsidRPr="00DA7DF5">
        <w:rPr>
          <w:b/>
          <w:sz w:val="22"/>
          <w:szCs w:val="22"/>
        </w:rPr>
        <w:t>w jakim Wykonawca powołuje się na jego zasoby – zgodnie z załącznikami nr 3 i 2 do SWZ - jeżeli dotyczy</w:t>
      </w:r>
      <w:r>
        <w:rPr>
          <w:b/>
          <w:sz w:val="22"/>
          <w:szCs w:val="22"/>
        </w:rPr>
        <w:t>.</w:t>
      </w:r>
    </w:p>
    <w:bookmarkEnd w:id="13"/>
    <w:p w14:paraId="61DF34CF" w14:textId="77777777" w:rsidR="00CA272A" w:rsidRPr="00520AD4" w:rsidRDefault="00CA272A" w:rsidP="00242743">
      <w:pPr>
        <w:pStyle w:val="Akapitzlist"/>
        <w:widowControl/>
        <w:numPr>
          <w:ilvl w:val="0"/>
          <w:numId w:val="106"/>
        </w:numPr>
        <w:tabs>
          <w:tab w:val="left" w:pos="851"/>
        </w:tabs>
        <w:suppressAutoHyphens w:val="0"/>
        <w:autoSpaceDN/>
        <w:textAlignment w:val="auto"/>
        <w:rPr>
          <w:sz w:val="22"/>
          <w:szCs w:val="22"/>
        </w:rPr>
      </w:pPr>
      <w:r w:rsidRPr="00520AD4">
        <w:rPr>
          <w:sz w:val="22"/>
          <w:szCs w:val="22"/>
        </w:rPr>
        <w:t>Wykonawca może złożyć tylko jedną ofertę. Ofertę należy sporządzić zgodnie z wymaganiami SWZ.</w:t>
      </w:r>
    </w:p>
    <w:p w14:paraId="4AF9DDCA" w14:textId="77777777" w:rsidR="00CA272A" w:rsidRPr="00520AD4" w:rsidRDefault="00CA272A" w:rsidP="00242743">
      <w:pPr>
        <w:pStyle w:val="Akapitzlist"/>
        <w:widowControl/>
        <w:numPr>
          <w:ilvl w:val="0"/>
          <w:numId w:val="106"/>
        </w:numPr>
        <w:tabs>
          <w:tab w:val="left" w:pos="851"/>
        </w:tabs>
        <w:suppressAutoHyphens w:val="0"/>
        <w:autoSpaceDN/>
        <w:spacing w:line="240" w:lineRule="auto"/>
        <w:textAlignment w:val="auto"/>
        <w:rPr>
          <w:sz w:val="22"/>
          <w:szCs w:val="22"/>
        </w:rPr>
      </w:pPr>
      <w:r w:rsidRPr="00520AD4">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EBE5A22" w14:textId="77777777" w:rsidR="00CA272A" w:rsidRPr="00520AD4" w:rsidRDefault="00CA272A" w:rsidP="00242743">
      <w:pPr>
        <w:pStyle w:val="Akapitzlist"/>
        <w:widowControl/>
        <w:numPr>
          <w:ilvl w:val="0"/>
          <w:numId w:val="106"/>
        </w:numPr>
        <w:tabs>
          <w:tab w:val="left" w:pos="851"/>
        </w:tabs>
        <w:suppressAutoHyphens w:val="0"/>
        <w:autoSpaceDN/>
        <w:spacing w:line="276" w:lineRule="auto"/>
        <w:textAlignment w:val="auto"/>
        <w:rPr>
          <w:sz w:val="22"/>
          <w:szCs w:val="22"/>
        </w:rPr>
      </w:pPr>
      <w:r w:rsidRPr="00520AD4">
        <w:rPr>
          <w:sz w:val="22"/>
          <w:szCs w:val="22"/>
        </w:rPr>
        <w:t>Oferta musi być podpisana przez osobę/y upoważnioną/e do reprezentowania Wykonawcy.</w:t>
      </w:r>
    </w:p>
    <w:p w14:paraId="1794BCB2" w14:textId="77777777" w:rsidR="00CA272A" w:rsidRPr="00520AD4" w:rsidRDefault="00CA272A" w:rsidP="00242743">
      <w:pPr>
        <w:pStyle w:val="Akapitzlist"/>
        <w:widowControl/>
        <w:numPr>
          <w:ilvl w:val="0"/>
          <w:numId w:val="106"/>
        </w:numPr>
        <w:tabs>
          <w:tab w:val="left" w:pos="851"/>
        </w:tabs>
        <w:suppressAutoHyphens w:val="0"/>
        <w:autoSpaceDN/>
        <w:spacing w:line="240" w:lineRule="auto"/>
        <w:textAlignment w:val="auto"/>
        <w:rPr>
          <w:sz w:val="22"/>
          <w:szCs w:val="22"/>
        </w:rPr>
      </w:pPr>
      <w:r w:rsidRPr="00520AD4">
        <w:rPr>
          <w:sz w:val="22"/>
          <w:szCs w:val="22"/>
        </w:rPr>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4017B355" w14:textId="4ECC35D2" w:rsidR="00CA272A" w:rsidRPr="00520AD4" w:rsidRDefault="005C2F04" w:rsidP="00242743">
      <w:pPr>
        <w:pStyle w:val="Akapitzlist"/>
        <w:widowControl/>
        <w:numPr>
          <w:ilvl w:val="0"/>
          <w:numId w:val="106"/>
        </w:numPr>
        <w:tabs>
          <w:tab w:val="left" w:pos="851"/>
        </w:tabs>
        <w:suppressAutoHyphens w:val="0"/>
        <w:autoSpaceDN/>
        <w:spacing w:line="240" w:lineRule="auto"/>
        <w:textAlignment w:val="auto"/>
        <w:rPr>
          <w:sz w:val="22"/>
          <w:szCs w:val="22"/>
        </w:rPr>
      </w:pPr>
      <w:r w:rsidRPr="00520AD4">
        <w:rPr>
          <w:sz w:val="22"/>
          <w:szCs w:val="22"/>
        </w:rPr>
        <w:t xml:space="preserve">Wykonawca do terminu składania ofert może wprowadzać zmiany w złożonej przez siebie ofercie, również w przypadku, gdy została ona już opatrzona kwalifikowanym podpisem elektronicznym, podpisem zaufanym lub podpisem osobistym. Po wprowadzeniu zmian oferta/oświadczenie Wykonawcy </w:t>
      </w:r>
      <w:r w:rsidRPr="00520AD4">
        <w:rPr>
          <w:b/>
          <w:bCs/>
          <w:sz w:val="22"/>
          <w:szCs w:val="22"/>
        </w:rPr>
        <w:t>muszą być ponownie</w:t>
      </w:r>
      <w:r w:rsidRPr="00520AD4">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r w:rsidR="00CA272A" w:rsidRPr="00520AD4">
        <w:rPr>
          <w:sz w:val="22"/>
          <w:szCs w:val="22"/>
        </w:rPr>
        <w:t>.</w:t>
      </w:r>
    </w:p>
    <w:p w14:paraId="6847A655" w14:textId="77777777" w:rsidR="00CA272A" w:rsidRPr="00520AD4" w:rsidRDefault="00CA272A" w:rsidP="00242743">
      <w:pPr>
        <w:pStyle w:val="Akapitzlist"/>
        <w:widowControl/>
        <w:numPr>
          <w:ilvl w:val="0"/>
          <w:numId w:val="106"/>
        </w:numPr>
        <w:tabs>
          <w:tab w:val="left" w:pos="851"/>
        </w:tabs>
        <w:suppressAutoHyphens w:val="0"/>
        <w:autoSpaceDN/>
        <w:spacing w:line="276" w:lineRule="auto"/>
        <w:textAlignment w:val="auto"/>
        <w:rPr>
          <w:sz w:val="22"/>
          <w:szCs w:val="22"/>
        </w:rPr>
      </w:pPr>
      <w:r w:rsidRPr="00520AD4">
        <w:rPr>
          <w:sz w:val="22"/>
          <w:szCs w:val="22"/>
        </w:rPr>
        <w:t>Wykonawca może wprowadzić zmiany w złożonej przez siebie ofercie lub wycofać złożoną przez siebie ofertę.</w:t>
      </w:r>
    </w:p>
    <w:p w14:paraId="1FC4FEA5" w14:textId="77777777" w:rsidR="00CA272A" w:rsidRPr="00520AD4" w:rsidRDefault="00CA272A" w:rsidP="00242743">
      <w:pPr>
        <w:pStyle w:val="Akapitzlist"/>
        <w:widowControl/>
        <w:numPr>
          <w:ilvl w:val="0"/>
          <w:numId w:val="106"/>
        </w:numPr>
        <w:tabs>
          <w:tab w:val="left" w:pos="851"/>
        </w:tabs>
        <w:suppressAutoHyphens w:val="0"/>
        <w:autoSpaceDN/>
        <w:spacing w:line="240" w:lineRule="auto"/>
        <w:textAlignment w:val="auto"/>
        <w:rPr>
          <w:sz w:val="22"/>
          <w:szCs w:val="22"/>
        </w:rPr>
      </w:pPr>
      <w:r w:rsidRPr="00520AD4">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369CBC4" w14:textId="77777777" w:rsidR="00CA272A" w:rsidRPr="00520AD4" w:rsidRDefault="00CA272A" w:rsidP="00242743">
      <w:pPr>
        <w:pStyle w:val="Akapitzlist"/>
        <w:widowControl/>
        <w:numPr>
          <w:ilvl w:val="0"/>
          <w:numId w:val="106"/>
        </w:numPr>
        <w:tabs>
          <w:tab w:val="left" w:pos="851"/>
        </w:tabs>
        <w:suppressAutoHyphens w:val="0"/>
        <w:autoSpaceDN/>
        <w:spacing w:line="276" w:lineRule="auto"/>
        <w:textAlignment w:val="auto"/>
        <w:rPr>
          <w:sz w:val="22"/>
          <w:szCs w:val="22"/>
        </w:rPr>
      </w:pPr>
      <w:r w:rsidRPr="00520AD4">
        <w:rPr>
          <w:color w:val="000000" w:themeColor="text1"/>
          <w:sz w:val="22"/>
          <w:szCs w:val="22"/>
        </w:rPr>
        <w:t>Protokół postępowania wraz z załącznikami, w tym oferty wraz z załącznikami, udostępnia się na wniosek.</w:t>
      </w:r>
    </w:p>
    <w:p w14:paraId="7D39CEB1" w14:textId="2A392FA5" w:rsidR="006E0661" w:rsidRPr="00520AD4" w:rsidRDefault="006E0661"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hAnsi="Times New Roman" w:cs="Times New Roman"/>
          <w:b/>
          <w:bCs/>
          <w:sz w:val="22"/>
          <w:szCs w:val="22"/>
        </w:rPr>
        <w:lastRenderedPageBreak/>
        <w:t>TERMIN ZWIĄZANIA OFERTĄ</w:t>
      </w:r>
    </w:p>
    <w:p w14:paraId="1327B9B6" w14:textId="77777777" w:rsidR="00872B76" w:rsidRPr="00520AD4" w:rsidRDefault="00872B76" w:rsidP="00242743">
      <w:pPr>
        <w:pStyle w:val="NumeracjaUrzdowa"/>
        <w:numPr>
          <w:ilvl w:val="1"/>
          <w:numId w:val="127"/>
        </w:numPr>
        <w:spacing w:after="240" w:line="240" w:lineRule="auto"/>
        <w:ind w:left="709"/>
        <w:rPr>
          <w:b/>
          <w:sz w:val="22"/>
          <w:szCs w:val="22"/>
          <w:u w:val="single"/>
        </w:rPr>
      </w:pPr>
      <w:r w:rsidRPr="00520AD4">
        <w:rPr>
          <w:b/>
          <w:sz w:val="22"/>
          <w:szCs w:val="22"/>
          <w:u w:val="single"/>
        </w:rPr>
        <w:t xml:space="preserve">Termin związania ofertą wynosi 30 dni. </w:t>
      </w:r>
    </w:p>
    <w:p w14:paraId="760C369B" w14:textId="056D10BB" w:rsidR="00872B76" w:rsidRPr="00520AD4" w:rsidRDefault="00872B76" w:rsidP="00242743">
      <w:pPr>
        <w:pStyle w:val="NumeracjaUrzdowa"/>
        <w:numPr>
          <w:ilvl w:val="1"/>
          <w:numId w:val="127"/>
        </w:numPr>
        <w:spacing w:after="240" w:line="240" w:lineRule="auto"/>
        <w:ind w:left="709"/>
        <w:rPr>
          <w:sz w:val="22"/>
          <w:szCs w:val="22"/>
        </w:rPr>
      </w:pPr>
      <w:r w:rsidRPr="00520AD4">
        <w:rPr>
          <w:sz w:val="22"/>
          <w:szCs w:val="22"/>
        </w:rPr>
        <w:t xml:space="preserve">Pierwszym dniem terminu związania ofertą jest dzień, w którym upływa termin składania ofert, to oznacza, że termin związania ofertą </w:t>
      </w:r>
      <w:r w:rsidRPr="00520AD4">
        <w:rPr>
          <w:b/>
          <w:sz w:val="22"/>
          <w:szCs w:val="22"/>
        </w:rPr>
        <w:t xml:space="preserve">upływa w dniu </w:t>
      </w:r>
      <w:r w:rsidR="006B50F5">
        <w:rPr>
          <w:b/>
          <w:sz w:val="22"/>
          <w:szCs w:val="22"/>
        </w:rPr>
        <w:t>05.04.</w:t>
      </w:r>
      <w:r w:rsidR="00A67BCA">
        <w:rPr>
          <w:b/>
          <w:sz w:val="22"/>
          <w:szCs w:val="22"/>
        </w:rPr>
        <w:t>2025</w:t>
      </w:r>
      <w:r w:rsidRPr="00520AD4">
        <w:rPr>
          <w:b/>
          <w:sz w:val="22"/>
          <w:szCs w:val="22"/>
        </w:rPr>
        <w:t xml:space="preserve"> r.</w:t>
      </w:r>
    </w:p>
    <w:p w14:paraId="4A97014D" w14:textId="00298384" w:rsidR="00EB3EC0" w:rsidRPr="00520AD4" w:rsidRDefault="00EB3EC0"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hAnsi="Times New Roman" w:cs="Times New Roman"/>
          <w:b/>
          <w:bCs/>
          <w:sz w:val="22"/>
          <w:szCs w:val="22"/>
        </w:rPr>
        <w:t>SPOSÓB ORAZ TERMIN SKŁADANIA OFERT</w:t>
      </w:r>
    </w:p>
    <w:p w14:paraId="7943FAB8" w14:textId="46B30AF9" w:rsidR="0033122A" w:rsidRPr="00520AD4" w:rsidRDefault="0033122A" w:rsidP="00242743">
      <w:pPr>
        <w:pStyle w:val="Akapitzlist"/>
        <w:widowControl/>
        <w:numPr>
          <w:ilvl w:val="0"/>
          <w:numId w:val="128"/>
        </w:numPr>
        <w:spacing w:after="240" w:line="240" w:lineRule="auto"/>
        <w:ind w:left="709"/>
        <w:rPr>
          <w:sz w:val="22"/>
          <w:szCs w:val="22"/>
        </w:rPr>
      </w:pPr>
      <w:r w:rsidRPr="00520AD4">
        <w:rPr>
          <w:sz w:val="22"/>
          <w:szCs w:val="22"/>
        </w:rPr>
        <w:t>Ofertę należy złożyć za pośrednictwem</w:t>
      </w:r>
      <w:r w:rsidRPr="00520AD4">
        <w:rPr>
          <w:color w:val="000000"/>
          <w:kern w:val="0"/>
          <w:sz w:val="22"/>
          <w:szCs w:val="22"/>
          <w:lang w:eastAsia="pl-PL" w:bidi="ar-SA"/>
        </w:rPr>
        <w:t xml:space="preserve"> </w:t>
      </w:r>
      <w:hyperlink r:id="rId40" w:history="1">
        <w:r w:rsidRPr="00520AD4">
          <w:rPr>
            <w:color w:val="1155CC"/>
            <w:kern w:val="0"/>
            <w:sz w:val="22"/>
            <w:szCs w:val="22"/>
            <w:u w:val="single"/>
            <w:lang w:eastAsia="pl-PL" w:bidi="ar-SA"/>
          </w:rPr>
          <w:t>platformazakupowa.pl</w:t>
        </w:r>
      </w:hyperlink>
      <w:r w:rsidRPr="00520AD4">
        <w:rPr>
          <w:color w:val="000000"/>
          <w:kern w:val="0"/>
          <w:sz w:val="22"/>
          <w:szCs w:val="22"/>
          <w:lang w:eastAsia="pl-PL" w:bidi="ar-SA"/>
        </w:rPr>
        <w:t xml:space="preserve"> pod adresem: </w:t>
      </w:r>
      <w:hyperlink r:id="rId41" w:history="1">
        <w:r w:rsidR="00896E51" w:rsidRPr="002B1D6B">
          <w:rPr>
            <w:rStyle w:val="Hipercze"/>
            <w:sz w:val="22"/>
            <w:szCs w:val="22"/>
          </w:rPr>
          <w:t>https://platformazakupowa.pl/transakcja/1061500</w:t>
        </w:r>
      </w:hyperlink>
      <w:r w:rsidR="007F578F" w:rsidRPr="007F578F">
        <w:rPr>
          <w:sz w:val="22"/>
          <w:szCs w:val="22"/>
        </w:rPr>
        <w:t>,</w:t>
      </w:r>
      <w:r w:rsidR="007F578F">
        <w:rPr>
          <w:sz w:val="22"/>
          <w:szCs w:val="22"/>
        </w:rPr>
        <w:t xml:space="preserve"> </w:t>
      </w:r>
      <w:r w:rsidRPr="00520AD4">
        <w:rPr>
          <w:rStyle w:val="Hipercze"/>
          <w:b/>
          <w:bCs/>
          <w:color w:val="auto"/>
          <w:sz w:val="22"/>
          <w:szCs w:val="22"/>
          <w:u w:val="none"/>
        </w:rPr>
        <w:t xml:space="preserve">później niż do dnia </w:t>
      </w:r>
      <w:r w:rsidR="006B50F5">
        <w:rPr>
          <w:rStyle w:val="Hipercze"/>
          <w:b/>
          <w:bCs/>
          <w:color w:val="auto"/>
          <w:sz w:val="22"/>
          <w:szCs w:val="22"/>
          <w:u w:val="none"/>
        </w:rPr>
        <w:t>07.03.</w:t>
      </w:r>
      <w:r w:rsidR="00A67BCA">
        <w:rPr>
          <w:rStyle w:val="Hipercze"/>
          <w:b/>
          <w:bCs/>
          <w:color w:val="auto"/>
          <w:sz w:val="22"/>
          <w:szCs w:val="22"/>
          <w:u w:val="none"/>
        </w:rPr>
        <w:t>2025</w:t>
      </w:r>
      <w:r w:rsidRPr="00520AD4">
        <w:rPr>
          <w:rStyle w:val="Hipercze"/>
          <w:b/>
          <w:bCs/>
          <w:color w:val="auto"/>
          <w:sz w:val="22"/>
          <w:szCs w:val="22"/>
          <w:u w:val="none"/>
        </w:rPr>
        <w:t xml:space="preserve"> r. do godziny 10:00.</w:t>
      </w:r>
    </w:p>
    <w:p w14:paraId="3FF66340" w14:textId="38834ED9" w:rsidR="0033122A" w:rsidRPr="00520AD4" w:rsidRDefault="0033122A" w:rsidP="00242743">
      <w:pPr>
        <w:pStyle w:val="Akapitzlist"/>
        <w:widowControl/>
        <w:numPr>
          <w:ilvl w:val="0"/>
          <w:numId w:val="128"/>
        </w:numPr>
        <w:spacing w:after="240" w:line="240" w:lineRule="auto"/>
        <w:ind w:left="709"/>
        <w:rPr>
          <w:sz w:val="22"/>
          <w:szCs w:val="22"/>
        </w:rPr>
      </w:pPr>
      <w:r w:rsidRPr="00520AD4">
        <w:rPr>
          <w:sz w:val="22"/>
          <w:szCs w:val="22"/>
        </w:rPr>
        <w:t>Za datę i godzinę złożenia oferty rozumie się datę i godzinę jej wpływu na Platformę przetargową tj. datę i godzinę złożenia oferty wyświetloną na koncie Zamawiającego w post</w:t>
      </w:r>
      <w:r w:rsidR="00F847C9" w:rsidRPr="00520AD4">
        <w:rPr>
          <w:sz w:val="22"/>
          <w:szCs w:val="22"/>
        </w:rPr>
        <w:t>ę</w:t>
      </w:r>
      <w:r w:rsidRPr="00520AD4">
        <w:rPr>
          <w:sz w:val="22"/>
          <w:szCs w:val="22"/>
        </w:rPr>
        <w:t>powaniu, którego dotyczy niniejsz</w:t>
      </w:r>
      <w:r w:rsidR="00F847C9" w:rsidRPr="00520AD4">
        <w:rPr>
          <w:sz w:val="22"/>
          <w:szCs w:val="22"/>
        </w:rPr>
        <w:t>a</w:t>
      </w:r>
      <w:r w:rsidRPr="00520AD4">
        <w:rPr>
          <w:sz w:val="22"/>
          <w:szCs w:val="22"/>
        </w:rPr>
        <w:t xml:space="preserve"> SWZ.</w:t>
      </w:r>
    </w:p>
    <w:p w14:paraId="6A4A5235" w14:textId="77777777" w:rsidR="0033122A" w:rsidRPr="00520AD4" w:rsidRDefault="0033122A" w:rsidP="00242743">
      <w:pPr>
        <w:pStyle w:val="Akapitzlist"/>
        <w:widowControl/>
        <w:numPr>
          <w:ilvl w:val="0"/>
          <w:numId w:val="128"/>
        </w:numPr>
        <w:spacing w:after="240" w:line="240" w:lineRule="auto"/>
        <w:ind w:left="709"/>
        <w:rPr>
          <w:sz w:val="22"/>
          <w:szCs w:val="22"/>
        </w:rPr>
      </w:pPr>
      <w:r w:rsidRPr="00520AD4">
        <w:rPr>
          <w:sz w:val="22"/>
          <w:szCs w:val="22"/>
        </w:rPr>
        <w:t>W przypadku otrzymania przez Zamawiającego oferty po terminie podanym powyżej oferta zostanie odrzucona.</w:t>
      </w:r>
    </w:p>
    <w:p w14:paraId="07EB2AF3" w14:textId="1EE30D4C" w:rsidR="00EB3EC0" w:rsidRPr="00520AD4" w:rsidRDefault="00EB3EC0"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hAnsi="Times New Roman" w:cs="Times New Roman"/>
          <w:b/>
          <w:sz w:val="22"/>
          <w:szCs w:val="22"/>
        </w:rPr>
        <w:t>TERMIN OTWARCIA OFERT  CZYNNOŚCI ZWIAZNE Z OTWARCIEM OFERT</w:t>
      </w:r>
    </w:p>
    <w:p w14:paraId="5C6BAB09" w14:textId="59D19D05" w:rsidR="00644CCF" w:rsidRPr="00520AD4" w:rsidRDefault="00644CCF" w:rsidP="00242743">
      <w:pPr>
        <w:pStyle w:val="Tekstpodstawowy"/>
        <w:widowControl/>
        <w:numPr>
          <w:ilvl w:val="0"/>
          <w:numId w:val="99"/>
        </w:numPr>
        <w:suppressAutoHyphens w:val="0"/>
        <w:autoSpaceDN/>
        <w:spacing w:after="0"/>
        <w:ind w:right="28"/>
        <w:jc w:val="both"/>
        <w:textAlignment w:val="auto"/>
        <w:rPr>
          <w:rFonts w:ascii="Times New Roman" w:hAnsi="Times New Roman" w:cs="Times New Roman"/>
          <w:sz w:val="22"/>
          <w:szCs w:val="22"/>
        </w:rPr>
      </w:pPr>
      <w:bookmarkStart w:id="15" w:name="_Hlk61446340"/>
      <w:r w:rsidRPr="00520AD4">
        <w:rPr>
          <w:rFonts w:ascii="Times New Roman" w:hAnsi="Times New Roman" w:cs="Times New Roman"/>
          <w:sz w:val="22"/>
          <w:szCs w:val="22"/>
        </w:rPr>
        <w:t xml:space="preserve">Otwarcie ofert nastąpi w dniu </w:t>
      </w:r>
      <w:r w:rsidR="006B50F5" w:rsidRPr="006B50F5">
        <w:rPr>
          <w:rFonts w:ascii="Times New Roman" w:hAnsi="Times New Roman" w:cs="Times New Roman"/>
          <w:b/>
          <w:bCs/>
          <w:sz w:val="22"/>
          <w:szCs w:val="22"/>
        </w:rPr>
        <w:t>07.03.</w:t>
      </w:r>
      <w:r w:rsidR="00A67BCA" w:rsidRPr="00A67BCA">
        <w:rPr>
          <w:rFonts w:ascii="Times New Roman" w:hAnsi="Times New Roman" w:cs="Times New Roman"/>
          <w:b/>
          <w:bCs/>
          <w:sz w:val="22"/>
          <w:szCs w:val="22"/>
        </w:rPr>
        <w:t>2025</w:t>
      </w:r>
      <w:r w:rsidRPr="00520AD4">
        <w:rPr>
          <w:rFonts w:ascii="Times New Roman" w:hAnsi="Times New Roman" w:cs="Times New Roman"/>
          <w:b/>
          <w:sz w:val="22"/>
          <w:szCs w:val="22"/>
        </w:rPr>
        <w:t xml:space="preserve"> r. </w:t>
      </w:r>
      <w:r w:rsidRPr="00520AD4">
        <w:rPr>
          <w:rFonts w:ascii="Times New Roman" w:hAnsi="Times New Roman" w:cs="Times New Roman"/>
          <w:sz w:val="22"/>
          <w:szCs w:val="22"/>
        </w:rPr>
        <w:t>o godzinie</w:t>
      </w:r>
      <w:r w:rsidRPr="00520AD4">
        <w:rPr>
          <w:rFonts w:ascii="Times New Roman" w:hAnsi="Times New Roman" w:cs="Times New Roman"/>
          <w:b/>
          <w:sz w:val="22"/>
          <w:szCs w:val="22"/>
        </w:rPr>
        <w:t xml:space="preserve"> 10:</w:t>
      </w:r>
      <w:r w:rsidR="00776BF2" w:rsidRPr="00520AD4">
        <w:rPr>
          <w:rFonts w:ascii="Times New Roman" w:hAnsi="Times New Roman" w:cs="Times New Roman"/>
          <w:b/>
          <w:sz w:val="22"/>
          <w:szCs w:val="22"/>
        </w:rPr>
        <w:t>30</w:t>
      </w:r>
      <w:r w:rsidRPr="00520AD4">
        <w:rPr>
          <w:rFonts w:ascii="Times New Roman" w:hAnsi="Times New Roman" w:cs="Times New Roman"/>
          <w:b/>
          <w:sz w:val="22"/>
          <w:szCs w:val="22"/>
        </w:rPr>
        <w:t xml:space="preserve"> </w:t>
      </w:r>
      <w:r w:rsidRPr="00520AD4">
        <w:rPr>
          <w:rFonts w:ascii="Times New Roman" w:hAnsi="Times New Roman" w:cs="Times New Roman"/>
          <w:sz w:val="22"/>
          <w:szCs w:val="22"/>
        </w:rPr>
        <w:t>na komputerze Zamawiającego, po odszyfrowaniu i pobraniu  za pośrednictwem</w:t>
      </w:r>
      <w:r w:rsidRPr="00520AD4">
        <w:rPr>
          <w:rFonts w:ascii="Times New Roman" w:eastAsia="Times New Roman" w:hAnsi="Times New Roman" w:cs="Times New Roman"/>
          <w:color w:val="000000"/>
          <w:kern w:val="0"/>
          <w:sz w:val="22"/>
          <w:szCs w:val="22"/>
          <w:lang w:eastAsia="pl-PL" w:bidi="ar-SA"/>
        </w:rPr>
        <w:t xml:space="preserve"> </w:t>
      </w:r>
      <w:hyperlink r:id="rId42" w:history="1">
        <w:r w:rsidRPr="00520AD4">
          <w:rPr>
            <w:rFonts w:ascii="Times New Roman" w:eastAsia="Times New Roman" w:hAnsi="Times New Roman" w:cs="Times New Roman"/>
            <w:color w:val="1155CC"/>
            <w:kern w:val="0"/>
            <w:sz w:val="22"/>
            <w:szCs w:val="22"/>
            <w:u w:val="single"/>
            <w:lang w:eastAsia="pl-PL" w:bidi="ar-SA"/>
          </w:rPr>
          <w:t>platformazakupowa.pl</w:t>
        </w:r>
      </w:hyperlink>
      <w:r w:rsidRPr="00520AD4">
        <w:rPr>
          <w:rFonts w:ascii="Times New Roman" w:eastAsia="Times New Roman" w:hAnsi="Times New Roman" w:cs="Times New Roman"/>
          <w:color w:val="1155CC"/>
          <w:kern w:val="0"/>
          <w:sz w:val="22"/>
          <w:szCs w:val="22"/>
          <w:u w:val="single"/>
          <w:lang w:eastAsia="pl-PL" w:bidi="ar-SA"/>
        </w:rPr>
        <w:t xml:space="preserve">, </w:t>
      </w:r>
      <w:r w:rsidRPr="00520AD4">
        <w:rPr>
          <w:rFonts w:ascii="Times New Roman" w:hAnsi="Times New Roman" w:cs="Times New Roman"/>
          <w:sz w:val="22"/>
          <w:szCs w:val="22"/>
        </w:rPr>
        <w:t>złożonych ofert</w:t>
      </w:r>
      <w:bookmarkEnd w:id="15"/>
      <w:r w:rsidRPr="00520AD4">
        <w:rPr>
          <w:rFonts w:ascii="Times New Roman" w:hAnsi="Times New Roman" w:cs="Times New Roman"/>
          <w:sz w:val="22"/>
          <w:szCs w:val="22"/>
        </w:rPr>
        <w:t>.</w:t>
      </w:r>
    </w:p>
    <w:p w14:paraId="298D53E9" w14:textId="77777777" w:rsidR="00644CCF" w:rsidRPr="00520AD4" w:rsidRDefault="00644CCF" w:rsidP="00644CCF">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DD8CABE" w14:textId="77777777" w:rsidR="00644CCF" w:rsidRPr="00520AD4" w:rsidRDefault="00644CCF" w:rsidP="00242743">
      <w:pPr>
        <w:pStyle w:val="Tekstpodstawowy"/>
        <w:widowControl/>
        <w:numPr>
          <w:ilvl w:val="0"/>
          <w:numId w:val="99"/>
        </w:numPr>
        <w:suppressAutoHyphens w:val="0"/>
        <w:autoSpaceDN/>
        <w:spacing w:after="0"/>
        <w:ind w:right="28"/>
        <w:jc w:val="both"/>
        <w:textAlignment w:val="auto"/>
        <w:rPr>
          <w:rFonts w:ascii="Times New Roman" w:hAnsi="Times New Roman" w:cs="Times New Roman"/>
          <w:sz w:val="22"/>
          <w:szCs w:val="22"/>
        </w:rPr>
      </w:pPr>
      <w:r w:rsidRPr="00520AD4">
        <w:rPr>
          <w:rFonts w:ascii="Times New Roman" w:hAnsi="Times New Roman" w:cs="Times New Roman"/>
          <w:sz w:val="22"/>
          <w:szCs w:val="22"/>
        </w:rPr>
        <w:t>Najpóźniej przed otwarciem ofert, Zamawiający udostępni za pośrednictwem</w:t>
      </w:r>
      <w:r w:rsidRPr="00520AD4">
        <w:rPr>
          <w:rFonts w:ascii="Times New Roman" w:eastAsia="Times New Roman" w:hAnsi="Times New Roman" w:cs="Times New Roman"/>
          <w:color w:val="000000"/>
          <w:kern w:val="0"/>
          <w:sz w:val="22"/>
          <w:szCs w:val="22"/>
          <w:lang w:eastAsia="pl-PL" w:bidi="ar-SA"/>
        </w:rPr>
        <w:t xml:space="preserve"> </w:t>
      </w:r>
      <w:hyperlink r:id="rId43" w:history="1">
        <w:r w:rsidRPr="00520AD4">
          <w:rPr>
            <w:rFonts w:ascii="Times New Roman" w:eastAsia="Times New Roman" w:hAnsi="Times New Roman" w:cs="Times New Roman"/>
            <w:color w:val="1155CC"/>
            <w:kern w:val="0"/>
            <w:sz w:val="22"/>
            <w:szCs w:val="22"/>
            <w:u w:val="single"/>
            <w:lang w:eastAsia="pl-PL" w:bidi="ar-SA"/>
          </w:rPr>
          <w:t>platformazakupowa.pl</w:t>
        </w:r>
      </w:hyperlink>
      <w:r w:rsidRPr="00520AD4">
        <w:rPr>
          <w:rFonts w:ascii="Times New Roman" w:eastAsia="Times New Roman" w:hAnsi="Times New Roman" w:cs="Times New Roman"/>
          <w:color w:val="1155CC"/>
          <w:kern w:val="0"/>
          <w:sz w:val="22"/>
          <w:szCs w:val="22"/>
          <w:u w:val="single"/>
          <w:lang w:eastAsia="pl-PL" w:bidi="ar-SA"/>
        </w:rPr>
        <w:t xml:space="preserve"> </w:t>
      </w:r>
      <w:r w:rsidRPr="00520AD4">
        <w:rPr>
          <w:rFonts w:ascii="Times New Roman" w:hAnsi="Times New Roman" w:cs="Times New Roman"/>
          <w:sz w:val="22"/>
          <w:szCs w:val="22"/>
        </w:rPr>
        <w:t xml:space="preserve">informację o kwocie, jaką zamierza przeznaczyć na sfinansowanie niniejszego zamówienia </w:t>
      </w:r>
      <w:r w:rsidRPr="00520AD4">
        <w:rPr>
          <w:rFonts w:ascii="Times New Roman" w:hAnsi="Times New Roman" w:cs="Times New Roman"/>
          <w:sz w:val="22"/>
          <w:szCs w:val="22"/>
        </w:rPr>
        <w:br/>
        <w:t>w postaci kwoty brutto.</w:t>
      </w:r>
    </w:p>
    <w:p w14:paraId="70E69E3B" w14:textId="77777777" w:rsidR="00644CCF" w:rsidRPr="00520AD4" w:rsidRDefault="00644CCF" w:rsidP="00644CCF">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5A513B03" w14:textId="77777777" w:rsidR="00644CCF" w:rsidRPr="00520AD4" w:rsidRDefault="00644CCF" w:rsidP="00242743">
      <w:pPr>
        <w:pStyle w:val="Tekstpodstawowy"/>
        <w:widowControl/>
        <w:numPr>
          <w:ilvl w:val="0"/>
          <w:numId w:val="99"/>
        </w:numPr>
        <w:suppressAutoHyphens w:val="0"/>
        <w:autoSpaceDN/>
        <w:spacing w:after="0"/>
        <w:ind w:right="28"/>
        <w:jc w:val="both"/>
        <w:textAlignment w:val="auto"/>
        <w:rPr>
          <w:rFonts w:ascii="Times New Roman" w:hAnsi="Times New Roman" w:cs="Times New Roman"/>
          <w:sz w:val="22"/>
          <w:szCs w:val="22"/>
        </w:rPr>
      </w:pPr>
      <w:r w:rsidRPr="00520AD4">
        <w:rPr>
          <w:rFonts w:ascii="Times New Roman" w:hAnsi="Times New Roman" w:cs="Times New Roman"/>
          <w:sz w:val="22"/>
          <w:szCs w:val="22"/>
        </w:rPr>
        <w:t>Jeżeli otwarcie ofert następuje przy użyciu systemu teleinformatycznego, w przypadku awarii tego systemu, powodującej brak możliwości otwarcia ofert w terminie określonym przez Zamawiającego, otwarcie ofert następuje niezwłocznie po usunięciu awarii.</w:t>
      </w:r>
    </w:p>
    <w:p w14:paraId="7951CC69" w14:textId="77777777" w:rsidR="00644CCF" w:rsidRPr="00520AD4" w:rsidRDefault="00644CCF" w:rsidP="00644CCF">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521BCEAE" w14:textId="77777777" w:rsidR="00644CCF" w:rsidRPr="00520AD4" w:rsidRDefault="00644CCF" w:rsidP="00242743">
      <w:pPr>
        <w:pStyle w:val="Tekstpodstawowy"/>
        <w:widowControl/>
        <w:numPr>
          <w:ilvl w:val="0"/>
          <w:numId w:val="99"/>
        </w:numPr>
        <w:suppressAutoHyphens w:val="0"/>
        <w:autoSpaceDN/>
        <w:spacing w:after="0"/>
        <w:ind w:right="28"/>
        <w:jc w:val="both"/>
        <w:textAlignment w:val="auto"/>
        <w:rPr>
          <w:rFonts w:ascii="Times New Roman" w:hAnsi="Times New Roman" w:cs="Times New Roman"/>
          <w:sz w:val="22"/>
          <w:szCs w:val="22"/>
        </w:rPr>
      </w:pPr>
      <w:r w:rsidRPr="00520AD4">
        <w:rPr>
          <w:rFonts w:ascii="Times New Roman" w:hAnsi="Times New Roman" w:cs="Times New Roman"/>
          <w:bCs/>
          <w:sz w:val="22"/>
          <w:szCs w:val="22"/>
        </w:rPr>
        <w:t xml:space="preserve">Niezwłocznie po otwarciu ofert Zamawiający udostępni </w:t>
      </w:r>
      <w:r w:rsidRPr="00520AD4">
        <w:rPr>
          <w:rFonts w:ascii="Times New Roman" w:hAnsi="Times New Roman" w:cs="Times New Roman"/>
          <w:sz w:val="22"/>
          <w:szCs w:val="22"/>
        </w:rPr>
        <w:t>za pośrednictwem</w:t>
      </w:r>
      <w:r w:rsidRPr="00520AD4">
        <w:rPr>
          <w:rFonts w:ascii="Times New Roman" w:eastAsia="Times New Roman" w:hAnsi="Times New Roman" w:cs="Times New Roman"/>
          <w:color w:val="000000"/>
          <w:kern w:val="0"/>
          <w:sz w:val="22"/>
          <w:szCs w:val="22"/>
          <w:lang w:eastAsia="pl-PL" w:bidi="ar-SA"/>
        </w:rPr>
        <w:t xml:space="preserve"> </w:t>
      </w:r>
      <w:hyperlink r:id="rId44" w:history="1">
        <w:r w:rsidRPr="00520AD4">
          <w:rPr>
            <w:rFonts w:ascii="Times New Roman" w:eastAsia="Times New Roman" w:hAnsi="Times New Roman" w:cs="Times New Roman"/>
            <w:color w:val="1155CC"/>
            <w:kern w:val="0"/>
            <w:sz w:val="22"/>
            <w:szCs w:val="22"/>
            <w:u w:val="single"/>
            <w:lang w:eastAsia="pl-PL" w:bidi="ar-SA"/>
          </w:rPr>
          <w:t>platformazakupowa.pl</w:t>
        </w:r>
      </w:hyperlink>
      <w:r w:rsidRPr="00520AD4">
        <w:rPr>
          <w:rFonts w:ascii="Times New Roman" w:eastAsia="Times New Roman" w:hAnsi="Times New Roman" w:cs="Times New Roman"/>
          <w:color w:val="1155CC"/>
          <w:kern w:val="0"/>
          <w:sz w:val="22"/>
          <w:szCs w:val="22"/>
          <w:u w:val="single"/>
          <w:lang w:eastAsia="pl-PL" w:bidi="ar-SA"/>
        </w:rPr>
        <w:t xml:space="preserve"> </w:t>
      </w:r>
      <w:r w:rsidRPr="00520AD4">
        <w:rPr>
          <w:rFonts w:ascii="Times New Roman" w:hAnsi="Times New Roman" w:cs="Times New Roman"/>
          <w:bCs/>
          <w:sz w:val="22"/>
          <w:szCs w:val="22"/>
        </w:rPr>
        <w:t>informacje o:</w:t>
      </w:r>
    </w:p>
    <w:p w14:paraId="0FD4D0D7" w14:textId="77777777" w:rsidR="00644CCF" w:rsidRPr="00520AD4" w:rsidRDefault="00644CCF" w:rsidP="00644CCF">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25C8399" w14:textId="64C2ACA3" w:rsidR="00644CCF" w:rsidRPr="00520AD4" w:rsidRDefault="00644CCF" w:rsidP="00242743">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520AD4">
        <w:rPr>
          <w:rFonts w:ascii="Times New Roman" w:hAnsi="Times New Roman" w:cs="Times New Roman"/>
          <w:bCs/>
          <w:sz w:val="22"/>
          <w:szCs w:val="22"/>
        </w:rPr>
        <w:t xml:space="preserve">nazwach albo imionach i nazwiskach oraz siedzibach lub miejscach prowadzonej działalności gospodarczej albo miejscach zamieszkania </w:t>
      </w:r>
      <w:r w:rsidR="00A67BCA">
        <w:rPr>
          <w:rFonts w:ascii="Times New Roman" w:hAnsi="Times New Roman" w:cs="Times New Roman"/>
          <w:bCs/>
          <w:sz w:val="22"/>
          <w:szCs w:val="22"/>
        </w:rPr>
        <w:t>W</w:t>
      </w:r>
      <w:r w:rsidRPr="00520AD4">
        <w:rPr>
          <w:rFonts w:ascii="Times New Roman" w:hAnsi="Times New Roman" w:cs="Times New Roman"/>
          <w:bCs/>
          <w:sz w:val="22"/>
          <w:szCs w:val="22"/>
        </w:rPr>
        <w:t>ykonawców, których oferty zostały otwarte;</w:t>
      </w:r>
    </w:p>
    <w:p w14:paraId="623166F6" w14:textId="550EE9CD" w:rsidR="00644CCF" w:rsidRPr="00520AD4" w:rsidRDefault="00644CCF" w:rsidP="00242743">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520AD4">
        <w:rPr>
          <w:rFonts w:ascii="Times New Roman" w:hAnsi="Times New Roman" w:cs="Times New Roman"/>
          <w:bCs/>
          <w:sz w:val="22"/>
          <w:szCs w:val="22"/>
        </w:rPr>
        <w:t xml:space="preserve">cenach </w:t>
      </w:r>
      <w:r w:rsidR="00F847C9" w:rsidRPr="00520AD4">
        <w:rPr>
          <w:rFonts w:ascii="Times New Roman" w:hAnsi="Times New Roman" w:cs="Times New Roman"/>
          <w:bCs/>
          <w:sz w:val="22"/>
          <w:szCs w:val="22"/>
        </w:rPr>
        <w:t xml:space="preserve">lub kosztach </w:t>
      </w:r>
      <w:r w:rsidRPr="00520AD4">
        <w:rPr>
          <w:rFonts w:ascii="Times New Roman" w:hAnsi="Times New Roman" w:cs="Times New Roman"/>
          <w:bCs/>
          <w:sz w:val="22"/>
          <w:szCs w:val="22"/>
        </w:rPr>
        <w:t>zawartych w ofertach.</w:t>
      </w:r>
    </w:p>
    <w:p w14:paraId="0781CD17" w14:textId="77777777" w:rsidR="00644CCF" w:rsidRPr="00520AD4" w:rsidRDefault="00644CCF" w:rsidP="00644CCF">
      <w:pPr>
        <w:pStyle w:val="Tekstpodstawowy"/>
        <w:ind w:left="426"/>
        <w:jc w:val="both"/>
        <w:rPr>
          <w:rFonts w:ascii="Times New Roman" w:hAnsi="Times New Roman" w:cs="Times New Roman"/>
          <w:b/>
          <w:sz w:val="22"/>
          <w:szCs w:val="22"/>
        </w:rPr>
      </w:pPr>
    </w:p>
    <w:p w14:paraId="5B646135" w14:textId="2E62DE14" w:rsidR="0016677B" w:rsidRPr="00520AD4" w:rsidRDefault="00A26D9E"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hAnsi="Times New Roman" w:cs="Times New Roman"/>
          <w:b/>
          <w:sz w:val="22"/>
          <w:szCs w:val="22"/>
        </w:rPr>
        <w:t>TAJEMNICA PRZEDSIĘBIORSTWA</w:t>
      </w:r>
    </w:p>
    <w:p w14:paraId="7265AD2C" w14:textId="77777777" w:rsidR="0042576C" w:rsidRPr="00520AD4" w:rsidRDefault="0042576C" w:rsidP="00242743">
      <w:pPr>
        <w:pStyle w:val="Akapitzlist"/>
        <w:widowControl/>
        <w:numPr>
          <w:ilvl w:val="0"/>
          <w:numId w:val="129"/>
        </w:numPr>
        <w:suppressAutoHyphens w:val="0"/>
        <w:autoSpaceDN/>
        <w:spacing w:after="240" w:line="240" w:lineRule="auto"/>
        <w:ind w:left="709"/>
        <w:textAlignment w:val="auto"/>
        <w:rPr>
          <w:sz w:val="22"/>
          <w:szCs w:val="22"/>
        </w:rPr>
      </w:pPr>
      <w:r w:rsidRPr="00520AD4">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520AD4">
        <w:rPr>
          <w:sz w:val="22"/>
          <w:szCs w:val="22"/>
        </w:rPr>
        <w:t>nazwa pliku powinna jednoznacznie wskazywać, iż dane w nim zawarte stanowią tajemnicę przedsiębiorstwa.</w:t>
      </w:r>
    </w:p>
    <w:p w14:paraId="41B1704A" w14:textId="284E06D6" w:rsidR="0042576C" w:rsidRPr="00042F28" w:rsidRDefault="0042576C" w:rsidP="00242743">
      <w:pPr>
        <w:pStyle w:val="Akapitzlist"/>
        <w:widowControl/>
        <w:numPr>
          <w:ilvl w:val="0"/>
          <w:numId w:val="129"/>
        </w:numPr>
        <w:suppressAutoHyphens w:val="0"/>
        <w:autoSpaceDN/>
        <w:spacing w:after="240" w:line="240" w:lineRule="auto"/>
        <w:ind w:left="709"/>
        <w:textAlignment w:val="auto"/>
        <w:rPr>
          <w:sz w:val="22"/>
          <w:szCs w:val="22"/>
        </w:rPr>
      </w:pPr>
      <w:r w:rsidRPr="00520AD4">
        <w:rPr>
          <w:color w:val="000000" w:themeColor="text1"/>
          <w:sz w:val="22"/>
          <w:szCs w:val="22"/>
        </w:rPr>
        <w:t>W przypadku, gdy Wykonawca nie wykaże, że zastrzeżone informacje stanowią tajemnicę przedsiębiorstwa w rozumieniu art. 11 ust. 2 ustawy z dnia 16</w:t>
      </w:r>
      <w:r w:rsidR="00F847C9" w:rsidRPr="00520AD4">
        <w:rPr>
          <w:color w:val="000000" w:themeColor="text1"/>
          <w:sz w:val="22"/>
          <w:szCs w:val="22"/>
        </w:rPr>
        <w:t xml:space="preserve"> kwietnia </w:t>
      </w:r>
      <w:r w:rsidRPr="00520AD4">
        <w:rPr>
          <w:color w:val="000000" w:themeColor="text1"/>
          <w:sz w:val="22"/>
          <w:szCs w:val="22"/>
        </w:rPr>
        <w:t>1993 r. o zwalczaniu nieuczciwej konkurencji (</w:t>
      </w:r>
      <w:r w:rsidRPr="00520AD4">
        <w:rPr>
          <w:sz w:val="22"/>
          <w:szCs w:val="22"/>
        </w:rPr>
        <w:t>tj. Dz. U. z 202</w:t>
      </w:r>
      <w:r w:rsidR="00956B47" w:rsidRPr="00520AD4">
        <w:rPr>
          <w:sz w:val="22"/>
          <w:szCs w:val="22"/>
        </w:rPr>
        <w:t xml:space="preserve">2 </w:t>
      </w:r>
      <w:r w:rsidRPr="00520AD4">
        <w:rPr>
          <w:sz w:val="22"/>
          <w:szCs w:val="22"/>
        </w:rPr>
        <w:t xml:space="preserve">r. poz. </w:t>
      </w:r>
      <w:r w:rsidR="00956B47" w:rsidRPr="00520AD4">
        <w:rPr>
          <w:sz w:val="22"/>
          <w:szCs w:val="22"/>
        </w:rPr>
        <w:t>1233</w:t>
      </w:r>
      <w:r w:rsidRPr="00520AD4">
        <w:rPr>
          <w:color w:val="000000" w:themeColor="text1"/>
          <w:sz w:val="22"/>
          <w:szCs w:val="22"/>
        </w:rPr>
        <w:t>) Zamawiający uzna zastrzeżenie tajemnicy za bezskuteczne, o czym poinformuje Wykonawcę.</w:t>
      </w:r>
    </w:p>
    <w:p w14:paraId="4914DE50" w14:textId="77777777" w:rsidR="00042F28" w:rsidRDefault="00042F28" w:rsidP="00042F28">
      <w:pPr>
        <w:pStyle w:val="Akapitzlist"/>
        <w:widowControl/>
        <w:suppressAutoHyphens w:val="0"/>
        <w:autoSpaceDN/>
        <w:spacing w:after="240" w:line="240" w:lineRule="auto"/>
        <w:ind w:left="709"/>
        <w:textAlignment w:val="auto"/>
        <w:rPr>
          <w:sz w:val="22"/>
          <w:szCs w:val="22"/>
        </w:rPr>
      </w:pPr>
    </w:p>
    <w:p w14:paraId="13F31A3F" w14:textId="77777777" w:rsidR="00896E51" w:rsidRDefault="00896E51" w:rsidP="00042F28">
      <w:pPr>
        <w:pStyle w:val="Akapitzlist"/>
        <w:widowControl/>
        <w:suppressAutoHyphens w:val="0"/>
        <w:autoSpaceDN/>
        <w:spacing w:after="240" w:line="240" w:lineRule="auto"/>
        <w:ind w:left="709"/>
        <w:textAlignment w:val="auto"/>
        <w:rPr>
          <w:sz w:val="22"/>
          <w:szCs w:val="22"/>
        </w:rPr>
      </w:pPr>
    </w:p>
    <w:p w14:paraId="478C0891" w14:textId="77777777" w:rsidR="00896E51" w:rsidRPr="00520AD4" w:rsidRDefault="00896E51" w:rsidP="00042F28">
      <w:pPr>
        <w:pStyle w:val="Akapitzlist"/>
        <w:widowControl/>
        <w:suppressAutoHyphens w:val="0"/>
        <w:autoSpaceDN/>
        <w:spacing w:after="240" w:line="240" w:lineRule="auto"/>
        <w:ind w:left="709"/>
        <w:textAlignment w:val="auto"/>
        <w:rPr>
          <w:sz w:val="22"/>
          <w:szCs w:val="22"/>
        </w:rPr>
      </w:pPr>
    </w:p>
    <w:p w14:paraId="63BC625D" w14:textId="036CFC5B" w:rsidR="00A26D9E" w:rsidRPr="00520AD4" w:rsidRDefault="00A26D9E"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eastAsia="Times New Roman" w:hAnsi="Times New Roman" w:cs="Times New Roman"/>
          <w:b/>
          <w:sz w:val="22"/>
          <w:szCs w:val="22"/>
        </w:rPr>
        <w:lastRenderedPageBreak/>
        <w:t>WYJA</w:t>
      </w:r>
      <w:r w:rsidR="00DE1ABF" w:rsidRPr="00520AD4">
        <w:rPr>
          <w:rFonts w:ascii="Times New Roman" w:eastAsia="Times New Roman" w:hAnsi="Times New Roman" w:cs="Times New Roman"/>
          <w:b/>
          <w:sz w:val="22"/>
          <w:szCs w:val="22"/>
        </w:rPr>
        <w:t>Ś</w:t>
      </w:r>
      <w:r w:rsidRPr="00520AD4">
        <w:rPr>
          <w:rFonts w:ascii="Times New Roman" w:eastAsia="Times New Roman" w:hAnsi="Times New Roman" w:cs="Times New Roman"/>
          <w:b/>
          <w:sz w:val="22"/>
          <w:szCs w:val="22"/>
        </w:rPr>
        <w:t>NIENIA, ZASADY POPRAWIANIA OFERT</w:t>
      </w:r>
    </w:p>
    <w:p w14:paraId="2A5B4372" w14:textId="76FEDA5E" w:rsidR="00107957" w:rsidRPr="00520AD4" w:rsidRDefault="00107957" w:rsidP="00242743">
      <w:pPr>
        <w:widowControl/>
        <w:numPr>
          <w:ilvl w:val="0"/>
          <w:numId w:val="100"/>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520AD4">
        <w:rPr>
          <w:rFonts w:ascii="Times New Roman" w:eastAsia="Times New Roman" w:hAnsi="Times New Roman" w:cs="Times New Roman"/>
          <w:kern w:val="0"/>
          <w:sz w:val="22"/>
          <w:szCs w:val="22"/>
          <w:lang w:eastAsia="pl-PL" w:bidi="ar-SA"/>
        </w:rPr>
        <w:t xml:space="preserve">W toku badania i oceny ofert </w:t>
      </w:r>
      <w:r w:rsidR="00A67BCA">
        <w:rPr>
          <w:rFonts w:ascii="Times New Roman" w:eastAsia="Times New Roman" w:hAnsi="Times New Roman" w:cs="Times New Roman"/>
          <w:kern w:val="0"/>
          <w:sz w:val="22"/>
          <w:szCs w:val="22"/>
          <w:lang w:eastAsia="pl-PL" w:bidi="ar-SA"/>
        </w:rPr>
        <w:t>Z</w:t>
      </w:r>
      <w:r w:rsidRPr="00520AD4">
        <w:rPr>
          <w:rFonts w:ascii="Times New Roman" w:eastAsia="Times New Roman" w:hAnsi="Times New Roman" w:cs="Times New Roman"/>
          <w:kern w:val="0"/>
          <w:sz w:val="22"/>
          <w:szCs w:val="22"/>
          <w:lang w:eastAsia="pl-PL" w:bidi="ar-SA"/>
        </w:rPr>
        <w:t xml:space="preserve">amawiający może żądać od wykonawców wyjaśnień dotyczących treści złożonych ofert oraz przedmiotowych środków dowodowych lub innych składanych dokumentów lub oświadczeń. Niedopuszczalne jest prowadzenie między </w:t>
      </w:r>
      <w:r w:rsidR="00956B47" w:rsidRPr="00520AD4">
        <w:rPr>
          <w:rFonts w:ascii="Times New Roman" w:eastAsia="Times New Roman" w:hAnsi="Times New Roman" w:cs="Times New Roman"/>
          <w:kern w:val="0"/>
          <w:sz w:val="22"/>
          <w:szCs w:val="22"/>
          <w:lang w:eastAsia="pl-PL" w:bidi="ar-SA"/>
        </w:rPr>
        <w:t>Z</w:t>
      </w:r>
      <w:r w:rsidRPr="00520AD4">
        <w:rPr>
          <w:rFonts w:ascii="Times New Roman" w:eastAsia="Times New Roman" w:hAnsi="Times New Roman" w:cs="Times New Roman"/>
          <w:kern w:val="0"/>
          <w:sz w:val="22"/>
          <w:szCs w:val="22"/>
          <w:lang w:eastAsia="pl-PL" w:bidi="ar-SA"/>
        </w:rPr>
        <w:t xml:space="preserve">amawiającym </w:t>
      </w:r>
      <w:r w:rsidR="00956B47" w:rsidRPr="00520AD4">
        <w:rPr>
          <w:rFonts w:ascii="Times New Roman" w:eastAsia="Times New Roman" w:hAnsi="Times New Roman" w:cs="Times New Roman"/>
          <w:kern w:val="0"/>
          <w:sz w:val="22"/>
          <w:szCs w:val="22"/>
          <w:lang w:eastAsia="pl-PL" w:bidi="ar-SA"/>
        </w:rPr>
        <w:t xml:space="preserve">                                  </w:t>
      </w:r>
      <w:r w:rsidRPr="00520AD4">
        <w:rPr>
          <w:rFonts w:ascii="Times New Roman" w:eastAsia="Times New Roman" w:hAnsi="Times New Roman" w:cs="Times New Roman"/>
          <w:kern w:val="0"/>
          <w:sz w:val="22"/>
          <w:szCs w:val="22"/>
          <w:lang w:eastAsia="pl-PL" w:bidi="ar-SA"/>
        </w:rPr>
        <w:t xml:space="preserve">a </w:t>
      </w:r>
      <w:r w:rsidR="00956B47" w:rsidRPr="00520AD4">
        <w:rPr>
          <w:rFonts w:ascii="Times New Roman" w:eastAsia="Times New Roman" w:hAnsi="Times New Roman" w:cs="Times New Roman"/>
          <w:kern w:val="0"/>
          <w:sz w:val="22"/>
          <w:szCs w:val="22"/>
          <w:lang w:eastAsia="pl-PL" w:bidi="ar-SA"/>
        </w:rPr>
        <w:t>W</w:t>
      </w:r>
      <w:r w:rsidRPr="00520AD4">
        <w:rPr>
          <w:rFonts w:ascii="Times New Roman" w:eastAsia="Times New Roman" w:hAnsi="Times New Roman" w:cs="Times New Roman"/>
          <w:kern w:val="0"/>
          <w:sz w:val="22"/>
          <w:szCs w:val="22"/>
          <w:lang w:eastAsia="pl-PL" w:bidi="ar-SA"/>
        </w:rPr>
        <w:t>ykonawcą negocjacji dotyczących złożonej oferty oraz</w:t>
      </w:r>
      <w:r w:rsidR="00A67BCA">
        <w:rPr>
          <w:rFonts w:ascii="Times New Roman" w:eastAsia="Times New Roman" w:hAnsi="Times New Roman" w:cs="Times New Roman"/>
          <w:kern w:val="0"/>
          <w:sz w:val="22"/>
          <w:szCs w:val="22"/>
          <w:lang w:eastAsia="pl-PL" w:bidi="ar-SA"/>
        </w:rPr>
        <w:t xml:space="preserve"> </w:t>
      </w:r>
      <w:r w:rsidRPr="00520AD4">
        <w:rPr>
          <w:rFonts w:ascii="Times New Roman" w:eastAsia="Times New Roman" w:hAnsi="Times New Roman" w:cs="Times New Roman"/>
          <w:kern w:val="0"/>
          <w:sz w:val="22"/>
          <w:szCs w:val="22"/>
          <w:lang w:eastAsia="pl-PL" w:bidi="ar-SA"/>
        </w:rPr>
        <w:t>dokonywanie jakiejkolwiek zmiany w jej treści.</w:t>
      </w:r>
    </w:p>
    <w:p w14:paraId="0A37242A" w14:textId="77777777" w:rsidR="00107957" w:rsidRPr="00520AD4" w:rsidRDefault="00107957" w:rsidP="00242743">
      <w:pPr>
        <w:widowControl/>
        <w:numPr>
          <w:ilvl w:val="0"/>
          <w:numId w:val="100"/>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520AD4">
        <w:rPr>
          <w:rFonts w:ascii="Times New Roman" w:eastAsia="Times New Roman" w:hAnsi="Times New Roman" w:cs="Times New Roman"/>
          <w:kern w:val="0"/>
          <w:sz w:val="22"/>
          <w:szCs w:val="22"/>
          <w:lang w:eastAsia="pl-PL" w:bidi="ar-SA"/>
        </w:rPr>
        <w:t>Zamawiający poprawia w ofercie:</w:t>
      </w:r>
    </w:p>
    <w:p w14:paraId="00731822" w14:textId="77777777" w:rsidR="00107957" w:rsidRPr="00520AD4" w:rsidRDefault="00107957" w:rsidP="00C8143C">
      <w:pPr>
        <w:widowControl/>
        <w:numPr>
          <w:ilvl w:val="0"/>
          <w:numId w:val="92"/>
        </w:numPr>
        <w:spacing w:after="240"/>
        <w:ind w:left="1134"/>
        <w:jc w:val="both"/>
        <w:rPr>
          <w:rFonts w:ascii="Times New Roman" w:eastAsia="Times New Roman" w:hAnsi="Times New Roman" w:cs="Times New Roman"/>
          <w:sz w:val="22"/>
          <w:szCs w:val="22"/>
        </w:rPr>
      </w:pPr>
      <w:r w:rsidRPr="00520AD4">
        <w:rPr>
          <w:rFonts w:ascii="Times New Roman" w:eastAsia="Times New Roman" w:hAnsi="Times New Roman" w:cs="Times New Roman"/>
          <w:kern w:val="0"/>
          <w:sz w:val="22"/>
          <w:szCs w:val="22"/>
          <w:lang w:eastAsia="pl-PL" w:bidi="ar-SA"/>
        </w:rPr>
        <w:t>oczywiste omyłki pisarskie,</w:t>
      </w:r>
      <w:r w:rsidRPr="00520AD4">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5A717EA8" w14:textId="77777777" w:rsidR="00107957" w:rsidRPr="00520AD4" w:rsidRDefault="00107957" w:rsidP="00C8143C">
      <w:pPr>
        <w:widowControl/>
        <w:numPr>
          <w:ilvl w:val="0"/>
          <w:numId w:val="92"/>
        </w:numPr>
        <w:spacing w:after="240"/>
        <w:ind w:left="1134"/>
        <w:jc w:val="both"/>
        <w:rPr>
          <w:rFonts w:ascii="Times New Roman" w:eastAsia="Times New Roman" w:hAnsi="Times New Roman" w:cs="Times New Roman"/>
          <w:sz w:val="22"/>
          <w:szCs w:val="22"/>
        </w:rPr>
      </w:pPr>
      <w:r w:rsidRPr="00520AD4">
        <w:rPr>
          <w:rFonts w:ascii="Times New Roman" w:hAnsi="Times New Roman" w:cs="Times New Roman"/>
          <w:kern w:val="0"/>
          <w:sz w:val="22"/>
          <w:szCs w:val="22"/>
          <w:lang w:eastAsia="pl-PL" w:bidi="ar-SA"/>
        </w:rPr>
        <w:t>oczywiste omyłki rachunkowe, z uwzględnieniem konsekwencji rachunkowych dokonanych poprawek,</w:t>
      </w:r>
      <w:r w:rsidRPr="00520AD4">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4F14D69D" w14:textId="77777777" w:rsidR="00107957" w:rsidRPr="00520AD4" w:rsidRDefault="00107957" w:rsidP="00C8143C">
      <w:pPr>
        <w:widowControl/>
        <w:numPr>
          <w:ilvl w:val="0"/>
          <w:numId w:val="92"/>
        </w:numPr>
        <w:spacing w:after="240"/>
        <w:ind w:left="1134"/>
        <w:jc w:val="both"/>
        <w:rPr>
          <w:rFonts w:ascii="Times New Roman" w:eastAsia="Times New Roman" w:hAnsi="Times New Roman" w:cs="Times New Roman"/>
          <w:sz w:val="22"/>
          <w:szCs w:val="22"/>
        </w:rPr>
      </w:pPr>
      <w:r w:rsidRPr="00520AD4">
        <w:rPr>
          <w:rFonts w:ascii="Times New Roman" w:hAnsi="Times New Roman" w:cs="Times New Roman"/>
          <w:kern w:val="0"/>
          <w:sz w:val="22"/>
          <w:szCs w:val="22"/>
          <w:lang w:eastAsia="pl-PL" w:bidi="ar-SA"/>
        </w:rPr>
        <w:t xml:space="preserve">inne omyłki polegające na niezgodności oferty z dokumentami </w:t>
      </w:r>
      <w:r w:rsidRPr="00520AD4">
        <w:rPr>
          <w:rFonts w:ascii="Times New Roman" w:hAnsi="Times New Roman" w:cs="Times New Roman"/>
          <w:iCs/>
          <w:kern w:val="0"/>
          <w:sz w:val="22"/>
          <w:szCs w:val="22"/>
          <w:lang w:eastAsia="pl-PL" w:bidi="ar-SA"/>
        </w:rPr>
        <w:t>zamówienia</w:t>
      </w:r>
      <w:r w:rsidRPr="00520AD4">
        <w:rPr>
          <w:rFonts w:ascii="Times New Roman" w:hAnsi="Times New Roman" w:cs="Times New Roman"/>
          <w:kern w:val="0"/>
          <w:sz w:val="22"/>
          <w:szCs w:val="22"/>
          <w:lang w:eastAsia="pl-PL" w:bidi="ar-SA"/>
        </w:rPr>
        <w:t xml:space="preserve">, niepowodujące istotnych zmian w treści oferty </w:t>
      </w:r>
    </w:p>
    <w:p w14:paraId="6D7A1355" w14:textId="3B413828" w:rsidR="00107957" w:rsidRPr="00520AD4" w:rsidRDefault="00107957" w:rsidP="00107957">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520AD4">
        <w:rPr>
          <w:rFonts w:ascii="Times New Roman" w:eastAsia="Times New Roman" w:hAnsi="Times New Roman" w:cs="Times New Roman"/>
          <w:kern w:val="0"/>
          <w:sz w:val="22"/>
          <w:szCs w:val="22"/>
          <w:lang w:eastAsia="pl-PL" w:bidi="ar-SA"/>
        </w:rPr>
        <w:t xml:space="preserve">- niezwłocznie zawiadamiając o tym </w:t>
      </w:r>
      <w:r w:rsidR="00CA4280" w:rsidRPr="00520AD4">
        <w:rPr>
          <w:rFonts w:ascii="Times New Roman" w:eastAsia="Times New Roman" w:hAnsi="Times New Roman" w:cs="Times New Roman"/>
          <w:kern w:val="0"/>
          <w:sz w:val="22"/>
          <w:szCs w:val="22"/>
          <w:lang w:eastAsia="pl-PL" w:bidi="ar-SA"/>
        </w:rPr>
        <w:t>W</w:t>
      </w:r>
      <w:r w:rsidRPr="00520AD4">
        <w:rPr>
          <w:rFonts w:ascii="Times New Roman" w:eastAsia="Times New Roman" w:hAnsi="Times New Roman" w:cs="Times New Roman"/>
          <w:kern w:val="0"/>
          <w:sz w:val="22"/>
          <w:szCs w:val="22"/>
          <w:lang w:eastAsia="pl-PL" w:bidi="ar-SA"/>
        </w:rPr>
        <w:t>ykonawcę, którego oferta została poprawiona.</w:t>
      </w:r>
    </w:p>
    <w:p w14:paraId="7F449CF6" w14:textId="605A5BB9" w:rsidR="00107957" w:rsidRDefault="00107957" w:rsidP="00242743">
      <w:pPr>
        <w:widowControl/>
        <w:numPr>
          <w:ilvl w:val="0"/>
          <w:numId w:val="101"/>
        </w:numPr>
        <w:suppressAutoHyphens w:val="0"/>
        <w:autoSpaceDN/>
        <w:spacing w:after="200"/>
        <w:ind w:left="709" w:hanging="283"/>
        <w:jc w:val="both"/>
        <w:textAlignment w:val="auto"/>
        <w:rPr>
          <w:rFonts w:ascii="Times New Roman" w:eastAsia="Times New Roman" w:hAnsi="Times New Roman" w:cs="Times New Roman"/>
          <w:kern w:val="0"/>
          <w:sz w:val="22"/>
          <w:szCs w:val="22"/>
          <w:u w:val="single"/>
          <w:lang w:eastAsia="pl-PL" w:bidi="ar-SA"/>
        </w:rPr>
      </w:pPr>
      <w:r w:rsidRPr="00520AD4">
        <w:rPr>
          <w:rFonts w:ascii="Times New Roman" w:eastAsia="Times New Roman" w:hAnsi="Times New Roman" w:cs="Times New Roman"/>
          <w:kern w:val="0"/>
          <w:sz w:val="22"/>
          <w:szCs w:val="22"/>
          <w:lang w:eastAsia="pl-PL" w:bidi="ar-SA"/>
        </w:rPr>
        <w:t xml:space="preserve">W przypadku, o którym mowa </w:t>
      </w:r>
      <w:r w:rsidRPr="00520AD4">
        <w:rPr>
          <w:rFonts w:ascii="Times New Roman" w:eastAsia="Times New Roman" w:hAnsi="Times New Roman" w:cs="Times New Roman"/>
          <w:b/>
          <w:kern w:val="0"/>
          <w:sz w:val="22"/>
          <w:szCs w:val="22"/>
          <w:lang w:eastAsia="pl-PL" w:bidi="ar-SA"/>
        </w:rPr>
        <w:t>w ust. 2 pkt 3</w:t>
      </w:r>
      <w:r w:rsidRPr="00520AD4">
        <w:rPr>
          <w:rFonts w:ascii="Times New Roman" w:eastAsia="Times New Roman" w:hAnsi="Times New Roman" w:cs="Times New Roman"/>
          <w:kern w:val="0"/>
          <w:sz w:val="22"/>
          <w:szCs w:val="22"/>
          <w:lang w:eastAsia="pl-PL" w:bidi="ar-SA"/>
        </w:rPr>
        <w:t xml:space="preserve"> Zamawiający wyznacza </w:t>
      </w:r>
      <w:r w:rsidR="00CA4280" w:rsidRPr="00520AD4">
        <w:rPr>
          <w:rFonts w:ascii="Times New Roman" w:eastAsia="Times New Roman" w:hAnsi="Times New Roman" w:cs="Times New Roman"/>
          <w:kern w:val="0"/>
          <w:sz w:val="22"/>
          <w:szCs w:val="22"/>
          <w:lang w:eastAsia="pl-PL" w:bidi="ar-SA"/>
        </w:rPr>
        <w:t>Wy</w:t>
      </w:r>
      <w:r w:rsidRPr="00520AD4">
        <w:rPr>
          <w:rFonts w:ascii="Times New Roman" w:eastAsia="Times New Roman" w:hAnsi="Times New Roman" w:cs="Times New Roman"/>
          <w:kern w:val="0"/>
          <w:sz w:val="22"/>
          <w:szCs w:val="22"/>
          <w:lang w:eastAsia="pl-PL" w:bidi="ar-SA"/>
        </w:rPr>
        <w:t xml:space="preserve">konawcy odpowiedni termin na wyrażenie zgody na poprawienie w ofercie omyłki lub zakwestionowanie jej poprawienia. </w:t>
      </w:r>
      <w:r w:rsidRPr="00F375DA">
        <w:rPr>
          <w:rFonts w:ascii="Times New Roman" w:eastAsia="Times New Roman" w:hAnsi="Times New Roman" w:cs="Times New Roman"/>
          <w:kern w:val="0"/>
          <w:sz w:val="22"/>
          <w:szCs w:val="22"/>
          <w:u w:val="single"/>
          <w:lang w:eastAsia="pl-PL" w:bidi="ar-SA"/>
        </w:rPr>
        <w:t>Brak odpowiedzi w wyznaczonym terminie uznaje się za wyrażenie zgody na poprawienie omyłki.</w:t>
      </w:r>
    </w:p>
    <w:p w14:paraId="0F6C7724" w14:textId="09DB47E8" w:rsidR="00C61C8C" w:rsidRPr="00520AD4" w:rsidRDefault="00EF4C60"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hAnsi="Times New Roman" w:cs="Times New Roman"/>
          <w:b/>
          <w:bCs/>
          <w:sz w:val="22"/>
          <w:szCs w:val="22"/>
        </w:rPr>
        <w:t>WYKAZ PODMIOTOWYCH ŚRODKÓW DOWODOWYCH</w:t>
      </w:r>
    </w:p>
    <w:p w14:paraId="4DEACE2F" w14:textId="77777777" w:rsidR="00312432" w:rsidRPr="00F375DA" w:rsidRDefault="00312432" w:rsidP="00242743">
      <w:pPr>
        <w:pStyle w:val="Akapitzlist"/>
        <w:widowControl/>
        <w:numPr>
          <w:ilvl w:val="0"/>
          <w:numId w:val="107"/>
        </w:numPr>
        <w:suppressAutoHyphens w:val="0"/>
        <w:autoSpaceDN/>
        <w:spacing w:after="240" w:line="240" w:lineRule="auto"/>
        <w:textAlignment w:val="auto"/>
        <w:rPr>
          <w:sz w:val="22"/>
          <w:szCs w:val="22"/>
        </w:rPr>
      </w:pPr>
      <w:r w:rsidRPr="00520AD4">
        <w:rPr>
          <w:color w:val="000000"/>
          <w:kern w:val="0"/>
          <w:sz w:val="22"/>
          <w:szCs w:val="22"/>
          <w:lang w:eastAsia="pl-PL" w:bidi="ar-SA"/>
        </w:rPr>
        <w:t xml:space="preserve">Zamawiający wzywa wykonawcę, którego oferta została najwyżej oceniona, do złożenia </w:t>
      </w:r>
      <w:r w:rsidRPr="00520AD4">
        <w:rPr>
          <w:color w:val="000000"/>
          <w:kern w:val="0"/>
          <w:sz w:val="22"/>
          <w:szCs w:val="22"/>
          <w:lang w:eastAsia="pl-PL" w:bidi="ar-SA"/>
        </w:rPr>
        <w:br/>
        <w:t>w wyznaczonym terminie, nie krótszym niż 5 dni od dnia wezwania, podmiotowych środków dowodowych, aktualnych na dzień złożenia:</w:t>
      </w:r>
    </w:p>
    <w:p w14:paraId="71221D7B" w14:textId="6ED3E72C" w:rsidR="00F375DA" w:rsidRPr="00F375DA" w:rsidRDefault="00F375DA" w:rsidP="00F375DA">
      <w:pPr>
        <w:pStyle w:val="Akapitzlist"/>
        <w:widowControl/>
        <w:suppressAutoHyphens w:val="0"/>
        <w:autoSpaceDN/>
        <w:spacing w:after="240" w:line="240" w:lineRule="auto"/>
        <w:textAlignment w:val="auto"/>
        <w:rPr>
          <w:b/>
          <w:bCs/>
          <w:i/>
          <w:iCs/>
          <w:sz w:val="22"/>
          <w:szCs w:val="22"/>
          <w:u w:val="single"/>
        </w:rPr>
      </w:pPr>
      <w:r w:rsidRPr="00F375DA">
        <w:rPr>
          <w:b/>
          <w:bCs/>
          <w:i/>
          <w:iCs/>
          <w:color w:val="000000"/>
          <w:kern w:val="0"/>
          <w:sz w:val="22"/>
          <w:szCs w:val="22"/>
          <w:u w:val="single"/>
          <w:lang w:eastAsia="pl-PL" w:bidi="ar-SA"/>
        </w:rPr>
        <w:t>w zakresie podstaw wykluczenia:</w:t>
      </w:r>
    </w:p>
    <w:p w14:paraId="43F4D2F7" w14:textId="33F065BF" w:rsidR="00312432" w:rsidRPr="00520AD4" w:rsidRDefault="00312432" w:rsidP="00242743">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75DA">
        <w:rPr>
          <w:b/>
          <w:bCs/>
          <w:color w:val="000000"/>
          <w:kern w:val="0"/>
          <w:sz w:val="22"/>
          <w:szCs w:val="22"/>
          <w:lang w:eastAsia="pl-PL" w:bidi="ar-SA"/>
        </w:rPr>
        <w:t>oświadczeni</w:t>
      </w:r>
      <w:r w:rsidR="00CA4280" w:rsidRPr="00F375DA">
        <w:rPr>
          <w:b/>
          <w:bCs/>
          <w:color w:val="000000"/>
          <w:kern w:val="0"/>
          <w:sz w:val="22"/>
          <w:szCs w:val="22"/>
          <w:lang w:eastAsia="pl-PL" w:bidi="ar-SA"/>
        </w:rPr>
        <w:t>a</w:t>
      </w:r>
      <w:r w:rsidRPr="00F375DA">
        <w:rPr>
          <w:b/>
          <w:bCs/>
          <w:color w:val="000000"/>
          <w:kern w:val="0"/>
          <w:sz w:val="22"/>
          <w:szCs w:val="22"/>
          <w:lang w:eastAsia="pl-PL" w:bidi="ar-SA"/>
        </w:rPr>
        <w:t xml:space="preserve"> Wykonawcy</w:t>
      </w:r>
      <w:r w:rsidRPr="00520AD4">
        <w:rPr>
          <w:color w:val="000000"/>
          <w:kern w:val="0"/>
          <w:sz w:val="22"/>
          <w:szCs w:val="22"/>
          <w:lang w:eastAsia="pl-PL" w:bidi="ar-SA"/>
        </w:rPr>
        <w:t xml:space="preserve">, w zakresie </w:t>
      </w:r>
      <w:r w:rsidRPr="00520AD4">
        <w:rPr>
          <w:b/>
          <w:color w:val="000000"/>
          <w:kern w:val="0"/>
          <w:sz w:val="22"/>
          <w:szCs w:val="22"/>
          <w:lang w:eastAsia="pl-PL" w:bidi="ar-SA"/>
        </w:rPr>
        <w:t>art. 108 ust. 1 pkt 5 ustawy,</w:t>
      </w:r>
      <w:r w:rsidRPr="00520AD4">
        <w:rPr>
          <w:color w:val="000000"/>
          <w:kern w:val="0"/>
          <w:sz w:val="22"/>
          <w:szCs w:val="22"/>
          <w:lang w:eastAsia="pl-PL" w:bidi="ar-SA"/>
        </w:rPr>
        <w:t xml:space="preserve"> o braku przynależności do tej samej grupy kapitałowej, w rozumieniu ustawy z dnia 16 lutego 2007 r. o ochronie konkurencji </w:t>
      </w:r>
      <w:r w:rsidR="00CA4280" w:rsidRPr="00520AD4">
        <w:rPr>
          <w:color w:val="000000"/>
          <w:kern w:val="0"/>
          <w:sz w:val="22"/>
          <w:szCs w:val="22"/>
          <w:lang w:eastAsia="pl-PL" w:bidi="ar-SA"/>
        </w:rPr>
        <w:t xml:space="preserve">                           </w:t>
      </w:r>
      <w:r w:rsidRPr="00520AD4">
        <w:rPr>
          <w:color w:val="000000"/>
          <w:kern w:val="0"/>
          <w:sz w:val="22"/>
          <w:szCs w:val="22"/>
          <w:lang w:eastAsia="pl-PL" w:bidi="ar-SA"/>
        </w:rPr>
        <w:t>i konsumentów (Dz. U. z 20</w:t>
      </w:r>
      <w:r w:rsidR="00F375DA">
        <w:rPr>
          <w:color w:val="000000"/>
          <w:kern w:val="0"/>
          <w:sz w:val="22"/>
          <w:szCs w:val="22"/>
          <w:lang w:eastAsia="pl-PL" w:bidi="ar-SA"/>
        </w:rPr>
        <w:t>24</w:t>
      </w:r>
      <w:r w:rsidRPr="00520AD4">
        <w:rPr>
          <w:color w:val="000000"/>
          <w:kern w:val="0"/>
          <w:sz w:val="22"/>
          <w:szCs w:val="22"/>
          <w:lang w:eastAsia="pl-PL" w:bidi="ar-SA"/>
        </w:rPr>
        <w:t xml:space="preserve"> r. poz. </w:t>
      </w:r>
      <w:r w:rsidR="00F375DA">
        <w:rPr>
          <w:color w:val="000000"/>
          <w:kern w:val="0"/>
          <w:sz w:val="22"/>
          <w:szCs w:val="22"/>
          <w:lang w:eastAsia="pl-PL" w:bidi="ar-SA"/>
        </w:rPr>
        <w:t>594 ze zm.</w:t>
      </w:r>
      <w:r w:rsidRPr="00520AD4">
        <w:rPr>
          <w:color w:val="000000"/>
          <w:kern w:val="0"/>
          <w:sz w:val="22"/>
          <w:szCs w:val="22"/>
          <w:lang w:eastAsia="pl-PL" w:bidi="ar-SA"/>
        </w:rPr>
        <w:t xml:space="preserve">), z innym Wykonawca, który złożył odrębną ofertę, ofertę częściową lub wniosek o dopuszczenie do udziału w postępowaniu, albo oświadczenia </w:t>
      </w:r>
      <w:r w:rsidRPr="00520AD4">
        <w:rPr>
          <w:color w:val="000000"/>
          <w:kern w:val="0"/>
          <w:sz w:val="22"/>
          <w:szCs w:val="22"/>
          <w:lang w:eastAsia="pl-PL" w:bidi="ar-SA"/>
        </w:rPr>
        <w:b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24E2B2B" w14:textId="77777777" w:rsidR="00312432" w:rsidRPr="00520AD4" w:rsidRDefault="00312432" w:rsidP="00242743">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520AD4">
        <w:rPr>
          <w:b/>
          <w:bCs/>
          <w:color w:val="000000"/>
          <w:kern w:val="0"/>
          <w:sz w:val="22"/>
          <w:szCs w:val="22"/>
          <w:lang w:eastAsia="pl-PL" w:bidi="ar-SA"/>
        </w:rPr>
        <w:t xml:space="preserve">odpisu lub informacji z Krajowego Rejestru Sądowego lub z Centralnej Ewidencji i Informacji </w:t>
      </w:r>
      <w:r w:rsidRPr="00520AD4">
        <w:rPr>
          <w:b/>
          <w:bCs/>
          <w:color w:val="000000"/>
          <w:kern w:val="0"/>
          <w:sz w:val="22"/>
          <w:szCs w:val="22"/>
          <w:lang w:eastAsia="pl-PL" w:bidi="ar-SA"/>
        </w:rPr>
        <w:br/>
        <w:t>o Działalności Gospodarczej</w:t>
      </w:r>
      <w:r w:rsidRPr="00520AD4">
        <w:rPr>
          <w:color w:val="000000"/>
          <w:kern w:val="0"/>
          <w:sz w:val="22"/>
          <w:szCs w:val="22"/>
          <w:lang w:eastAsia="pl-PL" w:bidi="ar-SA"/>
        </w:rPr>
        <w:t xml:space="preserve">, w zakresie </w:t>
      </w:r>
      <w:r w:rsidRPr="00520AD4">
        <w:rPr>
          <w:b/>
          <w:color w:val="000000"/>
          <w:kern w:val="0"/>
          <w:sz w:val="22"/>
          <w:szCs w:val="22"/>
          <w:lang w:eastAsia="pl-PL" w:bidi="ar-SA"/>
        </w:rPr>
        <w:t>art. 109 ust. 1 pkt 4 ustawy</w:t>
      </w:r>
      <w:r w:rsidRPr="00520AD4">
        <w:rPr>
          <w:color w:val="000000"/>
          <w:kern w:val="0"/>
          <w:sz w:val="22"/>
          <w:szCs w:val="22"/>
          <w:lang w:eastAsia="pl-PL" w:bidi="ar-SA"/>
        </w:rPr>
        <w:t xml:space="preserve">, sporządzonych nie wcześniej niż 3 miesiące przed jej złożeniem, jeżeli odrębne przepisy wymagają wpisu do rejestru lub ewidencji </w:t>
      </w:r>
    </w:p>
    <w:p w14:paraId="2BDAD781" w14:textId="78B8EC0A" w:rsidR="00312432" w:rsidRPr="00520AD4" w:rsidRDefault="00312432" w:rsidP="00242743">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75DA">
        <w:rPr>
          <w:b/>
          <w:sz w:val="22"/>
          <w:szCs w:val="22"/>
        </w:rPr>
        <w:t>oświadczeni</w:t>
      </w:r>
      <w:r w:rsidR="00CA4280" w:rsidRPr="00F375DA">
        <w:rPr>
          <w:b/>
          <w:sz w:val="22"/>
          <w:szCs w:val="22"/>
        </w:rPr>
        <w:t>a</w:t>
      </w:r>
      <w:r w:rsidRPr="00F375DA">
        <w:rPr>
          <w:b/>
          <w:sz w:val="22"/>
          <w:szCs w:val="22"/>
        </w:rPr>
        <w:t xml:space="preserve"> Wykonawcy</w:t>
      </w:r>
      <w:r w:rsidRPr="00520AD4">
        <w:rPr>
          <w:sz w:val="22"/>
          <w:szCs w:val="22"/>
        </w:rPr>
        <w:t xml:space="preserve"> o aktualności informacji zawartych w oświadczeniu, o którym mowa </w:t>
      </w:r>
      <w:r w:rsidR="00CA4280" w:rsidRPr="00520AD4">
        <w:rPr>
          <w:sz w:val="22"/>
          <w:szCs w:val="22"/>
        </w:rPr>
        <w:t xml:space="preserve">                 </w:t>
      </w:r>
      <w:r w:rsidRPr="00520AD4">
        <w:rPr>
          <w:sz w:val="22"/>
          <w:szCs w:val="22"/>
        </w:rPr>
        <w:t xml:space="preserve">w </w:t>
      </w:r>
      <w:r w:rsidRPr="00F375DA">
        <w:rPr>
          <w:b/>
          <w:bCs/>
          <w:sz w:val="22"/>
          <w:szCs w:val="22"/>
        </w:rPr>
        <w:t>art. 125 ust. 1 Ustawy</w:t>
      </w:r>
      <w:r w:rsidRPr="00520AD4">
        <w:rPr>
          <w:sz w:val="22"/>
          <w:szCs w:val="22"/>
        </w:rPr>
        <w:t xml:space="preserve">, w zakresie podstaw wykluczenia z postępowania </w:t>
      </w:r>
      <w:r w:rsidR="00F375DA">
        <w:rPr>
          <w:sz w:val="22"/>
          <w:szCs w:val="22"/>
        </w:rPr>
        <w:t>wskazanych przez Zamawiającego, w:</w:t>
      </w:r>
    </w:p>
    <w:p w14:paraId="058A4343" w14:textId="77777777" w:rsidR="00312432" w:rsidRPr="00520AD4" w:rsidRDefault="00312432" w:rsidP="00242743">
      <w:pPr>
        <w:widowControl/>
        <w:numPr>
          <w:ilvl w:val="0"/>
          <w:numId w:val="109"/>
        </w:numPr>
        <w:suppressAutoHyphens w:val="0"/>
        <w:autoSpaceDN/>
        <w:ind w:left="1701" w:hanging="283"/>
        <w:jc w:val="both"/>
        <w:textAlignment w:val="auto"/>
        <w:rPr>
          <w:rFonts w:ascii="Times New Roman" w:hAnsi="Times New Roman" w:cs="Times New Roman"/>
          <w:sz w:val="22"/>
          <w:szCs w:val="22"/>
        </w:rPr>
      </w:pPr>
      <w:r w:rsidRPr="00520AD4">
        <w:rPr>
          <w:rFonts w:ascii="Times New Roman" w:hAnsi="Times New Roman" w:cs="Times New Roman"/>
          <w:sz w:val="22"/>
          <w:szCs w:val="22"/>
        </w:rPr>
        <w:t>art. 108 ust. 1 pkt 3 Ustawy;</w:t>
      </w:r>
    </w:p>
    <w:p w14:paraId="24431B30" w14:textId="77777777" w:rsidR="00312432" w:rsidRPr="00520AD4" w:rsidRDefault="00312432" w:rsidP="00242743">
      <w:pPr>
        <w:widowControl/>
        <w:numPr>
          <w:ilvl w:val="0"/>
          <w:numId w:val="109"/>
        </w:numPr>
        <w:suppressAutoHyphens w:val="0"/>
        <w:autoSpaceDN/>
        <w:ind w:left="1701" w:hanging="283"/>
        <w:jc w:val="both"/>
        <w:textAlignment w:val="auto"/>
        <w:rPr>
          <w:rFonts w:ascii="Times New Roman" w:hAnsi="Times New Roman" w:cs="Times New Roman"/>
          <w:sz w:val="22"/>
          <w:szCs w:val="22"/>
        </w:rPr>
      </w:pPr>
      <w:r w:rsidRPr="00520AD4">
        <w:rPr>
          <w:rFonts w:ascii="Times New Roman" w:hAnsi="Times New Roman" w:cs="Times New Roman"/>
          <w:sz w:val="22"/>
          <w:szCs w:val="22"/>
        </w:rPr>
        <w:lastRenderedPageBreak/>
        <w:t xml:space="preserve">art. 108 ust. 1 pkt 4 Ustawy dotyczących orzeczenia zakazu ubiegania się o zamówienie publiczne tytułem środka zapobiegawczego, </w:t>
      </w:r>
    </w:p>
    <w:p w14:paraId="3D76BC9B" w14:textId="77777777" w:rsidR="00312432" w:rsidRPr="00520AD4" w:rsidRDefault="00312432" w:rsidP="00242743">
      <w:pPr>
        <w:widowControl/>
        <w:numPr>
          <w:ilvl w:val="0"/>
          <w:numId w:val="109"/>
        </w:numPr>
        <w:suppressAutoHyphens w:val="0"/>
        <w:autoSpaceDN/>
        <w:ind w:left="1701" w:hanging="283"/>
        <w:jc w:val="both"/>
        <w:textAlignment w:val="auto"/>
        <w:rPr>
          <w:rFonts w:ascii="Times New Roman" w:hAnsi="Times New Roman" w:cs="Times New Roman"/>
          <w:sz w:val="22"/>
          <w:szCs w:val="22"/>
        </w:rPr>
      </w:pPr>
      <w:r w:rsidRPr="00520AD4">
        <w:rPr>
          <w:rFonts w:ascii="Times New Roman" w:hAnsi="Times New Roman" w:cs="Times New Roman"/>
          <w:sz w:val="22"/>
          <w:szCs w:val="22"/>
        </w:rPr>
        <w:t xml:space="preserve">art. 108 ust. 1 pkt 5 Ustawy dotyczących zawarcia z innymi Wykonawcami porozumienia mającego na celu zakłócenie konkurencji, </w:t>
      </w:r>
    </w:p>
    <w:p w14:paraId="0F2E5AAE" w14:textId="4702AF2B" w:rsidR="00312432" w:rsidRDefault="00312432" w:rsidP="00242743">
      <w:pPr>
        <w:widowControl/>
        <w:numPr>
          <w:ilvl w:val="0"/>
          <w:numId w:val="109"/>
        </w:numPr>
        <w:suppressAutoHyphens w:val="0"/>
        <w:autoSpaceDN/>
        <w:ind w:left="1701" w:hanging="283"/>
        <w:jc w:val="both"/>
        <w:textAlignment w:val="auto"/>
        <w:rPr>
          <w:rFonts w:ascii="Times New Roman" w:hAnsi="Times New Roman" w:cs="Times New Roman"/>
          <w:sz w:val="22"/>
          <w:szCs w:val="22"/>
        </w:rPr>
      </w:pPr>
      <w:r w:rsidRPr="00520AD4">
        <w:rPr>
          <w:rFonts w:ascii="Times New Roman" w:hAnsi="Times New Roman" w:cs="Times New Roman"/>
          <w:sz w:val="22"/>
          <w:szCs w:val="22"/>
        </w:rPr>
        <w:t>art. 108 ust. 1 pkt 6 Ustawy</w:t>
      </w:r>
      <w:r w:rsidR="00F375DA">
        <w:rPr>
          <w:rFonts w:ascii="Times New Roman" w:hAnsi="Times New Roman" w:cs="Times New Roman"/>
          <w:sz w:val="22"/>
          <w:szCs w:val="22"/>
        </w:rPr>
        <w:t>,</w:t>
      </w:r>
    </w:p>
    <w:p w14:paraId="1AA85104" w14:textId="77777777" w:rsidR="00F375DA" w:rsidRPr="00520AD4" w:rsidRDefault="00F375DA" w:rsidP="00F375DA">
      <w:pPr>
        <w:widowControl/>
        <w:suppressAutoHyphens w:val="0"/>
        <w:autoSpaceDN/>
        <w:ind w:left="1701"/>
        <w:jc w:val="both"/>
        <w:textAlignment w:val="auto"/>
        <w:rPr>
          <w:rFonts w:ascii="Times New Roman" w:hAnsi="Times New Roman" w:cs="Times New Roman"/>
          <w:sz w:val="22"/>
          <w:szCs w:val="22"/>
        </w:rPr>
      </w:pPr>
    </w:p>
    <w:p w14:paraId="00598CEC" w14:textId="6E52C2BB" w:rsidR="00312432" w:rsidRPr="00F375DA" w:rsidRDefault="00312432" w:rsidP="00242743">
      <w:pPr>
        <w:pStyle w:val="Akapitzlist"/>
        <w:widowControl/>
        <w:numPr>
          <w:ilvl w:val="0"/>
          <w:numId w:val="97"/>
        </w:numPr>
        <w:suppressAutoHyphens w:val="0"/>
        <w:autoSpaceDN/>
        <w:spacing w:before="120" w:after="120" w:line="259" w:lineRule="auto"/>
        <w:textAlignment w:val="auto"/>
        <w:rPr>
          <w:b/>
          <w:bCs/>
          <w:sz w:val="22"/>
          <w:szCs w:val="22"/>
        </w:rPr>
      </w:pPr>
      <w:r w:rsidRPr="00F375DA">
        <w:rPr>
          <w:b/>
          <w:bCs/>
          <w:kern w:val="0"/>
          <w:sz w:val="22"/>
          <w:szCs w:val="22"/>
          <w:lang w:eastAsia="pl-PL" w:bidi="ar-SA"/>
        </w:rPr>
        <w:t>oświadczeni</w:t>
      </w:r>
      <w:r w:rsidR="00CA4280" w:rsidRPr="00F375DA">
        <w:rPr>
          <w:b/>
          <w:bCs/>
          <w:kern w:val="0"/>
          <w:sz w:val="22"/>
          <w:szCs w:val="22"/>
          <w:lang w:eastAsia="pl-PL" w:bidi="ar-SA"/>
        </w:rPr>
        <w:t>a</w:t>
      </w:r>
      <w:r w:rsidRPr="00F375DA">
        <w:rPr>
          <w:b/>
          <w:bCs/>
          <w:kern w:val="0"/>
          <w:sz w:val="22"/>
          <w:szCs w:val="22"/>
          <w:lang w:eastAsia="pl-PL" w:bidi="ar-SA"/>
        </w:rPr>
        <w:t xml:space="preserve"> Wykonawcy</w:t>
      </w:r>
      <w:r w:rsidRPr="00520AD4">
        <w:rPr>
          <w:kern w:val="0"/>
          <w:sz w:val="22"/>
          <w:szCs w:val="22"/>
          <w:lang w:eastAsia="pl-PL" w:bidi="ar-SA"/>
        </w:rPr>
        <w:t xml:space="preserve"> o aktualności informacji</w:t>
      </w:r>
      <w:r w:rsidR="00CA4280" w:rsidRPr="00520AD4">
        <w:rPr>
          <w:kern w:val="0"/>
          <w:sz w:val="22"/>
          <w:szCs w:val="22"/>
          <w:lang w:eastAsia="pl-PL" w:bidi="ar-SA"/>
        </w:rPr>
        <w:t xml:space="preserve"> zawartych w oświadczeniu o niepodleganiu wykluczeniu z postępowania </w:t>
      </w:r>
      <w:bookmarkStart w:id="16" w:name="_Hlk129077931"/>
      <w:r w:rsidR="00CA4280" w:rsidRPr="00520AD4">
        <w:rPr>
          <w:kern w:val="0"/>
          <w:sz w:val="22"/>
          <w:szCs w:val="22"/>
          <w:lang w:eastAsia="pl-PL" w:bidi="ar-SA"/>
        </w:rPr>
        <w:t xml:space="preserve">na podstawie </w:t>
      </w:r>
      <w:r w:rsidR="00CA4280" w:rsidRPr="00F375DA">
        <w:rPr>
          <w:b/>
          <w:bCs/>
          <w:kern w:val="0"/>
          <w:sz w:val="22"/>
          <w:szCs w:val="22"/>
          <w:lang w:eastAsia="pl-PL" w:bidi="ar-SA"/>
        </w:rPr>
        <w:t>art.</w:t>
      </w:r>
      <w:r w:rsidRPr="00F375DA">
        <w:rPr>
          <w:b/>
          <w:bCs/>
          <w:kern w:val="0"/>
          <w:sz w:val="22"/>
          <w:szCs w:val="22"/>
          <w:lang w:eastAsia="pl-PL" w:bidi="ar-SA"/>
        </w:rPr>
        <w:t xml:space="preserve"> 7 ust. 1 ustawy o szczególnych rozwiązaniach </w:t>
      </w:r>
      <w:r w:rsidR="00CA4280" w:rsidRPr="00F375DA">
        <w:rPr>
          <w:b/>
          <w:bCs/>
          <w:kern w:val="0"/>
          <w:sz w:val="22"/>
          <w:szCs w:val="22"/>
          <w:lang w:eastAsia="pl-PL" w:bidi="ar-SA"/>
        </w:rPr>
        <w:t xml:space="preserve">                        </w:t>
      </w:r>
      <w:r w:rsidRPr="00F375DA">
        <w:rPr>
          <w:b/>
          <w:bCs/>
          <w:kern w:val="0"/>
          <w:sz w:val="22"/>
          <w:szCs w:val="22"/>
          <w:lang w:eastAsia="pl-PL" w:bidi="ar-SA"/>
        </w:rPr>
        <w:t>w zakresie przeciwdziałania wspieraniu agresji na Ukrainę oraz służących ochronie bezpieczeństwa narodowego</w:t>
      </w:r>
      <w:r w:rsidR="00CA4280" w:rsidRPr="00F375DA">
        <w:rPr>
          <w:b/>
          <w:bCs/>
          <w:kern w:val="0"/>
          <w:sz w:val="22"/>
          <w:szCs w:val="22"/>
          <w:lang w:eastAsia="pl-PL" w:bidi="ar-SA"/>
        </w:rPr>
        <w:t>;</w:t>
      </w:r>
      <w:r w:rsidRPr="00F375DA">
        <w:rPr>
          <w:b/>
          <w:bCs/>
          <w:kern w:val="0"/>
          <w:sz w:val="22"/>
          <w:szCs w:val="22"/>
          <w:lang w:eastAsia="pl-PL" w:bidi="ar-SA"/>
        </w:rPr>
        <w:t xml:space="preserve"> </w:t>
      </w:r>
    </w:p>
    <w:p w14:paraId="015413A2" w14:textId="113CEB14" w:rsidR="00F375DA" w:rsidRPr="00047D80" w:rsidRDefault="00F375DA" w:rsidP="00242743">
      <w:pPr>
        <w:pStyle w:val="Akapitzlist"/>
        <w:widowControl/>
        <w:numPr>
          <w:ilvl w:val="0"/>
          <w:numId w:val="107"/>
        </w:numPr>
        <w:suppressAutoHyphens w:val="0"/>
        <w:autoSpaceDN/>
        <w:spacing w:line="259" w:lineRule="auto"/>
        <w:textAlignment w:val="auto"/>
        <w:rPr>
          <w:i/>
          <w:color w:val="000000"/>
          <w:kern w:val="0"/>
          <w:sz w:val="22"/>
          <w:szCs w:val="22"/>
          <w:lang w:eastAsia="pl-PL" w:bidi="ar-SA"/>
        </w:rPr>
      </w:pPr>
      <w:r w:rsidRPr="00047D80">
        <w:rPr>
          <w:color w:val="000000"/>
          <w:kern w:val="0"/>
          <w:sz w:val="22"/>
          <w:szCs w:val="22"/>
          <w:lang w:eastAsia="pl-PL" w:bidi="ar-SA"/>
        </w:rPr>
        <w:t xml:space="preserve">Jeżeli Wykonawca ma siedzibę lub miejsce zamieszkania lub miejsce zamieszkania ma osoba, której dokument dotyczy, poza granicami Rzeczypospolitej Polskiej, zamiast odpisu albo informacji </w:t>
      </w:r>
      <w:r>
        <w:rPr>
          <w:color w:val="000000"/>
          <w:kern w:val="0"/>
          <w:sz w:val="22"/>
          <w:szCs w:val="22"/>
          <w:lang w:eastAsia="pl-PL" w:bidi="ar-SA"/>
        </w:rPr>
        <w:t xml:space="preserve">                            </w:t>
      </w:r>
      <w:r w:rsidRPr="00047D80">
        <w:rPr>
          <w:color w:val="000000"/>
          <w:kern w:val="0"/>
          <w:sz w:val="22"/>
          <w:szCs w:val="22"/>
          <w:lang w:eastAsia="pl-PL" w:bidi="ar-SA"/>
        </w:rPr>
        <w:t xml:space="preserve">z Krajowego Rejestru Sądowego lub z Centralnej Ewidencji i Informacji o Działalności Gospodarczej,  </w:t>
      </w:r>
      <w:r w:rsidRPr="00047D80">
        <w:rPr>
          <w:b/>
          <w:color w:val="000000"/>
          <w:kern w:val="0"/>
          <w:sz w:val="22"/>
          <w:szCs w:val="22"/>
          <w:lang w:eastAsia="pl-PL" w:bidi="ar-SA"/>
        </w:rPr>
        <w:t>o których mowa w ust. 1 pkt 2,</w:t>
      </w:r>
      <w:r w:rsidRPr="00047D80">
        <w:rPr>
          <w:color w:val="000000"/>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047D80">
        <w:rPr>
          <w:color w:val="000000"/>
          <w:sz w:val="22"/>
          <w:szCs w:val="22"/>
          <w:lang w:eastAsia="pl-PL"/>
        </w:rPr>
        <w:t xml:space="preserve">aktywami nie zarządza likwidator lub sąd, nie zawarł </w:t>
      </w:r>
      <w:r>
        <w:rPr>
          <w:color w:val="000000"/>
          <w:sz w:val="22"/>
          <w:szCs w:val="22"/>
          <w:lang w:eastAsia="pl-PL"/>
        </w:rPr>
        <w:t xml:space="preserve">układu </w:t>
      </w:r>
      <w:r w:rsidRPr="00047D80">
        <w:rPr>
          <w:color w:val="000000"/>
          <w:sz w:val="22"/>
          <w:szCs w:val="22"/>
          <w:lang w:eastAsia="pl-PL"/>
        </w:rPr>
        <w:t>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047D80">
        <w:rPr>
          <w:i/>
          <w:color w:val="000000"/>
          <w:sz w:val="22"/>
          <w:szCs w:val="22"/>
          <w:lang w:eastAsia="pl-PL"/>
        </w:rPr>
        <w:t xml:space="preserve"> </w:t>
      </w:r>
    </w:p>
    <w:p w14:paraId="1181DAA9" w14:textId="77777777" w:rsidR="00F375DA" w:rsidRPr="00047D80" w:rsidRDefault="00F375DA" w:rsidP="00242743">
      <w:pPr>
        <w:pStyle w:val="Akapitzlist"/>
        <w:widowControl/>
        <w:numPr>
          <w:ilvl w:val="0"/>
          <w:numId w:val="107"/>
        </w:numPr>
        <w:suppressAutoHyphens w:val="0"/>
        <w:autoSpaceDN/>
        <w:spacing w:line="259" w:lineRule="auto"/>
        <w:textAlignment w:val="auto"/>
        <w:rPr>
          <w:i/>
          <w:color w:val="000000"/>
          <w:kern w:val="0"/>
          <w:sz w:val="22"/>
          <w:szCs w:val="22"/>
          <w:lang w:eastAsia="pl-PL" w:bidi="ar-SA"/>
        </w:rPr>
      </w:pPr>
      <w:r w:rsidRPr="00047D80">
        <w:rPr>
          <w:color w:val="000000"/>
          <w:kern w:val="0"/>
          <w:sz w:val="22"/>
          <w:szCs w:val="22"/>
          <w:lang w:eastAsia="pl-PL" w:bidi="ar-SA"/>
        </w:rPr>
        <w:t xml:space="preserve">Jeżeli w kraju, w którym Wykonawca ma siedzibę lub miejsce zamieszkania lub miejsce zamieszkania ma osoba, której dokument dotyczy, nie wydaje się dokumentów, </w:t>
      </w:r>
      <w:r w:rsidRPr="00047D80">
        <w:rPr>
          <w:b/>
          <w:color w:val="000000"/>
          <w:kern w:val="0"/>
          <w:sz w:val="22"/>
          <w:szCs w:val="22"/>
          <w:lang w:eastAsia="pl-PL" w:bidi="ar-SA"/>
        </w:rPr>
        <w:t>o których mowa w ust. 1 pkt 2</w:t>
      </w:r>
      <w:r>
        <w:rPr>
          <w:color w:val="000000"/>
          <w:kern w:val="0"/>
          <w:sz w:val="22"/>
          <w:szCs w:val="22"/>
          <w:lang w:eastAsia="pl-PL" w:bidi="ar-SA"/>
        </w:rPr>
        <w:t xml:space="preserve">, zastępuje się je </w:t>
      </w:r>
      <w:r w:rsidRPr="00047D80">
        <w:rPr>
          <w:color w:val="000000"/>
          <w:kern w:val="0"/>
          <w:sz w:val="22"/>
          <w:szCs w:val="22"/>
          <w:lang w:eastAsia="pl-PL" w:bidi="ar-SA"/>
        </w:rPr>
        <w:t xml:space="preserve">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bookmarkEnd w:id="16"/>
    <w:p w14:paraId="71C2BC27" w14:textId="37D0E22E" w:rsidR="00312432" w:rsidRPr="00F375DA" w:rsidRDefault="00312432" w:rsidP="00242743">
      <w:pPr>
        <w:pStyle w:val="Akapitzlist"/>
        <w:widowControl/>
        <w:numPr>
          <w:ilvl w:val="0"/>
          <w:numId w:val="107"/>
        </w:numPr>
        <w:suppressAutoHyphens w:val="0"/>
        <w:autoSpaceDN/>
        <w:spacing w:after="160" w:line="259" w:lineRule="auto"/>
        <w:textAlignment w:val="auto"/>
        <w:rPr>
          <w:i/>
          <w:color w:val="000000"/>
          <w:kern w:val="0"/>
          <w:sz w:val="22"/>
          <w:szCs w:val="22"/>
          <w:lang w:eastAsia="pl-PL" w:bidi="ar-SA"/>
        </w:rPr>
      </w:pPr>
      <w:r w:rsidRPr="00F375DA">
        <w:rPr>
          <w:bCs/>
          <w:color w:val="000000" w:themeColor="text1"/>
          <w:sz w:val="22"/>
          <w:szCs w:val="22"/>
        </w:rPr>
        <w:t xml:space="preserve">W przypadku wspólnego ubiegania się o zamówienie przez Wykonawców, oświadczenia, dokumenty </w:t>
      </w:r>
      <w:r w:rsidRPr="00F375DA">
        <w:rPr>
          <w:b/>
          <w:bCs/>
          <w:color w:val="000000" w:themeColor="text1"/>
          <w:sz w:val="22"/>
          <w:szCs w:val="22"/>
        </w:rPr>
        <w:t xml:space="preserve">w zakresie ust. 1 pkt 1 - </w:t>
      </w:r>
      <w:r w:rsidR="00CA4280" w:rsidRPr="00F375DA">
        <w:rPr>
          <w:b/>
          <w:bCs/>
          <w:color w:val="000000" w:themeColor="text1"/>
          <w:sz w:val="22"/>
          <w:szCs w:val="22"/>
        </w:rPr>
        <w:t>4</w:t>
      </w:r>
      <w:r w:rsidRPr="00F375DA">
        <w:rPr>
          <w:bCs/>
          <w:color w:val="000000" w:themeColor="text1"/>
          <w:sz w:val="22"/>
          <w:szCs w:val="22"/>
        </w:rPr>
        <w:t xml:space="preserve"> składa każdy z Wykonawców, wspólnie ubiegających się o zamówienie</w:t>
      </w:r>
      <w:r w:rsidR="00B23DEE" w:rsidRPr="00F375DA">
        <w:rPr>
          <w:bCs/>
          <w:color w:val="000000" w:themeColor="text1"/>
          <w:sz w:val="22"/>
          <w:szCs w:val="22"/>
        </w:rPr>
        <w:t>;</w:t>
      </w:r>
    </w:p>
    <w:p w14:paraId="3E6C3511" w14:textId="5AC5110B" w:rsidR="00301E76" w:rsidRPr="00181B62" w:rsidRDefault="00301E76" w:rsidP="00242743">
      <w:pPr>
        <w:pStyle w:val="Akapitzlist"/>
        <w:widowControl/>
        <w:numPr>
          <w:ilvl w:val="0"/>
          <w:numId w:val="107"/>
        </w:numPr>
        <w:suppressAutoHyphens w:val="0"/>
        <w:autoSpaceDN/>
        <w:spacing w:line="259" w:lineRule="auto"/>
        <w:textAlignment w:val="auto"/>
        <w:rPr>
          <w:bCs/>
          <w:i/>
          <w:kern w:val="0"/>
          <w:sz w:val="22"/>
          <w:szCs w:val="22"/>
          <w:lang w:eastAsia="pl-PL" w:bidi="ar-SA"/>
        </w:rPr>
      </w:pPr>
      <w:r w:rsidRPr="0055381F">
        <w:rPr>
          <w:bCs/>
          <w:sz w:val="22"/>
          <w:szCs w:val="22"/>
        </w:rPr>
        <w:t xml:space="preserve">Zamawiający żąda od Wykonawcy przedstawienia oświadczeń i dokumentów podmiotów udostępniających zasoby </w:t>
      </w:r>
      <w:r w:rsidRPr="0055381F">
        <w:rPr>
          <w:b/>
          <w:sz w:val="22"/>
          <w:szCs w:val="22"/>
        </w:rPr>
        <w:t>w zakresie ust. 1 pkt 2-</w:t>
      </w:r>
      <w:r>
        <w:rPr>
          <w:b/>
          <w:sz w:val="22"/>
          <w:szCs w:val="22"/>
        </w:rPr>
        <w:t>4</w:t>
      </w:r>
      <w:r w:rsidRPr="0055381F">
        <w:rPr>
          <w:bCs/>
          <w:sz w:val="22"/>
          <w:szCs w:val="22"/>
        </w:rPr>
        <w:t xml:space="preserve"> </w:t>
      </w:r>
      <w:r w:rsidRPr="00F375DA">
        <w:rPr>
          <w:bCs/>
          <w:sz w:val="22"/>
          <w:szCs w:val="22"/>
        </w:rPr>
        <w:t>od podmiotu, aktualnych na dzień złożenia</w:t>
      </w:r>
      <w:r>
        <w:rPr>
          <w:bCs/>
          <w:sz w:val="22"/>
          <w:szCs w:val="22"/>
        </w:rPr>
        <w:t xml:space="preserve"> </w:t>
      </w:r>
      <w:r>
        <w:rPr>
          <w:bCs/>
          <w:sz w:val="22"/>
          <w:szCs w:val="22"/>
        </w:rPr>
        <w:br/>
      </w:r>
      <w:r w:rsidRPr="00181B62">
        <w:rPr>
          <w:bCs/>
          <w:sz w:val="22"/>
          <w:szCs w:val="22"/>
        </w:rPr>
        <w:t xml:space="preserve">w przypadku gdy Wykonawca polega na zdolnościach technicznych lub zawodowych lub sytuacji ekonomicznej lub sytuacji finansowej podmiotów udostępniających zasoby na podstawie </w:t>
      </w:r>
      <w:r w:rsidRPr="00181B62">
        <w:rPr>
          <w:b/>
          <w:sz w:val="22"/>
          <w:szCs w:val="22"/>
        </w:rPr>
        <w:t>art. 118 ustawy</w:t>
      </w:r>
      <w:r>
        <w:rPr>
          <w:bCs/>
          <w:sz w:val="22"/>
          <w:szCs w:val="22"/>
        </w:rPr>
        <w:t>;</w:t>
      </w:r>
    </w:p>
    <w:p w14:paraId="583CA703" w14:textId="44B9FD46" w:rsidR="00301E76" w:rsidRPr="00F375DA" w:rsidRDefault="00143575" w:rsidP="00242743">
      <w:pPr>
        <w:pStyle w:val="Akapitzlist"/>
        <w:widowControl/>
        <w:numPr>
          <w:ilvl w:val="0"/>
          <w:numId w:val="107"/>
        </w:numPr>
        <w:suppressAutoHyphens w:val="0"/>
        <w:autoSpaceDN/>
        <w:spacing w:line="259" w:lineRule="auto"/>
        <w:textAlignment w:val="auto"/>
        <w:rPr>
          <w:bCs/>
          <w:i/>
          <w:kern w:val="0"/>
          <w:sz w:val="22"/>
          <w:szCs w:val="22"/>
          <w:lang w:eastAsia="pl-PL" w:bidi="ar-SA"/>
        </w:rPr>
      </w:pPr>
      <w:r>
        <w:rPr>
          <w:sz w:val="22"/>
          <w:szCs w:val="22"/>
        </w:rPr>
        <w:t>W</w:t>
      </w:r>
      <w:r w:rsidR="00301E76" w:rsidRPr="00181B62">
        <w:rPr>
          <w:sz w:val="22"/>
          <w:szCs w:val="22"/>
        </w:rPr>
        <w:t xml:space="preserve"> przypadku, gdy Wykonawca zamierza powierzyć realizację zamówienia podwykonawcy nie będącego  podmiotem udostępniającym zasoby na zasadach określonych w art. </w:t>
      </w:r>
      <w:r w:rsidR="00301E76" w:rsidRPr="00D814F1">
        <w:rPr>
          <w:b/>
          <w:bCs/>
          <w:sz w:val="22"/>
          <w:szCs w:val="22"/>
        </w:rPr>
        <w:t>118 ustawy,</w:t>
      </w:r>
      <w:r w:rsidR="00301E76" w:rsidRPr="00181B62">
        <w:rPr>
          <w:sz w:val="22"/>
          <w:szCs w:val="22"/>
        </w:rPr>
        <w:t xml:space="preserve"> Zamawiający odstępuje od żądania od Wykonawcy podmiotowych środków dowodowych                              w zakresie braku podstaw wykluczenia z postępowania dotyczących</w:t>
      </w:r>
      <w:r w:rsidR="00301E76">
        <w:rPr>
          <w:sz w:val="22"/>
          <w:szCs w:val="22"/>
        </w:rPr>
        <w:t xml:space="preserve"> tego podmiotu.</w:t>
      </w:r>
    </w:p>
    <w:p w14:paraId="723289E6" w14:textId="23B09061" w:rsidR="00F375DA" w:rsidRPr="00F375DA" w:rsidRDefault="00F375DA" w:rsidP="00F375DA">
      <w:pPr>
        <w:pStyle w:val="Akapitzlist"/>
        <w:widowControl/>
        <w:suppressAutoHyphens w:val="0"/>
        <w:autoSpaceDN/>
        <w:spacing w:line="259" w:lineRule="auto"/>
        <w:textAlignment w:val="auto"/>
        <w:rPr>
          <w:b/>
          <w:bCs/>
          <w:i/>
          <w:iCs/>
          <w:sz w:val="22"/>
          <w:szCs w:val="22"/>
          <w:u w:val="single"/>
        </w:rPr>
      </w:pPr>
      <w:r w:rsidRPr="00F375DA">
        <w:rPr>
          <w:b/>
          <w:bCs/>
          <w:i/>
          <w:iCs/>
          <w:sz w:val="22"/>
          <w:szCs w:val="22"/>
          <w:u w:val="single"/>
        </w:rPr>
        <w:t>w zakresie warunków udziału w postępowaniu:</w:t>
      </w:r>
    </w:p>
    <w:p w14:paraId="3BDFC2A9" w14:textId="1011FD2F" w:rsidR="00904082" w:rsidRPr="00FA1487" w:rsidRDefault="00F375DA" w:rsidP="00242743">
      <w:pPr>
        <w:pStyle w:val="Akapitzlist"/>
        <w:widowControl/>
        <w:numPr>
          <w:ilvl w:val="0"/>
          <w:numId w:val="107"/>
        </w:numPr>
        <w:suppressAutoHyphens w:val="0"/>
        <w:autoSpaceDN/>
        <w:spacing w:after="160" w:line="259" w:lineRule="auto"/>
        <w:textAlignment w:val="auto"/>
        <w:rPr>
          <w:b/>
          <w:bCs/>
          <w:color w:val="000000"/>
          <w:kern w:val="0"/>
          <w:sz w:val="22"/>
          <w:szCs w:val="22"/>
          <w:lang w:eastAsia="pl-PL" w:bidi="ar-SA"/>
        </w:rPr>
      </w:pPr>
      <w:r w:rsidRPr="00963244">
        <w:rPr>
          <w:color w:val="000000"/>
          <w:kern w:val="0"/>
          <w:sz w:val="22"/>
          <w:szCs w:val="22"/>
          <w:lang w:eastAsia="pl-PL" w:bidi="ar-SA"/>
        </w:rPr>
        <w:t xml:space="preserve">W celu potwierdzenia spełniania przez Wykonawcę warunku udziału w postępowaniu w zakresie </w:t>
      </w:r>
      <w:r w:rsidRPr="00963244">
        <w:rPr>
          <w:b/>
          <w:bCs/>
          <w:color w:val="000000"/>
          <w:kern w:val="0"/>
          <w:sz w:val="22"/>
          <w:szCs w:val="22"/>
          <w:lang w:eastAsia="pl-PL" w:bidi="ar-SA"/>
        </w:rPr>
        <w:t xml:space="preserve">uprawnień do prowadzenia określonej działalności gospodarczej </w:t>
      </w:r>
      <w:r w:rsidR="00AB3AA0" w:rsidRPr="00963244">
        <w:rPr>
          <w:b/>
          <w:bCs/>
          <w:color w:val="000000"/>
          <w:kern w:val="0"/>
          <w:sz w:val="22"/>
          <w:szCs w:val="22"/>
          <w:lang w:eastAsia="pl-PL" w:bidi="ar-SA"/>
        </w:rPr>
        <w:t>lub zawodowej o ile wynika to z odrębnych przepisów,</w:t>
      </w:r>
      <w:r w:rsidR="00AB3AA0" w:rsidRPr="00963244">
        <w:rPr>
          <w:color w:val="000000"/>
          <w:kern w:val="0"/>
          <w:sz w:val="22"/>
          <w:szCs w:val="22"/>
          <w:lang w:eastAsia="pl-PL" w:bidi="ar-SA"/>
        </w:rPr>
        <w:t xml:space="preserve"> </w:t>
      </w:r>
      <w:r w:rsidR="00312432" w:rsidRPr="00963244">
        <w:rPr>
          <w:color w:val="000000"/>
          <w:kern w:val="0"/>
          <w:sz w:val="22"/>
          <w:szCs w:val="22"/>
          <w:lang w:eastAsia="pl-PL" w:bidi="ar-SA"/>
        </w:rPr>
        <w:t>Zamawiający</w:t>
      </w:r>
      <w:r w:rsidR="00AB3AA0" w:rsidRPr="00963244">
        <w:rPr>
          <w:color w:val="000000"/>
          <w:kern w:val="0"/>
          <w:sz w:val="22"/>
          <w:szCs w:val="22"/>
          <w:lang w:eastAsia="pl-PL" w:bidi="ar-SA"/>
        </w:rPr>
        <w:t xml:space="preserve"> żąda</w:t>
      </w:r>
      <w:r w:rsidR="00963244" w:rsidRPr="00963244">
        <w:rPr>
          <w:color w:val="000000"/>
          <w:kern w:val="0"/>
          <w:sz w:val="22"/>
          <w:szCs w:val="22"/>
          <w:lang w:eastAsia="pl-PL" w:bidi="ar-SA"/>
        </w:rPr>
        <w:t xml:space="preserve">: </w:t>
      </w:r>
      <w:r w:rsidR="00904082" w:rsidRPr="00FA1487">
        <w:rPr>
          <w:b/>
          <w:bCs/>
          <w:color w:val="000000"/>
          <w:kern w:val="0"/>
          <w:sz w:val="22"/>
          <w:szCs w:val="22"/>
          <w:lang w:eastAsia="pl-PL" w:bidi="ar-SA"/>
        </w:rPr>
        <w:t xml:space="preserve">aktualnego </w:t>
      </w:r>
      <w:r w:rsidR="00153EBC" w:rsidRPr="00FA1487">
        <w:rPr>
          <w:b/>
          <w:bCs/>
          <w:color w:val="000000"/>
          <w:kern w:val="0"/>
          <w:sz w:val="22"/>
          <w:szCs w:val="22"/>
          <w:lang w:eastAsia="pl-PL" w:bidi="ar-SA"/>
        </w:rPr>
        <w:t xml:space="preserve">zaświadczenia o wpisie do rejestru </w:t>
      </w:r>
      <w:r w:rsidR="008C2E20" w:rsidRPr="00FA1487">
        <w:rPr>
          <w:b/>
          <w:bCs/>
          <w:color w:val="000000"/>
          <w:kern w:val="0"/>
          <w:sz w:val="22"/>
          <w:szCs w:val="22"/>
          <w:lang w:eastAsia="pl-PL" w:bidi="ar-SA"/>
        </w:rPr>
        <w:t xml:space="preserve">przedsiębiorców </w:t>
      </w:r>
      <w:r w:rsidR="000A3C5C" w:rsidRPr="00FA1487">
        <w:rPr>
          <w:b/>
          <w:bCs/>
          <w:color w:val="000000"/>
          <w:kern w:val="0"/>
          <w:sz w:val="22"/>
          <w:szCs w:val="22"/>
          <w:lang w:eastAsia="pl-PL" w:bidi="ar-SA"/>
        </w:rPr>
        <w:t>produk</w:t>
      </w:r>
      <w:r w:rsidR="008C2E20" w:rsidRPr="00FA1487">
        <w:rPr>
          <w:b/>
          <w:bCs/>
          <w:color w:val="000000"/>
          <w:kern w:val="0"/>
          <w:sz w:val="22"/>
          <w:szCs w:val="22"/>
          <w:lang w:eastAsia="pl-PL" w:bidi="ar-SA"/>
        </w:rPr>
        <w:t>ujących</w:t>
      </w:r>
      <w:r w:rsidR="00AB3AA0" w:rsidRPr="00FA1487">
        <w:rPr>
          <w:b/>
          <w:bCs/>
          <w:color w:val="000000"/>
          <w:kern w:val="0"/>
          <w:sz w:val="22"/>
          <w:szCs w:val="22"/>
          <w:lang w:eastAsia="pl-PL" w:bidi="ar-SA"/>
        </w:rPr>
        <w:t xml:space="preserve"> tablic</w:t>
      </w:r>
      <w:r w:rsidR="008C2E20" w:rsidRPr="00FA1487">
        <w:rPr>
          <w:b/>
          <w:bCs/>
          <w:color w:val="000000"/>
          <w:kern w:val="0"/>
          <w:sz w:val="22"/>
          <w:szCs w:val="22"/>
          <w:lang w:eastAsia="pl-PL" w:bidi="ar-SA"/>
        </w:rPr>
        <w:t>e</w:t>
      </w:r>
      <w:r w:rsidR="00AB3AA0" w:rsidRPr="00FA1487">
        <w:rPr>
          <w:b/>
          <w:bCs/>
          <w:color w:val="000000"/>
          <w:kern w:val="0"/>
          <w:sz w:val="22"/>
          <w:szCs w:val="22"/>
          <w:lang w:eastAsia="pl-PL" w:bidi="ar-SA"/>
        </w:rPr>
        <w:t xml:space="preserve"> rejestracyjn</w:t>
      </w:r>
      <w:r w:rsidR="008C2E20" w:rsidRPr="00FA1487">
        <w:rPr>
          <w:b/>
          <w:bCs/>
          <w:color w:val="000000"/>
          <w:kern w:val="0"/>
          <w:sz w:val="22"/>
          <w:szCs w:val="22"/>
          <w:lang w:eastAsia="pl-PL" w:bidi="ar-SA"/>
        </w:rPr>
        <w:t>e</w:t>
      </w:r>
      <w:r w:rsidR="00AB3AA0" w:rsidRPr="00FA1487">
        <w:rPr>
          <w:b/>
          <w:bCs/>
          <w:color w:val="000000"/>
          <w:kern w:val="0"/>
          <w:sz w:val="22"/>
          <w:szCs w:val="22"/>
          <w:lang w:eastAsia="pl-PL" w:bidi="ar-SA"/>
        </w:rPr>
        <w:t xml:space="preserve"> </w:t>
      </w:r>
      <w:r w:rsidR="00904082" w:rsidRPr="00FA1487">
        <w:rPr>
          <w:b/>
          <w:bCs/>
          <w:color w:val="000000"/>
          <w:kern w:val="0"/>
          <w:sz w:val="22"/>
          <w:szCs w:val="22"/>
          <w:lang w:eastAsia="pl-PL" w:bidi="ar-SA"/>
        </w:rPr>
        <w:t xml:space="preserve"> - </w:t>
      </w:r>
      <w:r w:rsidR="00AB3AA0" w:rsidRPr="00FA1487">
        <w:rPr>
          <w:b/>
          <w:bCs/>
          <w:color w:val="000000"/>
          <w:kern w:val="0"/>
          <w:sz w:val="22"/>
          <w:szCs w:val="22"/>
          <w:lang w:eastAsia="pl-PL" w:bidi="ar-SA"/>
        </w:rPr>
        <w:t xml:space="preserve">zgodnie z art. 75 a i 75 aa ustawy z dnia </w:t>
      </w:r>
      <w:bookmarkStart w:id="17" w:name="_Hlk190166563"/>
      <w:r w:rsidR="00AB3AA0" w:rsidRPr="00FA1487">
        <w:rPr>
          <w:b/>
          <w:bCs/>
          <w:color w:val="000000"/>
          <w:kern w:val="0"/>
          <w:sz w:val="22"/>
          <w:szCs w:val="22"/>
          <w:lang w:eastAsia="pl-PL" w:bidi="ar-SA"/>
        </w:rPr>
        <w:lastRenderedPageBreak/>
        <w:t>20 czerwca 1997 r.  - Prawo o ruchu drogowym (</w:t>
      </w:r>
      <w:r w:rsidR="00042F28">
        <w:rPr>
          <w:b/>
          <w:bCs/>
          <w:color w:val="000000"/>
          <w:kern w:val="0"/>
          <w:sz w:val="22"/>
          <w:szCs w:val="22"/>
          <w:lang w:eastAsia="pl-PL" w:bidi="ar-SA"/>
        </w:rPr>
        <w:t xml:space="preserve">tj. </w:t>
      </w:r>
      <w:r w:rsidR="00AB3AA0" w:rsidRPr="00FA1487">
        <w:rPr>
          <w:b/>
          <w:bCs/>
          <w:color w:val="000000"/>
          <w:kern w:val="0"/>
          <w:sz w:val="22"/>
          <w:szCs w:val="22"/>
          <w:lang w:eastAsia="pl-PL" w:bidi="ar-SA"/>
        </w:rPr>
        <w:t>Dz. U. z 2024 r., poz. 1251)</w:t>
      </w:r>
      <w:r w:rsidR="00904082" w:rsidRPr="00FA1487">
        <w:rPr>
          <w:b/>
          <w:bCs/>
          <w:color w:val="000000"/>
          <w:kern w:val="0"/>
          <w:sz w:val="22"/>
          <w:szCs w:val="22"/>
          <w:lang w:eastAsia="pl-PL" w:bidi="ar-SA"/>
        </w:rPr>
        <w:t xml:space="preserve">, wydanego przez </w:t>
      </w:r>
      <w:r w:rsidR="0019610E" w:rsidRPr="00FA1487">
        <w:rPr>
          <w:b/>
          <w:bCs/>
          <w:color w:val="000000"/>
          <w:kern w:val="0"/>
          <w:sz w:val="22"/>
          <w:szCs w:val="22"/>
          <w:lang w:eastAsia="pl-PL" w:bidi="ar-SA"/>
        </w:rPr>
        <w:t>m</w:t>
      </w:r>
      <w:r w:rsidR="00904082" w:rsidRPr="00FA1487">
        <w:rPr>
          <w:b/>
          <w:bCs/>
          <w:color w:val="000000"/>
          <w:kern w:val="0"/>
          <w:sz w:val="22"/>
          <w:szCs w:val="22"/>
          <w:lang w:eastAsia="pl-PL" w:bidi="ar-SA"/>
        </w:rPr>
        <w:t xml:space="preserve">arszałka </w:t>
      </w:r>
      <w:r w:rsidR="0019610E" w:rsidRPr="00FA1487">
        <w:rPr>
          <w:b/>
          <w:bCs/>
          <w:color w:val="000000"/>
          <w:kern w:val="0"/>
          <w:sz w:val="22"/>
          <w:szCs w:val="22"/>
          <w:lang w:eastAsia="pl-PL" w:bidi="ar-SA"/>
        </w:rPr>
        <w:t>w</w:t>
      </w:r>
      <w:r w:rsidR="00904082" w:rsidRPr="00FA1487">
        <w:rPr>
          <w:b/>
          <w:bCs/>
          <w:color w:val="000000"/>
          <w:kern w:val="0"/>
          <w:sz w:val="22"/>
          <w:szCs w:val="22"/>
          <w:lang w:eastAsia="pl-PL" w:bidi="ar-SA"/>
        </w:rPr>
        <w:t>ojewództwa właściwego ze względu na siedzibę przedsiębiorcy</w:t>
      </w:r>
      <w:r w:rsidR="00F97EF7" w:rsidRPr="00FA1487">
        <w:rPr>
          <w:b/>
          <w:bCs/>
          <w:color w:val="000000"/>
          <w:kern w:val="0"/>
          <w:sz w:val="22"/>
          <w:szCs w:val="22"/>
          <w:lang w:eastAsia="pl-PL" w:bidi="ar-SA"/>
        </w:rPr>
        <w:t>.</w:t>
      </w:r>
    </w:p>
    <w:bookmarkEnd w:id="17"/>
    <w:p w14:paraId="26087C26" w14:textId="1C5AB754" w:rsidR="00312432" w:rsidRPr="00B13D0D" w:rsidRDefault="00312432" w:rsidP="00242743">
      <w:pPr>
        <w:pStyle w:val="NumeracjaUrzdowa"/>
        <w:numPr>
          <w:ilvl w:val="0"/>
          <w:numId w:val="107"/>
        </w:numPr>
        <w:spacing w:line="240" w:lineRule="auto"/>
        <w:rPr>
          <w:b/>
          <w:bCs/>
          <w:i/>
          <w:iCs/>
          <w:color w:val="000000"/>
          <w:kern w:val="0"/>
          <w:sz w:val="22"/>
          <w:szCs w:val="22"/>
          <w:lang w:eastAsia="pl-PL" w:bidi="ar-SA"/>
        </w:rPr>
      </w:pPr>
      <w:r w:rsidRPr="00520AD4">
        <w:rPr>
          <w:color w:val="000000"/>
          <w:sz w:val="22"/>
          <w:szCs w:val="22"/>
        </w:rPr>
        <w:t xml:space="preserve">Jeżeli zmiana albo rezygnacja z podwykonawcy dotyczy podmiotu, na którego zasoby Wykonawca powoływał się, na zasadach określonych w </w:t>
      </w:r>
      <w:r w:rsidRPr="00520AD4">
        <w:rPr>
          <w:b/>
          <w:color w:val="000000"/>
          <w:sz w:val="22"/>
          <w:szCs w:val="22"/>
        </w:rPr>
        <w:t>art. 118 ust. 1</w:t>
      </w:r>
      <w:r w:rsidRPr="00520AD4">
        <w:rPr>
          <w:color w:val="000000"/>
          <w:sz w:val="22"/>
          <w:szCs w:val="22"/>
        </w:rPr>
        <w:t xml:space="preserve"> </w:t>
      </w:r>
      <w:r w:rsidR="00AB3AA0">
        <w:rPr>
          <w:b/>
          <w:color w:val="000000"/>
          <w:sz w:val="22"/>
          <w:szCs w:val="22"/>
        </w:rPr>
        <w:t>u</w:t>
      </w:r>
      <w:r w:rsidRPr="00520AD4">
        <w:rPr>
          <w:b/>
          <w:color w:val="000000"/>
          <w:sz w:val="22"/>
          <w:szCs w:val="22"/>
        </w:rPr>
        <w:t xml:space="preserve">stawy </w:t>
      </w:r>
      <w:proofErr w:type="spellStart"/>
      <w:r w:rsidRPr="00520AD4">
        <w:rPr>
          <w:b/>
          <w:color w:val="000000"/>
          <w:sz w:val="22"/>
          <w:szCs w:val="22"/>
        </w:rPr>
        <w:t>Pzp</w:t>
      </w:r>
      <w:proofErr w:type="spellEnd"/>
      <w:r w:rsidRPr="00520AD4">
        <w:rPr>
          <w:b/>
          <w:color w:val="000000"/>
          <w:sz w:val="22"/>
          <w:szCs w:val="22"/>
        </w:rPr>
        <w:t>,</w:t>
      </w:r>
      <w:r w:rsidRPr="00520AD4">
        <w:rPr>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B13D0D">
        <w:rPr>
          <w:color w:val="000000"/>
          <w:sz w:val="22"/>
          <w:szCs w:val="22"/>
        </w:rPr>
        <w:t xml:space="preserve"> - </w:t>
      </w:r>
      <w:r w:rsidR="00B13D0D" w:rsidRPr="00B13D0D">
        <w:rPr>
          <w:b/>
          <w:bCs/>
          <w:color w:val="000000"/>
          <w:sz w:val="22"/>
          <w:szCs w:val="22"/>
        </w:rPr>
        <w:t>jeżeli dotyczy</w:t>
      </w:r>
      <w:r w:rsidR="00904082" w:rsidRPr="00B13D0D">
        <w:rPr>
          <w:b/>
          <w:bCs/>
          <w:color w:val="000000"/>
          <w:sz w:val="22"/>
          <w:szCs w:val="22"/>
        </w:rPr>
        <w:t>.</w:t>
      </w:r>
    </w:p>
    <w:p w14:paraId="0060FF33" w14:textId="77777777" w:rsidR="00904082" w:rsidRPr="00B13D0D" w:rsidRDefault="00904082" w:rsidP="00904082">
      <w:pPr>
        <w:pStyle w:val="NumeracjaUrzdowa"/>
        <w:numPr>
          <w:ilvl w:val="0"/>
          <w:numId w:val="0"/>
        </w:numPr>
        <w:spacing w:line="240" w:lineRule="auto"/>
        <w:ind w:left="720"/>
        <w:rPr>
          <w:b/>
          <w:bCs/>
          <w:i/>
          <w:iCs/>
          <w:color w:val="000000"/>
          <w:kern w:val="0"/>
          <w:sz w:val="22"/>
          <w:szCs w:val="22"/>
          <w:lang w:eastAsia="pl-PL" w:bidi="ar-SA"/>
        </w:rPr>
      </w:pPr>
    </w:p>
    <w:p w14:paraId="54F8CF47" w14:textId="2824FC14" w:rsidR="00312432" w:rsidRPr="00520AD4" w:rsidRDefault="00601C25" w:rsidP="00242743">
      <w:pPr>
        <w:pStyle w:val="NumeracjaUrzdowa"/>
        <w:numPr>
          <w:ilvl w:val="0"/>
          <w:numId w:val="107"/>
        </w:numPr>
        <w:rPr>
          <w:i/>
          <w:color w:val="000000"/>
          <w:kern w:val="0"/>
          <w:sz w:val="22"/>
          <w:szCs w:val="22"/>
          <w:lang w:eastAsia="pl-PL" w:bidi="ar-SA"/>
        </w:rPr>
      </w:pPr>
      <w:r>
        <w:rPr>
          <w:color w:val="000000"/>
          <w:kern w:val="0"/>
          <w:sz w:val="22"/>
          <w:szCs w:val="22"/>
          <w:lang w:eastAsia="pl-PL" w:bidi="ar-SA"/>
        </w:rPr>
        <w:t xml:space="preserve">  </w:t>
      </w:r>
      <w:r w:rsidR="00312432" w:rsidRPr="00520AD4">
        <w:rPr>
          <w:color w:val="000000"/>
          <w:kern w:val="0"/>
          <w:sz w:val="22"/>
          <w:szCs w:val="22"/>
          <w:lang w:eastAsia="pl-PL" w:bidi="ar-SA"/>
        </w:rPr>
        <w:t>Zamawiający nie wzywa do złożenia podmiotowych środków dowodowych, jeżeli:</w:t>
      </w:r>
    </w:p>
    <w:p w14:paraId="6834B7C0" w14:textId="73BB1A66" w:rsidR="00312432" w:rsidRPr="00520AD4" w:rsidRDefault="00312432" w:rsidP="00242743">
      <w:pPr>
        <w:pStyle w:val="Akapitzlist"/>
        <w:widowControl/>
        <w:numPr>
          <w:ilvl w:val="0"/>
          <w:numId w:val="98"/>
        </w:numPr>
        <w:suppressAutoHyphens w:val="0"/>
        <w:autoSpaceDN/>
        <w:spacing w:line="240" w:lineRule="auto"/>
        <w:ind w:left="993" w:hanging="284"/>
        <w:textAlignment w:val="auto"/>
        <w:rPr>
          <w:kern w:val="0"/>
          <w:sz w:val="22"/>
          <w:szCs w:val="22"/>
          <w:lang w:eastAsia="pl-PL" w:bidi="ar-SA"/>
        </w:rPr>
      </w:pPr>
      <w:r w:rsidRPr="00520AD4">
        <w:rPr>
          <w:color w:val="000000"/>
          <w:kern w:val="0"/>
          <w:sz w:val="22"/>
          <w:szCs w:val="22"/>
          <w:lang w:eastAsia="pl-PL" w:bidi="ar-S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w:t>
      </w:r>
      <w:r w:rsidR="00AB3AA0">
        <w:rPr>
          <w:color w:val="000000"/>
          <w:kern w:val="0"/>
          <w:sz w:val="22"/>
          <w:szCs w:val="22"/>
          <w:lang w:eastAsia="pl-PL" w:bidi="ar-SA"/>
        </w:rPr>
        <w:t>,</w:t>
      </w:r>
      <w:r w:rsidRPr="00520AD4">
        <w:rPr>
          <w:color w:val="000000"/>
          <w:kern w:val="0"/>
          <w:sz w:val="22"/>
          <w:szCs w:val="22"/>
          <w:lang w:eastAsia="pl-PL" w:bidi="ar-SA"/>
        </w:rPr>
        <w:t xml:space="preserve"> </w:t>
      </w:r>
      <w:r w:rsidR="00AB3AA0">
        <w:rPr>
          <w:color w:val="000000"/>
          <w:kern w:val="0"/>
          <w:sz w:val="22"/>
          <w:szCs w:val="22"/>
          <w:lang w:eastAsia="pl-PL" w:bidi="ar-SA"/>
        </w:rPr>
        <w:t xml:space="preserve">                            </w:t>
      </w:r>
      <w:r w:rsidR="00AB3AA0" w:rsidRPr="00A066F7">
        <w:rPr>
          <w:color w:val="000000"/>
          <w:kern w:val="0"/>
          <w:sz w:val="22"/>
          <w:szCs w:val="22"/>
          <w:lang w:eastAsia="pl-PL" w:bidi="ar-SA"/>
        </w:rPr>
        <w:t xml:space="preserve">o którym mowa w art. 125 ust. 1 </w:t>
      </w:r>
      <w:r w:rsidR="00AB3AA0">
        <w:rPr>
          <w:color w:val="000000"/>
          <w:kern w:val="0"/>
          <w:sz w:val="22"/>
          <w:szCs w:val="22"/>
          <w:lang w:eastAsia="pl-PL" w:bidi="ar-SA"/>
        </w:rPr>
        <w:t>Ustawy</w:t>
      </w:r>
      <w:r w:rsidR="00601C25">
        <w:rPr>
          <w:color w:val="000000"/>
          <w:kern w:val="0"/>
          <w:sz w:val="22"/>
          <w:szCs w:val="22"/>
          <w:lang w:eastAsia="pl-PL" w:bidi="ar-SA"/>
        </w:rPr>
        <w:t>,</w:t>
      </w:r>
      <w:r w:rsidR="00AB3AA0" w:rsidRPr="00520AD4">
        <w:rPr>
          <w:color w:val="000000"/>
          <w:kern w:val="0"/>
          <w:sz w:val="22"/>
          <w:szCs w:val="22"/>
          <w:lang w:eastAsia="pl-PL" w:bidi="ar-SA"/>
        </w:rPr>
        <w:t xml:space="preserve"> </w:t>
      </w:r>
      <w:r w:rsidRPr="00520AD4">
        <w:rPr>
          <w:color w:val="000000"/>
          <w:kern w:val="0"/>
          <w:sz w:val="22"/>
          <w:szCs w:val="22"/>
          <w:lang w:eastAsia="pl-PL" w:bidi="ar-SA"/>
        </w:rPr>
        <w:t>dane umożliwiające dostęp do tych środków;</w:t>
      </w:r>
    </w:p>
    <w:p w14:paraId="497A1C3D" w14:textId="003DB734" w:rsidR="00312432" w:rsidRPr="00AB3AA0" w:rsidRDefault="00312432" w:rsidP="00242743">
      <w:pPr>
        <w:pStyle w:val="Akapitzlist"/>
        <w:widowControl/>
        <w:numPr>
          <w:ilvl w:val="0"/>
          <w:numId w:val="98"/>
        </w:numPr>
        <w:suppressAutoHyphens w:val="0"/>
        <w:autoSpaceDN/>
        <w:spacing w:line="240" w:lineRule="auto"/>
        <w:ind w:left="993" w:hanging="284"/>
        <w:textAlignment w:val="auto"/>
        <w:rPr>
          <w:bCs/>
          <w:kern w:val="0"/>
          <w:sz w:val="22"/>
          <w:szCs w:val="22"/>
          <w:lang w:eastAsia="pl-PL" w:bidi="ar-SA"/>
        </w:rPr>
      </w:pPr>
      <w:r w:rsidRPr="00C9443B">
        <w:rPr>
          <w:kern w:val="0"/>
          <w:sz w:val="22"/>
          <w:szCs w:val="22"/>
          <w:lang w:eastAsia="pl-PL" w:bidi="ar-SA"/>
        </w:rPr>
        <w:t xml:space="preserve">podmiotowym środkiem dowodowym jest oświadczenie, którego treść odpowiada zakresowi oświadczenia, o którym mowa </w:t>
      </w:r>
      <w:r w:rsidRPr="00AB3AA0">
        <w:rPr>
          <w:bCs/>
          <w:kern w:val="0"/>
          <w:sz w:val="22"/>
          <w:szCs w:val="22"/>
          <w:lang w:eastAsia="pl-PL" w:bidi="ar-SA"/>
        </w:rPr>
        <w:t>w art. 125 ust. 1</w:t>
      </w:r>
      <w:r w:rsidR="00AB3AA0" w:rsidRPr="00AB3AA0">
        <w:rPr>
          <w:bCs/>
          <w:kern w:val="0"/>
          <w:sz w:val="22"/>
          <w:szCs w:val="22"/>
          <w:lang w:eastAsia="pl-PL" w:bidi="ar-SA"/>
        </w:rPr>
        <w:t xml:space="preserve"> Ustawy</w:t>
      </w:r>
      <w:r w:rsidRPr="00AB3AA0">
        <w:rPr>
          <w:bCs/>
          <w:kern w:val="0"/>
          <w:sz w:val="22"/>
          <w:szCs w:val="22"/>
          <w:lang w:eastAsia="pl-PL" w:bidi="ar-SA"/>
        </w:rPr>
        <w:t>.</w:t>
      </w:r>
    </w:p>
    <w:p w14:paraId="6C9A21AE" w14:textId="6D0C2051" w:rsidR="00312432" w:rsidRPr="00904082" w:rsidRDefault="00312432" w:rsidP="00242743">
      <w:pPr>
        <w:pStyle w:val="NumeracjaUrzdowa"/>
        <w:numPr>
          <w:ilvl w:val="0"/>
          <w:numId w:val="107"/>
        </w:numPr>
        <w:spacing w:line="240" w:lineRule="auto"/>
        <w:rPr>
          <w:kern w:val="0"/>
          <w:sz w:val="22"/>
          <w:szCs w:val="22"/>
          <w:lang w:eastAsia="pl-PL" w:bidi="ar-SA"/>
        </w:rPr>
      </w:pPr>
      <w:r w:rsidRPr="00520AD4">
        <w:rPr>
          <w:color w:val="000000"/>
          <w:kern w:val="0"/>
          <w:sz w:val="22"/>
          <w:szCs w:val="22"/>
          <w:lang w:eastAsia="pl-PL" w:bidi="ar-SA"/>
        </w:rPr>
        <w:t xml:space="preserve">Wykonawca nie jest zobowiązany do złożenia podmiotowych środków dowodowych, które </w:t>
      </w:r>
      <w:r w:rsidR="0019610E">
        <w:rPr>
          <w:color w:val="000000"/>
          <w:kern w:val="0"/>
          <w:sz w:val="22"/>
          <w:szCs w:val="22"/>
          <w:lang w:eastAsia="pl-PL" w:bidi="ar-SA"/>
        </w:rPr>
        <w:t>Z</w:t>
      </w:r>
      <w:r w:rsidRPr="00520AD4">
        <w:rPr>
          <w:color w:val="000000"/>
          <w:kern w:val="0"/>
          <w:sz w:val="22"/>
          <w:szCs w:val="22"/>
          <w:lang w:eastAsia="pl-PL" w:bidi="ar-SA"/>
        </w:rPr>
        <w:t xml:space="preserve">amawiający posiada, jeżeli Wykonawca wskaże te środki oraz potwierdzi ich prawidłowość </w:t>
      </w:r>
      <w:r w:rsidR="00B23DEE" w:rsidRPr="00520AD4">
        <w:rPr>
          <w:color w:val="000000"/>
          <w:kern w:val="0"/>
          <w:sz w:val="22"/>
          <w:szCs w:val="22"/>
          <w:lang w:eastAsia="pl-PL" w:bidi="ar-SA"/>
        </w:rPr>
        <w:t xml:space="preserve">                                </w:t>
      </w:r>
      <w:r w:rsidRPr="00520AD4">
        <w:rPr>
          <w:color w:val="000000"/>
          <w:kern w:val="0"/>
          <w:sz w:val="22"/>
          <w:szCs w:val="22"/>
          <w:lang w:eastAsia="pl-PL" w:bidi="ar-SA"/>
        </w:rPr>
        <w:t>i aktualność.</w:t>
      </w:r>
    </w:p>
    <w:p w14:paraId="1D7D4A39" w14:textId="77777777" w:rsidR="00904082" w:rsidRPr="00520AD4" w:rsidRDefault="00904082" w:rsidP="00904082">
      <w:pPr>
        <w:pStyle w:val="NumeracjaUrzdowa"/>
        <w:numPr>
          <w:ilvl w:val="0"/>
          <w:numId w:val="0"/>
        </w:numPr>
        <w:spacing w:line="240" w:lineRule="auto"/>
        <w:ind w:left="720"/>
        <w:rPr>
          <w:kern w:val="0"/>
          <w:sz w:val="22"/>
          <w:szCs w:val="22"/>
          <w:lang w:eastAsia="pl-PL" w:bidi="ar-SA"/>
        </w:rPr>
      </w:pPr>
    </w:p>
    <w:p w14:paraId="700B0206" w14:textId="2EF5576A" w:rsidR="00312432" w:rsidRPr="00904082" w:rsidRDefault="00312432" w:rsidP="00242743">
      <w:pPr>
        <w:pStyle w:val="NumeracjaUrzdowa"/>
        <w:numPr>
          <w:ilvl w:val="0"/>
          <w:numId w:val="107"/>
        </w:numPr>
        <w:spacing w:line="240" w:lineRule="auto"/>
        <w:rPr>
          <w:kern w:val="0"/>
          <w:sz w:val="22"/>
          <w:szCs w:val="22"/>
          <w:lang w:eastAsia="pl-PL" w:bidi="ar-SA"/>
        </w:rPr>
      </w:pPr>
      <w:r w:rsidRPr="00520AD4">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B23DEE" w:rsidRPr="00520AD4">
        <w:rPr>
          <w:smallCaps/>
          <w:sz w:val="22"/>
          <w:szCs w:val="22"/>
          <w:lang w:eastAsia="pl-PL" w:bidi="ar-SA"/>
        </w:rPr>
        <w:t>30</w:t>
      </w:r>
      <w:r w:rsidRPr="00520AD4">
        <w:rPr>
          <w:smallCaps/>
          <w:color w:val="000000"/>
          <w:kern w:val="0"/>
          <w:sz w:val="22"/>
          <w:szCs w:val="22"/>
          <w:lang w:eastAsia="pl-PL" w:bidi="ar-SA"/>
        </w:rPr>
        <w:t xml:space="preserve"> </w:t>
      </w:r>
      <w:r w:rsidRPr="00520AD4">
        <w:rPr>
          <w:color w:val="000000"/>
          <w:kern w:val="0"/>
          <w:sz w:val="22"/>
          <w:szCs w:val="22"/>
          <w:lang w:eastAsia="pl-PL" w:bidi="ar-SA"/>
        </w:rPr>
        <w:t xml:space="preserve">grudnia </w:t>
      </w:r>
      <w:r w:rsidR="00F97EF7">
        <w:rPr>
          <w:color w:val="000000"/>
          <w:kern w:val="0"/>
          <w:sz w:val="22"/>
          <w:szCs w:val="22"/>
          <w:lang w:eastAsia="pl-PL" w:bidi="ar-SA"/>
        </w:rPr>
        <w:t xml:space="preserve">                    </w:t>
      </w:r>
      <w:r w:rsidRPr="00520AD4">
        <w:rPr>
          <w:color w:val="000000"/>
          <w:kern w:val="0"/>
          <w:sz w:val="22"/>
          <w:szCs w:val="22"/>
          <w:lang w:eastAsia="pl-PL" w:bidi="ar-SA"/>
        </w:rPr>
        <w:t xml:space="preserve">2020 r. w sprawie sposobu sporządzania i przekazywania informacji oraz wymagań technicznych dla dokumentów elektronicznych oraz środków komunikacji elektronicznej w postępowaniu </w:t>
      </w:r>
      <w:r w:rsidR="00273AB6">
        <w:rPr>
          <w:color w:val="000000"/>
          <w:kern w:val="0"/>
          <w:sz w:val="22"/>
          <w:szCs w:val="22"/>
          <w:lang w:eastAsia="pl-PL" w:bidi="ar-SA"/>
        </w:rPr>
        <w:t xml:space="preserve">                            </w:t>
      </w:r>
      <w:r w:rsidRPr="00520AD4">
        <w:rPr>
          <w:color w:val="000000"/>
          <w:kern w:val="0"/>
          <w:sz w:val="22"/>
          <w:szCs w:val="22"/>
          <w:lang w:eastAsia="pl-PL" w:bidi="ar-SA"/>
        </w:rPr>
        <w:t>o udzielenie zamówienia publicznego lub konkursie.</w:t>
      </w:r>
    </w:p>
    <w:p w14:paraId="30551D40" w14:textId="77777777" w:rsidR="00904082" w:rsidRPr="00520AD4" w:rsidRDefault="00904082" w:rsidP="00904082">
      <w:pPr>
        <w:pStyle w:val="NumeracjaUrzdowa"/>
        <w:numPr>
          <w:ilvl w:val="0"/>
          <w:numId w:val="0"/>
        </w:numPr>
        <w:spacing w:line="240" w:lineRule="auto"/>
        <w:ind w:left="720"/>
        <w:rPr>
          <w:kern w:val="0"/>
          <w:sz w:val="22"/>
          <w:szCs w:val="22"/>
          <w:lang w:eastAsia="pl-PL" w:bidi="ar-SA"/>
        </w:rPr>
      </w:pPr>
    </w:p>
    <w:p w14:paraId="421920F8" w14:textId="05D9597C" w:rsidR="00EB3EC0" w:rsidRPr="00273AB6" w:rsidRDefault="00EB3EC0"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eastAsia="Arial Unicode MS" w:hAnsi="Times New Roman" w:cs="Times New Roman"/>
          <w:b/>
          <w:sz w:val="22"/>
          <w:szCs w:val="22"/>
        </w:rPr>
        <w:t>OPIS SPOSOBU OBLICZENIA CENY</w:t>
      </w:r>
    </w:p>
    <w:p w14:paraId="1C2B78C0" w14:textId="398C95F0" w:rsidR="00273AB6" w:rsidRPr="00BC3FBE" w:rsidRDefault="00273AB6" w:rsidP="00242743">
      <w:pPr>
        <w:pStyle w:val="NumeracjaUrzdowa"/>
        <w:numPr>
          <w:ilvl w:val="0"/>
          <w:numId w:val="169"/>
        </w:numPr>
        <w:spacing w:after="240" w:line="240" w:lineRule="auto"/>
        <w:ind w:left="567" w:hanging="283"/>
        <w:rPr>
          <w:sz w:val="22"/>
          <w:szCs w:val="22"/>
        </w:rPr>
      </w:pPr>
      <w:r w:rsidRPr="00F32710">
        <w:rPr>
          <w:rFonts w:eastAsia="Calibri"/>
          <w:sz w:val="22"/>
          <w:szCs w:val="22"/>
        </w:rPr>
        <w:t>Cena ofertowa brutto służy porównaniu złożonych ofert w celu wyboru oferty najkorzystniejszej</w:t>
      </w:r>
      <w:r w:rsidR="001E1426">
        <w:rPr>
          <w:rFonts w:eastAsia="Calibri"/>
          <w:sz w:val="22"/>
          <w:szCs w:val="22"/>
        </w:rPr>
        <w:t xml:space="preserve">. </w:t>
      </w:r>
      <w:r>
        <w:rPr>
          <w:rFonts w:eastAsia="Calibri"/>
          <w:sz w:val="22"/>
          <w:szCs w:val="22"/>
        </w:rPr>
        <w:t xml:space="preserve">                        </w:t>
      </w:r>
      <w:r w:rsidR="00401B43">
        <w:rPr>
          <w:sz w:val="22"/>
          <w:szCs w:val="22"/>
        </w:rPr>
        <w:t xml:space="preserve">Umowa na realizację zamówienia publicznego zostanie zawarta do wysokości kwoty, jaką Zamawiający przeznaczył na realizację przedmiotu umowy. Wynagrodzenie za wykonanie przedmiotu umowy będzie wypłacane fakturami częściowymi na podstawie cen jednostkowych brutto za poszczególne rodzaje tablic </w:t>
      </w:r>
      <w:r w:rsidR="00922F29">
        <w:rPr>
          <w:sz w:val="22"/>
          <w:szCs w:val="22"/>
        </w:rPr>
        <w:t xml:space="preserve">rejestracyjnych </w:t>
      </w:r>
      <w:r w:rsidR="00401B43">
        <w:rPr>
          <w:sz w:val="22"/>
          <w:szCs w:val="22"/>
        </w:rPr>
        <w:t xml:space="preserve">wskazanych w tabeli Formularza ofertowego stanowiącego załącznik nr 1 do SWZ oraz za faktycznie wykonane ilości zamówień.  </w:t>
      </w:r>
    </w:p>
    <w:p w14:paraId="4AC413D9" w14:textId="1F80F43F" w:rsidR="00273AB6" w:rsidRPr="00E24245" w:rsidRDefault="00273AB6" w:rsidP="00242743">
      <w:pPr>
        <w:pStyle w:val="NumeracjaUrzdowa"/>
        <w:numPr>
          <w:ilvl w:val="0"/>
          <w:numId w:val="169"/>
        </w:numPr>
        <w:spacing w:after="240" w:line="240" w:lineRule="auto"/>
        <w:ind w:left="567" w:hanging="283"/>
        <w:rPr>
          <w:sz w:val="22"/>
          <w:szCs w:val="22"/>
        </w:rPr>
      </w:pPr>
      <w:r w:rsidRPr="007B79BC">
        <w:rPr>
          <w:rFonts w:eastAsia="Calibri"/>
          <w:b/>
          <w:bCs/>
          <w:sz w:val="22"/>
          <w:szCs w:val="22"/>
        </w:rPr>
        <w:t>Sposób obliczenia łącznej ceny ofertowej brutto</w:t>
      </w:r>
      <w:r>
        <w:rPr>
          <w:rFonts w:eastAsia="Calibri"/>
          <w:b/>
          <w:bCs/>
          <w:sz w:val="22"/>
          <w:szCs w:val="22"/>
        </w:rPr>
        <w:t>:</w:t>
      </w:r>
      <w:r w:rsidRPr="00BC3FBE">
        <w:rPr>
          <w:rFonts w:eastAsia="Calibri"/>
          <w:sz w:val="22"/>
          <w:szCs w:val="22"/>
        </w:rPr>
        <w:t xml:space="preserve"> </w:t>
      </w:r>
      <w:r w:rsidR="0053357B">
        <w:rPr>
          <w:rFonts w:eastAsia="Calibri"/>
          <w:sz w:val="22"/>
          <w:szCs w:val="22"/>
        </w:rPr>
        <w:t>w</w:t>
      </w:r>
      <w:r w:rsidR="00401B43">
        <w:rPr>
          <w:rFonts w:eastAsia="Calibri"/>
          <w:sz w:val="22"/>
          <w:szCs w:val="22"/>
        </w:rPr>
        <w:t xml:space="preserve"> </w:t>
      </w:r>
      <w:r w:rsidR="00E24245">
        <w:rPr>
          <w:rFonts w:eastAsia="Calibri"/>
          <w:sz w:val="22"/>
          <w:szCs w:val="22"/>
        </w:rPr>
        <w:t xml:space="preserve">Tabeli </w:t>
      </w:r>
      <w:r w:rsidR="00401B43">
        <w:rPr>
          <w:rFonts w:eastAsia="Calibri"/>
          <w:sz w:val="22"/>
          <w:szCs w:val="22"/>
        </w:rPr>
        <w:t>formularz</w:t>
      </w:r>
      <w:r w:rsidR="00E24245">
        <w:rPr>
          <w:rFonts w:eastAsia="Calibri"/>
          <w:sz w:val="22"/>
          <w:szCs w:val="22"/>
        </w:rPr>
        <w:t>a</w:t>
      </w:r>
      <w:r w:rsidR="00401B43">
        <w:rPr>
          <w:rFonts w:eastAsia="Calibri"/>
          <w:sz w:val="22"/>
          <w:szCs w:val="22"/>
        </w:rPr>
        <w:t xml:space="preserve"> ofertow</w:t>
      </w:r>
      <w:r w:rsidR="00E24245">
        <w:rPr>
          <w:rFonts w:eastAsia="Calibri"/>
          <w:sz w:val="22"/>
          <w:szCs w:val="22"/>
        </w:rPr>
        <w:t xml:space="preserve">ego stanowiącego </w:t>
      </w:r>
      <w:r w:rsidR="00401B43">
        <w:rPr>
          <w:rFonts w:eastAsia="Calibri"/>
          <w:sz w:val="22"/>
          <w:szCs w:val="22"/>
        </w:rPr>
        <w:t xml:space="preserve">załącznik nr 1 do SWZ, </w:t>
      </w:r>
      <w:r w:rsidR="00C8437C">
        <w:rPr>
          <w:rFonts w:eastAsia="Calibri"/>
          <w:sz w:val="22"/>
          <w:szCs w:val="22"/>
        </w:rPr>
        <w:t xml:space="preserve">w </w:t>
      </w:r>
      <w:r w:rsidR="00C8437C" w:rsidRPr="00C8437C">
        <w:rPr>
          <w:rFonts w:eastAsia="Calibri"/>
          <w:b/>
          <w:bCs/>
          <w:sz w:val="22"/>
          <w:szCs w:val="22"/>
        </w:rPr>
        <w:t xml:space="preserve">kolumnie nr </w:t>
      </w:r>
      <w:r w:rsidR="00047603">
        <w:rPr>
          <w:rFonts w:eastAsia="Calibri"/>
          <w:b/>
          <w:bCs/>
          <w:sz w:val="22"/>
          <w:szCs w:val="22"/>
        </w:rPr>
        <w:t>4</w:t>
      </w:r>
      <w:r w:rsidR="00C8437C" w:rsidRPr="00C8437C">
        <w:rPr>
          <w:rFonts w:eastAsia="Calibri"/>
          <w:b/>
          <w:bCs/>
          <w:sz w:val="22"/>
          <w:szCs w:val="22"/>
        </w:rPr>
        <w:t>,</w:t>
      </w:r>
      <w:r w:rsidR="00C8437C">
        <w:rPr>
          <w:rFonts w:eastAsia="Calibri"/>
          <w:sz w:val="22"/>
          <w:szCs w:val="22"/>
        </w:rPr>
        <w:t xml:space="preserve"> </w:t>
      </w:r>
      <w:r w:rsidR="0053357B">
        <w:rPr>
          <w:rFonts w:eastAsia="Calibri"/>
          <w:sz w:val="22"/>
          <w:szCs w:val="22"/>
        </w:rPr>
        <w:t xml:space="preserve">należy </w:t>
      </w:r>
      <w:r w:rsidR="00401B43" w:rsidRPr="00520AD4">
        <w:rPr>
          <w:rFonts w:eastAsia="Calibri"/>
          <w:sz w:val="22"/>
          <w:szCs w:val="22"/>
        </w:rPr>
        <w:t>określi</w:t>
      </w:r>
      <w:r w:rsidR="0053357B">
        <w:rPr>
          <w:rFonts w:eastAsia="Calibri"/>
          <w:sz w:val="22"/>
          <w:szCs w:val="22"/>
        </w:rPr>
        <w:t>ć</w:t>
      </w:r>
      <w:r w:rsidR="00401B43" w:rsidRPr="00520AD4">
        <w:rPr>
          <w:rFonts w:eastAsia="Calibri"/>
          <w:sz w:val="22"/>
          <w:szCs w:val="22"/>
        </w:rPr>
        <w:t xml:space="preserve"> ceny jednostkowe brutto </w:t>
      </w:r>
      <w:r w:rsidR="00E24245">
        <w:rPr>
          <w:rFonts w:eastAsia="Calibri"/>
          <w:sz w:val="22"/>
          <w:szCs w:val="22"/>
        </w:rPr>
        <w:t>za 1 (jedną) sztukę poszczególnego rodzaju tablic</w:t>
      </w:r>
      <w:r w:rsidR="0053357B">
        <w:rPr>
          <w:rFonts w:eastAsia="Calibri"/>
          <w:sz w:val="22"/>
          <w:szCs w:val="22"/>
        </w:rPr>
        <w:t xml:space="preserve">. Wskazane ceny jednostkowe </w:t>
      </w:r>
      <w:r w:rsidR="00C8437C">
        <w:rPr>
          <w:rFonts w:eastAsia="Calibri"/>
          <w:sz w:val="22"/>
          <w:szCs w:val="22"/>
        </w:rPr>
        <w:t xml:space="preserve">należy </w:t>
      </w:r>
      <w:r w:rsidRPr="00BC3FBE">
        <w:rPr>
          <w:rFonts w:eastAsia="Calibri"/>
          <w:sz w:val="22"/>
          <w:szCs w:val="22"/>
        </w:rPr>
        <w:t>przemnoży</w:t>
      </w:r>
      <w:r w:rsidR="00C8437C">
        <w:rPr>
          <w:rFonts w:eastAsia="Calibri"/>
          <w:sz w:val="22"/>
          <w:szCs w:val="22"/>
        </w:rPr>
        <w:t>ć</w:t>
      </w:r>
      <w:r w:rsidRPr="00BC3FBE">
        <w:rPr>
          <w:rFonts w:eastAsia="Calibri"/>
          <w:sz w:val="22"/>
          <w:szCs w:val="22"/>
        </w:rPr>
        <w:t xml:space="preserve"> </w:t>
      </w:r>
      <w:r w:rsidR="00C8437C" w:rsidRPr="00520AD4">
        <w:rPr>
          <w:sz w:val="22"/>
          <w:szCs w:val="22"/>
        </w:rPr>
        <w:t xml:space="preserve">przez ilości szacunkowe określone przez Zamawiającego dla danego rodzaju tablic zawarte w </w:t>
      </w:r>
      <w:r w:rsidR="00C8437C" w:rsidRPr="00520AD4">
        <w:rPr>
          <w:b/>
          <w:bCs/>
          <w:sz w:val="22"/>
          <w:szCs w:val="22"/>
        </w:rPr>
        <w:t xml:space="preserve">kolumnie nr </w:t>
      </w:r>
      <w:r w:rsidR="00047603">
        <w:rPr>
          <w:b/>
          <w:bCs/>
          <w:sz w:val="22"/>
          <w:szCs w:val="22"/>
        </w:rPr>
        <w:t>5</w:t>
      </w:r>
      <w:r w:rsidR="0053357B">
        <w:rPr>
          <w:b/>
          <w:bCs/>
          <w:sz w:val="22"/>
          <w:szCs w:val="22"/>
        </w:rPr>
        <w:t xml:space="preserve">, </w:t>
      </w:r>
      <w:r w:rsidR="0053357B" w:rsidRPr="0053357B">
        <w:rPr>
          <w:sz w:val="22"/>
          <w:szCs w:val="22"/>
        </w:rPr>
        <w:t>któr</w:t>
      </w:r>
      <w:r w:rsidR="00047603">
        <w:rPr>
          <w:sz w:val="22"/>
          <w:szCs w:val="22"/>
        </w:rPr>
        <w:t>ych wynik</w:t>
      </w:r>
      <w:r w:rsidR="00B33C48">
        <w:rPr>
          <w:sz w:val="22"/>
          <w:szCs w:val="22"/>
        </w:rPr>
        <w:t>i</w:t>
      </w:r>
      <w:r w:rsidR="0053357B" w:rsidRPr="0053357B">
        <w:rPr>
          <w:sz w:val="22"/>
          <w:szCs w:val="22"/>
        </w:rPr>
        <w:t xml:space="preserve"> należy wpisa</w:t>
      </w:r>
      <w:r w:rsidR="0053357B">
        <w:rPr>
          <w:sz w:val="22"/>
          <w:szCs w:val="22"/>
        </w:rPr>
        <w:t>ć</w:t>
      </w:r>
      <w:r w:rsidR="0053357B" w:rsidRPr="0053357B">
        <w:rPr>
          <w:sz w:val="22"/>
          <w:szCs w:val="22"/>
        </w:rPr>
        <w:t xml:space="preserve"> do</w:t>
      </w:r>
      <w:r w:rsidR="0053357B">
        <w:rPr>
          <w:b/>
          <w:bCs/>
          <w:sz w:val="22"/>
          <w:szCs w:val="22"/>
        </w:rPr>
        <w:t xml:space="preserve"> kolumny nr </w:t>
      </w:r>
      <w:r w:rsidR="00047603">
        <w:rPr>
          <w:b/>
          <w:bCs/>
          <w:sz w:val="22"/>
          <w:szCs w:val="22"/>
        </w:rPr>
        <w:t xml:space="preserve"> 6</w:t>
      </w:r>
      <w:r w:rsidR="00C8437C" w:rsidRPr="00520AD4">
        <w:rPr>
          <w:sz w:val="22"/>
          <w:szCs w:val="22"/>
        </w:rPr>
        <w:t>.</w:t>
      </w:r>
      <w:r w:rsidR="00C8437C" w:rsidRPr="00520AD4">
        <w:rPr>
          <w:b/>
          <w:bCs/>
          <w:sz w:val="22"/>
          <w:szCs w:val="22"/>
        </w:rPr>
        <w:t xml:space="preserve"> </w:t>
      </w:r>
      <w:r w:rsidR="00C8437C" w:rsidRPr="00520AD4">
        <w:rPr>
          <w:sz w:val="22"/>
          <w:szCs w:val="22"/>
        </w:rPr>
        <w:t>Suma pozycji od 1 do 1</w:t>
      </w:r>
      <w:r w:rsidR="00C8437C">
        <w:rPr>
          <w:sz w:val="22"/>
          <w:szCs w:val="22"/>
        </w:rPr>
        <w:t>5</w:t>
      </w:r>
      <w:r w:rsidR="00C8437C" w:rsidRPr="00520AD4">
        <w:rPr>
          <w:sz w:val="22"/>
          <w:szCs w:val="22"/>
        </w:rPr>
        <w:t xml:space="preserve"> z tabeli </w:t>
      </w:r>
      <w:r w:rsidR="00C8437C" w:rsidRPr="00520AD4">
        <w:rPr>
          <w:b/>
          <w:bCs/>
          <w:sz w:val="22"/>
          <w:szCs w:val="22"/>
        </w:rPr>
        <w:t xml:space="preserve">kolumny nr </w:t>
      </w:r>
      <w:r w:rsidR="00047603">
        <w:rPr>
          <w:b/>
          <w:bCs/>
          <w:sz w:val="22"/>
          <w:szCs w:val="22"/>
        </w:rPr>
        <w:t>6</w:t>
      </w:r>
      <w:r w:rsidR="00C8437C">
        <w:rPr>
          <w:b/>
          <w:bCs/>
          <w:sz w:val="22"/>
          <w:szCs w:val="22"/>
        </w:rPr>
        <w:t xml:space="preserve">, </w:t>
      </w:r>
      <w:r w:rsidR="00C8437C" w:rsidRPr="00520AD4">
        <w:rPr>
          <w:sz w:val="22"/>
          <w:szCs w:val="22"/>
        </w:rPr>
        <w:t xml:space="preserve"> stanowić będzie łączną cenę ofertową brutto. </w:t>
      </w:r>
    </w:p>
    <w:p w14:paraId="3FBAF72E" w14:textId="77777777" w:rsidR="0053357B" w:rsidRPr="00937F49" w:rsidRDefault="0053357B" w:rsidP="00242743">
      <w:pPr>
        <w:pStyle w:val="NumeracjaUrzdowa"/>
        <w:numPr>
          <w:ilvl w:val="0"/>
          <w:numId w:val="169"/>
        </w:numPr>
        <w:spacing w:after="240" w:line="240" w:lineRule="auto"/>
        <w:ind w:left="567" w:hanging="283"/>
        <w:rPr>
          <w:sz w:val="22"/>
          <w:szCs w:val="22"/>
        </w:rPr>
      </w:pPr>
      <w:r w:rsidRPr="00937F49">
        <w:rPr>
          <w:bCs/>
          <w:sz w:val="22"/>
          <w:szCs w:val="22"/>
        </w:rPr>
        <w:t xml:space="preserve">Ceny jednostkowe brutto, jak i cena ofertowa brutto muszą zostać wyrażone liczbowo </w:t>
      </w:r>
      <w:r w:rsidRPr="00937F49">
        <w:rPr>
          <w:bCs/>
          <w:sz w:val="22"/>
          <w:szCs w:val="22"/>
        </w:rPr>
        <w:br/>
        <w:t>z dokładnością do dwóch miejsc po przecinku.</w:t>
      </w:r>
    </w:p>
    <w:p w14:paraId="5F3A4B37" w14:textId="77777777" w:rsidR="00273AB6" w:rsidRPr="00B72952" w:rsidRDefault="00273AB6" w:rsidP="00242743">
      <w:pPr>
        <w:numPr>
          <w:ilvl w:val="0"/>
          <w:numId w:val="169"/>
        </w:numPr>
        <w:ind w:left="567" w:hanging="283"/>
        <w:jc w:val="both"/>
        <w:rPr>
          <w:rFonts w:ascii="Times New Roman" w:eastAsia="Times New Roman" w:hAnsi="Times New Roman" w:cs="Times New Roman"/>
          <w:sz w:val="22"/>
          <w:szCs w:val="22"/>
        </w:rPr>
      </w:pPr>
      <w:r w:rsidRPr="00B72952">
        <w:rPr>
          <w:rFonts w:ascii="Times New Roman" w:eastAsia="Arial Unicode MS" w:hAnsi="Times New Roman" w:cs="Times New Roman"/>
          <w:bCs/>
          <w:sz w:val="22"/>
          <w:szCs w:val="22"/>
        </w:rPr>
        <w:t>Ceny jednostkowe brutto należy skalkulować przy założeniu, że środki techniczne niezbędne do wykonania pełnego zakresu zamówienia dostarczy na swój koszt Wykonawca.</w:t>
      </w:r>
    </w:p>
    <w:p w14:paraId="42B8F171" w14:textId="77777777" w:rsidR="00191880" w:rsidRPr="006377AE" w:rsidRDefault="00191880" w:rsidP="00191880">
      <w:pPr>
        <w:ind w:left="567"/>
        <w:jc w:val="both"/>
        <w:rPr>
          <w:rFonts w:ascii="Times New Roman" w:eastAsia="Times New Roman" w:hAnsi="Times New Roman" w:cs="Times New Roman"/>
        </w:rPr>
      </w:pPr>
    </w:p>
    <w:p w14:paraId="5A645F96" w14:textId="77777777" w:rsidR="00273AB6" w:rsidRPr="0023348E" w:rsidRDefault="00273AB6" w:rsidP="00242743">
      <w:pPr>
        <w:pStyle w:val="NumeracjaUrzdowa"/>
        <w:numPr>
          <w:ilvl w:val="0"/>
          <w:numId w:val="169"/>
        </w:numPr>
        <w:spacing w:after="240" w:line="240" w:lineRule="auto"/>
        <w:ind w:left="567" w:hanging="283"/>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299226F7" w14:textId="38495A6B" w:rsidR="00273AB6" w:rsidRPr="0038180A" w:rsidRDefault="00273AB6" w:rsidP="00242743">
      <w:pPr>
        <w:pStyle w:val="Akapitzlist"/>
        <w:numPr>
          <w:ilvl w:val="0"/>
          <w:numId w:val="169"/>
        </w:numPr>
        <w:spacing w:after="240" w:line="240" w:lineRule="auto"/>
        <w:ind w:left="567" w:hanging="283"/>
        <w:rPr>
          <w:sz w:val="22"/>
        </w:rPr>
      </w:pPr>
      <w:r w:rsidRPr="008C7E63">
        <w:rPr>
          <w:rFonts w:eastAsia="Calibri"/>
          <w:sz w:val="22"/>
        </w:rPr>
        <w:lastRenderedPageBreak/>
        <w:t xml:space="preserve">Zamawiający informuje, że szacunkowe ilości wskazane w </w:t>
      </w:r>
      <w:r w:rsidR="003C785E">
        <w:rPr>
          <w:rFonts w:eastAsia="Calibri"/>
          <w:sz w:val="22"/>
        </w:rPr>
        <w:t>SWZ</w:t>
      </w:r>
      <w:r w:rsidR="007F1526">
        <w:rPr>
          <w:rFonts w:eastAsia="Calibri"/>
          <w:sz w:val="22"/>
        </w:rPr>
        <w:t xml:space="preserve"> oraz jej załącznikach (Formularzu ofertowym, Projekcie umowy)</w:t>
      </w:r>
      <w:r>
        <w:rPr>
          <w:rFonts w:eastAsia="Calibri"/>
          <w:sz w:val="22"/>
        </w:rPr>
        <w:t xml:space="preserve">, </w:t>
      </w:r>
      <w:r w:rsidRPr="008C7E63">
        <w:rPr>
          <w:rFonts w:eastAsia="Calibri"/>
          <w:sz w:val="22"/>
        </w:rPr>
        <w:t xml:space="preserve">są ilościami orientacyjnymi ustalonymi na podstawie przewidywanego zapotrzebowania na </w:t>
      </w:r>
      <w:r w:rsidR="007A0423">
        <w:rPr>
          <w:rFonts w:eastAsia="Calibri"/>
          <w:sz w:val="22"/>
        </w:rPr>
        <w:t xml:space="preserve">cały </w:t>
      </w:r>
      <w:r w:rsidR="00433B05">
        <w:rPr>
          <w:rFonts w:eastAsia="Calibri"/>
          <w:sz w:val="22"/>
        </w:rPr>
        <w:t>okres realizacji przedmiotu niniejszego zamówienia</w:t>
      </w:r>
      <w:r w:rsidRPr="008C7E63">
        <w:rPr>
          <w:rFonts w:eastAsia="Calibri"/>
          <w:sz w:val="22"/>
        </w:rPr>
        <w:t>. Wyliczona na tej podstawie łączna cena brutto służy porównaniu ofert złożonych w postępowaniu w kryterium cena.</w:t>
      </w:r>
      <w:r w:rsidRPr="008C7E63">
        <w:rPr>
          <w:sz w:val="22"/>
        </w:rPr>
        <w:t xml:space="preserve"> Wykonawcy nie służy roszczenie o realizację</w:t>
      </w:r>
      <w:r w:rsidR="00433B05">
        <w:rPr>
          <w:sz w:val="22"/>
        </w:rPr>
        <w:t xml:space="preserve"> dostaw</w:t>
      </w:r>
      <w:r>
        <w:rPr>
          <w:sz w:val="22"/>
        </w:rPr>
        <w:t xml:space="preserve"> </w:t>
      </w:r>
      <w:r w:rsidRPr="008C7E63">
        <w:rPr>
          <w:sz w:val="22"/>
        </w:rPr>
        <w:t xml:space="preserve">w wielkościach </w:t>
      </w:r>
      <w:r w:rsidRPr="0038180A">
        <w:rPr>
          <w:sz w:val="22"/>
        </w:rPr>
        <w:t xml:space="preserve">wskazanych w </w:t>
      </w:r>
      <w:r w:rsidR="00C558BF">
        <w:rPr>
          <w:sz w:val="22"/>
        </w:rPr>
        <w:t>w/w dokumentach</w:t>
      </w:r>
      <w:r w:rsidRPr="0038180A">
        <w:rPr>
          <w:sz w:val="22"/>
        </w:rPr>
        <w:t>.</w:t>
      </w:r>
    </w:p>
    <w:p w14:paraId="45F01C51" w14:textId="25926849" w:rsidR="00273AB6" w:rsidRPr="00E16E82" w:rsidRDefault="00273AB6" w:rsidP="00242743">
      <w:pPr>
        <w:pStyle w:val="NumeracjaUrzdowa"/>
        <w:numPr>
          <w:ilvl w:val="0"/>
          <w:numId w:val="169"/>
        </w:numPr>
        <w:spacing w:after="240" w:line="240" w:lineRule="auto"/>
        <w:ind w:left="567" w:hanging="283"/>
        <w:rPr>
          <w:sz w:val="22"/>
          <w:szCs w:val="22"/>
        </w:rPr>
      </w:pPr>
      <w:r w:rsidRPr="00630CA6">
        <w:rPr>
          <w:b/>
          <w:sz w:val="22"/>
          <w:szCs w:val="22"/>
        </w:rPr>
        <w:t>WAŻNE</w:t>
      </w:r>
      <w:r>
        <w:rPr>
          <w:bCs/>
          <w:sz w:val="22"/>
          <w:szCs w:val="22"/>
        </w:rPr>
        <w:t>:</w:t>
      </w:r>
      <w:r w:rsidRPr="00937F49">
        <w:rPr>
          <w:bCs/>
          <w:sz w:val="22"/>
          <w:szCs w:val="22"/>
        </w:rPr>
        <w:t xml:space="preserve"> wszystkie wartości wskazane w</w:t>
      </w:r>
      <w:r>
        <w:rPr>
          <w:bCs/>
          <w:sz w:val="22"/>
          <w:szCs w:val="22"/>
        </w:rPr>
        <w:t xml:space="preserve">  T</w:t>
      </w:r>
      <w:r w:rsidRPr="00937F49">
        <w:rPr>
          <w:bCs/>
          <w:sz w:val="22"/>
          <w:szCs w:val="22"/>
        </w:rPr>
        <w:t xml:space="preserve">abeli winny zostać wyrażone liczbowo </w:t>
      </w:r>
      <w:r w:rsidRPr="00937F49">
        <w:rPr>
          <w:bCs/>
          <w:sz w:val="22"/>
          <w:szCs w:val="22"/>
          <w:u w:val="single"/>
        </w:rPr>
        <w:t>z dokładnością do dwóch miejsc po przecinku</w:t>
      </w:r>
      <w:r w:rsidRPr="00937F49">
        <w:rPr>
          <w:bCs/>
          <w:sz w:val="22"/>
          <w:szCs w:val="22"/>
        </w:rPr>
        <w:t>, w przypadku, gdy dana wartość wynosi zero (0,00) należy wpisać odpowiednio 0,00 niedopuszczalne jest stawianie znaków „ ___” lub „bez opłat” itp.</w:t>
      </w:r>
    </w:p>
    <w:p w14:paraId="277B2179" w14:textId="77777777" w:rsidR="00273AB6" w:rsidRDefault="00273AB6" w:rsidP="00242743">
      <w:pPr>
        <w:pStyle w:val="NumeracjaUrzdowa"/>
        <w:numPr>
          <w:ilvl w:val="0"/>
          <w:numId w:val="169"/>
        </w:numPr>
        <w:spacing w:after="240" w:line="240" w:lineRule="auto"/>
        <w:ind w:left="567" w:hanging="283"/>
        <w:textAlignment w:val="auto"/>
        <w:rPr>
          <w:sz w:val="22"/>
          <w:szCs w:val="22"/>
        </w:rPr>
      </w:pPr>
      <w:r>
        <w:rPr>
          <w:bCs/>
          <w:sz w:val="22"/>
          <w:szCs w:val="22"/>
        </w:rPr>
        <w:t>Wprowadzenie przez Wykonawcę innych znaków, symboli w treści Tabeli będzie zakwalifikowane jako treść niezgodna z SWZ.</w:t>
      </w:r>
    </w:p>
    <w:p w14:paraId="39BFF4D3" w14:textId="77777777" w:rsidR="00273AB6" w:rsidRDefault="00273AB6" w:rsidP="00242743">
      <w:pPr>
        <w:pStyle w:val="NumeracjaUrzdowa"/>
        <w:numPr>
          <w:ilvl w:val="0"/>
          <w:numId w:val="169"/>
        </w:numPr>
        <w:spacing w:after="240" w:line="240" w:lineRule="auto"/>
        <w:ind w:left="567" w:hanging="283"/>
        <w:rPr>
          <w:sz w:val="22"/>
          <w:szCs w:val="22"/>
        </w:rPr>
      </w:pPr>
      <w:r w:rsidRPr="008F6F4B">
        <w:rPr>
          <w:rFonts w:eastAsia="Calibri"/>
          <w:sz w:val="22"/>
          <w:szCs w:val="22"/>
        </w:rPr>
        <w:t>Obowiązek wykazania, że oferta nie zawiera rażąco niskiej ceny, spoczywa na Wykonawcy.</w:t>
      </w:r>
    </w:p>
    <w:p w14:paraId="142022A3" w14:textId="77777777" w:rsidR="00273AB6" w:rsidRDefault="00273AB6" w:rsidP="00242743">
      <w:pPr>
        <w:pStyle w:val="NumeracjaUrzdowa"/>
        <w:numPr>
          <w:ilvl w:val="0"/>
          <w:numId w:val="169"/>
        </w:numPr>
        <w:spacing w:after="240" w:line="240" w:lineRule="auto"/>
        <w:ind w:left="567" w:hanging="283"/>
        <w:rPr>
          <w:sz w:val="22"/>
          <w:szCs w:val="22"/>
        </w:rPr>
      </w:pPr>
      <w:r w:rsidRPr="008F6F4B">
        <w:rPr>
          <w:rFonts w:eastAsia="Arial Unicode MS"/>
          <w:sz w:val="22"/>
          <w:szCs w:val="22"/>
        </w:rPr>
        <w:t>Rozliczenia pomiędzy Zamawiającym a Wykonawcą będą prowadzone wyłącznie w PLN,</w:t>
      </w:r>
      <w:r w:rsidRPr="008F6F4B">
        <w:rPr>
          <w:sz w:val="22"/>
          <w:szCs w:val="22"/>
        </w:rPr>
        <w:t xml:space="preserve"> zgodnie </w:t>
      </w:r>
      <w:r>
        <w:rPr>
          <w:sz w:val="22"/>
          <w:szCs w:val="22"/>
        </w:rPr>
        <w:t xml:space="preserve">                       </w:t>
      </w:r>
      <w:r w:rsidRPr="008F6F4B">
        <w:rPr>
          <w:sz w:val="22"/>
          <w:szCs w:val="22"/>
        </w:rPr>
        <w:t>z przyjętymi normami, końcówki poniżej 0,5 grosza pomija się, końcówki powyżej 0,5 grosza zaokrągla się do 1 grosza.</w:t>
      </w:r>
    </w:p>
    <w:p w14:paraId="2FDD94D8" w14:textId="77777777" w:rsidR="00273AB6" w:rsidRDefault="00273AB6" w:rsidP="00242743">
      <w:pPr>
        <w:pStyle w:val="NumeracjaUrzdowa"/>
        <w:numPr>
          <w:ilvl w:val="0"/>
          <w:numId w:val="169"/>
        </w:numPr>
        <w:spacing w:after="240" w:line="240" w:lineRule="auto"/>
        <w:ind w:left="567" w:hanging="283"/>
        <w:rPr>
          <w:sz w:val="22"/>
          <w:szCs w:val="22"/>
        </w:rPr>
      </w:pPr>
      <w:r w:rsidRPr="008F6F4B">
        <w:rPr>
          <w:rFonts w:eastAsia="Calibri"/>
          <w:sz w:val="22"/>
          <w:szCs w:val="22"/>
        </w:rPr>
        <w:t>Ustalenie prawidłowej stawki podatku VAT, zgodnej z obowiązującymi na dzień składania ofert przepisami ustawy o podatku od towarów i usług należy do Wykonawcy.</w:t>
      </w:r>
    </w:p>
    <w:p w14:paraId="62A3DCD6" w14:textId="77777777" w:rsidR="00273AB6" w:rsidRPr="008F6F4B" w:rsidRDefault="00273AB6" w:rsidP="00242743">
      <w:pPr>
        <w:pStyle w:val="NumeracjaUrzdowa"/>
        <w:numPr>
          <w:ilvl w:val="0"/>
          <w:numId w:val="169"/>
        </w:numPr>
        <w:spacing w:after="240" w:line="240" w:lineRule="auto"/>
        <w:ind w:left="567" w:hanging="283"/>
        <w:rPr>
          <w:sz w:val="22"/>
          <w:szCs w:val="22"/>
        </w:rPr>
      </w:pPr>
      <w:r w:rsidRPr="008F6F4B">
        <w:rPr>
          <w:sz w:val="22"/>
          <w:szCs w:val="22"/>
        </w:rPr>
        <w:t xml:space="preserve">Zgodnie z art. 225 ustawy, jeżeli złożono ofertę, której wybór prowadziłby do powstania </w:t>
      </w:r>
      <w:r w:rsidRPr="008F6F4B">
        <w:rPr>
          <w:sz w:val="22"/>
          <w:szCs w:val="22"/>
        </w:rPr>
        <w:b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w:t>
      </w:r>
    </w:p>
    <w:p w14:paraId="697401F4" w14:textId="29917D4F" w:rsidR="00312432" w:rsidRPr="00520AD4" w:rsidRDefault="00EB3EC0" w:rsidP="00242743">
      <w:pPr>
        <w:pStyle w:val="Tekstpodstawowy"/>
        <w:numPr>
          <w:ilvl w:val="0"/>
          <w:numId w:val="118"/>
        </w:numPr>
        <w:ind w:left="426"/>
        <w:jc w:val="both"/>
        <w:rPr>
          <w:rFonts w:ascii="Times New Roman" w:hAnsi="Times New Roman" w:cs="Times New Roman"/>
          <w:b/>
          <w:sz w:val="22"/>
          <w:szCs w:val="22"/>
        </w:rPr>
      </w:pPr>
      <w:r w:rsidRPr="00520AD4">
        <w:rPr>
          <w:rFonts w:ascii="Times New Roman" w:eastAsia="Arial Unicode MS" w:hAnsi="Times New Roman" w:cs="Times New Roman"/>
          <w:b/>
          <w:sz w:val="22"/>
          <w:szCs w:val="22"/>
        </w:rPr>
        <w:t>OPIS KRYTERIÓW, KTÓRYMI ZAMAWIAJĄCY BĘDZIE SIĘ KIEROWAŁ PRZY WYBORZE OFERTY, WRAZ Z PODANIEM ZNACZENIA TYCH KRYTERIÓW I SPOSOBU OCENY OFERT</w:t>
      </w:r>
    </w:p>
    <w:p w14:paraId="0C2C1444" w14:textId="65DFF39C" w:rsidR="00BB4818" w:rsidRPr="00520AD4" w:rsidRDefault="00BB4818" w:rsidP="00242743">
      <w:pPr>
        <w:pStyle w:val="NumeracjaUrzdowa"/>
        <w:widowControl/>
        <w:numPr>
          <w:ilvl w:val="1"/>
          <w:numId w:val="130"/>
        </w:numPr>
        <w:spacing w:before="171" w:after="171" w:line="240" w:lineRule="auto"/>
        <w:ind w:left="567"/>
        <w:rPr>
          <w:sz w:val="22"/>
          <w:szCs w:val="22"/>
        </w:rPr>
      </w:pPr>
      <w:r w:rsidRPr="00520AD4">
        <w:rPr>
          <w:rFonts w:eastAsia="Arial Unicode MS"/>
          <w:sz w:val="22"/>
          <w:szCs w:val="22"/>
        </w:rPr>
        <w:t>Przy wyborze najkorzystniejszej oferty  Zamawiający będzie kierował się kryteri</w:t>
      </w:r>
      <w:r w:rsidR="00FD61B4" w:rsidRPr="00520AD4">
        <w:rPr>
          <w:rFonts w:eastAsia="Arial Unicode MS"/>
          <w:sz w:val="22"/>
          <w:szCs w:val="22"/>
        </w:rPr>
        <w:t xml:space="preserve">ami opisanymi w niniejszym dziale, a wskazanymi przez Wykonawcę w treści </w:t>
      </w:r>
      <w:r w:rsidR="007E5197" w:rsidRPr="00520AD4">
        <w:rPr>
          <w:rFonts w:eastAsia="Arial Unicode MS"/>
          <w:sz w:val="22"/>
          <w:szCs w:val="22"/>
        </w:rPr>
        <w:t>F</w:t>
      </w:r>
      <w:r w:rsidR="00FD61B4" w:rsidRPr="00520AD4">
        <w:rPr>
          <w:rFonts w:eastAsia="Arial Unicode MS"/>
          <w:sz w:val="22"/>
          <w:szCs w:val="22"/>
        </w:rPr>
        <w:t xml:space="preserve">ormularza ofertowego stanowiącego załącznik nr 1 do SWZ. </w:t>
      </w:r>
    </w:p>
    <w:p w14:paraId="12122D21" w14:textId="77777777" w:rsidR="00BB4818" w:rsidRPr="00520AD4" w:rsidRDefault="00BB4818" w:rsidP="00242743">
      <w:pPr>
        <w:pStyle w:val="NumeracjaUrzdowa"/>
        <w:widowControl/>
        <w:numPr>
          <w:ilvl w:val="1"/>
          <w:numId w:val="130"/>
        </w:numPr>
        <w:spacing w:before="171" w:after="171" w:line="240" w:lineRule="auto"/>
        <w:ind w:left="567"/>
        <w:rPr>
          <w:sz w:val="22"/>
          <w:szCs w:val="22"/>
        </w:rPr>
      </w:pPr>
      <w:r w:rsidRPr="00520AD4">
        <w:rPr>
          <w:rFonts w:eastAsia="Arial Unicode MS"/>
          <w:sz w:val="22"/>
          <w:szCs w:val="22"/>
        </w:rPr>
        <w:t>Maksymalna liczba punktów w kryterium równa jest określonej wadze kryterium w %. Uzyskana liczba punktów w ramach kryterium zaokrąglona będzie do drugiego miejsca po przecinku.</w:t>
      </w:r>
    </w:p>
    <w:tbl>
      <w:tblPr>
        <w:tblpPr w:leftFromText="141" w:rightFromText="141" w:vertAnchor="text" w:horzAnchor="margin" w:tblpY="101"/>
        <w:tblW w:w="9657" w:type="dxa"/>
        <w:tblLayout w:type="fixed"/>
        <w:tblCellMar>
          <w:left w:w="10" w:type="dxa"/>
          <w:right w:w="10" w:type="dxa"/>
        </w:tblCellMar>
        <w:tblLook w:val="04A0" w:firstRow="1" w:lastRow="0" w:firstColumn="1" w:lastColumn="0" w:noHBand="0" w:noVBand="1"/>
      </w:tblPr>
      <w:tblGrid>
        <w:gridCol w:w="416"/>
        <w:gridCol w:w="4115"/>
        <w:gridCol w:w="5126"/>
      </w:tblGrid>
      <w:tr w:rsidR="00BB4818" w:rsidRPr="00520AD4" w14:paraId="154E2F7E" w14:textId="77777777" w:rsidTr="00131CBC">
        <w:trPr>
          <w:trHeight w:val="699"/>
        </w:trPr>
        <w:tc>
          <w:tcPr>
            <w:tcW w:w="453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E59F5D9" w14:textId="77777777" w:rsidR="00BB4818" w:rsidRPr="00520AD4" w:rsidRDefault="00BB4818" w:rsidP="00AA5B32">
            <w:pPr>
              <w:pStyle w:val="Standard"/>
              <w:snapToGrid w:val="0"/>
              <w:rPr>
                <w:b/>
                <w:sz w:val="22"/>
                <w:szCs w:val="22"/>
              </w:rPr>
            </w:pPr>
          </w:p>
          <w:p w14:paraId="3C395BC6" w14:textId="77777777" w:rsidR="00BB4818" w:rsidRPr="00520AD4" w:rsidRDefault="00BB4818" w:rsidP="00AA5B32">
            <w:pPr>
              <w:pStyle w:val="Akapitzlist"/>
              <w:tabs>
                <w:tab w:val="left" w:pos="1417"/>
                <w:tab w:val="left" w:pos="1984"/>
              </w:tabs>
              <w:spacing w:after="240"/>
              <w:jc w:val="center"/>
              <w:rPr>
                <w:rFonts w:eastAsia="Arial Unicode MS"/>
                <w:b/>
                <w:sz w:val="22"/>
                <w:szCs w:val="22"/>
              </w:rPr>
            </w:pPr>
            <w:r w:rsidRPr="00520AD4">
              <w:rPr>
                <w:rFonts w:eastAsia="Arial Unicode MS"/>
                <w:b/>
                <w:sz w:val="22"/>
                <w:szCs w:val="22"/>
              </w:rPr>
              <w:t>Opis kryteriów/znaczenie:</w:t>
            </w: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2A1E1" w14:textId="77777777" w:rsidR="00BB4818" w:rsidRPr="00520AD4" w:rsidRDefault="00BB4818" w:rsidP="00AA5B32">
            <w:pPr>
              <w:pStyle w:val="Standard"/>
              <w:snapToGrid w:val="0"/>
              <w:rPr>
                <w:rFonts w:eastAsia="Arial Unicode MS"/>
                <w:b/>
                <w:sz w:val="22"/>
                <w:szCs w:val="22"/>
              </w:rPr>
            </w:pPr>
          </w:p>
          <w:p w14:paraId="5189249B" w14:textId="48DBE421" w:rsidR="00BB4818" w:rsidRPr="00520AD4" w:rsidRDefault="00BB4818" w:rsidP="00FD61B4">
            <w:pPr>
              <w:pStyle w:val="Standard"/>
              <w:jc w:val="left"/>
              <w:rPr>
                <w:b/>
                <w:sz w:val="22"/>
                <w:szCs w:val="22"/>
              </w:rPr>
            </w:pPr>
            <w:r w:rsidRPr="00520AD4">
              <w:rPr>
                <w:b/>
                <w:sz w:val="22"/>
                <w:szCs w:val="22"/>
              </w:rPr>
              <w:t>Waga w [%]/ udział w ocenie [pkt.]</w:t>
            </w:r>
          </w:p>
        </w:tc>
      </w:tr>
      <w:tr w:rsidR="00BB4818" w:rsidRPr="00520AD4" w14:paraId="0615730B" w14:textId="77777777" w:rsidTr="00131CBC">
        <w:trPr>
          <w:trHeight w:val="394"/>
        </w:trPr>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80BECD" w14:textId="1765664F" w:rsidR="00BB4818" w:rsidRPr="00520AD4" w:rsidRDefault="007E5197" w:rsidP="00AA5B32">
            <w:pPr>
              <w:pStyle w:val="Standard"/>
              <w:jc w:val="center"/>
              <w:rPr>
                <w:b/>
                <w:sz w:val="22"/>
                <w:szCs w:val="22"/>
              </w:rPr>
            </w:pPr>
            <w:r w:rsidRPr="00520AD4">
              <w:rPr>
                <w:b/>
                <w:sz w:val="22"/>
                <w:szCs w:val="22"/>
              </w:rPr>
              <w:t>1</w:t>
            </w:r>
          </w:p>
        </w:tc>
        <w:tc>
          <w:tcPr>
            <w:tcW w:w="4115" w:type="dxa"/>
            <w:tcBorders>
              <w:top w:val="single" w:sz="4" w:space="0" w:color="000000"/>
              <w:left w:val="single" w:sz="4" w:space="0" w:color="000000"/>
              <w:bottom w:val="single" w:sz="4" w:space="0" w:color="000000"/>
            </w:tcBorders>
            <w:tcMar>
              <w:top w:w="0" w:type="dxa"/>
              <w:left w:w="108" w:type="dxa"/>
              <w:bottom w:w="0" w:type="dxa"/>
              <w:right w:w="108" w:type="dxa"/>
            </w:tcMar>
          </w:tcPr>
          <w:p w14:paraId="729A6849" w14:textId="1FEE627F" w:rsidR="00BB4818" w:rsidRPr="00520AD4" w:rsidRDefault="007E5197" w:rsidP="007E5197">
            <w:pPr>
              <w:pStyle w:val="Standard"/>
              <w:jc w:val="center"/>
              <w:rPr>
                <w:b/>
                <w:sz w:val="22"/>
                <w:szCs w:val="22"/>
              </w:rPr>
            </w:pPr>
            <w:r w:rsidRPr="00520AD4">
              <w:rPr>
                <w:b/>
                <w:sz w:val="22"/>
                <w:szCs w:val="22"/>
              </w:rPr>
              <w:t>CENA OFERTY (CO)</w:t>
            </w: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30F0F" w14:textId="6411AE5D" w:rsidR="00BB4818" w:rsidRPr="00520AD4" w:rsidRDefault="007E5197" w:rsidP="007E5197">
            <w:pPr>
              <w:pStyle w:val="Akapitzlist"/>
              <w:tabs>
                <w:tab w:val="left" w:pos="709"/>
                <w:tab w:val="left" w:pos="1276"/>
              </w:tabs>
              <w:spacing w:after="240"/>
              <w:ind w:left="0"/>
              <w:jc w:val="center"/>
              <w:rPr>
                <w:rFonts w:eastAsia="Arial Unicode MS"/>
                <w:sz w:val="22"/>
                <w:szCs w:val="22"/>
              </w:rPr>
            </w:pPr>
            <w:r w:rsidRPr="00520AD4">
              <w:rPr>
                <w:rFonts w:eastAsia="Arial Unicode MS"/>
                <w:sz w:val="22"/>
                <w:szCs w:val="22"/>
              </w:rPr>
              <w:t>60% waga udział w ocenie 60 pkt</w:t>
            </w:r>
          </w:p>
        </w:tc>
      </w:tr>
      <w:tr w:rsidR="00BB4818" w:rsidRPr="00520AD4" w14:paraId="27E219D6" w14:textId="77777777" w:rsidTr="00FD61B4">
        <w:trPr>
          <w:trHeight w:val="29"/>
        </w:trPr>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EB1022" w14:textId="155B119C" w:rsidR="00BB4818" w:rsidRPr="00520AD4" w:rsidRDefault="007E5197" w:rsidP="00AA5B32">
            <w:pPr>
              <w:pStyle w:val="Standard"/>
              <w:jc w:val="center"/>
              <w:rPr>
                <w:b/>
                <w:sz w:val="22"/>
                <w:szCs w:val="22"/>
              </w:rPr>
            </w:pPr>
            <w:r w:rsidRPr="00520AD4">
              <w:rPr>
                <w:b/>
                <w:sz w:val="22"/>
                <w:szCs w:val="22"/>
              </w:rPr>
              <w:t>2</w:t>
            </w:r>
          </w:p>
        </w:tc>
        <w:tc>
          <w:tcPr>
            <w:tcW w:w="4115" w:type="dxa"/>
            <w:tcBorders>
              <w:top w:val="single" w:sz="4" w:space="0" w:color="000000"/>
              <w:left w:val="single" w:sz="4" w:space="0" w:color="000000"/>
              <w:bottom w:val="single" w:sz="4" w:space="0" w:color="000000"/>
            </w:tcBorders>
            <w:tcMar>
              <w:top w:w="0" w:type="dxa"/>
              <w:left w:w="108" w:type="dxa"/>
              <w:bottom w:w="0" w:type="dxa"/>
              <w:right w:w="108" w:type="dxa"/>
            </w:tcMar>
          </w:tcPr>
          <w:p w14:paraId="77D6EFD2" w14:textId="715A4743" w:rsidR="00BB4818" w:rsidRPr="00520AD4" w:rsidRDefault="007E5197" w:rsidP="007E5197">
            <w:pPr>
              <w:pStyle w:val="Akapitzlist"/>
              <w:tabs>
                <w:tab w:val="right" w:pos="284"/>
              </w:tabs>
              <w:spacing w:after="240" w:line="276" w:lineRule="auto"/>
              <w:ind w:left="0"/>
              <w:jc w:val="center"/>
              <w:rPr>
                <w:b/>
                <w:bCs/>
                <w:sz w:val="22"/>
                <w:szCs w:val="22"/>
              </w:rPr>
            </w:pPr>
            <w:r w:rsidRPr="00520AD4">
              <w:rPr>
                <w:b/>
                <w:bCs/>
                <w:sz w:val="22"/>
                <w:szCs w:val="22"/>
              </w:rPr>
              <w:t>TERMIN DOSTAWY TABLIC (TDT)</w:t>
            </w: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B34B7" w14:textId="1B3BB119" w:rsidR="00BB4818" w:rsidRPr="00520AD4" w:rsidRDefault="007E5197" w:rsidP="007E5197">
            <w:pPr>
              <w:pStyle w:val="Akapitzlist"/>
              <w:tabs>
                <w:tab w:val="left" w:pos="709"/>
                <w:tab w:val="left" w:pos="1276"/>
              </w:tabs>
              <w:spacing w:after="240"/>
              <w:ind w:left="0"/>
              <w:jc w:val="center"/>
              <w:rPr>
                <w:rFonts w:eastAsia="Arial Unicode MS"/>
                <w:sz w:val="22"/>
                <w:szCs w:val="22"/>
              </w:rPr>
            </w:pPr>
            <w:r w:rsidRPr="00520AD4">
              <w:rPr>
                <w:rFonts w:eastAsia="Arial Unicode MS"/>
                <w:sz w:val="22"/>
                <w:szCs w:val="22"/>
              </w:rPr>
              <w:t>40% waga udział w ocenie 40 pkt</w:t>
            </w:r>
          </w:p>
        </w:tc>
      </w:tr>
    </w:tbl>
    <w:p w14:paraId="08515151" w14:textId="77777777" w:rsidR="00BB4818" w:rsidRPr="00520AD4" w:rsidRDefault="00BB4818" w:rsidP="00242743">
      <w:pPr>
        <w:pStyle w:val="NumeracjaUrzdowa"/>
        <w:widowControl/>
        <w:numPr>
          <w:ilvl w:val="1"/>
          <w:numId w:val="130"/>
        </w:numPr>
        <w:spacing w:before="171" w:after="171" w:line="240" w:lineRule="auto"/>
        <w:ind w:left="567"/>
        <w:rPr>
          <w:sz w:val="22"/>
          <w:szCs w:val="22"/>
        </w:rPr>
      </w:pPr>
      <w:r w:rsidRPr="00520AD4">
        <w:rPr>
          <w:sz w:val="22"/>
          <w:szCs w:val="22"/>
        </w:rPr>
        <w:t>Opis kryteriów/znaczenie:</w:t>
      </w:r>
    </w:p>
    <w:p w14:paraId="32A93298" w14:textId="1670491D" w:rsidR="00BB4818" w:rsidRPr="00520AD4" w:rsidRDefault="00BB4818" w:rsidP="00242743">
      <w:pPr>
        <w:pStyle w:val="NumeracjaUrzdowa"/>
        <w:widowControl/>
        <w:numPr>
          <w:ilvl w:val="2"/>
          <w:numId w:val="131"/>
        </w:numPr>
        <w:spacing w:before="114" w:after="114" w:line="240" w:lineRule="auto"/>
        <w:rPr>
          <w:sz w:val="22"/>
          <w:szCs w:val="22"/>
        </w:rPr>
      </w:pPr>
      <w:r w:rsidRPr="00520AD4">
        <w:rPr>
          <w:rFonts w:eastAsia="Arial Unicode MS"/>
          <w:b/>
          <w:sz w:val="22"/>
          <w:szCs w:val="22"/>
        </w:rPr>
        <w:t>CENA OFERTY</w:t>
      </w:r>
      <w:r w:rsidRPr="00520AD4">
        <w:rPr>
          <w:rFonts w:eastAsia="Arial Unicode MS"/>
          <w:sz w:val="22"/>
          <w:szCs w:val="22"/>
        </w:rPr>
        <w:t xml:space="preserve">  </w:t>
      </w:r>
      <w:r w:rsidRPr="00520AD4">
        <w:rPr>
          <w:rFonts w:eastAsia="Arial Unicode MS"/>
          <w:b/>
          <w:sz w:val="22"/>
          <w:szCs w:val="22"/>
        </w:rPr>
        <w:t>(CO)</w:t>
      </w:r>
      <w:r w:rsidRPr="00520AD4">
        <w:rPr>
          <w:rFonts w:eastAsia="Arial Unicode MS"/>
          <w:sz w:val="22"/>
          <w:szCs w:val="22"/>
        </w:rPr>
        <w:t xml:space="preserve"> - kryterium będzie oceniane na podstawie łącznej ceny oferty brutto za realizację całego przedmiotu zamówienia złożonej w Formularzu ofertowym</w:t>
      </w:r>
      <w:r w:rsidR="007E5197" w:rsidRPr="00520AD4">
        <w:rPr>
          <w:rFonts w:eastAsia="Arial Unicode MS"/>
          <w:sz w:val="22"/>
          <w:szCs w:val="22"/>
        </w:rPr>
        <w:t>,</w:t>
      </w:r>
      <w:r w:rsidRPr="00520AD4">
        <w:rPr>
          <w:rFonts w:eastAsia="Arial Unicode MS"/>
          <w:sz w:val="22"/>
          <w:szCs w:val="22"/>
        </w:rPr>
        <w:t xml:space="preserve"> załącznik nr 1 do SWZ, </w:t>
      </w:r>
      <w:r w:rsidRPr="00520AD4">
        <w:rPr>
          <w:rFonts w:eastAsia="Arial Unicode MS"/>
          <w:sz w:val="22"/>
          <w:szCs w:val="22"/>
        </w:rPr>
        <w:lastRenderedPageBreak/>
        <w:t>na którą składają się wszelkie koszty ponoszone przez Wykonawcę obliczoną zgodnie z zasadami określonymi w dziale X</w:t>
      </w:r>
      <w:r w:rsidR="005403B9" w:rsidRPr="00520AD4">
        <w:rPr>
          <w:rFonts w:eastAsia="Arial Unicode MS"/>
          <w:sz w:val="22"/>
          <w:szCs w:val="22"/>
        </w:rPr>
        <w:t>XV</w:t>
      </w:r>
      <w:r w:rsidRPr="00520AD4">
        <w:rPr>
          <w:rFonts w:eastAsia="Arial Unicode MS"/>
          <w:sz w:val="22"/>
          <w:szCs w:val="22"/>
        </w:rPr>
        <w:t xml:space="preserve"> SWZ. Przyznawanie ilości punktów poszczególnym ofertom </w:t>
      </w:r>
      <w:r w:rsidR="007E5197" w:rsidRPr="00520AD4">
        <w:rPr>
          <w:rFonts w:eastAsia="Arial Unicode MS"/>
          <w:sz w:val="22"/>
          <w:szCs w:val="22"/>
        </w:rPr>
        <w:t xml:space="preserve">                                                           </w:t>
      </w:r>
      <w:r w:rsidRPr="00520AD4">
        <w:rPr>
          <w:rFonts w:eastAsia="Arial Unicode MS"/>
          <w:sz w:val="22"/>
          <w:szCs w:val="22"/>
        </w:rPr>
        <w:t>w kryterium – CENA OFERTY -  odbywać się będzie wg następującej zasady:</w:t>
      </w:r>
    </w:p>
    <w:p w14:paraId="2006C477" w14:textId="77777777" w:rsidR="00BB4818" w:rsidRPr="00520AD4" w:rsidRDefault="00BB4818" w:rsidP="00BB4818">
      <w:pPr>
        <w:pStyle w:val="Standard"/>
        <w:tabs>
          <w:tab w:val="left" w:pos="2073"/>
          <w:tab w:val="left" w:pos="2356"/>
        </w:tabs>
        <w:ind w:left="778"/>
        <w:jc w:val="center"/>
        <w:rPr>
          <w:rFonts w:eastAsia="Arial Unicode MS"/>
          <w:sz w:val="22"/>
          <w:szCs w:val="22"/>
        </w:rPr>
      </w:pPr>
      <w:r w:rsidRPr="00520AD4">
        <w:rPr>
          <w:rFonts w:eastAsia="Arial Unicode MS"/>
          <w:sz w:val="22"/>
          <w:szCs w:val="22"/>
        </w:rPr>
        <w:t>CBON</w:t>
      </w:r>
    </w:p>
    <w:p w14:paraId="3EABDB81" w14:textId="77777777" w:rsidR="00BB4818" w:rsidRPr="00520AD4" w:rsidRDefault="00BB4818" w:rsidP="00BB4818">
      <w:pPr>
        <w:pStyle w:val="Standard"/>
        <w:tabs>
          <w:tab w:val="left" w:pos="993"/>
          <w:tab w:val="left" w:pos="1276"/>
        </w:tabs>
        <w:ind w:left="778"/>
        <w:jc w:val="center"/>
        <w:rPr>
          <w:rFonts w:eastAsia="Arial Unicode MS"/>
          <w:sz w:val="22"/>
          <w:szCs w:val="22"/>
        </w:rPr>
      </w:pPr>
      <w:r w:rsidRPr="00520AD4">
        <w:rPr>
          <w:rFonts w:eastAsia="Arial Unicode MS"/>
          <w:sz w:val="22"/>
          <w:szCs w:val="22"/>
        </w:rPr>
        <w:t>CO =      ------------------------------- x 60 pkt</w:t>
      </w:r>
    </w:p>
    <w:p w14:paraId="6210A845" w14:textId="77777777" w:rsidR="00BB4818" w:rsidRPr="00520AD4" w:rsidRDefault="00BB4818" w:rsidP="00BB4818">
      <w:pPr>
        <w:pStyle w:val="Standard"/>
        <w:tabs>
          <w:tab w:val="left" w:pos="2073"/>
          <w:tab w:val="left" w:pos="2356"/>
        </w:tabs>
        <w:ind w:left="778"/>
        <w:jc w:val="center"/>
        <w:rPr>
          <w:rFonts w:eastAsia="Arial Unicode MS"/>
          <w:sz w:val="22"/>
          <w:szCs w:val="22"/>
        </w:rPr>
      </w:pPr>
      <w:r w:rsidRPr="00520AD4">
        <w:rPr>
          <w:rFonts w:eastAsia="Arial Unicode MS"/>
          <w:sz w:val="22"/>
          <w:szCs w:val="22"/>
        </w:rPr>
        <w:t>CBOB</w:t>
      </w:r>
    </w:p>
    <w:p w14:paraId="3414590D" w14:textId="77777777" w:rsidR="00BB4818" w:rsidRPr="00520AD4" w:rsidRDefault="00BB4818" w:rsidP="00BB4818">
      <w:pPr>
        <w:tabs>
          <w:tab w:val="left" w:pos="1417"/>
        </w:tabs>
        <w:ind w:left="778"/>
        <w:rPr>
          <w:rFonts w:ascii="Times New Roman" w:eastAsia="Arial Unicode MS" w:hAnsi="Times New Roman" w:cs="Times New Roman"/>
          <w:sz w:val="22"/>
          <w:szCs w:val="22"/>
        </w:rPr>
      </w:pPr>
      <w:r w:rsidRPr="00520AD4">
        <w:rPr>
          <w:rFonts w:ascii="Times New Roman" w:eastAsia="Arial Unicode MS" w:hAnsi="Times New Roman" w:cs="Times New Roman"/>
          <w:sz w:val="22"/>
          <w:szCs w:val="22"/>
        </w:rPr>
        <w:t>gdzie:</w:t>
      </w:r>
    </w:p>
    <w:p w14:paraId="0BA9167A" w14:textId="77777777" w:rsidR="00BB4818" w:rsidRPr="00520AD4" w:rsidRDefault="00BB4818" w:rsidP="00BB4818">
      <w:pPr>
        <w:tabs>
          <w:tab w:val="left" w:pos="1417"/>
        </w:tabs>
        <w:ind w:left="778"/>
        <w:rPr>
          <w:rFonts w:ascii="Times New Roman" w:eastAsia="Arial Unicode MS" w:hAnsi="Times New Roman" w:cs="Times New Roman"/>
          <w:sz w:val="22"/>
          <w:szCs w:val="22"/>
        </w:rPr>
      </w:pPr>
    </w:p>
    <w:p w14:paraId="70CFF61F" w14:textId="77777777" w:rsidR="00BB4818" w:rsidRPr="00520AD4" w:rsidRDefault="00BB4818" w:rsidP="007E5197">
      <w:pPr>
        <w:pStyle w:val="Akapitzlist"/>
        <w:tabs>
          <w:tab w:val="left" w:pos="1417"/>
        </w:tabs>
        <w:spacing w:after="0" w:line="240" w:lineRule="auto"/>
        <w:rPr>
          <w:rFonts w:eastAsia="Arial Unicode MS"/>
          <w:sz w:val="22"/>
          <w:szCs w:val="22"/>
        </w:rPr>
      </w:pPr>
      <w:r w:rsidRPr="00520AD4">
        <w:rPr>
          <w:rFonts w:eastAsia="Arial Unicode MS"/>
          <w:sz w:val="22"/>
          <w:szCs w:val="22"/>
        </w:rPr>
        <w:t>CBON –cena brutto oferty najkorzystniejszej</w:t>
      </w:r>
    </w:p>
    <w:p w14:paraId="7521FF1E" w14:textId="77777777" w:rsidR="00BB4818" w:rsidRPr="00520AD4" w:rsidRDefault="00BB4818" w:rsidP="007E5197">
      <w:pPr>
        <w:pStyle w:val="Akapitzlist"/>
        <w:tabs>
          <w:tab w:val="left" w:pos="1417"/>
        </w:tabs>
        <w:spacing w:after="0" w:line="240" w:lineRule="auto"/>
        <w:rPr>
          <w:rFonts w:eastAsia="Arial Unicode MS"/>
          <w:sz w:val="22"/>
          <w:szCs w:val="22"/>
        </w:rPr>
      </w:pPr>
      <w:r w:rsidRPr="00520AD4">
        <w:rPr>
          <w:rFonts w:eastAsia="Arial Unicode MS"/>
          <w:sz w:val="22"/>
          <w:szCs w:val="22"/>
        </w:rPr>
        <w:t>CBOB – cena brutto oferty badanej</w:t>
      </w:r>
    </w:p>
    <w:p w14:paraId="3445057B" w14:textId="5E75C321" w:rsidR="00BB4818" w:rsidRPr="00520AD4" w:rsidRDefault="00BB4818" w:rsidP="007E5197">
      <w:pPr>
        <w:pStyle w:val="Akapitzlist"/>
        <w:tabs>
          <w:tab w:val="left" w:pos="1417"/>
        </w:tabs>
        <w:spacing w:after="0" w:line="240" w:lineRule="auto"/>
        <w:rPr>
          <w:rFonts w:eastAsia="Arial Unicode MS"/>
          <w:sz w:val="22"/>
          <w:szCs w:val="22"/>
        </w:rPr>
      </w:pPr>
      <w:r w:rsidRPr="00520AD4">
        <w:rPr>
          <w:rFonts w:eastAsia="Arial Unicode MS"/>
          <w:sz w:val="22"/>
          <w:szCs w:val="22"/>
        </w:rPr>
        <w:t>CO – liczna punktów przyznanych ocenianej ofercie w kryterium – cena oferty</w:t>
      </w:r>
    </w:p>
    <w:p w14:paraId="66CBB303" w14:textId="77777777" w:rsidR="007E5197" w:rsidRPr="00520AD4" w:rsidRDefault="007E5197" w:rsidP="007E5197">
      <w:pPr>
        <w:pStyle w:val="Akapitzlist"/>
        <w:tabs>
          <w:tab w:val="left" w:pos="1417"/>
        </w:tabs>
        <w:spacing w:after="0" w:line="240" w:lineRule="auto"/>
        <w:rPr>
          <w:rFonts w:eastAsia="Arial Unicode MS"/>
          <w:sz w:val="22"/>
          <w:szCs w:val="22"/>
        </w:rPr>
      </w:pPr>
    </w:p>
    <w:p w14:paraId="33FFF28B" w14:textId="072E8241" w:rsidR="00BB4818" w:rsidRPr="00520AD4" w:rsidRDefault="00BB4818" w:rsidP="00242743">
      <w:pPr>
        <w:pStyle w:val="Akapitzlist"/>
        <w:widowControl/>
        <w:numPr>
          <w:ilvl w:val="2"/>
          <w:numId w:val="131"/>
        </w:numPr>
        <w:spacing w:after="0" w:line="240" w:lineRule="auto"/>
        <w:rPr>
          <w:color w:val="000000"/>
          <w:sz w:val="22"/>
          <w:szCs w:val="22"/>
        </w:rPr>
      </w:pPr>
      <w:r w:rsidRPr="00520AD4">
        <w:rPr>
          <w:b/>
          <w:color w:val="000000"/>
          <w:sz w:val="22"/>
          <w:szCs w:val="22"/>
        </w:rPr>
        <w:t>TERMIN DOSTAWY TABLIC (TDT)–</w:t>
      </w:r>
      <w:r w:rsidRPr="00520AD4">
        <w:rPr>
          <w:color w:val="000000"/>
          <w:sz w:val="22"/>
          <w:szCs w:val="22"/>
        </w:rPr>
        <w:t xml:space="preserve"> kryterium będzie oceniane na podstawie oświadczenia złożonego w treści F</w:t>
      </w:r>
      <w:r w:rsidR="007E5197" w:rsidRPr="00520AD4">
        <w:rPr>
          <w:color w:val="000000"/>
          <w:sz w:val="22"/>
          <w:szCs w:val="22"/>
        </w:rPr>
        <w:t xml:space="preserve">ormularza ofertowego – załącznik nr 1 do SWZ. </w:t>
      </w:r>
      <w:r w:rsidRPr="00520AD4">
        <w:rPr>
          <w:color w:val="000000"/>
          <w:sz w:val="22"/>
          <w:szCs w:val="22"/>
        </w:rPr>
        <w:t xml:space="preserve">Wykonawca jest zobowiązany wskazać ilość dni, w których zobowiąże się zrealizować zamówienie na dostawę tablic od dnia wysłania zamówienia przez Zamawiającego. Przyznawanie ilości punktów poszczególnym ofertom </w:t>
      </w:r>
      <w:r w:rsidR="00613C9C" w:rsidRPr="00520AD4">
        <w:rPr>
          <w:color w:val="000000"/>
          <w:sz w:val="22"/>
          <w:szCs w:val="22"/>
        </w:rPr>
        <w:br/>
      </w:r>
      <w:r w:rsidRPr="00520AD4">
        <w:rPr>
          <w:color w:val="000000"/>
          <w:sz w:val="22"/>
          <w:szCs w:val="22"/>
        </w:rPr>
        <w:t>w</w:t>
      </w:r>
      <w:r w:rsidR="007E5197" w:rsidRPr="00520AD4">
        <w:rPr>
          <w:color w:val="000000"/>
          <w:sz w:val="22"/>
          <w:szCs w:val="22"/>
        </w:rPr>
        <w:t xml:space="preserve"> tym </w:t>
      </w:r>
      <w:r w:rsidRPr="00520AD4">
        <w:rPr>
          <w:color w:val="000000"/>
          <w:sz w:val="22"/>
          <w:szCs w:val="22"/>
        </w:rPr>
        <w:t xml:space="preserve"> kryterium odbywać się będzie wg następującej zasady: Wykonawca obowiązkowo musi wskazać tylko jeden termin dostawy tablic, z wyłączeniem tablic indywidualnych</w:t>
      </w:r>
      <w:r w:rsidR="007E5197" w:rsidRPr="00520AD4">
        <w:rPr>
          <w:color w:val="000000"/>
          <w:sz w:val="22"/>
          <w:szCs w:val="22"/>
        </w:rPr>
        <w:t xml:space="preserve">, </w:t>
      </w:r>
      <w:r w:rsidR="007E5197" w:rsidRPr="003C785E">
        <w:rPr>
          <w:sz w:val="22"/>
          <w:szCs w:val="22"/>
        </w:rPr>
        <w:t>dodatkowych</w:t>
      </w:r>
      <w:r w:rsidRPr="003C785E">
        <w:rPr>
          <w:sz w:val="22"/>
          <w:szCs w:val="22"/>
        </w:rPr>
        <w:t xml:space="preserve"> </w:t>
      </w:r>
      <w:r w:rsidR="007E5197" w:rsidRPr="00520AD4">
        <w:rPr>
          <w:color w:val="000000"/>
          <w:sz w:val="22"/>
          <w:szCs w:val="22"/>
        </w:rPr>
        <w:t xml:space="preserve">                     </w:t>
      </w:r>
      <w:r w:rsidRPr="00520AD4">
        <w:rPr>
          <w:color w:val="000000"/>
          <w:sz w:val="22"/>
          <w:szCs w:val="22"/>
        </w:rPr>
        <w:t>i wtórników</w:t>
      </w:r>
      <w:r w:rsidRPr="00520AD4">
        <w:rPr>
          <w:rStyle w:val="Odwoanieprzypisudolnego"/>
          <w:color w:val="000000"/>
          <w:sz w:val="22"/>
          <w:szCs w:val="22"/>
        </w:rPr>
        <w:footnoteReference w:id="1"/>
      </w:r>
      <w:r w:rsidRPr="00520AD4">
        <w:rPr>
          <w:color w:val="000000"/>
          <w:sz w:val="22"/>
          <w:szCs w:val="22"/>
        </w:rPr>
        <w:t>, który będzie obowiązywał w trakcie realizacji umowy, Zamawiający przyzna następujące punkty za poszczególne terminy dostaw w ciągu:</w:t>
      </w:r>
    </w:p>
    <w:p w14:paraId="1E47A6D2" w14:textId="77777777" w:rsidR="0038528C" w:rsidRPr="00520AD4" w:rsidRDefault="0038528C" w:rsidP="0038528C">
      <w:pPr>
        <w:pStyle w:val="Akapitzlist"/>
        <w:widowControl/>
        <w:spacing w:after="0" w:line="240" w:lineRule="auto"/>
        <w:ind w:left="734"/>
        <w:rPr>
          <w:color w:val="000000"/>
          <w:sz w:val="22"/>
          <w:szCs w:val="22"/>
        </w:rPr>
      </w:pPr>
    </w:p>
    <w:p w14:paraId="0D1B22BA" w14:textId="650FE51A" w:rsidR="00131CBC" w:rsidRPr="00131CBC" w:rsidRDefault="00782576" w:rsidP="00242743">
      <w:pPr>
        <w:pStyle w:val="Akapitzlist"/>
        <w:widowControl/>
        <w:numPr>
          <w:ilvl w:val="3"/>
          <w:numId w:val="119"/>
        </w:numPr>
        <w:spacing w:after="0" w:line="240" w:lineRule="auto"/>
        <w:ind w:firstLine="199"/>
        <w:rPr>
          <w:color w:val="000000"/>
          <w:sz w:val="22"/>
          <w:szCs w:val="22"/>
        </w:rPr>
      </w:pPr>
      <w:r w:rsidRPr="00520AD4">
        <w:rPr>
          <w:b/>
          <w:color w:val="000000"/>
          <w:sz w:val="22"/>
          <w:szCs w:val="22"/>
        </w:rPr>
        <w:t xml:space="preserve"> </w:t>
      </w:r>
      <w:r w:rsidR="0038528C" w:rsidRPr="00520AD4">
        <w:rPr>
          <w:b/>
          <w:color w:val="000000"/>
          <w:sz w:val="22"/>
          <w:szCs w:val="22"/>
        </w:rPr>
        <w:t>3</w:t>
      </w:r>
      <w:r w:rsidR="00BB4818" w:rsidRPr="00520AD4">
        <w:rPr>
          <w:b/>
          <w:color w:val="000000"/>
          <w:sz w:val="22"/>
          <w:szCs w:val="22"/>
        </w:rPr>
        <w:t xml:space="preserve"> dni </w:t>
      </w:r>
      <w:r w:rsidR="00613C9C" w:rsidRPr="00520AD4">
        <w:rPr>
          <w:b/>
          <w:color w:val="000000"/>
          <w:sz w:val="22"/>
          <w:szCs w:val="22"/>
        </w:rPr>
        <w:t>roboczych</w:t>
      </w:r>
      <w:r w:rsidR="00BB4818" w:rsidRPr="00520AD4">
        <w:rPr>
          <w:color w:val="000000"/>
          <w:sz w:val="22"/>
          <w:szCs w:val="22"/>
        </w:rPr>
        <w:t xml:space="preserve"> od dnia wysłania zamówienia przez Zamawiającego –</w:t>
      </w:r>
      <w:r w:rsidR="0038528C" w:rsidRPr="00520AD4">
        <w:rPr>
          <w:color w:val="000000"/>
          <w:sz w:val="22"/>
          <w:szCs w:val="22"/>
        </w:rPr>
        <w:t xml:space="preserve"> </w:t>
      </w:r>
      <w:r w:rsidR="0038528C" w:rsidRPr="00520AD4">
        <w:rPr>
          <w:b/>
          <w:bCs/>
          <w:color w:val="000000"/>
          <w:sz w:val="22"/>
          <w:szCs w:val="22"/>
        </w:rPr>
        <w:t>4</w:t>
      </w:r>
      <w:r w:rsidR="00BB4818" w:rsidRPr="00520AD4">
        <w:rPr>
          <w:b/>
          <w:color w:val="000000"/>
          <w:sz w:val="22"/>
          <w:szCs w:val="22"/>
        </w:rPr>
        <w:t>0 pkt</w:t>
      </w:r>
      <w:r w:rsidR="00131CBC">
        <w:rPr>
          <w:b/>
          <w:color w:val="000000"/>
          <w:sz w:val="22"/>
          <w:szCs w:val="22"/>
        </w:rPr>
        <w:t>,</w:t>
      </w:r>
    </w:p>
    <w:p w14:paraId="3B9F5E0C" w14:textId="07D26050" w:rsidR="00131CBC" w:rsidRPr="00131CBC" w:rsidRDefault="00131CBC" w:rsidP="00242743">
      <w:pPr>
        <w:pStyle w:val="Akapitzlist"/>
        <w:widowControl/>
        <w:numPr>
          <w:ilvl w:val="3"/>
          <w:numId w:val="119"/>
        </w:numPr>
        <w:spacing w:after="0" w:line="240" w:lineRule="auto"/>
        <w:ind w:firstLine="199"/>
        <w:rPr>
          <w:color w:val="000000"/>
          <w:sz w:val="22"/>
          <w:szCs w:val="22"/>
        </w:rPr>
      </w:pPr>
      <w:r>
        <w:rPr>
          <w:b/>
          <w:color w:val="000000"/>
          <w:sz w:val="22"/>
          <w:szCs w:val="22"/>
        </w:rPr>
        <w:t xml:space="preserve"> 4</w:t>
      </w:r>
      <w:r w:rsidRPr="00520AD4">
        <w:rPr>
          <w:b/>
          <w:color w:val="000000"/>
          <w:sz w:val="22"/>
          <w:szCs w:val="22"/>
        </w:rPr>
        <w:t xml:space="preserve"> dni roboczych</w:t>
      </w:r>
      <w:r w:rsidRPr="00520AD4">
        <w:rPr>
          <w:color w:val="000000"/>
          <w:sz w:val="22"/>
          <w:szCs w:val="22"/>
        </w:rPr>
        <w:t xml:space="preserve"> od dnia wysłania zamówienia przez Zamawiającego – </w:t>
      </w:r>
      <w:r w:rsidRPr="00131CBC">
        <w:rPr>
          <w:b/>
          <w:bCs/>
          <w:color w:val="000000"/>
          <w:sz w:val="22"/>
          <w:szCs w:val="22"/>
        </w:rPr>
        <w:t>3</w:t>
      </w:r>
      <w:r w:rsidRPr="00520AD4">
        <w:rPr>
          <w:b/>
          <w:color w:val="000000"/>
          <w:sz w:val="22"/>
          <w:szCs w:val="22"/>
        </w:rPr>
        <w:t>0 pkt</w:t>
      </w:r>
      <w:r>
        <w:rPr>
          <w:b/>
          <w:color w:val="000000"/>
          <w:sz w:val="22"/>
          <w:szCs w:val="22"/>
        </w:rPr>
        <w:t>,</w:t>
      </w:r>
    </w:p>
    <w:p w14:paraId="013A04C4" w14:textId="2CC58E97" w:rsidR="00BB4818" w:rsidRDefault="00782576" w:rsidP="00242743">
      <w:pPr>
        <w:pStyle w:val="Akapitzlist"/>
        <w:widowControl/>
        <w:numPr>
          <w:ilvl w:val="3"/>
          <w:numId w:val="119"/>
        </w:numPr>
        <w:spacing w:after="0" w:line="240" w:lineRule="auto"/>
        <w:ind w:firstLine="199"/>
        <w:rPr>
          <w:color w:val="000000"/>
          <w:sz w:val="22"/>
          <w:szCs w:val="22"/>
        </w:rPr>
      </w:pPr>
      <w:r w:rsidRPr="00520AD4">
        <w:rPr>
          <w:b/>
          <w:color w:val="000000"/>
          <w:sz w:val="22"/>
          <w:szCs w:val="22"/>
        </w:rPr>
        <w:t xml:space="preserve"> </w:t>
      </w:r>
      <w:r w:rsidR="00BB4818" w:rsidRPr="00520AD4">
        <w:rPr>
          <w:b/>
          <w:color w:val="000000"/>
          <w:sz w:val="22"/>
          <w:szCs w:val="22"/>
        </w:rPr>
        <w:t>5 dni</w:t>
      </w:r>
      <w:r w:rsidR="00BB4818" w:rsidRPr="00520AD4">
        <w:rPr>
          <w:color w:val="000000"/>
          <w:sz w:val="22"/>
          <w:szCs w:val="22"/>
        </w:rPr>
        <w:t xml:space="preserve"> </w:t>
      </w:r>
      <w:r w:rsidR="00613C9C" w:rsidRPr="00520AD4">
        <w:rPr>
          <w:b/>
          <w:color w:val="000000"/>
          <w:sz w:val="22"/>
          <w:szCs w:val="22"/>
        </w:rPr>
        <w:t>roboczych</w:t>
      </w:r>
      <w:r w:rsidR="00EC1A14" w:rsidRPr="00520AD4">
        <w:rPr>
          <w:b/>
          <w:color w:val="000000"/>
          <w:sz w:val="22"/>
          <w:szCs w:val="22"/>
        </w:rPr>
        <w:t xml:space="preserve"> </w:t>
      </w:r>
      <w:r w:rsidR="00BB4818" w:rsidRPr="00520AD4">
        <w:rPr>
          <w:color w:val="000000"/>
          <w:sz w:val="22"/>
          <w:szCs w:val="22"/>
        </w:rPr>
        <w:t>od dnia wysłania zamówienia przez Zamawiającego</w:t>
      </w:r>
      <w:r w:rsidR="0038528C" w:rsidRPr="00520AD4">
        <w:rPr>
          <w:color w:val="000000"/>
          <w:sz w:val="22"/>
          <w:szCs w:val="22"/>
        </w:rPr>
        <w:t xml:space="preserve"> </w:t>
      </w:r>
      <w:r w:rsidR="00BB4818" w:rsidRPr="00520AD4">
        <w:rPr>
          <w:color w:val="000000"/>
          <w:sz w:val="22"/>
          <w:szCs w:val="22"/>
        </w:rPr>
        <w:t xml:space="preserve">– </w:t>
      </w:r>
      <w:r w:rsidR="00BB4818" w:rsidRPr="00520AD4">
        <w:rPr>
          <w:b/>
          <w:color w:val="000000"/>
          <w:sz w:val="22"/>
          <w:szCs w:val="22"/>
        </w:rPr>
        <w:t>20 pkt</w:t>
      </w:r>
      <w:r w:rsidR="00BB4818" w:rsidRPr="00520AD4">
        <w:rPr>
          <w:color w:val="000000"/>
          <w:sz w:val="22"/>
          <w:szCs w:val="22"/>
        </w:rPr>
        <w:t xml:space="preserve">, </w:t>
      </w:r>
    </w:p>
    <w:p w14:paraId="2B9E7D30" w14:textId="7289B683" w:rsidR="00131CBC" w:rsidRPr="00131CBC" w:rsidRDefault="00131CBC" w:rsidP="00242743">
      <w:pPr>
        <w:pStyle w:val="Akapitzlist"/>
        <w:widowControl/>
        <w:numPr>
          <w:ilvl w:val="3"/>
          <w:numId w:val="159"/>
        </w:numPr>
        <w:spacing w:after="0" w:line="240" w:lineRule="auto"/>
        <w:ind w:firstLine="199"/>
        <w:rPr>
          <w:color w:val="000000"/>
          <w:sz w:val="22"/>
          <w:szCs w:val="22"/>
        </w:rPr>
      </w:pPr>
      <w:r>
        <w:rPr>
          <w:b/>
          <w:color w:val="000000"/>
          <w:sz w:val="22"/>
          <w:szCs w:val="22"/>
        </w:rPr>
        <w:t xml:space="preserve"> 6</w:t>
      </w:r>
      <w:r w:rsidRPr="00520AD4">
        <w:rPr>
          <w:b/>
          <w:color w:val="000000"/>
          <w:sz w:val="22"/>
          <w:szCs w:val="22"/>
        </w:rPr>
        <w:t xml:space="preserve"> dni roboczych</w:t>
      </w:r>
      <w:r w:rsidRPr="00520AD4">
        <w:rPr>
          <w:color w:val="000000"/>
          <w:sz w:val="22"/>
          <w:szCs w:val="22"/>
        </w:rPr>
        <w:t xml:space="preserve"> od dnia wysłania zamówienia przez Zamawiającego – </w:t>
      </w:r>
      <w:r>
        <w:rPr>
          <w:b/>
          <w:bCs/>
          <w:color w:val="000000"/>
          <w:sz w:val="22"/>
          <w:szCs w:val="22"/>
        </w:rPr>
        <w:t>1</w:t>
      </w:r>
      <w:r w:rsidRPr="00520AD4">
        <w:rPr>
          <w:b/>
          <w:color w:val="000000"/>
          <w:sz w:val="22"/>
          <w:szCs w:val="22"/>
        </w:rPr>
        <w:t>0 pkt</w:t>
      </w:r>
      <w:r>
        <w:rPr>
          <w:b/>
          <w:color w:val="000000"/>
          <w:sz w:val="22"/>
          <w:szCs w:val="22"/>
        </w:rPr>
        <w:t>,</w:t>
      </w:r>
    </w:p>
    <w:p w14:paraId="29D596F1" w14:textId="5268786D" w:rsidR="00BB4818" w:rsidRPr="00520AD4" w:rsidRDefault="00782576" w:rsidP="00242743">
      <w:pPr>
        <w:pStyle w:val="Akapitzlist"/>
        <w:widowControl/>
        <w:numPr>
          <w:ilvl w:val="3"/>
          <w:numId w:val="119"/>
        </w:numPr>
        <w:spacing w:after="0" w:line="240" w:lineRule="auto"/>
        <w:ind w:firstLine="199"/>
        <w:rPr>
          <w:color w:val="000000"/>
          <w:sz w:val="22"/>
          <w:szCs w:val="22"/>
        </w:rPr>
      </w:pPr>
      <w:r w:rsidRPr="00520AD4">
        <w:rPr>
          <w:b/>
          <w:color w:val="000000"/>
          <w:sz w:val="22"/>
          <w:szCs w:val="22"/>
        </w:rPr>
        <w:t xml:space="preserve"> </w:t>
      </w:r>
      <w:r w:rsidR="0038528C" w:rsidRPr="00520AD4">
        <w:rPr>
          <w:b/>
          <w:color w:val="000000"/>
          <w:sz w:val="22"/>
          <w:szCs w:val="22"/>
        </w:rPr>
        <w:t>7</w:t>
      </w:r>
      <w:r w:rsidR="00BB4818" w:rsidRPr="00520AD4">
        <w:rPr>
          <w:b/>
          <w:color w:val="000000"/>
          <w:sz w:val="22"/>
          <w:szCs w:val="22"/>
        </w:rPr>
        <w:t xml:space="preserve"> dni </w:t>
      </w:r>
      <w:r w:rsidR="00EC1A14" w:rsidRPr="00520AD4">
        <w:rPr>
          <w:b/>
          <w:color w:val="000000"/>
          <w:sz w:val="22"/>
          <w:szCs w:val="22"/>
        </w:rPr>
        <w:t>roboczych</w:t>
      </w:r>
      <w:r w:rsidR="00BB4818" w:rsidRPr="00520AD4">
        <w:rPr>
          <w:color w:val="000000"/>
          <w:sz w:val="22"/>
          <w:szCs w:val="22"/>
        </w:rPr>
        <w:t xml:space="preserve"> od dnia wysłania zamówienia przez Zamawiającego</w:t>
      </w:r>
      <w:r w:rsidR="0038528C" w:rsidRPr="00520AD4">
        <w:rPr>
          <w:color w:val="000000"/>
          <w:sz w:val="22"/>
          <w:szCs w:val="22"/>
        </w:rPr>
        <w:t xml:space="preserve"> </w:t>
      </w:r>
      <w:r w:rsidR="00BB4818" w:rsidRPr="00520AD4">
        <w:rPr>
          <w:color w:val="000000"/>
          <w:sz w:val="22"/>
          <w:szCs w:val="22"/>
        </w:rPr>
        <w:t xml:space="preserve">– </w:t>
      </w:r>
      <w:r w:rsidR="0038528C" w:rsidRPr="00520AD4">
        <w:rPr>
          <w:color w:val="000000"/>
          <w:sz w:val="22"/>
          <w:szCs w:val="22"/>
        </w:rPr>
        <w:t xml:space="preserve">  </w:t>
      </w:r>
      <w:r w:rsidR="00BB4818" w:rsidRPr="00520AD4">
        <w:rPr>
          <w:b/>
          <w:color w:val="000000"/>
          <w:sz w:val="22"/>
          <w:szCs w:val="22"/>
        </w:rPr>
        <w:t>0 pkt</w:t>
      </w:r>
    </w:p>
    <w:p w14:paraId="020C56D3" w14:textId="155A0E10" w:rsidR="00BB4818" w:rsidRPr="00520AD4" w:rsidRDefault="00BB4818" w:rsidP="0038528C">
      <w:pPr>
        <w:pStyle w:val="Akapitzlist"/>
        <w:widowControl/>
        <w:spacing w:after="0" w:line="240" w:lineRule="auto"/>
        <w:ind w:left="1138"/>
        <w:rPr>
          <w:color w:val="000000"/>
          <w:sz w:val="22"/>
          <w:szCs w:val="22"/>
        </w:rPr>
      </w:pPr>
    </w:p>
    <w:p w14:paraId="5E6EC1CD" w14:textId="53764EAC" w:rsidR="00844CF7" w:rsidRDefault="0038528C" w:rsidP="00844CF7">
      <w:pPr>
        <w:ind w:left="720"/>
        <w:jc w:val="both"/>
        <w:textAlignment w:val="auto"/>
        <w:rPr>
          <w:rFonts w:ascii="Times New Roman" w:hAnsi="Times New Roman" w:cs="Times New Roman"/>
          <w:b/>
          <w:bCs/>
          <w:color w:val="000000"/>
          <w:sz w:val="22"/>
          <w:szCs w:val="22"/>
          <w:u w:val="single"/>
        </w:rPr>
      </w:pPr>
      <w:r w:rsidRPr="00520AD4">
        <w:rPr>
          <w:rFonts w:ascii="Times New Roman" w:hAnsi="Times New Roman" w:cs="Times New Roman"/>
          <w:b/>
          <w:bCs/>
          <w:color w:val="000000"/>
          <w:sz w:val="22"/>
          <w:szCs w:val="22"/>
          <w:u w:val="single"/>
        </w:rPr>
        <w:t xml:space="preserve">Wykonawca obowiązkowo musi wskazać tylko jeden termin dostawy liczony </w:t>
      </w:r>
      <w:r w:rsidRPr="002F3397">
        <w:rPr>
          <w:rFonts w:ascii="Times New Roman" w:hAnsi="Times New Roman" w:cs="Times New Roman"/>
          <w:b/>
          <w:bCs/>
          <w:color w:val="000000"/>
          <w:sz w:val="22"/>
          <w:szCs w:val="22"/>
          <w:u w:val="single"/>
        </w:rPr>
        <w:t xml:space="preserve">od </w:t>
      </w:r>
      <w:r w:rsidR="002F3397" w:rsidRPr="002F3397">
        <w:rPr>
          <w:b/>
          <w:bCs/>
          <w:sz w:val="22"/>
          <w:szCs w:val="22"/>
          <w:u w:val="single"/>
        </w:rPr>
        <w:t xml:space="preserve"> dnia wysłania zamówienia przez Zamawiającego </w:t>
      </w:r>
      <w:r w:rsidRPr="002F3397">
        <w:rPr>
          <w:rFonts w:ascii="Times New Roman" w:hAnsi="Times New Roman" w:cs="Times New Roman"/>
          <w:b/>
          <w:bCs/>
          <w:color w:val="000000"/>
          <w:sz w:val="22"/>
          <w:szCs w:val="22"/>
          <w:u w:val="single"/>
        </w:rPr>
        <w:t>wyrażony w dniach roboczych wymienion</w:t>
      </w:r>
      <w:r w:rsidRPr="00520AD4">
        <w:rPr>
          <w:rFonts w:ascii="Times New Roman" w:hAnsi="Times New Roman" w:cs="Times New Roman"/>
          <w:b/>
          <w:bCs/>
          <w:color w:val="000000"/>
          <w:sz w:val="22"/>
          <w:szCs w:val="22"/>
          <w:u w:val="single"/>
        </w:rPr>
        <w:t xml:space="preserve">ych powyżej. </w:t>
      </w:r>
      <w:r w:rsidR="00ED2028">
        <w:rPr>
          <w:rFonts w:ascii="Times New Roman" w:hAnsi="Times New Roman" w:cs="Times New Roman"/>
          <w:b/>
          <w:bCs/>
          <w:color w:val="000000"/>
          <w:sz w:val="22"/>
          <w:szCs w:val="22"/>
          <w:u w:val="single"/>
        </w:rPr>
        <w:t xml:space="preserve">                   </w:t>
      </w:r>
      <w:r w:rsidR="00355B2C">
        <w:rPr>
          <w:rFonts w:ascii="Times New Roman" w:hAnsi="Times New Roman" w:cs="Times New Roman"/>
          <w:b/>
          <w:bCs/>
          <w:color w:val="000000"/>
          <w:sz w:val="22"/>
          <w:szCs w:val="22"/>
          <w:u w:val="single"/>
        </w:rPr>
        <w:t>W przypadku:</w:t>
      </w:r>
    </w:p>
    <w:p w14:paraId="3934EFDC" w14:textId="77777777" w:rsidR="00355B2C" w:rsidRPr="00520AD4" w:rsidRDefault="00355B2C" w:rsidP="00844CF7">
      <w:pPr>
        <w:ind w:left="720"/>
        <w:jc w:val="both"/>
        <w:textAlignment w:val="auto"/>
        <w:rPr>
          <w:rFonts w:ascii="Times New Roman" w:hAnsi="Times New Roman" w:cs="Times New Roman"/>
          <w:b/>
          <w:bCs/>
          <w:color w:val="000000"/>
          <w:sz w:val="22"/>
          <w:szCs w:val="22"/>
          <w:u w:val="single"/>
        </w:rPr>
      </w:pPr>
    </w:p>
    <w:p w14:paraId="63FBCA56" w14:textId="3D362820" w:rsidR="00844CF7" w:rsidRPr="00520AD4" w:rsidRDefault="00BB4818" w:rsidP="00242743">
      <w:pPr>
        <w:pStyle w:val="Akapitzlist"/>
        <w:numPr>
          <w:ilvl w:val="0"/>
          <w:numId w:val="157"/>
        </w:numPr>
        <w:spacing w:after="0" w:line="240" w:lineRule="auto"/>
        <w:ind w:left="1134" w:hanging="283"/>
        <w:textAlignment w:val="auto"/>
        <w:rPr>
          <w:b/>
          <w:bCs/>
          <w:color w:val="000000" w:themeColor="text1"/>
          <w:sz w:val="22"/>
          <w:szCs w:val="22"/>
        </w:rPr>
      </w:pPr>
      <w:r w:rsidRPr="00520AD4">
        <w:rPr>
          <w:b/>
          <w:bCs/>
          <w:sz w:val="22"/>
          <w:szCs w:val="22"/>
        </w:rPr>
        <w:t xml:space="preserve"> zaoferowania </w:t>
      </w:r>
      <w:r w:rsidR="00782576" w:rsidRPr="00520AD4">
        <w:rPr>
          <w:b/>
          <w:bCs/>
          <w:sz w:val="22"/>
          <w:szCs w:val="22"/>
        </w:rPr>
        <w:t xml:space="preserve">terminu </w:t>
      </w:r>
      <w:r w:rsidRPr="00520AD4">
        <w:rPr>
          <w:b/>
          <w:bCs/>
          <w:sz w:val="22"/>
          <w:szCs w:val="22"/>
        </w:rPr>
        <w:t xml:space="preserve">dostawy tablic rejestracyjnych w terminie powyżej 7 dni </w:t>
      </w:r>
      <w:r w:rsidR="00353847" w:rsidRPr="00520AD4">
        <w:rPr>
          <w:b/>
          <w:bCs/>
          <w:sz w:val="22"/>
          <w:szCs w:val="22"/>
        </w:rPr>
        <w:t>roboczych</w:t>
      </w:r>
      <w:r w:rsidRPr="00520AD4">
        <w:rPr>
          <w:b/>
          <w:bCs/>
          <w:sz w:val="22"/>
          <w:szCs w:val="22"/>
        </w:rPr>
        <w:t xml:space="preserve"> od dnia </w:t>
      </w:r>
      <w:r w:rsidR="00782576" w:rsidRPr="00520AD4">
        <w:rPr>
          <w:b/>
          <w:bCs/>
          <w:sz w:val="22"/>
          <w:szCs w:val="22"/>
        </w:rPr>
        <w:t xml:space="preserve">wysłania </w:t>
      </w:r>
      <w:r w:rsidRPr="00520AD4">
        <w:rPr>
          <w:b/>
          <w:bCs/>
          <w:sz w:val="22"/>
          <w:szCs w:val="22"/>
        </w:rPr>
        <w:t xml:space="preserve">zamówienia </w:t>
      </w:r>
      <w:r w:rsidR="00844CF7" w:rsidRPr="00520AD4">
        <w:rPr>
          <w:b/>
          <w:bCs/>
          <w:sz w:val="22"/>
          <w:szCs w:val="22"/>
        </w:rPr>
        <w:t xml:space="preserve">przez Zamawiającego </w:t>
      </w:r>
      <w:r w:rsidR="00896E51" w:rsidRPr="00896E51">
        <w:rPr>
          <w:sz w:val="22"/>
          <w:szCs w:val="22"/>
        </w:rPr>
        <w:t>-</w:t>
      </w:r>
      <w:r w:rsidRPr="00520AD4">
        <w:rPr>
          <w:b/>
          <w:bCs/>
          <w:sz w:val="22"/>
          <w:szCs w:val="22"/>
        </w:rPr>
        <w:t xml:space="preserve"> oferta </w:t>
      </w:r>
      <w:r w:rsidR="00353847" w:rsidRPr="00520AD4">
        <w:rPr>
          <w:b/>
          <w:bCs/>
          <w:sz w:val="22"/>
          <w:szCs w:val="22"/>
        </w:rPr>
        <w:t>W</w:t>
      </w:r>
      <w:r w:rsidRPr="00520AD4">
        <w:rPr>
          <w:b/>
          <w:bCs/>
          <w:sz w:val="22"/>
          <w:szCs w:val="22"/>
        </w:rPr>
        <w:t xml:space="preserve">ykonawcy zostanie odrzucona jako niezgodna z </w:t>
      </w:r>
      <w:r w:rsidR="00782576" w:rsidRPr="00520AD4">
        <w:rPr>
          <w:b/>
          <w:bCs/>
          <w:sz w:val="22"/>
          <w:szCs w:val="22"/>
        </w:rPr>
        <w:t>warunkami zamówienia</w:t>
      </w:r>
      <w:r w:rsidR="00844CF7" w:rsidRPr="00520AD4">
        <w:rPr>
          <w:b/>
          <w:bCs/>
          <w:sz w:val="22"/>
          <w:szCs w:val="22"/>
        </w:rPr>
        <w:t>;</w:t>
      </w:r>
    </w:p>
    <w:p w14:paraId="3D84C43D" w14:textId="57710BA1" w:rsidR="004A77E3" w:rsidRPr="003C785E" w:rsidRDefault="00844CF7" w:rsidP="002F7CA7">
      <w:pPr>
        <w:numPr>
          <w:ilvl w:val="0"/>
          <w:numId w:val="157"/>
        </w:numPr>
        <w:ind w:left="1134" w:hanging="283"/>
        <w:jc w:val="both"/>
        <w:textAlignment w:val="auto"/>
        <w:rPr>
          <w:rFonts w:ascii="Times New Roman" w:eastAsia="Times New Roman" w:hAnsi="Times New Roman" w:cs="Times New Roman"/>
          <w:sz w:val="21"/>
        </w:rPr>
      </w:pPr>
      <w:r w:rsidRPr="00520AD4">
        <w:rPr>
          <w:b/>
          <w:bCs/>
          <w:color w:val="000000" w:themeColor="text1"/>
          <w:sz w:val="22"/>
          <w:szCs w:val="22"/>
        </w:rPr>
        <w:t xml:space="preserve">zaoferowania terminu dostawy tablic rejestracyjnych w terminie poniżej 3 dni roboczych od dnia wysłania zamówienia przez Zamawiającego - </w:t>
      </w:r>
      <w:r w:rsidRPr="003C785E">
        <w:rPr>
          <w:b/>
          <w:bCs/>
          <w:sz w:val="22"/>
          <w:szCs w:val="22"/>
        </w:rPr>
        <w:t xml:space="preserve">oferta </w:t>
      </w:r>
      <w:r w:rsidR="004A77E3" w:rsidRPr="003C785E">
        <w:rPr>
          <w:rFonts w:ascii="Times New Roman" w:hAnsi="Times New Roman" w:cs="Times New Roman"/>
          <w:b/>
          <w:sz w:val="22"/>
          <w:szCs w:val="22"/>
        </w:rPr>
        <w:t xml:space="preserve">Wykonawcy nie będzie podlegać odrzuceniu, Wykonawca otrzyma maksymalną punktację w ilości 40 pkt. Oświadczenie Wykonawcy w ramach tego kryterium będzie wiązało Wykonawcę </w:t>
      </w:r>
      <w:r w:rsidR="003C785E">
        <w:rPr>
          <w:rFonts w:ascii="Times New Roman" w:hAnsi="Times New Roman" w:cs="Times New Roman"/>
          <w:b/>
          <w:sz w:val="22"/>
          <w:szCs w:val="22"/>
        </w:rPr>
        <w:t xml:space="preserve">                                  </w:t>
      </w:r>
      <w:r w:rsidR="004A77E3" w:rsidRPr="003C785E">
        <w:rPr>
          <w:rFonts w:ascii="Times New Roman" w:hAnsi="Times New Roman" w:cs="Times New Roman"/>
          <w:b/>
          <w:sz w:val="22"/>
          <w:szCs w:val="22"/>
        </w:rPr>
        <w:t>w przypadku podpisania umowy w sprawie niniejszego przedmiotu zamówienia.</w:t>
      </w:r>
    </w:p>
    <w:p w14:paraId="5E2D9E01" w14:textId="29692171" w:rsidR="00844CF7" w:rsidRPr="003C785E" w:rsidRDefault="004A77E3" w:rsidP="002F7CA7">
      <w:pPr>
        <w:pStyle w:val="Akapitzlist"/>
        <w:spacing w:after="0" w:line="240" w:lineRule="auto"/>
        <w:ind w:left="1134"/>
        <w:textAlignment w:val="auto"/>
        <w:rPr>
          <w:b/>
          <w:bCs/>
          <w:sz w:val="22"/>
          <w:szCs w:val="22"/>
        </w:rPr>
      </w:pPr>
      <w:r w:rsidRPr="003C785E">
        <w:rPr>
          <w:b/>
          <w:bCs/>
          <w:sz w:val="22"/>
          <w:szCs w:val="22"/>
        </w:rPr>
        <w:t xml:space="preserve"> </w:t>
      </w:r>
    </w:p>
    <w:p w14:paraId="6F640526" w14:textId="4BCA68CA" w:rsidR="00BB4818" w:rsidRPr="002F7CA7" w:rsidRDefault="00BB4818" w:rsidP="002F7CA7">
      <w:pPr>
        <w:pStyle w:val="NumeracjaUrzdowa"/>
        <w:widowControl/>
        <w:numPr>
          <w:ilvl w:val="1"/>
          <w:numId w:val="130"/>
        </w:numPr>
        <w:spacing w:before="171" w:line="240" w:lineRule="auto"/>
        <w:ind w:left="567"/>
        <w:rPr>
          <w:rFonts w:eastAsia="Arial Unicode MS"/>
          <w:b/>
          <w:sz w:val="22"/>
          <w:szCs w:val="22"/>
        </w:rPr>
      </w:pPr>
      <w:r w:rsidRPr="00520AD4">
        <w:rPr>
          <w:rFonts w:eastAsia="Arial Unicode MS"/>
          <w:sz w:val="22"/>
          <w:szCs w:val="22"/>
        </w:rPr>
        <w:t xml:space="preserve">Wykonawca jest zobowiązany złożyć w sposób czytelny, nie budzący wątpliwości  w treści formularza ofertowego, oświadczenie woli w zakresie wskazanych kryteriów. Zgodnie z art. </w:t>
      </w:r>
      <w:r w:rsidR="0038528C" w:rsidRPr="00520AD4">
        <w:rPr>
          <w:rFonts w:eastAsia="Arial Unicode MS"/>
          <w:b/>
          <w:bCs/>
          <w:sz w:val="22"/>
          <w:szCs w:val="22"/>
        </w:rPr>
        <w:t>223</w:t>
      </w:r>
      <w:r w:rsidRPr="00520AD4">
        <w:rPr>
          <w:rFonts w:eastAsia="Arial Unicode MS"/>
          <w:b/>
          <w:bCs/>
          <w:sz w:val="22"/>
          <w:szCs w:val="22"/>
        </w:rPr>
        <w:t xml:space="preserve"> ust 1</w:t>
      </w:r>
      <w:r w:rsidRPr="00520AD4">
        <w:rPr>
          <w:rFonts w:eastAsia="Arial Unicode MS"/>
          <w:sz w:val="22"/>
          <w:szCs w:val="22"/>
        </w:rPr>
        <w:t xml:space="preserve"> […] Ustawy, niedopuszczalne jest prowadzenie między Zamawiającym a Wykonawcą negocjacji dotyczących złożonej oferty. W przypadku gdy Wykonawca nie wpisze, wykreśli, lub w inny sposób utrudni prawidłowe odczytanie oświadczenia woli w zakresie kryteriów określonych przez Zamawiającego jego oferta zostanie uznana jako niezgodna z </w:t>
      </w:r>
      <w:r w:rsidR="0038528C" w:rsidRPr="00520AD4">
        <w:rPr>
          <w:rFonts w:eastAsia="Arial Unicode MS"/>
          <w:sz w:val="22"/>
          <w:szCs w:val="22"/>
        </w:rPr>
        <w:t>warunkami zamówienia.</w:t>
      </w:r>
    </w:p>
    <w:p w14:paraId="6B26690B" w14:textId="77777777" w:rsidR="00BB4818" w:rsidRPr="00520AD4" w:rsidRDefault="00BB4818" w:rsidP="00242743">
      <w:pPr>
        <w:pStyle w:val="NumeracjaUrzdowa"/>
        <w:widowControl/>
        <w:numPr>
          <w:ilvl w:val="1"/>
          <w:numId w:val="130"/>
        </w:numPr>
        <w:spacing w:before="171" w:after="171" w:line="240" w:lineRule="auto"/>
        <w:ind w:left="567"/>
        <w:rPr>
          <w:rFonts w:eastAsia="Arial Unicode MS"/>
          <w:b/>
          <w:sz w:val="22"/>
          <w:szCs w:val="22"/>
        </w:rPr>
      </w:pPr>
      <w:r w:rsidRPr="00520AD4">
        <w:rPr>
          <w:rFonts w:eastAsia="Arial Unicode MS"/>
          <w:sz w:val="22"/>
          <w:szCs w:val="22"/>
        </w:rPr>
        <w:t xml:space="preserve">Oferta, która przedstawia najkorzystniejszy bilans maksymalnej liczby, przyznanych punktów </w:t>
      </w:r>
      <w:r w:rsidRPr="00520AD4">
        <w:rPr>
          <w:rFonts w:eastAsia="Arial Unicode MS"/>
          <w:sz w:val="22"/>
          <w:szCs w:val="22"/>
        </w:rPr>
        <w:br/>
        <w:t xml:space="preserve">w oparciu o ustalone kryteria zostanie uznana za najkorzystniejszą, pozostałe oferty zostaną </w:t>
      </w:r>
      <w:r w:rsidRPr="00520AD4">
        <w:rPr>
          <w:rFonts w:eastAsia="Arial Unicode MS"/>
          <w:sz w:val="22"/>
          <w:szCs w:val="22"/>
        </w:rPr>
        <w:lastRenderedPageBreak/>
        <w:t>sklasyfikowane zgodnie z ilością uzyskanych punktów. Przyznawanie ilości punktów poszczególnym ofertom odbywać się będzie wg następującej zasady:</w:t>
      </w:r>
    </w:p>
    <w:p w14:paraId="3B98B253" w14:textId="22799EB0" w:rsidR="00BB4818" w:rsidRPr="00520AD4" w:rsidRDefault="00BB4818" w:rsidP="00782576">
      <w:pPr>
        <w:pStyle w:val="Standard"/>
        <w:tabs>
          <w:tab w:val="left" w:pos="993"/>
          <w:tab w:val="left" w:pos="1276"/>
        </w:tabs>
        <w:jc w:val="center"/>
        <w:rPr>
          <w:rFonts w:eastAsia="Arial Unicode MS"/>
          <w:b/>
          <w:bCs/>
          <w:sz w:val="22"/>
          <w:szCs w:val="22"/>
        </w:rPr>
      </w:pPr>
      <w:r w:rsidRPr="00520AD4">
        <w:rPr>
          <w:rFonts w:eastAsia="Arial Unicode MS"/>
          <w:b/>
          <w:bCs/>
          <w:sz w:val="22"/>
          <w:szCs w:val="22"/>
        </w:rPr>
        <w:t>BO = CO + TDT</w:t>
      </w:r>
    </w:p>
    <w:p w14:paraId="6BFDE035" w14:textId="77777777" w:rsidR="00BB4818" w:rsidRPr="00520AD4" w:rsidRDefault="00BB4818" w:rsidP="00782576">
      <w:pPr>
        <w:pStyle w:val="Standard"/>
        <w:tabs>
          <w:tab w:val="left" w:pos="993"/>
          <w:tab w:val="left" w:pos="1276"/>
        </w:tabs>
        <w:spacing w:line="240" w:lineRule="auto"/>
        <w:jc w:val="left"/>
        <w:rPr>
          <w:rFonts w:eastAsia="Arial Unicode MS"/>
          <w:sz w:val="22"/>
          <w:szCs w:val="22"/>
        </w:rPr>
      </w:pPr>
      <w:r w:rsidRPr="00520AD4">
        <w:rPr>
          <w:rFonts w:eastAsia="Arial Unicode MS"/>
          <w:sz w:val="22"/>
          <w:szCs w:val="22"/>
        </w:rPr>
        <w:t>gdzie:</w:t>
      </w:r>
    </w:p>
    <w:p w14:paraId="058F4B17" w14:textId="77777777" w:rsidR="00BB4818" w:rsidRPr="00520AD4" w:rsidRDefault="00BB4818" w:rsidP="0038528C">
      <w:pPr>
        <w:pStyle w:val="Standard"/>
        <w:tabs>
          <w:tab w:val="left" w:pos="993"/>
          <w:tab w:val="left" w:pos="1276"/>
        </w:tabs>
        <w:spacing w:line="240" w:lineRule="auto"/>
        <w:rPr>
          <w:rFonts w:eastAsia="Arial Unicode MS"/>
          <w:sz w:val="22"/>
          <w:szCs w:val="22"/>
        </w:rPr>
      </w:pPr>
      <w:r w:rsidRPr="00520AD4">
        <w:rPr>
          <w:rFonts w:eastAsia="Arial Unicode MS"/>
          <w:sz w:val="22"/>
          <w:szCs w:val="22"/>
        </w:rPr>
        <w:t>B - suma  punktów badanej oferty przy zastosowanych kryteriach</w:t>
      </w:r>
    </w:p>
    <w:p w14:paraId="65407251" w14:textId="77777777" w:rsidR="00BB4818" w:rsidRPr="00520AD4" w:rsidRDefault="00BB4818" w:rsidP="0038528C">
      <w:pPr>
        <w:pStyle w:val="Akapitzlist"/>
        <w:tabs>
          <w:tab w:val="left" w:pos="709"/>
        </w:tabs>
        <w:spacing w:after="0" w:line="240" w:lineRule="auto"/>
        <w:ind w:left="0"/>
        <w:rPr>
          <w:rFonts w:eastAsia="Arial Unicode MS"/>
          <w:b/>
          <w:bCs/>
          <w:sz w:val="22"/>
          <w:szCs w:val="22"/>
        </w:rPr>
      </w:pPr>
      <w:r w:rsidRPr="00520AD4">
        <w:rPr>
          <w:rFonts w:eastAsia="Arial Unicode MS"/>
          <w:sz w:val="22"/>
          <w:szCs w:val="22"/>
        </w:rPr>
        <w:t xml:space="preserve">CO - liczba punktów przyznanych ocenianej ofercie w kryterium – </w:t>
      </w:r>
      <w:r w:rsidRPr="00520AD4">
        <w:rPr>
          <w:rFonts w:eastAsia="Arial Unicode MS"/>
          <w:b/>
          <w:bCs/>
          <w:sz w:val="22"/>
          <w:szCs w:val="22"/>
        </w:rPr>
        <w:t>CENA OFERTY</w:t>
      </w:r>
    </w:p>
    <w:p w14:paraId="746E79C5" w14:textId="77777777" w:rsidR="00BB4818" w:rsidRPr="00520AD4" w:rsidRDefault="00BB4818" w:rsidP="0038528C">
      <w:pPr>
        <w:pStyle w:val="Standard"/>
        <w:tabs>
          <w:tab w:val="left" w:pos="993"/>
          <w:tab w:val="left" w:pos="1276"/>
        </w:tabs>
        <w:spacing w:line="240" w:lineRule="auto"/>
        <w:rPr>
          <w:b/>
          <w:bCs/>
          <w:sz w:val="22"/>
          <w:szCs w:val="22"/>
        </w:rPr>
      </w:pPr>
      <w:r w:rsidRPr="00520AD4">
        <w:rPr>
          <w:rFonts w:eastAsia="Arial Unicode MS"/>
          <w:sz w:val="22"/>
          <w:szCs w:val="22"/>
        </w:rPr>
        <w:t xml:space="preserve">TDT- liczba punktów przyznanych ocenianej ofercie w kryterium  </w:t>
      </w:r>
      <w:r w:rsidRPr="00520AD4">
        <w:rPr>
          <w:rFonts w:eastAsia="Arial Unicode MS"/>
          <w:b/>
          <w:sz w:val="22"/>
          <w:szCs w:val="22"/>
        </w:rPr>
        <w:t xml:space="preserve">- </w:t>
      </w:r>
      <w:r w:rsidRPr="00520AD4">
        <w:rPr>
          <w:rFonts w:eastAsia="Arial Unicode MS"/>
          <w:b/>
          <w:bCs/>
          <w:sz w:val="22"/>
          <w:szCs w:val="22"/>
        </w:rPr>
        <w:t>TERMIN DOSTAWY TABLIC</w:t>
      </w:r>
    </w:p>
    <w:p w14:paraId="0A181848" w14:textId="77777777" w:rsidR="008C57BA" w:rsidRPr="00520AD4" w:rsidRDefault="008C57BA" w:rsidP="008C57BA">
      <w:pPr>
        <w:pStyle w:val="Tekstpodstawowy"/>
        <w:jc w:val="both"/>
        <w:rPr>
          <w:rFonts w:ascii="Times New Roman" w:hAnsi="Times New Roman" w:cs="Times New Roman"/>
          <w:b/>
          <w:sz w:val="22"/>
          <w:szCs w:val="22"/>
        </w:rPr>
      </w:pPr>
    </w:p>
    <w:p w14:paraId="787AE6FC" w14:textId="2A2F3AD5" w:rsidR="00B11EED" w:rsidRPr="00520AD4" w:rsidRDefault="002368F4" w:rsidP="00242743">
      <w:pPr>
        <w:pStyle w:val="Tekstpodstawowy"/>
        <w:numPr>
          <w:ilvl w:val="0"/>
          <w:numId w:val="118"/>
        </w:numPr>
        <w:ind w:left="426"/>
        <w:jc w:val="both"/>
        <w:rPr>
          <w:rFonts w:ascii="Times New Roman" w:eastAsia="Arial Unicode MS" w:hAnsi="Times New Roman" w:cs="Times New Roman"/>
          <w:b/>
          <w:sz w:val="22"/>
          <w:szCs w:val="22"/>
        </w:rPr>
      </w:pPr>
      <w:r w:rsidRPr="00520AD4">
        <w:rPr>
          <w:rFonts w:ascii="Times New Roman" w:eastAsia="Arial Unicode MS" w:hAnsi="Times New Roman" w:cs="Times New Roman"/>
          <w:b/>
          <w:sz w:val="22"/>
          <w:szCs w:val="22"/>
        </w:rPr>
        <w:t>NEGOCJACJE TREŚCI OFERT W CELU ICH ULEPSZENIA, ZASADY ZWIĄZANE ZE SKŁADANIEM, BADANIEM OFERTY DODATKOWEJ</w:t>
      </w:r>
    </w:p>
    <w:p w14:paraId="610A81B2" w14:textId="77777777" w:rsidR="002368F4" w:rsidRPr="00520AD4" w:rsidRDefault="002368F4" w:rsidP="00242743">
      <w:pPr>
        <w:pStyle w:val="Tekstpodstawowy"/>
        <w:widowControl/>
        <w:numPr>
          <w:ilvl w:val="2"/>
          <w:numId w:val="132"/>
        </w:numPr>
        <w:tabs>
          <w:tab w:val="clear" w:pos="2520"/>
        </w:tabs>
        <w:suppressAutoHyphens w:val="0"/>
        <w:autoSpaceDN/>
        <w:spacing w:after="0"/>
        <w:ind w:left="426" w:hanging="284"/>
        <w:jc w:val="both"/>
        <w:textAlignment w:val="auto"/>
        <w:rPr>
          <w:rFonts w:ascii="Times New Roman" w:hAnsi="Times New Roman" w:cs="Times New Roman"/>
          <w:sz w:val="22"/>
          <w:szCs w:val="22"/>
        </w:rPr>
      </w:pPr>
      <w:r w:rsidRPr="00520AD4">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6B1E8405" w14:textId="77777777" w:rsidR="002368F4" w:rsidRPr="00520AD4" w:rsidRDefault="002368F4" w:rsidP="002368F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BBA569" w14:textId="77777777" w:rsidR="002368F4" w:rsidRPr="00520AD4" w:rsidRDefault="002368F4" w:rsidP="00242743">
      <w:pPr>
        <w:pStyle w:val="Tekstpodstawowy"/>
        <w:widowControl/>
        <w:numPr>
          <w:ilvl w:val="2"/>
          <w:numId w:val="132"/>
        </w:numPr>
        <w:tabs>
          <w:tab w:val="clear" w:pos="2520"/>
        </w:tabs>
        <w:suppressAutoHyphens w:val="0"/>
        <w:autoSpaceDN/>
        <w:spacing w:after="0"/>
        <w:ind w:left="426" w:hanging="284"/>
        <w:jc w:val="both"/>
        <w:textAlignment w:val="auto"/>
        <w:rPr>
          <w:rFonts w:ascii="Times New Roman" w:hAnsi="Times New Roman" w:cs="Times New Roman"/>
          <w:sz w:val="22"/>
          <w:szCs w:val="22"/>
        </w:rPr>
      </w:pPr>
      <w:r w:rsidRPr="00520AD4">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5C56EB6" w14:textId="77777777" w:rsidR="002368F4" w:rsidRPr="00520AD4" w:rsidRDefault="002368F4" w:rsidP="002368F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234ED1F" w14:textId="04F24627" w:rsidR="002368F4" w:rsidRPr="00520AD4" w:rsidRDefault="002368F4" w:rsidP="00242743">
      <w:pPr>
        <w:pStyle w:val="Tekstpodstawowy"/>
        <w:widowControl/>
        <w:numPr>
          <w:ilvl w:val="2"/>
          <w:numId w:val="132"/>
        </w:numPr>
        <w:tabs>
          <w:tab w:val="clear" w:pos="2520"/>
        </w:tabs>
        <w:suppressAutoHyphens w:val="0"/>
        <w:autoSpaceDN/>
        <w:spacing w:after="0"/>
        <w:ind w:left="426" w:hanging="284"/>
        <w:jc w:val="both"/>
        <w:textAlignment w:val="auto"/>
        <w:rPr>
          <w:rFonts w:ascii="Times New Roman" w:hAnsi="Times New Roman" w:cs="Times New Roman"/>
          <w:sz w:val="22"/>
          <w:szCs w:val="22"/>
        </w:rPr>
      </w:pPr>
      <w:r w:rsidRPr="00520AD4">
        <w:rPr>
          <w:rFonts w:ascii="Times New Roman" w:hAnsi="Times New Roman" w:cs="Times New Roman"/>
          <w:sz w:val="22"/>
          <w:szCs w:val="22"/>
        </w:rPr>
        <w:t xml:space="preserve">Zamawiający informuje równocześnie wszystkich Wykonawców, którzy w odpowiedzi na ogłoszenie </w:t>
      </w:r>
      <w:r w:rsidR="00407202">
        <w:rPr>
          <w:rFonts w:ascii="Times New Roman" w:hAnsi="Times New Roman" w:cs="Times New Roman"/>
          <w:sz w:val="22"/>
          <w:szCs w:val="22"/>
        </w:rPr>
        <w:t xml:space="preserve">              </w:t>
      </w:r>
      <w:r w:rsidRPr="00520AD4">
        <w:rPr>
          <w:rFonts w:ascii="Times New Roman" w:hAnsi="Times New Roman" w:cs="Times New Roman"/>
          <w:sz w:val="22"/>
          <w:szCs w:val="22"/>
        </w:rPr>
        <w:t>o zamówieniu złożyli oferty, o Wykonawcach:</w:t>
      </w:r>
    </w:p>
    <w:p w14:paraId="53799028" w14:textId="77777777" w:rsidR="002368F4" w:rsidRPr="00520AD4" w:rsidRDefault="002368F4" w:rsidP="002368F4">
      <w:pPr>
        <w:pStyle w:val="Tekstpodstawowy"/>
        <w:ind w:left="426"/>
        <w:rPr>
          <w:rFonts w:ascii="Times New Roman" w:hAnsi="Times New Roman" w:cs="Times New Roman"/>
          <w:sz w:val="22"/>
          <w:szCs w:val="22"/>
        </w:rPr>
      </w:pPr>
    </w:p>
    <w:p w14:paraId="799C3CD3" w14:textId="77777777" w:rsidR="002368F4" w:rsidRPr="00520AD4" w:rsidRDefault="002368F4" w:rsidP="00242743">
      <w:pPr>
        <w:pStyle w:val="Tekstpodstawowy"/>
        <w:widowControl/>
        <w:numPr>
          <w:ilvl w:val="0"/>
          <w:numId w:val="133"/>
        </w:numPr>
        <w:suppressAutoHyphens w:val="0"/>
        <w:autoSpaceDN/>
        <w:spacing w:after="0"/>
        <w:ind w:left="1134"/>
        <w:jc w:val="both"/>
        <w:textAlignment w:val="auto"/>
        <w:rPr>
          <w:rFonts w:ascii="Times New Roman" w:hAnsi="Times New Roman" w:cs="Times New Roman"/>
          <w:sz w:val="22"/>
          <w:szCs w:val="22"/>
        </w:rPr>
      </w:pPr>
      <w:r w:rsidRPr="00520AD4">
        <w:rPr>
          <w:rFonts w:ascii="Times New Roman" w:hAnsi="Times New Roman" w:cs="Times New Roman"/>
          <w:sz w:val="22"/>
          <w:szCs w:val="22"/>
        </w:rPr>
        <w:t>których oferty nie zostały odrzucone oraz punktacji przyznanej ofertom w każdym kryterium oceny ofert i łącznej punktacji,</w:t>
      </w:r>
    </w:p>
    <w:p w14:paraId="79D652E0" w14:textId="77777777" w:rsidR="002368F4" w:rsidRPr="00520AD4" w:rsidRDefault="002368F4" w:rsidP="00242743">
      <w:pPr>
        <w:pStyle w:val="Tekstpodstawowy"/>
        <w:widowControl/>
        <w:numPr>
          <w:ilvl w:val="0"/>
          <w:numId w:val="133"/>
        </w:numPr>
        <w:suppressAutoHyphens w:val="0"/>
        <w:autoSpaceDN/>
        <w:spacing w:after="0"/>
        <w:ind w:left="1134"/>
        <w:jc w:val="both"/>
        <w:textAlignment w:val="auto"/>
        <w:rPr>
          <w:rFonts w:ascii="Times New Roman" w:hAnsi="Times New Roman" w:cs="Times New Roman"/>
          <w:sz w:val="22"/>
          <w:szCs w:val="22"/>
        </w:rPr>
      </w:pPr>
      <w:r w:rsidRPr="00520AD4">
        <w:rPr>
          <w:rFonts w:ascii="Times New Roman" w:hAnsi="Times New Roman" w:cs="Times New Roman"/>
          <w:sz w:val="22"/>
          <w:szCs w:val="22"/>
        </w:rPr>
        <w:t>których oferty zostały odrzucone.</w:t>
      </w:r>
    </w:p>
    <w:p w14:paraId="2E364EB1" w14:textId="77777777" w:rsidR="002368F4" w:rsidRPr="00520AD4" w:rsidRDefault="002368F4" w:rsidP="002368F4">
      <w:pPr>
        <w:pStyle w:val="Tekstpodstawowy"/>
        <w:rPr>
          <w:rFonts w:ascii="Times New Roman" w:hAnsi="Times New Roman" w:cs="Times New Roman"/>
          <w:sz w:val="22"/>
          <w:szCs w:val="22"/>
        </w:rPr>
      </w:pPr>
    </w:p>
    <w:p w14:paraId="7475A4C1" w14:textId="6332EE0E" w:rsidR="002368F4" w:rsidRPr="00520AD4" w:rsidRDefault="002368F4" w:rsidP="00242743">
      <w:pPr>
        <w:pStyle w:val="Tekstpodstawowy"/>
        <w:widowControl/>
        <w:numPr>
          <w:ilvl w:val="2"/>
          <w:numId w:val="132"/>
        </w:numPr>
        <w:tabs>
          <w:tab w:val="clear" w:pos="2520"/>
        </w:tabs>
        <w:suppressAutoHyphens w:val="0"/>
        <w:autoSpaceDN/>
        <w:spacing w:after="0"/>
        <w:ind w:left="426" w:hanging="284"/>
        <w:jc w:val="both"/>
        <w:textAlignment w:val="auto"/>
        <w:rPr>
          <w:rFonts w:ascii="Times New Roman" w:hAnsi="Times New Roman" w:cs="Times New Roman"/>
          <w:sz w:val="22"/>
          <w:szCs w:val="22"/>
        </w:rPr>
      </w:pPr>
      <w:r w:rsidRPr="00520AD4">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520AD4">
        <w:rPr>
          <w:rFonts w:ascii="Times New Roman" w:hAnsi="Times New Roman" w:cs="Times New Roman"/>
          <w:b/>
          <w:sz w:val="22"/>
          <w:szCs w:val="22"/>
        </w:rPr>
        <w:t xml:space="preserve">, </w:t>
      </w:r>
      <w:r w:rsidRPr="00520AD4">
        <w:rPr>
          <w:rFonts w:ascii="Times New Roman" w:hAnsi="Times New Roman" w:cs="Times New Roman"/>
          <w:sz w:val="22"/>
          <w:szCs w:val="22"/>
        </w:rPr>
        <w:t xml:space="preserve">do negocjacji ofert złożonych w odpowiedzi na ogłoszenie </w:t>
      </w:r>
      <w:r w:rsidR="00407202">
        <w:rPr>
          <w:rFonts w:ascii="Times New Roman" w:hAnsi="Times New Roman" w:cs="Times New Roman"/>
          <w:sz w:val="22"/>
          <w:szCs w:val="22"/>
        </w:rPr>
        <w:t xml:space="preserve">                                </w:t>
      </w:r>
      <w:r w:rsidRPr="00520AD4">
        <w:rPr>
          <w:rFonts w:ascii="Times New Roman" w:hAnsi="Times New Roman" w:cs="Times New Roman"/>
          <w:sz w:val="22"/>
          <w:szCs w:val="22"/>
        </w:rPr>
        <w:t>o zamówieniu.</w:t>
      </w:r>
    </w:p>
    <w:p w14:paraId="603E72C0" w14:textId="77777777" w:rsidR="002368F4" w:rsidRPr="00520AD4" w:rsidRDefault="002368F4" w:rsidP="002368F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6C52CA8" w14:textId="77777777" w:rsidR="002368F4" w:rsidRPr="00520AD4" w:rsidRDefault="002368F4" w:rsidP="00242743">
      <w:pPr>
        <w:pStyle w:val="Tekstpodstawowy"/>
        <w:widowControl/>
        <w:numPr>
          <w:ilvl w:val="2"/>
          <w:numId w:val="132"/>
        </w:numPr>
        <w:tabs>
          <w:tab w:val="clear" w:pos="2520"/>
        </w:tabs>
        <w:suppressAutoHyphens w:val="0"/>
        <w:autoSpaceDN/>
        <w:spacing w:after="0"/>
        <w:ind w:left="426" w:hanging="284"/>
        <w:jc w:val="both"/>
        <w:textAlignment w:val="auto"/>
        <w:rPr>
          <w:rFonts w:ascii="Times New Roman" w:hAnsi="Times New Roman" w:cs="Times New Roman"/>
          <w:sz w:val="22"/>
          <w:szCs w:val="22"/>
        </w:rPr>
      </w:pPr>
      <w:r w:rsidRPr="00520AD4">
        <w:rPr>
          <w:rFonts w:ascii="Times New Roman" w:hAnsi="Times New Roman" w:cs="Times New Roman"/>
          <w:sz w:val="22"/>
          <w:szCs w:val="22"/>
        </w:rPr>
        <w:t>W zaproszeniu do negocjacji Zamawiający wskazuje:</w:t>
      </w:r>
    </w:p>
    <w:p w14:paraId="654EFB00" w14:textId="77777777" w:rsidR="002368F4" w:rsidRPr="00520AD4" w:rsidRDefault="002368F4" w:rsidP="002368F4">
      <w:pPr>
        <w:pStyle w:val="Tekstpodstawowy"/>
        <w:ind w:left="426"/>
        <w:rPr>
          <w:rFonts w:ascii="Times New Roman" w:hAnsi="Times New Roman" w:cs="Times New Roman"/>
          <w:sz w:val="22"/>
          <w:szCs w:val="22"/>
        </w:rPr>
      </w:pPr>
    </w:p>
    <w:p w14:paraId="22002444" w14:textId="77777777" w:rsidR="002368F4" w:rsidRPr="00520AD4" w:rsidRDefault="002368F4" w:rsidP="00242743">
      <w:pPr>
        <w:pStyle w:val="Tekstpodstawowy"/>
        <w:widowControl/>
        <w:numPr>
          <w:ilvl w:val="0"/>
          <w:numId w:val="134"/>
        </w:numPr>
        <w:suppressAutoHyphens w:val="0"/>
        <w:autoSpaceDN/>
        <w:spacing w:after="0"/>
        <w:ind w:left="1134"/>
        <w:jc w:val="both"/>
        <w:textAlignment w:val="auto"/>
        <w:rPr>
          <w:rFonts w:ascii="Times New Roman" w:hAnsi="Times New Roman" w:cs="Times New Roman"/>
          <w:sz w:val="22"/>
          <w:szCs w:val="22"/>
        </w:rPr>
      </w:pPr>
      <w:r w:rsidRPr="00520AD4">
        <w:rPr>
          <w:rFonts w:ascii="Times New Roman" w:hAnsi="Times New Roman" w:cs="Times New Roman"/>
          <w:sz w:val="22"/>
          <w:szCs w:val="22"/>
        </w:rPr>
        <w:t>miejsce prowadzenia negocjacji,</w:t>
      </w:r>
    </w:p>
    <w:p w14:paraId="7A7C0271" w14:textId="77777777" w:rsidR="002368F4" w:rsidRPr="00520AD4" w:rsidRDefault="002368F4" w:rsidP="00242743">
      <w:pPr>
        <w:pStyle w:val="Tekstpodstawowy"/>
        <w:widowControl/>
        <w:numPr>
          <w:ilvl w:val="0"/>
          <w:numId w:val="134"/>
        </w:numPr>
        <w:suppressAutoHyphens w:val="0"/>
        <w:autoSpaceDN/>
        <w:spacing w:after="0"/>
        <w:ind w:left="1134"/>
        <w:jc w:val="both"/>
        <w:textAlignment w:val="auto"/>
        <w:rPr>
          <w:rFonts w:ascii="Times New Roman" w:hAnsi="Times New Roman" w:cs="Times New Roman"/>
          <w:sz w:val="22"/>
          <w:szCs w:val="22"/>
        </w:rPr>
      </w:pPr>
      <w:r w:rsidRPr="00520AD4">
        <w:rPr>
          <w:rFonts w:ascii="Times New Roman" w:hAnsi="Times New Roman" w:cs="Times New Roman"/>
          <w:sz w:val="22"/>
          <w:szCs w:val="22"/>
        </w:rPr>
        <w:t>termin prowadzenia negocjacji,</w:t>
      </w:r>
    </w:p>
    <w:p w14:paraId="02769CAB" w14:textId="77777777" w:rsidR="002368F4" w:rsidRPr="00520AD4" w:rsidRDefault="002368F4" w:rsidP="00242743">
      <w:pPr>
        <w:pStyle w:val="Tekstpodstawowy"/>
        <w:widowControl/>
        <w:numPr>
          <w:ilvl w:val="0"/>
          <w:numId w:val="134"/>
        </w:numPr>
        <w:suppressAutoHyphens w:val="0"/>
        <w:autoSpaceDN/>
        <w:spacing w:after="0"/>
        <w:ind w:left="1134"/>
        <w:jc w:val="both"/>
        <w:textAlignment w:val="auto"/>
        <w:rPr>
          <w:rFonts w:ascii="Times New Roman" w:hAnsi="Times New Roman" w:cs="Times New Roman"/>
          <w:sz w:val="22"/>
          <w:szCs w:val="22"/>
        </w:rPr>
      </w:pPr>
      <w:r w:rsidRPr="00520AD4">
        <w:rPr>
          <w:rFonts w:ascii="Times New Roman" w:hAnsi="Times New Roman" w:cs="Times New Roman"/>
          <w:sz w:val="22"/>
          <w:szCs w:val="22"/>
        </w:rPr>
        <w:t>sposób prowadzenia negocjacji,</w:t>
      </w:r>
    </w:p>
    <w:p w14:paraId="1B650A17" w14:textId="77777777" w:rsidR="002368F4" w:rsidRPr="00520AD4" w:rsidRDefault="002368F4" w:rsidP="00242743">
      <w:pPr>
        <w:pStyle w:val="Tekstpodstawowy"/>
        <w:widowControl/>
        <w:numPr>
          <w:ilvl w:val="0"/>
          <w:numId w:val="134"/>
        </w:numPr>
        <w:suppressAutoHyphens w:val="0"/>
        <w:autoSpaceDN/>
        <w:spacing w:after="0"/>
        <w:ind w:left="1134"/>
        <w:jc w:val="both"/>
        <w:textAlignment w:val="auto"/>
        <w:rPr>
          <w:rFonts w:ascii="Times New Roman" w:hAnsi="Times New Roman" w:cs="Times New Roman"/>
          <w:sz w:val="22"/>
          <w:szCs w:val="22"/>
        </w:rPr>
      </w:pPr>
      <w:r w:rsidRPr="00520AD4">
        <w:rPr>
          <w:rFonts w:ascii="Times New Roman" w:hAnsi="Times New Roman" w:cs="Times New Roman"/>
          <w:sz w:val="22"/>
          <w:szCs w:val="22"/>
        </w:rPr>
        <w:t>kryteria oceny ofert w ramach których będą prowadzone negocjacje.</w:t>
      </w:r>
    </w:p>
    <w:p w14:paraId="0E40D027" w14:textId="77777777" w:rsidR="002368F4" w:rsidRPr="00520AD4" w:rsidRDefault="002368F4" w:rsidP="002368F4">
      <w:pPr>
        <w:pStyle w:val="Tekstpodstawowy"/>
        <w:ind w:left="774"/>
        <w:rPr>
          <w:rFonts w:ascii="Times New Roman" w:hAnsi="Times New Roman" w:cs="Times New Roman"/>
          <w:sz w:val="22"/>
          <w:szCs w:val="22"/>
        </w:rPr>
      </w:pPr>
    </w:p>
    <w:p w14:paraId="677E30B2" w14:textId="77777777" w:rsidR="002368F4" w:rsidRPr="00520AD4" w:rsidRDefault="002368F4" w:rsidP="00242743">
      <w:pPr>
        <w:pStyle w:val="Tekstpodstawowy"/>
        <w:widowControl/>
        <w:numPr>
          <w:ilvl w:val="0"/>
          <w:numId w:val="135"/>
        </w:numPr>
        <w:suppressAutoHyphens w:val="0"/>
        <w:autoSpaceDN/>
        <w:ind w:left="426" w:hanging="284"/>
        <w:jc w:val="both"/>
        <w:textAlignment w:val="auto"/>
        <w:rPr>
          <w:rFonts w:ascii="Times New Roman" w:hAnsi="Times New Roman" w:cs="Times New Roman"/>
          <w:sz w:val="22"/>
          <w:szCs w:val="22"/>
        </w:rPr>
      </w:pPr>
      <w:r w:rsidRPr="00520AD4">
        <w:rPr>
          <w:rFonts w:ascii="Times New Roman" w:hAnsi="Times New Roman" w:cs="Times New Roman"/>
          <w:sz w:val="22"/>
          <w:szCs w:val="22"/>
        </w:rPr>
        <w:t>Podczas negocjacji ofert Zamawiający zapewnia równe traktowanie wszystkich Wykonawców.</w:t>
      </w:r>
    </w:p>
    <w:p w14:paraId="6F1F1645" w14:textId="77777777" w:rsidR="002368F4" w:rsidRPr="00520AD4" w:rsidRDefault="002368F4" w:rsidP="00242743">
      <w:pPr>
        <w:pStyle w:val="Tekstpodstawowy"/>
        <w:widowControl/>
        <w:numPr>
          <w:ilvl w:val="3"/>
          <w:numId w:val="113"/>
        </w:numPr>
        <w:suppressAutoHyphens w:val="0"/>
        <w:autoSpaceDN/>
        <w:spacing w:after="0"/>
        <w:ind w:left="1134" w:hanging="425"/>
        <w:jc w:val="both"/>
        <w:textAlignment w:val="auto"/>
        <w:rPr>
          <w:rFonts w:ascii="Times New Roman" w:hAnsi="Times New Roman" w:cs="Times New Roman"/>
          <w:sz w:val="22"/>
          <w:szCs w:val="22"/>
        </w:rPr>
      </w:pPr>
      <w:r w:rsidRPr="00520AD4">
        <w:rPr>
          <w:rFonts w:ascii="Times New Roman" w:hAnsi="Times New Roman" w:cs="Times New Roman"/>
          <w:sz w:val="22"/>
          <w:szCs w:val="22"/>
        </w:rPr>
        <w:t>Zamawiający nie udziela informacji w sposób, który mógłby zapewnić niektórym Wykonawcom przewagę nad innymi Wykonawcami.</w:t>
      </w:r>
    </w:p>
    <w:p w14:paraId="16A64DB4" w14:textId="77777777" w:rsidR="002368F4" w:rsidRPr="00520AD4" w:rsidRDefault="002368F4" w:rsidP="00242743">
      <w:pPr>
        <w:pStyle w:val="Tekstpodstawowy"/>
        <w:widowControl/>
        <w:numPr>
          <w:ilvl w:val="3"/>
          <w:numId w:val="113"/>
        </w:numPr>
        <w:suppressAutoHyphens w:val="0"/>
        <w:autoSpaceDN/>
        <w:spacing w:after="0"/>
        <w:ind w:left="1134" w:hanging="425"/>
        <w:jc w:val="both"/>
        <w:textAlignment w:val="auto"/>
        <w:rPr>
          <w:rFonts w:ascii="Times New Roman" w:hAnsi="Times New Roman" w:cs="Times New Roman"/>
          <w:sz w:val="22"/>
          <w:szCs w:val="22"/>
        </w:rPr>
      </w:pPr>
      <w:r w:rsidRPr="00520AD4">
        <w:rPr>
          <w:rFonts w:ascii="Times New Roman" w:hAnsi="Times New Roman" w:cs="Times New Roman"/>
          <w:sz w:val="22"/>
          <w:szCs w:val="22"/>
        </w:rPr>
        <w:t>Prowadzone negocjacje mają charakter poufny.</w:t>
      </w:r>
    </w:p>
    <w:p w14:paraId="04FFB6F4" w14:textId="77777777" w:rsidR="002368F4" w:rsidRPr="00520AD4" w:rsidRDefault="002368F4" w:rsidP="00242743">
      <w:pPr>
        <w:pStyle w:val="Tekstpodstawowy"/>
        <w:widowControl/>
        <w:numPr>
          <w:ilvl w:val="3"/>
          <w:numId w:val="113"/>
        </w:numPr>
        <w:suppressAutoHyphens w:val="0"/>
        <w:autoSpaceDN/>
        <w:spacing w:after="0"/>
        <w:ind w:left="1134" w:hanging="425"/>
        <w:jc w:val="both"/>
        <w:textAlignment w:val="auto"/>
        <w:rPr>
          <w:rFonts w:ascii="Times New Roman" w:hAnsi="Times New Roman" w:cs="Times New Roman"/>
          <w:sz w:val="22"/>
          <w:szCs w:val="22"/>
        </w:rPr>
      </w:pPr>
      <w:r w:rsidRPr="00520AD4">
        <w:rPr>
          <w:rFonts w:ascii="Times New Roman" w:hAnsi="Times New Roman" w:cs="Times New Roman"/>
          <w:sz w:val="22"/>
          <w:szCs w:val="22"/>
        </w:rPr>
        <w:t>Żadna ze stron nie może, bez zgody drugiej strony, ujawniać informacji technicznych i handlowych związanych z negocjacjami. Zgoda jest udzielana w odniesieniu do konkretnych informacji i przed ich ujawnieniem.</w:t>
      </w:r>
    </w:p>
    <w:p w14:paraId="611A69D5" w14:textId="77777777" w:rsidR="002368F4" w:rsidRPr="00520AD4" w:rsidRDefault="002368F4" w:rsidP="002368F4">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4D5AFD40" w14:textId="77777777" w:rsidR="002368F4" w:rsidRPr="00520AD4" w:rsidRDefault="002368F4" w:rsidP="00242743">
      <w:pPr>
        <w:pStyle w:val="Tekstpodstawowy"/>
        <w:widowControl/>
        <w:numPr>
          <w:ilvl w:val="0"/>
          <w:numId w:val="135"/>
        </w:numPr>
        <w:suppressAutoHyphens w:val="0"/>
        <w:autoSpaceDN/>
        <w:ind w:left="426" w:hanging="284"/>
        <w:jc w:val="both"/>
        <w:textAlignment w:val="auto"/>
        <w:rPr>
          <w:rFonts w:ascii="Times New Roman" w:hAnsi="Times New Roman" w:cs="Times New Roman"/>
          <w:sz w:val="22"/>
          <w:szCs w:val="22"/>
        </w:rPr>
      </w:pPr>
      <w:r w:rsidRPr="00520AD4">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520AD4">
        <w:rPr>
          <w:rFonts w:ascii="Times New Roman" w:hAnsi="Times New Roman" w:cs="Times New Roman"/>
          <w:b/>
          <w:sz w:val="22"/>
          <w:szCs w:val="22"/>
        </w:rPr>
        <w:t>ofert dodatkowych</w:t>
      </w:r>
      <w:r w:rsidRPr="00520AD4">
        <w:rPr>
          <w:rFonts w:ascii="Times New Roman" w:hAnsi="Times New Roman" w:cs="Times New Roman"/>
          <w:sz w:val="22"/>
          <w:szCs w:val="22"/>
        </w:rPr>
        <w:t>.</w:t>
      </w:r>
    </w:p>
    <w:p w14:paraId="36B2572B" w14:textId="77777777" w:rsidR="002368F4" w:rsidRPr="00520AD4" w:rsidRDefault="002368F4" w:rsidP="00242743">
      <w:pPr>
        <w:pStyle w:val="Tekstpodstawowy"/>
        <w:widowControl/>
        <w:numPr>
          <w:ilvl w:val="0"/>
          <w:numId w:val="136"/>
        </w:numPr>
        <w:suppressAutoHyphens w:val="0"/>
        <w:autoSpaceDN/>
        <w:spacing w:after="0"/>
        <w:ind w:left="426" w:hanging="142"/>
        <w:jc w:val="both"/>
        <w:textAlignment w:val="auto"/>
        <w:rPr>
          <w:rFonts w:ascii="Times New Roman" w:hAnsi="Times New Roman" w:cs="Times New Roman"/>
          <w:sz w:val="22"/>
          <w:szCs w:val="22"/>
        </w:rPr>
      </w:pPr>
      <w:r w:rsidRPr="00520AD4">
        <w:rPr>
          <w:rFonts w:ascii="Times New Roman" w:hAnsi="Times New Roman" w:cs="Times New Roman"/>
          <w:sz w:val="22"/>
          <w:szCs w:val="22"/>
        </w:rPr>
        <w:lastRenderedPageBreak/>
        <w:t xml:space="preserve">Obligatoryjną treść zaproszenia do składania ofert dodatkowych zawiera art. 294 </w:t>
      </w:r>
      <w:proofErr w:type="spellStart"/>
      <w:r w:rsidRPr="00520AD4">
        <w:rPr>
          <w:rFonts w:ascii="Times New Roman" w:hAnsi="Times New Roman" w:cs="Times New Roman"/>
          <w:sz w:val="22"/>
          <w:szCs w:val="22"/>
        </w:rPr>
        <w:t>Pzp</w:t>
      </w:r>
      <w:proofErr w:type="spellEnd"/>
      <w:r w:rsidRPr="00520AD4">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72C6DB11" w14:textId="77777777" w:rsidR="002368F4" w:rsidRPr="00520AD4" w:rsidRDefault="002368F4" w:rsidP="002368F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1CF2232" w14:textId="77777777" w:rsidR="002368F4" w:rsidRPr="00520AD4" w:rsidRDefault="002368F4" w:rsidP="00242743">
      <w:pPr>
        <w:pStyle w:val="Tekstpodstawowy"/>
        <w:widowControl/>
        <w:numPr>
          <w:ilvl w:val="0"/>
          <w:numId w:val="136"/>
        </w:numPr>
        <w:suppressAutoHyphens w:val="0"/>
        <w:autoSpaceDN/>
        <w:spacing w:after="0"/>
        <w:ind w:left="426" w:hanging="142"/>
        <w:jc w:val="both"/>
        <w:textAlignment w:val="auto"/>
        <w:rPr>
          <w:rFonts w:ascii="Times New Roman" w:hAnsi="Times New Roman" w:cs="Times New Roman"/>
          <w:sz w:val="22"/>
          <w:szCs w:val="22"/>
        </w:rPr>
      </w:pPr>
      <w:r w:rsidRPr="00520AD4">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25FBE4B" w14:textId="77777777" w:rsidR="002368F4" w:rsidRPr="00520AD4" w:rsidRDefault="002368F4" w:rsidP="00E60A5D">
      <w:pPr>
        <w:pStyle w:val="Tekstpodstawowy"/>
        <w:widowControl/>
        <w:suppressAutoHyphens w:val="0"/>
        <w:autoSpaceDN/>
        <w:spacing w:after="0"/>
        <w:ind w:left="426" w:hanging="142"/>
        <w:jc w:val="both"/>
        <w:textAlignment w:val="auto"/>
        <w:rPr>
          <w:rFonts w:ascii="Times New Roman" w:hAnsi="Times New Roman" w:cs="Times New Roman"/>
          <w:sz w:val="22"/>
          <w:szCs w:val="22"/>
        </w:rPr>
      </w:pPr>
    </w:p>
    <w:p w14:paraId="7E140CD2" w14:textId="77777777" w:rsidR="002368F4" w:rsidRPr="00520AD4" w:rsidRDefault="002368F4" w:rsidP="00242743">
      <w:pPr>
        <w:pStyle w:val="Tekstpodstawowy"/>
        <w:widowControl/>
        <w:numPr>
          <w:ilvl w:val="0"/>
          <w:numId w:val="136"/>
        </w:numPr>
        <w:suppressAutoHyphens w:val="0"/>
        <w:autoSpaceDN/>
        <w:spacing w:after="0"/>
        <w:ind w:left="426" w:hanging="142"/>
        <w:jc w:val="both"/>
        <w:textAlignment w:val="auto"/>
        <w:rPr>
          <w:rFonts w:ascii="Times New Roman" w:hAnsi="Times New Roman" w:cs="Times New Roman"/>
          <w:sz w:val="22"/>
          <w:szCs w:val="22"/>
        </w:rPr>
      </w:pPr>
      <w:r w:rsidRPr="00520AD4">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623CE2BA" w14:textId="77777777" w:rsidR="002368F4" w:rsidRPr="00520AD4" w:rsidRDefault="002368F4" w:rsidP="002368F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D2DEF3" w14:textId="2B97A5C4" w:rsidR="002368F4" w:rsidRPr="00520AD4" w:rsidRDefault="002368F4" w:rsidP="00242743">
      <w:pPr>
        <w:pStyle w:val="Tekstpodstawowy"/>
        <w:widowControl/>
        <w:numPr>
          <w:ilvl w:val="0"/>
          <w:numId w:val="136"/>
        </w:numPr>
        <w:suppressAutoHyphens w:val="0"/>
        <w:autoSpaceDN/>
        <w:spacing w:after="0"/>
        <w:ind w:left="426" w:hanging="142"/>
        <w:jc w:val="both"/>
        <w:textAlignment w:val="auto"/>
        <w:rPr>
          <w:rFonts w:ascii="Times New Roman" w:eastAsia="Arial Unicode MS" w:hAnsi="Times New Roman" w:cs="Times New Roman"/>
          <w:sz w:val="22"/>
          <w:szCs w:val="22"/>
        </w:rPr>
      </w:pPr>
      <w:r w:rsidRPr="00520AD4">
        <w:rPr>
          <w:rFonts w:ascii="Times New Roman" w:hAnsi="Times New Roman" w:cs="Times New Roman"/>
          <w:sz w:val="22"/>
          <w:szCs w:val="22"/>
        </w:rPr>
        <w:t xml:space="preserve">Oferta dodatkowa nie może być mniej korzystna w żadnym z kryteriów oceny ofert wskazanych </w:t>
      </w:r>
      <w:r w:rsidR="00530EA3">
        <w:rPr>
          <w:rFonts w:ascii="Times New Roman" w:hAnsi="Times New Roman" w:cs="Times New Roman"/>
          <w:sz w:val="22"/>
          <w:szCs w:val="22"/>
        </w:rPr>
        <w:t xml:space="preserve">                      </w:t>
      </w:r>
      <w:r w:rsidRPr="00520AD4">
        <w:rPr>
          <w:rFonts w:ascii="Times New Roman" w:hAnsi="Times New Roman" w:cs="Times New Roman"/>
          <w:sz w:val="22"/>
          <w:szCs w:val="22"/>
        </w:rPr>
        <w:t xml:space="preserve">w zaproszeniu tj.: nie jest możliwe zaoferowanie niższej ceny i mniej korzystnych warunków, innych kryteriów oceny ofert niż te wskazane w ofercie złożonej w odpowiedzi na ogłoszenie o zamówieniu, nawet jeżeli bilans tych kryteriów byłby korzystniejszy niż pierwotnie. </w:t>
      </w:r>
    </w:p>
    <w:p w14:paraId="38BFE0E7" w14:textId="77777777" w:rsidR="002368F4" w:rsidRPr="00520AD4" w:rsidRDefault="002368F4" w:rsidP="00242743">
      <w:pPr>
        <w:pStyle w:val="Tekstpodstawowy"/>
        <w:widowControl/>
        <w:numPr>
          <w:ilvl w:val="0"/>
          <w:numId w:val="136"/>
        </w:numPr>
        <w:suppressAutoHyphens w:val="0"/>
        <w:autoSpaceDN/>
        <w:spacing w:before="240" w:after="0"/>
        <w:ind w:left="426" w:hanging="142"/>
        <w:jc w:val="both"/>
        <w:textAlignment w:val="auto"/>
        <w:rPr>
          <w:rFonts w:ascii="Times New Roman" w:eastAsia="Arial Unicode MS" w:hAnsi="Times New Roman" w:cs="Times New Roman"/>
          <w:bCs/>
          <w:sz w:val="22"/>
          <w:szCs w:val="22"/>
        </w:rPr>
      </w:pPr>
      <w:r w:rsidRPr="00520AD4">
        <w:rPr>
          <w:rFonts w:ascii="Times New Roman" w:hAnsi="Times New Roman" w:cs="Times New Roman"/>
          <w:sz w:val="22"/>
          <w:szCs w:val="22"/>
        </w:rPr>
        <w:t>Jeżeli Wykonawca złoży ofertę dodatkową, w której chociażby w ramach jednego kryterium oceny ofert</w:t>
      </w:r>
      <w:r w:rsidRPr="00520AD4">
        <w:rPr>
          <w:rFonts w:ascii="Times New Roman" w:eastAsia="Arial Unicode MS" w:hAnsi="Times New Roman" w:cs="Times New Roman"/>
          <w:bCs/>
          <w:sz w:val="22"/>
          <w:szCs w:val="22"/>
        </w:rPr>
        <w:t xml:space="preserve"> </w:t>
      </w:r>
      <w:r w:rsidRPr="00520AD4">
        <w:rPr>
          <w:rFonts w:ascii="Times New Roman" w:hAnsi="Times New Roman" w:cs="Times New Roman"/>
          <w:sz w:val="22"/>
          <w:szCs w:val="22"/>
        </w:rPr>
        <w:t xml:space="preserve">złożył mniej korzystną propozycję niż w ofercie złożonej w odpowiedzi na ogłoszenie </w:t>
      </w:r>
      <w:r w:rsidRPr="00520AD4">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3423C27A" w14:textId="77777777" w:rsidR="002368F4" w:rsidRPr="00520AD4" w:rsidRDefault="002368F4" w:rsidP="00242743">
      <w:pPr>
        <w:pStyle w:val="Tekstpodstawowy"/>
        <w:widowControl/>
        <w:numPr>
          <w:ilvl w:val="0"/>
          <w:numId w:val="136"/>
        </w:numPr>
        <w:suppressAutoHyphens w:val="0"/>
        <w:autoSpaceDN/>
        <w:spacing w:before="240"/>
        <w:ind w:left="426" w:hanging="142"/>
        <w:jc w:val="both"/>
        <w:textAlignment w:val="auto"/>
        <w:rPr>
          <w:rFonts w:ascii="Times New Roman" w:eastAsia="Arial Unicode MS" w:hAnsi="Times New Roman" w:cs="Times New Roman"/>
          <w:bCs/>
          <w:sz w:val="22"/>
          <w:szCs w:val="22"/>
        </w:rPr>
      </w:pPr>
      <w:r w:rsidRPr="00520AD4">
        <w:rPr>
          <w:rFonts w:ascii="Times New Roman" w:hAnsi="Times New Roman" w:cs="Times New Roman"/>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4A228222" w14:textId="7B762782" w:rsidR="00644F86" w:rsidRPr="00520AD4" w:rsidRDefault="008316A8" w:rsidP="00242743">
      <w:pPr>
        <w:pStyle w:val="Tekstpodstawowy"/>
        <w:numPr>
          <w:ilvl w:val="0"/>
          <w:numId w:val="118"/>
        </w:numPr>
        <w:ind w:left="426"/>
        <w:jc w:val="both"/>
        <w:rPr>
          <w:rFonts w:ascii="Times New Roman" w:eastAsia="Arial Unicode MS" w:hAnsi="Times New Roman" w:cs="Times New Roman"/>
          <w:b/>
          <w:sz w:val="22"/>
          <w:szCs w:val="22"/>
        </w:rPr>
      </w:pPr>
      <w:r w:rsidRPr="00520AD4">
        <w:rPr>
          <w:rFonts w:ascii="Times New Roman" w:hAnsi="Times New Roman" w:cs="Times New Roman"/>
          <w:b/>
          <w:bCs/>
          <w:sz w:val="22"/>
          <w:szCs w:val="22"/>
        </w:rPr>
        <w:t>ZABEZPIECZENIE NALEŻYTEGO WYKONANIA UMOWY</w:t>
      </w:r>
    </w:p>
    <w:p w14:paraId="7ED69292" w14:textId="19D6657E" w:rsidR="005E22C5" w:rsidRPr="00520AD4" w:rsidRDefault="005E22C5" w:rsidP="005E22C5">
      <w:pPr>
        <w:pStyle w:val="Tekstpodstawowy"/>
        <w:ind w:left="426"/>
        <w:jc w:val="both"/>
        <w:rPr>
          <w:rFonts w:ascii="Times New Roman" w:eastAsia="Arial Unicode MS" w:hAnsi="Times New Roman" w:cs="Times New Roman"/>
          <w:sz w:val="22"/>
          <w:szCs w:val="22"/>
        </w:rPr>
      </w:pPr>
      <w:r w:rsidRPr="00520AD4">
        <w:rPr>
          <w:rFonts w:ascii="Times New Roman" w:eastAsia="Arial Unicode MS" w:hAnsi="Times New Roman" w:cs="Times New Roman"/>
          <w:sz w:val="22"/>
          <w:szCs w:val="22"/>
        </w:rPr>
        <w:t>Zamawiający nie żąda wniesienia zabezpieczenia należytego wykonania umowy</w:t>
      </w:r>
    </w:p>
    <w:p w14:paraId="2E2536A5" w14:textId="661815D8" w:rsidR="00F17982" w:rsidRPr="00520AD4" w:rsidRDefault="00F17982" w:rsidP="00242743">
      <w:pPr>
        <w:pStyle w:val="Tekstpodstawowy"/>
        <w:numPr>
          <w:ilvl w:val="0"/>
          <w:numId w:val="118"/>
        </w:numPr>
        <w:ind w:left="426"/>
        <w:jc w:val="both"/>
        <w:rPr>
          <w:rFonts w:ascii="Times New Roman" w:eastAsia="Arial Unicode MS" w:hAnsi="Times New Roman" w:cs="Times New Roman"/>
          <w:b/>
          <w:sz w:val="22"/>
          <w:szCs w:val="22"/>
        </w:rPr>
      </w:pPr>
      <w:r w:rsidRPr="00520AD4">
        <w:rPr>
          <w:rFonts w:ascii="Times New Roman" w:hAnsi="Times New Roman" w:cs="Times New Roman"/>
          <w:b/>
          <w:bCs/>
          <w:sz w:val="22"/>
          <w:szCs w:val="22"/>
        </w:rPr>
        <w:t>INFORMACJA O FORMALNOŚCIACH, JAKIE POWINNY ZOSTAĆ DOPEŁNIONE PO WYBORZE OFERTY</w:t>
      </w:r>
    </w:p>
    <w:p w14:paraId="4807A04F" w14:textId="2D08F093" w:rsidR="005E22C5" w:rsidRPr="00520AD4" w:rsidRDefault="005E22C5" w:rsidP="00242743">
      <w:pPr>
        <w:pStyle w:val="Tekstpodstawowy"/>
        <w:numPr>
          <w:ilvl w:val="3"/>
          <w:numId w:val="138"/>
        </w:numPr>
        <w:ind w:left="426"/>
        <w:jc w:val="both"/>
        <w:rPr>
          <w:rFonts w:ascii="Times New Roman" w:eastAsia="Arial Unicode MS" w:hAnsi="Times New Roman" w:cs="Times New Roman"/>
          <w:bCs/>
          <w:sz w:val="22"/>
          <w:szCs w:val="22"/>
        </w:rPr>
      </w:pPr>
      <w:r w:rsidRPr="00520AD4">
        <w:rPr>
          <w:rFonts w:ascii="Times New Roman" w:eastAsia="Arial Unicode MS" w:hAnsi="Times New Roman" w:cs="Times New Roman"/>
          <w:bCs/>
          <w:sz w:val="22"/>
          <w:szCs w:val="22"/>
        </w:rPr>
        <w:t>Po wyborze oferty najkorzystniejszej i po upływie terminów na wniesienie środków ochrony prawnej Wykonawca niezwłocznie wnosi zabezpieczenie należytego wykonania umowy, jeżeli Zamawiający żądał jego wniesienia  i przystępuje do podpisania umowy, bez zbędnej zwłoki.</w:t>
      </w:r>
    </w:p>
    <w:p w14:paraId="679DD82E" w14:textId="7258AC0C" w:rsidR="005E22C5" w:rsidRPr="00520AD4" w:rsidRDefault="005E22C5" w:rsidP="00242743">
      <w:pPr>
        <w:pStyle w:val="Tekstpodstawowy"/>
        <w:numPr>
          <w:ilvl w:val="3"/>
          <w:numId w:val="138"/>
        </w:numPr>
        <w:ind w:left="426"/>
        <w:jc w:val="both"/>
        <w:rPr>
          <w:rFonts w:ascii="Times New Roman" w:eastAsia="Arial Unicode MS" w:hAnsi="Times New Roman" w:cs="Times New Roman"/>
          <w:bCs/>
          <w:sz w:val="22"/>
          <w:szCs w:val="22"/>
        </w:rPr>
      </w:pPr>
      <w:r w:rsidRPr="00520AD4">
        <w:rPr>
          <w:rFonts w:ascii="Times New Roman" w:eastAsia="Arial Unicode MS" w:hAnsi="Times New Roman" w:cs="Times New Roman"/>
          <w:bCs/>
          <w:sz w:val="22"/>
          <w:szCs w:val="22"/>
        </w:rPr>
        <w:t xml:space="preserve">Osoby reprezentujące Wykonawcę przy podpisywaniu umowy powinny posiadać ze sobą dokumenty potwierdzające ich umocowanie do podpisania umowy, o ile umocowanie to nie będzie wynikać </w:t>
      </w:r>
      <w:r w:rsidR="00520AD4" w:rsidRPr="00520AD4">
        <w:rPr>
          <w:rFonts w:ascii="Times New Roman" w:eastAsia="Arial Unicode MS" w:hAnsi="Times New Roman" w:cs="Times New Roman"/>
          <w:bCs/>
          <w:sz w:val="22"/>
          <w:szCs w:val="22"/>
        </w:rPr>
        <w:t xml:space="preserve">                          </w:t>
      </w:r>
      <w:r w:rsidRPr="00520AD4">
        <w:rPr>
          <w:rFonts w:ascii="Times New Roman" w:eastAsia="Arial Unicode MS" w:hAnsi="Times New Roman" w:cs="Times New Roman"/>
          <w:bCs/>
          <w:sz w:val="22"/>
          <w:szCs w:val="22"/>
        </w:rPr>
        <w:t xml:space="preserve">z dokumentów załączonych do oferty a w przypadku konsorcjum/ spółki cywilnej kopię umowy regulującej reprezentację. </w:t>
      </w:r>
    </w:p>
    <w:p w14:paraId="340967E7" w14:textId="2B4EA0E4" w:rsidR="00644F86" w:rsidRPr="00520AD4" w:rsidRDefault="008316A8" w:rsidP="00242743">
      <w:pPr>
        <w:pStyle w:val="Tekstpodstawowy"/>
        <w:numPr>
          <w:ilvl w:val="0"/>
          <w:numId w:val="118"/>
        </w:numPr>
        <w:ind w:left="426"/>
        <w:jc w:val="both"/>
        <w:rPr>
          <w:rFonts w:ascii="Times New Roman" w:eastAsia="Arial Unicode MS" w:hAnsi="Times New Roman" w:cs="Times New Roman"/>
          <w:b/>
          <w:sz w:val="22"/>
          <w:szCs w:val="22"/>
        </w:rPr>
      </w:pPr>
      <w:r w:rsidRPr="00520AD4">
        <w:rPr>
          <w:rFonts w:ascii="Times New Roman" w:hAnsi="Times New Roman" w:cs="Times New Roman"/>
          <w:b/>
          <w:bCs/>
          <w:sz w:val="22"/>
          <w:szCs w:val="22"/>
        </w:rPr>
        <w:t>UMOWA NA WYKONANIE ZAMÓWIENIA</w:t>
      </w:r>
    </w:p>
    <w:p w14:paraId="34553E47" w14:textId="18C44126" w:rsidR="003D72F3" w:rsidRPr="00520AD4" w:rsidRDefault="003D72F3" w:rsidP="00242743">
      <w:pPr>
        <w:pStyle w:val="NumeracjaUrzdowa"/>
        <w:numPr>
          <w:ilvl w:val="0"/>
          <w:numId w:val="137"/>
        </w:numPr>
        <w:spacing w:after="240" w:line="240" w:lineRule="auto"/>
        <w:ind w:left="426"/>
        <w:rPr>
          <w:sz w:val="22"/>
          <w:szCs w:val="22"/>
        </w:rPr>
      </w:pPr>
      <w:r w:rsidRPr="00520AD4">
        <w:rPr>
          <w:sz w:val="22"/>
          <w:szCs w:val="22"/>
        </w:rPr>
        <w:t xml:space="preserve">Z Wykonawcą, którego oferta w wyniku badania będzie najkorzystniejsza, zostanie podpisana umowa. </w:t>
      </w:r>
      <w:r w:rsidR="004A77E3">
        <w:t xml:space="preserve">Wraz ze SWZ, Wykonawca otrzymał od Zamawiającego projekt umowy na wykonanie Zamówienia. </w:t>
      </w:r>
      <w:r w:rsidRPr="00520AD4">
        <w:rPr>
          <w:sz w:val="22"/>
          <w:szCs w:val="22"/>
        </w:rPr>
        <w:t xml:space="preserve">Oświadczenie o gotowości zawarcia umowy z Zamawiającym na warunkach Projektu Umowy zawarte jest w treści Formularza ofertowego. </w:t>
      </w:r>
    </w:p>
    <w:p w14:paraId="4542E8CF" w14:textId="2F060ED1" w:rsidR="003D72F3" w:rsidRPr="00E60A5D" w:rsidRDefault="003D72F3" w:rsidP="00242743">
      <w:pPr>
        <w:pStyle w:val="NumeracjaUrzdowa"/>
        <w:numPr>
          <w:ilvl w:val="0"/>
          <w:numId w:val="137"/>
        </w:numPr>
        <w:spacing w:after="240" w:line="240" w:lineRule="auto"/>
        <w:ind w:left="426"/>
        <w:rPr>
          <w:sz w:val="22"/>
          <w:szCs w:val="22"/>
        </w:rPr>
      </w:pPr>
      <w:r w:rsidRPr="00520AD4">
        <w:rPr>
          <w:sz w:val="22"/>
          <w:szCs w:val="22"/>
        </w:rPr>
        <w:t xml:space="preserve">Zamawiający przewiduje zmiany do treści niniejszej umowy na podstawie </w:t>
      </w:r>
      <w:r w:rsidRPr="00520AD4">
        <w:rPr>
          <w:b/>
          <w:sz w:val="22"/>
          <w:szCs w:val="22"/>
        </w:rPr>
        <w:t>art. 455</w:t>
      </w:r>
      <w:r w:rsidRPr="00520AD4">
        <w:rPr>
          <w:sz w:val="22"/>
          <w:szCs w:val="22"/>
        </w:rPr>
        <w:t xml:space="preserve">  </w:t>
      </w:r>
      <w:r w:rsidR="00D26A19">
        <w:rPr>
          <w:sz w:val="22"/>
          <w:szCs w:val="22"/>
        </w:rPr>
        <w:t>u</w:t>
      </w:r>
      <w:r w:rsidRPr="00520AD4">
        <w:rPr>
          <w:sz w:val="22"/>
          <w:szCs w:val="22"/>
        </w:rPr>
        <w:t xml:space="preserve">stawy </w:t>
      </w:r>
      <w:proofErr w:type="spellStart"/>
      <w:r w:rsidRPr="00520AD4">
        <w:rPr>
          <w:sz w:val="22"/>
          <w:szCs w:val="22"/>
        </w:rPr>
        <w:t>Pzp</w:t>
      </w:r>
      <w:proofErr w:type="spellEnd"/>
      <w:r w:rsidRPr="00520AD4">
        <w:rPr>
          <w:sz w:val="22"/>
          <w:szCs w:val="22"/>
        </w:rPr>
        <w:t xml:space="preserve">, projektowane zmiany do umowy w sprawie </w:t>
      </w:r>
      <w:r w:rsidRPr="00520AD4">
        <w:rPr>
          <w:rStyle w:val="Uwydatnienie"/>
          <w:i w:val="0"/>
          <w:sz w:val="22"/>
          <w:szCs w:val="22"/>
        </w:rPr>
        <w:t>zamówienia</w:t>
      </w:r>
      <w:r w:rsidRPr="00520AD4">
        <w:rPr>
          <w:i/>
          <w:sz w:val="22"/>
          <w:szCs w:val="22"/>
        </w:rPr>
        <w:t xml:space="preserve"> </w:t>
      </w:r>
      <w:r w:rsidRPr="00520AD4">
        <w:rPr>
          <w:sz w:val="22"/>
          <w:szCs w:val="22"/>
        </w:rPr>
        <w:t xml:space="preserve">publicznego, szczegółowy opis realizacji umowy, </w:t>
      </w:r>
      <w:r w:rsidRPr="00E60A5D">
        <w:rPr>
          <w:sz w:val="22"/>
          <w:szCs w:val="22"/>
        </w:rPr>
        <w:t xml:space="preserve">zawiera Projekt umowy -  załącznik </w:t>
      </w:r>
      <w:r w:rsidRPr="00E60A5D">
        <w:rPr>
          <w:b/>
          <w:sz w:val="22"/>
          <w:szCs w:val="22"/>
        </w:rPr>
        <w:t>nr 4 do SWZ</w:t>
      </w:r>
      <w:r w:rsidRPr="00E60A5D">
        <w:rPr>
          <w:sz w:val="22"/>
          <w:szCs w:val="22"/>
        </w:rPr>
        <w:t xml:space="preserve"> stanowiący integralną części SWZ. </w:t>
      </w:r>
    </w:p>
    <w:p w14:paraId="2751DEBD" w14:textId="2CB1BECB" w:rsidR="004214CA" w:rsidRPr="00520AD4" w:rsidRDefault="008316A8" w:rsidP="00242743">
      <w:pPr>
        <w:pStyle w:val="Tekstpodstawowy"/>
        <w:numPr>
          <w:ilvl w:val="0"/>
          <w:numId w:val="118"/>
        </w:numPr>
        <w:ind w:left="426"/>
        <w:jc w:val="both"/>
        <w:rPr>
          <w:rFonts w:ascii="Times New Roman" w:eastAsia="Arial Unicode MS" w:hAnsi="Times New Roman" w:cs="Times New Roman"/>
          <w:b/>
          <w:sz w:val="22"/>
          <w:szCs w:val="22"/>
        </w:rPr>
      </w:pPr>
      <w:r w:rsidRPr="00520AD4">
        <w:rPr>
          <w:rFonts w:ascii="Times New Roman" w:eastAsia="Calibri" w:hAnsi="Times New Roman" w:cs="Times New Roman"/>
          <w:b/>
          <w:bCs/>
          <w:sz w:val="22"/>
          <w:szCs w:val="22"/>
          <w:lang w:eastAsia="pl-PL"/>
        </w:rPr>
        <w:t>POUCZENIE O ŚRODKACH OCHRONY PRAWNEJ PRZYSŁUGUJĄCYCH W</w:t>
      </w:r>
      <w:r w:rsidR="00975F8B" w:rsidRPr="00520AD4">
        <w:rPr>
          <w:rFonts w:ascii="Times New Roman" w:eastAsia="Calibri" w:hAnsi="Times New Roman" w:cs="Times New Roman"/>
          <w:b/>
          <w:bCs/>
          <w:sz w:val="22"/>
          <w:szCs w:val="22"/>
          <w:lang w:eastAsia="pl-PL"/>
        </w:rPr>
        <w:t xml:space="preserve">YKONAWCY </w:t>
      </w:r>
    </w:p>
    <w:p w14:paraId="78F8FEC5" w14:textId="77777777" w:rsidR="008224FC" w:rsidRPr="00520AD4" w:rsidRDefault="008224FC" w:rsidP="00242743">
      <w:pPr>
        <w:pStyle w:val="Akapitzlist"/>
        <w:widowControl/>
        <w:numPr>
          <w:ilvl w:val="0"/>
          <w:numId w:val="153"/>
        </w:numPr>
        <w:suppressAutoHyphens w:val="0"/>
        <w:autoSpaceDN/>
        <w:spacing w:line="240" w:lineRule="auto"/>
        <w:ind w:right="28"/>
        <w:textAlignment w:val="auto"/>
        <w:rPr>
          <w:b/>
          <w:sz w:val="22"/>
          <w:szCs w:val="22"/>
        </w:rPr>
      </w:pPr>
      <w:r w:rsidRPr="00520AD4">
        <w:rPr>
          <w:sz w:val="22"/>
          <w:szCs w:val="22"/>
        </w:rPr>
        <w:t xml:space="preserve">Środki ochrony prawnej określone w niniejszym dziale przysługują Wykonawcy, uczestnikowi konkursu oraz innemu podmiotowi, jeżeli ma lub miał interes w uzyskaniu zamówienia lub nagrody </w:t>
      </w:r>
      <w:r w:rsidRPr="00520AD4">
        <w:rPr>
          <w:sz w:val="22"/>
          <w:szCs w:val="22"/>
        </w:rPr>
        <w:lastRenderedPageBreak/>
        <w:t xml:space="preserve">w konkursie oraz poniósł lub może ponieść szkodę w wyniku naruszenia przez Zamawiającego przepisów ustawy </w:t>
      </w:r>
      <w:proofErr w:type="spellStart"/>
      <w:r w:rsidRPr="00520AD4">
        <w:rPr>
          <w:sz w:val="22"/>
          <w:szCs w:val="22"/>
        </w:rPr>
        <w:t>Pzp</w:t>
      </w:r>
      <w:proofErr w:type="spellEnd"/>
      <w:r w:rsidRPr="00520AD4">
        <w:rPr>
          <w:sz w:val="22"/>
          <w:szCs w:val="22"/>
        </w:rPr>
        <w:t>.</w:t>
      </w:r>
    </w:p>
    <w:p w14:paraId="0352C960" w14:textId="77777777" w:rsidR="008224FC" w:rsidRPr="00520AD4" w:rsidRDefault="008224FC" w:rsidP="00242743">
      <w:pPr>
        <w:pStyle w:val="Akapitzlist"/>
        <w:widowControl/>
        <w:numPr>
          <w:ilvl w:val="0"/>
          <w:numId w:val="153"/>
        </w:numPr>
        <w:suppressAutoHyphens w:val="0"/>
        <w:autoSpaceDN/>
        <w:spacing w:line="240" w:lineRule="auto"/>
        <w:ind w:right="28"/>
        <w:textAlignment w:val="auto"/>
        <w:rPr>
          <w:b/>
          <w:sz w:val="22"/>
          <w:szCs w:val="22"/>
        </w:rPr>
      </w:pPr>
      <w:r w:rsidRPr="00520AD4">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520AD4">
        <w:rPr>
          <w:sz w:val="22"/>
          <w:szCs w:val="22"/>
        </w:rPr>
        <w:t>Pzp</w:t>
      </w:r>
      <w:proofErr w:type="spellEnd"/>
      <w:r w:rsidRPr="00520AD4">
        <w:rPr>
          <w:sz w:val="22"/>
          <w:szCs w:val="22"/>
        </w:rPr>
        <w:t xml:space="preserve"> oraz Rzecznikowi Małych i Średnich Przedsiębiorców.</w:t>
      </w:r>
    </w:p>
    <w:p w14:paraId="1A041A74" w14:textId="77777777" w:rsidR="008224FC" w:rsidRPr="00520AD4" w:rsidRDefault="008224FC" w:rsidP="00242743">
      <w:pPr>
        <w:pStyle w:val="Akapitzlist"/>
        <w:widowControl/>
        <w:numPr>
          <w:ilvl w:val="0"/>
          <w:numId w:val="153"/>
        </w:numPr>
        <w:suppressAutoHyphens w:val="0"/>
        <w:autoSpaceDN/>
        <w:spacing w:line="240" w:lineRule="auto"/>
        <w:ind w:right="28"/>
        <w:textAlignment w:val="auto"/>
        <w:rPr>
          <w:b/>
          <w:sz w:val="22"/>
          <w:szCs w:val="22"/>
        </w:rPr>
      </w:pPr>
      <w:r w:rsidRPr="00520AD4">
        <w:rPr>
          <w:sz w:val="22"/>
          <w:szCs w:val="22"/>
        </w:rPr>
        <w:t xml:space="preserve">Odwołanie przysługuje na: </w:t>
      </w:r>
    </w:p>
    <w:p w14:paraId="2A779EEC" w14:textId="77777777" w:rsidR="008224FC" w:rsidRPr="00520AD4" w:rsidRDefault="008224FC" w:rsidP="00242743">
      <w:pPr>
        <w:pStyle w:val="Akapitzlist"/>
        <w:widowControl/>
        <w:numPr>
          <w:ilvl w:val="0"/>
          <w:numId w:val="154"/>
        </w:numPr>
        <w:suppressAutoHyphens w:val="0"/>
        <w:autoSpaceDN/>
        <w:spacing w:line="240" w:lineRule="auto"/>
        <w:ind w:right="28"/>
        <w:textAlignment w:val="auto"/>
        <w:rPr>
          <w:b/>
          <w:sz w:val="22"/>
          <w:szCs w:val="22"/>
        </w:rPr>
      </w:pPr>
      <w:r w:rsidRPr="00520AD4">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A1898DA" w14:textId="77777777" w:rsidR="008224FC" w:rsidRPr="00520AD4" w:rsidRDefault="008224FC" w:rsidP="00242743">
      <w:pPr>
        <w:pStyle w:val="Akapitzlist"/>
        <w:widowControl/>
        <w:numPr>
          <w:ilvl w:val="0"/>
          <w:numId w:val="154"/>
        </w:numPr>
        <w:suppressAutoHyphens w:val="0"/>
        <w:autoSpaceDN/>
        <w:spacing w:line="240" w:lineRule="auto"/>
        <w:ind w:right="28"/>
        <w:textAlignment w:val="auto"/>
        <w:rPr>
          <w:b/>
          <w:sz w:val="22"/>
          <w:szCs w:val="22"/>
        </w:rPr>
      </w:pPr>
      <w:r w:rsidRPr="00520AD4">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2CACCA39" w14:textId="77777777" w:rsidR="008224FC" w:rsidRPr="00520AD4" w:rsidRDefault="008224FC" w:rsidP="00242743">
      <w:pPr>
        <w:pStyle w:val="Akapitzlist"/>
        <w:widowControl/>
        <w:numPr>
          <w:ilvl w:val="0"/>
          <w:numId w:val="154"/>
        </w:numPr>
        <w:suppressAutoHyphens w:val="0"/>
        <w:autoSpaceDN/>
        <w:spacing w:line="240" w:lineRule="auto"/>
        <w:ind w:right="28"/>
        <w:textAlignment w:val="auto"/>
        <w:rPr>
          <w:b/>
          <w:sz w:val="22"/>
          <w:szCs w:val="22"/>
        </w:rPr>
      </w:pPr>
      <w:r w:rsidRPr="00520AD4">
        <w:rPr>
          <w:sz w:val="22"/>
          <w:szCs w:val="22"/>
        </w:rPr>
        <w:t xml:space="preserve">zaniechanie przeprowadzenia postępowania o udzielenie zamówienia lub zorganizowania konkursu na podstawie ustawy, mimo że Zamawiający był do tego obowiązany. </w:t>
      </w:r>
    </w:p>
    <w:p w14:paraId="7BD6BD2D" w14:textId="77777777" w:rsidR="008224FC" w:rsidRPr="00520AD4" w:rsidRDefault="008224FC" w:rsidP="00242743">
      <w:pPr>
        <w:pStyle w:val="Akapitzlist"/>
        <w:widowControl/>
        <w:numPr>
          <w:ilvl w:val="0"/>
          <w:numId w:val="139"/>
        </w:numPr>
        <w:suppressAutoHyphens w:val="0"/>
        <w:autoSpaceDN/>
        <w:ind w:right="28"/>
        <w:textAlignment w:val="auto"/>
        <w:rPr>
          <w:b/>
          <w:sz w:val="22"/>
          <w:szCs w:val="22"/>
        </w:rPr>
      </w:pPr>
      <w:r w:rsidRPr="00520AD4">
        <w:rPr>
          <w:sz w:val="22"/>
          <w:szCs w:val="22"/>
        </w:rPr>
        <w:t xml:space="preserve">Odwołanie wnosi się do Prezesa Izby. </w:t>
      </w:r>
    </w:p>
    <w:p w14:paraId="78246AB2" w14:textId="77777777" w:rsidR="008224FC" w:rsidRPr="00520AD4" w:rsidRDefault="008224FC" w:rsidP="00242743">
      <w:pPr>
        <w:pStyle w:val="Akapitzlist"/>
        <w:widowControl/>
        <w:numPr>
          <w:ilvl w:val="0"/>
          <w:numId w:val="139"/>
        </w:numPr>
        <w:suppressAutoHyphens w:val="0"/>
        <w:autoSpaceDN/>
        <w:spacing w:line="240" w:lineRule="auto"/>
        <w:ind w:right="28"/>
        <w:textAlignment w:val="auto"/>
        <w:rPr>
          <w:b/>
          <w:sz w:val="22"/>
          <w:szCs w:val="22"/>
        </w:rPr>
      </w:pPr>
      <w:r w:rsidRPr="00520AD4">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81E188A" w14:textId="77777777" w:rsidR="008224FC" w:rsidRPr="00520AD4" w:rsidRDefault="008224FC" w:rsidP="00242743">
      <w:pPr>
        <w:pStyle w:val="Akapitzlist"/>
        <w:widowControl/>
        <w:numPr>
          <w:ilvl w:val="0"/>
          <w:numId w:val="139"/>
        </w:numPr>
        <w:suppressAutoHyphens w:val="0"/>
        <w:autoSpaceDN/>
        <w:spacing w:line="240" w:lineRule="auto"/>
        <w:ind w:right="28"/>
        <w:textAlignment w:val="auto"/>
        <w:rPr>
          <w:b/>
          <w:sz w:val="22"/>
          <w:szCs w:val="22"/>
        </w:rPr>
      </w:pPr>
      <w:r w:rsidRPr="00520AD4">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5A032F0" w14:textId="77777777" w:rsidR="008224FC" w:rsidRPr="00520AD4" w:rsidRDefault="008224FC" w:rsidP="00242743">
      <w:pPr>
        <w:pStyle w:val="Akapitzlist"/>
        <w:widowControl/>
        <w:numPr>
          <w:ilvl w:val="0"/>
          <w:numId w:val="139"/>
        </w:numPr>
        <w:suppressAutoHyphens w:val="0"/>
        <w:autoSpaceDN/>
        <w:spacing w:line="240" w:lineRule="auto"/>
        <w:ind w:right="28"/>
        <w:textAlignment w:val="auto"/>
        <w:rPr>
          <w:b/>
          <w:sz w:val="22"/>
          <w:szCs w:val="22"/>
        </w:rPr>
      </w:pPr>
      <w:r w:rsidRPr="00520AD4">
        <w:rPr>
          <w:sz w:val="22"/>
          <w:szCs w:val="22"/>
        </w:rPr>
        <w:t xml:space="preserve">Odwołanie wnosi się: </w:t>
      </w:r>
    </w:p>
    <w:p w14:paraId="0DCEDBA3" w14:textId="77777777" w:rsidR="008224FC" w:rsidRPr="00520AD4" w:rsidRDefault="008224FC" w:rsidP="00242743">
      <w:pPr>
        <w:pStyle w:val="Akapitzlist"/>
        <w:widowControl/>
        <w:numPr>
          <w:ilvl w:val="0"/>
          <w:numId w:val="140"/>
        </w:numPr>
        <w:suppressAutoHyphens w:val="0"/>
        <w:autoSpaceDN/>
        <w:ind w:right="28"/>
        <w:textAlignment w:val="auto"/>
        <w:rPr>
          <w:b/>
          <w:sz w:val="22"/>
          <w:szCs w:val="22"/>
        </w:rPr>
      </w:pPr>
      <w:r w:rsidRPr="00520AD4">
        <w:rPr>
          <w:sz w:val="22"/>
          <w:szCs w:val="22"/>
        </w:rPr>
        <w:t xml:space="preserve">w przypadku zamówień, których wartość jest równa albo przekracza progi unijne, w terminie: </w:t>
      </w:r>
    </w:p>
    <w:p w14:paraId="53CCA367" w14:textId="77777777" w:rsidR="008224FC" w:rsidRPr="00520AD4" w:rsidRDefault="008224FC" w:rsidP="00242743">
      <w:pPr>
        <w:pStyle w:val="Akapitzlist"/>
        <w:widowControl/>
        <w:numPr>
          <w:ilvl w:val="0"/>
          <w:numId w:val="141"/>
        </w:numPr>
        <w:suppressAutoHyphens w:val="0"/>
        <w:autoSpaceDN/>
        <w:spacing w:line="240" w:lineRule="auto"/>
        <w:ind w:right="28"/>
        <w:textAlignment w:val="auto"/>
        <w:rPr>
          <w:b/>
          <w:sz w:val="22"/>
          <w:szCs w:val="22"/>
        </w:rPr>
      </w:pPr>
      <w:r w:rsidRPr="00520AD4">
        <w:rPr>
          <w:sz w:val="22"/>
          <w:szCs w:val="22"/>
        </w:rPr>
        <w:t>10 dni od dnia przekazania informacji o czynności Zamawiającego stanowiącej podstawę jego wniesienia, jeżeli informacja została przekazana przy użyciu środków komunikacji elektronicznej;</w:t>
      </w:r>
    </w:p>
    <w:p w14:paraId="6CA5802E" w14:textId="77777777" w:rsidR="008224FC" w:rsidRPr="00520AD4" w:rsidRDefault="008224FC" w:rsidP="00242743">
      <w:pPr>
        <w:pStyle w:val="Akapitzlist"/>
        <w:widowControl/>
        <w:numPr>
          <w:ilvl w:val="0"/>
          <w:numId w:val="141"/>
        </w:numPr>
        <w:suppressAutoHyphens w:val="0"/>
        <w:autoSpaceDN/>
        <w:spacing w:line="240" w:lineRule="auto"/>
        <w:ind w:right="28"/>
        <w:textAlignment w:val="auto"/>
        <w:rPr>
          <w:b/>
          <w:sz w:val="22"/>
          <w:szCs w:val="22"/>
        </w:rPr>
      </w:pPr>
      <w:r w:rsidRPr="00520AD4">
        <w:rPr>
          <w:sz w:val="22"/>
          <w:szCs w:val="22"/>
        </w:rPr>
        <w:t xml:space="preserve">15 dni od dnia przekazania informacji o czynności Zamawiającego stanowiącej podstawę jego wniesienia, jeżeli informacja została przekazana w sposób inny niż określony w lit. a. </w:t>
      </w:r>
    </w:p>
    <w:p w14:paraId="243355C8" w14:textId="77777777" w:rsidR="008224FC" w:rsidRPr="00520AD4" w:rsidRDefault="008224FC" w:rsidP="00242743">
      <w:pPr>
        <w:pStyle w:val="Akapitzlist"/>
        <w:widowControl/>
        <w:numPr>
          <w:ilvl w:val="0"/>
          <w:numId w:val="142"/>
        </w:numPr>
        <w:suppressAutoHyphens w:val="0"/>
        <w:autoSpaceDN/>
        <w:ind w:left="1134" w:right="28"/>
        <w:textAlignment w:val="auto"/>
        <w:rPr>
          <w:b/>
          <w:sz w:val="22"/>
          <w:szCs w:val="22"/>
        </w:rPr>
      </w:pPr>
      <w:r w:rsidRPr="00520AD4">
        <w:rPr>
          <w:sz w:val="22"/>
          <w:szCs w:val="22"/>
        </w:rPr>
        <w:t xml:space="preserve">w przypadku zamówień, których wartość jest mniejsza niż progi unijne, w terminie: </w:t>
      </w:r>
    </w:p>
    <w:p w14:paraId="606E90E0" w14:textId="77777777" w:rsidR="008224FC" w:rsidRPr="00520AD4" w:rsidRDefault="008224FC" w:rsidP="00242743">
      <w:pPr>
        <w:pStyle w:val="Akapitzlist"/>
        <w:widowControl/>
        <w:numPr>
          <w:ilvl w:val="0"/>
          <w:numId w:val="143"/>
        </w:numPr>
        <w:suppressAutoHyphens w:val="0"/>
        <w:autoSpaceDN/>
        <w:spacing w:line="240" w:lineRule="auto"/>
        <w:ind w:right="28"/>
        <w:textAlignment w:val="auto"/>
        <w:rPr>
          <w:b/>
          <w:sz w:val="22"/>
          <w:szCs w:val="22"/>
        </w:rPr>
      </w:pPr>
      <w:r w:rsidRPr="00520AD4">
        <w:rPr>
          <w:sz w:val="22"/>
          <w:szCs w:val="22"/>
        </w:rPr>
        <w:t>5 dni od dnia przekazania informacji o czynności Zamawiającego stanowiącej podstawę jego wniesienia, jeżeli informacja została przekazana przy użyciu środków komunikacji elektronicznej;</w:t>
      </w:r>
    </w:p>
    <w:p w14:paraId="0CB8DC90" w14:textId="77777777" w:rsidR="008224FC" w:rsidRPr="00520AD4" w:rsidRDefault="008224FC" w:rsidP="00242743">
      <w:pPr>
        <w:pStyle w:val="Akapitzlist"/>
        <w:widowControl/>
        <w:numPr>
          <w:ilvl w:val="0"/>
          <w:numId w:val="143"/>
        </w:numPr>
        <w:suppressAutoHyphens w:val="0"/>
        <w:autoSpaceDN/>
        <w:spacing w:line="240" w:lineRule="auto"/>
        <w:ind w:right="28"/>
        <w:textAlignment w:val="auto"/>
        <w:rPr>
          <w:b/>
          <w:sz w:val="22"/>
          <w:szCs w:val="22"/>
        </w:rPr>
      </w:pPr>
      <w:r w:rsidRPr="00520AD4">
        <w:rPr>
          <w:sz w:val="22"/>
          <w:szCs w:val="22"/>
        </w:rPr>
        <w:t xml:space="preserve">10 dni od dnia przekazania informacji o czynności Zamawiającego stanowiącej podstawę jego wniesienia, jeżeli informacja została przekazana w sposób inny niż określony w lit. a. </w:t>
      </w:r>
    </w:p>
    <w:p w14:paraId="2AF2251B" w14:textId="77777777" w:rsidR="008224FC" w:rsidRPr="00520AD4" w:rsidRDefault="008224FC" w:rsidP="00242743">
      <w:pPr>
        <w:pStyle w:val="Akapitzlist"/>
        <w:numPr>
          <w:ilvl w:val="0"/>
          <w:numId w:val="144"/>
        </w:numPr>
        <w:autoSpaceDE w:val="0"/>
        <w:adjustRightInd w:val="0"/>
        <w:spacing w:after="1" w:line="240" w:lineRule="auto"/>
        <w:rPr>
          <w:sz w:val="22"/>
          <w:szCs w:val="22"/>
        </w:rPr>
      </w:pPr>
      <w:r w:rsidRPr="00520AD4">
        <w:rPr>
          <w:sz w:val="22"/>
          <w:szCs w:val="22"/>
        </w:rPr>
        <w:t xml:space="preserve">Odwołanie wobec treści ogłoszenia wszczynającego postępowanie o udzielenie zamówienia lub konkurs lub wobec treści dokumentów zamówienia wnosi się w terminie: </w:t>
      </w:r>
    </w:p>
    <w:p w14:paraId="26863768" w14:textId="77777777" w:rsidR="008224FC" w:rsidRPr="00520AD4" w:rsidRDefault="008224FC" w:rsidP="008224FC">
      <w:pPr>
        <w:pStyle w:val="Akapitzlist"/>
        <w:autoSpaceDE w:val="0"/>
        <w:adjustRightInd w:val="0"/>
        <w:spacing w:after="1" w:line="240" w:lineRule="auto"/>
        <w:rPr>
          <w:sz w:val="22"/>
          <w:szCs w:val="22"/>
        </w:rPr>
      </w:pPr>
    </w:p>
    <w:p w14:paraId="060845E9" w14:textId="77777777" w:rsidR="008224FC" w:rsidRPr="00520AD4" w:rsidRDefault="008224FC" w:rsidP="00242743">
      <w:pPr>
        <w:pStyle w:val="Akapitzlist"/>
        <w:numPr>
          <w:ilvl w:val="0"/>
          <w:numId w:val="145"/>
        </w:numPr>
        <w:autoSpaceDE w:val="0"/>
        <w:adjustRightInd w:val="0"/>
        <w:spacing w:after="1" w:line="240" w:lineRule="auto"/>
        <w:ind w:left="993"/>
        <w:rPr>
          <w:sz w:val="22"/>
          <w:szCs w:val="22"/>
        </w:rPr>
      </w:pPr>
      <w:r w:rsidRPr="00520AD4">
        <w:rPr>
          <w:sz w:val="22"/>
          <w:szCs w:val="22"/>
        </w:rPr>
        <w:lastRenderedPageBreak/>
        <w:t xml:space="preserve">10 dni od dnia publikacji ogłoszenia w Dzienniku Urzędowym Unii Europejskiej lub zamieszczenia dokumentów zamówienia na stronie internetowej, w przypadku zamówień, których wartość jest równa albo przekracza progi unijne; </w:t>
      </w:r>
    </w:p>
    <w:p w14:paraId="066EA6CF" w14:textId="77777777" w:rsidR="008224FC" w:rsidRPr="00520AD4" w:rsidRDefault="008224FC" w:rsidP="008224FC">
      <w:pPr>
        <w:pStyle w:val="Akapitzlist"/>
        <w:autoSpaceDE w:val="0"/>
        <w:adjustRightInd w:val="0"/>
        <w:spacing w:after="1" w:line="240" w:lineRule="auto"/>
        <w:ind w:left="993"/>
        <w:rPr>
          <w:sz w:val="22"/>
          <w:szCs w:val="22"/>
        </w:rPr>
      </w:pPr>
    </w:p>
    <w:p w14:paraId="5E01F84A" w14:textId="77777777" w:rsidR="008224FC" w:rsidRPr="00520AD4" w:rsidRDefault="008224FC" w:rsidP="00242743">
      <w:pPr>
        <w:pStyle w:val="Akapitzlist"/>
        <w:numPr>
          <w:ilvl w:val="0"/>
          <w:numId w:val="145"/>
        </w:numPr>
        <w:autoSpaceDE w:val="0"/>
        <w:adjustRightInd w:val="0"/>
        <w:spacing w:after="1" w:line="240" w:lineRule="auto"/>
        <w:ind w:left="993"/>
        <w:rPr>
          <w:sz w:val="22"/>
          <w:szCs w:val="22"/>
        </w:rPr>
      </w:pPr>
      <w:r w:rsidRPr="00520AD4">
        <w:rPr>
          <w:sz w:val="22"/>
          <w:szCs w:val="22"/>
        </w:rPr>
        <w:t xml:space="preserve">5 dni od dnia zamieszczenia ogłoszenia w Biuletynie Zamówień Publicznych lub dokumentów zamówienia na stronie internetowej, w przypadku zamówień, których wartość jest mniejsza niż progi unijne. </w:t>
      </w:r>
    </w:p>
    <w:p w14:paraId="0C9F055B" w14:textId="77777777" w:rsidR="008224FC" w:rsidRPr="00520AD4" w:rsidRDefault="008224FC" w:rsidP="008224FC">
      <w:pPr>
        <w:pStyle w:val="Akapitzlist"/>
        <w:autoSpaceDE w:val="0"/>
        <w:adjustRightInd w:val="0"/>
        <w:spacing w:after="1" w:line="240" w:lineRule="auto"/>
        <w:ind w:left="993"/>
        <w:rPr>
          <w:sz w:val="22"/>
          <w:szCs w:val="22"/>
        </w:rPr>
      </w:pPr>
    </w:p>
    <w:p w14:paraId="4B9D18B3" w14:textId="77777777" w:rsidR="008224FC" w:rsidRPr="00520AD4" w:rsidRDefault="008224FC" w:rsidP="00242743">
      <w:pPr>
        <w:pStyle w:val="Akapitzlist"/>
        <w:numPr>
          <w:ilvl w:val="0"/>
          <w:numId w:val="146"/>
        </w:numPr>
        <w:autoSpaceDE w:val="0"/>
        <w:adjustRightInd w:val="0"/>
        <w:spacing w:after="1" w:line="240" w:lineRule="auto"/>
        <w:rPr>
          <w:sz w:val="22"/>
          <w:szCs w:val="22"/>
        </w:rPr>
      </w:pPr>
      <w:r w:rsidRPr="00520AD4">
        <w:rPr>
          <w:sz w:val="22"/>
          <w:szCs w:val="22"/>
        </w:rPr>
        <w:t xml:space="preserve">Odwołanie w przypadkach innych niż określone w ust. 1 i 2 wnosi się w terminie: </w:t>
      </w:r>
    </w:p>
    <w:p w14:paraId="64C95E0C" w14:textId="77777777" w:rsidR="008224FC" w:rsidRPr="00520AD4" w:rsidRDefault="008224FC" w:rsidP="008224FC">
      <w:pPr>
        <w:pStyle w:val="Akapitzlist"/>
        <w:autoSpaceDE w:val="0"/>
        <w:adjustRightInd w:val="0"/>
        <w:spacing w:after="1" w:line="240" w:lineRule="auto"/>
        <w:rPr>
          <w:sz w:val="22"/>
          <w:szCs w:val="22"/>
        </w:rPr>
      </w:pPr>
    </w:p>
    <w:p w14:paraId="1C29D617" w14:textId="77777777" w:rsidR="008224FC" w:rsidRPr="00520AD4" w:rsidRDefault="008224FC" w:rsidP="00242743">
      <w:pPr>
        <w:pStyle w:val="Akapitzlist"/>
        <w:numPr>
          <w:ilvl w:val="0"/>
          <w:numId w:val="147"/>
        </w:numPr>
        <w:autoSpaceDE w:val="0"/>
        <w:adjustRightInd w:val="0"/>
        <w:spacing w:after="1" w:line="240" w:lineRule="auto"/>
        <w:rPr>
          <w:sz w:val="22"/>
          <w:szCs w:val="22"/>
        </w:rPr>
      </w:pPr>
      <w:r w:rsidRPr="00520AD4">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0C070122" w14:textId="77777777" w:rsidR="008224FC" w:rsidRPr="00520AD4" w:rsidRDefault="008224FC" w:rsidP="008224FC">
      <w:pPr>
        <w:pStyle w:val="Akapitzlist"/>
        <w:autoSpaceDE w:val="0"/>
        <w:adjustRightInd w:val="0"/>
        <w:spacing w:after="1" w:line="240" w:lineRule="auto"/>
        <w:ind w:left="1080"/>
        <w:rPr>
          <w:sz w:val="22"/>
          <w:szCs w:val="22"/>
        </w:rPr>
      </w:pPr>
    </w:p>
    <w:p w14:paraId="03C3217D" w14:textId="77777777" w:rsidR="008224FC" w:rsidRPr="00520AD4" w:rsidRDefault="008224FC" w:rsidP="00242743">
      <w:pPr>
        <w:pStyle w:val="Akapitzlist"/>
        <w:numPr>
          <w:ilvl w:val="0"/>
          <w:numId w:val="147"/>
        </w:numPr>
        <w:autoSpaceDE w:val="0"/>
        <w:adjustRightInd w:val="0"/>
        <w:spacing w:after="1" w:line="240" w:lineRule="auto"/>
        <w:rPr>
          <w:sz w:val="22"/>
          <w:szCs w:val="22"/>
        </w:rPr>
      </w:pPr>
      <w:r w:rsidRPr="00520AD4">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6FE86B5C" w14:textId="77777777" w:rsidR="008224FC" w:rsidRPr="00520AD4" w:rsidRDefault="008224FC" w:rsidP="008224FC">
      <w:pPr>
        <w:pStyle w:val="Akapitzlist"/>
        <w:autoSpaceDE w:val="0"/>
        <w:adjustRightInd w:val="0"/>
        <w:spacing w:after="1" w:line="240" w:lineRule="auto"/>
        <w:ind w:left="1080"/>
        <w:rPr>
          <w:sz w:val="22"/>
          <w:szCs w:val="22"/>
        </w:rPr>
      </w:pPr>
    </w:p>
    <w:p w14:paraId="426B960B" w14:textId="77777777" w:rsidR="008224FC" w:rsidRPr="00520AD4" w:rsidRDefault="008224FC" w:rsidP="00242743">
      <w:pPr>
        <w:pStyle w:val="Akapitzlist"/>
        <w:numPr>
          <w:ilvl w:val="0"/>
          <w:numId w:val="148"/>
        </w:numPr>
        <w:autoSpaceDE w:val="0"/>
        <w:adjustRightInd w:val="0"/>
        <w:spacing w:after="1" w:line="240" w:lineRule="auto"/>
        <w:rPr>
          <w:sz w:val="22"/>
          <w:szCs w:val="22"/>
        </w:rPr>
      </w:pPr>
      <w:r w:rsidRPr="00520AD4">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3467F3F2" w14:textId="77777777" w:rsidR="008224FC" w:rsidRPr="00520AD4" w:rsidRDefault="008224FC" w:rsidP="008224FC">
      <w:pPr>
        <w:pStyle w:val="Akapitzlist"/>
        <w:autoSpaceDE w:val="0"/>
        <w:adjustRightInd w:val="0"/>
        <w:spacing w:after="1" w:line="240" w:lineRule="auto"/>
        <w:rPr>
          <w:sz w:val="22"/>
          <w:szCs w:val="22"/>
        </w:rPr>
      </w:pPr>
    </w:p>
    <w:p w14:paraId="13065D7D" w14:textId="77777777" w:rsidR="008224FC" w:rsidRPr="00520AD4" w:rsidRDefault="008224FC" w:rsidP="00242743">
      <w:pPr>
        <w:pStyle w:val="Akapitzlist"/>
        <w:numPr>
          <w:ilvl w:val="0"/>
          <w:numId w:val="149"/>
        </w:numPr>
        <w:autoSpaceDE w:val="0"/>
        <w:adjustRightInd w:val="0"/>
        <w:spacing w:after="1" w:line="240" w:lineRule="auto"/>
        <w:rPr>
          <w:sz w:val="22"/>
          <w:szCs w:val="22"/>
        </w:rPr>
      </w:pPr>
      <w:r w:rsidRPr="00520AD4">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763D3E54" w14:textId="77777777" w:rsidR="008224FC" w:rsidRPr="00520AD4" w:rsidRDefault="008224FC" w:rsidP="008224FC">
      <w:pPr>
        <w:pStyle w:val="Akapitzlist"/>
        <w:autoSpaceDE w:val="0"/>
        <w:adjustRightInd w:val="0"/>
        <w:spacing w:after="1" w:line="240" w:lineRule="auto"/>
        <w:ind w:left="1440"/>
        <w:rPr>
          <w:sz w:val="22"/>
          <w:szCs w:val="22"/>
        </w:rPr>
      </w:pPr>
    </w:p>
    <w:p w14:paraId="268D0604" w14:textId="77777777" w:rsidR="008224FC" w:rsidRPr="00520AD4" w:rsidRDefault="008224FC" w:rsidP="00242743">
      <w:pPr>
        <w:pStyle w:val="Akapitzlist"/>
        <w:numPr>
          <w:ilvl w:val="0"/>
          <w:numId w:val="149"/>
        </w:numPr>
        <w:autoSpaceDE w:val="0"/>
        <w:adjustRightInd w:val="0"/>
        <w:spacing w:after="1" w:line="240" w:lineRule="auto"/>
        <w:rPr>
          <w:sz w:val="22"/>
          <w:szCs w:val="22"/>
        </w:rPr>
      </w:pPr>
      <w:r w:rsidRPr="00520AD4">
        <w:rPr>
          <w:sz w:val="22"/>
          <w:szCs w:val="22"/>
        </w:rPr>
        <w:t xml:space="preserve"> 6 miesięcy od dnia zawarcia umowy, jeżeli Zamawiający: </w:t>
      </w:r>
    </w:p>
    <w:p w14:paraId="0B2C97B4" w14:textId="22E9399A" w:rsidR="008224FC" w:rsidRPr="00520AD4" w:rsidRDefault="008224FC" w:rsidP="00242743">
      <w:pPr>
        <w:pStyle w:val="Akapitzlist"/>
        <w:numPr>
          <w:ilvl w:val="0"/>
          <w:numId w:val="150"/>
        </w:numPr>
        <w:autoSpaceDE w:val="0"/>
        <w:adjustRightInd w:val="0"/>
        <w:spacing w:after="1" w:line="240" w:lineRule="auto"/>
        <w:rPr>
          <w:sz w:val="22"/>
          <w:szCs w:val="22"/>
        </w:rPr>
      </w:pPr>
      <w:r w:rsidRPr="00520AD4">
        <w:rPr>
          <w:sz w:val="22"/>
          <w:szCs w:val="22"/>
        </w:rPr>
        <w:t xml:space="preserve">nie opublikował w Dzienniku Urzędowym Unii Europejskiej ogłoszenia </w:t>
      </w:r>
      <w:r w:rsidR="00530EA3">
        <w:rPr>
          <w:sz w:val="22"/>
          <w:szCs w:val="22"/>
        </w:rPr>
        <w:t xml:space="preserve">                                   </w:t>
      </w:r>
      <w:r w:rsidRPr="00520AD4">
        <w:rPr>
          <w:sz w:val="22"/>
          <w:szCs w:val="22"/>
        </w:rPr>
        <w:t xml:space="preserve">o udzieleniu zamówienia albo </w:t>
      </w:r>
    </w:p>
    <w:p w14:paraId="48C49C79" w14:textId="77777777" w:rsidR="008224FC" w:rsidRPr="00520AD4" w:rsidRDefault="008224FC" w:rsidP="00242743">
      <w:pPr>
        <w:pStyle w:val="Akapitzlist"/>
        <w:numPr>
          <w:ilvl w:val="0"/>
          <w:numId w:val="150"/>
        </w:numPr>
        <w:autoSpaceDE w:val="0"/>
        <w:adjustRightInd w:val="0"/>
        <w:spacing w:after="1" w:line="240" w:lineRule="auto"/>
        <w:rPr>
          <w:sz w:val="22"/>
          <w:szCs w:val="22"/>
        </w:rPr>
      </w:pPr>
      <w:r w:rsidRPr="00520AD4">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39B39DC2" w14:textId="77777777" w:rsidR="008224FC" w:rsidRPr="00520AD4" w:rsidRDefault="008224FC" w:rsidP="008224FC">
      <w:pPr>
        <w:pStyle w:val="Akapitzlist"/>
        <w:autoSpaceDE w:val="0"/>
        <w:adjustRightInd w:val="0"/>
        <w:spacing w:after="1" w:line="240" w:lineRule="auto"/>
        <w:ind w:left="2160"/>
        <w:rPr>
          <w:sz w:val="22"/>
          <w:szCs w:val="22"/>
        </w:rPr>
      </w:pPr>
    </w:p>
    <w:p w14:paraId="3AB7E01D" w14:textId="77777777" w:rsidR="008224FC" w:rsidRPr="00520AD4" w:rsidRDefault="008224FC" w:rsidP="00242743">
      <w:pPr>
        <w:pStyle w:val="Akapitzlist"/>
        <w:numPr>
          <w:ilvl w:val="0"/>
          <w:numId w:val="149"/>
        </w:numPr>
        <w:autoSpaceDE w:val="0"/>
        <w:adjustRightInd w:val="0"/>
        <w:spacing w:after="1"/>
        <w:rPr>
          <w:sz w:val="22"/>
          <w:szCs w:val="22"/>
        </w:rPr>
      </w:pPr>
      <w:r w:rsidRPr="00520AD4">
        <w:rPr>
          <w:sz w:val="22"/>
          <w:szCs w:val="22"/>
        </w:rPr>
        <w:t xml:space="preserve">miesiąca od dnia zawarcia umowy, jeżeli Zamawiający: </w:t>
      </w:r>
    </w:p>
    <w:p w14:paraId="3B1D7AB3" w14:textId="77777777" w:rsidR="008224FC" w:rsidRPr="00520AD4" w:rsidRDefault="008224FC" w:rsidP="00242743">
      <w:pPr>
        <w:pStyle w:val="Akapitzlist"/>
        <w:numPr>
          <w:ilvl w:val="0"/>
          <w:numId w:val="151"/>
        </w:numPr>
        <w:autoSpaceDE w:val="0"/>
        <w:adjustRightInd w:val="0"/>
        <w:spacing w:after="1" w:line="240" w:lineRule="auto"/>
        <w:ind w:left="2127"/>
        <w:rPr>
          <w:sz w:val="22"/>
          <w:szCs w:val="22"/>
        </w:rPr>
      </w:pPr>
      <w:r w:rsidRPr="00520AD4">
        <w:rPr>
          <w:sz w:val="22"/>
          <w:szCs w:val="22"/>
        </w:rPr>
        <w:t>nie zamieścił w Biuletynie Zamówień Publicznych ogłoszenia o wyniku postępowania albo</w:t>
      </w:r>
    </w:p>
    <w:p w14:paraId="74F8E769" w14:textId="77777777" w:rsidR="008224FC" w:rsidRPr="00520AD4" w:rsidRDefault="008224FC" w:rsidP="008224FC">
      <w:pPr>
        <w:pStyle w:val="Akapitzlist"/>
        <w:autoSpaceDE w:val="0"/>
        <w:adjustRightInd w:val="0"/>
        <w:spacing w:after="1" w:line="240" w:lineRule="auto"/>
        <w:ind w:left="2127"/>
        <w:rPr>
          <w:sz w:val="22"/>
          <w:szCs w:val="22"/>
        </w:rPr>
      </w:pPr>
      <w:r w:rsidRPr="00520AD4">
        <w:rPr>
          <w:sz w:val="22"/>
          <w:szCs w:val="22"/>
        </w:rPr>
        <w:t xml:space="preserve"> </w:t>
      </w:r>
    </w:p>
    <w:p w14:paraId="0BD2A4CE" w14:textId="77777777" w:rsidR="008224FC" w:rsidRPr="00520AD4" w:rsidRDefault="008224FC" w:rsidP="00242743">
      <w:pPr>
        <w:pStyle w:val="Akapitzlist"/>
        <w:numPr>
          <w:ilvl w:val="0"/>
          <w:numId w:val="151"/>
        </w:numPr>
        <w:autoSpaceDE w:val="0"/>
        <w:adjustRightInd w:val="0"/>
        <w:spacing w:after="0" w:line="240" w:lineRule="auto"/>
        <w:ind w:left="2127"/>
        <w:rPr>
          <w:sz w:val="22"/>
          <w:szCs w:val="22"/>
        </w:rPr>
      </w:pPr>
      <w:r w:rsidRPr="00520AD4">
        <w:rPr>
          <w:sz w:val="22"/>
          <w:szCs w:val="22"/>
        </w:rPr>
        <w:t>zamieścił w Biuletynie Zamówień Publicznych ogłoszenie o wyniku postępowania, które nie zawiera uzasadnienia udzielenia zamówienia w trybie negocjacji bez ogłoszenia albo zamówienia z wolnej ręki.</w:t>
      </w:r>
    </w:p>
    <w:p w14:paraId="16D67658" w14:textId="55B93D8B" w:rsidR="008224FC" w:rsidRPr="00520AD4" w:rsidRDefault="008224FC" w:rsidP="00242743">
      <w:pPr>
        <w:pStyle w:val="Akapitzlist"/>
        <w:numPr>
          <w:ilvl w:val="0"/>
          <w:numId w:val="152"/>
        </w:numPr>
        <w:autoSpaceDE w:val="0"/>
        <w:adjustRightInd w:val="0"/>
        <w:spacing w:before="240" w:after="0" w:line="240" w:lineRule="auto"/>
        <w:rPr>
          <w:sz w:val="22"/>
          <w:szCs w:val="22"/>
        </w:rPr>
      </w:pPr>
      <w:r w:rsidRPr="00520AD4">
        <w:rPr>
          <w:sz w:val="22"/>
          <w:szCs w:val="22"/>
        </w:rPr>
        <w:t>Zgodnie z art. 579 ust. 1 na orzeczenie Izby oraz postanowienie Prezesa Izby, o którym mowa w</w:t>
      </w:r>
      <w:r w:rsidR="00384C3A">
        <w:rPr>
          <w:sz w:val="22"/>
          <w:szCs w:val="22"/>
        </w:rPr>
        <w:t xml:space="preserve"> </w:t>
      </w:r>
      <w:r w:rsidRPr="00520AD4">
        <w:rPr>
          <w:sz w:val="22"/>
          <w:szCs w:val="22"/>
        </w:rPr>
        <w:t>art. 519 ust.1, stronom oraz uczestnikom postępowania odwoławczego przysługuje skarga do sądu.</w:t>
      </w:r>
    </w:p>
    <w:p w14:paraId="3C86CB56" w14:textId="77777777" w:rsidR="008224FC" w:rsidRPr="00520AD4" w:rsidRDefault="008224FC" w:rsidP="00242743">
      <w:pPr>
        <w:pStyle w:val="Akapitzlist"/>
        <w:numPr>
          <w:ilvl w:val="0"/>
          <w:numId w:val="152"/>
        </w:numPr>
        <w:autoSpaceDE w:val="0"/>
        <w:adjustRightInd w:val="0"/>
        <w:spacing w:before="240" w:after="1" w:line="240" w:lineRule="auto"/>
        <w:rPr>
          <w:sz w:val="22"/>
          <w:szCs w:val="22"/>
        </w:rPr>
      </w:pPr>
      <w:r w:rsidRPr="00520AD4">
        <w:rPr>
          <w:sz w:val="22"/>
          <w:szCs w:val="22"/>
        </w:rPr>
        <w:t xml:space="preserve">Zasady, terminy oraz sposób korzystania ze środków ochrony prawnej szczegółowo regulują przepisy </w:t>
      </w:r>
      <w:r w:rsidRPr="00520AD4">
        <w:rPr>
          <w:b/>
          <w:sz w:val="22"/>
          <w:szCs w:val="22"/>
        </w:rPr>
        <w:t>działu IX ustawy</w:t>
      </w:r>
      <w:r w:rsidRPr="00520AD4">
        <w:rPr>
          <w:sz w:val="22"/>
          <w:szCs w:val="22"/>
        </w:rPr>
        <w:t xml:space="preserve"> – Środki ochrony prawnej (</w:t>
      </w:r>
      <w:r w:rsidRPr="00520AD4">
        <w:rPr>
          <w:b/>
          <w:sz w:val="22"/>
          <w:szCs w:val="22"/>
        </w:rPr>
        <w:t>art. 505 – 590 ustawy</w:t>
      </w:r>
      <w:r w:rsidRPr="00520AD4">
        <w:rPr>
          <w:sz w:val="22"/>
          <w:szCs w:val="22"/>
        </w:rPr>
        <w:t>)</w:t>
      </w:r>
      <w:r w:rsidRPr="00520AD4">
        <w:rPr>
          <w:b/>
          <w:sz w:val="22"/>
          <w:szCs w:val="22"/>
        </w:rPr>
        <w:t>.</w:t>
      </w:r>
    </w:p>
    <w:p w14:paraId="1A337304" w14:textId="120A9409" w:rsidR="008224FC" w:rsidRDefault="008224FC" w:rsidP="00042F28">
      <w:pPr>
        <w:pStyle w:val="Akapitzlist"/>
        <w:numPr>
          <w:ilvl w:val="0"/>
          <w:numId w:val="152"/>
        </w:numPr>
        <w:autoSpaceDE w:val="0"/>
        <w:adjustRightInd w:val="0"/>
        <w:spacing w:after="1" w:line="240" w:lineRule="auto"/>
        <w:rPr>
          <w:sz w:val="22"/>
          <w:szCs w:val="22"/>
        </w:rPr>
      </w:pPr>
      <w:r w:rsidRPr="00520AD4">
        <w:rPr>
          <w:sz w:val="22"/>
          <w:szCs w:val="22"/>
        </w:rPr>
        <w:t xml:space="preserve">Środki ochrony prawnej wobec ogłoszenia wszczynającego postępowanie o udzielenie zamówienia oraz dokumentów zamówienia przysługują również organizacjom wpisanym na listę, o której mowa </w:t>
      </w:r>
      <w:r w:rsidR="00384C3A">
        <w:rPr>
          <w:sz w:val="22"/>
          <w:szCs w:val="22"/>
        </w:rPr>
        <w:t xml:space="preserve">                </w:t>
      </w:r>
      <w:r w:rsidRPr="00520AD4">
        <w:rPr>
          <w:b/>
          <w:sz w:val="22"/>
          <w:szCs w:val="22"/>
        </w:rPr>
        <w:t xml:space="preserve">w art. 469 pkt 15 Ustawy </w:t>
      </w:r>
      <w:proofErr w:type="spellStart"/>
      <w:r w:rsidRPr="00520AD4">
        <w:rPr>
          <w:b/>
          <w:sz w:val="22"/>
          <w:szCs w:val="22"/>
        </w:rPr>
        <w:t>Pzp</w:t>
      </w:r>
      <w:proofErr w:type="spellEnd"/>
      <w:r w:rsidRPr="00520AD4">
        <w:rPr>
          <w:b/>
          <w:sz w:val="22"/>
          <w:szCs w:val="22"/>
        </w:rPr>
        <w:t>,</w:t>
      </w:r>
      <w:r w:rsidRPr="00520AD4">
        <w:rPr>
          <w:sz w:val="22"/>
          <w:szCs w:val="22"/>
        </w:rPr>
        <w:t xml:space="preserve"> oraz Rzecznikowi Małych i Średnich Przedsiębiorców.</w:t>
      </w:r>
    </w:p>
    <w:p w14:paraId="3ADDC92E" w14:textId="77777777" w:rsidR="00461F20" w:rsidRPr="00520AD4" w:rsidRDefault="00461F20" w:rsidP="00042F28">
      <w:pPr>
        <w:pStyle w:val="Akapitzlist"/>
        <w:autoSpaceDE w:val="0"/>
        <w:adjustRightInd w:val="0"/>
        <w:spacing w:after="1" w:line="240" w:lineRule="auto"/>
        <w:ind w:left="502"/>
        <w:rPr>
          <w:sz w:val="22"/>
          <w:szCs w:val="22"/>
        </w:rPr>
      </w:pPr>
    </w:p>
    <w:p w14:paraId="613301BD" w14:textId="65D346E1" w:rsidR="004214CA" w:rsidRPr="00520AD4" w:rsidRDefault="004214CA" w:rsidP="00042F28">
      <w:pPr>
        <w:pStyle w:val="Tekstpodstawowy"/>
        <w:numPr>
          <w:ilvl w:val="0"/>
          <w:numId w:val="118"/>
        </w:numPr>
        <w:ind w:left="426"/>
        <w:jc w:val="both"/>
        <w:rPr>
          <w:rFonts w:ascii="Times New Roman" w:eastAsia="Arial Unicode MS" w:hAnsi="Times New Roman" w:cs="Times New Roman"/>
          <w:b/>
          <w:sz w:val="22"/>
          <w:szCs w:val="22"/>
        </w:rPr>
      </w:pPr>
      <w:r w:rsidRPr="00520AD4">
        <w:rPr>
          <w:rFonts w:ascii="Times New Roman" w:hAnsi="Times New Roman" w:cs="Times New Roman"/>
          <w:b/>
          <w:sz w:val="22"/>
          <w:szCs w:val="22"/>
        </w:rPr>
        <w:t>INFORMACJA W SPRAWIE ZWROTU KOSZTÓW W POSTĘPOWANIU</w:t>
      </w:r>
    </w:p>
    <w:p w14:paraId="471E53E1" w14:textId="77777777" w:rsidR="0038282D" w:rsidRPr="00520AD4" w:rsidRDefault="0038282D" w:rsidP="0038282D">
      <w:pPr>
        <w:pStyle w:val="Akapitzlist"/>
        <w:spacing w:after="0" w:line="276" w:lineRule="auto"/>
        <w:ind w:left="426"/>
        <w:rPr>
          <w:sz w:val="22"/>
          <w:szCs w:val="22"/>
        </w:rPr>
      </w:pPr>
      <w:r w:rsidRPr="00520AD4">
        <w:rPr>
          <w:sz w:val="22"/>
          <w:szCs w:val="22"/>
        </w:rPr>
        <w:lastRenderedPageBreak/>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520AD4">
        <w:rPr>
          <w:sz w:val="22"/>
          <w:szCs w:val="22"/>
        </w:rPr>
        <w:t>Pzp</w:t>
      </w:r>
      <w:proofErr w:type="spellEnd"/>
      <w:r w:rsidRPr="00520AD4">
        <w:rPr>
          <w:sz w:val="22"/>
          <w:szCs w:val="22"/>
        </w:rPr>
        <w:t>.</w:t>
      </w:r>
    </w:p>
    <w:p w14:paraId="755321AB" w14:textId="77777777" w:rsidR="0038282D" w:rsidRPr="00520AD4" w:rsidRDefault="0038282D" w:rsidP="0038282D">
      <w:pPr>
        <w:pStyle w:val="Tekstpodstawowy"/>
        <w:ind w:left="426"/>
        <w:jc w:val="both"/>
        <w:rPr>
          <w:rFonts w:ascii="Times New Roman" w:eastAsia="Arial Unicode MS" w:hAnsi="Times New Roman" w:cs="Times New Roman"/>
          <w:b/>
          <w:sz w:val="22"/>
          <w:szCs w:val="22"/>
        </w:rPr>
      </w:pPr>
    </w:p>
    <w:p w14:paraId="42430B31" w14:textId="77777777" w:rsidR="00223FE3" w:rsidRPr="00D26A19" w:rsidRDefault="00223FE3" w:rsidP="00242743">
      <w:pPr>
        <w:pStyle w:val="Tekstpodstawowy"/>
        <w:numPr>
          <w:ilvl w:val="0"/>
          <w:numId w:val="118"/>
        </w:numPr>
        <w:ind w:left="426"/>
        <w:jc w:val="both"/>
        <w:rPr>
          <w:rFonts w:ascii="Times New Roman" w:eastAsia="Arial Unicode MS" w:hAnsi="Times New Roman" w:cs="Times New Roman"/>
          <w:b/>
          <w:sz w:val="22"/>
          <w:szCs w:val="22"/>
        </w:rPr>
      </w:pPr>
      <w:r w:rsidRPr="00520AD4">
        <w:rPr>
          <w:rFonts w:ascii="Times New Roman" w:eastAsia="Times New Roman" w:hAnsi="Times New Roman" w:cs="Times New Roman"/>
          <w:b/>
          <w:sz w:val="22"/>
          <w:szCs w:val="22"/>
        </w:rPr>
        <w:t>INFORMACJA O PRZETWARZANIU DANYCH OSOBOWYCH</w:t>
      </w:r>
    </w:p>
    <w:p w14:paraId="27A11DA8" w14:textId="77777777" w:rsidR="00D26A19" w:rsidRDefault="00D26A19" w:rsidP="00D26A19">
      <w:pPr>
        <w:spacing w:before="120" w:after="240"/>
        <w:jc w:val="both"/>
        <w:rPr>
          <w:rFonts w:ascii="Times New Roman" w:hAnsi="Times New Roman" w:cs="Times New Roman"/>
          <w:b/>
          <w:bCs/>
        </w:rPr>
      </w:pPr>
      <w:bookmarkStart w:id="18" w:name="_Hlk171321765"/>
      <w:r>
        <w:rPr>
          <w:rFonts w:ascii="Times New Roman" w:hAnsi="Times New Roman" w:cs="Times New Roman"/>
          <w:b/>
          <w:bCs/>
        </w:rPr>
        <w:t>Zgodnie z art. 13 RODO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 informuje się co następuje: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D26A19" w14:paraId="0A59F414" w14:textId="77777777" w:rsidTr="00D26A19">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6AFB79EA" w14:textId="77777777" w:rsidR="00D26A19" w:rsidRDefault="00D26A19">
            <w:pPr>
              <w:spacing w:before="120" w:after="240"/>
              <w:rPr>
                <w:rFonts w:ascii="Times New Roman" w:eastAsia="Calibri" w:hAnsi="Times New Roman" w:cs="Times New Roman"/>
                <w:b/>
                <w:bCs/>
                <w:sz w:val="20"/>
                <w:szCs w:val="20"/>
              </w:rPr>
            </w:pPr>
            <w:r>
              <w:rPr>
                <w:rFonts w:ascii="Times New Roman" w:eastAsia="Calibri" w:hAnsi="Times New Roman" w:cs="Times New Roman"/>
                <w:b/>
                <w:bCs/>
                <w:sz w:val="20"/>
                <w:szCs w:val="20"/>
              </w:rPr>
              <w:t>Dane Administratora Danych Osobowych {dalej ADO]</w:t>
            </w:r>
          </w:p>
        </w:tc>
        <w:tc>
          <w:tcPr>
            <w:tcW w:w="7938" w:type="dxa"/>
            <w:tcBorders>
              <w:top w:val="single" w:sz="4" w:space="0" w:color="auto"/>
              <w:left w:val="single" w:sz="4" w:space="0" w:color="auto"/>
              <w:bottom w:val="single" w:sz="4" w:space="0" w:color="auto"/>
              <w:right w:val="single" w:sz="4" w:space="0" w:color="auto"/>
            </w:tcBorders>
            <w:hideMark/>
          </w:tcPr>
          <w:p w14:paraId="4C80F593" w14:textId="77777777" w:rsidR="00D26A19" w:rsidRDefault="00D26A19">
            <w:pPr>
              <w:spacing w:before="120" w:after="240"/>
              <w:rPr>
                <w:rFonts w:ascii="Times New Roman" w:eastAsia="Calibri" w:hAnsi="Times New Roman" w:cs="Times New Roman"/>
                <w:b/>
                <w:bCs/>
                <w:sz w:val="20"/>
                <w:szCs w:val="20"/>
              </w:rPr>
            </w:pPr>
            <w:r>
              <w:rPr>
                <w:rFonts w:ascii="Times New Roman" w:hAnsi="Times New Roman" w:cs="Times New Roman"/>
                <w:b/>
                <w:bCs/>
                <w:sz w:val="20"/>
                <w:szCs w:val="20"/>
              </w:rPr>
              <w:t>Administratorem Pani/Pana danych osobowych jest Starostwo Powiatowe w Zgierzu reprezentowane przez Starostę Zgierskiego. Z Administratorem Danych Osobowych można się skontaktować poprzez adres email kancelaria_podawcza@powiat.zgierz.pl telefonicznie pod numerem 42 288 81 00 lub pisemnie kierując korespondencję na adres siedziby Administratora Danych Osobowych.</w:t>
            </w:r>
          </w:p>
        </w:tc>
      </w:tr>
      <w:tr w:rsidR="00D26A19" w14:paraId="34BBA712" w14:textId="77777777" w:rsidTr="00D26A19">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37F5576B" w14:textId="77777777" w:rsidR="00D26A19" w:rsidRDefault="00D26A19">
            <w:pPr>
              <w:spacing w:before="120" w:after="240"/>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Dane kontaktowe Inspektora Ochrony Danych </w:t>
            </w:r>
            <w:r>
              <w:rPr>
                <w:rFonts w:ascii="Times New Roman" w:hAnsi="Times New Roman" w:cs="Times New Roman"/>
                <w:b/>
                <w:bCs/>
                <w:sz w:val="20"/>
                <w:szCs w:val="20"/>
              </w:rPr>
              <w:t xml:space="preserve">[dalej IOD] </w:t>
            </w:r>
          </w:p>
        </w:tc>
        <w:tc>
          <w:tcPr>
            <w:tcW w:w="7938" w:type="dxa"/>
            <w:tcBorders>
              <w:top w:val="single" w:sz="4" w:space="0" w:color="auto"/>
              <w:left w:val="single" w:sz="4" w:space="0" w:color="auto"/>
              <w:bottom w:val="single" w:sz="4" w:space="0" w:color="auto"/>
              <w:right w:val="single" w:sz="4" w:space="0" w:color="auto"/>
            </w:tcBorders>
            <w:hideMark/>
          </w:tcPr>
          <w:p w14:paraId="5A276788" w14:textId="77777777" w:rsidR="00D26A19" w:rsidRDefault="00D26A19">
            <w:pPr>
              <w:spacing w:before="120" w:after="240"/>
              <w:rPr>
                <w:rFonts w:ascii="Times New Roman" w:eastAsiaTheme="minorHAnsi" w:hAnsi="Times New Roman" w:cs="Times New Roman"/>
                <w:b/>
                <w:bCs/>
                <w:sz w:val="20"/>
                <w:szCs w:val="20"/>
              </w:rPr>
            </w:pPr>
            <w:r>
              <w:rPr>
                <w:rFonts w:ascii="Times New Roman" w:hAnsi="Times New Roman" w:cs="Times New Roman"/>
                <w:b/>
                <w:bCs/>
                <w:sz w:val="20"/>
                <w:szCs w:val="20"/>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D26A19" w14:paraId="15ED2510" w14:textId="77777777" w:rsidTr="00D26A19">
        <w:trPr>
          <w:trHeight w:val="841"/>
        </w:trPr>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1E052F23" w14:textId="77777777" w:rsidR="00D26A19" w:rsidRDefault="00D26A19">
            <w:pPr>
              <w:spacing w:before="120" w:after="240"/>
              <w:rPr>
                <w:rFonts w:ascii="Times New Roman" w:eastAsia="Calibri" w:hAnsi="Times New Roman" w:cs="Times New Roman"/>
                <w:b/>
                <w:bCs/>
                <w:sz w:val="20"/>
                <w:szCs w:val="20"/>
              </w:rPr>
            </w:pPr>
            <w:r>
              <w:rPr>
                <w:rFonts w:ascii="Times New Roman" w:eastAsia="Calibri" w:hAnsi="Times New Roman" w:cs="Times New Roman"/>
                <w:b/>
                <w:bCs/>
                <w:sz w:val="20"/>
                <w:szCs w:val="20"/>
              </w:rPr>
              <w:t>Cel przetwarzania danych osobowych</w:t>
            </w:r>
          </w:p>
        </w:tc>
        <w:tc>
          <w:tcPr>
            <w:tcW w:w="7938" w:type="dxa"/>
            <w:tcBorders>
              <w:top w:val="single" w:sz="4" w:space="0" w:color="auto"/>
              <w:left w:val="single" w:sz="4" w:space="0" w:color="auto"/>
              <w:bottom w:val="single" w:sz="4" w:space="0" w:color="auto"/>
              <w:right w:val="single" w:sz="4" w:space="0" w:color="auto"/>
            </w:tcBorders>
            <w:hideMark/>
          </w:tcPr>
          <w:p w14:paraId="47EE2423" w14:textId="125F98AE" w:rsidR="00D26A19" w:rsidRDefault="00D26A19">
            <w:pPr>
              <w:ind w:left="7" w:right="292" w:hanging="7"/>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Pr>
                <w:rFonts w:ascii="Times New Roman" w:hAnsi="Times New Roman" w:cs="Times New Roman"/>
                <w:b/>
                <w:bCs/>
                <w:sz w:val="20"/>
                <w:szCs w:val="20"/>
                <w:shd w:val="clear" w:color="auto" w:fill="FFFFFF"/>
              </w:rPr>
              <w:t xml:space="preserve">., znak rejestru: ZP.272.2.2025, pn.: </w:t>
            </w:r>
            <w:r>
              <w:rPr>
                <w:rFonts w:ascii="Times New Roman" w:hAnsi="Times New Roman" w:cs="Times New Roman"/>
                <w:b/>
                <w:sz w:val="20"/>
                <w:szCs w:val="20"/>
              </w:rPr>
              <w:t>„Zakup i dostawa tablic rejestracyjnych”</w:t>
            </w:r>
            <w:r>
              <w:rPr>
                <w:rFonts w:ascii="Times New Roman" w:hAnsi="Times New Roman" w:cs="Times New Roman"/>
                <w:b/>
                <w:bCs/>
                <w:sz w:val="20"/>
                <w:szCs w:val="20"/>
                <w:shd w:val="clear" w:color="auto" w:fill="FFFFFF"/>
              </w:rPr>
              <w:t xml:space="preserve"> </w:t>
            </w:r>
          </w:p>
        </w:tc>
      </w:tr>
      <w:tr w:rsidR="00D26A19" w14:paraId="05CEAFBB" w14:textId="77777777" w:rsidTr="00D26A19">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45B3A231" w14:textId="77777777" w:rsidR="00D26A19" w:rsidRDefault="00D26A19">
            <w:pPr>
              <w:spacing w:before="120" w:after="240"/>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rPr>
              <w:t>Podstawa prawna przetwarzania</w:t>
            </w:r>
          </w:p>
        </w:tc>
        <w:tc>
          <w:tcPr>
            <w:tcW w:w="7938" w:type="dxa"/>
            <w:tcBorders>
              <w:top w:val="single" w:sz="4" w:space="0" w:color="auto"/>
              <w:left w:val="single" w:sz="4" w:space="0" w:color="auto"/>
              <w:bottom w:val="single" w:sz="4" w:space="0" w:color="auto"/>
              <w:right w:val="single" w:sz="4" w:space="0" w:color="auto"/>
            </w:tcBorders>
            <w:hideMark/>
          </w:tcPr>
          <w:p w14:paraId="1762014D" w14:textId="77777777" w:rsidR="00D26A19" w:rsidRDefault="00D26A19">
            <w:pPr>
              <w:spacing w:before="120" w:after="24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Podstawą prawną przetwarzania Pani/Pana danych osobowych jest:</w:t>
            </w:r>
          </w:p>
          <w:p w14:paraId="25D8B619" w14:textId="77777777" w:rsidR="00D26A19" w:rsidRDefault="00D26A19" w:rsidP="00242743">
            <w:pPr>
              <w:widowControl/>
              <w:numPr>
                <w:ilvl w:val="0"/>
                <w:numId w:val="170"/>
              </w:numPr>
              <w:suppressAutoHyphens w:val="0"/>
              <w:autoSpaceDE w:val="0"/>
              <w:adjustRightInd w:val="0"/>
              <w:spacing w:line="276" w:lineRule="auto"/>
              <w:ind w:left="323" w:hanging="284"/>
              <w:contextualSpacing/>
              <w:jc w:val="both"/>
              <w:textAlignment w:val="auto"/>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 xml:space="preserve">art. 6 ust. 1 lit. c) RODO -  </w:t>
            </w:r>
            <w:r>
              <w:rPr>
                <w:rFonts w:ascii="Times New Roman" w:eastAsia="Times New Roman" w:hAnsi="Times New Roman" w:cs="Times New Roman"/>
                <w:b/>
                <w:bCs/>
                <w:sz w:val="20"/>
                <w:szCs w:val="20"/>
              </w:rPr>
              <w:t>przetwarzanie jest niezbędne do wypełnienia obowiązku prawnego ciążącego na administratorze.</w:t>
            </w:r>
          </w:p>
        </w:tc>
      </w:tr>
      <w:tr w:rsidR="00D26A19" w14:paraId="0A051ABF" w14:textId="77777777" w:rsidTr="00D26A19">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653859D2" w14:textId="77777777" w:rsidR="00D26A19" w:rsidRDefault="00D26A19">
            <w:pPr>
              <w:spacing w:before="120" w:after="240"/>
              <w:rPr>
                <w:rFonts w:ascii="Times New Roman" w:eastAsia="Calibri" w:hAnsi="Times New Roman" w:cs="Times New Roman"/>
                <w:b/>
                <w:bCs/>
                <w:sz w:val="20"/>
                <w:szCs w:val="20"/>
              </w:rPr>
            </w:pPr>
            <w:r>
              <w:rPr>
                <w:rFonts w:ascii="Times New Roman" w:eastAsia="Calibri" w:hAnsi="Times New Roman" w:cs="Times New Roman"/>
                <w:b/>
                <w:bCs/>
                <w:sz w:val="20"/>
                <w:szCs w:val="20"/>
              </w:rPr>
              <w:t>Informacja o dobrowolności podania danych osobowych.</w:t>
            </w:r>
          </w:p>
        </w:tc>
        <w:tc>
          <w:tcPr>
            <w:tcW w:w="7938" w:type="dxa"/>
            <w:tcBorders>
              <w:top w:val="single" w:sz="4" w:space="0" w:color="auto"/>
              <w:left w:val="single" w:sz="4" w:space="0" w:color="auto"/>
              <w:bottom w:val="single" w:sz="4" w:space="0" w:color="auto"/>
              <w:right w:val="single" w:sz="4" w:space="0" w:color="auto"/>
            </w:tcBorders>
            <w:hideMark/>
          </w:tcPr>
          <w:p w14:paraId="3DDAB2AB" w14:textId="77777777" w:rsidR="00D26A19" w:rsidRDefault="00D26A19">
            <w:pPr>
              <w:spacing w:before="120" w:after="24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D26A19" w14:paraId="22769678" w14:textId="77777777" w:rsidTr="00D26A19">
        <w:trPr>
          <w:trHeight w:val="2082"/>
        </w:trPr>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00DFD5F3" w14:textId="77777777" w:rsidR="00D26A19" w:rsidRDefault="00D26A19">
            <w:pPr>
              <w:spacing w:before="120" w:after="240"/>
              <w:rPr>
                <w:rFonts w:ascii="Times New Roman" w:eastAsia="Calibri" w:hAnsi="Times New Roman" w:cs="Times New Roman"/>
                <w:b/>
                <w:bCs/>
                <w:sz w:val="20"/>
                <w:szCs w:val="20"/>
              </w:rPr>
            </w:pPr>
            <w:r>
              <w:rPr>
                <w:rFonts w:ascii="Times New Roman" w:eastAsia="Calibri" w:hAnsi="Times New Roman" w:cs="Times New Roman"/>
                <w:b/>
                <w:bCs/>
                <w:sz w:val="20"/>
                <w:szCs w:val="20"/>
              </w:rPr>
              <w:t>Odbiorcy danych.</w:t>
            </w:r>
            <w:r>
              <w:rPr>
                <w:rFonts w:ascii="Times New Roman" w:eastAsia="Calibri" w:hAnsi="Times New Roman" w:cs="Times New Roman"/>
                <w:b/>
                <w:bCs/>
                <w:sz w:val="20"/>
                <w:szCs w:val="20"/>
              </w:rPr>
              <w:br/>
              <w:t>Udostępnianie danych. Powierzanie przetwarzania danych.</w:t>
            </w:r>
          </w:p>
        </w:tc>
        <w:tc>
          <w:tcPr>
            <w:tcW w:w="7938" w:type="dxa"/>
            <w:tcBorders>
              <w:top w:val="single" w:sz="4" w:space="0" w:color="auto"/>
              <w:left w:val="single" w:sz="4" w:space="0" w:color="auto"/>
              <w:bottom w:val="single" w:sz="4" w:space="0" w:color="auto"/>
              <w:right w:val="single" w:sz="4" w:space="0" w:color="auto"/>
            </w:tcBorders>
            <w:hideMark/>
          </w:tcPr>
          <w:p w14:paraId="261F8679" w14:textId="77777777" w:rsidR="00D26A19" w:rsidRDefault="00D26A19">
            <w:pPr>
              <w:spacing w:before="120" w:after="240"/>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Pani/Pana dane osobowe będą udostępniane uprawnionym na podstawie przepisów prawa podmiotom i organom publicznym oraz podmiotom, z którymi ADO zawarł umowy powierzenia przetwarzania danych osobowych. O</w:t>
            </w:r>
            <w:r>
              <w:rPr>
                <w:rFonts w:ascii="Times New Roman" w:eastAsia="Times New Roman" w:hAnsi="Times New Roman" w:cs="Times New Roman"/>
                <w:b/>
                <w:bCs/>
                <w:sz w:val="20"/>
                <w:szCs w:val="20"/>
                <w:shd w:val="clear" w:color="auto" w:fill="FFFFFF"/>
                <w:lang w:eastAsia="pl-PL"/>
              </w:rPr>
              <w:t xml:space="preserve">dbiorcami Pani/Pana danych osobowych będą również osoby lub podmioty, którym udostępniona zostanie dokumentacja postępowania w oparciu o art. 18 oraz art. 74 ustawy Prawo Zamówień Publicznych. </w:t>
            </w:r>
          </w:p>
        </w:tc>
      </w:tr>
      <w:tr w:rsidR="00D26A19" w14:paraId="06999687" w14:textId="77777777" w:rsidTr="00D26A19">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3A7735A6" w14:textId="77777777" w:rsidR="00D26A19" w:rsidRDefault="00D26A19">
            <w:pPr>
              <w:spacing w:before="120" w:after="240"/>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rPr>
              <w:t>Okres przechowywania danych.</w:t>
            </w:r>
          </w:p>
        </w:tc>
        <w:tc>
          <w:tcPr>
            <w:tcW w:w="7938" w:type="dxa"/>
            <w:tcBorders>
              <w:top w:val="single" w:sz="4" w:space="0" w:color="auto"/>
              <w:left w:val="single" w:sz="4" w:space="0" w:color="auto"/>
              <w:bottom w:val="single" w:sz="4" w:space="0" w:color="auto"/>
              <w:right w:val="single" w:sz="4" w:space="0" w:color="auto"/>
            </w:tcBorders>
            <w:hideMark/>
          </w:tcPr>
          <w:p w14:paraId="0A51FE68" w14:textId="77777777" w:rsidR="00D26A19" w:rsidRDefault="00D26A19">
            <w:pPr>
              <w:autoSpaceDE w:val="0"/>
              <w:adjustRightInd w:val="0"/>
              <w:spacing w:before="120" w:after="240"/>
              <w:jc w:val="both"/>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Pani/Pana dane osobowe będą przechowywane przez okres 4 lat od dnia zakończenia postępowania o udzielenie zamówienia, a jeżeli czas trwania umowy przekracza 4 lata, okres przechowywania obejmuje cały czas trwania umowy. Po tym okresie d</w:t>
            </w:r>
            <w:r>
              <w:rPr>
                <w:rFonts w:ascii="Times New Roman" w:eastAsia="Times New Roman" w:hAnsi="Times New Roman" w:cs="Times New Roman"/>
                <w:b/>
                <w:bCs/>
                <w:sz w:val="20"/>
                <w:szCs w:val="20"/>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w:t>
            </w:r>
            <w:r>
              <w:rPr>
                <w:rFonts w:ascii="Times New Roman" w:eastAsia="Times New Roman" w:hAnsi="Times New Roman" w:cs="Times New Roman"/>
                <w:b/>
                <w:bCs/>
                <w:sz w:val="20"/>
                <w:szCs w:val="20"/>
              </w:rPr>
              <w:lastRenderedPageBreak/>
              <w:t xml:space="preserve">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D26A19" w14:paraId="58325DD0" w14:textId="77777777" w:rsidTr="00D26A19">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4D307C1A" w14:textId="77777777" w:rsidR="00D26A19" w:rsidRDefault="00D26A19">
            <w:pPr>
              <w:spacing w:before="120" w:after="240"/>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Prawa osoby której dane dotyczą.</w:t>
            </w:r>
          </w:p>
        </w:tc>
        <w:tc>
          <w:tcPr>
            <w:tcW w:w="7938" w:type="dxa"/>
            <w:tcBorders>
              <w:top w:val="single" w:sz="4" w:space="0" w:color="auto"/>
              <w:left w:val="single" w:sz="4" w:space="0" w:color="auto"/>
              <w:bottom w:val="single" w:sz="4" w:space="0" w:color="auto"/>
              <w:right w:val="single" w:sz="4" w:space="0" w:color="auto"/>
            </w:tcBorders>
            <w:hideMark/>
          </w:tcPr>
          <w:p w14:paraId="5815E116" w14:textId="77777777" w:rsidR="00D26A19" w:rsidRDefault="00D26A19" w:rsidP="00242743">
            <w:pPr>
              <w:widowControl/>
              <w:numPr>
                <w:ilvl w:val="0"/>
                <w:numId w:val="170"/>
              </w:numPr>
              <w:suppressAutoHyphens w:val="0"/>
              <w:autoSpaceDN/>
              <w:spacing w:after="200" w:line="276" w:lineRule="auto"/>
              <w:contextualSpacing/>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na podstawie art. 15 RODO prawo dostępu do danych osobowych Pani/Pana dotyczących;</w:t>
            </w:r>
          </w:p>
          <w:p w14:paraId="5A68FB8E" w14:textId="77777777" w:rsidR="00D26A19" w:rsidRDefault="00D26A19" w:rsidP="00242743">
            <w:pPr>
              <w:widowControl/>
              <w:numPr>
                <w:ilvl w:val="0"/>
                <w:numId w:val="170"/>
              </w:numPr>
              <w:suppressAutoHyphens w:val="0"/>
              <w:autoSpaceDN/>
              <w:spacing w:after="200" w:line="276" w:lineRule="auto"/>
              <w:contextualSpacing/>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imes New Roman" w:eastAsia="Times New Roman" w:hAnsi="Times New Roman" w:cs="Times New Roman"/>
                <w:b/>
                <w:bCs/>
                <w:sz w:val="20"/>
                <w:szCs w:val="20"/>
                <w:lang w:eastAsia="pl-PL"/>
              </w:rPr>
              <w:t>Pzp</w:t>
            </w:r>
            <w:proofErr w:type="spellEnd"/>
            <w:r>
              <w:rPr>
                <w:rFonts w:ascii="Times New Roman" w:eastAsia="Times New Roman" w:hAnsi="Times New Roman" w:cs="Times New Roman"/>
                <w:b/>
                <w:bCs/>
                <w:sz w:val="20"/>
                <w:szCs w:val="20"/>
                <w:lang w:eastAsia="pl-PL"/>
              </w:rPr>
              <w:t xml:space="preserve"> oraz nie może naruszać integralności protokołu postępowania oraz jego załączników;</w:t>
            </w:r>
          </w:p>
          <w:p w14:paraId="08876C60" w14:textId="77777777" w:rsidR="00D26A19" w:rsidRDefault="00D26A19" w:rsidP="00242743">
            <w:pPr>
              <w:widowControl/>
              <w:numPr>
                <w:ilvl w:val="0"/>
                <w:numId w:val="170"/>
              </w:numPr>
              <w:suppressAutoHyphens w:val="0"/>
              <w:autoSpaceDN/>
              <w:spacing w:after="200" w:line="276" w:lineRule="auto"/>
              <w:contextualSpacing/>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E556708" w14:textId="77777777" w:rsidR="00D26A19" w:rsidRDefault="00D26A19" w:rsidP="00242743">
            <w:pPr>
              <w:widowControl/>
              <w:numPr>
                <w:ilvl w:val="0"/>
                <w:numId w:val="170"/>
              </w:numPr>
              <w:suppressAutoHyphens w:val="0"/>
              <w:autoSpaceDN/>
              <w:spacing w:after="200" w:line="276" w:lineRule="auto"/>
              <w:contextualSpacing/>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prawo do wniesienia skargi do Prezesa Urzędu Ochrony Danych Osobowych, gdy uzna Pani/Pan, że przetwarzanie danych osobowych Pani/Pana dotyczących narusza przepisy RODO;</w:t>
            </w:r>
          </w:p>
          <w:p w14:paraId="3D5E74AC" w14:textId="77777777" w:rsidR="00D26A19" w:rsidRDefault="00D26A19">
            <w:pPr>
              <w:spacing w:before="120" w:after="240"/>
              <w:ind w:left="360"/>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nie przysługuje Pani/Panu:</w:t>
            </w:r>
          </w:p>
          <w:p w14:paraId="6BAED15C" w14:textId="77777777" w:rsidR="00D26A19" w:rsidRDefault="00D26A19" w:rsidP="00242743">
            <w:pPr>
              <w:widowControl/>
              <w:numPr>
                <w:ilvl w:val="0"/>
                <w:numId w:val="171"/>
              </w:numPr>
              <w:suppressAutoHyphens w:val="0"/>
              <w:autoSpaceDN/>
              <w:spacing w:after="200" w:line="276" w:lineRule="auto"/>
              <w:contextualSpacing/>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 związku z art. 17 ust. 3 lit. b, d lub e RODO prawo do usunięcia danych osobowych;</w:t>
            </w:r>
          </w:p>
          <w:p w14:paraId="2CA29F53" w14:textId="77777777" w:rsidR="00D26A19" w:rsidRDefault="00D26A19" w:rsidP="00242743">
            <w:pPr>
              <w:widowControl/>
              <w:numPr>
                <w:ilvl w:val="0"/>
                <w:numId w:val="171"/>
              </w:numPr>
              <w:suppressAutoHyphens w:val="0"/>
              <w:autoSpaceDN/>
              <w:spacing w:after="200" w:line="276" w:lineRule="auto"/>
              <w:contextualSpacing/>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prawo do przenoszenia danych osobowych, o którym mowa w art. 20 RODO; </w:t>
            </w:r>
          </w:p>
          <w:p w14:paraId="75C6F204" w14:textId="77777777" w:rsidR="00D26A19" w:rsidRDefault="00D26A19" w:rsidP="00242743">
            <w:pPr>
              <w:widowControl/>
              <w:numPr>
                <w:ilvl w:val="0"/>
                <w:numId w:val="171"/>
              </w:numPr>
              <w:suppressAutoHyphens w:val="0"/>
              <w:autoSpaceDN/>
              <w:spacing w:after="200" w:line="276" w:lineRule="auto"/>
              <w:contextualSpacing/>
              <w:textAlignment w:val="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na podstawie art. 21 RODO prawo sprzeciwu, wobec przetwarzania danych osobowych, gdyż podstawą prawną przetwarzania Pani/Pana danych osobowych jest art. 6 ust. 1 lit. c RODO.</w:t>
            </w:r>
          </w:p>
          <w:p w14:paraId="6C3F6C80" w14:textId="77777777" w:rsidR="00D26A19" w:rsidRDefault="00D26A19">
            <w:pPr>
              <w:autoSpaceDE w:val="0"/>
              <w:adjustRightInd w:val="0"/>
              <w:spacing w:before="120" w:after="240"/>
              <w:rPr>
                <w:rFonts w:ascii="Times New Roman" w:eastAsiaTheme="minorHAnsi" w:hAnsi="Times New Roman" w:cs="Times New Roman"/>
                <w:b/>
                <w:bCs/>
                <w:sz w:val="20"/>
                <w:szCs w:val="20"/>
                <w:lang w:eastAsia="en-US"/>
              </w:rPr>
            </w:pPr>
            <w:r>
              <w:rPr>
                <w:rFonts w:ascii="Times New Roman" w:hAnsi="Times New Roman" w:cs="Times New Roman"/>
                <w:b/>
                <w:bCs/>
                <w:sz w:val="20"/>
                <w:szCs w:val="20"/>
              </w:rPr>
              <w:t>Zakres każdego z tych praw oraz sytuacje, z których można z nich skorzystać, wynikają  z przepisów RODO. 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bookmarkEnd w:id="18"/>
      </w:tr>
    </w:tbl>
    <w:p w14:paraId="782E4E0B" w14:textId="77777777" w:rsidR="00D26A19" w:rsidRDefault="00D26A19" w:rsidP="00D26A19">
      <w:pPr>
        <w:pStyle w:val="Tekstpodstawowy"/>
        <w:jc w:val="both"/>
        <w:rPr>
          <w:rFonts w:ascii="Times New Roman" w:eastAsia="Times New Roman" w:hAnsi="Times New Roman" w:cs="Times New Roman"/>
          <w:b/>
          <w:sz w:val="22"/>
          <w:szCs w:val="22"/>
        </w:rPr>
      </w:pPr>
    </w:p>
    <w:p w14:paraId="2A725978" w14:textId="67F8256A" w:rsidR="00223FE3" w:rsidRPr="00126C4C" w:rsidRDefault="00126C4C" w:rsidP="00126C4C">
      <w:pPr>
        <w:pStyle w:val="Nagwek"/>
        <w:suppressLineNumbers w:val="0"/>
        <w:snapToGrid w:val="0"/>
        <w:spacing w:line="240" w:lineRule="auto"/>
        <w:ind w:right="-40"/>
        <w:jc w:val="center"/>
        <w:rPr>
          <w:b/>
          <w:bCs/>
          <w:i/>
          <w:iCs/>
          <w:sz w:val="22"/>
          <w:szCs w:val="22"/>
        </w:rPr>
      </w:pPr>
      <w:r>
        <w:rPr>
          <w:b/>
          <w:bCs/>
          <w:i/>
          <w:iCs/>
          <w:sz w:val="22"/>
          <w:szCs w:val="22"/>
        </w:rPr>
        <w:t xml:space="preserve">                      </w:t>
      </w:r>
      <w:r w:rsidR="006B50F5">
        <w:rPr>
          <w:b/>
          <w:bCs/>
          <w:i/>
          <w:iCs/>
          <w:sz w:val="22"/>
          <w:szCs w:val="22"/>
        </w:rPr>
        <w:t xml:space="preserve">                                                 Zarząd Powiatu Zgierskiego</w:t>
      </w:r>
      <w:r>
        <w:rPr>
          <w:b/>
          <w:bCs/>
          <w:i/>
          <w:iCs/>
          <w:sz w:val="22"/>
          <w:szCs w:val="22"/>
        </w:rPr>
        <w:t xml:space="preserve">                                                             </w:t>
      </w:r>
    </w:p>
    <w:p w14:paraId="204A074C" w14:textId="77777777" w:rsidR="00644F86" w:rsidRPr="00520AD4" w:rsidRDefault="008316A8" w:rsidP="00126C4C">
      <w:pPr>
        <w:pStyle w:val="Nagwek"/>
        <w:suppressLineNumbers w:val="0"/>
        <w:snapToGrid w:val="0"/>
        <w:spacing w:line="240" w:lineRule="auto"/>
        <w:ind w:right="-40"/>
        <w:jc w:val="right"/>
        <w:rPr>
          <w:sz w:val="22"/>
          <w:szCs w:val="22"/>
        </w:rPr>
      </w:pPr>
      <w:r w:rsidRPr="00520AD4">
        <w:rPr>
          <w:sz w:val="22"/>
          <w:szCs w:val="22"/>
        </w:rPr>
        <w:t>___________________________________________________</w:t>
      </w:r>
    </w:p>
    <w:p w14:paraId="5306A635" w14:textId="77777777" w:rsidR="00644F86" w:rsidRPr="00520AD4" w:rsidRDefault="008316A8" w:rsidP="00574C03">
      <w:pPr>
        <w:pStyle w:val="Nagwek"/>
        <w:suppressLineNumbers w:val="0"/>
        <w:snapToGrid w:val="0"/>
        <w:ind w:right="-40"/>
        <w:jc w:val="right"/>
        <w:rPr>
          <w:i/>
          <w:sz w:val="22"/>
          <w:szCs w:val="22"/>
        </w:rPr>
      </w:pPr>
      <w:r w:rsidRPr="00520AD4">
        <w:rPr>
          <w:i/>
          <w:sz w:val="22"/>
          <w:szCs w:val="22"/>
        </w:rPr>
        <w:t>(  podpis Kierownika Zamawiającego lub osoby upoważnionej)</w:t>
      </w:r>
    </w:p>
    <w:p w14:paraId="4123108D" w14:textId="77777777" w:rsidR="00644F86" w:rsidRPr="00520AD4" w:rsidRDefault="008316A8" w:rsidP="00574C03">
      <w:pPr>
        <w:pStyle w:val="Standard"/>
        <w:suppressAutoHyphens w:val="0"/>
        <w:ind w:left="720"/>
        <w:jc w:val="right"/>
        <w:rPr>
          <w:sz w:val="22"/>
          <w:szCs w:val="22"/>
        </w:rPr>
      </w:pPr>
      <w:r w:rsidRPr="00520AD4">
        <w:rPr>
          <w:i/>
          <w:sz w:val="22"/>
          <w:szCs w:val="22"/>
        </w:rPr>
        <w:t xml:space="preserve">        </w:t>
      </w:r>
    </w:p>
    <w:p w14:paraId="793ECE21" w14:textId="77777777" w:rsidR="00644F86" w:rsidRPr="00520AD4" w:rsidRDefault="008316A8" w:rsidP="00242743">
      <w:pPr>
        <w:pStyle w:val="NumeracjaUrzdowa"/>
        <w:numPr>
          <w:ilvl w:val="0"/>
          <w:numId w:val="120"/>
        </w:numPr>
        <w:rPr>
          <w:b/>
          <w:bCs/>
          <w:sz w:val="20"/>
          <w:szCs w:val="20"/>
        </w:rPr>
      </w:pPr>
      <w:r w:rsidRPr="00520AD4">
        <w:rPr>
          <w:b/>
          <w:bCs/>
          <w:sz w:val="20"/>
          <w:szCs w:val="20"/>
        </w:rPr>
        <w:t>ZAŁĄCZNIKI</w:t>
      </w:r>
    </w:p>
    <w:p w14:paraId="31B47C59" w14:textId="45CB03FE" w:rsidR="007621F1" w:rsidRPr="00D26A19" w:rsidRDefault="00402C04" w:rsidP="00242743">
      <w:pPr>
        <w:pStyle w:val="NumeracjaUrzdowa"/>
        <w:numPr>
          <w:ilvl w:val="0"/>
          <w:numId w:val="112"/>
        </w:numPr>
        <w:spacing w:line="240" w:lineRule="auto"/>
        <w:rPr>
          <w:bCs/>
          <w:sz w:val="20"/>
          <w:szCs w:val="20"/>
        </w:rPr>
      </w:pPr>
      <w:r w:rsidRPr="00D26A19">
        <w:rPr>
          <w:bCs/>
          <w:sz w:val="20"/>
          <w:szCs w:val="20"/>
        </w:rPr>
        <w:t xml:space="preserve">Formularz ofertowy </w:t>
      </w:r>
      <w:r w:rsidR="00520AD4" w:rsidRPr="00D26A19">
        <w:rPr>
          <w:bCs/>
          <w:sz w:val="20"/>
          <w:szCs w:val="20"/>
        </w:rPr>
        <w:t xml:space="preserve"> - </w:t>
      </w:r>
      <w:r w:rsidRPr="00D26A19">
        <w:rPr>
          <w:bCs/>
          <w:sz w:val="20"/>
          <w:szCs w:val="20"/>
        </w:rPr>
        <w:t>zał</w:t>
      </w:r>
      <w:r w:rsidR="00D26A19" w:rsidRPr="00D26A19">
        <w:rPr>
          <w:bCs/>
          <w:sz w:val="20"/>
          <w:szCs w:val="20"/>
        </w:rPr>
        <w:t>ącznik</w:t>
      </w:r>
      <w:r w:rsidRPr="00D26A19">
        <w:rPr>
          <w:bCs/>
          <w:sz w:val="20"/>
          <w:szCs w:val="20"/>
        </w:rPr>
        <w:t xml:space="preserve"> nr 1</w:t>
      </w:r>
      <w:r w:rsidR="00520AD4" w:rsidRPr="00D26A19">
        <w:rPr>
          <w:bCs/>
          <w:sz w:val="20"/>
          <w:szCs w:val="20"/>
        </w:rPr>
        <w:t xml:space="preserve"> </w:t>
      </w:r>
      <w:r w:rsidRPr="00D26A19">
        <w:rPr>
          <w:bCs/>
          <w:sz w:val="20"/>
          <w:szCs w:val="20"/>
        </w:rPr>
        <w:t xml:space="preserve">do </w:t>
      </w:r>
      <w:r w:rsidR="0008348A" w:rsidRPr="00D26A19">
        <w:rPr>
          <w:bCs/>
          <w:sz w:val="20"/>
          <w:szCs w:val="20"/>
        </w:rPr>
        <w:t>SWZ</w:t>
      </w:r>
      <w:r w:rsidR="00520AD4" w:rsidRPr="00D26A19">
        <w:rPr>
          <w:bCs/>
          <w:sz w:val="20"/>
          <w:szCs w:val="20"/>
        </w:rPr>
        <w:t>;</w:t>
      </w:r>
    </w:p>
    <w:p w14:paraId="2536B6A2" w14:textId="77777777" w:rsidR="00C0173C" w:rsidRDefault="00C0173C" w:rsidP="00242743">
      <w:pPr>
        <w:pStyle w:val="NumeracjaUrzdowa"/>
        <w:numPr>
          <w:ilvl w:val="0"/>
          <w:numId w:val="112"/>
        </w:numPr>
        <w:spacing w:line="240" w:lineRule="auto"/>
        <w:textAlignment w:val="auto"/>
        <w:rPr>
          <w:bCs/>
          <w:sz w:val="20"/>
          <w:szCs w:val="20"/>
        </w:rPr>
      </w:pPr>
      <w:r>
        <w:rPr>
          <w:bCs/>
          <w:sz w:val="20"/>
          <w:szCs w:val="20"/>
        </w:rPr>
        <w:t>Oświadczenie dotyczące spełniania warunków udziału w postępowaniu - załącznik nr 2 do SWZ,</w:t>
      </w:r>
    </w:p>
    <w:p w14:paraId="3F091E66" w14:textId="77777777" w:rsidR="00C0173C" w:rsidRDefault="00C0173C" w:rsidP="00242743">
      <w:pPr>
        <w:pStyle w:val="NumeracjaUrzdowa"/>
        <w:numPr>
          <w:ilvl w:val="0"/>
          <w:numId w:val="112"/>
        </w:numPr>
        <w:spacing w:line="240" w:lineRule="auto"/>
        <w:textAlignment w:val="auto"/>
        <w:rPr>
          <w:bCs/>
          <w:sz w:val="20"/>
          <w:szCs w:val="20"/>
        </w:rPr>
      </w:pPr>
      <w:r>
        <w:rPr>
          <w:bCs/>
          <w:color w:val="000000"/>
          <w:sz w:val="20"/>
          <w:szCs w:val="20"/>
        </w:rPr>
        <w:t>Oświadczenie dotyczące przesłanek wykluczenia z postępowania  - załącznik nr 3 do SWZ,</w:t>
      </w:r>
    </w:p>
    <w:p w14:paraId="4C2E25EF" w14:textId="5B6477FA" w:rsidR="003A7FDC" w:rsidRPr="00D26A19" w:rsidRDefault="00402C04" w:rsidP="00242743">
      <w:pPr>
        <w:pStyle w:val="NumeracjaUrzdowa"/>
        <w:numPr>
          <w:ilvl w:val="0"/>
          <w:numId w:val="112"/>
        </w:numPr>
        <w:spacing w:line="240" w:lineRule="auto"/>
        <w:rPr>
          <w:bCs/>
          <w:sz w:val="20"/>
          <w:szCs w:val="20"/>
        </w:rPr>
      </w:pPr>
      <w:r w:rsidRPr="00D26A19">
        <w:rPr>
          <w:bCs/>
          <w:sz w:val="20"/>
          <w:szCs w:val="20"/>
        </w:rPr>
        <w:t>Projekt umowy - z</w:t>
      </w:r>
      <w:r w:rsidR="00623C9E" w:rsidRPr="00D26A19">
        <w:rPr>
          <w:bCs/>
          <w:sz w:val="20"/>
          <w:szCs w:val="20"/>
        </w:rPr>
        <w:t>ał</w:t>
      </w:r>
      <w:r w:rsidR="00D26A19" w:rsidRPr="00D26A19">
        <w:rPr>
          <w:bCs/>
          <w:sz w:val="20"/>
          <w:szCs w:val="20"/>
        </w:rPr>
        <w:t>ącznik</w:t>
      </w:r>
      <w:r w:rsidR="00623C9E" w:rsidRPr="00D26A19">
        <w:rPr>
          <w:bCs/>
          <w:sz w:val="20"/>
          <w:szCs w:val="20"/>
        </w:rPr>
        <w:t xml:space="preserve"> nr 4</w:t>
      </w:r>
      <w:r w:rsidRPr="00D26A19">
        <w:rPr>
          <w:bCs/>
          <w:sz w:val="20"/>
          <w:szCs w:val="20"/>
        </w:rPr>
        <w:t xml:space="preserve"> do </w:t>
      </w:r>
      <w:r w:rsidR="0008348A" w:rsidRPr="00D26A19">
        <w:rPr>
          <w:bCs/>
          <w:sz w:val="20"/>
          <w:szCs w:val="20"/>
        </w:rPr>
        <w:t>SWZ</w:t>
      </w:r>
      <w:r w:rsidR="00520AD4" w:rsidRPr="00D26A19">
        <w:rPr>
          <w:bCs/>
          <w:sz w:val="20"/>
          <w:szCs w:val="20"/>
        </w:rPr>
        <w:t>;</w:t>
      </w:r>
    </w:p>
    <w:p w14:paraId="73D647AE" w14:textId="14D5C931" w:rsidR="00290CE9" w:rsidRPr="006B50F5" w:rsidRDefault="009D63BE" w:rsidP="006B50F5">
      <w:pPr>
        <w:pStyle w:val="Akapitzlist"/>
        <w:numPr>
          <w:ilvl w:val="0"/>
          <w:numId w:val="112"/>
        </w:numPr>
        <w:spacing w:line="240" w:lineRule="auto"/>
        <w:rPr>
          <w:sz w:val="22"/>
          <w:szCs w:val="22"/>
        </w:rPr>
      </w:pPr>
      <w:r w:rsidRPr="006B50F5">
        <w:rPr>
          <w:bCs/>
          <w:sz w:val="20"/>
          <w:szCs w:val="20"/>
          <w:lang w:eastAsia="pl-PL" w:bidi="ar-SA"/>
        </w:rPr>
        <w:t xml:space="preserve">Oświadczenie z art. 117 </w:t>
      </w:r>
      <w:r w:rsidR="00C16E31" w:rsidRPr="006B50F5">
        <w:rPr>
          <w:bCs/>
          <w:sz w:val="20"/>
          <w:szCs w:val="20"/>
          <w:lang w:eastAsia="pl-PL" w:bidi="ar-SA"/>
        </w:rPr>
        <w:t xml:space="preserve">ust. 4 Ustawy </w:t>
      </w:r>
      <w:proofErr w:type="spellStart"/>
      <w:r w:rsidR="00C16E31" w:rsidRPr="006B50F5">
        <w:rPr>
          <w:bCs/>
          <w:sz w:val="20"/>
          <w:szCs w:val="20"/>
          <w:lang w:eastAsia="pl-PL" w:bidi="ar-SA"/>
        </w:rPr>
        <w:t>Pzp</w:t>
      </w:r>
      <w:proofErr w:type="spellEnd"/>
      <w:r w:rsidR="00C16E31" w:rsidRPr="006B50F5">
        <w:rPr>
          <w:bCs/>
          <w:sz w:val="20"/>
          <w:szCs w:val="20"/>
          <w:lang w:eastAsia="pl-PL" w:bidi="ar-SA"/>
        </w:rPr>
        <w:t xml:space="preserve"> </w:t>
      </w:r>
      <w:r w:rsidR="003D3D66" w:rsidRPr="006B50F5">
        <w:rPr>
          <w:bCs/>
          <w:sz w:val="20"/>
          <w:szCs w:val="20"/>
          <w:lang w:eastAsia="pl-PL" w:bidi="ar-SA"/>
        </w:rPr>
        <w:t xml:space="preserve"> - zał</w:t>
      </w:r>
      <w:r w:rsidR="00D26A19" w:rsidRPr="006B50F5">
        <w:rPr>
          <w:bCs/>
          <w:sz w:val="20"/>
          <w:szCs w:val="20"/>
          <w:lang w:eastAsia="pl-PL" w:bidi="ar-SA"/>
        </w:rPr>
        <w:t>ącznik</w:t>
      </w:r>
      <w:r w:rsidR="003D3D66" w:rsidRPr="006B50F5">
        <w:rPr>
          <w:bCs/>
          <w:sz w:val="20"/>
          <w:szCs w:val="20"/>
          <w:lang w:eastAsia="pl-PL" w:bidi="ar-SA"/>
        </w:rPr>
        <w:t xml:space="preserve"> do SWZ</w:t>
      </w:r>
    </w:p>
    <w:sectPr w:rsidR="00290CE9" w:rsidRPr="006B50F5" w:rsidSect="00574C03">
      <w:headerReference w:type="default" r:id="rId45"/>
      <w:footerReference w:type="default" r:id="rId46"/>
      <w:pgSz w:w="11906" w:h="16838"/>
      <w:pgMar w:top="1234" w:right="1133"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1C80A" w14:textId="77777777" w:rsidR="002E12A0" w:rsidRDefault="002E12A0">
      <w:r>
        <w:separator/>
      </w:r>
    </w:p>
  </w:endnote>
  <w:endnote w:type="continuationSeparator" w:id="0">
    <w:p w14:paraId="37321BC0" w14:textId="77777777" w:rsidR="002E12A0" w:rsidRDefault="002E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Arial Unicode MS'">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93611"/>
      <w:docPartObj>
        <w:docPartGallery w:val="Page Numbers (Bottom of Page)"/>
        <w:docPartUnique/>
      </w:docPartObj>
    </w:sdtPr>
    <w:sdtEndPr/>
    <w:sdtContent>
      <w:p w14:paraId="6DD2E748" w14:textId="3F9EA19E" w:rsidR="001809D2" w:rsidRDefault="001809D2">
        <w:pPr>
          <w:pStyle w:val="Stopka"/>
          <w:jc w:val="right"/>
        </w:pPr>
        <w:r>
          <w:fldChar w:fldCharType="begin"/>
        </w:r>
        <w:r>
          <w:instrText>PAGE   \* MERGEFORMAT</w:instrText>
        </w:r>
        <w:r>
          <w:fldChar w:fldCharType="separate"/>
        </w:r>
        <w:r w:rsidR="00AF1E7B">
          <w:rPr>
            <w:noProof/>
          </w:rPr>
          <w:t>2</w:t>
        </w:r>
        <w:r>
          <w:fldChar w:fldCharType="end"/>
        </w:r>
      </w:p>
    </w:sdtContent>
  </w:sdt>
  <w:p w14:paraId="6C892E56" w14:textId="3EDAE012" w:rsidR="001809D2" w:rsidRDefault="001809D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8C9EE" w14:textId="77777777" w:rsidR="002E12A0" w:rsidRDefault="002E12A0">
      <w:r>
        <w:rPr>
          <w:color w:val="000000"/>
        </w:rPr>
        <w:separator/>
      </w:r>
    </w:p>
  </w:footnote>
  <w:footnote w:type="continuationSeparator" w:id="0">
    <w:p w14:paraId="1594CFB9" w14:textId="77777777" w:rsidR="002E12A0" w:rsidRDefault="002E12A0">
      <w:r>
        <w:continuationSeparator/>
      </w:r>
    </w:p>
  </w:footnote>
  <w:footnote w:id="1">
    <w:p w14:paraId="4D426D6E" w14:textId="47D88C27" w:rsidR="00BB4818" w:rsidRPr="004A77E3" w:rsidRDefault="00BB4818" w:rsidP="00530EA3">
      <w:pPr>
        <w:pStyle w:val="Tekstprzypisudolnego"/>
        <w:jc w:val="both"/>
      </w:pPr>
      <w:r>
        <w:rPr>
          <w:rStyle w:val="Odwoanieprzypisudolnego"/>
        </w:rPr>
        <w:footnoteRef/>
      </w:r>
      <w:r>
        <w:t xml:space="preserve"> </w:t>
      </w:r>
      <w:r w:rsidRPr="004A77E3">
        <w:rPr>
          <w:rFonts w:ascii="Times New Roman" w:hAnsi="Times New Roman"/>
        </w:rPr>
        <w:t xml:space="preserve">Z wyłączeniem dostawy tablic indywidualnych, </w:t>
      </w:r>
      <w:r w:rsidR="007E5197" w:rsidRPr="003C785E">
        <w:rPr>
          <w:rFonts w:ascii="Times New Roman" w:hAnsi="Times New Roman"/>
        </w:rPr>
        <w:t>dodatkowych</w:t>
      </w:r>
      <w:r w:rsidR="007E5197" w:rsidRPr="004A77E3">
        <w:rPr>
          <w:rFonts w:ascii="Times New Roman" w:hAnsi="Times New Roman"/>
        </w:rPr>
        <w:t xml:space="preserve"> i </w:t>
      </w:r>
      <w:r w:rsidRPr="004A77E3">
        <w:rPr>
          <w:rFonts w:ascii="Times New Roman" w:hAnsi="Times New Roman"/>
        </w:rPr>
        <w:t>wtórników których dostaw</w:t>
      </w:r>
      <w:r w:rsidR="007E5197" w:rsidRPr="004A77E3">
        <w:rPr>
          <w:rFonts w:ascii="Times New Roman" w:hAnsi="Times New Roman"/>
        </w:rPr>
        <w:t>y</w:t>
      </w:r>
      <w:r w:rsidRPr="004A77E3">
        <w:rPr>
          <w:rFonts w:ascii="Times New Roman" w:hAnsi="Times New Roman"/>
        </w:rPr>
        <w:t xml:space="preserve"> odbywać się będą </w:t>
      </w:r>
      <w:r w:rsidR="0038528C" w:rsidRPr="004A77E3">
        <w:rPr>
          <w:rFonts w:ascii="Times New Roman" w:hAnsi="Times New Roman"/>
        </w:rPr>
        <w:t xml:space="preserve">                 </w:t>
      </w:r>
      <w:r w:rsidRPr="004A77E3">
        <w:rPr>
          <w:rFonts w:ascii="Times New Roman" w:hAnsi="Times New Roman"/>
        </w:rPr>
        <w:t>w ciągu 2 dni roboczych od momentu złożenia zamówienia drogą elektroniczną za pomocą systemu zamawiania tablic lub faksem przez Zamawiającego</w:t>
      </w:r>
      <w:r w:rsidR="00520AD4" w:rsidRPr="004A77E3">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F411" w14:textId="305F1FF4" w:rsidR="001809D2" w:rsidRDefault="001809D2" w:rsidP="009062D7">
    <w:pPr>
      <w:pStyle w:val="Nagwek"/>
      <w:rPr>
        <w:i/>
        <w:caps/>
        <w:sz w:val="16"/>
        <w:szCs w:val="16"/>
      </w:rPr>
    </w:pPr>
    <w:r>
      <w:rPr>
        <w:sz w:val="18"/>
        <w:szCs w:val="18"/>
      </w:rPr>
      <w:t>ZP.272.</w:t>
    </w:r>
    <w:r w:rsidR="009062D7">
      <w:rPr>
        <w:sz w:val="18"/>
        <w:szCs w:val="18"/>
      </w:rPr>
      <w:t>2</w:t>
    </w:r>
    <w:r>
      <w:rPr>
        <w:sz w:val="18"/>
        <w:szCs w:val="18"/>
      </w:rPr>
      <w:t>.202</w:t>
    </w:r>
    <w:r w:rsidR="00054643">
      <w:rPr>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613652"/>
    <w:multiLevelType w:val="hybridMultilevel"/>
    <w:tmpl w:val="221E2F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E32142"/>
    <w:multiLevelType w:val="hybridMultilevel"/>
    <w:tmpl w:val="4D8A21F6"/>
    <w:lvl w:ilvl="0" w:tplc="0415000F">
      <w:start w:val="1"/>
      <w:numFmt w:val="decimal"/>
      <w:lvlText w:val="%1."/>
      <w:lvlJc w:val="left"/>
      <w:pPr>
        <w:ind w:left="1858" w:hanging="360"/>
      </w:pPr>
    </w:lvl>
    <w:lvl w:ilvl="1" w:tplc="04150019" w:tentative="1">
      <w:start w:val="1"/>
      <w:numFmt w:val="lowerLetter"/>
      <w:lvlText w:val="%2."/>
      <w:lvlJc w:val="left"/>
      <w:pPr>
        <w:ind w:left="2578" w:hanging="360"/>
      </w:p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3"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4"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7"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44D3925"/>
    <w:multiLevelType w:val="hybridMultilevel"/>
    <w:tmpl w:val="22BAAF5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9"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1" w15:restartNumberingAfterBreak="0">
    <w:nsid w:val="0AF625E9"/>
    <w:multiLevelType w:val="hybridMultilevel"/>
    <w:tmpl w:val="752CAAD8"/>
    <w:lvl w:ilvl="0" w:tplc="0415000F">
      <w:start w:val="1"/>
      <w:numFmt w:val="decimal"/>
      <w:lvlText w:val="%1."/>
      <w:lvlJc w:val="left"/>
      <w:pPr>
        <w:ind w:left="113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B19715A"/>
    <w:multiLevelType w:val="hybridMultilevel"/>
    <w:tmpl w:val="CB287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BB22EA"/>
    <w:multiLevelType w:val="hybridMultilevel"/>
    <w:tmpl w:val="19AEAEDC"/>
    <w:lvl w:ilvl="0" w:tplc="963013B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5C7B0C"/>
    <w:multiLevelType w:val="hybridMultilevel"/>
    <w:tmpl w:val="092E7B60"/>
    <w:lvl w:ilvl="0" w:tplc="FF367B5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9" w15:restartNumberingAfterBreak="0">
    <w:nsid w:val="11F87C61"/>
    <w:multiLevelType w:val="multilevel"/>
    <w:tmpl w:val="F79A8E8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361010"/>
    <w:multiLevelType w:val="hybridMultilevel"/>
    <w:tmpl w:val="F7CE30DE"/>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9B567B1"/>
    <w:multiLevelType w:val="hybridMultilevel"/>
    <w:tmpl w:val="B50065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736290"/>
    <w:multiLevelType w:val="hybridMultilevel"/>
    <w:tmpl w:val="FEB04668"/>
    <w:lvl w:ilvl="0" w:tplc="FFFFFFFF">
      <w:start w:val="4"/>
      <w:numFmt w:val="upperRoman"/>
      <w:lvlText w:val="%1."/>
      <w:lvlJc w:val="right"/>
      <w:pPr>
        <w:ind w:left="1138" w:hanging="360"/>
      </w:pPr>
      <w:rPr>
        <w:rFonts w:hint="default"/>
      </w:r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47"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0AF08D2"/>
    <w:multiLevelType w:val="hybridMultilevel"/>
    <w:tmpl w:val="F6246C8E"/>
    <w:lvl w:ilvl="0" w:tplc="FFFFFFFF">
      <w:start w:val="4"/>
      <w:numFmt w:val="upperRoman"/>
      <w:lvlText w:val="%1."/>
      <w:lvlJc w:val="right"/>
      <w:pPr>
        <w:ind w:left="1138" w:hanging="360"/>
      </w:pPr>
      <w:rPr>
        <w:rFonts w:hint="default"/>
      </w:rPr>
    </w:lvl>
    <w:lvl w:ilvl="1" w:tplc="E1E48DEC">
      <w:start w:val="1"/>
      <w:numFmt w:val="decimal"/>
      <w:lvlText w:val="%2."/>
      <w:lvlJc w:val="left"/>
      <w:pPr>
        <w:ind w:left="1138" w:hanging="360"/>
      </w:pPr>
      <w:rPr>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8701F2"/>
    <w:multiLevelType w:val="hybridMultilevel"/>
    <w:tmpl w:val="FD4ABBE0"/>
    <w:lvl w:ilvl="0" w:tplc="306E7942">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1"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58"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9"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0E038A9"/>
    <w:multiLevelType w:val="hybridMultilevel"/>
    <w:tmpl w:val="97BC80D0"/>
    <w:lvl w:ilvl="0" w:tplc="04150011">
      <w:start w:val="1"/>
      <w:numFmt w:val="decimal"/>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31E7151F"/>
    <w:multiLevelType w:val="hybridMultilevel"/>
    <w:tmpl w:val="200CC8DC"/>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75"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77"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80"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1" w15:restartNumberingAfterBreak="0">
    <w:nsid w:val="380F5F44"/>
    <w:multiLevelType w:val="hybridMultilevel"/>
    <w:tmpl w:val="3D5A1890"/>
    <w:lvl w:ilvl="0" w:tplc="0415000F">
      <w:start w:val="1"/>
      <w:numFmt w:val="decimal"/>
      <w:lvlText w:val="%1."/>
      <w:lvlJc w:val="left"/>
      <w:pPr>
        <w:ind w:left="113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4"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C0E382E"/>
    <w:multiLevelType w:val="multilevel"/>
    <w:tmpl w:val="FAC2A5BA"/>
    <w:styleLink w:val="NumeracjaUrzdowawStarostwie"/>
    <w:lvl w:ilvl="0">
      <w:start w:val="1"/>
      <w:numFmt w:val="upperRoman"/>
      <w:pStyle w:val="NumeracjaUrzdowa"/>
      <w:lvlText w:val="%1."/>
      <w:lvlJc w:val="right"/>
      <w:pPr>
        <w:ind w:left="510" w:hanging="510"/>
      </w:pPr>
      <w:rPr>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eastAsia="Times New Roman" w:hAnsi="Times New Roman" w:cs="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86"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2" w15:restartNumberingAfterBreak="0">
    <w:nsid w:val="3F375CB9"/>
    <w:multiLevelType w:val="hybridMultilevel"/>
    <w:tmpl w:val="476211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42C36D63"/>
    <w:multiLevelType w:val="hybridMultilevel"/>
    <w:tmpl w:val="9738A50E"/>
    <w:lvl w:ilvl="0" w:tplc="88A00CAA">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43AC5E34"/>
    <w:multiLevelType w:val="hybridMultilevel"/>
    <w:tmpl w:val="9ABA4B9C"/>
    <w:lvl w:ilvl="0" w:tplc="A0CEA19A">
      <w:start w:val="6"/>
      <w:numFmt w:val="decimal"/>
      <w:lvlText w:val="%1."/>
      <w:lvlJc w:val="left"/>
      <w:pPr>
        <w:ind w:left="113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3BF2FD1"/>
    <w:multiLevelType w:val="hybridMultilevel"/>
    <w:tmpl w:val="45729E68"/>
    <w:lvl w:ilvl="0" w:tplc="0415000F">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99" w15:restartNumberingAfterBreak="0">
    <w:nsid w:val="443F5DAF"/>
    <w:multiLevelType w:val="hybridMultilevel"/>
    <w:tmpl w:val="B12A1B88"/>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00"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4A542E79"/>
    <w:multiLevelType w:val="hybridMultilevel"/>
    <w:tmpl w:val="D2C8D71A"/>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07" w15:restartNumberingAfterBreak="0">
    <w:nsid w:val="4C0D4873"/>
    <w:multiLevelType w:val="hybridMultilevel"/>
    <w:tmpl w:val="97447E80"/>
    <w:lvl w:ilvl="0" w:tplc="6B60AB28">
      <w:start w:val="1"/>
      <w:numFmt w:val="decimal"/>
      <w:lvlText w:val="%1."/>
      <w:lvlJc w:val="left"/>
      <w:pPr>
        <w:tabs>
          <w:tab w:val="num" w:pos="417"/>
        </w:tabs>
        <w:ind w:left="417" w:hanging="360"/>
      </w:pPr>
      <w:rPr>
        <w:rFonts w:hint="default"/>
      </w:rPr>
    </w:lvl>
    <w:lvl w:ilvl="1" w:tplc="7DB2AA94">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4E8B6978"/>
    <w:multiLevelType w:val="multilevel"/>
    <w:tmpl w:val="13EA73F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14" w15:restartNumberingAfterBreak="0">
    <w:nsid w:val="4EEF6492"/>
    <w:multiLevelType w:val="hybridMultilevel"/>
    <w:tmpl w:val="F5567316"/>
    <w:lvl w:ilvl="0" w:tplc="6DFCC168">
      <w:start w:val="8"/>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2497D5C"/>
    <w:multiLevelType w:val="hybridMultilevel"/>
    <w:tmpl w:val="9E62B4C4"/>
    <w:lvl w:ilvl="0" w:tplc="6C0EE8E2">
      <w:start w:val="1"/>
      <w:numFmt w:val="decimal"/>
      <w:lvlText w:val="%1."/>
      <w:lvlJc w:val="left"/>
      <w:pPr>
        <w:ind w:left="1004" w:hanging="360"/>
      </w:pPr>
      <w:rPr>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3" w15:restartNumberingAfterBreak="0">
    <w:nsid w:val="59304A66"/>
    <w:multiLevelType w:val="hybridMultilevel"/>
    <w:tmpl w:val="9E3863A2"/>
    <w:lvl w:ilvl="0" w:tplc="B25A9D4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9722704"/>
    <w:multiLevelType w:val="hybridMultilevel"/>
    <w:tmpl w:val="1114A1E4"/>
    <w:lvl w:ilvl="0" w:tplc="FFFFFFFF">
      <w:start w:val="4"/>
      <w:numFmt w:val="upperRoman"/>
      <w:lvlText w:val="%1."/>
      <w:lvlJc w:val="right"/>
      <w:pPr>
        <w:ind w:left="1138" w:hanging="360"/>
      </w:pPr>
      <w:rPr>
        <w:rFonts w:hint="default"/>
      </w:rPr>
    </w:lvl>
    <w:lvl w:ilvl="1" w:tplc="FFFFFFFF">
      <w:start w:val="1"/>
      <w:numFmt w:val="decimal"/>
      <w:lvlText w:val="%2."/>
      <w:lvlJc w:val="left"/>
      <w:pPr>
        <w:ind w:left="1138" w:hanging="360"/>
      </w:pPr>
    </w:lvl>
    <w:lvl w:ilvl="2" w:tplc="04150011">
      <w:start w:val="1"/>
      <w:numFmt w:val="decimal"/>
      <w:lvlText w:val="%3)"/>
      <w:lvlJc w:val="left"/>
      <w:pPr>
        <w:ind w:left="734"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61EA11E8"/>
    <w:multiLevelType w:val="hybridMultilevel"/>
    <w:tmpl w:val="5E8A2F58"/>
    <w:lvl w:ilvl="0" w:tplc="04150017">
      <w:start w:val="1"/>
      <w:numFmt w:val="lowerLetter"/>
      <w:lvlText w:val="%1)"/>
      <w:lvlJc w:val="left"/>
      <w:pPr>
        <w:ind w:left="2310" w:hanging="360"/>
      </w:pPr>
    </w:lvl>
    <w:lvl w:ilvl="1" w:tplc="04150019" w:tentative="1">
      <w:start w:val="1"/>
      <w:numFmt w:val="lowerLetter"/>
      <w:lvlText w:val="%2."/>
      <w:lvlJc w:val="left"/>
      <w:pPr>
        <w:ind w:left="3030" w:hanging="360"/>
      </w:pPr>
    </w:lvl>
    <w:lvl w:ilvl="2" w:tplc="0415001B" w:tentative="1">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30"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65111307"/>
    <w:multiLevelType w:val="hybridMultilevel"/>
    <w:tmpl w:val="3C306418"/>
    <w:lvl w:ilvl="0" w:tplc="0576B9C2">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66EA6904"/>
    <w:multiLevelType w:val="hybridMultilevel"/>
    <w:tmpl w:val="FAFE7C64"/>
    <w:lvl w:ilvl="0" w:tplc="B8786090">
      <w:start w:val="30"/>
      <w:numFmt w:val="upperRoman"/>
      <w:lvlText w:val="%1."/>
      <w:lvlJc w:val="right"/>
      <w:pPr>
        <w:ind w:left="1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768577C"/>
    <w:multiLevelType w:val="hybridMultilevel"/>
    <w:tmpl w:val="31B2D9A8"/>
    <w:lvl w:ilvl="0" w:tplc="9236BB6A">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5B6DCD"/>
    <w:multiLevelType w:val="hybridMultilevel"/>
    <w:tmpl w:val="2D22BAF0"/>
    <w:lvl w:ilvl="0" w:tplc="5686B2F4">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B7702A2"/>
    <w:multiLevelType w:val="hybridMultilevel"/>
    <w:tmpl w:val="D6643310"/>
    <w:lvl w:ilvl="0" w:tplc="33DE4D96">
      <w:start w:val="1"/>
      <w:numFmt w:val="upperRoman"/>
      <w:lvlText w:val="%1."/>
      <w:lvlJc w:val="left"/>
      <w:pPr>
        <w:ind w:left="6687" w:hanging="720"/>
      </w:pPr>
    </w:lvl>
    <w:lvl w:ilvl="1" w:tplc="04150019">
      <w:start w:val="1"/>
      <w:numFmt w:val="lowerLetter"/>
      <w:lvlText w:val="%2."/>
      <w:lvlJc w:val="left"/>
      <w:pPr>
        <w:ind w:left="7047" w:hanging="360"/>
      </w:pPr>
    </w:lvl>
    <w:lvl w:ilvl="2" w:tplc="0415001B">
      <w:start w:val="1"/>
      <w:numFmt w:val="lowerRoman"/>
      <w:lvlText w:val="%3."/>
      <w:lvlJc w:val="right"/>
      <w:pPr>
        <w:ind w:left="7767" w:hanging="180"/>
      </w:pPr>
    </w:lvl>
    <w:lvl w:ilvl="3" w:tplc="0415000F">
      <w:start w:val="1"/>
      <w:numFmt w:val="decimal"/>
      <w:lvlText w:val="%4."/>
      <w:lvlJc w:val="left"/>
      <w:pPr>
        <w:ind w:left="8487" w:hanging="360"/>
      </w:pPr>
    </w:lvl>
    <w:lvl w:ilvl="4" w:tplc="04150019">
      <w:start w:val="1"/>
      <w:numFmt w:val="lowerLetter"/>
      <w:lvlText w:val="%5."/>
      <w:lvlJc w:val="left"/>
      <w:pPr>
        <w:ind w:left="9207" w:hanging="360"/>
      </w:pPr>
    </w:lvl>
    <w:lvl w:ilvl="5" w:tplc="0415001B">
      <w:start w:val="1"/>
      <w:numFmt w:val="lowerRoman"/>
      <w:lvlText w:val="%6."/>
      <w:lvlJc w:val="right"/>
      <w:pPr>
        <w:ind w:left="9927" w:hanging="180"/>
      </w:pPr>
    </w:lvl>
    <w:lvl w:ilvl="6" w:tplc="0415000F">
      <w:start w:val="1"/>
      <w:numFmt w:val="decimal"/>
      <w:lvlText w:val="%7."/>
      <w:lvlJc w:val="left"/>
      <w:pPr>
        <w:ind w:left="10647" w:hanging="360"/>
      </w:pPr>
    </w:lvl>
    <w:lvl w:ilvl="7" w:tplc="04150019">
      <w:start w:val="1"/>
      <w:numFmt w:val="lowerLetter"/>
      <w:lvlText w:val="%8."/>
      <w:lvlJc w:val="left"/>
      <w:pPr>
        <w:ind w:left="11367" w:hanging="360"/>
      </w:pPr>
    </w:lvl>
    <w:lvl w:ilvl="8" w:tplc="0415001B">
      <w:start w:val="1"/>
      <w:numFmt w:val="lowerRoman"/>
      <w:lvlText w:val="%9."/>
      <w:lvlJc w:val="right"/>
      <w:pPr>
        <w:ind w:left="12087" w:hanging="180"/>
      </w:pPr>
    </w:lvl>
  </w:abstractNum>
  <w:abstractNum w:abstractNumId="141" w15:restartNumberingAfterBreak="0">
    <w:nsid w:val="6BE90D80"/>
    <w:multiLevelType w:val="hybridMultilevel"/>
    <w:tmpl w:val="2C565B8A"/>
    <w:lvl w:ilvl="0" w:tplc="518A7B4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749138F4"/>
    <w:multiLevelType w:val="hybridMultilevel"/>
    <w:tmpl w:val="531CE1B6"/>
    <w:lvl w:ilvl="0" w:tplc="C4521558">
      <w:start w:val="2"/>
      <w:numFmt w:val="decimal"/>
      <w:lvlText w:val="%1)"/>
      <w:lvlJc w:val="left"/>
      <w:pPr>
        <w:ind w:left="1280"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2" w15:restartNumberingAfterBreak="0">
    <w:nsid w:val="74D85EF3"/>
    <w:multiLevelType w:val="hybridMultilevel"/>
    <w:tmpl w:val="E4DEB3FA"/>
    <w:lvl w:ilvl="0" w:tplc="FFFFFFFF">
      <w:start w:val="1"/>
      <w:numFmt w:val="decimal"/>
      <w:lvlText w:val="%1)"/>
      <w:lvlJc w:val="left"/>
      <w:pPr>
        <w:ind w:left="1855" w:hanging="360"/>
      </w:pPr>
    </w:lvl>
    <w:lvl w:ilvl="1" w:tplc="FFFFFFFF" w:tentative="1">
      <w:start w:val="1"/>
      <w:numFmt w:val="lowerLetter"/>
      <w:lvlText w:val="%2."/>
      <w:lvlJc w:val="left"/>
      <w:pPr>
        <w:ind w:left="2575" w:hanging="360"/>
      </w:pPr>
    </w:lvl>
    <w:lvl w:ilvl="2" w:tplc="04150011">
      <w:start w:val="1"/>
      <w:numFmt w:val="decimal"/>
      <w:lvlText w:val="%3)"/>
      <w:lvlJc w:val="left"/>
      <w:pPr>
        <w:ind w:left="1080" w:hanging="36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153" w15:restartNumberingAfterBreak="0">
    <w:nsid w:val="75D36A0D"/>
    <w:multiLevelType w:val="hybridMultilevel"/>
    <w:tmpl w:val="FBF82098"/>
    <w:lvl w:ilvl="0" w:tplc="B0AC64A8">
      <w:start w:val="4"/>
      <w:numFmt w:val="upperRoman"/>
      <w:lvlText w:val="%1."/>
      <w:lvlJc w:val="right"/>
      <w:pPr>
        <w:ind w:left="113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5" w15:restartNumberingAfterBreak="0">
    <w:nsid w:val="768766E9"/>
    <w:multiLevelType w:val="hybridMultilevel"/>
    <w:tmpl w:val="E7DEBD42"/>
    <w:lvl w:ilvl="0" w:tplc="EAB6F9B2">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6"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78FD62DA"/>
    <w:multiLevelType w:val="hybridMultilevel"/>
    <w:tmpl w:val="7C74DAC4"/>
    <w:lvl w:ilvl="0" w:tplc="0415000F">
      <w:start w:val="1"/>
      <w:numFmt w:val="decimal"/>
      <w:lvlText w:val="%1."/>
      <w:lvlJc w:val="left"/>
      <w:pPr>
        <w:ind w:left="4188"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9" w15:restartNumberingAfterBreak="0">
    <w:nsid w:val="790E53DB"/>
    <w:multiLevelType w:val="hybridMultilevel"/>
    <w:tmpl w:val="489AC154"/>
    <w:lvl w:ilvl="0" w:tplc="65CE0C6A">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7A12635C"/>
    <w:multiLevelType w:val="hybridMultilevel"/>
    <w:tmpl w:val="3BA806F4"/>
    <w:lvl w:ilvl="0" w:tplc="147C446C">
      <w:start w:val="1"/>
      <w:numFmt w:val="lowerLetter"/>
      <w:lvlText w:val="%1)"/>
      <w:lvlJc w:val="left"/>
      <w:pPr>
        <w:ind w:left="720" w:hanging="360"/>
      </w:pPr>
      <w:rPr>
        <w:rFonts w:ascii="Times New Roman" w:eastAsia="SimSun" w:hAnsi="Times New Roman" w:cs="Times New Roman"/>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7D7E2289"/>
    <w:multiLevelType w:val="hybridMultilevel"/>
    <w:tmpl w:val="274AC7E6"/>
    <w:lvl w:ilvl="0" w:tplc="B37E83A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E1532FF"/>
    <w:multiLevelType w:val="hybridMultilevel"/>
    <w:tmpl w:val="49162C2E"/>
    <w:lvl w:ilvl="0" w:tplc="04150011">
      <w:start w:val="1"/>
      <w:numFmt w:val="decimal"/>
      <w:lvlText w:val="%1)"/>
      <w:lvlJc w:val="left"/>
      <w:pPr>
        <w:ind w:left="1138" w:hanging="360"/>
      </w:pPr>
    </w:lvl>
    <w:lvl w:ilvl="1" w:tplc="04150019" w:tentative="1">
      <w:start w:val="1"/>
      <w:numFmt w:val="lowerLetter"/>
      <w:lvlText w:val="%2."/>
      <w:lvlJc w:val="left"/>
      <w:pPr>
        <w:ind w:left="1858" w:hanging="360"/>
      </w:pPr>
    </w:lvl>
    <w:lvl w:ilvl="2" w:tplc="0415001B" w:tentative="1">
      <w:start w:val="1"/>
      <w:numFmt w:val="lowerRoman"/>
      <w:lvlText w:val="%3."/>
      <w:lvlJc w:val="right"/>
      <w:pPr>
        <w:ind w:left="2578" w:hanging="180"/>
      </w:pPr>
    </w:lvl>
    <w:lvl w:ilvl="3" w:tplc="0415000F" w:tentative="1">
      <w:start w:val="1"/>
      <w:numFmt w:val="decimal"/>
      <w:lvlText w:val="%4."/>
      <w:lvlJc w:val="left"/>
      <w:pPr>
        <w:ind w:left="3298" w:hanging="360"/>
      </w:pPr>
    </w:lvl>
    <w:lvl w:ilvl="4" w:tplc="04150019" w:tentative="1">
      <w:start w:val="1"/>
      <w:numFmt w:val="lowerLetter"/>
      <w:lvlText w:val="%5."/>
      <w:lvlJc w:val="left"/>
      <w:pPr>
        <w:ind w:left="4018" w:hanging="360"/>
      </w:pPr>
    </w:lvl>
    <w:lvl w:ilvl="5" w:tplc="0415001B" w:tentative="1">
      <w:start w:val="1"/>
      <w:numFmt w:val="lowerRoman"/>
      <w:lvlText w:val="%6."/>
      <w:lvlJc w:val="right"/>
      <w:pPr>
        <w:ind w:left="4738" w:hanging="180"/>
      </w:pPr>
    </w:lvl>
    <w:lvl w:ilvl="6" w:tplc="0415000F" w:tentative="1">
      <w:start w:val="1"/>
      <w:numFmt w:val="decimal"/>
      <w:lvlText w:val="%7."/>
      <w:lvlJc w:val="left"/>
      <w:pPr>
        <w:ind w:left="5458" w:hanging="360"/>
      </w:pPr>
    </w:lvl>
    <w:lvl w:ilvl="7" w:tplc="04150019" w:tentative="1">
      <w:start w:val="1"/>
      <w:numFmt w:val="lowerLetter"/>
      <w:lvlText w:val="%8."/>
      <w:lvlJc w:val="left"/>
      <w:pPr>
        <w:ind w:left="6178" w:hanging="360"/>
      </w:pPr>
    </w:lvl>
    <w:lvl w:ilvl="8" w:tplc="0415001B" w:tentative="1">
      <w:start w:val="1"/>
      <w:numFmt w:val="lowerRoman"/>
      <w:lvlText w:val="%9."/>
      <w:lvlJc w:val="right"/>
      <w:pPr>
        <w:ind w:left="6898" w:hanging="180"/>
      </w:pPr>
    </w:lvl>
  </w:abstractNum>
  <w:abstractNum w:abstractNumId="166"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68"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9" w15:restartNumberingAfterBreak="0">
    <w:nsid w:val="7F84427F"/>
    <w:multiLevelType w:val="hybridMultilevel"/>
    <w:tmpl w:val="8C4A76D8"/>
    <w:lvl w:ilvl="0" w:tplc="0415000F">
      <w:start w:val="1"/>
      <w:numFmt w:val="decimal"/>
      <w:lvlText w:val="%1."/>
      <w:lvlJc w:val="left"/>
      <w:pPr>
        <w:ind w:left="113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8159349">
    <w:abstractNumId w:val="3"/>
  </w:num>
  <w:num w:numId="2" w16cid:durableId="1118720169">
    <w:abstractNumId w:val="28"/>
  </w:num>
  <w:num w:numId="3" w16cid:durableId="609751030">
    <w:abstractNumId w:val="74"/>
  </w:num>
  <w:num w:numId="4" w16cid:durableId="1684164711">
    <w:abstractNumId w:val="79"/>
  </w:num>
  <w:num w:numId="5" w16cid:durableId="2015958017">
    <w:abstractNumId w:val="20"/>
  </w:num>
  <w:num w:numId="6" w16cid:durableId="333846414">
    <w:abstractNumId w:val="167"/>
  </w:num>
  <w:num w:numId="7" w16cid:durableId="1672416292">
    <w:abstractNumId w:val="6"/>
  </w:num>
  <w:num w:numId="8" w16cid:durableId="270288650">
    <w:abstractNumId w:val="18"/>
  </w:num>
  <w:num w:numId="9" w16cid:durableId="59602864">
    <w:abstractNumId w:val="76"/>
  </w:num>
  <w:num w:numId="10" w16cid:durableId="1549996361">
    <w:abstractNumId w:val="83"/>
  </w:num>
  <w:num w:numId="11" w16cid:durableId="1351637522">
    <w:abstractNumId w:val="5"/>
  </w:num>
  <w:num w:numId="12" w16cid:durableId="107628044">
    <w:abstractNumId w:val="71"/>
  </w:num>
  <w:num w:numId="13" w16cid:durableId="297613843">
    <w:abstractNumId w:val="55"/>
  </w:num>
  <w:num w:numId="14" w16cid:durableId="1265261723">
    <w:abstractNumId w:val="17"/>
  </w:num>
  <w:num w:numId="15" w16cid:durableId="1103184086">
    <w:abstractNumId w:val="47"/>
  </w:num>
  <w:num w:numId="16" w16cid:durableId="889075007">
    <w:abstractNumId w:val="4"/>
  </w:num>
  <w:num w:numId="17" w16cid:durableId="1375040830">
    <w:abstractNumId w:val="77"/>
  </w:num>
  <w:num w:numId="18" w16cid:durableId="752507087">
    <w:abstractNumId w:val="118"/>
  </w:num>
  <w:num w:numId="19" w16cid:durableId="1097866907">
    <w:abstractNumId w:val="144"/>
  </w:num>
  <w:num w:numId="20" w16cid:durableId="1932153328">
    <w:abstractNumId w:val="162"/>
  </w:num>
  <w:num w:numId="21" w16cid:durableId="148057194">
    <w:abstractNumId w:val="73"/>
  </w:num>
  <w:num w:numId="22" w16cid:durableId="1813250373">
    <w:abstractNumId w:val="44"/>
  </w:num>
  <w:num w:numId="23" w16cid:durableId="461458178">
    <w:abstractNumId w:val="35"/>
  </w:num>
  <w:num w:numId="24" w16cid:durableId="150758497">
    <w:abstractNumId w:val="146"/>
  </w:num>
  <w:num w:numId="25" w16cid:durableId="1013386116">
    <w:abstractNumId w:val="63"/>
  </w:num>
  <w:num w:numId="26" w16cid:durableId="460223198">
    <w:abstractNumId w:val="53"/>
  </w:num>
  <w:num w:numId="27" w16cid:durableId="572735762">
    <w:abstractNumId w:val="78"/>
  </w:num>
  <w:num w:numId="28" w16cid:durableId="204752453">
    <w:abstractNumId w:val="87"/>
  </w:num>
  <w:num w:numId="29" w16cid:durableId="2146265731">
    <w:abstractNumId w:val="121"/>
  </w:num>
  <w:num w:numId="30" w16cid:durableId="826938001">
    <w:abstractNumId w:val="108"/>
  </w:num>
  <w:num w:numId="31" w16cid:durableId="715011876">
    <w:abstractNumId w:val="134"/>
  </w:num>
  <w:num w:numId="32" w16cid:durableId="371080667">
    <w:abstractNumId w:val="38"/>
  </w:num>
  <w:num w:numId="33" w16cid:durableId="1289511932">
    <w:abstractNumId w:val="148"/>
  </w:num>
  <w:num w:numId="34" w16cid:durableId="998843753">
    <w:abstractNumId w:val="88"/>
  </w:num>
  <w:num w:numId="35" w16cid:durableId="251284047">
    <w:abstractNumId w:val="66"/>
  </w:num>
  <w:num w:numId="36" w16cid:durableId="953441375">
    <w:abstractNumId w:val="61"/>
  </w:num>
  <w:num w:numId="37" w16cid:durableId="111020543">
    <w:abstractNumId w:val="14"/>
  </w:num>
  <w:num w:numId="38" w16cid:durableId="786461307">
    <w:abstractNumId w:val="147"/>
  </w:num>
  <w:num w:numId="39" w16cid:durableId="1195122227">
    <w:abstractNumId w:val="149"/>
  </w:num>
  <w:num w:numId="40" w16cid:durableId="857738286">
    <w:abstractNumId w:val="34"/>
  </w:num>
  <w:num w:numId="41" w16cid:durableId="1508012449">
    <w:abstractNumId w:val="30"/>
  </w:num>
  <w:num w:numId="42" w16cid:durableId="808399544">
    <w:abstractNumId w:val="37"/>
  </w:num>
  <w:num w:numId="43" w16cid:durableId="1300453073">
    <w:abstractNumId w:val="67"/>
  </w:num>
  <w:num w:numId="44" w16cid:durableId="856389010">
    <w:abstractNumId w:val="112"/>
  </w:num>
  <w:num w:numId="45" w16cid:durableId="1133718178">
    <w:abstractNumId w:val="65"/>
  </w:num>
  <w:num w:numId="46" w16cid:durableId="148641520">
    <w:abstractNumId w:val="157"/>
  </w:num>
  <w:num w:numId="47" w16cid:durableId="439957235">
    <w:abstractNumId w:val="119"/>
  </w:num>
  <w:num w:numId="48" w16cid:durableId="1603563934">
    <w:abstractNumId w:val="117"/>
  </w:num>
  <w:num w:numId="49" w16cid:durableId="1933390052">
    <w:abstractNumId w:val="128"/>
  </w:num>
  <w:num w:numId="50" w16cid:durableId="570388097">
    <w:abstractNumId w:val="166"/>
  </w:num>
  <w:num w:numId="51" w16cid:durableId="783185232">
    <w:abstractNumId w:val="56"/>
  </w:num>
  <w:num w:numId="52" w16cid:durableId="1290671038">
    <w:abstractNumId w:val="11"/>
  </w:num>
  <w:num w:numId="53" w16cid:durableId="596250331">
    <w:abstractNumId w:val="102"/>
  </w:num>
  <w:num w:numId="54" w16cid:durableId="1475102519">
    <w:abstractNumId w:val="145"/>
  </w:num>
  <w:num w:numId="55" w16cid:durableId="1852718775">
    <w:abstractNumId w:val="101"/>
  </w:num>
  <w:num w:numId="56" w16cid:durableId="2016572290">
    <w:abstractNumId w:val="54"/>
  </w:num>
  <w:num w:numId="57" w16cid:durableId="2099517009">
    <w:abstractNumId w:val="43"/>
  </w:num>
  <w:num w:numId="58" w16cid:durableId="815492367">
    <w:abstractNumId w:val="100"/>
  </w:num>
  <w:num w:numId="59" w16cid:durableId="1522011706">
    <w:abstractNumId w:val="90"/>
  </w:num>
  <w:num w:numId="60" w16cid:durableId="733699885">
    <w:abstractNumId w:val="120"/>
  </w:num>
  <w:num w:numId="61" w16cid:durableId="1454833667">
    <w:abstractNumId w:val="156"/>
  </w:num>
  <w:num w:numId="62" w16cid:durableId="44262820">
    <w:abstractNumId w:val="45"/>
  </w:num>
  <w:num w:numId="63" w16cid:durableId="1110315651">
    <w:abstractNumId w:val="36"/>
  </w:num>
  <w:num w:numId="64" w16cid:durableId="326252509">
    <w:abstractNumId w:val="12"/>
  </w:num>
  <w:num w:numId="65" w16cid:durableId="1667590320">
    <w:abstractNumId w:val="7"/>
  </w:num>
  <w:num w:numId="66" w16cid:durableId="799566609">
    <w:abstractNumId w:val="57"/>
  </w:num>
  <w:num w:numId="67" w16cid:durableId="785780000">
    <w:abstractNumId w:val="105"/>
  </w:num>
  <w:num w:numId="68" w16cid:durableId="505292339">
    <w:abstractNumId w:val="111"/>
  </w:num>
  <w:num w:numId="69" w16cid:durableId="2078672658">
    <w:abstractNumId w:val="9"/>
  </w:num>
  <w:num w:numId="70" w16cid:durableId="1837110653">
    <w:abstractNumId w:val="150"/>
  </w:num>
  <w:num w:numId="71" w16cid:durableId="2011177589">
    <w:abstractNumId w:val="58"/>
  </w:num>
  <w:num w:numId="72" w16cid:durableId="763232595">
    <w:abstractNumId w:val="94"/>
  </w:num>
  <w:num w:numId="73" w16cid:durableId="633174145">
    <w:abstractNumId w:val="161"/>
  </w:num>
  <w:num w:numId="74" w16cid:durableId="399182436">
    <w:abstractNumId w:val="22"/>
  </w:num>
  <w:num w:numId="75" w16cid:durableId="227083622">
    <w:abstractNumId w:val="137"/>
  </w:num>
  <w:num w:numId="76" w16cid:durableId="779228685">
    <w:abstractNumId w:val="62"/>
  </w:num>
  <w:num w:numId="77" w16cid:durableId="601105425">
    <w:abstractNumId w:val="142"/>
  </w:num>
  <w:num w:numId="78" w16cid:durableId="2015722296">
    <w:abstractNumId w:val="13"/>
  </w:num>
  <w:num w:numId="79" w16cid:durableId="971402652">
    <w:abstractNumId w:val="52"/>
  </w:num>
  <w:num w:numId="80" w16cid:durableId="1868105340">
    <w:abstractNumId w:val="10"/>
  </w:num>
  <w:num w:numId="81" w16cid:durableId="426583602">
    <w:abstractNumId w:val="143"/>
  </w:num>
  <w:num w:numId="82" w16cid:durableId="888420979">
    <w:abstractNumId w:val="93"/>
  </w:num>
  <w:num w:numId="83" w16cid:durableId="1101730162">
    <w:abstractNumId w:val="16"/>
  </w:num>
  <w:num w:numId="84" w16cid:durableId="1647128932">
    <w:abstractNumId w:val="104"/>
  </w:num>
  <w:num w:numId="85" w16cid:durableId="807283046">
    <w:abstractNumId w:val="85"/>
    <w:lvlOverride w:ilvl="0">
      <w:lvl w:ilvl="0">
        <w:start w:val="1"/>
        <w:numFmt w:val="upperRoman"/>
        <w:pStyle w:val="NumeracjaUrzdowa"/>
        <w:lvlText w:val="%1."/>
        <w:lvlJc w:val="right"/>
        <w:pPr>
          <w:ind w:left="510" w:hanging="510"/>
        </w:pPr>
        <w:rPr>
          <w:b/>
          <w:bCs/>
          <w:sz w:val="22"/>
          <w:szCs w:val="22"/>
        </w:rPr>
      </w:lvl>
    </w:lvlOverride>
    <w:lvlOverride w:ilvl="1">
      <w:lvl w:ilvl="1">
        <w:start w:val="1"/>
        <w:numFmt w:val="decimal"/>
        <w:suff w:val="space"/>
        <w:lvlText w:val="%2."/>
        <w:lvlJc w:val="left"/>
        <w:pPr>
          <w:ind w:left="369" w:hanging="227"/>
        </w:pPr>
        <w:rPr>
          <w:rFonts w:ascii="Times New Roman" w:hAnsi="Times New Roman"/>
          <w:b w:val="0"/>
          <w:bCs w:val="0"/>
          <w:sz w:val="22"/>
          <w:szCs w:val="22"/>
        </w:rPr>
      </w:lvl>
    </w:lvlOverride>
    <w:lvlOverride w:ilvl="2">
      <w:lvl w:ilvl="2">
        <w:start w:val="1"/>
        <w:numFmt w:val="decimal"/>
        <w:suff w:val="space"/>
        <w:lvlText w:val="%3)"/>
        <w:lvlJc w:val="left"/>
        <w:pPr>
          <w:ind w:left="510" w:hanging="227"/>
        </w:pPr>
        <w:rPr>
          <w:rFonts w:ascii="Times New Roman" w:eastAsia="Times New Roman" w:hAnsi="Times New Roman" w:cs="Times New Roman"/>
          <w:b w:val="0"/>
          <w:bCs w:val="0"/>
          <w:sz w:val="22"/>
          <w:szCs w:val="22"/>
        </w:rPr>
      </w:lvl>
    </w:lvlOverride>
    <w:lvlOverride w:ilvl="3">
      <w:lvl w:ilvl="3">
        <w:start w:val="1"/>
        <w:numFmt w:val="lowerLetter"/>
        <w:suff w:val="space"/>
        <w:lvlText w:val="%4)"/>
        <w:lvlJc w:val="left"/>
        <w:pPr>
          <w:ind w:left="794" w:hanging="227"/>
        </w:pPr>
        <w:rPr>
          <w:rFonts w:ascii="Times New Roman" w:hAnsi="Times New Roman"/>
          <w:b w:val="0"/>
          <w:bCs w:val="0"/>
          <w:sz w:val="22"/>
          <w:szCs w:val="22"/>
        </w:rPr>
      </w:lvl>
    </w:lvlOverride>
    <w:lvlOverride w:ilvl="4">
      <w:lvl w:ilvl="4">
        <w:start w:val="1"/>
        <w:numFmt w:val="none"/>
        <w:suff w:val="space"/>
        <w:lvlText w:val="%5-"/>
        <w:lvlJc w:val="left"/>
        <w:pPr>
          <w:ind w:left="1049" w:hanging="199"/>
        </w:pPr>
        <w:rPr>
          <w:rFonts w:ascii="OpenSymbol" w:eastAsia="OpenSymbol" w:hAnsi="OpenSymbol" w:cs="OpenSymbol"/>
        </w:rPr>
      </w:lvl>
    </w:lvlOverride>
    <w:lvlOverride w:ilvl="5">
      <w:lvl w:ilvl="5">
        <w:start w:val="1"/>
        <w:numFmt w:val="decimal"/>
        <w:lvlText w:val="%6."/>
        <w:lvlJc w:val="left"/>
        <w:pPr>
          <w:ind w:left="2520" w:hanging="2520"/>
        </w:pPr>
      </w:lvl>
    </w:lvlOverride>
    <w:lvlOverride w:ilvl="6">
      <w:lvl w:ilvl="6">
        <w:start w:val="1"/>
        <w:numFmt w:val="decimal"/>
        <w:lvlText w:val="%7."/>
        <w:lvlJc w:val="left"/>
        <w:pPr>
          <w:ind w:left="2880" w:hanging="2880"/>
        </w:pPr>
      </w:lvl>
    </w:lvlOverride>
    <w:lvlOverride w:ilvl="7">
      <w:lvl w:ilvl="7">
        <w:start w:val="1"/>
        <w:numFmt w:val="decimal"/>
        <w:lvlText w:val="%8."/>
        <w:lvlJc w:val="left"/>
        <w:pPr>
          <w:ind w:left="3240" w:hanging="3240"/>
        </w:pPr>
      </w:lvl>
    </w:lvlOverride>
    <w:lvlOverride w:ilvl="8">
      <w:lvl w:ilvl="8">
        <w:start w:val="1"/>
        <w:numFmt w:val="decimal"/>
        <w:lvlText w:val="%9."/>
        <w:lvlJc w:val="left"/>
        <w:pPr>
          <w:ind w:left="3600" w:hanging="3600"/>
        </w:pPr>
      </w:lvl>
    </w:lvlOverride>
  </w:num>
  <w:num w:numId="86" w16cid:durableId="129248681">
    <w:abstractNumId w:val="141"/>
  </w:num>
  <w:num w:numId="87" w16cid:durableId="1218280350">
    <w:abstractNumId w:val="46"/>
  </w:num>
  <w:num w:numId="88" w16cid:durableId="1090471334">
    <w:abstractNumId w:val="15"/>
  </w:num>
  <w:num w:numId="89" w16cid:durableId="1643388611">
    <w:abstractNumId w:val="24"/>
  </w:num>
  <w:num w:numId="90" w16cid:durableId="961495325">
    <w:abstractNumId w:val="29"/>
  </w:num>
  <w:num w:numId="91" w16cid:durableId="1744796711">
    <w:abstractNumId w:val="113"/>
  </w:num>
  <w:num w:numId="92" w16cid:durableId="1664510907">
    <w:abstractNumId w:val="72"/>
  </w:num>
  <w:num w:numId="93" w16cid:durableId="1112432124">
    <w:abstractNumId w:val="158"/>
  </w:num>
  <w:num w:numId="94" w16cid:durableId="158352640">
    <w:abstractNumId w:val="32"/>
  </w:num>
  <w:num w:numId="95" w16cid:durableId="592205349">
    <w:abstractNumId w:val="82"/>
  </w:num>
  <w:num w:numId="96" w16cid:durableId="1013650952">
    <w:abstractNumId w:val="31"/>
  </w:num>
  <w:num w:numId="97" w16cid:durableId="567309333">
    <w:abstractNumId w:val="136"/>
  </w:num>
  <w:num w:numId="98" w16cid:durableId="335229609">
    <w:abstractNumId w:val="99"/>
  </w:num>
  <w:num w:numId="99" w16cid:durableId="307827442">
    <w:abstractNumId w:val="41"/>
  </w:num>
  <w:num w:numId="100" w16cid:durableId="1392313539">
    <w:abstractNumId w:val="59"/>
  </w:num>
  <w:num w:numId="101" w16cid:durableId="583030123">
    <w:abstractNumId w:val="26"/>
  </w:num>
  <w:num w:numId="102" w16cid:durableId="1993748097">
    <w:abstractNumId w:val="25"/>
  </w:num>
  <w:num w:numId="103" w16cid:durableId="1995597373">
    <w:abstractNumId w:val="168"/>
  </w:num>
  <w:num w:numId="104" w16cid:durableId="1806241413">
    <w:abstractNumId w:val="19"/>
  </w:num>
  <w:num w:numId="105" w16cid:durableId="1597128623">
    <w:abstractNumId w:val="50"/>
  </w:num>
  <w:num w:numId="106" w16cid:durableId="1438716363">
    <w:abstractNumId w:val="110"/>
  </w:num>
  <w:num w:numId="107" w16cid:durableId="197357356">
    <w:abstractNumId w:val="95"/>
  </w:num>
  <w:num w:numId="108" w16cid:durableId="695884374">
    <w:abstractNumId w:val="138"/>
  </w:num>
  <w:num w:numId="109" w16cid:durableId="1436754711">
    <w:abstractNumId w:val="106"/>
  </w:num>
  <w:num w:numId="110" w16cid:durableId="337969610">
    <w:abstractNumId w:val="159"/>
  </w:num>
  <w:num w:numId="111" w16cid:durableId="596836533">
    <w:abstractNumId w:val="126"/>
  </w:num>
  <w:num w:numId="112" w16cid:durableId="1024097005">
    <w:abstractNumId w:val="116"/>
  </w:num>
  <w:num w:numId="113" w16cid:durableId="2073773377">
    <w:abstractNumId w:val="107"/>
  </w:num>
  <w:num w:numId="114" w16cid:durableId="1099446646">
    <w:abstractNumId w:val="165"/>
  </w:num>
  <w:num w:numId="115" w16cid:durableId="1359619640">
    <w:abstractNumId w:val="123"/>
  </w:num>
  <w:num w:numId="116" w16cid:durableId="604313735">
    <w:abstractNumId w:val="129"/>
  </w:num>
  <w:num w:numId="117" w16cid:durableId="1054619601">
    <w:abstractNumId w:val="139"/>
  </w:num>
  <w:num w:numId="118" w16cid:durableId="1069885453">
    <w:abstractNumId w:val="153"/>
  </w:num>
  <w:num w:numId="119" w16cid:durableId="2030181723">
    <w:abstractNumId w:val="113"/>
    <w:lvlOverride w:ilvl="0">
      <w:lvl w:ilvl="0">
        <w:start w:val="1"/>
        <w:numFmt w:val="upperRoman"/>
        <w:suff w:val="space"/>
        <w:lvlText w:val="  %1."/>
        <w:lvlJc w:val="left"/>
        <w:pPr>
          <w:ind w:left="510" w:hanging="510"/>
        </w:pPr>
        <w:rPr>
          <w:rFonts w:ascii="Times New Roman" w:hAnsi="Times New Roman"/>
          <w:b w:val="0"/>
          <w:bCs w:val="0"/>
          <w:i w:val="0"/>
          <w:iCs w:val="0"/>
          <w:sz w:val="20"/>
          <w:szCs w:val="20"/>
        </w:rPr>
      </w:lvl>
    </w:lvlOverride>
    <w:lvlOverride w:ilvl="1">
      <w:lvl w:ilvl="1">
        <w:start w:val="1"/>
        <w:numFmt w:val="decimal"/>
        <w:suff w:val="space"/>
        <w:lvlText w:val="%2."/>
        <w:lvlJc w:val="left"/>
        <w:pPr>
          <w:ind w:left="227" w:hanging="227"/>
        </w:pPr>
        <w:rPr>
          <w:rFonts w:ascii="Times New Roman" w:hAnsi="Times New Roman"/>
          <w:b w:val="0"/>
          <w:bCs w:val="0"/>
          <w:i w:val="0"/>
          <w:iCs w:val="0"/>
          <w:sz w:val="20"/>
          <w:szCs w:val="20"/>
        </w:rPr>
      </w:lvl>
    </w:lvlOverride>
    <w:lvlOverride w:ilvl="2">
      <w:lvl w:ilvl="2">
        <w:start w:val="1"/>
        <w:numFmt w:val="decimal"/>
        <w:suff w:val="space"/>
        <w:lvlText w:val="%3)"/>
        <w:lvlJc w:val="left"/>
        <w:pPr>
          <w:ind w:left="510" w:hanging="227"/>
        </w:pPr>
        <w:rPr>
          <w:rFonts w:ascii="Times New Roman" w:hAnsi="Times New Roman"/>
          <w:b w:val="0"/>
          <w:bCs w:val="0"/>
          <w:i w:val="0"/>
          <w:iCs w:val="0"/>
          <w:sz w:val="20"/>
          <w:szCs w:val="20"/>
        </w:rPr>
      </w:lvl>
    </w:lvlOverride>
    <w:lvlOverride w:ilvl="3">
      <w:lvl w:ilvl="3">
        <w:start w:val="1"/>
        <w:numFmt w:val="lowerLetter"/>
        <w:suff w:val="space"/>
        <w:lvlText w:val="%4)"/>
        <w:lvlJc w:val="left"/>
        <w:pPr>
          <w:ind w:left="794" w:hanging="227"/>
        </w:pPr>
        <w:rPr>
          <w:rFonts w:ascii="Times New Roman" w:hAnsi="Times New Roman"/>
          <w:b w:val="0"/>
          <w:bCs w:val="0"/>
          <w:i w:val="0"/>
          <w:iCs w:val="0"/>
          <w:sz w:val="20"/>
          <w:szCs w:val="20"/>
        </w:rPr>
      </w:lvl>
    </w:lvlOverride>
    <w:lvlOverride w:ilvl="4">
      <w:lvl w:ilvl="4">
        <w:start w:val="1"/>
        <w:numFmt w:val="none"/>
        <w:suff w:val="space"/>
        <w:lvlText w:val="%5-"/>
        <w:lvlJc w:val="left"/>
        <w:pPr>
          <w:ind w:left="1049" w:hanging="199"/>
        </w:pPr>
        <w:rPr>
          <w:rFonts w:ascii="OpenSymbol" w:eastAsia="OpenSymbol" w:hAnsi="OpenSymbol" w:cs="OpenSymbol"/>
        </w:rPr>
      </w:lvl>
    </w:lvlOverride>
    <w:lvlOverride w:ilvl="5">
      <w:lvl w:ilvl="5">
        <w:start w:val="1"/>
        <w:numFmt w:val="decimal"/>
        <w:lvlText w:val="%6."/>
        <w:lvlJc w:val="left"/>
        <w:pPr>
          <w:ind w:left="2520" w:hanging="2520"/>
        </w:pPr>
      </w:lvl>
    </w:lvlOverride>
    <w:lvlOverride w:ilvl="6">
      <w:lvl w:ilvl="6">
        <w:start w:val="1"/>
        <w:numFmt w:val="decimal"/>
        <w:lvlText w:val="%7."/>
        <w:lvlJc w:val="left"/>
        <w:pPr>
          <w:ind w:left="2880" w:hanging="2880"/>
        </w:pPr>
      </w:lvl>
    </w:lvlOverride>
    <w:lvlOverride w:ilvl="7">
      <w:lvl w:ilvl="7">
        <w:start w:val="1"/>
        <w:numFmt w:val="decimal"/>
        <w:lvlText w:val="%8."/>
        <w:lvlJc w:val="left"/>
        <w:pPr>
          <w:ind w:left="3240" w:hanging="3240"/>
        </w:pPr>
      </w:lvl>
    </w:lvlOverride>
    <w:lvlOverride w:ilvl="8">
      <w:lvl w:ilvl="8">
        <w:start w:val="1"/>
        <w:numFmt w:val="decimal"/>
        <w:lvlText w:val="%9."/>
        <w:lvlJc w:val="left"/>
        <w:pPr>
          <w:ind w:left="3600" w:hanging="3600"/>
        </w:pPr>
      </w:lvl>
    </w:lvlOverride>
  </w:num>
  <w:num w:numId="120" w16cid:durableId="1040280979">
    <w:abstractNumId w:val="135"/>
  </w:num>
  <w:num w:numId="121" w16cid:durableId="289285964">
    <w:abstractNumId w:val="21"/>
  </w:num>
  <w:num w:numId="122" w16cid:durableId="424568935">
    <w:abstractNumId w:val="39"/>
  </w:num>
  <w:num w:numId="123" w16cid:durableId="2077438207">
    <w:abstractNumId w:val="164"/>
  </w:num>
  <w:num w:numId="124" w16cid:durableId="753285436">
    <w:abstractNumId w:val="1"/>
  </w:num>
  <w:num w:numId="125" w16cid:durableId="1607536593">
    <w:abstractNumId w:val="152"/>
  </w:num>
  <w:num w:numId="126" w16cid:durableId="1541240916">
    <w:abstractNumId w:val="2"/>
  </w:num>
  <w:num w:numId="127" w16cid:durableId="1790196996">
    <w:abstractNumId w:val="42"/>
  </w:num>
  <w:num w:numId="128" w16cid:durableId="2021350990">
    <w:abstractNumId w:val="81"/>
  </w:num>
  <w:num w:numId="129" w16cid:durableId="896092292">
    <w:abstractNumId w:val="169"/>
  </w:num>
  <w:num w:numId="130" w16cid:durableId="527571092">
    <w:abstractNumId w:val="48"/>
  </w:num>
  <w:num w:numId="131" w16cid:durableId="211770967">
    <w:abstractNumId w:val="124"/>
  </w:num>
  <w:num w:numId="132" w16cid:durableId="1425301282">
    <w:abstractNumId w:val="154"/>
  </w:num>
  <w:num w:numId="133" w16cid:durableId="1759710721">
    <w:abstractNumId w:val="96"/>
  </w:num>
  <w:num w:numId="134" w16cid:durableId="1542353741">
    <w:abstractNumId w:val="109"/>
  </w:num>
  <w:num w:numId="135" w16cid:durableId="776215829">
    <w:abstractNumId w:val="115"/>
  </w:num>
  <w:num w:numId="136" w16cid:durableId="1528979384">
    <w:abstractNumId w:val="89"/>
  </w:num>
  <w:num w:numId="137" w16cid:durableId="1356730540">
    <w:abstractNumId w:val="98"/>
  </w:num>
  <w:num w:numId="138" w16cid:durableId="2018147376">
    <w:abstractNumId w:val="8"/>
  </w:num>
  <w:num w:numId="139" w16cid:durableId="430973442">
    <w:abstractNumId w:val="40"/>
  </w:num>
  <w:num w:numId="140" w16cid:durableId="1461074961">
    <w:abstractNumId w:val="75"/>
  </w:num>
  <w:num w:numId="141" w16cid:durableId="234753660">
    <w:abstractNumId w:val="122"/>
  </w:num>
  <w:num w:numId="142" w16cid:durableId="1784810853">
    <w:abstractNumId w:val="125"/>
  </w:num>
  <w:num w:numId="143" w16cid:durableId="121116627">
    <w:abstractNumId w:val="80"/>
  </w:num>
  <w:num w:numId="144" w16cid:durableId="997535790">
    <w:abstractNumId w:val="84"/>
  </w:num>
  <w:num w:numId="145" w16cid:durableId="165479104">
    <w:abstractNumId w:val="60"/>
  </w:num>
  <w:num w:numId="146" w16cid:durableId="490560389">
    <w:abstractNumId w:val="131"/>
  </w:num>
  <w:num w:numId="147" w16cid:durableId="1195848932">
    <w:abstractNumId w:val="130"/>
  </w:num>
  <w:num w:numId="148" w16cid:durableId="1393311738">
    <w:abstractNumId w:val="51"/>
  </w:num>
  <w:num w:numId="149" w16cid:durableId="291524208">
    <w:abstractNumId w:val="127"/>
  </w:num>
  <w:num w:numId="150" w16cid:durableId="1485000621">
    <w:abstractNumId w:val="91"/>
  </w:num>
  <w:num w:numId="151" w16cid:durableId="1715542138">
    <w:abstractNumId w:val="49"/>
  </w:num>
  <w:num w:numId="152" w16cid:durableId="732509012">
    <w:abstractNumId w:val="132"/>
  </w:num>
  <w:num w:numId="153" w16cid:durableId="1678078022">
    <w:abstractNumId w:val="64"/>
  </w:num>
  <w:num w:numId="154" w16cid:durableId="1906642903">
    <w:abstractNumId w:val="86"/>
  </w:num>
  <w:num w:numId="155" w16cid:durableId="266471613">
    <w:abstractNumId w:val="85"/>
  </w:num>
  <w:num w:numId="156" w16cid:durableId="525873498">
    <w:abstractNumId w:val="151"/>
  </w:num>
  <w:num w:numId="157" w16cid:durableId="245773800">
    <w:abstractNumId w:val="160"/>
  </w:num>
  <w:num w:numId="158" w16cid:durableId="1964654385">
    <w:abstractNumId w:val="133"/>
  </w:num>
  <w:num w:numId="159" w16cid:durableId="2140103100">
    <w:abstractNumId w:val="113"/>
    <w:lvlOverride w:ilvl="0">
      <w:lvl w:ilvl="0">
        <w:start w:val="1"/>
        <w:numFmt w:val="upperRoman"/>
        <w:suff w:val="space"/>
        <w:lvlText w:val="  %1."/>
        <w:lvlJc w:val="left"/>
        <w:pPr>
          <w:ind w:left="510" w:hanging="510"/>
        </w:pPr>
        <w:rPr>
          <w:rFonts w:ascii="Times New Roman" w:hAnsi="Times New Roman"/>
          <w:b w:val="0"/>
          <w:bCs w:val="0"/>
          <w:i w:val="0"/>
          <w:iCs w:val="0"/>
          <w:sz w:val="20"/>
          <w:szCs w:val="20"/>
        </w:rPr>
      </w:lvl>
    </w:lvlOverride>
    <w:lvlOverride w:ilvl="1">
      <w:lvl w:ilvl="1">
        <w:start w:val="1"/>
        <w:numFmt w:val="decimal"/>
        <w:suff w:val="space"/>
        <w:lvlText w:val="%2."/>
        <w:lvlJc w:val="left"/>
        <w:pPr>
          <w:ind w:left="227" w:hanging="227"/>
        </w:pPr>
        <w:rPr>
          <w:rFonts w:ascii="Times New Roman" w:hAnsi="Times New Roman"/>
          <w:b w:val="0"/>
          <w:bCs w:val="0"/>
          <w:i w:val="0"/>
          <w:iCs w:val="0"/>
          <w:sz w:val="20"/>
          <w:szCs w:val="20"/>
        </w:rPr>
      </w:lvl>
    </w:lvlOverride>
    <w:lvlOverride w:ilvl="2">
      <w:lvl w:ilvl="2">
        <w:start w:val="1"/>
        <w:numFmt w:val="decimal"/>
        <w:suff w:val="space"/>
        <w:lvlText w:val="%3)"/>
        <w:lvlJc w:val="left"/>
        <w:pPr>
          <w:ind w:left="510" w:hanging="227"/>
        </w:pPr>
        <w:rPr>
          <w:rFonts w:ascii="Times New Roman" w:hAnsi="Times New Roman"/>
          <w:b w:val="0"/>
          <w:bCs w:val="0"/>
          <w:i w:val="0"/>
          <w:iCs w:val="0"/>
          <w:sz w:val="20"/>
          <w:szCs w:val="20"/>
        </w:rPr>
      </w:lvl>
    </w:lvlOverride>
    <w:lvlOverride w:ilvl="3">
      <w:lvl w:ilvl="3">
        <w:start w:val="1"/>
        <w:numFmt w:val="lowerLetter"/>
        <w:suff w:val="space"/>
        <w:lvlText w:val="%4)"/>
        <w:lvlJc w:val="left"/>
        <w:pPr>
          <w:ind w:left="794" w:hanging="227"/>
        </w:pPr>
        <w:rPr>
          <w:rFonts w:ascii="Times New Roman" w:hAnsi="Times New Roman"/>
          <w:b w:val="0"/>
          <w:bCs w:val="0"/>
          <w:i w:val="0"/>
          <w:iCs w:val="0"/>
          <w:sz w:val="20"/>
          <w:szCs w:val="20"/>
        </w:rPr>
      </w:lvl>
    </w:lvlOverride>
    <w:lvlOverride w:ilvl="4">
      <w:lvl w:ilvl="4">
        <w:start w:val="1"/>
        <w:numFmt w:val="none"/>
        <w:suff w:val="space"/>
        <w:lvlText w:val="%5-"/>
        <w:lvlJc w:val="left"/>
        <w:pPr>
          <w:ind w:left="1049" w:hanging="199"/>
        </w:pPr>
        <w:rPr>
          <w:rFonts w:ascii="OpenSymbol" w:eastAsia="OpenSymbol" w:hAnsi="OpenSymbol" w:cs="OpenSymbol"/>
        </w:rPr>
      </w:lvl>
    </w:lvlOverride>
    <w:lvlOverride w:ilvl="5">
      <w:lvl w:ilvl="5">
        <w:start w:val="1"/>
        <w:numFmt w:val="decimal"/>
        <w:lvlText w:val="%6."/>
        <w:lvlJc w:val="left"/>
        <w:pPr>
          <w:ind w:left="2520" w:hanging="2520"/>
        </w:pPr>
      </w:lvl>
    </w:lvlOverride>
    <w:lvlOverride w:ilvl="6">
      <w:lvl w:ilvl="6">
        <w:start w:val="1"/>
        <w:numFmt w:val="decimal"/>
        <w:lvlText w:val="%7."/>
        <w:lvlJc w:val="left"/>
        <w:pPr>
          <w:ind w:left="2880" w:hanging="2880"/>
        </w:pPr>
      </w:lvl>
    </w:lvlOverride>
    <w:lvlOverride w:ilvl="7">
      <w:lvl w:ilvl="7">
        <w:start w:val="1"/>
        <w:numFmt w:val="decimal"/>
        <w:lvlText w:val="%8."/>
        <w:lvlJc w:val="left"/>
        <w:pPr>
          <w:ind w:left="3240" w:hanging="3240"/>
        </w:pPr>
      </w:lvl>
    </w:lvlOverride>
    <w:lvlOverride w:ilvl="8">
      <w:lvl w:ilvl="8">
        <w:start w:val="1"/>
        <w:numFmt w:val="decimal"/>
        <w:lvlText w:val="%9."/>
        <w:lvlJc w:val="left"/>
        <w:pPr>
          <w:ind w:left="3600" w:hanging="3600"/>
        </w:pPr>
      </w:lvl>
    </w:lvlOverride>
  </w:num>
  <w:num w:numId="160" w16cid:durableId="196079852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808153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9754928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0009841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4938674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410542418">
    <w:abstractNumId w:val="97"/>
  </w:num>
  <w:num w:numId="166" w16cid:durableId="11350974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90175518">
    <w:abstractNumId w:val="68"/>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834372747">
    <w:abstractNumId w:val="155"/>
  </w:num>
  <w:num w:numId="169" w16cid:durableId="487789490">
    <w:abstractNumId w:val="69"/>
  </w:num>
  <w:num w:numId="170" w16cid:durableId="1907522769">
    <w:abstractNumId w:val="10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32755650">
    <w:abstractNumId w:val="70"/>
  </w:num>
  <w:num w:numId="172" w16cid:durableId="857890620">
    <w:abstractNumId w:val="114"/>
  </w:num>
  <w:num w:numId="173" w16cid:durableId="1046367948">
    <w:abstractNumId w:val="23"/>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6B8E2BD-1ABF-4821-A835-94188750A442}"/>
  </w:docVars>
  <w:rsids>
    <w:rsidRoot w:val="00644F86"/>
    <w:rsid w:val="0000036B"/>
    <w:rsid w:val="00011470"/>
    <w:rsid w:val="00012B51"/>
    <w:rsid w:val="000162F1"/>
    <w:rsid w:val="0002284C"/>
    <w:rsid w:val="00027E8F"/>
    <w:rsid w:val="00030A6B"/>
    <w:rsid w:val="00030F83"/>
    <w:rsid w:val="00032F19"/>
    <w:rsid w:val="00040879"/>
    <w:rsid w:val="00041357"/>
    <w:rsid w:val="00042360"/>
    <w:rsid w:val="00042F28"/>
    <w:rsid w:val="00047603"/>
    <w:rsid w:val="000518FE"/>
    <w:rsid w:val="00051A4D"/>
    <w:rsid w:val="000528D7"/>
    <w:rsid w:val="000537B4"/>
    <w:rsid w:val="0005409E"/>
    <w:rsid w:val="00054643"/>
    <w:rsid w:val="0006768C"/>
    <w:rsid w:val="00067A5F"/>
    <w:rsid w:val="00067BF9"/>
    <w:rsid w:val="00067F95"/>
    <w:rsid w:val="00070760"/>
    <w:rsid w:val="0007087F"/>
    <w:rsid w:val="00072931"/>
    <w:rsid w:val="00073266"/>
    <w:rsid w:val="000740C6"/>
    <w:rsid w:val="00074605"/>
    <w:rsid w:val="00074F89"/>
    <w:rsid w:val="00076E52"/>
    <w:rsid w:val="000774FB"/>
    <w:rsid w:val="0008010C"/>
    <w:rsid w:val="000821B9"/>
    <w:rsid w:val="0008348A"/>
    <w:rsid w:val="00085FF6"/>
    <w:rsid w:val="0009045F"/>
    <w:rsid w:val="000934EB"/>
    <w:rsid w:val="00094125"/>
    <w:rsid w:val="0009433B"/>
    <w:rsid w:val="00094E4E"/>
    <w:rsid w:val="00095B20"/>
    <w:rsid w:val="00096D50"/>
    <w:rsid w:val="00097023"/>
    <w:rsid w:val="00097420"/>
    <w:rsid w:val="000A370E"/>
    <w:rsid w:val="000A3C5C"/>
    <w:rsid w:val="000A48B5"/>
    <w:rsid w:val="000A52D5"/>
    <w:rsid w:val="000A59F9"/>
    <w:rsid w:val="000A7509"/>
    <w:rsid w:val="000B065D"/>
    <w:rsid w:val="000B4BC9"/>
    <w:rsid w:val="000B6047"/>
    <w:rsid w:val="000B7C36"/>
    <w:rsid w:val="000C0EB8"/>
    <w:rsid w:val="000C48B0"/>
    <w:rsid w:val="000C656C"/>
    <w:rsid w:val="000C7968"/>
    <w:rsid w:val="000C7F99"/>
    <w:rsid w:val="000D0695"/>
    <w:rsid w:val="000D266F"/>
    <w:rsid w:val="000D2DFD"/>
    <w:rsid w:val="000D52F9"/>
    <w:rsid w:val="000D69FE"/>
    <w:rsid w:val="000D6C2C"/>
    <w:rsid w:val="000D768B"/>
    <w:rsid w:val="000E201B"/>
    <w:rsid w:val="000E220D"/>
    <w:rsid w:val="000E5BFF"/>
    <w:rsid w:val="000E64C2"/>
    <w:rsid w:val="000E71F6"/>
    <w:rsid w:val="000F0456"/>
    <w:rsid w:val="000F20A8"/>
    <w:rsid w:val="000F33C1"/>
    <w:rsid w:val="000F35C4"/>
    <w:rsid w:val="000F4EC4"/>
    <w:rsid w:val="000F5C12"/>
    <w:rsid w:val="001005E6"/>
    <w:rsid w:val="0010276A"/>
    <w:rsid w:val="00104977"/>
    <w:rsid w:val="00107957"/>
    <w:rsid w:val="001149DC"/>
    <w:rsid w:val="0011624E"/>
    <w:rsid w:val="00116658"/>
    <w:rsid w:val="001167E5"/>
    <w:rsid w:val="00122C37"/>
    <w:rsid w:val="00123C82"/>
    <w:rsid w:val="00124B34"/>
    <w:rsid w:val="00125978"/>
    <w:rsid w:val="00126BB8"/>
    <w:rsid w:val="00126C4C"/>
    <w:rsid w:val="00131293"/>
    <w:rsid w:val="00131CBC"/>
    <w:rsid w:val="00133561"/>
    <w:rsid w:val="00134FB8"/>
    <w:rsid w:val="0013666B"/>
    <w:rsid w:val="00140288"/>
    <w:rsid w:val="001434FC"/>
    <w:rsid w:val="00143575"/>
    <w:rsid w:val="0014437B"/>
    <w:rsid w:val="0014485E"/>
    <w:rsid w:val="00145FCE"/>
    <w:rsid w:val="001509F4"/>
    <w:rsid w:val="00151051"/>
    <w:rsid w:val="00153EBC"/>
    <w:rsid w:val="0015696F"/>
    <w:rsid w:val="001577BE"/>
    <w:rsid w:val="001602F4"/>
    <w:rsid w:val="001619A0"/>
    <w:rsid w:val="001636F5"/>
    <w:rsid w:val="00165DEA"/>
    <w:rsid w:val="0016677B"/>
    <w:rsid w:val="00172BED"/>
    <w:rsid w:val="00176916"/>
    <w:rsid w:val="00176E01"/>
    <w:rsid w:val="001809D2"/>
    <w:rsid w:val="0018260E"/>
    <w:rsid w:val="0018263A"/>
    <w:rsid w:val="00182F1A"/>
    <w:rsid w:val="00187412"/>
    <w:rsid w:val="00190351"/>
    <w:rsid w:val="00191880"/>
    <w:rsid w:val="00192959"/>
    <w:rsid w:val="00192E9E"/>
    <w:rsid w:val="0019433E"/>
    <w:rsid w:val="0019610E"/>
    <w:rsid w:val="001964C4"/>
    <w:rsid w:val="00196F1E"/>
    <w:rsid w:val="001974CB"/>
    <w:rsid w:val="001A5F08"/>
    <w:rsid w:val="001B00DC"/>
    <w:rsid w:val="001B2311"/>
    <w:rsid w:val="001B261A"/>
    <w:rsid w:val="001B2762"/>
    <w:rsid w:val="001B575C"/>
    <w:rsid w:val="001C2F7B"/>
    <w:rsid w:val="001C77FB"/>
    <w:rsid w:val="001D11ED"/>
    <w:rsid w:val="001D24BB"/>
    <w:rsid w:val="001D4732"/>
    <w:rsid w:val="001E095B"/>
    <w:rsid w:val="001E0997"/>
    <w:rsid w:val="001E1426"/>
    <w:rsid w:val="001E19F0"/>
    <w:rsid w:val="001E7015"/>
    <w:rsid w:val="001E7857"/>
    <w:rsid w:val="001F040D"/>
    <w:rsid w:val="001F5243"/>
    <w:rsid w:val="001F5399"/>
    <w:rsid w:val="001F7A67"/>
    <w:rsid w:val="00200A1E"/>
    <w:rsid w:val="00201577"/>
    <w:rsid w:val="00205CF9"/>
    <w:rsid w:val="002102BB"/>
    <w:rsid w:val="0021106D"/>
    <w:rsid w:val="00211D0D"/>
    <w:rsid w:val="0021225D"/>
    <w:rsid w:val="00213C0B"/>
    <w:rsid w:val="00216174"/>
    <w:rsid w:val="002213CF"/>
    <w:rsid w:val="00222BA3"/>
    <w:rsid w:val="00223FE3"/>
    <w:rsid w:val="00224309"/>
    <w:rsid w:val="00227F22"/>
    <w:rsid w:val="002368F4"/>
    <w:rsid w:val="0023762C"/>
    <w:rsid w:val="002377DA"/>
    <w:rsid w:val="00240202"/>
    <w:rsid w:val="00240707"/>
    <w:rsid w:val="00240D29"/>
    <w:rsid w:val="002417C5"/>
    <w:rsid w:val="00241B0F"/>
    <w:rsid w:val="00242743"/>
    <w:rsid w:val="002428D3"/>
    <w:rsid w:val="00243A26"/>
    <w:rsid w:val="002448E4"/>
    <w:rsid w:val="002451A5"/>
    <w:rsid w:val="00245DDE"/>
    <w:rsid w:val="00246BB9"/>
    <w:rsid w:val="00246FD4"/>
    <w:rsid w:val="00250EE0"/>
    <w:rsid w:val="002510AE"/>
    <w:rsid w:val="002510E7"/>
    <w:rsid w:val="00252041"/>
    <w:rsid w:val="0025364E"/>
    <w:rsid w:val="002538F7"/>
    <w:rsid w:val="00254944"/>
    <w:rsid w:val="00254E25"/>
    <w:rsid w:val="002556B1"/>
    <w:rsid w:val="00255BFC"/>
    <w:rsid w:val="0025664E"/>
    <w:rsid w:val="00257F54"/>
    <w:rsid w:val="00260FD7"/>
    <w:rsid w:val="002617B4"/>
    <w:rsid w:val="0026237F"/>
    <w:rsid w:val="002631EE"/>
    <w:rsid w:val="00264919"/>
    <w:rsid w:val="00265B56"/>
    <w:rsid w:val="002734AF"/>
    <w:rsid w:val="00273AB6"/>
    <w:rsid w:val="00273ABA"/>
    <w:rsid w:val="00274F8F"/>
    <w:rsid w:val="0027630E"/>
    <w:rsid w:val="002763F7"/>
    <w:rsid w:val="00276FDA"/>
    <w:rsid w:val="002770E6"/>
    <w:rsid w:val="00277BE0"/>
    <w:rsid w:val="00277D7D"/>
    <w:rsid w:val="00277F95"/>
    <w:rsid w:val="002801EA"/>
    <w:rsid w:val="00282571"/>
    <w:rsid w:val="00282EB1"/>
    <w:rsid w:val="0028471A"/>
    <w:rsid w:val="00284DE5"/>
    <w:rsid w:val="00286DBD"/>
    <w:rsid w:val="00287F50"/>
    <w:rsid w:val="00290CE9"/>
    <w:rsid w:val="00290E04"/>
    <w:rsid w:val="002930E9"/>
    <w:rsid w:val="0029327B"/>
    <w:rsid w:val="00294DC2"/>
    <w:rsid w:val="00295313"/>
    <w:rsid w:val="00295D49"/>
    <w:rsid w:val="0029607A"/>
    <w:rsid w:val="00296330"/>
    <w:rsid w:val="00296335"/>
    <w:rsid w:val="00296695"/>
    <w:rsid w:val="00297506"/>
    <w:rsid w:val="00297EFF"/>
    <w:rsid w:val="002A0875"/>
    <w:rsid w:val="002A096D"/>
    <w:rsid w:val="002A1081"/>
    <w:rsid w:val="002A380A"/>
    <w:rsid w:val="002A3DD8"/>
    <w:rsid w:val="002A3F04"/>
    <w:rsid w:val="002A6E69"/>
    <w:rsid w:val="002A77F9"/>
    <w:rsid w:val="002B1017"/>
    <w:rsid w:val="002B2899"/>
    <w:rsid w:val="002B4708"/>
    <w:rsid w:val="002B4F4C"/>
    <w:rsid w:val="002B5002"/>
    <w:rsid w:val="002B5033"/>
    <w:rsid w:val="002C1105"/>
    <w:rsid w:val="002C3C80"/>
    <w:rsid w:val="002C44DE"/>
    <w:rsid w:val="002C568A"/>
    <w:rsid w:val="002C57F0"/>
    <w:rsid w:val="002C62C9"/>
    <w:rsid w:val="002D0BB0"/>
    <w:rsid w:val="002D0CAC"/>
    <w:rsid w:val="002D174E"/>
    <w:rsid w:val="002D2555"/>
    <w:rsid w:val="002D2712"/>
    <w:rsid w:val="002D444B"/>
    <w:rsid w:val="002D4628"/>
    <w:rsid w:val="002D63D4"/>
    <w:rsid w:val="002D69A5"/>
    <w:rsid w:val="002E12A0"/>
    <w:rsid w:val="002E1317"/>
    <w:rsid w:val="002E25BC"/>
    <w:rsid w:val="002E5436"/>
    <w:rsid w:val="002E64D1"/>
    <w:rsid w:val="002F1292"/>
    <w:rsid w:val="002F159F"/>
    <w:rsid w:val="002F3397"/>
    <w:rsid w:val="002F368A"/>
    <w:rsid w:val="002F4A7C"/>
    <w:rsid w:val="002F7B31"/>
    <w:rsid w:val="002F7CA7"/>
    <w:rsid w:val="00301E76"/>
    <w:rsid w:val="00302853"/>
    <w:rsid w:val="00304079"/>
    <w:rsid w:val="00306452"/>
    <w:rsid w:val="00306A99"/>
    <w:rsid w:val="00306CE5"/>
    <w:rsid w:val="00307174"/>
    <w:rsid w:val="0031163C"/>
    <w:rsid w:val="003123FB"/>
    <w:rsid w:val="00312432"/>
    <w:rsid w:val="00312FE3"/>
    <w:rsid w:val="00320372"/>
    <w:rsid w:val="0032187A"/>
    <w:rsid w:val="00322838"/>
    <w:rsid w:val="00323487"/>
    <w:rsid w:val="00326504"/>
    <w:rsid w:val="003266AC"/>
    <w:rsid w:val="00326923"/>
    <w:rsid w:val="00327A78"/>
    <w:rsid w:val="0033059C"/>
    <w:rsid w:val="0033122A"/>
    <w:rsid w:val="003323D8"/>
    <w:rsid w:val="00334192"/>
    <w:rsid w:val="0033792B"/>
    <w:rsid w:val="00341A9C"/>
    <w:rsid w:val="00341C4B"/>
    <w:rsid w:val="003439E1"/>
    <w:rsid w:val="00343BD0"/>
    <w:rsid w:val="0034562E"/>
    <w:rsid w:val="0034615B"/>
    <w:rsid w:val="00347FDD"/>
    <w:rsid w:val="003523F1"/>
    <w:rsid w:val="00352CB5"/>
    <w:rsid w:val="00353847"/>
    <w:rsid w:val="0035385E"/>
    <w:rsid w:val="0035391A"/>
    <w:rsid w:val="0035467B"/>
    <w:rsid w:val="00355B2C"/>
    <w:rsid w:val="00360735"/>
    <w:rsid w:val="00363702"/>
    <w:rsid w:val="00363ABD"/>
    <w:rsid w:val="00363C29"/>
    <w:rsid w:val="00365B27"/>
    <w:rsid w:val="00372159"/>
    <w:rsid w:val="003762C3"/>
    <w:rsid w:val="00380F42"/>
    <w:rsid w:val="0038141D"/>
    <w:rsid w:val="00381AA0"/>
    <w:rsid w:val="0038209B"/>
    <w:rsid w:val="0038282D"/>
    <w:rsid w:val="003829DF"/>
    <w:rsid w:val="00384C3A"/>
    <w:rsid w:val="00384E56"/>
    <w:rsid w:val="0038528C"/>
    <w:rsid w:val="003925DA"/>
    <w:rsid w:val="00394C51"/>
    <w:rsid w:val="00394F5C"/>
    <w:rsid w:val="00396394"/>
    <w:rsid w:val="00396A34"/>
    <w:rsid w:val="003A2F49"/>
    <w:rsid w:val="003A5A3C"/>
    <w:rsid w:val="003A5F8A"/>
    <w:rsid w:val="003A7FDC"/>
    <w:rsid w:val="003B33A1"/>
    <w:rsid w:val="003B6129"/>
    <w:rsid w:val="003B70FC"/>
    <w:rsid w:val="003B7FDB"/>
    <w:rsid w:val="003C0706"/>
    <w:rsid w:val="003C0FC4"/>
    <w:rsid w:val="003C15DA"/>
    <w:rsid w:val="003C5B9E"/>
    <w:rsid w:val="003C6A66"/>
    <w:rsid w:val="003C785E"/>
    <w:rsid w:val="003D0152"/>
    <w:rsid w:val="003D06C7"/>
    <w:rsid w:val="003D0CB3"/>
    <w:rsid w:val="003D2E31"/>
    <w:rsid w:val="003D3D66"/>
    <w:rsid w:val="003D5999"/>
    <w:rsid w:val="003D6AA0"/>
    <w:rsid w:val="003D6AB3"/>
    <w:rsid w:val="003D6BEF"/>
    <w:rsid w:val="003D72F3"/>
    <w:rsid w:val="003D75C7"/>
    <w:rsid w:val="003E1CD1"/>
    <w:rsid w:val="003E3C4E"/>
    <w:rsid w:val="003F400A"/>
    <w:rsid w:val="003F4BD7"/>
    <w:rsid w:val="003F6A0A"/>
    <w:rsid w:val="003F7F83"/>
    <w:rsid w:val="00401B43"/>
    <w:rsid w:val="00402C04"/>
    <w:rsid w:val="0040318D"/>
    <w:rsid w:val="00406711"/>
    <w:rsid w:val="00407202"/>
    <w:rsid w:val="004076F9"/>
    <w:rsid w:val="0040780B"/>
    <w:rsid w:val="00410110"/>
    <w:rsid w:val="00410DE9"/>
    <w:rsid w:val="004110A6"/>
    <w:rsid w:val="00412A5A"/>
    <w:rsid w:val="00414296"/>
    <w:rsid w:val="00414D10"/>
    <w:rsid w:val="00416F0E"/>
    <w:rsid w:val="00417A60"/>
    <w:rsid w:val="00420B3C"/>
    <w:rsid w:val="00420EAE"/>
    <w:rsid w:val="004214CA"/>
    <w:rsid w:val="0042190B"/>
    <w:rsid w:val="004239F0"/>
    <w:rsid w:val="0042478A"/>
    <w:rsid w:val="00424A62"/>
    <w:rsid w:val="0042576C"/>
    <w:rsid w:val="00427CF6"/>
    <w:rsid w:val="00430685"/>
    <w:rsid w:val="004324F3"/>
    <w:rsid w:val="00433B05"/>
    <w:rsid w:val="004449B7"/>
    <w:rsid w:val="00450B56"/>
    <w:rsid w:val="00450B97"/>
    <w:rsid w:val="00450C0A"/>
    <w:rsid w:val="004516FF"/>
    <w:rsid w:val="00455076"/>
    <w:rsid w:val="00457BF6"/>
    <w:rsid w:val="00461F20"/>
    <w:rsid w:val="00464D4B"/>
    <w:rsid w:val="004652BE"/>
    <w:rsid w:val="0047078B"/>
    <w:rsid w:val="00472469"/>
    <w:rsid w:val="00475996"/>
    <w:rsid w:val="00476C92"/>
    <w:rsid w:val="004803F4"/>
    <w:rsid w:val="00480ACA"/>
    <w:rsid w:val="00480DE0"/>
    <w:rsid w:val="00480E83"/>
    <w:rsid w:val="0048198B"/>
    <w:rsid w:val="00484104"/>
    <w:rsid w:val="004921C8"/>
    <w:rsid w:val="00492FB1"/>
    <w:rsid w:val="00493461"/>
    <w:rsid w:val="004A4590"/>
    <w:rsid w:val="004A49B9"/>
    <w:rsid w:val="004A510D"/>
    <w:rsid w:val="004A57B8"/>
    <w:rsid w:val="004A5C82"/>
    <w:rsid w:val="004A6591"/>
    <w:rsid w:val="004A77E3"/>
    <w:rsid w:val="004B09F7"/>
    <w:rsid w:val="004B522C"/>
    <w:rsid w:val="004B7025"/>
    <w:rsid w:val="004B7118"/>
    <w:rsid w:val="004C11B3"/>
    <w:rsid w:val="004C3312"/>
    <w:rsid w:val="004C6748"/>
    <w:rsid w:val="004C7410"/>
    <w:rsid w:val="004C7D8B"/>
    <w:rsid w:val="004D3123"/>
    <w:rsid w:val="004D3597"/>
    <w:rsid w:val="004D3745"/>
    <w:rsid w:val="004D4D86"/>
    <w:rsid w:val="004D6200"/>
    <w:rsid w:val="004E1661"/>
    <w:rsid w:val="004E28D2"/>
    <w:rsid w:val="004E4F30"/>
    <w:rsid w:val="004E504B"/>
    <w:rsid w:val="004E6C85"/>
    <w:rsid w:val="004E7CA4"/>
    <w:rsid w:val="004F2A5C"/>
    <w:rsid w:val="004F310C"/>
    <w:rsid w:val="004F5D79"/>
    <w:rsid w:val="0050054D"/>
    <w:rsid w:val="00500C03"/>
    <w:rsid w:val="0050290C"/>
    <w:rsid w:val="00502B88"/>
    <w:rsid w:val="00505202"/>
    <w:rsid w:val="0050535C"/>
    <w:rsid w:val="00506E0F"/>
    <w:rsid w:val="00510BCA"/>
    <w:rsid w:val="00520AD4"/>
    <w:rsid w:val="00521ECF"/>
    <w:rsid w:val="00523E6F"/>
    <w:rsid w:val="00527221"/>
    <w:rsid w:val="005278AE"/>
    <w:rsid w:val="00530EA3"/>
    <w:rsid w:val="00530F80"/>
    <w:rsid w:val="0053201F"/>
    <w:rsid w:val="0053357B"/>
    <w:rsid w:val="005403B9"/>
    <w:rsid w:val="00540CCB"/>
    <w:rsid w:val="0054202F"/>
    <w:rsid w:val="0054313F"/>
    <w:rsid w:val="005434C9"/>
    <w:rsid w:val="0054383E"/>
    <w:rsid w:val="00543BC0"/>
    <w:rsid w:val="005449A2"/>
    <w:rsid w:val="00545758"/>
    <w:rsid w:val="00546263"/>
    <w:rsid w:val="00552B62"/>
    <w:rsid w:val="00554303"/>
    <w:rsid w:val="00560FF7"/>
    <w:rsid w:val="00562C9F"/>
    <w:rsid w:val="005634AE"/>
    <w:rsid w:val="00566B3A"/>
    <w:rsid w:val="00566DF2"/>
    <w:rsid w:val="005672E0"/>
    <w:rsid w:val="00570595"/>
    <w:rsid w:val="00570F82"/>
    <w:rsid w:val="0057135F"/>
    <w:rsid w:val="00571BB1"/>
    <w:rsid w:val="00572308"/>
    <w:rsid w:val="00574C03"/>
    <w:rsid w:val="00575DCD"/>
    <w:rsid w:val="00580F3F"/>
    <w:rsid w:val="00582516"/>
    <w:rsid w:val="00582861"/>
    <w:rsid w:val="005830F5"/>
    <w:rsid w:val="0059027A"/>
    <w:rsid w:val="00590DC2"/>
    <w:rsid w:val="00591162"/>
    <w:rsid w:val="00592E25"/>
    <w:rsid w:val="00594E35"/>
    <w:rsid w:val="00595A67"/>
    <w:rsid w:val="00595AFB"/>
    <w:rsid w:val="00596291"/>
    <w:rsid w:val="005968FE"/>
    <w:rsid w:val="005971A0"/>
    <w:rsid w:val="005974AA"/>
    <w:rsid w:val="005A0AA8"/>
    <w:rsid w:val="005A200A"/>
    <w:rsid w:val="005A262F"/>
    <w:rsid w:val="005A26BB"/>
    <w:rsid w:val="005A6117"/>
    <w:rsid w:val="005A6951"/>
    <w:rsid w:val="005B01A9"/>
    <w:rsid w:val="005B075E"/>
    <w:rsid w:val="005B0CFB"/>
    <w:rsid w:val="005B11E5"/>
    <w:rsid w:val="005C05A3"/>
    <w:rsid w:val="005C158D"/>
    <w:rsid w:val="005C2317"/>
    <w:rsid w:val="005C2F04"/>
    <w:rsid w:val="005C31C6"/>
    <w:rsid w:val="005C342F"/>
    <w:rsid w:val="005C417C"/>
    <w:rsid w:val="005C432F"/>
    <w:rsid w:val="005C6CD3"/>
    <w:rsid w:val="005D0D24"/>
    <w:rsid w:val="005D1E8E"/>
    <w:rsid w:val="005D3AEF"/>
    <w:rsid w:val="005D497F"/>
    <w:rsid w:val="005D6795"/>
    <w:rsid w:val="005D7E8D"/>
    <w:rsid w:val="005E103D"/>
    <w:rsid w:val="005E22C5"/>
    <w:rsid w:val="005E7520"/>
    <w:rsid w:val="005F3FFE"/>
    <w:rsid w:val="005F5CB9"/>
    <w:rsid w:val="005F6330"/>
    <w:rsid w:val="005F669D"/>
    <w:rsid w:val="00600307"/>
    <w:rsid w:val="00601130"/>
    <w:rsid w:val="00601C25"/>
    <w:rsid w:val="00601DFE"/>
    <w:rsid w:val="00602045"/>
    <w:rsid w:val="00603A7B"/>
    <w:rsid w:val="00604189"/>
    <w:rsid w:val="0060440E"/>
    <w:rsid w:val="0060770D"/>
    <w:rsid w:val="00611303"/>
    <w:rsid w:val="00613C9C"/>
    <w:rsid w:val="00614D27"/>
    <w:rsid w:val="00621A08"/>
    <w:rsid w:val="00623C9E"/>
    <w:rsid w:val="00623E0E"/>
    <w:rsid w:val="00625203"/>
    <w:rsid w:val="00625BBB"/>
    <w:rsid w:val="00625F00"/>
    <w:rsid w:val="00626B78"/>
    <w:rsid w:val="00630F40"/>
    <w:rsid w:val="00633934"/>
    <w:rsid w:val="00634595"/>
    <w:rsid w:val="006406D8"/>
    <w:rsid w:val="00641C0F"/>
    <w:rsid w:val="006433FB"/>
    <w:rsid w:val="00644CCF"/>
    <w:rsid w:val="00644F86"/>
    <w:rsid w:val="00647643"/>
    <w:rsid w:val="006476F4"/>
    <w:rsid w:val="00650B77"/>
    <w:rsid w:val="00650EF0"/>
    <w:rsid w:val="00652A37"/>
    <w:rsid w:val="006531CA"/>
    <w:rsid w:val="00653CBD"/>
    <w:rsid w:val="006540DA"/>
    <w:rsid w:val="00657329"/>
    <w:rsid w:val="006611BE"/>
    <w:rsid w:val="00661981"/>
    <w:rsid w:val="0066305C"/>
    <w:rsid w:val="00673F11"/>
    <w:rsid w:val="00675C3D"/>
    <w:rsid w:val="00676711"/>
    <w:rsid w:val="00676E7A"/>
    <w:rsid w:val="0067746A"/>
    <w:rsid w:val="0068119E"/>
    <w:rsid w:val="00683F07"/>
    <w:rsid w:val="006840FD"/>
    <w:rsid w:val="00684A73"/>
    <w:rsid w:val="00684C70"/>
    <w:rsid w:val="006864CA"/>
    <w:rsid w:val="0069297E"/>
    <w:rsid w:val="00694DCC"/>
    <w:rsid w:val="0069532D"/>
    <w:rsid w:val="006963FA"/>
    <w:rsid w:val="006A1917"/>
    <w:rsid w:val="006A2F55"/>
    <w:rsid w:val="006A2F78"/>
    <w:rsid w:val="006A38FD"/>
    <w:rsid w:val="006A41B9"/>
    <w:rsid w:val="006A42BA"/>
    <w:rsid w:val="006A665C"/>
    <w:rsid w:val="006B09C4"/>
    <w:rsid w:val="006B3927"/>
    <w:rsid w:val="006B50F5"/>
    <w:rsid w:val="006B51CE"/>
    <w:rsid w:val="006B5DCE"/>
    <w:rsid w:val="006B667D"/>
    <w:rsid w:val="006B7C69"/>
    <w:rsid w:val="006C2745"/>
    <w:rsid w:val="006C2944"/>
    <w:rsid w:val="006C2DA1"/>
    <w:rsid w:val="006C43D7"/>
    <w:rsid w:val="006C4C74"/>
    <w:rsid w:val="006C65B5"/>
    <w:rsid w:val="006D1892"/>
    <w:rsid w:val="006D4046"/>
    <w:rsid w:val="006D4905"/>
    <w:rsid w:val="006D5FF0"/>
    <w:rsid w:val="006D7B9F"/>
    <w:rsid w:val="006E052F"/>
    <w:rsid w:val="006E0661"/>
    <w:rsid w:val="006E426E"/>
    <w:rsid w:val="006E5345"/>
    <w:rsid w:val="006E55FB"/>
    <w:rsid w:val="006E6E8D"/>
    <w:rsid w:val="006E71C5"/>
    <w:rsid w:val="006F00C1"/>
    <w:rsid w:val="006F0394"/>
    <w:rsid w:val="006F0E9D"/>
    <w:rsid w:val="006F1DE7"/>
    <w:rsid w:val="0070157D"/>
    <w:rsid w:val="00702068"/>
    <w:rsid w:val="007033CB"/>
    <w:rsid w:val="0071385A"/>
    <w:rsid w:val="00713C3B"/>
    <w:rsid w:val="0071427C"/>
    <w:rsid w:val="007149F3"/>
    <w:rsid w:val="00715484"/>
    <w:rsid w:val="00715AC7"/>
    <w:rsid w:val="00717C8B"/>
    <w:rsid w:val="00720713"/>
    <w:rsid w:val="007228B7"/>
    <w:rsid w:val="00722A65"/>
    <w:rsid w:val="00722DD7"/>
    <w:rsid w:val="00722E79"/>
    <w:rsid w:val="00723F9B"/>
    <w:rsid w:val="00724F65"/>
    <w:rsid w:val="00726299"/>
    <w:rsid w:val="00733029"/>
    <w:rsid w:val="00734133"/>
    <w:rsid w:val="007342E2"/>
    <w:rsid w:val="00735024"/>
    <w:rsid w:val="00735167"/>
    <w:rsid w:val="00742829"/>
    <w:rsid w:val="0074333C"/>
    <w:rsid w:val="00744C8D"/>
    <w:rsid w:val="0075215E"/>
    <w:rsid w:val="007526F4"/>
    <w:rsid w:val="00755461"/>
    <w:rsid w:val="00755EC1"/>
    <w:rsid w:val="00757BE8"/>
    <w:rsid w:val="00760618"/>
    <w:rsid w:val="00761580"/>
    <w:rsid w:val="0076195D"/>
    <w:rsid w:val="00762044"/>
    <w:rsid w:val="007621F1"/>
    <w:rsid w:val="00762ED5"/>
    <w:rsid w:val="0076547B"/>
    <w:rsid w:val="0076648F"/>
    <w:rsid w:val="00767EA2"/>
    <w:rsid w:val="007719B6"/>
    <w:rsid w:val="00771D3B"/>
    <w:rsid w:val="0077573E"/>
    <w:rsid w:val="00775FDD"/>
    <w:rsid w:val="0077617B"/>
    <w:rsid w:val="007768A5"/>
    <w:rsid w:val="00776BF2"/>
    <w:rsid w:val="00782576"/>
    <w:rsid w:val="0078652B"/>
    <w:rsid w:val="00791609"/>
    <w:rsid w:val="007929A8"/>
    <w:rsid w:val="00793E61"/>
    <w:rsid w:val="0079704F"/>
    <w:rsid w:val="007A0423"/>
    <w:rsid w:val="007A097F"/>
    <w:rsid w:val="007A0ACB"/>
    <w:rsid w:val="007A1244"/>
    <w:rsid w:val="007A671E"/>
    <w:rsid w:val="007B15C0"/>
    <w:rsid w:val="007B1F1C"/>
    <w:rsid w:val="007B6396"/>
    <w:rsid w:val="007B6C5E"/>
    <w:rsid w:val="007B6D27"/>
    <w:rsid w:val="007C29A2"/>
    <w:rsid w:val="007C3413"/>
    <w:rsid w:val="007C468C"/>
    <w:rsid w:val="007C5350"/>
    <w:rsid w:val="007D0EAE"/>
    <w:rsid w:val="007D3033"/>
    <w:rsid w:val="007D3715"/>
    <w:rsid w:val="007D6C7C"/>
    <w:rsid w:val="007E0355"/>
    <w:rsid w:val="007E22FC"/>
    <w:rsid w:val="007E2ED9"/>
    <w:rsid w:val="007E4107"/>
    <w:rsid w:val="007E453C"/>
    <w:rsid w:val="007E5197"/>
    <w:rsid w:val="007E755C"/>
    <w:rsid w:val="007F038E"/>
    <w:rsid w:val="007F0525"/>
    <w:rsid w:val="007F0927"/>
    <w:rsid w:val="007F0A5B"/>
    <w:rsid w:val="007F1526"/>
    <w:rsid w:val="007F1AD0"/>
    <w:rsid w:val="007F31E9"/>
    <w:rsid w:val="007F3FD7"/>
    <w:rsid w:val="007F4498"/>
    <w:rsid w:val="007F461F"/>
    <w:rsid w:val="007F578F"/>
    <w:rsid w:val="007F5B25"/>
    <w:rsid w:val="007F6A33"/>
    <w:rsid w:val="008023EC"/>
    <w:rsid w:val="00805275"/>
    <w:rsid w:val="00805FF8"/>
    <w:rsid w:val="0080648E"/>
    <w:rsid w:val="008071B2"/>
    <w:rsid w:val="008077AD"/>
    <w:rsid w:val="00810C5F"/>
    <w:rsid w:val="008224FC"/>
    <w:rsid w:val="0082334C"/>
    <w:rsid w:val="00826E08"/>
    <w:rsid w:val="008316A8"/>
    <w:rsid w:val="008333C0"/>
    <w:rsid w:val="0083346C"/>
    <w:rsid w:val="00842BD4"/>
    <w:rsid w:val="00843B00"/>
    <w:rsid w:val="0084456F"/>
    <w:rsid w:val="008446FF"/>
    <w:rsid w:val="00844CF7"/>
    <w:rsid w:val="00845574"/>
    <w:rsid w:val="008501D8"/>
    <w:rsid w:val="008521A2"/>
    <w:rsid w:val="00854340"/>
    <w:rsid w:val="0085728E"/>
    <w:rsid w:val="008606FA"/>
    <w:rsid w:val="00861446"/>
    <w:rsid w:val="00863CF2"/>
    <w:rsid w:val="00863DCB"/>
    <w:rsid w:val="00867197"/>
    <w:rsid w:val="008677FD"/>
    <w:rsid w:val="00867A19"/>
    <w:rsid w:val="0087098B"/>
    <w:rsid w:val="00872B76"/>
    <w:rsid w:val="00872D66"/>
    <w:rsid w:val="00873001"/>
    <w:rsid w:val="00873BDD"/>
    <w:rsid w:val="008741C6"/>
    <w:rsid w:val="00875AF1"/>
    <w:rsid w:val="00880E94"/>
    <w:rsid w:val="00881102"/>
    <w:rsid w:val="00881675"/>
    <w:rsid w:val="00882438"/>
    <w:rsid w:val="008841D3"/>
    <w:rsid w:val="008873F6"/>
    <w:rsid w:val="00887A98"/>
    <w:rsid w:val="0089341D"/>
    <w:rsid w:val="00893800"/>
    <w:rsid w:val="00893D22"/>
    <w:rsid w:val="00896E51"/>
    <w:rsid w:val="008976A6"/>
    <w:rsid w:val="008A0CDD"/>
    <w:rsid w:val="008A1216"/>
    <w:rsid w:val="008A3FF5"/>
    <w:rsid w:val="008A499B"/>
    <w:rsid w:val="008A6CB0"/>
    <w:rsid w:val="008B1BDA"/>
    <w:rsid w:val="008B5E79"/>
    <w:rsid w:val="008B795B"/>
    <w:rsid w:val="008C27F4"/>
    <w:rsid w:val="008C2E20"/>
    <w:rsid w:val="008C48B7"/>
    <w:rsid w:val="008C57BA"/>
    <w:rsid w:val="008C727D"/>
    <w:rsid w:val="008C7953"/>
    <w:rsid w:val="008D1D9C"/>
    <w:rsid w:val="008D2583"/>
    <w:rsid w:val="008D43D6"/>
    <w:rsid w:val="008D50D2"/>
    <w:rsid w:val="008E0957"/>
    <w:rsid w:val="008E1A1E"/>
    <w:rsid w:val="008E31CF"/>
    <w:rsid w:val="008E4BF5"/>
    <w:rsid w:val="008E754A"/>
    <w:rsid w:val="008F33AC"/>
    <w:rsid w:val="00900AA9"/>
    <w:rsid w:val="00900FF5"/>
    <w:rsid w:val="00901322"/>
    <w:rsid w:val="00902658"/>
    <w:rsid w:val="009030DE"/>
    <w:rsid w:val="009037B5"/>
    <w:rsid w:val="00904082"/>
    <w:rsid w:val="009062D7"/>
    <w:rsid w:val="00907FBE"/>
    <w:rsid w:val="00910636"/>
    <w:rsid w:val="00913C9D"/>
    <w:rsid w:val="00913DC5"/>
    <w:rsid w:val="00914D36"/>
    <w:rsid w:val="00916A6D"/>
    <w:rsid w:val="00922000"/>
    <w:rsid w:val="00922D6B"/>
    <w:rsid w:val="00922F29"/>
    <w:rsid w:val="009249D8"/>
    <w:rsid w:val="00925614"/>
    <w:rsid w:val="009260BA"/>
    <w:rsid w:val="00926D35"/>
    <w:rsid w:val="0092709B"/>
    <w:rsid w:val="00927AB5"/>
    <w:rsid w:val="009324E2"/>
    <w:rsid w:val="00934615"/>
    <w:rsid w:val="00941C7F"/>
    <w:rsid w:val="009430E6"/>
    <w:rsid w:val="00944507"/>
    <w:rsid w:val="009505D7"/>
    <w:rsid w:val="00952582"/>
    <w:rsid w:val="00953A31"/>
    <w:rsid w:val="00955AE7"/>
    <w:rsid w:val="00955C66"/>
    <w:rsid w:val="00956B47"/>
    <w:rsid w:val="00957927"/>
    <w:rsid w:val="0096029D"/>
    <w:rsid w:val="00963244"/>
    <w:rsid w:val="00964C18"/>
    <w:rsid w:val="00964FC2"/>
    <w:rsid w:val="0097061B"/>
    <w:rsid w:val="009758D0"/>
    <w:rsid w:val="00975AC1"/>
    <w:rsid w:val="00975F8B"/>
    <w:rsid w:val="009828C4"/>
    <w:rsid w:val="00983DF5"/>
    <w:rsid w:val="00986E27"/>
    <w:rsid w:val="009916CE"/>
    <w:rsid w:val="00991ABC"/>
    <w:rsid w:val="009936E9"/>
    <w:rsid w:val="009A2578"/>
    <w:rsid w:val="009A3BAB"/>
    <w:rsid w:val="009A63D1"/>
    <w:rsid w:val="009A794A"/>
    <w:rsid w:val="009B0D7B"/>
    <w:rsid w:val="009B208D"/>
    <w:rsid w:val="009B6CCB"/>
    <w:rsid w:val="009B78BE"/>
    <w:rsid w:val="009C02F9"/>
    <w:rsid w:val="009C2E94"/>
    <w:rsid w:val="009D0265"/>
    <w:rsid w:val="009D0B45"/>
    <w:rsid w:val="009D2E03"/>
    <w:rsid w:val="009D3078"/>
    <w:rsid w:val="009D63BE"/>
    <w:rsid w:val="009D757E"/>
    <w:rsid w:val="009E3481"/>
    <w:rsid w:val="009E4336"/>
    <w:rsid w:val="009F2F76"/>
    <w:rsid w:val="009F5B80"/>
    <w:rsid w:val="009F7112"/>
    <w:rsid w:val="009F71A0"/>
    <w:rsid w:val="00A0209B"/>
    <w:rsid w:val="00A0470B"/>
    <w:rsid w:val="00A0512E"/>
    <w:rsid w:val="00A07F0F"/>
    <w:rsid w:val="00A11A8F"/>
    <w:rsid w:val="00A12810"/>
    <w:rsid w:val="00A1325C"/>
    <w:rsid w:val="00A162FF"/>
    <w:rsid w:val="00A21784"/>
    <w:rsid w:val="00A21B68"/>
    <w:rsid w:val="00A225A7"/>
    <w:rsid w:val="00A251E8"/>
    <w:rsid w:val="00A26385"/>
    <w:rsid w:val="00A267E6"/>
    <w:rsid w:val="00A26D9E"/>
    <w:rsid w:val="00A275D9"/>
    <w:rsid w:val="00A3799A"/>
    <w:rsid w:val="00A432BD"/>
    <w:rsid w:val="00A43853"/>
    <w:rsid w:val="00A43973"/>
    <w:rsid w:val="00A45F2A"/>
    <w:rsid w:val="00A46167"/>
    <w:rsid w:val="00A47F42"/>
    <w:rsid w:val="00A52A0A"/>
    <w:rsid w:val="00A5328C"/>
    <w:rsid w:val="00A5345B"/>
    <w:rsid w:val="00A62116"/>
    <w:rsid w:val="00A6474C"/>
    <w:rsid w:val="00A65F29"/>
    <w:rsid w:val="00A67BCA"/>
    <w:rsid w:val="00A73072"/>
    <w:rsid w:val="00A74067"/>
    <w:rsid w:val="00A74C3C"/>
    <w:rsid w:val="00A75D4B"/>
    <w:rsid w:val="00A763D3"/>
    <w:rsid w:val="00A771F3"/>
    <w:rsid w:val="00A8023E"/>
    <w:rsid w:val="00A812EA"/>
    <w:rsid w:val="00A81BCC"/>
    <w:rsid w:val="00A83925"/>
    <w:rsid w:val="00A84316"/>
    <w:rsid w:val="00A84AC5"/>
    <w:rsid w:val="00A858AA"/>
    <w:rsid w:val="00A869EC"/>
    <w:rsid w:val="00A8710C"/>
    <w:rsid w:val="00A90746"/>
    <w:rsid w:val="00A9100B"/>
    <w:rsid w:val="00A947B2"/>
    <w:rsid w:val="00A951D6"/>
    <w:rsid w:val="00A97948"/>
    <w:rsid w:val="00AA54B5"/>
    <w:rsid w:val="00AA5BDF"/>
    <w:rsid w:val="00AA77BB"/>
    <w:rsid w:val="00AB3AA0"/>
    <w:rsid w:val="00AB465D"/>
    <w:rsid w:val="00AB5E6B"/>
    <w:rsid w:val="00AB711A"/>
    <w:rsid w:val="00AB7705"/>
    <w:rsid w:val="00AB7D22"/>
    <w:rsid w:val="00AC3B37"/>
    <w:rsid w:val="00AC530A"/>
    <w:rsid w:val="00AC6DF4"/>
    <w:rsid w:val="00AD0856"/>
    <w:rsid w:val="00AD0F88"/>
    <w:rsid w:val="00AD2940"/>
    <w:rsid w:val="00AD3151"/>
    <w:rsid w:val="00AD5759"/>
    <w:rsid w:val="00AD75D3"/>
    <w:rsid w:val="00AE1B6C"/>
    <w:rsid w:val="00AE439E"/>
    <w:rsid w:val="00AE7DF7"/>
    <w:rsid w:val="00AF1E7B"/>
    <w:rsid w:val="00AF2D7B"/>
    <w:rsid w:val="00AF3470"/>
    <w:rsid w:val="00AF4C36"/>
    <w:rsid w:val="00AF55FC"/>
    <w:rsid w:val="00AF5BAA"/>
    <w:rsid w:val="00AF6268"/>
    <w:rsid w:val="00AF6F52"/>
    <w:rsid w:val="00AF749A"/>
    <w:rsid w:val="00AF79CA"/>
    <w:rsid w:val="00B03BAE"/>
    <w:rsid w:val="00B0489C"/>
    <w:rsid w:val="00B057DA"/>
    <w:rsid w:val="00B0675C"/>
    <w:rsid w:val="00B11EED"/>
    <w:rsid w:val="00B13D0D"/>
    <w:rsid w:val="00B144FD"/>
    <w:rsid w:val="00B149D9"/>
    <w:rsid w:val="00B14B47"/>
    <w:rsid w:val="00B14F3C"/>
    <w:rsid w:val="00B1529D"/>
    <w:rsid w:val="00B171B7"/>
    <w:rsid w:val="00B20E41"/>
    <w:rsid w:val="00B239B9"/>
    <w:rsid w:val="00B23DEE"/>
    <w:rsid w:val="00B260DA"/>
    <w:rsid w:val="00B26DE7"/>
    <w:rsid w:val="00B32D1D"/>
    <w:rsid w:val="00B32FD1"/>
    <w:rsid w:val="00B33C48"/>
    <w:rsid w:val="00B34648"/>
    <w:rsid w:val="00B353D1"/>
    <w:rsid w:val="00B3659A"/>
    <w:rsid w:val="00B3668A"/>
    <w:rsid w:val="00B40715"/>
    <w:rsid w:val="00B420EC"/>
    <w:rsid w:val="00B442F6"/>
    <w:rsid w:val="00B446D2"/>
    <w:rsid w:val="00B4482F"/>
    <w:rsid w:val="00B463B1"/>
    <w:rsid w:val="00B47D6E"/>
    <w:rsid w:val="00B51482"/>
    <w:rsid w:val="00B514C1"/>
    <w:rsid w:val="00B52128"/>
    <w:rsid w:val="00B523B1"/>
    <w:rsid w:val="00B54CAF"/>
    <w:rsid w:val="00B5501C"/>
    <w:rsid w:val="00B55100"/>
    <w:rsid w:val="00B551AE"/>
    <w:rsid w:val="00B57D09"/>
    <w:rsid w:val="00B60B17"/>
    <w:rsid w:val="00B60C04"/>
    <w:rsid w:val="00B61834"/>
    <w:rsid w:val="00B64394"/>
    <w:rsid w:val="00B658C0"/>
    <w:rsid w:val="00B66DEA"/>
    <w:rsid w:val="00B67F6E"/>
    <w:rsid w:val="00B72499"/>
    <w:rsid w:val="00B72952"/>
    <w:rsid w:val="00B73F4A"/>
    <w:rsid w:val="00B7529C"/>
    <w:rsid w:val="00B757FB"/>
    <w:rsid w:val="00B76B04"/>
    <w:rsid w:val="00B812E6"/>
    <w:rsid w:val="00B813F8"/>
    <w:rsid w:val="00B8593B"/>
    <w:rsid w:val="00B869A2"/>
    <w:rsid w:val="00B86F57"/>
    <w:rsid w:val="00B91148"/>
    <w:rsid w:val="00B9454B"/>
    <w:rsid w:val="00BA0F9B"/>
    <w:rsid w:val="00BA1067"/>
    <w:rsid w:val="00BA2CBA"/>
    <w:rsid w:val="00BA4E99"/>
    <w:rsid w:val="00BA511D"/>
    <w:rsid w:val="00BA5CEE"/>
    <w:rsid w:val="00BA5F3D"/>
    <w:rsid w:val="00BA6533"/>
    <w:rsid w:val="00BA6C2D"/>
    <w:rsid w:val="00BA6F76"/>
    <w:rsid w:val="00BA74D4"/>
    <w:rsid w:val="00BB2164"/>
    <w:rsid w:val="00BB2481"/>
    <w:rsid w:val="00BB25A4"/>
    <w:rsid w:val="00BB3842"/>
    <w:rsid w:val="00BB4818"/>
    <w:rsid w:val="00BB4BCA"/>
    <w:rsid w:val="00BB4D36"/>
    <w:rsid w:val="00BB5A79"/>
    <w:rsid w:val="00BC2E3D"/>
    <w:rsid w:val="00BC3E1C"/>
    <w:rsid w:val="00BC6FA2"/>
    <w:rsid w:val="00BD0B58"/>
    <w:rsid w:val="00BD0D12"/>
    <w:rsid w:val="00BD120B"/>
    <w:rsid w:val="00BD157B"/>
    <w:rsid w:val="00BD20AA"/>
    <w:rsid w:val="00BD2E25"/>
    <w:rsid w:val="00BD322C"/>
    <w:rsid w:val="00BD52C9"/>
    <w:rsid w:val="00BD5462"/>
    <w:rsid w:val="00BD71D8"/>
    <w:rsid w:val="00BE0A1A"/>
    <w:rsid w:val="00BE1109"/>
    <w:rsid w:val="00BE1210"/>
    <w:rsid w:val="00BE1F97"/>
    <w:rsid w:val="00BE240A"/>
    <w:rsid w:val="00BE35E8"/>
    <w:rsid w:val="00BE7838"/>
    <w:rsid w:val="00BF0F76"/>
    <w:rsid w:val="00BF1CD4"/>
    <w:rsid w:val="00BF1F9E"/>
    <w:rsid w:val="00BF449E"/>
    <w:rsid w:val="00BF5525"/>
    <w:rsid w:val="00BF5E9D"/>
    <w:rsid w:val="00C0173C"/>
    <w:rsid w:val="00C034EC"/>
    <w:rsid w:val="00C0374D"/>
    <w:rsid w:val="00C04B2F"/>
    <w:rsid w:val="00C05622"/>
    <w:rsid w:val="00C05CB5"/>
    <w:rsid w:val="00C12B43"/>
    <w:rsid w:val="00C135C5"/>
    <w:rsid w:val="00C14C85"/>
    <w:rsid w:val="00C16943"/>
    <w:rsid w:val="00C16E31"/>
    <w:rsid w:val="00C17407"/>
    <w:rsid w:val="00C203F5"/>
    <w:rsid w:val="00C21BF3"/>
    <w:rsid w:val="00C22602"/>
    <w:rsid w:val="00C234B6"/>
    <w:rsid w:val="00C269AE"/>
    <w:rsid w:val="00C27138"/>
    <w:rsid w:val="00C3007D"/>
    <w:rsid w:val="00C302EF"/>
    <w:rsid w:val="00C30FB5"/>
    <w:rsid w:val="00C31DB1"/>
    <w:rsid w:val="00C31DB2"/>
    <w:rsid w:val="00C33DAA"/>
    <w:rsid w:val="00C34118"/>
    <w:rsid w:val="00C369E7"/>
    <w:rsid w:val="00C37556"/>
    <w:rsid w:val="00C37631"/>
    <w:rsid w:val="00C37E59"/>
    <w:rsid w:val="00C42384"/>
    <w:rsid w:val="00C424BA"/>
    <w:rsid w:val="00C46DED"/>
    <w:rsid w:val="00C470E6"/>
    <w:rsid w:val="00C47710"/>
    <w:rsid w:val="00C47E6C"/>
    <w:rsid w:val="00C5046F"/>
    <w:rsid w:val="00C558BF"/>
    <w:rsid w:val="00C559DC"/>
    <w:rsid w:val="00C561A8"/>
    <w:rsid w:val="00C6098D"/>
    <w:rsid w:val="00C60CBA"/>
    <w:rsid w:val="00C610C3"/>
    <w:rsid w:val="00C61C8C"/>
    <w:rsid w:val="00C6566F"/>
    <w:rsid w:val="00C66080"/>
    <w:rsid w:val="00C6696F"/>
    <w:rsid w:val="00C7041F"/>
    <w:rsid w:val="00C70BF3"/>
    <w:rsid w:val="00C715BD"/>
    <w:rsid w:val="00C739A8"/>
    <w:rsid w:val="00C77029"/>
    <w:rsid w:val="00C813A8"/>
    <w:rsid w:val="00C8143C"/>
    <w:rsid w:val="00C81F31"/>
    <w:rsid w:val="00C8285B"/>
    <w:rsid w:val="00C8437C"/>
    <w:rsid w:val="00C86144"/>
    <w:rsid w:val="00C90B9F"/>
    <w:rsid w:val="00C92A27"/>
    <w:rsid w:val="00C9443B"/>
    <w:rsid w:val="00C94EEC"/>
    <w:rsid w:val="00C9661B"/>
    <w:rsid w:val="00CA0B4B"/>
    <w:rsid w:val="00CA272A"/>
    <w:rsid w:val="00CA40B2"/>
    <w:rsid w:val="00CA40EC"/>
    <w:rsid w:val="00CA4280"/>
    <w:rsid w:val="00CA577C"/>
    <w:rsid w:val="00CA7799"/>
    <w:rsid w:val="00CA7B07"/>
    <w:rsid w:val="00CB469C"/>
    <w:rsid w:val="00CC08A0"/>
    <w:rsid w:val="00CC0CDC"/>
    <w:rsid w:val="00CC1385"/>
    <w:rsid w:val="00CC1A6B"/>
    <w:rsid w:val="00CC218F"/>
    <w:rsid w:val="00CC3AAD"/>
    <w:rsid w:val="00CC3FB2"/>
    <w:rsid w:val="00CC58A2"/>
    <w:rsid w:val="00CC5CB2"/>
    <w:rsid w:val="00CD07BE"/>
    <w:rsid w:val="00CD353E"/>
    <w:rsid w:val="00CD6388"/>
    <w:rsid w:val="00CD6A64"/>
    <w:rsid w:val="00CE1545"/>
    <w:rsid w:val="00CE4D83"/>
    <w:rsid w:val="00CE567A"/>
    <w:rsid w:val="00CF0654"/>
    <w:rsid w:val="00CF095D"/>
    <w:rsid w:val="00CF2D5E"/>
    <w:rsid w:val="00CF3A45"/>
    <w:rsid w:val="00D02FF2"/>
    <w:rsid w:val="00D03CF4"/>
    <w:rsid w:val="00D04016"/>
    <w:rsid w:val="00D04355"/>
    <w:rsid w:val="00D05491"/>
    <w:rsid w:val="00D059DE"/>
    <w:rsid w:val="00D070B0"/>
    <w:rsid w:val="00D07984"/>
    <w:rsid w:val="00D11FEE"/>
    <w:rsid w:val="00D127D0"/>
    <w:rsid w:val="00D13767"/>
    <w:rsid w:val="00D1462C"/>
    <w:rsid w:val="00D14A3A"/>
    <w:rsid w:val="00D17422"/>
    <w:rsid w:val="00D20285"/>
    <w:rsid w:val="00D2529A"/>
    <w:rsid w:val="00D25754"/>
    <w:rsid w:val="00D25DF9"/>
    <w:rsid w:val="00D266AC"/>
    <w:rsid w:val="00D26A19"/>
    <w:rsid w:val="00D2781F"/>
    <w:rsid w:val="00D31CD2"/>
    <w:rsid w:val="00D32483"/>
    <w:rsid w:val="00D34063"/>
    <w:rsid w:val="00D34505"/>
    <w:rsid w:val="00D353C7"/>
    <w:rsid w:val="00D373A2"/>
    <w:rsid w:val="00D40125"/>
    <w:rsid w:val="00D4152E"/>
    <w:rsid w:val="00D41602"/>
    <w:rsid w:val="00D429CC"/>
    <w:rsid w:val="00D44639"/>
    <w:rsid w:val="00D4566E"/>
    <w:rsid w:val="00D462A2"/>
    <w:rsid w:val="00D472D9"/>
    <w:rsid w:val="00D50A6F"/>
    <w:rsid w:val="00D51613"/>
    <w:rsid w:val="00D51A5A"/>
    <w:rsid w:val="00D5254E"/>
    <w:rsid w:val="00D52E4A"/>
    <w:rsid w:val="00D54AF5"/>
    <w:rsid w:val="00D57B6A"/>
    <w:rsid w:val="00D61553"/>
    <w:rsid w:val="00D61AAB"/>
    <w:rsid w:val="00D64726"/>
    <w:rsid w:val="00D66958"/>
    <w:rsid w:val="00D708FE"/>
    <w:rsid w:val="00D71937"/>
    <w:rsid w:val="00D727BD"/>
    <w:rsid w:val="00D74A3E"/>
    <w:rsid w:val="00D7733B"/>
    <w:rsid w:val="00D7739F"/>
    <w:rsid w:val="00D80827"/>
    <w:rsid w:val="00D814F1"/>
    <w:rsid w:val="00D84344"/>
    <w:rsid w:val="00D85043"/>
    <w:rsid w:val="00D85781"/>
    <w:rsid w:val="00D90CB5"/>
    <w:rsid w:val="00D92F7C"/>
    <w:rsid w:val="00D93206"/>
    <w:rsid w:val="00D95BFB"/>
    <w:rsid w:val="00DA1E4E"/>
    <w:rsid w:val="00DA2198"/>
    <w:rsid w:val="00DB01BB"/>
    <w:rsid w:val="00DB08D2"/>
    <w:rsid w:val="00DB1F36"/>
    <w:rsid w:val="00DB23E2"/>
    <w:rsid w:val="00DB3FA2"/>
    <w:rsid w:val="00DB59EF"/>
    <w:rsid w:val="00DC029D"/>
    <w:rsid w:val="00DC188F"/>
    <w:rsid w:val="00DC24AB"/>
    <w:rsid w:val="00DC389C"/>
    <w:rsid w:val="00DC4EA7"/>
    <w:rsid w:val="00DC61ED"/>
    <w:rsid w:val="00DC7ED8"/>
    <w:rsid w:val="00DD1ECF"/>
    <w:rsid w:val="00DD2AFD"/>
    <w:rsid w:val="00DD3A5E"/>
    <w:rsid w:val="00DD4436"/>
    <w:rsid w:val="00DD5A5A"/>
    <w:rsid w:val="00DD6437"/>
    <w:rsid w:val="00DD7B9C"/>
    <w:rsid w:val="00DD7E71"/>
    <w:rsid w:val="00DE1ABF"/>
    <w:rsid w:val="00DE1C3E"/>
    <w:rsid w:val="00DE1CD1"/>
    <w:rsid w:val="00DE3D85"/>
    <w:rsid w:val="00DE4575"/>
    <w:rsid w:val="00DE6151"/>
    <w:rsid w:val="00DE713D"/>
    <w:rsid w:val="00DF18AA"/>
    <w:rsid w:val="00DF2221"/>
    <w:rsid w:val="00DF258F"/>
    <w:rsid w:val="00DF2810"/>
    <w:rsid w:val="00DF3BC6"/>
    <w:rsid w:val="00E021BF"/>
    <w:rsid w:val="00E022B1"/>
    <w:rsid w:val="00E04C3F"/>
    <w:rsid w:val="00E04F49"/>
    <w:rsid w:val="00E05D37"/>
    <w:rsid w:val="00E05E24"/>
    <w:rsid w:val="00E11C31"/>
    <w:rsid w:val="00E12028"/>
    <w:rsid w:val="00E1366E"/>
    <w:rsid w:val="00E15A73"/>
    <w:rsid w:val="00E16E21"/>
    <w:rsid w:val="00E2045A"/>
    <w:rsid w:val="00E24245"/>
    <w:rsid w:val="00E25892"/>
    <w:rsid w:val="00E25DAC"/>
    <w:rsid w:val="00E26245"/>
    <w:rsid w:val="00E26872"/>
    <w:rsid w:val="00E27410"/>
    <w:rsid w:val="00E27482"/>
    <w:rsid w:val="00E3056D"/>
    <w:rsid w:val="00E30596"/>
    <w:rsid w:val="00E30C81"/>
    <w:rsid w:val="00E316DA"/>
    <w:rsid w:val="00E31F45"/>
    <w:rsid w:val="00E32012"/>
    <w:rsid w:val="00E33122"/>
    <w:rsid w:val="00E3606F"/>
    <w:rsid w:val="00E37E02"/>
    <w:rsid w:val="00E4177F"/>
    <w:rsid w:val="00E44774"/>
    <w:rsid w:val="00E44BBB"/>
    <w:rsid w:val="00E45923"/>
    <w:rsid w:val="00E504EF"/>
    <w:rsid w:val="00E52233"/>
    <w:rsid w:val="00E52A8E"/>
    <w:rsid w:val="00E54442"/>
    <w:rsid w:val="00E54871"/>
    <w:rsid w:val="00E60A5D"/>
    <w:rsid w:val="00E60FF7"/>
    <w:rsid w:val="00E7089C"/>
    <w:rsid w:val="00E7277E"/>
    <w:rsid w:val="00E72C02"/>
    <w:rsid w:val="00E73B24"/>
    <w:rsid w:val="00E746CA"/>
    <w:rsid w:val="00E75456"/>
    <w:rsid w:val="00E8153B"/>
    <w:rsid w:val="00E81EFB"/>
    <w:rsid w:val="00E8665C"/>
    <w:rsid w:val="00E96EC3"/>
    <w:rsid w:val="00EA06E1"/>
    <w:rsid w:val="00EA096C"/>
    <w:rsid w:val="00EA195A"/>
    <w:rsid w:val="00EA72DD"/>
    <w:rsid w:val="00EB0C84"/>
    <w:rsid w:val="00EB2268"/>
    <w:rsid w:val="00EB3A59"/>
    <w:rsid w:val="00EB3EC0"/>
    <w:rsid w:val="00EB7F0A"/>
    <w:rsid w:val="00EC01FC"/>
    <w:rsid w:val="00EC1A14"/>
    <w:rsid w:val="00EC456B"/>
    <w:rsid w:val="00EC4C7F"/>
    <w:rsid w:val="00EC62C7"/>
    <w:rsid w:val="00EC6EB7"/>
    <w:rsid w:val="00ED18CA"/>
    <w:rsid w:val="00ED1BDE"/>
    <w:rsid w:val="00ED2028"/>
    <w:rsid w:val="00ED4218"/>
    <w:rsid w:val="00ED4802"/>
    <w:rsid w:val="00ED4FB8"/>
    <w:rsid w:val="00ED5C00"/>
    <w:rsid w:val="00ED6AC3"/>
    <w:rsid w:val="00ED6CC5"/>
    <w:rsid w:val="00EE0B76"/>
    <w:rsid w:val="00EE13EC"/>
    <w:rsid w:val="00EE22A5"/>
    <w:rsid w:val="00EE25D2"/>
    <w:rsid w:val="00EE52E5"/>
    <w:rsid w:val="00EE6406"/>
    <w:rsid w:val="00EE6C0E"/>
    <w:rsid w:val="00EE6F40"/>
    <w:rsid w:val="00EF3DAA"/>
    <w:rsid w:val="00EF4C60"/>
    <w:rsid w:val="00EF5272"/>
    <w:rsid w:val="00EF5F59"/>
    <w:rsid w:val="00EF6CB4"/>
    <w:rsid w:val="00F00271"/>
    <w:rsid w:val="00F002DF"/>
    <w:rsid w:val="00F00B44"/>
    <w:rsid w:val="00F0256C"/>
    <w:rsid w:val="00F026C0"/>
    <w:rsid w:val="00F05EA0"/>
    <w:rsid w:val="00F073F8"/>
    <w:rsid w:val="00F12A46"/>
    <w:rsid w:val="00F15733"/>
    <w:rsid w:val="00F1625B"/>
    <w:rsid w:val="00F17982"/>
    <w:rsid w:val="00F209B9"/>
    <w:rsid w:val="00F2693A"/>
    <w:rsid w:val="00F2708A"/>
    <w:rsid w:val="00F27269"/>
    <w:rsid w:val="00F27B34"/>
    <w:rsid w:val="00F303CD"/>
    <w:rsid w:val="00F30730"/>
    <w:rsid w:val="00F307DC"/>
    <w:rsid w:val="00F31AC2"/>
    <w:rsid w:val="00F33B55"/>
    <w:rsid w:val="00F375DA"/>
    <w:rsid w:val="00F4274B"/>
    <w:rsid w:val="00F43CD9"/>
    <w:rsid w:val="00F44A0F"/>
    <w:rsid w:val="00F45175"/>
    <w:rsid w:val="00F45AE7"/>
    <w:rsid w:val="00F47BF4"/>
    <w:rsid w:val="00F60142"/>
    <w:rsid w:val="00F603E5"/>
    <w:rsid w:val="00F60D34"/>
    <w:rsid w:val="00F611BF"/>
    <w:rsid w:val="00F61948"/>
    <w:rsid w:val="00F62A24"/>
    <w:rsid w:val="00F636C4"/>
    <w:rsid w:val="00F645D4"/>
    <w:rsid w:val="00F664AF"/>
    <w:rsid w:val="00F710DF"/>
    <w:rsid w:val="00F71C32"/>
    <w:rsid w:val="00F7356D"/>
    <w:rsid w:val="00F7409A"/>
    <w:rsid w:val="00F80BDB"/>
    <w:rsid w:val="00F80BDC"/>
    <w:rsid w:val="00F813B5"/>
    <w:rsid w:val="00F81B23"/>
    <w:rsid w:val="00F81DC0"/>
    <w:rsid w:val="00F82003"/>
    <w:rsid w:val="00F83506"/>
    <w:rsid w:val="00F8410F"/>
    <w:rsid w:val="00F847C9"/>
    <w:rsid w:val="00F84D1F"/>
    <w:rsid w:val="00F85400"/>
    <w:rsid w:val="00F91C8A"/>
    <w:rsid w:val="00F9289F"/>
    <w:rsid w:val="00F93407"/>
    <w:rsid w:val="00F9348A"/>
    <w:rsid w:val="00F97EF7"/>
    <w:rsid w:val="00FA0C8A"/>
    <w:rsid w:val="00FA1487"/>
    <w:rsid w:val="00FA4C35"/>
    <w:rsid w:val="00FA5713"/>
    <w:rsid w:val="00FB15D8"/>
    <w:rsid w:val="00FB3702"/>
    <w:rsid w:val="00FB420B"/>
    <w:rsid w:val="00FC1727"/>
    <w:rsid w:val="00FC2FFF"/>
    <w:rsid w:val="00FC4881"/>
    <w:rsid w:val="00FC5F03"/>
    <w:rsid w:val="00FC68D4"/>
    <w:rsid w:val="00FC74E2"/>
    <w:rsid w:val="00FD2244"/>
    <w:rsid w:val="00FD51D6"/>
    <w:rsid w:val="00FD5986"/>
    <w:rsid w:val="00FD61B4"/>
    <w:rsid w:val="00FE02F3"/>
    <w:rsid w:val="00FE2D22"/>
    <w:rsid w:val="00FE3FA2"/>
    <w:rsid w:val="00FE4D0E"/>
    <w:rsid w:val="00FE5064"/>
    <w:rsid w:val="00FF4BDC"/>
    <w:rsid w:val="00FF5C42"/>
    <w:rsid w:val="00FF6988"/>
    <w:rsid w:val="00FF7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1DA40D6B-9078-4A6B-B788-8E5333D8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85"/>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qFormat/>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qFormat/>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55"/>
      </w:numPr>
    </w:pPr>
  </w:style>
  <w:style w:type="numbering" w:customStyle="1" w:styleId="WW8Num60">
    <w:name w:val="WW8Num60"/>
    <w:basedOn w:val="Bezlisty"/>
    <w:pPr>
      <w:numPr>
        <w:numId w:val="11"/>
      </w:numPr>
    </w:pPr>
  </w:style>
  <w:style w:type="numbering" w:customStyle="1" w:styleId="WW8Num58">
    <w:name w:val="WW8Num58"/>
    <w:basedOn w:val="Bezlisty"/>
    <w:pPr>
      <w:numPr>
        <w:numId w:val="12"/>
      </w:numPr>
    </w:pPr>
  </w:style>
  <w:style w:type="numbering" w:customStyle="1" w:styleId="WW8Num67">
    <w:name w:val="WW8Num67"/>
    <w:basedOn w:val="Bezlisty"/>
    <w:pPr>
      <w:numPr>
        <w:numId w:val="13"/>
      </w:numPr>
    </w:pPr>
  </w:style>
  <w:style w:type="numbering" w:customStyle="1" w:styleId="WW8Num13">
    <w:name w:val="WW8Num13"/>
    <w:basedOn w:val="Bezlisty"/>
    <w:pPr>
      <w:numPr>
        <w:numId w:val="14"/>
      </w:numPr>
    </w:pPr>
  </w:style>
  <w:style w:type="numbering" w:customStyle="1" w:styleId="WW8Num17">
    <w:name w:val="WW8Num17"/>
    <w:basedOn w:val="Bezlisty"/>
    <w:pPr>
      <w:numPr>
        <w:numId w:val="15"/>
      </w:numPr>
    </w:pPr>
  </w:style>
  <w:style w:type="numbering" w:customStyle="1" w:styleId="WW8Num21">
    <w:name w:val="WW8Num21"/>
    <w:basedOn w:val="Bezlisty"/>
    <w:pPr>
      <w:numPr>
        <w:numId w:val="16"/>
      </w:numPr>
    </w:pPr>
  </w:style>
  <w:style w:type="numbering" w:customStyle="1" w:styleId="WW8Num33">
    <w:name w:val="WW8Num33"/>
    <w:basedOn w:val="Bezlisty"/>
    <w:pPr>
      <w:numPr>
        <w:numId w:val="17"/>
      </w:numPr>
    </w:pPr>
  </w:style>
  <w:style w:type="numbering" w:customStyle="1" w:styleId="WW8Num50">
    <w:name w:val="WW8Num50"/>
    <w:basedOn w:val="Bezlisty"/>
    <w:pPr>
      <w:numPr>
        <w:numId w:val="18"/>
      </w:numPr>
    </w:pPr>
  </w:style>
  <w:style w:type="numbering" w:customStyle="1" w:styleId="WW8Num4">
    <w:name w:val="WW8Num4"/>
    <w:basedOn w:val="Bezlisty"/>
    <w:pPr>
      <w:numPr>
        <w:numId w:val="19"/>
      </w:numPr>
    </w:pPr>
  </w:style>
  <w:style w:type="numbering" w:customStyle="1" w:styleId="WW8Num61">
    <w:name w:val="WW8Num61"/>
    <w:basedOn w:val="Bezlisty"/>
    <w:pPr>
      <w:numPr>
        <w:numId w:val="20"/>
      </w:numPr>
    </w:pPr>
  </w:style>
  <w:style w:type="numbering" w:customStyle="1" w:styleId="WW8Num14">
    <w:name w:val="WW8Num14"/>
    <w:basedOn w:val="Bezlisty"/>
    <w:pPr>
      <w:numPr>
        <w:numId w:val="21"/>
      </w:numPr>
    </w:pPr>
  </w:style>
  <w:style w:type="numbering" w:customStyle="1" w:styleId="WW8Num22">
    <w:name w:val="WW8Num22"/>
    <w:basedOn w:val="Bezlisty"/>
    <w:pPr>
      <w:numPr>
        <w:numId w:val="22"/>
      </w:numPr>
    </w:pPr>
  </w:style>
  <w:style w:type="numbering" w:customStyle="1" w:styleId="WW8Num65">
    <w:name w:val="WW8Num65"/>
    <w:basedOn w:val="Bezlisty"/>
    <w:pPr>
      <w:numPr>
        <w:numId w:val="23"/>
      </w:numPr>
    </w:pPr>
  </w:style>
  <w:style w:type="numbering" w:customStyle="1" w:styleId="WW8Num27">
    <w:name w:val="WW8Num27"/>
    <w:basedOn w:val="Bezlisty"/>
    <w:pPr>
      <w:numPr>
        <w:numId w:val="24"/>
      </w:numPr>
    </w:pPr>
  </w:style>
  <w:style w:type="numbering" w:customStyle="1" w:styleId="WW8Num28">
    <w:name w:val="WW8Num28"/>
    <w:basedOn w:val="Bezlisty"/>
    <w:pPr>
      <w:numPr>
        <w:numId w:val="25"/>
      </w:numPr>
    </w:pPr>
  </w:style>
  <w:style w:type="numbering" w:customStyle="1" w:styleId="WW8Num10">
    <w:name w:val="WW8Num10"/>
    <w:basedOn w:val="Bezlisty"/>
    <w:pPr>
      <w:numPr>
        <w:numId w:val="26"/>
      </w:numPr>
    </w:pPr>
  </w:style>
  <w:style w:type="numbering" w:customStyle="1" w:styleId="WW8Num38">
    <w:name w:val="WW8Num38"/>
    <w:basedOn w:val="Bezlisty"/>
    <w:pPr>
      <w:numPr>
        <w:numId w:val="27"/>
      </w:numPr>
    </w:pPr>
  </w:style>
  <w:style w:type="numbering" w:customStyle="1" w:styleId="WW8Num30">
    <w:name w:val="WW8Num30"/>
    <w:basedOn w:val="Bezlisty"/>
    <w:pPr>
      <w:numPr>
        <w:numId w:val="28"/>
      </w:numPr>
    </w:pPr>
  </w:style>
  <w:style w:type="numbering" w:customStyle="1" w:styleId="WW8Num31">
    <w:name w:val="WW8Num31"/>
    <w:basedOn w:val="Bezlisty"/>
    <w:pPr>
      <w:numPr>
        <w:numId w:val="29"/>
      </w:numPr>
    </w:pPr>
  </w:style>
  <w:style w:type="numbering" w:customStyle="1" w:styleId="WW8Num68">
    <w:name w:val="WW8Num68"/>
    <w:basedOn w:val="Bezlisty"/>
    <w:pPr>
      <w:numPr>
        <w:numId w:val="30"/>
      </w:numPr>
    </w:pPr>
  </w:style>
  <w:style w:type="numbering" w:customStyle="1" w:styleId="WW8Num69">
    <w:name w:val="WW8Num69"/>
    <w:basedOn w:val="Bezlisty"/>
    <w:pPr>
      <w:numPr>
        <w:numId w:val="31"/>
      </w:numPr>
    </w:pPr>
  </w:style>
  <w:style w:type="numbering" w:customStyle="1" w:styleId="WW8Num70">
    <w:name w:val="WW8Num70"/>
    <w:basedOn w:val="Bezlisty"/>
    <w:pPr>
      <w:numPr>
        <w:numId w:val="32"/>
      </w:numPr>
    </w:pPr>
  </w:style>
  <w:style w:type="numbering" w:customStyle="1" w:styleId="WW8Num54">
    <w:name w:val="WW8Num54"/>
    <w:basedOn w:val="Bezlisty"/>
    <w:pPr>
      <w:numPr>
        <w:numId w:val="33"/>
      </w:numPr>
    </w:pPr>
  </w:style>
  <w:style w:type="numbering" w:customStyle="1" w:styleId="WW8Num46">
    <w:name w:val="WW8Num46"/>
    <w:basedOn w:val="Bezlisty"/>
    <w:pPr>
      <w:numPr>
        <w:numId w:val="34"/>
      </w:numPr>
    </w:pPr>
  </w:style>
  <w:style w:type="numbering" w:customStyle="1" w:styleId="WW8Num40">
    <w:name w:val="WW8Num40"/>
    <w:basedOn w:val="Bezlisty"/>
    <w:pPr>
      <w:numPr>
        <w:numId w:val="35"/>
      </w:numPr>
    </w:pPr>
  </w:style>
  <w:style w:type="numbering" w:customStyle="1" w:styleId="WW8Num64">
    <w:name w:val="WW8Num64"/>
    <w:basedOn w:val="Bezlisty"/>
    <w:pPr>
      <w:numPr>
        <w:numId w:val="36"/>
      </w:numPr>
    </w:pPr>
  </w:style>
  <w:style w:type="numbering" w:customStyle="1" w:styleId="WW8Num26">
    <w:name w:val="WW8Num26"/>
    <w:basedOn w:val="Bezlisty"/>
    <w:pPr>
      <w:numPr>
        <w:numId w:val="37"/>
      </w:numPr>
    </w:pPr>
  </w:style>
  <w:style w:type="numbering" w:customStyle="1" w:styleId="WW8Num57">
    <w:name w:val="WW8Num57"/>
    <w:basedOn w:val="Bezlisty"/>
    <w:pPr>
      <w:numPr>
        <w:numId w:val="38"/>
      </w:numPr>
    </w:pPr>
  </w:style>
  <w:style w:type="numbering" w:customStyle="1" w:styleId="WW8Num55">
    <w:name w:val="WW8Num55"/>
    <w:basedOn w:val="Bezlisty"/>
    <w:pPr>
      <w:numPr>
        <w:numId w:val="39"/>
      </w:numPr>
    </w:pPr>
  </w:style>
  <w:style w:type="numbering" w:customStyle="1" w:styleId="WW8Num39">
    <w:name w:val="WW8Num39"/>
    <w:basedOn w:val="Bezlisty"/>
    <w:pPr>
      <w:numPr>
        <w:numId w:val="90"/>
      </w:numPr>
    </w:pPr>
  </w:style>
  <w:style w:type="numbering" w:customStyle="1" w:styleId="WW8Num47">
    <w:name w:val="WW8Num47"/>
    <w:basedOn w:val="Bezlisty"/>
    <w:pPr>
      <w:numPr>
        <w:numId w:val="40"/>
      </w:numPr>
    </w:pPr>
  </w:style>
  <w:style w:type="numbering" w:customStyle="1" w:styleId="WW8Num3">
    <w:name w:val="WW8Num3"/>
    <w:basedOn w:val="Bezlisty"/>
    <w:pPr>
      <w:numPr>
        <w:numId w:val="41"/>
      </w:numPr>
    </w:pPr>
  </w:style>
  <w:style w:type="numbering" w:customStyle="1" w:styleId="WW8Num20">
    <w:name w:val="WW8Num20"/>
    <w:basedOn w:val="Bezlisty"/>
    <w:pPr>
      <w:numPr>
        <w:numId w:val="42"/>
      </w:numPr>
    </w:pPr>
  </w:style>
  <w:style w:type="numbering" w:customStyle="1" w:styleId="WW8Num7">
    <w:name w:val="WW8Num7"/>
    <w:basedOn w:val="Bezlisty"/>
    <w:pPr>
      <w:numPr>
        <w:numId w:val="43"/>
      </w:numPr>
    </w:pPr>
  </w:style>
  <w:style w:type="numbering" w:customStyle="1" w:styleId="WW8Num41">
    <w:name w:val="WW8Num41"/>
    <w:basedOn w:val="Bezlisty"/>
    <w:pPr>
      <w:numPr>
        <w:numId w:val="44"/>
      </w:numPr>
    </w:pPr>
  </w:style>
  <w:style w:type="numbering" w:customStyle="1" w:styleId="WW8Num34">
    <w:name w:val="WW8Num34"/>
    <w:basedOn w:val="Bezlisty"/>
    <w:pPr>
      <w:numPr>
        <w:numId w:val="45"/>
      </w:numPr>
    </w:pPr>
  </w:style>
  <w:style w:type="numbering" w:customStyle="1" w:styleId="WW8Num6">
    <w:name w:val="WW8Num6"/>
    <w:basedOn w:val="Bezlisty"/>
    <w:pPr>
      <w:numPr>
        <w:numId w:val="46"/>
      </w:numPr>
    </w:pPr>
  </w:style>
  <w:style w:type="numbering" w:customStyle="1" w:styleId="WW8Num43">
    <w:name w:val="WW8Num43"/>
    <w:basedOn w:val="Bezlisty"/>
    <w:pPr>
      <w:numPr>
        <w:numId w:val="47"/>
      </w:numPr>
    </w:pPr>
  </w:style>
  <w:style w:type="numbering" w:customStyle="1" w:styleId="WW8Num48">
    <w:name w:val="WW8Num48"/>
    <w:basedOn w:val="Bezlisty"/>
    <w:pPr>
      <w:numPr>
        <w:numId w:val="48"/>
      </w:numPr>
    </w:pPr>
  </w:style>
  <w:style w:type="numbering" w:customStyle="1" w:styleId="WW8Num25">
    <w:name w:val="WW8Num25"/>
    <w:basedOn w:val="Bezlisty"/>
    <w:pPr>
      <w:numPr>
        <w:numId w:val="49"/>
      </w:numPr>
    </w:pPr>
  </w:style>
  <w:style w:type="numbering" w:customStyle="1" w:styleId="WW8Num49">
    <w:name w:val="WW8Num49"/>
    <w:basedOn w:val="Bezlisty"/>
    <w:pPr>
      <w:numPr>
        <w:numId w:val="50"/>
      </w:numPr>
    </w:pPr>
  </w:style>
  <w:style w:type="numbering" w:customStyle="1" w:styleId="WW8Num24">
    <w:name w:val="WW8Num24"/>
    <w:basedOn w:val="Bezlisty"/>
    <w:pPr>
      <w:numPr>
        <w:numId w:val="51"/>
      </w:numPr>
    </w:pPr>
  </w:style>
  <w:style w:type="numbering" w:customStyle="1" w:styleId="WW8Num45">
    <w:name w:val="WW8Num45"/>
    <w:basedOn w:val="Bezlisty"/>
    <w:pPr>
      <w:numPr>
        <w:numId w:val="52"/>
      </w:numPr>
    </w:pPr>
  </w:style>
  <w:style w:type="numbering" w:customStyle="1" w:styleId="WW8Num19">
    <w:name w:val="WW8Num19"/>
    <w:basedOn w:val="Bezlisty"/>
    <w:pPr>
      <w:numPr>
        <w:numId w:val="53"/>
      </w:numPr>
    </w:pPr>
  </w:style>
  <w:style w:type="numbering" w:customStyle="1" w:styleId="WW8Num62">
    <w:name w:val="WW8Num62"/>
    <w:basedOn w:val="Bezlisty"/>
    <w:pPr>
      <w:numPr>
        <w:numId w:val="54"/>
      </w:numPr>
    </w:pPr>
  </w:style>
  <w:style w:type="numbering" w:customStyle="1" w:styleId="WW8Num53">
    <w:name w:val="WW8Num53"/>
    <w:basedOn w:val="Bezlisty"/>
    <w:pPr>
      <w:numPr>
        <w:numId w:val="55"/>
      </w:numPr>
    </w:pPr>
  </w:style>
  <w:style w:type="numbering" w:customStyle="1" w:styleId="WW8Num52">
    <w:name w:val="WW8Num52"/>
    <w:basedOn w:val="Bezlisty"/>
    <w:pPr>
      <w:numPr>
        <w:numId w:val="56"/>
      </w:numPr>
    </w:pPr>
  </w:style>
  <w:style w:type="numbering" w:customStyle="1" w:styleId="WW8Num12">
    <w:name w:val="WW8Num12"/>
    <w:basedOn w:val="Bezlisty"/>
    <w:pPr>
      <w:numPr>
        <w:numId w:val="57"/>
      </w:numPr>
    </w:pPr>
  </w:style>
  <w:style w:type="numbering" w:customStyle="1" w:styleId="WW8Num51">
    <w:name w:val="WW8Num51"/>
    <w:basedOn w:val="Bezlisty"/>
    <w:pPr>
      <w:numPr>
        <w:numId w:val="58"/>
      </w:numPr>
    </w:pPr>
  </w:style>
  <w:style w:type="numbering" w:customStyle="1" w:styleId="WW8Num44">
    <w:name w:val="WW8Num44"/>
    <w:basedOn w:val="Bezlisty"/>
    <w:pPr>
      <w:numPr>
        <w:numId w:val="59"/>
      </w:numPr>
    </w:pPr>
  </w:style>
  <w:style w:type="numbering" w:customStyle="1" w:styleId="WW8Num15">
    <w:name w:val="WW8Num15"/>
    <w:basedOn w:val="Bezlisty"/>
    <w:pPr>
      <w:numPr>
        <w:numId w:val="60"/>
      </w:numPr>
    </w:pPr>
  </w:style>
  <w:style w:type="numbering" w:customStyle="1" w:styleId="WW8Num32">
    <w:name w:val="WW8Num32"/>
    <w:basedOn w:val="Bezlisty"/>
    <w:pPr>
      <w:numPr>
        <w:numId w:val="61"/>
      </w:numPr>
    </w:pPr>
  </w:style>
  <w:style w:type="numbering" w:customStyle="1" w:styleId="WW8Num18">
    <w:name w:val="WW8Num18"/>
    <w:basedOn w:val="Bezlisty"/>
    <w:pPr>
      <w:numPr>
        <w:numId w:val="62"/>
      </w:numPr>
    </w:pPr>
  </w:style>
  <w:style w:type="numbering" w:customStyle="1" w:styleId="WW8Num63">
    <w:name w:val="WW8Num63"/>
    <w:basedOn w:val="Bezlisty"/>
    <w:pPr>
      <w:numPr>
        <w:numId w:val="63"/>
      </w:numPr>
    </w:pPr>
  </w:style>
  <w:style w:type="numbering" w:customStyle="1" w:styleId="WW8Num29">
    <w:name w:val="WW8Num29"/>
    <w:basedOn w:val="Bezlisty"/>
    <w:pPr>
      <w:numPr>
        <w:numId w:val="64"/>
      </w:numPr>
    </w:pPr>
  </w:style>
  <w:style w:type="numbering" w:customStyle="1" w:styleId="WW8Num56">
    <w:name w:val="WW8Num56"/>
    <w:basedOn w:val="Bezlisty"/>
    <w:pPr>
      <w:numPr>
        <w:numId w:val="65"/>
      </w:numPr>
    </w:pPr>
  </w:style>
  <w:style w:type="numbering" w:customStyle="1" w:styleId="WW8Num66">
    <w:name w:val="WW8Num66"/>
    <w:basedOn w:val="Bezlisty"/>
    <w:pPr>
      <w:numPr>
        <w:numId w:val="66"/>
      </w:numPr>
    </w:pPr>
  </w:style>
  <w:style w:type="numbering" w:customStyle="1" w:styleId="WW8Num23">
    <w:name w:val="WW8Num23"/>
    <w:basedOn w:val="Bezlisty"/>
    <w:pPr>
      <w:numPr>
        <w:numId w:val="67"/>
      </w:numPr>
    </w:pPr>
  </w:style>
  <w:style w:type="numbering" w:customStyle="1" w:styleId="WW8Num71">
    <w:name w:val="WW8Num71"/>
    <w:basedOn w:val="Bezlisty"/>
    <w:pPr>
      <w:numPr>
        <w:numId w:val="68"/>
      </w:numPr>
    </w:pPr>
  </w:style>
  <w:style w:type="numbering" w:customStyle="1" w:styleId="WW8Num72">
    <w:name w:val="WW8Num72"/>
    <w:basedOn w:val="Bezlisty"/>
    <w:pPr>
      <w:numPr>
        <w:numId w:val="69"/>
      </w:numPr>
    </w:pPr>
  </w:style>
  <w:style w:type="numbering" w:customStyle="1" w:styleId="WW8Num42">
    <w:name w:val="WW8Num42"/>
    <w:basedOn w:val="Bezlisty"/>
    <w:pPr>
      <w:numPr>
        <w:numId w:val="70"/>
      </w:numPr>
    </w:pPr>
  </w:style>
  <w:style w:type="numbering" w:customStyle="1" w:styleId="WW8Num73">
    <w:name w:val="WW8Num73"/>
    <w:basedOn w:val="Bezlisty"/>
    <w:pPr>
      <w:numPr>
        <w:numId w:val="71"/>
      </w:numPr>
    </w:pPr>
  </w:style>
  <w:style w:type="numbering" w:customStyle="1" w:styleId="WW8Num74">
    <w:name w:val="WW8Num74"/>
    <w:basedOn w:val="Bezlisty"/>
    <w:pPr>
      <w:numPr>
        <w:numId w:val="72"/>
      </w:numPr>
    </w:pPr>
  </w:style>
  <w:style w:type="numbering" w:customStyle="1" w:styleId="WW8Num75">
    <w:name w:val="WW8Num75"/>
    <w:basedOn w:val="Bezlisty"/>
    <w:pPr>
      <w:numPr>
        <w:numId w:val="73"/>
      </w:numPr>
    </w:pPr>
  </w:style>
  <w:style w:type="numbering" w:customStyle="1" w:styleId="WW8Num37">
    <w:name w:val="WW8Num37"/>
    <w:basedOn w:val="Bezlisty"/>
    <w:pPr>
      <w:numPr>
        <w:numId w:val="74"/>
      </w:numPr>
    </w:pPr>
  </w:style>
  <w:style w:type="numbering" w:customStyle="1" w:styleId="WW8Num16">
    <w:name w:val="WW8Num16"/>
    <w:basedOn w:val="Bezlisty"/>
    <w:pPr>
      <w:numPr>
        <w:numId w:val="75"/>
      </w:numPr>
    </w:pPr>
  </w:style>
  <w:style w:type="numbering" w:customStyle="1" w:styleId="WW8Num2">
    <w:name w:val="WW8Num2"/>
    <w:basedOn w:val="Bezlisty"/>
    <w:pPr>
      <w:numPr>
        <w:numId w:val="76"/>
      </w:numPr>
    </w:pPr>
  </w:style>
  <w:style w:type="numbering" w:customStyle="1" w:styleId="WW8Num5">
    <w:name w:val="WW8Num5"/>
    <w:basedOn w:val="Bezlisty"/>
    <w:pPr>
      <w:numPr>
        <w:numId w:val="77"/>
      </w:numPr>
    </w:pPr>
  </w:style>
  <w:style w:type="numbering" w:customStyle="1" w:styleId="WW8Num11">
    <w:name w:val="WW8Num11"/>
    <w:basedOn w:val="Bezlisty"/>
    <w:pPr>
      <w:numPr>
        <w:numId w:val="78"/>
      </w:numPr>
    </w:pPr>
  </w:style>
  <w:style w:type="numbering" w:customStyle="1" w:styleId="WW8Num9">
    <w:name w:val="WW8Num9"/>
    <w:basedOn w:val="Bezlisty"/>
    <w:pPr>
      <w:numPr>
        <w:numId w:val="79"/>
      </w:numPr>
    </w:pPr>
  </w:style>
  <w:style w:type="numbering" w:customStyle="1" w:styleId="WW8Num59">
    <w:name w:val="WW8Num59"/>
    <w:basedOn w:val="Bezlisty"/>
    <w:pPr>
      <w:numPr>
        <w:numId w:val="80"/>
      </w:numPr>
    </w:pPr>
  </w:style>
  <w:style w:type="numbering" w:customStyle="1" w:styleId="WW8Num8">
    <w:name w:val="WW8Num8"/>
    <w:basedOn w:val="Bezlisty"/>
    <w:pPr>
      <w:numPr>
        <w:numId w:val="81"/>
      </w:numPr>
    </w:pPr>
  </w:style>
  <w:style w:type="numbering" w:customStyle="1" w:styleId="WW8Num36">
    <w:name w:val="WW8Num36"/>
    <w:basedOn w:val="Bezlisty"/>
    <w:pPr>
      <w:numPr>
        <w:numId w:val="82"/>
      </w:numPr>
    </w:pPr>
  </w:style>
  <w:style w:type="numbering" w:customStyle="1" w:styleId="WW8Num35">
    <w:name w:val="WW8Num35"/>
    <w:basedOn w:val="Bezlisty"/>
    <w:pPr>
      <w:numPr>
        <w:numId w:val="83"/>
      </w:numPr>
    </w:pPr>
  </w:style>
  <w:style w:type="numbering" w:customStyle="1" w:styleId="WWNum5">
    <w:name w:val="WWNum5"/>
    <w:basedOn w:val="Bezlisty"/>
    <w:pPr>
      <w:numPr>
        <w:numId w:val="84"/>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7"/>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1"/>
      </w:numPr>
    </w:pPr>
  </w:style>
  <w:style w:type="numbering" w:customStyle="1" w:styleId="NumeracjaUrzdowawStarostwie5">
    <w:name w:val="Numeracja Urzędowa w Starostwie5"/>
    <w:basedOn w:val="Bezlisty"/>
    <w:rsid w:val="00726299"/>
    <w:pPr>
      <w:numPr>
        <w:numId w:val="88"/>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uiPriority w:val="99"/>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paragraph" w:styleId="Bezodstpw">
    <w:name w:val="No Spacing"/>
    <w:rsid w:val="008C27F4"/>
    <w:pPr>
      <w:widowControl/>
      <w:suppressAutoHyphens/>
    </w:pPr>
    <w:rPr>
      <w:rFonts w:ascii="Calibri" w:eastAsia="Calibri" w:hAnsi="Calibri" w:cs="Times New Roman"/>
      <w:kern w:val="0"/>
      <w:sz w:val="22"/>
      <w:szCs w:val="22"/>
      <w:lang w:eastAsia="en-US" w:bidi="ar-SA"/>
    </w:rPr>
  </w:style>
  <w:style w:type="paragraph" w:customStyle="1" w:styleId="SectionTitle">
    <w:name w:val="SectionTitle"/>
    <w:basedOn w:val="Normalny"/>
    <w:next w:val="Nagwek1"/>
    <w:rsid w:val="00C269AE"/>
    <w:pPr>
      <w:keepNext/>
      <w:widowControl/>
      <w:suppressAutoHyphens w:val="0"/>
      <w:autoSpaceDN/>
      <w:spacing w:before="120" w:after="360"/>
      <w:jc w:val="center"/>
      <w:textAlignment w:val="auto"/>
    </w:pPr>
    <w:rPr>
      <w:rFonts w:ascii="Times New Roman" w:eastAsiaTheme="minorEastAsia" w:hAnsi="Times New Roman" w:cs="Times New Roman"/>
      <w:b/>
      <w:smallCaps/>
      <w:kern w:val="0"/>
      <w:sz w:val="28"/>
      <w:szCs w:val="22"/>
      <w:lang w:eastAsia="en-GB" w:bidi="ar-SA"/>
    </w:rPr>
  </w:style>
  <w:style w:type="character" w:customStyle="1" w:styleId="Teksttreci">
    <w:name w:val="Tekst treści_"/>
    <w:basedOn w:val="Domylnaczcionkaakapitu"/>
    <w:link w:val="Teksttreci0"/>
    <w:locked/>
    <w:rsid w:val="00C269AE"/>
    <w:rPr>
      <w:rFonts w:ascii="Verdana" w:hAnsi="Verdana" w:cs="Verdana"/>
      <w:sz w:val="19"/>
      <w:szCs w:val="19"/>
      <w:shd w:val="clear" w:color="auto" w:fill="FFFFFF"/>
    </w:rPr>
  </w:style>
  <w:style w:type="paragraph" w:customStyle="1" w:styleId="Teksttreci0">
    <w:name w:val="Tekst treści"/>
    <w:basedOn w:val="Normalny"/>
    <w:link w:val="Teksttreci"/>
    <w:rsid w:val="00C269AE"/>
    <w:pPr>
      <w:widowControl/>
      <w:shd w:val="clear" w:color="auto" w:fill="FFFFFF"/>
      <w:suppressAutoHyphens w:val="0"/>
      <w:autoSpaceDN/>
      <w:spacing w:line="240" w:lineRule="atLeast"/>
      <w:ind w:hanging="1700"/>
      <w:textAlignment w:val="auto"/>
    </w:pPr>
    <w:rPr>
      <w:rFonts w:ascii="Verdana" w:hAnsi="Verdana" w:cs="Verdana"/>
      <w:sz w:val="19"/>
      <w:szCs w:val="19"/>
    </w:rPr>
  </w:style>
  <w:style w:type="character" w:customStyle="1" w:styleId="TeksttreciPogrubienie">
    <w:name w:val="Tekst treści + Pogrubienie"/>
    <w:basedOn w:val="Teksttreci"/>
    <w:rsid w:val="00C269AE"/>
    <w:rPr>
      <w:rFonts w:ascii="Verdana" w:hAnsi="Verdana" w:cs="Verdana"/>
      <w:b/>
      <w:bCs/>
      <w:spacing w:val="0"/>
      <w:sz w:val="19"/>
      <w:szCs w:val="19"/>
      <w:shd w:val="clear" w:color="auto" w:fill="FFFFFF"/>
    </w:rPr>
  </w:style>
  <w:style w:type="character" w:customStyle="1" w:styleId="StopkaZnak">
    <w:name w:val="Stopka Znak"/>
    <w:basedOn w:val="Domylnaczcionkaakapitu"/>
    <w:link w:val="Stopka"/>
    <w:uiPriority w:val="99"/>
    <w:rsid w:val="00457BF6"/>
    <w:rPr>
      <w:rFonts w:ascii="Times New Roman" w:eastAsia="Times New Roman" w:hAnsi="Times New Roman" w:cs="Times New Roman"/>
      <w:sz w:val="21"/>
    </w:rPr>
  </w:style>
  <w:style w:type="character" w:styleId="Nierozpoznanawzmianka">
    <w:name w:val="Unresolved Mention"/>
    <w:basedOn w:val="Domylnaczcionkaakapitu"/>
    <w:uiPriority w:val="99"/>
    <w:semiHidden/>
    <w:unhideWhenUsed/>
    <w:rsid w:val="00FC68D4"/>
    <w:rPr>
      <w:color w:val="605E5C"/>
      <w:shd w:val="clear" w:color="auto" w:fill="E1DFDD"/>
    </w:rPr>
  </w:style>
  <w:style w:type="character" w:styleId="Pogrubienie">
    <w:name w:val="Strong"/>
    <w:basedOn w:val="Domylnaczcionkaakapitu"/>
    <w:uiPriority w:val="22"/>
    <w:qFormat/>
    <w:rsid w:val="00595AFB"/>
    <w:rPr>
      <w:b/>
      <w:bCs/>
    </w:rPr>
  </w:style>
  <w:style w:type="numbering" w:customStyle="1" w:styleId="NumeracjaUrzdowawStarostwie6">
    <w:name w:val="Numeracja Urzędowa w Starostwie6"/>
    <w:basedOn w:val="Bezlisty"/>
    <w:rsid w:val="00CA272A"/>
  </w:style>
  <w:style w:type="table" w:styleId="Tabela-Siatka">
    <w:name w:val="Table Grid"/>
    <w:basedOn w:val="Standardowy"/>
    <w:uiPriority w:val="39"/>
    <w:rsid w:val="0054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E1CD1"/>
    <w:pPr>
      <w:widowControl/>
      <w:autoSpaceDN/>
      <w:textAlignment w:val="auto"/>
    </w:pPr>
    <w:rPr>
      <w:szCs w:val="21"/>
    </w:rPr>
  </w:style>
  <w:style w:type="numbering" w:customStyle="1" w:styleId="NumeracjaUrzdowawStarostwie3">
    <w:name w:val="Numeracja Urzędowa w Starostwie3"/>
    <w:basedOn w:val="Bezlisty"/>
    <w:rsid w:val="0026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397">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68525361">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521435722">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43463603">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819737968">
          <w:marLeft w:val="0"/>
          <w:marRight w:val="0"/>
          <w:marTop w:val="0"/>
          <w:marBottom w:val="0"/>
          <w:divBdr>
            <w:top w:val="none" w:sz="0" w:space="0" w:color="auto"/>
            <w:left w:val="none" w:sz="0" w:space="0" w:color="auto"/>
            <w:bottom w:val="none" w:sz="0" w:space="0" w:color="auto"/>
            <w:right w:val="none" w:sz="0" w:space="0" w:color="auto"/>
          </w:divBdr>
        </w:div>
        <w:div w:id="513230974">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 w:id="524486984">
              <w:marLeft w:val="0"/>
              <w:marRight w:val="0"/>
              <w:marTop w:val="0"/>
              <w:marBottom w:val="0"/>
              <w:divBdr>
                <w:top w:val="none" w:sz="0" w:space="0" w:color="auto"/>
                <w:left w:val="none" w:sz="0" w:space="0" w:color="auto"/>
                <w:bottom w:val="none" w:sz="0" w:space="0" w:color="auto"/>
                <w:right w:val="none" w:sz="0" w:space="0" w:color="auto"/>
              </w:divBdr>
            </w:div>
          </w:divsChild>
        </w:div>
        <w:div w:id="202519519">
          <w:marLeft w:val="0"/>
          <w:marRight w:val="0"/>
          <w:marTop w:val="0"/>
          <w:marBottom w:val="0"/>
          <w:divBdr>
            <w:top w:val="none" w:sz="0" w:space="0" w:color="auto"/>
            <w:left w:val="none" w:sz="0" w:space="0" w:color="auto"/>
            <w:bottom w:val="none" w:sz="0" w:space="0" w:color="auto"/>
            <w:right w:val="none" w:sz="0" w:space="0" w:color="auto"/>
          </w:divBdr>
        </w:div>
        <w:div w:id="12767113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1071153118">
      <w:bodyDiv w:val="1"/>
      <w:marLeft w:val="0"/>
      <w:marRight w:val="0"/>
      <w:marTop w:val="0"/>
      <w:marBottom w:val="0"/>
      <w:divBdr>
        <w:top w:val="none" w:sz="0" w:space="0" w:color="auto"/>
        <w:left w:val="none" w:sz="0" w:space="0" w:color="auto"/>
        <w:bottom w:val="none" w:sz="0" w:space="0" w:color="auto"/>
        <w:right w:val="none" w:sz="0" w:space="0" w:color="auto"/>
      </w:divBdr>
    </w:div>
    <w:div w:id="1181551135">
      <w:bodyDiv w:val="1"/>
      <w:marLeft w:val="0"/>
      <w:marRight w:val="0"/>
      <w:marTop w:val="0"/>
      <w:marBottom w:val="0"/>
      <w:divBdr>
        <w:top w:val="none" w:sz="0" w:space="0" w:color="auto"/>
        <w:left w:val="none" w:sz="0" w:space="0" w:color="auto"/>
        <w:bottom w:val="none" w:sz="0" w:space="0" w:color="auto"/>
        <w:right w:val="none" w:sz="0" w:space="0" w:color="auto"/>
      </w:divBdr>
    </w:div>
    <w:div w:id="1233856028">
      <w:bodyDiv w:val="1"/>
      <w:marLeft w:val="0"/>
      <w:marRight w:val="0"/>
      <w:marTop w:val="0"/>
      <w:marBottom w:val="0"/>
      <w:divBdr>
        <w:top w:val="none" w:sz="0" w:space="0" w:color="auto"/>
        <w:left w:val="none" w:sz="0" w:space="0" w:color="auto"/>
        <w:bottom w:val="none" w:sz="0" w:space="0" w:color="auto"/>
        <w:right w:val="none" w:sz="0" w:space="0" w:color="auto"/>
      </w:divBdr>
      <w:divsChild>
        <w:div w:id="1390574246">
          <w:marLeft w:val="0"/>
          <w:marRight w:val="0"/>
          <w:marTop w:val="240"/>
          <w:marBottom w:val="0"/>
          <w:divBdr>
            <w:top w:val="none" w:sz="0" w:space="0" w:color="auto"/>
            <w:left w:val="none" w:sz="0" w:space="0" w:color="auto"/>
            <w:bottom w:val="none" w:sz="0" w:space="0" w:color="auto"/>
            <w:right w:val="none" w:sz="0" w:space="0" w:color="auto"/>
          </w:divBdr>
        </w:div>
        <w:div w:id="1667246819">
          <w:marLeft w:val="0"/>
          <w:marRight w:val="0"/>
          <w:marTop w:val="240"/>
          <w:marBottom w:val="0"/>
          <w:divBdr>
            <w:top w:val="none" w:sz="0" w:space="0" w:color="auto"/>
            <w:left w:val="none" w:sz="0" w:space="0" w:color="auto"/>
            <w:bottom w:val="none" w:sz="0" w:space="0" w:color="auto"/>
            <w:right w:val="none" w:sz="0" w:space="0" w:color="auto"/>
          </w:divBdr>
        </w:div>
      </w:divsChild>
    </w:div>
    <w:div w:id="1266380760">
      <w:bodyDiv w:val="1"/>
      <w:marLeft w:val="0"/>
      <w:marRight w:val="0"/>
      <w:marTop w:val="0"/>
      <w:marBottom w:val="0"/>
      <w:divBdr>
        <w:top w:val="none" w:sz="0" w:space="0" w:color="auto"/>
        <w:left w:val="none" w:sz="0" w:space="0" w:color="auto"/>
        <w:bottom w:val="none" w:sz="0" w:space="0" w:color="auto"/>
        <w:right w:val="none" w:sz="0" w:space="0" w:color="auto"/>
      </w:divBdr>
      <w:divsChild>
        <w:div w:id="1216742310">
          <w:marLeft w:val="0"/>
          <w:marRight w:val="0"/>
          <w:marTop w:val="240"/>
          <w:marBottom w:val="0"/>
          <w:divBdr>
            <w:top w:val="none" w:sz="0" w:space="0" w:color="auto"/>
            <w:left w:val="none" w:sz="0" w:space="0" w:color="auto"/>
            <w:bottom w:val="none" w:sz="0" w:space="0" w:color="auto"/>
            <w:right w:val="none" w:sz="0" w:space="0" w:color="auto"/>
          </w:divBdr>
        </w:div>
        <w:div w:id="225576198">
          <w:marLeft w:val="0"/>
          <w:marRight w:val="0"/>
          <w:marTop w:val="240"/>
          <w:marBottom w:val="0"/>
          <w:divBdr>
            <w:top w:val="none" w:sz="0" w:space="0" w:color="auto"/>
            <w:left w:val="none" w:sz="0" w:space="0" w:color="auto"/>
            <w:bottom w:val="none" w:sz="0" w:space="0" w:color="auto"/>
            <w:right w:val="none" w:sz="0" w:space="0" w:color="auto"/>
          </w:divBdr>
        </w:div>
      </w:divsChild>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32178425">
      <w:bodyDiv w:val="1"/>
      <w:marLeft w:val="0"/>
      <w:marRight w:val="0"/>
      <w:marTop w:val="0"/>
      <w:marBottom w:val="0"/>
      <w:divBdr>
        <w:top w:val="none" w:sz="0" w:space="0" w:color="auto"/>
        <w:left w:val="none" w:sz="0" w:space="0" w:color="auto"/>
        <w:bottom w:val="none" w:sz="0" w:space="0" w:color="auto"/>
        <w:right w:val="none" w:sz="0" w:space="0" w:color="auto"/>
      </w:divBdr>
    </w:div>
    <w:div w:id="1358893880">
      <w:bodyDiv w:val="1"/>
      <w:marLeft w:val="0"/>
      <w:marRight w:val="0"/>
      <w:marTop w:val="0"/>
      <w:marBottom w:val="0"/>
      <w:divBdr>
        <w:top w:val="none" w:sz="0" w:space="0" w:color="auto"/>
        <w:left w:val="none" w:sz="0" w:space="0" w:color="auto"/>
        <w:bottom w:val="none" w:sz="0" w:space="0" w:color="auto"/>
        <w:right w:val="none" w:sz="0" w:space="0" w:color="auto"/>
      </w:divBdr>
    </w:div>
    <w:div w:id="1373766335">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764885970">
              <w:marLeft w:val="0"/>
              <w:marRight w:val="0"/>
              <w:marTop w:val="0"/>
              <w:marBottom w:val="0"/>
              <w:divBdr>
                <w:top w:val="none" w:sz="0" w:space="0" w:color="auto"/>
                <w:left w:val="none" w:sz="0" w:space="0" w:color="auto"/>
                <w:bottom w:val="none" w:sz="0" w:space="0" w:color="auto"/>
                <w:right w:val="none" w:sz="0" w:space="0" w:color="auto"/>
              </w:divBdr>
            </w:div>
            <w:div w:id="252125536">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 w:id="718086789">
          <w:marLeft w:val="0"/>
          <w:marRight w:val="0"/>
          <w:marTop w:val="0"/>
          <w:marBottom w:val="0"/>
          <w:divBdr>
            <w:top w:val="none" w:sz="0" w:space="0" w:color="auto"/>
            <w:left w:val="none" w:sz="0" w:space="0" w:color="auto"/>
            <w:bottom w:val="none" w:sz="0" w:space="0" w:color="auto"/>
            <w:right w:val="none" w:sz="0" w:space="0" w:color="auto"/>
          </w:divBdr>
        </w:div>
      </w:divsChild>
    </w:div>
    <w:div w:id="1768381034">
      <w:bodyDiv w:val="1"/>
      <w:marLeft w:val="0"/>
      <w:marRight w:val="0"/>
      <w:marTop w:val="0"/>
      <w:marBottom w:val="0"/>
      <w:divBdr>
        <w:top w:val="none" w:sz="0" w:space="0" w:color="auto"/>
        <w:left w:val="none" w:sz="0" w:space="0" w:color="auto"/>
        <w:bottom w:val="none" w:sz="0" w:space="0" w:color="auto"/>
        <w:right w:val="none" w:sz="0" w:space="0" w:color="auto"/>
      </w:divBdr>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81626986">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5659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_wojcik@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1061500" TargetMode="External"/><Relationship Id="rId17" Type="http://schemas.openxmlformats.org/officeDocument/2006/relationships/hyperlink" Target="http://www.powiatzgierski.bip.net.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krzewinska@powiat.zgierz.pl" TargetMode="External"/><Relationship Id="rId20" Type="http://schemas.openxmlformats.org/officeDocument/2006/relationships/hyperlink" Target="https://platformazakupowa.pl/" TargetMode="External"/><Relationship Id="rId29" Type="http://schemas.openxmlformats.org/officeDocument/2006/relationships/hyperlink" Target="mailto:przetargi_wojcik@powiat.zgierz.pl" TargetMode="External"/><Relationship Id="rId41" Type="http://schemas.openxmlformats.org/officeDocument/2006/relationships/hyperlink" Target="https://platformazakupowa.pl/transakcja/10615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j.krzewinska@powiat.zgierz.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boruta@powiat.zgierz.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moj.gov.pl/nforms/signer/upload?xFormsAppName=SIGNER" TargetMode="External"/><Relationship Id="rId10" Type="http://schemas.openxmlformats.org/officeDocument/2006/relationships/hyperlink" Target="http://www.powiat.zgierz.pl/" TargetMode="External"/><Relationship Id="rId19" Type="http://schemas.openxmlformats.org/officeDocument/2006/relationships/hyperlink" Target="http://www.uzp.gov.pl/" TargetMode="External"/><Relationship Id="rId31" Type="http://schemas.openxmlformats.org/officeDocument/2006/relationships/hyperlink" Target="mailto:a.boruta@powiat.zgierz.pl" TargetMode="External"/><Relationship Id="rId44"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andrych@powiat.zgierz.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transakcja/1061500" TargetMode="External"/><Relationship Id="rId30" Type="http://schemas.openxmlformats.org/officeDocument/2006/relationships/hyperlink" Target="mailto:r.fandrych@powiat.zgierz.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E2BD-1ABF-4821-A835-94188750A442}">
  <ds:schemaRefs>
    <ds:schemaRef ds:uri="http://www.w3.org/2001/XMLSchema"/>
  </ds:schemaRefs>
</ds:datastoreItem>
</file>

<file path=customXml/itemProps2.xml><?xml version="1.0" encoding="utf-8"?>
<ds:datastoreItem xmlns:ds="http://schemas.openxmlformats.org/officeDocument/2006/customXml" ds:itemID="{7585AB57-7693-452B-91ED-81DE369B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2518</TotalTime>
  <Pages>27</Pages>
  <Words>12518</Words>
  <Characters>75111</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265</cp:revision>
  <cp:lastPrinted>2025-02-26T12:14:00Z</cp:lastPrinted>
  <dcterms:created xsi:type="dcterms:W3CDTF">2021-03-05T12:44:00Z</dcterms:created>
  <dcterms:modified xsi:type="dcterms:W3CDTF">2025-02-27T14:12:00Z</dcterms:modified>
</cp:coreProperties>
</file>