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„Rozbudowa sieci kanalizacji sanitarnej wraz z przepompownią w rejonie Al. Piastowskiej i ul. Sportowej”</w:t>
      </w:r>
      <w:r>
        <w:rPr>
          <w:rStyle w:val="Strong"/>
          <w:rFonts w:eastAsia="Times New Roman" w:cs="Times New Roman" w:ascii="Times New Roman" w:hAnsi="Times New Roman"/>
          <w:bCs/>
          <w:color w:val="000000"/>
          <w:u w:val="none"/>
          <w:lang w:eastAsia="pl-PL"/>
        </w:rPr>
        <w:t>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  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134" w:right="1134" w:gutter="0" w:header="567" w:top="567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ZPIF.271.1.8.2025</w:t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ZPIF.271.1.8.2025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LibreOffice/7.6.2.1$Windows_X86_64 LibreOffice_project/56f7684011345957bbf33a7ee678afaf4d2ba333</Application>
  <AppVersion>15.0000</AppVersion>
  <Pages>2</Pages>
  <Words>207</Words>
  <Characters>1599</Characters>
  <CharactersWithSpaces>1887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2025-04-25T08:23:57Z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