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823F65" w:rsidRPr="00823F65" w14:paraId="2CBADC85" w14:textId="77777777" w:rsidTr="0085747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F74058" w14:textId="77777777" w:rsidR="00823F65" w:rsidRDefault="00823F65" w:rsidP="00823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</w:pPr>
            <w:r w:rsidRPr="00823F6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 xml:space="preserve">Oświadczenie o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>aktualności informacji</w:t>
            </w:r>
          </w:p>
          <w:p w14:paraId="176C31B0" w14:textId="77777777" w:rsidR="00823F65" w:rsidRPr="00823F65" w:rsidRDefault="00823F65" w:rsidP="00823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23F6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 xml:space="preserve"> zawartych w oświadczeniu, o którym mowa w art. 125 ust. 1 ustawy,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 xml:space="preserve">                   </w:t>
            </w:r>
            <w:r w:rsidRPr="00823F6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 xml:space="preserve">w zakresie podstaw wykluczenia z postępowania </w:t>
            </w:r>
          </w:p>
        </w:tc>
      </w:tr>
    </w:tbl>
    <w:p w14:paraId="17AA9AE8" w14:textId="77777777" w:rsidR="00823F65" w:rsidRPr="00823F65" w:rsidRDefault="00823F65" w:rsidP="00823F6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szCs w:val="20"/>
          <w:lang w:eastAsia="pl-PL"/>
        </w:rPr>
        <w:t>W imieniu i na rzecz reprezentowanego przeze mnie Wykonawcy:</w:t>
      </w:r>
    </w:p>
    <w:p w14:paraId="07057FCA" w14:textId="77777777" w:rsidR="00823F65" w:rsidRPr="00823F65" w:rsidRDefault="00823F65" w:rsidP="00823F6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042320" w14:textId="77777777" w:rsidR="00823F65" w:rsidRPr="00823F65" w:rsidRDefault="00823F65" w:rsidP="00823F65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2EC46C0D" w14:textId="77777777" w:rsidR="00823F65" w:rsidRPr="00823F65" w:rsidRDefault="00823F65" w:rsidP="00823F65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71F814" w14:textId="77777777" w:rsidR="00823F65" w:rsidRPr="00823F65" w:rsidRDefault="00823F65" w:rsidP="00823F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23F65"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6F46EA6F" w14:textId="77777777" w:rsidR="00823F65" w:rsidRDefault="00823F65" w:rsidP="00823F65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pn:</w:t>
      </w:r>
    </w:p>
    <w:p w14:paraId="0E9C95FE" w14:textId="77777777" w:rsidR="0085747D" w:rsidRPr="00823F65" w:rsidRDefault="0085747D" w:rsidP="00823F65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832F9E1" w14:textId="58E1792B" w:rsidR="00823F65" w:rsidRDefault="00823F65" w:rsidP="0085747D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23F6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85747D" w:rsidRPr="0085747D">
        <w:rPr>
          <w:rFonts w:ascii="Times New Roman" w:eastAsia="Calibri" w:hAnsi="Times New Roman" w:cs="Times New Roman"/>
          <w:b/>
          <w:sz w:val="26"/>
          <w:szCs w:val="26"/>
        </w:rPr>
        <w:t>„</w:t>
      </w:r>
      <w:r w:rsidR="00F10D65" w:rsidRPr="00F10D65">
        <w:rPr>
          <w:rFonts w:ascii="Times New Roman" w:eastAsia="Calibri" w:hAnsi="Times New Roman" w:cs="Times New Roman"/>
          <w:b/>
          <w:sz w:val="26"/>
          <w:szCs w:val="26"/>
        </w:rPr>
        <w:t>Usługa kompleksowego utrzymania czystości pomi</w:t>
      </w:r>
      <w:bookmarkStart w:id="0" w:name="_GoBack"/>
      <w:bookmarkEnd w:id="0"/>
      <w:r w:rsidR="00F10D65" w:rsidRPr="00F10D65">
        <w:rPr>
          <w:rFonts w:ascii="Times New Roman" w:eastAsia="Calibri" w:hAnsi="Times New Roman" w:cs="Times New Roman"/>
          <w:b/>
          <w:sz w:val="26"/>
          <w:szCs w:val="26"/>
        </w:rPr>
        <w:t>eszczeń w budynkach administrowanych przez 22. Bazę Lotnictwa Taktycznego w Malborku</w:t>
      </w:r>
      <w:r w:rsidR="0085747D" w:rsidRPr="0085747D">
        <w:rPr>
          <w:rFonts w:ascii="Times New Roman" w:eastAsia="Calibri" w:hAnsi="Times New Roman" w:cs="Times New Roman"/>
          <w:b/>
          <w:sz w:val="26"/>
          <w:szCs w:val="26"/>
        </w:rPr>
        <w:t>.”</w:t>
      </w:r>
    </w:p>
    <w:p w14:paraId="5CF25EF4" w14:textId="77777777" w:rsidR="00F10D65" w:rsidRPr="00823F65" w:rsidRDefault="00F10D65" w:rsidP="0085747D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</w:p>
    <w:p w14:paraId="46A906F4" w14:textId="77777777" w:rsidR="00CA2668" w:rsidRPr="00CA2668" w:rsidRDefault="00CA2668" w:rsidP="00CA2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CA2668">
        <w:rPr>
          <w:rFonts w:ascii="Times New Roman" w:eastAsia="Times New Roman" w:hAnsi="Times New Roman" w:cs="Times New Roman"/>
          <w:szCs w:val="20"/>
          <w:lang w:eastAsia="pl-PL"/>
        </w:rPr>
        <w:t>Oświadczam, że</w:t>
      </w:r>
      <w:r w:rsidRPr="00CA2668">
        <w:rPr>
          <w:rFonts w:ascii="Times New Roman" w:eastAsia="Times New Roman" w:hAnsi="Times New Roman" w:cs="Times New Roman"/>
          <w:szCs w:val="20"/>
          <w:vertAlign w:val="superscript"/>
          <w:lang w:eastAsia="pl-PL"/>
        </w:rPr>
        <w:footnoteReference w:id="1"/>
      </w:r>
      <w:r w:rsidRPr="00CA2668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14:paraId="5D7C8CCA" w14:textId="77777777" w:rsidR="00823F65" w:rsidRPr="00823F65" w:rsidRDefault="00823F65" w:rsidP="00823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szCs w:val="20"/>
          <w:lang w:eastAsia="pl-PL"/>
        </w:rPr>
        <w:t>Informacje zawarte w oświadczeniu, o którym mowa w art. 125 ust. 1 ustawy Pzp w zakresie podstaw do wykluczenia z postępowania wskazanych przez Zamawiającego, o których mowa w :</w:t>
      </w:r>
    </w:p>
    <w:p w14:paraId="0E320C89" w14:textId="77777777" w:rsidR="00823F65" w:rsidRPr="00823F65" w:rsidRDefault="00823F65" w:rsidP="00823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1178D81" w14:textId="77777777" w:rsidR="00823F65" w:rsidRPr="00823F65" w:rsidRDefault="00823F65" w:rsidP="00823F65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Cs w:val="20"/>
          <w:lang w:eastAsia="pl-PL"/>
        </w:rPr>
      </w:pPr>
      <w:r w:rsidRPr="00823F65">
        <w:rPr>
          <w:rFonts w:ascii="Times New Roman" w:eastAsia="Calibri" w:hAnsi="Times New Roman" w:cs="Times New Roman"/>
          <w:szCs w:val="20"/>
          <w:lang w:eastAsia="pl-PL"/>
        </w:rPr>
        <w:t>-  art. 108 ustawy Pzp</w:t>
      </w:r>
    </w:p>
    <w:p w14:paraId="6F9C6E5E" w14:textId="77777777" w:rsidR="00823F65" w:rsidRPr="00823F65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Cs w:val="24"/>
        </w:rPr>
      </w:pPr>
      <w:r w:rsidRPr="00823F65">
        <w:rPr>
          <w:rFonts w:ascii="Times New Roman" w:eastAsia="Calibri" w:hAnsi="Times New Roman" w:cs="Times New Roman"/>
          <w:szCs w:val="24"/>
        </w:rPr>
        <w:t>a) art. 108 ust. 1 pkt 3 ustawy,</w:t>
      </w:r>
    </w:p>
    <w:p w14:paraId="5F430A8D" w14:textId="77777777" w:rsidR="00823F65" w:rsidRPr="00823F65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Cs w:val="24"/>
        </w:rPr>
      </w:pPr>
      <w:r w:rsidRPr="00823F65">
        <w:rPr>
          <w:rFonts w:ascii="Times New Roman" w:eastAsia="Calibri" w:hAnsi="Times New Roman" w:cs="Times New Roman"/>
          <w:szCs w:val="24"/>
        </w:rPr>
        <w:t>b) art. 108 ust. 1 pkt 4 ustawy, dotyczących orzeczenia zakazu ubiegania się o zamówienie publiczne tytułem środka zapobiegawczego,</w:t>
      </w:r>
    </w:p>
    <w:p w14:paraId="29F8AD8C" w14:textId="77777777" w:rsidR="00823F65" w:rsidRPr="00823F65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Cs w:val="24"/>
        </w:rPr>
      </w:pPr>
      <w:r w:rsidRPr="00823F65">
        <w:rPr>
          <w:rFonts w:ascii="Times New Roman" w:eastAsia="Calibri" w:hAnsi="Times New Roman" w:cs="Times New Roman"/>
          <w:szCs w:val="24"/>
        </w:rPr>
        <w:t>c) art. 108 ust. 1 pkt 5 ustawy, dotyczących zawarcia z innymi wykonawcami porozumienia mającego na celu zakłócenie konkurencji,</w:t>
      </w:r>
    </w:p>
    <w:p w14:paraId="4426A408" w14:textId="77777777" w:rsidR="00823F65" w:rsidRPr="00823F65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Cs w:val="24"/>
        </w:rPr>
      </w:pPr>
      <w:r w:rsidRPr="00823F65">
        <w:rPr>
          <w:rFonts w:ascii="Times New Roman" w:eastAsia="Calibri" w:hAnsi="Times New Roman" w:cs="Times New Roman"/>
          <w:szCs w:val="24"/>
        </w:rPr>
        <w:t>d) art. 108 ust. 1 pkt 6 ustawy,</w:t>
      </w:r>
    </w:p>
    <w:p w14:paraId="196FAE63" w14:textId="77777777" w:rsidR="00823F65" w:rsidRPr="00823F65" w:rsidRDefault="00823F65" w:rsidP="00823F65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Cs w:val="20"/>
          <w:lang w:eastAsia="pl-PL"/>
        </w:rPr>
      </w:pPr>
    </w:p>
    <w:p w14:paraId="6C81B985" w14:textId="77777777" w:rsidR="00823F65" w:rsidRPr="00823F65" w:rsidRDefault="00091302" w:rsidP="00823F65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Cs w:val="20"/>
          <w:lang w:eastAsia="pl-PL"/>
        </w:rPr>
      </w:pPr>
      <w:r>
        <w:rPr>
          <w:rFonts w:ascii="Times New Roman" w:eastAsia="Calibri" w:hAnsi="Times New Roman" w:cs="Times New Roman"/>
          <w:szCs w:val="20"/>
          <w:lang w:eastAsia="pl-PL"/>
        </w:rPr>
        <w:t>-  art. 109 ustawy Pzp</w:t>
      </w:r>
      <w:r w:rsidR="00823F65" w:rsidRPr="00823F65">
        <w:rPr>
          <w:rFonts w:ascii="Times New Roman" w:eastAsia="Calibri" w:hAnsi="Times New Roman" w:cs="Times New Roman"/>
          <w:szCs w:val="20"/>
          <w:lang w:eastAsia="pl-PL"/>
        </w:rPr>
        <w:t>.</w:t>
      </w:r>
    </w:p>
    <w:p w14:paraId="47B70DF0" w14:textId="77777777" w:rsidR="00823F65" w:rsidRPr="00823F65" w:rsidRDefault="00823F65" w:rsidP="00823F65">
      <w:pPr>
        <w:spacing w:after="0" w:line="240" w:lineRule="auto"/>
        <w:ind w:left="644"/>
        <w:rPr>
          <w:rFonts w:ascii="Times New Roman" w:eastAsia="Times New Roman" w:hAnsi="Times New Roman" w:cs="Times New Roman"/>
          <w:szCs w:val="24"/>
          <w:lang w:eastAsia="pl-PL"/>
        </w:rPr>
      </w:pPr>
      <w:r w:rsidRPr="00823F65">
        <w:rPr>
          <w:rFonts w:ascii="Times New Roman" w:eastAsia="Times New Roman" w:hAnsi="Times New Roman" w:cs="Times New Roman"/>
          <w:szCs w:val="24"/>
          <w:lang w:eastAsia="pl-PL"/>
        </w:rPr>
        <w:t xml:space="preserve">a) </w:t>
      </w:r>
      <w:r w:rsidRPr="00823F65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art. 109 ust. 1 pkt </w:t>
      </w:r>
      <w:r w:rsidR="00091302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5</w:t>
      </w:r>
      <w:r w:rsidR="00F83BDB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,7</w:t>
      </w:r>
      <w:r w:rsidRPr="00823F65">
        <w:rPr>
          <w:rFonts w:ascii="Times New Roman" w:eastAsia="Times New Roman" w:hAnsi="Times New Roman" w:cs="Times New Roman"/>
          <w:szCs w:val="24"/>
          <w:lang w:eastAsia="pl-PL"/>
        </w:rPr>
        <w:t xml:space="preserve"> ustawy.</w:t>
      </w:r>
    </w:p>
    <w:p w14:paraId="549E9C4F" w14:textId="77777777" w:rsidR="006E3E21" w:rsidRDefault="006E3E21">
      <w:pPr>
        <w:rPr>
          <w:rFonts w:eastAsia="Calibri"/>
          <w:b/>
          <w:sz w:val="28"/>
        </w:rPr>
      </w:pPr>
    </w:p>
    <w:p w14:paraId="63DF60A8" w14:textId="77777777" w:rsidR="00823F65" w:rsidRPr="006E3E21" w:rsidRDefault="00CA2668">
      <w:pPr>
        <w:rPr>
          <w:rFonts w:ascii="Times New Roman" w:hAnsi="Times New Roman" w:cs="Times New Roman"/>
          <w:sz w:val="28"/>
        </w:rPr>
      </w:pPr>
      <w:r w:rsidRPr="00047309">
        <w:rPr>
          <w:rFonts w:eastAsia="Calibri"/>
          <w:b/>
          <w:sz w:val="28"/>
        </w:rPr>
        <w:t xml:space="preserve">[ ] </w:t>
      </w:r>
      <w:r w:rsidR="00823F65" w:rsidRPr="006E3E21">
        <w:rPr>
          <w:rFonts w:ascii="Times New Roman" w:hAnsi="Times New Roman" w:cs="Times New Roman"/>
          <w:sz w:val="28"/>
        </w:rPr>
        <w:t>są aktualne</w:t>
      </w:r>
    </w:p>
    <w:p w14:paraId="0B8C04B2" w14:textId="77777777" w:rsidR="006E3E21" w:rsidRPr="006E3E21" w:rsidRDefault="006E3E21" w:rsidP="006E3E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E3E21">
        <w:rPr>
          <w:rFonts w:ascii="Times New Roman" w:hAnsi="Times New Roman" w:cs="Times New Roman"/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14:paraId="159CD737" w14:textId="77777777"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 xml:space="preserve">Oświadczam, że </w:t>
      </w:r>
    </w:p>
    <w:p w14:paraId="3CF91573" w14:textId="77777777" w:rsidR="006E3E21" w:rsidRPr="006E3E21" w:rsidRDefault="006E3E21" w:rsidP="006E3E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Calibri" w:hAnsi="Times New Roman" w:cs="Times New Roman"/>
          <w:b/>
          <w:sz w:val="28"/>
          <w:szCs w:val="20"/>
          <w:lang w:eastAsia="pl-PL"/>
        </w:rPr>
        <w:t xml:space="preserve">[  ] </w:t>
      </w:r>
      <w:r w:rsidRPr="006E3E21">
        <w:rPr>
          <w:rFonts w:ascii="Times New Roman" w:eastAsia="Times New Roman" w:hAnsi="Times New Roman" w:cs="Times New Roman"/>
          <w:b/>
          <w:lang w:eastAsia="pl-PL"/>
        </w:rPr>
        <w:t>zachodzą w stosunku do mnie podstawy wykluczenia</w:t>
      </w:r>
      <w:r w:rsidRPr="006E3E21">
        <w:rPr>
          <w:rFonts w:ascii="Times New Roman" w:eastAsia="Times New Roman" w:hAnsi="Times New Roman" w:cs="Times New Roman"/>
          <w:lang w:eastAsia="pl-PL"/>
        </w:rPr>
        <w:t xml:space="preserve"> z postępowania na podstawie                                art. ……..… ustawy Pzp </w:t>
      </w:r>
      <w:r w:rsidRPr="006E3E2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(podać mającą zastosowanie podstawę wykluczenia spośród wymienionych  w art. 108 ust. 1).</w:t>
      </w:r>
      <w:r w:rsidRPr="006E3E21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AB8A6A8" w14:textId="77777777" w:rsidR="006E3E21" w:rsidRPr="006E3E21" w:rsidRDefault="006E3E21" w:rsidP="006E3E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Jednocześnie oświadczam, że w związku z wystąpieniem okoliczności wymien</w:t>
      </w:r>
      <w:r w:rsidR="003411E1">
        <w:rPr>
          <w:rFonts w:ascii="Times New Roman" w:eastAsia="Times New Roman" w:hAnsi="Times New Roman" w:cs="Times New Roman"/>
          <w:lang w:eastAsia="pl-PL"/>
        </w:rPr>
        <w:t xml:space="preserve">ionych w art. 108 ust. 1 pkt 1 </w:t>
      </w:r>
      <w:r w:rsidR="00F83BDB">
        <w:rPr>
          <w:rFonts w:ascii="Times New Roman" w:eastAsia="Times New Roman" w:hAnsi="Times New Roman" w:cs="Times New Roman"/>
          <w:lang w:eastAsia="pl-PL"/>
        </w:rPr>
        <w:t xml:space="preserve">lub 5, w art. 109 ust. 1 pkt. </w:t>
      </w:r>
      <w:r w:rsidR="00CE446E">
        <w:rPr>
          <w:rFonts w:ascii="Times New Roman" w:eastAsia="Times New Roman" w:hAnsi="Times New Roman" w:cs="Times New Roman"/>
          <w:lang w:eastAsia="pl-PL"/>
        </w:rPr>
        <w:t>4,</w:t>
      </w:r>
      <w:r w:rsidR="00F83BDB">
        <w:rPr>
          <w:rFonts w:ascii="Times New Roman" w:eastAsia="Times New Roman" w:hAnsi="Times New Roman" w:cs="Times New Roman"/>
          <w:lang w:eastAsia="pl-PL"/>
        </w:rPr>
        <w:t xml:space="preserve">5,7 </w:t>
      </w:r>
      <w:r w:rsidRPr="006E3E21">
        <w:rPr>
          <w:rFonts w:ascii="Times New Roman" w:eastAsia="Times New Roman" w:hAnsi="Times New Roman" w:cs="Times New Roman"/>
          <w:lang w:eastAsia="pl-PL"/>
        </w:rPr>
        <w:t>na podstawie art. 110 ust. 2 ustawy Pzp podjąłem następujące środki naprawcze:</w:t>
      </w:r>
    </w:p>
    <w:p w14:paraId="58DE589E" w14:textId="77777777"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4FA7A37" w14:textId="77777777"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2F817E" w14:textId="77777777"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87C618" w14:textId="77777777"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0C7625B" w14:textId="77777777" w:rsidR="006E3E21" w:rsidRPr="006E3E21" w:rsidRDefault="006E3E21" w:rsidP="006E3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E3E2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14:paraId="5C151C84" w14:textId="77777777"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0F3DD87" w14:textId="77777777"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6865B43" w14:textId="77777777" w:rsidR="006E3E21" w:rsidRPr="006E3E21" w:rsidRDefault="006E3E21" w:rsidP="006E3E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Uwaga:</w:t>
      </w:r>
    </w:p>
    <w:p w14:paraId="3B67DD4D" w14:textId="77777777" w:rsidR="006E3E21" w:rsidRPr="006E3E21" w:rsidRDefault="006E3E21" w:rsidP="006E3E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W przypadku składania oferty przez wykonawców występujących wspólnie, powyższe oświadczenie składa każdy wykonawca (np. członek konsorcjum, wspólnik w spółce cywilnej).</w:t>
      </w:r>
    </w:p>
    <w:p w14:paraId="1AA1A326" w14:textId="77777777" w:rsidR="006E3E21" w:rsidRPr="006E3E21" w:rsidRDefault="006E3E21" w:rsidP="006E3E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 xml:space="preserve">W przypadku polegania na zdolnościach podmiotu udostępniającego zasoby powyższe oświadczenie składa także podmiot udostępniający zasób. </w:t>
      </w:r>
    </w:p>
    <w:p w14:paraId="45FCA9EB" w14:textId="77777777" w:rsidR="006E3E21" w:rsidRPr="006E3E21" w:rsidRDefault="006E3E21" w:rsidP="006E3E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Powyższe oświadczenie składa również podwykonawca.</w:t>
      </w:r>
    </w:p>
    <w:p w14:paraId="090F704B" w14:textId="77777777"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053B182" w14:textId="77777777" w:rsidR="00F83BDB" w:rsidRPr="00F83BDB" w:rsidRDefault="00F83BDB" w:rsidP="00F83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</w:pPr>
      <w:r w:rsidRPr="00F83BDB"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  <w:t>Uwaga! Dokument należy opatrzyć:</w:t>
      </w:r>
    </w:p>
    <w:p w14:paraId="15CD8DEA" w14:textId="77777777" w:rsidR="00F83BDB" w:rsidRPr="00F83BDB" w:rsidRDefault="00F83BDB" w:rsidP="00F83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</w:pPr>
      <w:r w:rsidRPr="00F83BDB"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  <w:t xml:space="preserve">a) kwalifikowanym podpisem elektronicznym w rozumieniu przepisów ustawy z dnia 5 września 2016 r. o usługach zaufania oraz identyfikacji elektronicznej (t.j. </w:t>
      </w:r>
      <w:r w:rsidRPr="00F83BDB"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  <w:t>Dz.U z 202</w:t>
      </w:r>
      <w:r w:rsidR="00C27196"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  <w:t>4</w:t>
      </w:r>
      <w:r w:rsidRPr="00F83BDB"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  <w:t xml:space="preserve"> r. poz. </w:t>
      </w:r>
      <w:r w:rsidR="00C27196"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  <w:t>422</w:t>
      </w:r>
      <w:r w:rsidRPr="00F83BDB"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  <w:t>)</w:t>
      </w:r>
    </w:p>
    <w:p w14:paraId="09C9FAA4" w14:textId="77777777" w:rsidR="00CA2668" w:rsidRPr="00823F65" w:rsidRDefault="00CA2668">
      <w:pPr>
        <w:rPr>
          <w:rFonts w:ascii="Times New Roman" w:hAnsi="Times New Roman" w:cs="Times New Roman"/>
        </w:rPr>
      </w:pPr>
    </w:p>
    <w:sectPr w:rsidR="00CA2668" w:rsidRPr="00823F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6758E4" w14:textId="77777777" w:rsidR="0095202E" w:rsidRDefault="0095202E">
      <w:pPr>
        <w:spacing w:after="0" w:line="240" w:lineRule="auto"/>
      </w:pPr>
    </w:p>
  </w:endnote>
  <w:endnote w:type="continuationSeparator" w:id="0">
    <w:p w14:paraId="7C7000F3" w14:textId="77777777" w:rsidR="0095202E" w:rsidRDefault="009520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01914" w14:textId="77777777" w:rsidR="0095202E" w:rsidRDefault="0095202E">
      <w:pPr>
        <w:spacing w:after="0" w:line="240" w:lineRule="auto"/>
      </w:pPr>
    </w:p>
  </w:footnote>
  <w:footnote w:type="continuationSeparator" w:id="0">
    <w:p w14:paraId="59DCFE79" w14:textId="77777777" w:rsidR="0095202E" w:rsidRDefault="0095202E">
      <w:pPr>
        <w:spacing w:after="0" w:line="240" w:lineRule="auto"/>
      </w:pPr>
    </w:p>
  </w:footnote>
  <w:footnote w:id="1">
    <w:p w14:paraId="2C4CAC53" w14:textId="77777777" w:rsidR="00CA2668" w:rsidRDefault="00CA2668" w:rsidP="00CA26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2624">
        <w:rPr>
          <w:b/>
          <w:sz w:val="16"/>
        </w:rPr>
        <w:t>Należy zaznaczyć znakiem [x] odpowiedni kwadrat.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9741D" w14:textId="479243CF" w:rsidR="00823F65" w:rsidRPr="00823F65" w:rsidRDefault="00823F65" w:rsidP="00823F65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  <w:r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>Sygnatura sprawy: 22.BLT.SZP.2612.</w:t>
    </w:r>
    <w:r w:rsidR="00F83BDB">
      <w:rPr>
        <w:rFonts w:ascii="Times New Roman" w:eastAsia="Times New Roman" w:hAnsi="Times New Roman" w:cs="Times New Roman"/>
        <w:i/>
        <w:sz w:val="20"/>
        <w:szCs w:val="20"/>
        <w:lang w:eastAsia="pl-PL"/>
      </w:rPr>
      <w:t>1</w:t>
    </w:r>
    <w:r w:rsidR="00F10D65">
      <w:rPr>
        <w:rFonts w:ascii="Times New Roman" w:eastAsia="Times New Roman" w:hAnsi="Times New Roman" w:cs="Times New Roman"/>
        <w:i/>
        <w:sz w:val="20"/>
        <w:szCs w:val="20"/>
        <w:lang w:eastAsia="pl-PL"/>
      </w:rPr>
      <w:t>53</w:t>
    </w:r>
    <w:r w:rsidR="00763A07">
      <w:rPr>
        <w:rFonts w:ascii="Times New Roman" w:eastAsia="Times New Roman" w:hAnsi="Times New Roman" w:cs="Times New Roman"/>
        <w:i/>
        <w:sz w:val="20"/>
        <w:szCs w:val="20"/>
        <w:lang w:eastAsia="pl-PL"/>
      </w:rPr>
      <w:t>.</w:t>
    </w:r>
    <w:r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>202</w:t>
    </w:r>
    <w:r w:rsidR="00763A07">
      <w:rPr>
        <w:rFonts w:ascii="Times New Roman" w:eastAsia="Times New Roman" w:hAnsi="Times New Roman" w:cs="Times New Roman"/>
        <w:i/>
        <w:sz w:val="20"/>
        <w:szCs w:val="20"/>
        <w:lang w:eastAsia="pl-PL"/>
      </w:rPr>
      <w:t>4</w:t>
    </w:r>
    <w:r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                                                    Załącznik nr </w:t>
    </w:r>
    <w:r w:rsidR="00D203D1">
      <w:rPr>
        <w:rFonts w:ascii="Times New Roman" w:eastAsia="Times New Roman" w:hAnsi="Times New Roman" w:cs="Times New Roman"/>
        <w:i/>
        <w:sz w:val="20"/>
        <w:szCs w:val="20"/>
        <w:lang w:eastAsia="pl-PL"/>
      </w:rPr>
      <w:t>11</w:t>
    </w:r>
    <w:r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 do SWZ</w:t>
    </w:r>
  </w:p>
  <w:p w14:paraId="1BD86284" w14:textId="77777777" w:rsidR="00823F65" w:rsidRPr="00823F65" w:rsidRDefault="00823F65" w:rsidP="00823F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939"/>
    <w:rsid w:val="00091302"/>
    <w:rsid w:val="0014172C"/>
    <w:rsid w:val="00144FAF"/>
    <w:rsid w:val="0017034C"/>
    <w:rsid w:val="00193D05"/>
    <w:rsid w:val="0023178C"/>
    <w:rsid w:val="003411E1"/>
    <w:rsid w:val="004D69C0"/>
    <w:rsid w:val="005B37CA"/>
    <w:rsid w:val="005D262F"/>
    <w:rsid w:val="00616C00"/>
    <w:rsid w:val="006E3E21"/>
    <w:rsid w:val="00763A07"/>
    <w:rsid w:val="00823F65"/>
    <w:rsid w:val="0085747D"/>
    <w:rsid w:val="008C1CD9"/>
    <w:rsid w:val="009369DD"/>
    <w:rsid w:val="0095202E"/>
    <w:rsid w:val="009B62A3"/>
    <w:rsid w:val="00B5191D"/>
    <w:rsid w:val="00C27196"/>
    <w:rsid w:val="00C83065"/>
    <w:rsid w:val="00CA2668"/>
    <w:rsid w:val="00CE446E"/>
    <w:rsid w:val="00D203D1"/>
    <w:rsid w:val="00D72582"/>
    <w:rsid w:val="00F10D65"/>
    <w:rsid w:val="00F83BDB"/>
    <w:rsid w:val="00FD0330"/>
    <w:rsid w:val="00FE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2310A4"/>
  <w15:chartTrackingRefBased/>
  <w15:docId w15:val="{A380B23F-9F9B-40DE-817F-98D5D1CFF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F65"/>
  </w:style>
  <w:style w:type="paragraph" w:styleId="Stopka">
    <w:name w:val="footer"/>
    <w:basedOn w:val="Normalny"/>
    <w:link w:val="StopkaZnak"/>
    <w:uiPriority w:val="99"/>
    <w:unhideWhenUsed/>
    <w:rsid w:val="00823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F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3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3F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3F6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B2FF2C-5801-48D3-8F5A-28D81936135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500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Narloch Justyna</dc:creator>
  <cp:keywords/>
  <dc:description/>
  <cp:lastModifiedBy>Narloch Justyna</cp:lastModifiedBy>
  <cp:revision>19</cp:revision>
  <cp:lastPrinted>2024-10-10T06:01:00Z</cp:lastPrinted>
  <dcterms:created xsi:type="dcterms:W3CDTF">2021-07-05T09:15:00Z</dcterms:created>
  <dcterms:modified xsi:type="dcterms:W3CDTF">2025-01-02T11:36:00Z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4f7c7819-245b-41c0-bc02-7ecb080ae67e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