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242" w:rsidRDefault="00523242">
      <w:pPr>
        <w:rPr>
          <w:sz w:val="32"/>
          <w:szCs w:val="32"/>
        </w:rPr>
      </w:pPr>
      <w:r>
        <w:rPr>
          <w:sz w:val="32"/>
          <w:szCs w:val="32"/>
        </w:rPr>
        <w:t xml:space="preserve">            </w:t>
      </w:r>
      <w:bookmarkStart w:id="0" w:name="_GoBack"/>
      <w:bookmarkEnd w:id="0"/>
      <w:r w:rsidRPr="00523242">
        <w:rPr>
          <w:sz w:val="32"/>
          <w:szCs w:val="32"/>
        </w:rPr>
        <w:t>Opis zakresu  pielęgnacji i sposobu wykonania usługi</w:t>
      </w:r>
    </w:p>
    <w:p w:rsidR="00523242" w:rsidRDefault="00523242" w:rsidP="00523242">
      <w:pPr>
        <w:rPr>
          <w:sz w:val="32"/>
          <w:szCs w:val="32"/>
        </w:rPr>
      </w:pP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Kwidzyńskie- wykaszane jest tylko wzdłuż drogi ,krawężników i  schodów do kiosków ,pas szerokości około 1,5m –   częstotliwość koszenia w zależności od wzrostu traw , ale nie więcej niż cztery razy w sezonie. Pozostały teren 1 raz w roku na koniec sezonu 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Kacze Buki- koszenie zgodnie z załączoną grafiką , czyli obszar zaznaczony czerwoną linią koszony 1raz na koniec sezonu , pozostały teren częstotliwość koszenia w zależności od wzrostu traw , ale nie więcej niż cztery razy w sezonie-</w:t>
      </w:r>
      <w:r w:rsidRPr="009E042E">
        <w:t xml:space="preserve"> </w:t>
      </w:r>
      <w:r>
        <w:t>pas przy ogrodzeniu i schodach szerokości około 1,5m . Na terenie płaskim przy komorze SPC obszar około 800m</w:t>
      </w:r>
      <w:r>
        <w:rPr>
          <w:vertAlign w:val="superscript"/>
        </w:rPr>
        <w:t xml:space="preserve">2 </w:t>
      </w:r>
      <w:r>
        <w:t xml:space="preserve"> na założenie łąki kwietnej i jej pielęgnację.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Ledóchowskiego- koszenie zgodnie z załączoną grafiką , czyli obszar zaznaczony czerwoną linią koszony 1raz na koniec sezonu , pozostały teren częstotliwość koszenia w zależności od wzrostu traw , ale nie więcej niż cztery razy w sezonie-</w:t>
      </w:r>
      <w:r w:rsidRPr="009E042E">
        <w:t xml:space="preserve"> </w:t>
      </w:r>
      <w:r>
        <w:t>pas przy ogrodzeniu i schodach szerokości około 1,5m.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P-1 cały teren częstotliwość koszenia w zależności od wzrostu traw , ale nie więcej niż cztery razy w sezonie.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Chwarzno- koszenie zgodnie z załączoną grafiką , czyli obszar zaznaczony czerwoną linią koszony 1raz na koniec sezonu , pozostały teren częstotliwość koszenia w zależności od wzrostu traw , ale nie więcej niż cztery razy w sezonie-</w:t>
      </w:r>
      <w:r w:rsidRPr="009E042E">
        <w:t xml:space="preserve"> </w:t>
      </w:r>
      <w:r>
        <w:t>pas przy ogrodzeniu szerokości około 1,5m.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Platynowa -</w:t>
      </w:r>
      <w:r w:rsidRPr="006B5A9C">
        <w:t xml:space="preserve"> </w:t>
      </w:r>
      <w:r>
        <w:t>koszenie zgodnie z załączoną grafiką , czyli obszar zaznaczony czerwoną linią koszony 1raz na koniec sezonu , pozostały teren częstotliwość koszenia w zależności od wzrostu traw , ale nie więcej niż cztery razy w sezonie-</w:t>
      </w:r>
      <w:r w:rsidRPr="009E042E">
        <w:t xml:space="preserve"> </w:t>
      </w:r>
      <w:r>
        <w:t>pas przy ogrodzeniu i schodach szerokości około 1,5m.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>Zb. Witomiński- wykaszanie tylko wzdłuż drogi , przy budynku i dojścia do kominów wentylacyjnych pas o szerokości 1,5m</w:t>
      </w:r>
      <w:r>
        <w:rPr>
          <w:vertAlign w:val="superscript"/>
        </w:rPr>
        <w:t>2</w:t>
      </w:r>
      <w:r w:rsidRPr="00B766E5">
        <w:t xml:space="preserve"> </w:t>
      </w:r>
      <w:r>
        <w:t>częstotliwość koszenia w zależności od wzrostu traw , ale nie więcej niż cztery razy w sezonie. Pozostały teren 1 raz w roku na koniec sezonu .</w:t>
      </w:r>
    </w:p>
    <w:p w:rsidR="00523242" w:rsidRDefault="00523242" w:rsidP="00523242">
      <w:pPr>
        <w:pStyle w:val="Akapitzlist"/>
        <w:numPr>
          <w:ilvl w:val="0"/>
          <w:numId w:val="1"/>
        </w:numPr>
      </w:pPr>
      <w:r>
        <w:t xml:space="preserve">SPC </w:t>
      </w:r>
      <w:proofErr w:type="spellStart"/>
      <w:r>
        <w:t>Redłowo</w:t>
      </w:r>
      <w:proofErr w:type="spellEnd"/>
      <w:r>
        <w:t>- cały teren częstotliwość koszenia w zależności od wzrostu traw , ale nie więcej niż cztery razy w sezonie.</w:t>
      </w:r>
    </w:p>
    <w:p w:rsidR="005001DC" w:rsidRPr="00523242" w:rsidRDefault="005001DC" w:rsidP="00523242"/>
    <w:sectPr w:rsidR="005001DC" w:rsidRPr="00523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D6E"/>
    <w:multiLevelType w:val="hybridMultilevel"/>
    <w:tmpl w:val="DA56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42"/>
    <w:rsid w:val="005001DC"/>
    <w:rsid w:val="0052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198A"/>
  <w15:chartTrackingRefBased/>
  <w15:docId w15:val="{8317FDCD-752D-4278-B478-7413E6F0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[EW] Wojciech Hallmann</dc:creator>
  <cp:keywords/>
  <dc:description/>
  <cp:lastModifiedBy>[EW] Wojciech Hallmann</cp:lastModifiedBy>
  <cp:revision>1</cp:revision>
  <dcterms:created xsi:type="dcterms:W3CDTF">2025-03-07T08:57:00Z</dcterms:created>
  <dcterms:modified xsi:type="dcterms:W3CDTF">2025-03-07T09:00:00Z</dcterms:modified>
</cp:coreProperties>
</file>