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90" w:rsidRPr="00EE7790" w:rsidRDefault="00EE7790" w:rsidP="000E1787">
      <w:pPr>
        <w:widowControl w:val="0"/>
        <w:tabs>
          <w:tab w:val="left" w:pos="1788"/>
        </w:tabs>
        <w:spacing w:after="0" w:line="300" w:lineRule="auto"/>
        <w:ind w:left="400" w:hanging="400"/>
        <w:rPr>
          <w:rFonts w:ascii="Times New Roman" w:eastAsia="Times New Roman" w:hAnsi="Times New Roman" w:cs="Times New Roman"/>
          <w:i/>
          <w:iCs/>
          <w:sz w:val="24"/>
          <w:szCs w:val="24"/>
          <w:lang w:eastAsia="pl-PL"/>
        </w:rPr>
      </w:pPr>
      <w:bookmarkStart w:id="0" w:name="_Hlk60739460"/>
    </w:p>
    <w:p w:rsidR="000E1787" w:rsidRDefault="000E1787" w:rsidP="00EE7790">
      <w:pPr>
        <w:widowControl w:val="0"/>
        <w:spacing w:after="0" w:line="240" w:lineRule="auto"/>
        <w:ind w:left="400" w:hanging="400"/>
        <w:jc w:val="center"/>
        <w:rPr>
          <w:rFonts w:ascii="Times New Roman" w:eastAsia="Times New Roman" w:hAnsi="Times New Roman" w:cs="Times New Roman"/>
          <w:i/>
          <w:iCs/>
          <w:sz w:val="24"/>
          <w:szCs w:val="24"/>
          <w:lang w:eastAsia="pl-PL"/>
        </w:rPr>
      </w:pPr>
    </w:p>
    <w:p w:rsidR="000E1787" w:rsidRDefault="000E1787" w:rsidP="00EE7790">
      <w:pPr>
        <w:widowControl w:val="0"/>
        <w:spacing w:after="0" w:line="240" w:lineRule="auto"/>
        <w:ind w:left="400" w:hanging="400"/>
        <w:jc w:val="center"/>
        <w:rPr>
          <w:rFonts w:ascii="Times New Roman" w:eastAsia="Times New Roman" w:hAnsi="Times New Roman" w:cs="Times New Roman"/>
          <w:i/>
          <w:iCs/>
          <w:sz w:val="24"/>
          <w:szCs w:val="24"/>
          <w:lang w:eastAsia="pl-PL"/>
        </w:rPr>
      </w:pPr>
    </w:p>
    <w:p w:rsidR="000E1787" w:rsidRPr="00EE7790" w:rsidRDefault="000E1787" w:rsidP="000E1787">
      <w:pPr>
        <w:keepNext/>
        <w:widowControl w:val="0"/>
        <w:pBdr>
          <w:top w:val="triple" w:sz="4" w:space="0" w:color="auto"/>
          <w:left w:val="triple" w:sz="4" w:space="4" w:color="auto"/>
          <w:bottom w:val="triple" w:sz="4" w:space="0" w:color="auto"/>
          <w:right w:val="triple" w:sz="4" w:space="3" w:color="auto"/>
        </w:pBdr>
        <w:spacing w:after="0" w:line="240" w:lineRule="auto"/>
        <w:ind w:left="567" w:right="617"/>
        <w:jc w:val="center"/>
        <w:outlineLvl w:val="3"/>
        <w:rPr>
          <w:rFonts w:ascii="Times New Roman" w:eastAsia="Times New Roman" w:hAnsi="Times New Roman" w:cs="Times New Roman"/>
          <w:b/>
          <w:bCs/>
          <w:i/>
          <w:iCs/>
          <w:imprint/>
          <w:sz w:val="56"/>
          <w:szCs w:val="56"/>
          <w:lang w:eastAsia="pl-PL"/>
        </w:rPr>
      </w:pPr>
      <w:r w:rsidRPr="00EE7790">
        <w:rPr>
          <w:rFonts w:ascii="Times New Roman" w:eastAsia="Times New Roman" w:hAnsi="Times New Roman" w:cs="Times New Roman"/>
          <w:b/>
          <w:bCs/>
          <w:i/>
          <w:iCs/>
          <w:imprint/>
          <w:sz w:val="56"/>
          <w:szCs w:val="56"/>
          <w:lang w:eastAsia="pl-PL"/>
        </w:rPr>
        <w:t>SPECYFIKACJA</w:t>
      </w:r>
      <w:r w:rsidRPr="00EE7790">
        <w:rPr>
          <w:rFonts w:ascii="Times New Roman" w:eastAsia="Times New Roman" w:hAnsi="Times New Roman" w:cs="Times New Roman"/>
          <w:b/>
          <w:bCs/>
          <w:i/>
          <w:iCs/>
          <w:imprint/>
          <w:sz w:val="56"/>
          <w:szCs w:val="56"/>
          <w:lang w:eastAsia="pl-PL"/>
        </w:rPr>
        <w:tab/>
      </w:r>
    </w:p>
    <w:p w:rsidR="000E1787" w:rsidRPr="00EE7790" w:rsidRDefault="000E1787" w:rsidP="000E1787">
      <w:pPr>
        <w:keepNext/>
        <w:widowControl w:val="0"/>
        <w:pBdr>
          <w:top w:val="triple" w:sz="4" w:space="0" w:color="auto"/>
          <w:left w:val="triple" w:sz="4" w:space="4" w:color="auto"/>
          <w:bottom w:val="triple" w:sz="4" w:space="0" w:color="auto"/>
          <w:right w:val="triple" w:sz="4" w:space="3" w:color="auto"/>
        </w:pBdr>
        <w:spacing w:after="0" w:line="240" w:lineRule="auto"/>
        <w:ind w:left="567" w:right="617"/>
        <w:jc w:val="center"/>
        <w:outlineLvl w:val="3"/>
        <w:rPr>
          <w:rFonts w:ascii="Times New Roman" w:eastAsia="Times New Roman" w:hAnsi="Times New Roman" w:cs="Times New Roman"/>
          <w:b/>
          <w:bCs/>
          <w:i/>
          <w:iCs/>
          <w:imprint/>
          <w:sz w:val="56"/>
          <w:szCs w:val="56"/>
          <w:lang w:eastAsia="pl-PL"/>
        </w:rPr>
      </w:pPr>
      <w:r w:rsidRPr="00EE7790">
        <w:rPr>
          <w:rFonts w:ascii="Times New Roman" w:eastAsia="Times New Roman" w:hAnsi="Times New Roman" w:cs="Times New Roman"/>
          <w:b/>
          <w:bCs/>
          <w:i/>
          <w:iCs/>
          <w:imprint/>
          <w:sz w:val="56"/>
          <w:szCs w:val="56"/>
          <w:lang w:eastAsia="pl-PL"/>
        </w:rPr>
        <w:t>WARUNKÓW</w:t>
      </w:r>
      <w:r w:rsidRPr="00EE7790">
        <w:rPr>
          <w:rFonts w:ascii="Times New Roman" w:eastAsia="Times New Roman" w:hAnsi="Times New Roman" w:cs="Times New Roman"/>
          <w:b/>
          <w:bCs/>
          <w:i/>
          <w:iCs/>
          <w:imprint/>
          <w:sz w:val="56"/>
          <w:szCs w:val="56"/>
          <w:lang w:eastAsia="pl-PL"/>
        </w:rPr>
        <w:tab/>
        <w:t>ZAMÓWIENIA</w:t>
      </w:r>
    </w:p>
    <w:p w:rsidR="000E1787" w:rsidRDefault="000E1787" w:rsidP="000E1787">
      <w:pPr>
        <w:widowControl w:val="0"/>
        <w:spacing w:after="0" w:line="240" w:lineRule="auto"/>
        <w:rPr>
          <w:rFonts w:ascii="Times New Roman" w:eastAsia="Times New Roman" w:hAnsi="Times New Roman" w:cs="Times New Roman"/>
          <w:i/>
          <w:iCs/>
          <w:sz w:val="24"/>
          <w:szCs w:val="24"/>
          <w:lang w:eastAsia="pl-PL"/>
        </w:rPr>
      </w:pPr>
    </w:p>
    <w:p w:rsidR="000E1787" w:rsidRDefault="000E1787" w:rsidP="00EE7790">
      <w:pPr>
        <w:widowControl w:val="0"/>
        <w:spacing w:after="0" w:line="240" w:lineRule="auto"/>
        <w:ind w:left="400" w:hanging="400"/>
        <w:jc w:val="center"/>
        <w:rPr>
          <w:rFonts w:ascii="Times New Roman" w:eastAsia="Times New Roman" w:hAnsi="Times New Roman" w:cs="Times New Roman"/>
          <w:i/>
          <w:iCs/>
          <w:sz w:val="24"/>
          <w:szCs w:val="24"/>
          <w:lang w:eastAsia="pl-PL"/>
        </w:rPr>
      </w:pPr>
    </w:p>
    <w:p w:rsidR="00EE7790" w:rsidRPr="00EE7790" w:rsidRDefault="00EE7790" w:rsidP="00EE7790">
      <w:pPr>
        <w:widowControl w:val="0"/>
        <w:spacing w:after="0" w:line="240" w:lineRule="auto"/>
        <w:ind w:left="400" w:hanging="400"/>
        <w:jc w:val="center"/>
        <w:rPr>
          <w:rFonts w:ascii="Times New Roman" w:eastAsia="Times New Roman" w:hAnsi="Times New Roman" w:cs="Times New Roman"/>
          <w:i/>
          <w:iCs/>
          <w:sz w:val="24"/>
          <w:szCs w:val="24"/>
          <w:lang w:eastAsia="pl-PL"/>
        </w:rPr>
      </w:pPr>
      <w:r w:rsidRPr="00EE7790">
        <w:rPr>
          <w:rFonts w:ascii="Times New Roman" w:eastAsia="Times New Roman" w:hAnsi="Times New Roman" w:cs="Times New Roman"/>
          <w:i/>
          <w:iCs/>
          <w:sz w:val="24"/>
          <w:szCs w:val="24"/>
          <w:lang w:eastAsia="pl-PL"/>
        </w:rPr>
        <w:t>Postępowanie o udzielenie zamówienia prowadzone jest na zasadach określonych w ustawie  z dnia 11 września  2019 r. ustawa Prawo zamówień publicznych</w:t>
      </w:r>
    </w:p>
    <w:p w:rsidR="00EE7790" w:rsidRPr="00EE7790" w:rsidRDefault="00EE7790" w:rsidP="00EE7790">
      <w:pPr>
        <w:widowControl w:val="0"/>
        <w:spacing w:after="0" w:line="240" w:lineRule="auto"/>
        <w:ind w:left="400" w:hanging="400"/>
        <w:jc w:val="center"/>
        <w:rPr>
          <w:rFonts w:ascii="Times New Roman" w:eastAsia="Times New Roman" w:hAnsi="Times New Roman" w:cs="Times New Roman"/>
          <w:i/>
          <w:iCs/>
          <w:lang w:eastAsia="pl-PL"/>
        </w:rPr>
      </w:pPr>
      <w:r w:rsidRPr="00EE7790">
        <w:rPr>
          <w:rFonts w:ascii="Times New Roman" w:eastAsia="Times New Roman" w:hAnsi="Times New Roman" w:cs="Times New Roman"/>
          <w:i/>
          <w:iCs/>
          <w:lang w:eastAsia="pl-PL"/>
        </w:rPr>
        <w:t>(t.</w:t>
      </w:r>
      <w:r>
        <w:rPr>
          <w:rFonts w:ascii="Times New Roman" w:eastAsia="Times New Roman" w:hAnsi="Times New Roman" w:cs="Times New Roman"/>
          <w:i/>
          <w:iCs/>
          <w:lang w:eastAsia="pl-PL"/>
        </w:rPr>
        <w:t>j. Dz. U. z 2024</w:t>
      </w:r>
      <w:r w:rsidRPr="00EE7790">
        <w:rPr>
          <w:rFonts w:ascii="Times New Roman" w:eastAsia="Times New Roman" w:hAnsi="Times New Roman" w:cs="Times New Roman"/>
          <w:i/>
          <w:iCs/>
          <w:lang w:eastAsia="pl-PL"/>
        </w:rPr>
        <w:t xml:space="preserve"> r. poz. </w:t>
      </w:r>
      <w:r>
        <w:rPr>
          <w:rFonts w:ascii="Times New Roman" w:eastAsia="Times New Roman" w:hAnsi="Times New Roman" w:cs="Times New Roman"/>
          <w:i/>
          <w:iCs/>
          <w:lang w:eastAsia="pl-PL"/>
        </w:rPr>
        <w:t>1320</w:t>
      </w:r>
      <w:r w:rsidRPr="00EE7790">
        <w:rPr>
          <w:rFonts w:ascii="Times New Roman" w:eastAsia="Times New Roman" w:hAnsi="Times New Roman" w:cs="Times New Roman"/>
          <w:i/>
          <w:iCs/>
          <w:lang w:eastAsia="pl-PL"/>
        </w:rPr>
        <w:t xml:space="preserve"> z późn. zm.).</w:t>
      </w:r>
    </w:p>
    <w:p w:rsidR="00EE7790" w:rsidRDefault="00EE7790" w:rsidP="00EE7790">
      <w:pPr>
        <w:widowControl w:val="0"/>
        <w:spacing w:after="0" w:line="240" w:lineRule="auto"/>
        <w:rPr>
          <w:rFonts w:ascii="Times New Roman" w:eastAsia="Times New Roman" w:hAnsi="Times New Roman" w:cs="Times New Roman"/>
          <w:sz w:val="24"/>
          <w:szCs w:val="24"/>
          <w:lang w:eastAsia="pl-PL"/>
        </w:rPr>
      </w:pPr>
    </w:p>
    <w:p w:rsidR="001C2BA1" w:rsidRDefault="001C2BA1" w:rsidP="00EE7790">
      <w:pPr>
        <w:widowControl w:val="0"/>
        <w:spacing w:after="0" w:line="240" w:lineRule="auto"/>
        <w:rPr>
          <w:rFonts w:ascii="Times New Roman" w:eastAsia="Times New Roman" w:hAnsi="Times New Roman" w:cs="Times New Roman"/>
          <w:sz w:val="24"/>
          <w:szCs w:val="24"/>
          <w:lang w:eastAsia="pl-PL"/>
        </w:rPr>
      </w:pPr>
    </w:p>
    <w:p w:rsidR="001C2BA1" w:rsidRPr="00EE7790" w:rsidRDefault="001C2BA1" w:rsidP="00EE7790">
      <w:pPr>
        <w:widowControl w:val="0"/>
        <w:spacing w:after="0" w:line="240" w:lineRule="auto"/>
        <w:rPr>
          <w:rFonts w:ascii="Times New Roman" w:eastAsia="Times New Roman" w:hAnsi="Times New Roman" w:cs="Times New Roman"/>
          <w:sz w:val="24"/>
          <w:szCs w:val="24"/>
          <w:lang w:eastAsia="pl-PL"/>
        </w:rPr>
      </w:pPr>
    </w:p>
    <w:p w:rsidR="00E07CC2" w:rsidRPr="00252FC7" w:rsidRDefault="00E07CC2" w:rsidP="003E5FD7">
      <w:pPr>
        <w:rPr>
          <w:rFonts w:ascii="Tahoma" w:hAnsi="Tahoma" w:cs="Tahoma"/>
        </w:rPr>
      </w:pP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E07CC2" w:rsidRPr="002C33EC" w:rsidRDefault="002C33EC" w:rsidP="002C33EC">
      <w:pPr>
        <w:spacing w:after="0" w:line="240" w:lineRule="auto"/>
        <w:jc w:val="center"/>
        <w:rPr>
          <w:rFonts w:ascii="Times New Roman" w:hAnsi="Times New Roman" w:cs="Times New Roman"/>
          <w:b/>
          <w:sz w:val="40"/>
          <w:szCs w:val="40"/>
        </w:rPr>
      </w:pPr>
      <w:r w:rsidRPr="002C33EC">
        <w:rPr>
          <w:rFonts w:ascii="Times New Roman" w:hAnsi="Times New Roman" w:cs="Times New Roman"/>
          <w:b/>
          <w:sz w:val="40"/>
          <w:szCs w:val="40"/>
        </w:rPr>
        <w:t>„UBEZPIECZENIE MIENIA GMINY BOBOLICE”</w:t>
      </w:r>
    </w:p>
    <w:p w:rsidR="002C33EC" w:rsidRDefault="002C33EC" w:rsidP="00604751">
      <w:pPr>
        <w:spacing w:after="0" w:line="240" w:lineRule="auto"/>
        <w:rPr>
          <w:rFonts w:ascii="Tahoma" w:hAnsi="Tahoma" w:cs="Tahoma"/>
          <w:b/>
        </w:rPr>
      </w:pPr>
    </w:p>
    <w:p w:rsidR="002C33EC" w:rsidRDefault="002C33EC" w:rsidP="00604751">
      <w:pPr>
        <w:spacing w:after="0" w:line="240" w:lineRule="auto"/>
        <w:rPr>
          <w:rFonts w:ascii="Tahoma" w:hAnsi="Tahoma" w:cs="Tahoma"/>
          <w:b/>
        </w:rPr>
      </w:pPr>
    </w:p>
    <w:p w:rsidR="002C33EC" w:rsidRDefault="002C33EC" w:rsidP="00604751">
      <w:pPr>
        <w:spacing w:after="0" w:line="240" w:lineRule="auto"/>
        <w:rPr>
          <w:rFonts w:ascii="Tahoma" w:hAnsi="Tahoma" w:cs="Tahoma"/>
          <w:b/>
        </w:rPr>
      </w:pPr>
    </w:p>
    <w:p w:rsidR="002C33EC" w:rsidRDefault="002C33EC" w:rsidP="00604751">
      <w:pPr>
        <w:spacing w:after="0" w:line="240" w:lineRule="auto"/>
        <w:rPr>
          <w:rFonts w:ascii="Tahoma" w:hAnsi="Tahoma" w:cs="Tahoma"/>
          <w:b/>
        </w:rPr>
      </w:pPr>
    </w:p>
    <w:p w:rsidR="002C33EC" w:rsidRDefault="002C33EC" w:rsidP="00604751">
      <w:pPr>
        <w:spacing w:after="0" w:line="240" w:lineRule="auto"/>
        <w:rPr>
          <w:rFonts w:ascii="Tahoma" w:hAnsi="Tahoma" w:cs="Tahoma"/>
          <w:b/>
        </w:rPr>
      </w:pPr>
    </w:p>
    <w:p w:rsidR="002C33EC" w:rsidRDefault="002C33EC" w:rsidP="00604751">
      <w:pPr>
        <w:spacing w:after="0" w:line="240" w:lineRule="auto"/>
        <w:rPr>
          <w:rFonts w:ascii="Tahoma" w:hAnsi="Tahoma" w:cs="Tahoma"/>
          <w:b/>
        </w:rPr>
      </w:pPr>
    </w:p>
    <w:bookmarkEnd w:id="0"/>
    <w:p w:rsidR="00E07CC2" w:rsidRPr="00842E82" w:rsidRDefault="00D57E8F" w:rsidP="00EE7790">
      <w:pPr>
        <w:rPr>
          <w:rFonts w:ascii="Times New Roman" w:hAnsi="Times New Roman" w:cs="Times New Roman"/>
        </w:rPr>
      </w:pPr>
      <w:r w:rsidRPr="00842E82">
        <w:rPr>
          <w:rFonts w:ascii="Times New Roman" w:hAnsi="Times New Roman" w:cs="Times New Roman"/>
        </w:rPr>
        <w:t>Wartość zamówienia nie przekracza progów unijnych określonych na podstawie art. 3 Ustawy.</w:t>
      </w:r>
    </w:p>
    <w:p w:rsidR="00E07CC2" w:rsidRDefault="00E07CC2" w:rsidP="002F7244">
      <w:pPr>
        <w:jc w:val="right"/>
      </w:pPr>
    </w:p>
    <w:p w:rsidR="00EE7790" w:rsidRDefault="00EE7790" w:rsidP="002F7244">
      <w:pPr>
        <w:jc w:val="right"/>
      </w:pPr>
    </w:p>
    <w:p w:rsidR="00EE7790" w:rsidRDefault="00EE7790" w:rsidP="002F7244">
      <w:pPr>
        <w:jc w:val="right"/>
      </w:pPr>
    </w:p>
    <w:p w:rsidR="00EE7790" w:rsidRDefault="00EE7790" w:rsidP="002F7244">
      <w:pPr>
        <w:jc w:val="right"/>
      </w:pPr>
    </w:p>
    <w:p w:rsidR="00EE7790" w:rsidRDefault="00EE7790" w:rsidP="002F7244">
      <w:pPr>
        <w:jc w:val="right"/>
      </w:pPr>
    </w:p>
    <w:p w:rsidR="00EE7790" w:rsidRDefault="00EE7790" w:rsidP="003E5FD7"/>
    <w:p w:rsidR="00EE7790" w:rsidRDefault="00EE7790" w:rsidP="002F7244">
      <w:pPr>
        <w:jc w:val="right"/>
      </w:pPr>
    </w:p>
    <w:p w:rsidR="00EE7790" w:rsidRPr="00EE7790" w:rsidRDefault="00754EC2" w:rsidP="00EE7790">
      <w:pPr>
        <w:widowControl w:val="0"/>
        <w:shd w:val="clear" w:color="auto" w:fill="FFFFFF"/>
        <w:spacing w:after="0" w:line="240" w:lineRule="auto"/>
        <w:ind w:left="6372"/>
        <w:jc w:val="both"/>
        <w:rPr>
          <w:rFonts w:ascii="Times New Roman" w:eastAsia="Times New Roman" w:hAnsi="Times New Roman" w:cs="Times New Roman"/>
          <w:sz w:val="20"/>
          <w:szCs w:val="20"/>
          <w:lang w:eastAsia="pl-PL"/>
        </w:rPr>
      </w:pPr>
      <w:r w:rsidRPr="00754EC2">
        <w:rPr>
          <w:rFonts w:ascii="Times New Roman" w:eastAsia="Times New Roman" w:hAnsi="Times New Roman" w:cs="Times New Roman"/>
          <w:sz w:val="20"/>
          <w:szCs w:val="20"/>
          <w:lang w:eastAsia="pl-PL"/>
        </w:rPr>
        <w:t>Zatwierdzono w dniu 28.11</w:t>
      </w:r>
      <w:r w:rsidR="00EE7790" w:rsidRPr="00754EC2">
        <w:rPr>
          <w:rFonts w:ascii="Times New Roman" w:eastAsia="Times New Roman" w:hAnsi="Times New Roman" w:cs="Times New Roman"/>
          <w:sz w:val="20"/>
          <w:szCs w:val="20"/>
          <w:lang w:eastAsia="pl-PL"/>
        </w:rPr>
        <w:t>.2024 r.</w:t>
      </w:r>
    </w:p>
    <w:p w:rsidR="00EE7790" w:rsidRPr="00EE7790" w:rsidRDefault="00EE7790" w:rsidP="00EE7790">
      <w:pPr>
        <w:widowControl w:val="0"/>
        <w:shd w:val="clear" w:color="auto" w:fill="FFFFFF"/>
        <w:spacing w:after="0" w:line="240" w:lineRule="auto"/>
        <w:ind w:left="6372"/>
        <w:jc w:val="both"/>
        <w:rPr>
          <w:rFonts w:ascii="Times New Roman" w:eastAsia="Times New Roman" w:hAnsi="Times New Roman" w:cs="Times New Roman"/>
          <w:sz w:val="20"/>
          <w:szCs w:val="20"/>
          <w:lang w:eastAsia="pl-PL"/>
        </w:rPr>
      </w:pPr>
    </w:p>
    <w:p w:rsidR="00EE7790" w:rsidRPr="00EE7790" w:rsidRDefault="00EE7790" w:rsidP="00EE7790">
      <w:pPr>
        <w:widowControl w:val="0"/>
        <w:shd w:val="clear" w:color="auto" w:fill="FFFFFF"/>
        <w:spacing w:after="0" w:line="240" w:lineRule="auto"/>
        <w:ind w:left="6372"/>
        <w:jc w:val="center"/>
        <w:rPr>
          <w:rFonts w:ascii="Times New Roman" w:eastAsia="Times New Roman" w:hAnsi="Times New Roman" w:cs="Times New Roman"/>
          <w:sz w:val="20"/>
          <w:szCs w:val="20"/>
          <w:lang w:eastAsia="pl-PL"/>
        </w:rPr>
      </w:pPr>
      <w:r w:rsidRPr="00EE7790">
        <w:rPr>
          <w:rFonts w:ascii="Times New Roman" w:eastAsia="Times New Roman" w:hAnsi="Times New Roman" w:cs="Times New Roman"/>
          <w:sz w:val="20"/>
          <w:szCs w:val="20"/>
          <w:lang w:eastAsia="pl-PL"/>
        </w:rPr>
        <w:t>Z up. Burmistrza Bobolic</w:t>
      </w:r>
    </w:p>
    <w:p w:rsidR="00EE7790" w:rsidRPr="00EE7790" w:rsidRDefault="00EE7790" w:rsidP="00EE7790">
      <w:pPr>
        <w:widowControl w:val="0"/>
        <w:shd w:val="clear" w:color="auto" w:fill="FFFFFF"/>
        <w:spacing w:after="0" w:line="240" w:lineRule="auto"/>
        <w:ind w:left="6372"/>
        <w:jc w:val="center"/>
        <w:rPr>
          <w:rFonts w:ascii="Times New Roman" w:eastAsia="Times New Roman" w:hAnsi="Times New Roman" w:cs="Times New Roman"/>
          <w:sz w:val="20"/>
          <w:szCs w:val="20"/>
          <w:lang w:eastAsia="pl-PL"/>
        </w:rPr>
      </w:pPr>
      <w:r w:rsidRPr="00EE7790">
        <w:rPr>
          <w:rFonts w:ascii="Times New Roman" w:eastAsia="Times New Roman" w:hAnsi="Times New Roman" w:cs="Times New Roman"/>
          <w:sz w:val="20"/>
          <w:szCs w:val="20"/>
          <w:lang w:eastAsia="pl-PL"/>
        </w:rPr>
        <w:t>Sekretarz Gminy</w:t>
      </w:r>
    </w:p>
    <w:p w:rsidR="00EE7790" w:rsidRPr="00EE7790" w:rsidRDefault="00EE7790" w:rsidP="00EE7790">
      <w:pPr>
        <w:widowControl w:val="0"/>
        <w:shd w:val="clear" w:color="auto" w:fill="FFFFFF"/>
        <w:spacing w:after="0" w:line="240" w:lineRule="auto"/>
        <w:ind w:left="6372"/>
        <w:jc w:val="center"/>
        <w:rPr>
          <w:rFonts w:ascii="Times New Roman" w:eastAsia="Times New Roman" w:hAnsi="Times New Roman" w:cs="Times New Roman"/>
          <w:b/>
          <w:sz w:val="20"/>
          <w:szCs w:val="20"/>
          <w:lang w:eastAsia="pl-PL"/>
        </w:rPr>
      </w:pPr>
      <w:r w:rsidRPr="00EE7790">
        <w:rPr>
          <w:rFonts w:ascii="Times New Roman" w:eastAsia="Times New Roman" w:hAnsi="Times New Roman" w:cs="Times New Roman"/>
          <w:b/>
          <w:sz w:val="20"/>
          <w:szCs w:val="20"/>
          <w:lang w:eastAsia="pl-PL"/>
        </w:rPr>
        <w:t>/-/</w:t>
      </w:r>
    </w:p>
    <w:p w:rsidR="00EE7790" w:rsidRPr="00EE7790" w:rsidRDefault="00EE7790" w:rsidP="00EE7790">
      <w:pPr>
        <w:widowControl w:val="0"/>
        <w:shd w:val="clear" w:color="auto" w:fill="FFFFFF"/>
        <w:spacing w:after="0" w:line="240" w:lineRule="auto"/>
        <w:ind w:left="6372"/>
        <w:jc w:val="center"/>
        <w:rPr>
          <w:rFonts w:ascii="Times New Roman" w:eastAsia="Times New Roman" w:hAnsi="Times New Roman" w:cs="Times New Roman"/>
          <w:sz w:val="20"/>
          <w:szCs w:val="20"/>
          <w:lang w:eastAsia="pl-PL"/>
        </w:rPr>
      </w:pPr>
      <w:r w:rsidRPr="00EE7790">
        <w:rPr>
          <w:rFonts w:ascii="Times New Roman" w:eastAsia="Times New Roman" w:hAnsi="Times New Roman" w:cs="Times New Roman"/>
          <w:sz w:val="20"/>
          <w:szCs w:val="20"/>
          <w:lang w:eastAsia="pl-PL"/>
        </w:rPr>
        <w:t>Krzysztof Dziadul</w:t>
      </w:r>
    </w:p>
    <w:p w:rsidR="00EE7790" w:rsidRPr="00EE7790" w:rsidRDefault="00EE7790" w:rsidP="00EE7790">
      <w:pPr>
        <w:widowControl w:val="0"/>
        <w:shd w:val="clear" w:color="auto" w:fill="FFFFFF"/>
        <w:spacing w:after="0" w:line="240" w:lineRule="auto"/>
        <w:jc w:val="both"/>
        <w:rPr>
          <w:rFonts w:ascii="Times New Roman" w:eastAsia="Times New Roman" w:hAnsi="Times New Roman" w:cs="Times New Roman"/>
          <w:sz w:val="24"/>
          <w:szCs w:val="24"/>
          <w:lang w:eastAsia="pl-PL"/>
        </w:rPr>
      </w:pPr>
    </w:p>
    <w:p w:rsidR="00EE7790" w:rsidRPr="00EE7790" w:rsidRDefault="00EE7790" w:rsidP="00EE7790">
      <w:pPr>
        <w:widowControl w:val="0"/>
        <w:shd w:val="clear" w:color="auto" w:fill="FFFFFF"/>
        <w:spacing w:after="0" w:line="240" w:lineRule="auto"/>
        <w:jc w:val="both"/>
        <w:rPr>
          <w:rFonts w:ascii="Times New Roman" w:eastAsia="Times New Roman" w:hAnsi="Times New Roman" w:cs="Times New Roman"/>
          <w:sz w:val="24"/>
          <w:szCs w:val="24"/>
          <w:lang w:eastAsia="pl-PL"/>
        </w:rPr>
      </w:pPr>
    </w:p>
    <w:p w:rsidR="00EE7790" w:rsidRPr="00EE7790" w:rsidRDefault="00EE7790" w:rsidP="00EE7790">
      <w:pPr>
        <w:widowControl w:val="0"/>
        <w:shd w:val="clear" w:color="auto" w:fill="FFFFFF"/>
        <w:spacing w:after="0" w:line="240" w:lineRule="auto"/>
        <w:ind w:left="400" w:hanging="400"/>
        <w:jc w:val="both"/>
        <w:rPr>
          <w:rFonts w:ascii="Times New Roman" w:eastAsia="Times New Roman" w:hAnsi="Times New Roman" w:cs="Times New Roman"/>
          <w:sz w:val="16"/>
          <w:szCs w:val="16"/>
          <w:lang w:eastAsia="pl-PL"/>
        </w:rPr>
        <w:sectPr w:rsidR="00EE7790" w:rsidRPr="00EE7790" w:rsidSect="000E1787">
          <w:headerReference w:type="default" r:id="rId8"/>
          <w:footerReference w:type="default" r:id="rId9"/>
          <w:headerReference w:type="first" r:id="rId10"/>
          <w:footerReference w:type="first" r:id="rId11"/>
          <w:pgSz w:w="11907" w:h="16840" w:code="9"/>
          <w:pgMar w:top="709" w:right="1128" w:bottom="851" w:left="1247" w:header="283" w:footer="0"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EE7790" w:rsidRPr="00754EC2" w:rsidRDefault="00EE7790" w:rsidP="00EE7790">
      <w:pPr>
        <w:widowControl w:val="0"/>
        <w:shd w:val="clear" w:color="auto" w:fill="FFFFFF"/>
        <w:spacing w:after="0" w:line="240" w:lineRule="auto"/>
        <w:jc w:val="both"/>
        <w:rPr>
          <w:rFonts w:ascii="Times New Roman" w:eastAsia="Times New Roman" w:hAnsi="Times New Roman" w:cs="Times New Roman"/>
          <w:b/>
          <w:bCs/>
          <w:lang w:eastAsia="pl-PL"/>
        </w:rPr>
      </w:pPr>
      <w:r w:rsidRPr="00754EC2">
        <w:rPr>
          <w:rFonts w:ascii="Times New Roman" w:eastAsia="Times New Roman" w:hAnsi="Times New Roman" w:cs="Times New Roman"/>
          <w:lang w:eastAsia="pl-PL"/>
        </w:rPr>
        <w:lastRenderedPageBreak/>
        <w:t>Bobolice,</w:t>
      </w:r>
      <w:r w:rsidR="00754EC2" w:rsidRPr="00754EC2">
        <w:rPr>
          <w:rFonts w:ascii="Times New Roman" w:eastAsia="Times New Roman" w:hAnsi="Times New Roman" w:cs="Times New Roman"/>
          <w:b/>
          <w:bCs/>
          <w:lang w:eastAsia="pl-PL"/>
        </w:rPr>
        <w:t>2024-11-28</w:t>
      </w:r>
    </w:p>
    <w:p w:rsidR="00EE7790" w:rsidRPr="00EE7790" w:rsidRDefault="00754EC2" w:rsidP="00EE7790">
      <w:pPr>
        <w:widowControl w:val="0"/>
        <w:shd w:val="clear" w:color="auto" w:fill="FFFFFF"/>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Nr sprawy: ZP.271.1.13</w:t>
      </w:r>
      <w:r w:rsidR="00EE7790" w:rsidRPr="00754EC2">
        <w:rPr>
          <w:rFonts w:ascii="Times New Roman" w:eastAsia="Times New Roman" w:hAnsi="Times New Roman" w:cs="Times New Roman"/>
          <w:b/>
          <w:bCs/>
          <w:lang w:eastAsia="pl-PL"/>
        </w:rPr>
        <w:t>.2024.SZ</w:t>
      </w:r>
    </w:p>
    <w:p w:rsidR="00EE7790" w:rsidRDefault="00EE7790" w:rsidP="00EE7790">
      <w:pPr>
        <w:widowControl w:val="0"/>
        <w:shd w:val="clear" w:color="auto" w:fill="FFFFFF"/>
        <w:spacing w:after="0" w:line="240" w:lineRule="auto"/>
        <w:jc w:val="both"/>
        <w:rPr>
          <w:rFonts w:ascii="Times New Roman" w:eastAsia="Times New Roman" w:hAnsi="Times New Roman" w:cs="Times New Roman"/>
          <w:lang w:eastAsia="pl-PL"/>
        </w:rPr>
      </w:pPr>
    </w:p>
    <w:p w:rsidR="00D008BE" w:rsidRDefault="00D008BE" w:rsidP="00EE7790">
      <w:pPr>
        <w:widowControl w:val="0"/>
        <w:shd w:val="clear" w:color="auto" w:fill="FFFFFF"/>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Dokumentację przygotował Maximus Broker </w:t>
      </w:r>
    </w:p>
    <w:p w:rsidR="00D008BE" w:rsidRPr="00EE7790" w:rsidRDefault="00D008BE" w:rsidP="00EE7790">
      <w:pPr>
        <w:widowControl w:val="0"/>
        <w:shd w:val="clear" w:color="auto" w:fill="FFFFFF"/>
        <w:spacing w:after="0" w:line="240" w:lineRule="auto"/>
        <w:jc w:val="both"/>
        <w:rPr>
          <w:rFonts w:ascii="Times New Roman" w:eastAsia="Times New Roman" w:hAnsi="Times New Roman" w:cs="Times New Roman"/>
          <w:lang w:eastAsia="pl-PL"/>
        </w:rPr>
        <w:sectPr w:rsidR="00D008BE" w:rsidRPr="00EE7790" w:rsidSect="00EE7790">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DC2ACD" w:rsidRPr="00842E82" w:rsidRDefault="00A2368A" w:rsidP="00842E82">
      <w:pPr>
        <w:spacing w:line="240" w:lineRule="auto"/>
        <w:jc w:val="both"/>
        <w:rPr>
          <w:rFonts w:ascii="Times New Roman" w:hAnsi="Times New Roman" w:cs="Times New Roman"/>
          <w:b/>
          <w:u w:val="single"/>
        </w:rPr>
      </w:pPr>
      <w:r>
        <w:rPr>
          <w:rFonts w:ascii="Times New Roman" w:hAnsi="Times New Roman" w:cs="Times New Roman"/>
          <w:b/>
          <w:u w:val="single"/>
        </w:rPr>
        <w:lastRenderedPageBreak/>
        <w:t>Zawartość SWZ</w:t>
      </w:r>
      <w:r w:rsidR="00DC2ACD" w:rsidRPr="00842E82">
        <w:rPr>
          <w:rFonts w:ascii="Times New Roman" w:hAnsi="Times New Roman" w:cs="Times New Roman"/>
          <w:b/>
          <w:u w:val="single"/>
        </w:rPr>
        <w:t>:</w:t>
      </w:r>
    </w:p>
    <w:p w:rsidR="00DC2ACD" w:rsidRPr="00842E82" w:rsidRDefault="00DC2ACD" w:rsidP="0022552E">
      <w:pPr>
        <w:pStyle w:val="Akapitzlist"/>
        <w:numPr>
          <w:ilvl w:val="0"/>
          <w:numId w:val="69"/>
        </w:numPr>
        <w:jc w:val="both"/>
        <w:rPr>
          <w:sz w:val="22"/>
          <w:szCs w:val="22"/>
        </w:rPr>
      </w:pPr>
      <w:bookmarkStart w:id="1" w:name="_Hlk62822226"/>
      <w:r w:rsidRPr="00842E82">
        <w:rPr>
          <w:sz w:val="22"/>
          <w:szCs w:val="22"/>
        </w:rPr>
        <w:t>Zamawiający</w:t>
      </w:r>
    </w:p>
    <w:p w:rsidR="00DC2ACD" w:rsidRPr="00842E82" w:rsidRDefault="00DC2ACD" w:rsidP="0022552E">
      <w:pPr>
        <w:pStyle w:val="Akapitzlist"/>
        <w:numPr>
          <w:ilvl w:val="0"/>
          <w:numId w:val="69"/>
        </w:numPr>
        <w:jc w:val="both"/>
        <w:rPr>
          <w:sz w:val="22"/>
          <w:szCs w:val="22"/>
        </w:rPr>
      </w:pPr>
      <w:r w:rsidRPr="00842E82">
        <w:rPr>
          <w:sz w:val="22"/>
          <w:szCs w:val="22"/>
        </w:rPr>
        <w:t>Tryb udzielenia zamówienia</w:t>
      </w:r>
    </w:p>
    <w:p w:rsidR="00DC2ACD" w:rsidRPr="00842E82" w:rsidRDefault="00DC2ACD" w:rsidP="0022552E">
      <w:pPr>
        <w:pStyle w:val="Akapitzlist"/>
        <w:numPr>
          <w:ilvl w:val="0"/>
          <w:numId w:val="69"/>
        </w:numPr>
        <w:jc w:val="both"/>
        <w:rPr>
          <w:sz w:val="22"/>
          <w:szCs w:val="22"/>
        </w:rPr>
      </w:pPr>
      <w:r w:rsidRPr="00842E82">
        <w:rPr>
          <w:sz w:val="22"/>
          <w:szCs w:val="22"/>
        </w:rPr>
        <w:t>Opis przedmiotu zamówienia</w:t>
      </w:r>
    </w:p>
    <w:p w:rsidR="00DC2ACD" w:rsidRPr="00842E82" w:rsidRDefault="00DC2ACD" w:rsidP="0022552E">
      <w:pPr>
        <w:pStyle w:val="Akapitzlist"/>
        <w:numPr>
          <w:ilvl w:val="0"/>
          <w:numId w:val="69"/>
        </w:numPr>
        <w:jc w:val="both"/>
        <w:rPr>
          <w:sz w:val="22"/>
          <w:szCs w:val="22"/>
        </w:rPr>
      </w:pPr>
      <w:r w:rsidRPr="00842E82">
        <w:rPr>
          <w:sz w:val="22"/>
          <w:szCs w:val="22"/>
        </w:rPr>
        <w:t>Informacja dotycząca udziału podwykonawców w przedmiocie zamówienia</w:t>
      </w:r>
    </w:p>
    <w:p w:rsidR="00DC2ACD" w:rsidRPr="00867056" w:rsidRDefault="00DC2ACD" w:rsidP="00867056">
      <w:pPr>
        <w:pStyle w:val="Akapitzlist"/>
        <w:numPr>
          <w:ilvl w:val="0"/>
          <w:numId w:val="69"/>
        </w:numPr>
        <w:jc w:val="both"/>
        <w:rPr>
          <w:sz w:val="22"/>
          <w:szCs w:val="22"/>
        </w:rPr>
      </w:pPr>
      <w:r w:rsidRPr="00842E82">
        <w:rPr>
          <w:sz w:val="22"/>
          <w:szCs w:val="22"/>
        </w:rPr>
        <w:t>Opis części zamówienia</w:t>
      </w:r>
      <w:r w:rsidRPr="00842E82">
        <w:rPr>
          <w:sz w:val="22"/>
          <w:szCs w:val="22"/>
        </w:rPr>
        <w:tab/>
      </w:r>
    </w:p>
    <w:p w:rsidR="00DC2ACD" w:rsidRPr="00842E82" w:rsidRDefault="00DC2ACD" w:rsidP="0022552E">
      <w:pPr>
        <w:pStyle w:val="Akapitzlist"/>
        <w:numPr>
          <w:ilvl w:val="0"/>
          <w:numId w:val="69"/>
        </w:numPr>
        <w:jc w:val="both"/>
        <w:rPr>
          <w:sz w:val="22"/>
          <w:szCs w:val="22"/>
        </w:rPr>
      </w:pPr>
      <w:r w:rsidRPr="00842E82">
        <w:rPr>
          <w:sz w:val="22"/>
          <w:szCs w:val="22"/>
        </w:rPr>
        <w:t>Termin wykonania zamówienia</w:t>
      </w:r>
    </w:p>
    <w:p w:rsidR="00DC2ACD" w:rsidRPr="00842E82" w:rsidRDefault="00DC2ACD" w:rsidP="0022552E">
      <w:pPr>
        <w:pStyle w:val="Akapitzlist"/>
        <w:numPr>
          <w:ilvl w:val="0"/>
          <w:numId w:val="69"/>
        </w:numPr>
        <w:jc w:val="both"/>
        <w:rPr>
          <w:sz w:val="22"/>
          <w:szCs w:val="22"/>
        </w:rPr>
      </w:pPr>
      <w:r w:rsidRPr="00842E82">
        <w:rPr>
          <w:sz w:val="22"/>
          <w:szCs w:val="22"/>
        </w:rPr>
        <w:t>Podstawy wykluczenia</w:t>
      </w:r>
    </w:p>
    <w:p w:rsidR="00DC2ACD" w:rsidRPr="00842E82" w:rsidRDefault="00DC2ACD" w:rsidP="0022552E">
      <w:pPr>
        <w:pStyle w:val="Akapitzlist"/>
        <w:numPr>
          <w:ilvl w:val="0"/>
          <w:numId w:val="69"/>
        </w:numPr>
        <w:jc w:val="both"/>
        <w:rPr>
          <w:sz w:val="22"/>
          <w:szCs w:val="22"/>
        </w:rPr>
      </w:pPr>
      <w:r w:rsidRPr="00842E82">
        <w:rPr>
          <w:sz w:val="22"/>
          <w:szCs w:val="22"/>
        </w:rPr>
        <w:t>Informacja o warunkach udziału w postępowaniu o udzielenie zamówienia</w:t>
      </w:r>
    </w:p>
    <w:p w:rsidR="00DC2ACD" w:rsidRPr="00842E82" w:rsidRDefault="00DC2ACD" w:rsidP="0022552E">
      <w:pPr>
        <w:pStyle w:val="Akapitzlist"/>
        <w:numPr>
          <w:ilvl w:val="0"/>
          <w:numId w:val="69"/>
        </w:numPr>
        <w:jc w:val="both"/>
        <w:rPr>
          <w:sz w:val="22"/>
          <w:szCs w:val="22"/>
        </w:rPr>
      </w:pPr>
      <w:r w:rsidRPr="00842E82">
        <w:rPr>
          <w:sz w:val="22"/>
          <w:szCs w:val="22"/>
        </w:rPr>
        <w:t>Informacja o podmiotowych środkach dowodowych żądanych w celu potwierdzenia braku podstaw wykluczenia i spełniania warunków udziału w postępowaniu</w:t>
      </w:r>
    </w:p>
    <w:p w:rsidR="00DC2ACD" w:rsidRPr="00842E82" w:rsidRDefault="00DC2ACD" w:rsidP="0022552E">
      <w:pPr>
        <w:pStyle w:val="Akapitzlist"/>
        <w:numPr>
          <w:ilvl w:val="0"/>
          <w:numId w:val="69"/>
        </w:numPr>
        <w:jc w:val="both"/>
        <w:rPr>
          <w:sz w:val="22"/>
          <w:szCs w:val="22"/>
        </w:rPr>
      </w:pPr>
      <w:r w:rsidRPr="00842E82">
        <w:rPr>
          <w:sz w:val="22"/>
          <w:szCs w:val="22"/>
        </w:rPr>
        <w:t>Informacje dotyczące składania pełnomocnictwa lub innego dokumentu potwierdzającego</w:t>
      </w:r>
      <w:r w:rsidR="00686B46">
        <w:rPr>
          <w:sz w:val="22"/>
          <w:szCs w:val="22"/>
        </w:rPr>
        <w:t xml:space="preserve"> umocowanie do reprezentowania W</w:t>
      </w:r>
      <w:r w:rsidRPr="00842E82">
        <w:rPr>
          <w:sz w:val="22"/>
          <w:szCs w:val="22"/>
        </w:rPr>
        <w:t>ykonawcy</w:t>
      </w:r>
    </w:p>
    <w:p w:rsidR="00DC2ACD" w:rsidRPr="00842E82" w:rsidRDefault="00DC2ACD" w:rsidP="0022552E">
      <w:pPr>
        <w:pStyle w:val="Akapitzlist"/>
        <w:numPr>
          <w:ilvl w:val="0"/>
          <w:numId w:val="69"/>
        </w:numPr>
        <w:jc w:val="both"/>
        <w:rPr>
          <w:sz w:val="22"/>
          <w:szCs w:val="22"/>
        </w:rPr>
      </w:pPr>
      <w:r w:rsidRPr="00842E82">
        <w:rPr>
          <w:sz w:val="22"/>
          <w:szCs w:val="22"/>
        </w:rPr>
        <w:t>Forma i postać składanych oświadczeń i dokumentów oraz oferty</w:t>
      </w:r>
    </w:p>
    <w:p w:rsidR="00DC2ACD" w:rsidRPr="00842E82" w:rsidRDefault="00DC2ACD" w:rsidP="0022552E">
      <w:pPr>
        <w:pStyle w:val="Akapitzlist"/>
        <w:numPr>
          <w:ilvl w:val="0"/>
          <w:numId w:val="69"/>
        </w:numPr>
        <w:jc w:val="both"/>
        <w:rPr>
          <w:sz w:val="22"/>
          <w:szCs w:val="22"/>
        </w:rPr>
      </w:pPr>
      <w:r w:rsidRPr="00842E82">
        <w:rPr>
          <w:sz w:val="22"/>
          <w:szCs w:val="22"/>
        </w:rPr>
        <w:t>Informacja o środkach komunikacji elekt</w:t>
      </w:r>
      <w:r w:rsidR="00686B46">
        <w:rPr>
          <w:sz w:val="22"/>
          <w:szCs w:val="22"/>
        </w:rPr>
        <w:t>ronicznej, przy użyciu których Z</w:t>
      </w:r>
      <w:r w:rsidRPr="00842E82">
        <w:rPr>
          <w:sz w:val="22"/>
          <w:szCs w:val="22"/>
        </w:rPr>
        <w:t>amawi</w:t>
      </w:r>
      <w:r w:rsidR="00686B46">
        <w:rPr>
          <w:sz w:val="22"/>
          <w:szCs w:val="22"/>
        </w:rPr>
        <w:t>ający będzie komunikował się z W</w:t>
      </w:r>
      <w:r w:rsidRPr="00842E82">
        <w:rPr>
          <w:sz w:val="22"/>
          <w:szCs w:val="22"/>
        </w:rPr>
        <w:t>ykonawcami, oraz informacje o wymaganiach technicznych i organizacyjnych sporządzania, wysyłania i odbierania korespondencji elektronicznej</w:t>
      </w:r>
    </w:p>
    <w:p w:rsidR="00DC2ACD" w:rsidRPr="00842E82" w:rsidRDefault="00DC2ACD" w:rsidP="0022552E">
      <w:pPr>
        <w:pStyle w:val="Akapitzlist"/>
        <w:numPr>
          <w:ilvl w:val="0"/>
          <w:numId w:val="69"/>
        </w:numPr>
        <w:jc w:val="both"/>
        <w:rPr>
          <w:sz w:val="22"/>
          <w:szCs w:val="22"/>
        </w:rPr>
      </w:pPr>
      <w:r w:rsidRPr="00842E82">
        <w:rPr>
          <w:sz w:val="22"/>
          <w:szCs w:val="22"/>
        </w:rPr>
        <w:t>Wskazanie osób upraw</w:t>
      </w:r>
      <w:r w:rsidR="00686B46">
        <w:rPr>
          <w:sz w:val="22"/>
          <w:szCs w:val="22"/>
        </w:rPr>
        <w:t>nionych do komunikowania się z W</w:t>
      </w:r>
      <w:r w:rsidRPr="00842E82">
        <w:rPr>
          <w:sz w:val="22"/>
          <w:szCs w:val="22"/>
        </w:rPr>
        <w:t>ykonawcami</w:t>
      </w:r>
    </w:p>
    <w:p w:rsidR="00DC2ACD" w:rsidRPr="00842E82" w:rsidRDefault="00DC2ACD" w:rsidP="0022552E">
      <w:pPr>
        <w:pStyle w:val="Akapitzlist"/>
        <w:numPr>
          <w:ilvl w:val="0"/>
          <w:numId w:val="69"/>
        </w:numPr>
        <w:jc w:val="both"/>
        <w:rPr>
          <w:sz w:val="22"/>
          <w:szCs w:val="22"/>
        </w:rPr>
      </w:pPr>
      <w:r w:rsidRPr="00842E82">
        <w:rPr>
          <w:sz w:val="22"/>
          <w:szCs w:val="22"/>
        </w:rPr>
        <w:t>Termin związania ofertą</w:t>
      </w:r>
    </w:p>
    <w:p w:rsidR="00DC2ACD" w:rsidRPr="00842E82" w:rsidRDefault="00DC2ACD" w:rsidP="0022552E">
      <w:pPr>
        <w:pStyle w:val="Akapitzlist"/>
        <w:numPr>
          <w:ilvl w:val="0"/>
          <w:numId w:val="69"/>
        </w:numPr>
        <w:jc w:val="both"/>
        <w:rPr>
          <w:sz w:val="22"/>
          <w:szCs w:val="22"/>
        </w:rPr>
      </w:pPr>
      <w:r w:rsidRPr="00842E82">
        <w:rPr>
          <w:sz w:val="22"/>
          <w:szCs w:val="22"/>
        </w:rPr>
        <w:t>Wymagania dotyczące wadium, w tym jego kwota</w:t>
      </w:r>
    </w:p>
    <w:p w:rsidR="00DC2ACD" w:rsidRPr="00842E82" w:rsidRDefault="00DC2ACD" w:rsidP="0022552E">
      <w:pPr>
        <w:pStyle w:val="Akapitzlist"/>
        <w:numPr>
          <w:ilvl w:val="0"/>
          <w:numId w:val="69"/>
        </w:numPr>
        <w:jc w:val="both"/>
        <w:rPr>
          <w:sz w:val="22"/>
          <w:szCs w:val="22"/>
        </w:rPr>
      </w:pPr>
      <w:r w:rsidRPr="00842E82">
        <w:rPr>
          <w:sz w:val="22"/>
          <w:szCs w:val="22"/>
        </w:rPr>
        <w:t>Opis sposobu przygotowania oferty</w:t>
      </w:r>
    </w:p>
    <w:p w:rsidR="00DC2ACD" w:rsidRPr="00842E82" w:rsidRDefault="00DC2ACD" w:rsidP="0022552E">
      <w:pPr>
        <w:pStyle w:val="Akapitzlist"/>
        <w:numPr>
          <w:ilvl w:val="0"/>
          <w:numId w:val="69"/>
        </w:numPr>
        <w:jc w:val="both"/>
        <w:rPr>
          <w:sz w:val="22"/>
          <w:szCs w:val="22"/>
        </w:rPr>
      </w:pPr>
      <w:r w:rsidRPr="00842E82">
        <w:rPr>
          <w:sz w:val="22"/>
          <w:szCs w:val="22"/>
        </w:rPr>
        <w:t>Sposób oraz termin składania ofert</w:t>
      </w:r>
    </w:p>
    <w:p w:rsidR="00DC2ACD" w:rsidRPr="00842E82" w:rsidRDefault="00DC2ACD" w:rsidP="0022552E">
      <w:pPr>
        <w:pStyle w:val="Akapitzlist"/>
        <w:numPr>
          <w:ilvl w:val="0"/>
          <w:numId w:val="69"/>
        </w:numPr>
        <w:jc w:val="both"/>
        <w:rPr>
          <w:sz w:val="22"/>
          <w:szCs w:val="22"/>
        </w:rPr>
      </w:pPr>
      <w:r w:rsidRPr="00842E82">
        <w:rPr>
          <w:sz w:val="22"/>
          <w:szCs w:val="22"/>
        </w:rPr>
        <w:t>Termin otwarcia ofert</w:t>
      </w:r>
    </w:p>
    <w:p w:rsidR="00DC2ACD" w:rsidRPr="00842E82" w:rsidRDefault="00DC2ACD" w:rsidP="0022552E">
      <w:pPr>
        <w:pStyle w:val="Akapitzlist"/>
        <w:numPr>
          <w:ilvl w:val="0"/>
          <w:numId w:val="69"/>
        </w:numPr>
        <w:jc w:val="both"/>
        <w:rPr>
          <w:sz w:val="22"/>
          <w:szCs w:val="22"/>
        </w:rPr>
      </w:pPr>
      <w:r w:rsidRPr="00842E82">
        <w:rPr>
          <w:sz w:val="22"/>
          <w:szCs w:val="22"/>
        </w:rPr>
        <w:t>Czynności wykonywane po otwarciu ofert</w:t>
      </w:r>
    </w:p>
    <w:p w:rsidR="00DC2ACD" w:rsidRPr="00842E82" w:rsidRDefault="00DC2ACD" w:rsidP="0022552E">
      <w:pPr>
        <w:pStyle w:val="Akapitzlist"/>
        <w:numPr>
          <w:ilvl w:val="0"/>
          <w:numId w:val="69"/>
        </w:numPr>
        <w:jc w:val="both"/>
        <w:rPr>
          <w:sz w:val="22"/>
          <w:szCs w:val="22"/>
        </w:rPr>
      </w:pPr>
      <w:r w:rsidRPr="00842E82">
        <w:rPr>
          <w:sz w:val="22"/>
          <w:szCs w:val="22"/>
        </w:rPr>
        <w:t>Sposób obliczenia ceny</w:t>
      </w:r>
    </w:p>
    <w:p w:rsidR="00DC2ACD" w:rsidRPr="00842E82" w:rsidRDefault="00DC2ACD" w:rsidP="0022552E">
      <w:pPr>
        <w:pStyle w:val="Akapitzlist"/>
        <w:numPr>
          <w:ilvl w:val="0"/>
          <w:numId w:val="69"/>
        </w:numPr>
        <w:jc w:val="both"/>
        <w:rPr>
          <w:sz w:val="22"/>
          <w:szCs w:val="22"/>
        </w:rPr>
      </w:pPr>
      <w:r w:rsidRPr="00842E82">
        <w:rPr>
          <w:sz w:val="22"/>
          <w:szCs w:val="22"/>
        </w:rPr>
        <w:t>Opis kryteriów oceny ofert wraz z podaniem wag tych kryteriów i sposobu oceny ofert</w:t>
      </w:r>
    </w:p>
    <w:p w:rsidR="00DC2ACD" w:rsidRPr="00842E82" w:rsidRDefault="00DC2ACD" w:rsidP="0022552E">
      <w:pPr>
        <w:pStyle w:val="Akapitzlist"/>
        <w:numPr>
          <w:ilvl w:val="0"/>
          <w:numId w:val="69"/>
        </w:numPr>
        <w:jc w:val="both"/>
        <w:rPr>
          <w:sz w:val="22"/>
          <w:szCs w:val="22"/>
        </w:rPr>
      </w:pPr>
      <w:r w:rsidRPr="00842E82">
        <w:rPr>
          <w:sz w:val="22"/>
          <w:szCs w:val="22"/>
        </w:rPr>
        <w:t>Informacje o formalnościach, jakie muszą zostać dopełnione po wyborze oferty w celu zawarcia umowy w sprawie zamówienia publicznego</w:t>
      </w:r>
    </w:p>
    <w:p w:rsidR="00DC2ACD" w:rsidRPr="00842E82" w:rsidRDefault="00DC2ACD" w:rsidP="0022552E">
      <w:pPr>
        <w:pStyle w:val="Akapitzlist"/>
        <w:numPr>
          <w:ilvl w:val="0"/>
          <w:numId w:val="69"/>
        </w:numPr>
        <w:jc w:val="both"/>
        <w:rPr>
          <w:sz w:val="22"/>
          <w:szCs w:val="22"/>
        </w:rPr>
      </w:pPr>
      <w:r w:rsidRPr="00842E82">
        <w:rPr>
          <w:sz w:val="22"/>
          <w:szCs w:val="22"/>
        </w:rPr>
        <w:t>Informacje dotyczące zabezpieczenia należytego wykonania umowy, jeżeli zamawiający przewiduje obowiązek jego wniesienia</w:t>
      </w:r>
    </w:p>
    <w:p w:rsidR="00DC2ACD" w:rsidRPr="00842E82" w:rsidRDefault="00DC2ACD" w:rsidP="0022552E">
      <w:pPr>
        <w:pStyle w:val="Akapitzlist"/>
        <w:numPr>
          <w:ilvl w:val="0"/>
          <w:numId w:val="69"/>
        </w:numPr>
        <w:jc w:val="both"/>
        <w:rPr>
          <w:sz w:val="22"/>
          <w:szCs w:val="22"/>
        </w:rPr>
      </w:pPr>
      <w:r w:rsidRPr="00842E82">
        <w:rPr>
          <w:sz w:val="22"/>
          <w:szCs w:val="22"/>
        </w:rPr>
        <w:t>Informacje dotyczące zwrotu kosztów udziału w postępowaniu, jeżeli zamawiający przewiduje ich zwrot</w:t>
      </w:r>
    </w:p>
    <w:p w:rsidR="00DC2ACD" w:rsidRPr="00842E82" w:rsidRDefault="00DC2ACD" w:rsidP="0022552E">
      <w:pPr>
        <w:pStyle w:val="Akapitzlist"/>
        <w:numPr>
          <w:ilvl w:val="0"/>
          <w:numId w:val="69"/>
        </w:numPr>
        <w:jc w:val="both"/>
        <w:rPr>
          <w:sz w:val="22"/>
          <w:szCs w:val="22"/>
        </w:rPr>
      </w:pPr>
      <w:r w:rsidRPr="00842E82">
        <w:rPr>
          <w:sz w:val="22"/>
          <w:szCs w:val="22"/>
        </w:rPr>
        <w:t>Projektowane postanowienia umowy w sprawie zamówienia publicznego, które zostaną wprowadzone do treści tej umowy</w:t>
      </w:r>
    </w:p>
    <w:p w:rsidR="00DC2ACD" w:rsidRPr="00842E82" w:rsidRDefault="00DC2ACD" w:rsidP="0022552E">
      <w:pPr>
        <w:pStyle w:val="Akapitzlist"/>
        <w:numPr>
          <w:ilvl w:val="0"/>
          <w:numId w:val="69"/>
        </w:numPr>
        <w:jc w:val="both"/>
        <w:rPr>
          <w:sz w:val="22"/>
          <w:szCs w:val="22"/>
        </w:rPr>
      </w:pPr>
      <w:r w:rsidRPr="00842E82">
        <w:rPr>
          <w:sz w:val="22"/>
          <w:szCs w:val="22"/>
        </w:rPr>
        <w:t>Pouczenie o środkach o</w:t>
      </w:r>
      <w:r w:rsidR="00686B46">
        <w:rPr>
          <w:sz w:val="22"/>
          <w:szCs w:val="22"/>
        </w:rPr>
        <w:t>chrony prawnej przysługujących W</w:t>
      </w:r>
      <w:r w:rsidRPr="00842E82">
        <w:rPr>
          <w:sz w:val="22"/>
          <w:szCs w:val="22"/>
        </w:rPr>
        <w:t>ykonawcy</w:t>
      </w:r>
    </w:p>
    <w:p w:rsidR="00DC2ACD" w:rsidRPr="00842E82" w:rsidRDefault="00DC2ACD" w:rsidP="0022552E">
      <w:pPr>
        <w:pStyle w:val="Akapitzlist"/>
        <w:numPr>
          <w:ilvl w:val="0"/>
          <w:numId w:val="69"/>
        </w:numPr>
        <w:jc w:val="both"/>
        <w:rPr>
          <w:sz w:val="22"/>
          <w:szCs w:val="22"/>
        </w:rPr>
      </w:pPr>
      <w:r w:rsidRPr="00842E82">
        <w:rPr>
          <w:sz w:val="22"/>
          <w:szCs w:val="22"/>
        </w:rPr>
        <w:t>Informacja o przetw</w:t>
      </w:r>
      <w:r w:rsidR="00686B46">
        <w:rPr>
          <w:sz w:val="22"/>
          <w:szCs w:val="22"/>
        </w:rPr>
        <w:t>arzaniu danych osobowych przez Z</w:t>
      </w:r>
      <w:r w:rsidRPr="00842E82">
        <w:rPr>
          <w:sz w:val="22"/>
          <w:szCs w:val="22"/>
        </w:rPr>
        <w:t>amawiającego</w:t>
      </w:r>
    </w:p>
    <w:p w:rsidR="00DC2ACD" w:rsidRPr="00842E82" w:rsidRDefault="00DC2ACD" w:rsidP="0022552E">
      <w:pPr>
        <w:pStyle w:val="Akapitzlist"/>
        <w:numPr>
          <w:ilvl w:val="0"/>
          <w:numId w:val="69"/>
        </w:numPr>
        <w:jc w:val="both"/>
        <w:rPr>
          <w:sz w:val="22"/>
          <w:szCs w:val="22"/>
        </w:rPr>
      </w:pPr>
      <w:r w:rsidRPr="00842E82">
        <w:rPr>
          <w:sz w:val="22"/>
          <w:szCs w:val="22"/>
        </w:rPr>
        <w:t>Wykaz załączników.</w:t>
      </w:r>
    </w:p>
    <w:bookmarkEnd w:id="1"/>
    <w:p w:rsidR="00DC2ACD" w:rsidRPr="00842E82" w:rsidRDefault="00DC2ACD" w:rsidP="00842E82">
      <w:pPr>
        <w:spacing w:line="240" w:lineRule="auto"/>
        <w:jc w:val="both"/>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BC3F0C" w:rsidRPr="00BF63CF" w:rsidRDefault="00BC3F0C" w:rsidP="00BF63CF">
      <w:pPr>
        <w:spacing w:line="240" w:lineRule="auto"/>
        <w:rPr>
          <w:rFonts w:ascii="Times New Roman" w:hAnsi="Times New Roman" w:cs="Times New Roman"/>
          <w:b/>
          <w:u w:val="single"/>
        </w:rPr>
      </w:pPr>
    </w:p>
    <w:p w:rsidR="00BC3F0C" w:rsidRPr="00BF63CF" w:rsidRDefault="00BC3F0C" w:rsidP="00BF63CF">
      <w:pPr>
        <w:spacing w:line="240" w:lineRule="auto"/>
        <w:rPr>
          <w:rFonts w:ascii="Times New Roman" w:hAnsi="Times New Roman" w:cs="Times New Roman"/>
          <w:b/>
          <w:u w:val="single"/>
        </w:rPr>
      </w:pPr>
    </w:p>
    <w:p w:rsidR="00DC2ACD" w:rsidRPr="00BF63CF" w:rsidRDefault="00DC2ACD" w:rsidP="00BF63CF">
      <w:pPr>
        <w:spacing w:line="240" w:lineRule="auto"/>
        <w:rPr>
          <w:rFonts w:ascii="Times New Roman" w:hAnsi="Times New Roman" w:cs="Times New Roman"/>
          <w:b/>
          <w:u w:val="single"/>
        </w:rPr>
      </w:pPr>
    </w:p>
    <w:p w:rsidR="003E5FD7" w:rsidRPr="00BF63CF" w:rsidRDefault="003E5FD7" w:rsidP="00BF63CF">
      <w:pPr>
        <w:spacing w:line="240" w:lineRule="auto"/>
        <w:rPr>
          <w:rFonts w:ascii="Times New Roman" w:hAnsi="Times New Roman" w:cs="Times New Roman"/>
          <w:b/>
          <w:u w:val="single"/>
        </w:rPr>
      </w:pPr>
    </w:p>
    <w:p w:rsidR="000E1787" w:rsidRPr="00F16B8D" w:rsidRDefault="00D17274" w:rsidP="00D17274">
      <w:pPr>
        <w:tabs>
          <w:tab w:val="left" w:pos="2232"/>
        </w:tabs>
        <w:rPr>
          <w:rFonts w:ascii="Times New Roman" w:hAnsi="Times New Roman" w:cs="Times New Roman"/>
        </w:rPr>
      </w:pPr>
      <w:r>
        <w:rPr>
          <w:rFonts w:ascii="Times New Roman" w:hAnsi="Times New Roman" w:cs="Times New Roman"/>
        </w:rPr>
        <w:tab/>
      </w:r>
    </w:p>
    <w:p w:rsidR="00D50F29" w:rsidRPr="00BF63CF" w:rsidRDefault="00D50F29" w:rsidP="00BF63CF">
      <w:pPr>
        <w:pStyle w:val="Nagwek1"/>
        <w:numPr>
          <w:ilvl w:val="0"/>
          <w:numId w:val="1"/>
        </w:numPr>
        <w:pBdr>
          <w:top w:val="single" w:sz="4" w:space="1" w:color="auto"/>
          <w:bottom w:val="single" w:sz="4" w:space="1" w:color="auto"/>
        </w:pBdr>
        <w:shd w:val="clear" w:color="auto" w:fill="F3F3F3"/>
        <w:spacing w:after="240"/>
        <w:ind w:left="284" w:hanging="284"/>
        <w:jc w:val="both"/>
        <w:rPr>
          <w:rFonts w:ascii="Times New Roman" w:hAnsi="Times New Roman"/>
          <w:bCs/>
          <w:sz w:val="22"/>
          <w:szCs w:val="22"/>
          <w:u w:val="none"/>
        </w:rPr>
      </w:pPr>
      <w:r w:rsidRPr="00BF63CF">
        <w:rPr>
          <w:rFonts w:ascii="Times New Roman" w:hAnsi="Times New Roman"/>
          <w:bCs/>
          <w:sz w:val="22"/>
          <w:szCs w:val="22"/>
          <w:u w:val="none"/>
        </w:rPr>
        <w:lastRenderedPageBreak/>
        <w:t>Zamawiający</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 xml:space="preserve">Gmina Bobolice </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 xml:space="preserve">ul. Ratuszowa 1, </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 xml:space="preserve">76-020 Bobolice, </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tel. (094) 345-84-01</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fax. (094) 345-84-20</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Strona internetowa – www.bobolice.pl w dziale „Gospodarka” zakładka „Zamówienia publiczne”.</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 xml:space="preserve">Adres poczty elektronicznej: gmina@bobolice.pl. </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 xml:space="preserve">Godziny urzędowania: </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od poniedziałku do środy od godz. 7:00 do godz. 15:00,</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w czwartki od godz. 7:00 do godz. 17:00,</w:t>
      </w:r>
    </w:p>
    <w:p w:rsidR="00436D2D" w:rsidRPr="00BF63CF" w:rsidRDefault="00436D2D" w:rsidP="00BF63CF">
      <w:pPr>
        <w:pStyle w:val="Akapitzlist"/>
        <w:ind w:left="360"/>
        <w:rPr>
          <w:rFonts w:eastAsiaTheme="majorEastAsia"/>
          <w:caps/>
          <w:spacing w:val="10"/>
          <w:sz w:val="22"/>
          <w:szCs w:val="22"/>
        </w:rPr>
      </w:pPr>
      <w:r w:rsidRPr="00BF63CF">
        <w:rPr>
          <w:rFonts w:eastAsiaTheme="majorEastAsia"/>
          <w:caps/>
          <w:spacing w:val="10"/>
          <w:sz w:val="22"/>
          <w:szCs w:val="22"/>
        </w:rPr>
        <w:t>w piątki od godz. 7:00 do godz. 13:00 .</w:t>
      </w:r>
    </w:p>
    <w:p w:rsidR="00436D2D" w:rsidRPr="00BF63CF" w:rsidRDefault="00436D2D" w:rsidP="00BF63CF">
      <w:pPr>
        <w:pStyle w:val="Akapitzlist"/>
        <w:ind w:left="360"/>
        <w:rPr>
          <w:rFonts w:eastAsiaTheme="majorEastAsia"/>
          <w:caps/>
          <w:spacing w:val="10"/>
          <w:sz w:val="22"/>
          <w:szCs w:val="22"/>
        </w:rPr>
      </w:pPr>
    </w:p>
    <w:p w:rsidR="00FF7231" w:rsidRPr="00F27F24" w:rsidRDefault="00D50F29" w:rsidP="00F27F24">
      <w:pPr>
        <w:spacing w:line="240" w:lineRule="auto"/>
        <w:jc w:val="both"/>
        <w:rPr>
          <w:rFonts w:ascii="Times New Roman" w:hAnsi="Times New Roman" w:cs="Times New Roman"/>
          <w:shd w:val="clear" w:color="auto" w:fill="FFFFFF"/>
        </w:rPr>
      </w:pPr>
      <w:bookmarkStart w:id="2" w:name="_Hlk182487999"/>
      <w:r w:rsidRPr="00F27F24">
        <w:rPr>
          <w:rFonts w:ascii="Times New Roman" w:eastAsiaTheme="majorEastAsia" w:hAnsi="Times New Roman" w:cs="Times New Roman"/>
          <w:b/>
        </w:rPr>
        <w:t>Adres strony internetowej prowadzonego postępowania</w:t>
      </w:r>
      <w:bookmarkEnd w:id="2"/>
      <w:r w:rsidRPr="00F27F24">
        <w:rPr>
          <w:rFonts w:ascii="Times New Roman" w:eastAsiaTheme="majorEastAsia" w:hAnsi="Times New Roman" w:cs="Times New Roman"/>
          <w:b/>
        </w:rPr>
        <w:t>:</w:t>
      </w:r>
      <w:bookmarkStart w:id="3" w:name="_Hlk174970253"/>
      <w:bookmarkEnd w:id="3"/>
      <w:r w:rsidR="008A3768" w:rsidRPr="00F27F24">
        <w:rPr>
          <w:rFonts w:ascii="Times New Roman" w:eastAsiaTheme="majorEastAsia" w:hAnsi="Times New Roman" w:cs="Times New Roman"/>
          <w:b/>
        </w:rPr>
        <w:t xml:space="preserve"> </w:t>
      </w:r>
      <w:hyperlink r:id="rId12" w:history="1">
        <w:r w:rsidR="0055454A" w:rsidRPr="00F27F24">
          <w:rPr>
            <w:rStyle w:val="Hipercze"/>
            <w:rFonts w:ascii="Times New Roman" w:hAnsi="Times New Roman" w:cs="Times New Roman"/>
            <w:shd w:val="clear" w:color="auto" w:fill="FFFFFF"/>
          </w:rPr>
          <w:t>https://platformazakupowa.pl/pn/bobolice</w:t>
        </w:r>
      </w:hyperlink>
    </w:p>
    <w:p w:rsidR="007F1F00" w:rsidRPr="00F27F24" w:rsidRDefault="007F1F00" w:rsidP="00F27F24">
      <w:pPr>
        <w:spacing w:after="120" w:line="240" w:lineRule="auto"/>
        <w:jc w:val="both"/>
        <w:rPr>
          <w:rFonts w:ascii="Times New Roman" w:hAnsi="Times New Roman" w:cs="Times New Roman"/>
          <w:shd w:val="clear" w:color="auto" w:fill="FFFFFF"/>
        </w:rPr>
      </w:pPr>
      <w:r w:rsidRPr="00F27F24">
        <w:rPr>
          <w:rFonts w:ascii="Times New Roman" w:hAnsi="Times New Roman" w:cs="Times New Roman"/>
          <w:shd w:val="clear" w:color="auto" w:fill="FFFFFF"/>
        </w:rPr>
        <w:t>Na niniejszej stronie udostępniane będą zmiany i wyjaśni</w:t>
      </w:r>
      <w:r w:rsidR="00F02B64">
        <w:rPr>
          <w:rFonts w:ascii="Times New Roman" w:hAnsi="Times New Roman" w:cs="Times New Roman"/>
          <w:shd w:val="clear" w:color="auto" w:fill="FFFFFF"/>
        </w:rPr>
        <w:t>enia treści SWZ (nie dotyczące Z</w:t>
      </w:r>
      <w:r w:rsidRPr="00F27F24">
        <w:rPr>
          <w:rFonts w:ascii="Times New Roman" w:hAnsi="Times New Roman" w:cs="Times New Roman"/>
          <w:shd w:val="clear" w:color="auto" w:fill="FFFFFF"/>
        </w:rPr>
        <w:t xml:space="preserve">ałącznika nr </w:t>
      </w:r>
      <w:r w:rsidR="00453867" w:rsidRPr="00F27F24">
        <w:rPr>
          <w:rFonts w:ascii="Times New Roman" w:hAnsi="Times New Roman" w:cs="Times New Roman"/>
          <w:shd w:val="clear" w:color="auto" w:fill="FFFFFF"/>
        </w:rPr>
        <w:t>6</w:t>
      </w:r>
      <w:r w:rsidRPr="00F27F24">
        <w:rPr>
          <w:rFonts w:ascii="Times New Roman" w:hAnsi="Times New Roman" w:cs="Times New Roman"/>
          <w:shd w:val="clear" w:color="auto" w:fill="FFFFFF"/>
        </w:rPr>
        <w:t xml:space="preserve"> i </w:t>
      </w:r>
      <w:r w:rsidR="00453867" w:rsidRPr="00F27F24">
        <w:rPr>
          <w:rFonts w:ascii="Times New Roman" w:hAnsi="Times New Roman" w:cs="Times New Roman"/>
          <w:shd w:val="clear" w:color="auto" w:fill="FFFFFF"/>
        </w:rPr>
        <w:t>7</w:t>
      </w:r>
      <w:r w:rsidRPr="00F27F24">
        <w:rPr>
          <w:rFonts w:ascii="Times New Roman" w:hAnsi="Times New Roman" w:cs="Times New Roman"/>
          <w:shd w:val="clear" w:color="auto" w:fill="FFFFFF"/>
        </w:rPr>
        <w:t xml:space="preserve"> do SWZ, które mają charakter poufny zgodnie z pkt. 3.7 SWZ) oraz inne dokumenty zamówienia bezpośrednio związane z postępowaniem o udzielenie zamówienia.</w:t>
      </w:r>
    </w:p>
    <w:p w:rsidR="00D50F29" w:rsidRPr="00F27F24" w:rsidRDefault="00D50F29" w:rsidP="00F27F24">
      <w:pPr>
        <w:spacing w:line="240" w:lineRule="auto"/>
        <w:jc w:val="both"/>
        <w:rPr>
          <w:rFonts w:ascii="Times New Roman" w:eastAsiaTheme="majorEastAsia" w:hAnsi="Times New Roman" w:cs="Times New Roman"/>
          <w:b/>
          <w:u w:val="single"/>
        </w:rPr>
      </w:pPr>
      <w:r w:rsidRPr="00F27F24">
        <w:rPr>
          <w:rFonts w:ascii="Times New Roman" w:eastAsiaTheme="majorEastAsia" w:hAnsi="Times New Roman" w:cs="Times New Roman"/>
          <w:b/>
        </w:rPr>
        <w:t xml:space="preserve">Adres poczty elektronicznej: </w:t>
      </w:r>
      <w:r w:rsidR="00436D2D" w:rsidRPr="00F27F24">
        <w:rPr>
          <w:rFonts w:ascii="Times New Roman" w:eastAsiaTheme="majorEastAsia" w:hAnsi="Times New Roman" w:cs="Times New Roman"/>
          <w:b/>
        </w:rPr>
        <w:t>zamowieniapubliczne@bobolice.pl, katarzyna.rekowska@maximus-broker.</w:t>
      </w:r>
      <w:r w:rsidRPr="00F27F24">
        <w:rPr>
          <w:rFonts w:ascii="Times New Roman" w:hAnsi="Times New Roman" w:cs="Times New Roman"/>
        </w:rPr>
        <w:tab/>
      </w:r>
    </w:p>
    <w:p w:rsidR="00604751" w:rsidRPr="00BF63CF" w:rsidRDefault="003D417E" w:rsidP="00BF63CF">
      <w:pPr>
        <w:pStyle w:val="Nagwek1"/>
        <w:numPr>
          <w:ilvl w:val="0"/>
          <w:numId w:val="1"/>
        </w:numPr>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r w:rsidRPr="00BF63CF">
        <w:rPr>
          <w:rFonts w:ascii="Times New Roman" w:hAnsi="Times New Roman"/>
          <w:bCs/>
          <w:sz w:val="22"/>
          <w:szCs w:val="22"/>
          <w:u w:val="none"/>
        </w:rPr>
        <w:t>Tryb udzielenia zamówienia</w:t>
      </w:r>
    </w:p>
    <w:p w:rsidR="0055454A" w:rsidRPr="00F27F24" w:rsidRDefault="0055454A" w:rsidP="00F27F24">
      <w:pPr>
        <w:spacing w:line="240" w:lineRule="auto"/>
        <w:jc w:val="both"/>
        <w:rPr>
          <w:rFonts w:ascii="Times New Roman" w:hAnsi="Times New Roman" w:cs="Times New Roman"/>
        </w:rPr>
      </w:pPr>
      <w:bookmarkStart w:id="4" w:name="_Hlk174970307"/>
      <w:r w:rsidRPr="00F27F24">
        <w:rPr>
          <w:rFonts w:ascii="Times New Roman" w:hAnsi="Times New Roman" w:cs="Times New Roman"/>
        </w:rPr>
        <w:t>Dla trybu z negocjacjami Zamawiający udziela zamówienia w trybie podstawowym, na podstawie art. 275 pkt 2 Ustawy, w którym w odpowiedzi na ogłoszenie o zamówieniu oferty mogą składać wszyscy zainteresowani wykonawcy,a następnie zamawiający może prowadzić negocjacje w celu ulepszenia treści ofert, które podlegają ocenie w ramach kryteriów oceny ofert</w:t>
      </w:r>
      <w:r w:rsidR="00213E06">
        <w:rPr>
          <w:rFonts w:ascii="Times New Roman" w:hAnsi="Times New Roman" w:cs="Times New Roman"/>
        </w:rPr>
        <w:t>.</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przewiduje wybór oferty najkorzystniejszej z możliwością przeprowadzenia negocjacji.</w:t>
      </w:r>
    </w:p>
    <w:p w:rsidR="00F27F24" w:rsidRDefault="0055454A" w:rsidP="0022552E">
      <w:pPr>
        <w:pStyle w:val="Akapitzlist"/>
        <w:numPr>
          <w:ilvl w:val="0"/>
          <w:numId w:val="72"/>
        </w:numPr>
        <w:ind w:left="284" w:hanging="284"/>
        <w:jc w:val="both"/>
        <w:rPr>
          <w:sz w:val="22"/>
          <w:szCs w:val="22"/>
        </w:rPr>
      </w:pPr>
      <w:r w:rsidRPr="00F27F24">
        <w:rPr>
          <w:sz w:val="22"/>
          <w:szCs w:val="22"/>
        </w:rPr>
        <w:t xml:space="preserve">W przypadku podjęcia decyzji przez Zamawiającego o przeprowadzeniu negocjacji, Zamawiający zaprosi </w:t>
      </w:r>
      <w:r w:rsidR="00F27F24">
        <w:rPr>
          <w:sz w:val="22"/>
          <w:szCs w:val="22"/>
        </w:rPr>
        <w:br/>
      </w:r>
      <w:r w:rsidRPr="00F27F24">
        <w:rPr>
          <w:sz w:val="22"/>
          <w:szCs w:val="22"/>
        </w:rPr>
        <w:t xml:space="preserve">do negocjacji wszystkich Wykonawców, którzy złożyli oferty w odpowiedzi na ogłoszenie o zamówieniu, </w:t>
      </w:r>
      <w:r w:rsidR="00F27F24">
        <w:rPr>
          <w:sz w:val="22"/>
          <w:szCs w:val="22"/>
        </w:rPr>
        <w:br/>
      </w:r>
      <w:r w:rsidRPr="00F27F24">
        <w:rPr>
          <w:sz w:val="22"/>
          <w:szCs w:val="22"/>
        </w:rPr>
        <w:t xml:space="preserve">i których oferty nie podlegają odrzuceniu. </w:t>
      </w:r>
    </w:p>
    <w:p w:rsidR="0055454A" w:rsidRPr="00F27F24" w:rsidRDefault="0055454A" w:rsidP="0022552E">
      <w:pPr>
        <w:pStyle w:val="Akapitzlist"/>
        <w:numPr>
          <w:ilvl w:val="0"/>
          <w:numId w:val="72"/>
        </w:numPr>
        <w:ind w:left="284" w:hanging="284"/>
        <w:jc w:val="both"/>
        <w:rPr>
          <w:sz w:val="22"/>
          <w:szCs w:val="22"/>
        </w:rPr>
      </w:pPr>
      <w:r w:rsidRPr="00F27F24">
        <w:rPr>
          <w:sz w:val="22"/>
          <w:szCs w:val="22"/>
        </w:rPr>
        <w:t xml:space="preserve">W przypadku, o którym mowa w ust. 3, Zamawiający informuje równocześnie wszystkich Wykonawców, którzy w odpowiedzi na ogłoszenie o zamówieniu złożyli oferty, tzn. Wykonawców: </w:t>
      </w:r>
    </w:p>
    <w:p w:rsidR="00F27F24" w:rsidRPr="00F27F24" w:rsidRDefault="0055454A" w:rsidP="0022552E">
      <w:pPr>
        <w:pStyle w:val="Akapitzlist"/>
        <w:numPr>
          <w:ilvl w:val="0"/>
          <w:numId w:val="73"/>
        </w:numPr>
        <w:jc w:val="both"/>
        <w:rPr>
          <w:sz w:val="22"/>
          <w:szCs w:val="22"/>
        </w:rPr>
      </w:pPr>
      <w:r w:rsidRPr="00F27F24">
        <w:rPr>
          <w:sz w:val="22"/>
          <w:szCs w:val="22"/>
        </w:rPr>
        <w:t xml:space="preserve">których oferty nie zostały odrzucone oraz punktacji przyznanej ofertom w każdym kryterium oceny ofert </w:t>
      </w:r>
      <w:r w:rsidR="00F27F24">
        <w:rPr>
          <w:sz w:val="22"/>
          <w:szCs w:val="22"/>
        </w:rPr>
        <w:br/>
      </w:r>
      <w:r w:rsidRPr="00F27F24">
        <w:rPr>
          <w:sz w:val="22"/>
          <w:szCs w:val="22"/>
        </w:rPr>
        <w:t xml:space="preserve">i łącznej punktacji, </w:t>
      </w:r>
    </w:p>
    <w:p w:rsidR="00F27F24" w:rsidRPr="00F27F24" w:rsidRDefault="0055454A" w:rsidP="0022552E">
      <w:pPr>
        <w:pStyle w:val="Akapitzlist"/>
        <w:numPr>
          <w:ilvl w:val="0"/>
          <w:numId w:val="73"/>
        </w:numPr>
        <w:jc w:val="both"/>
        <w:rPr>
          <w:sz w:val="22"/>
          <w:szCs w:val="22"/>
        </w:rPr>
      </w:pPr>
      <w:r w:rsidRPr="00F27F24">
        <w:rPr>
          <w:sz w:val="22"/>
          <w:szCs w:val="22"/>
        </w:rPr>
        <w:t xml:space="preserve">których oferty zostały odrzucone, </w:t>
      </w:r>
    </w:p>
    <w:p w:rsidR="0055454A" w:rsidRPr="00F27F24" w:rsidRDefault="0055454A" w:rsidP="0022552E">
      <w:pPr>
        <w:pStyle w:val="Akapitzlist"/>
        <w:numPr>
          <w:ilvl w:val="0"/>
          <w:numId w:val="73"/>
        </w:numPr>
        <w:jc w:val="both"/>
        <w:rPr>
          <w:sz w:val="22"/>
          <w:szCs w:val="22"/>
        </w:rPr>
      </w:pPr>
      <w:r w:rsidRPr="00F27F24">
        <w:rPr>
          <w:sz w:val="22"/>
          <w:szCs w:val="22"/>
        </w:rPr>
        <w:t xml:space="preserve">którzy nie zostali zakwalifikowani do negocjacji oraz punktacji przyznanej ich ofertom w każdym kryterium oceny ofert i łącznej punktacji, w przypadku, o którym mowa w art. 288 ust. 1 ustawy Pzp </w:t>
      </w:r>
      <w:r w:rsidR="00F27F24">
        <w:rPr>
          <w:sz w:val="22"/>
          <w:szCs w:val="22"/>
        </w:rPr>
        <w:br/>
      </w:r>
      <w:r w:rsidRPr="00F27F24">
        <w:rPr>
          <w:sz w:val="22"/>
          <w:szCs w:val="22"/>
        </w:rPr>
        <w:t>– podając uzasadnienie faktyczne i prawne.</w:t>
      </w:r>
    </w:p>
    <w:p w:rsidR="00F27F24" w:rsidRDefault="0055454A" w:rsidP="0022552E">
      <w:pPr>
        <w:pStyle w:val="Akapitzlist"/>
        <w:numPr>
          <w:ilvl w:val="0"/>
          <w:numId w:val="72"/>
        </w:numPr>
        <w:ind w:left="284" w:hanging="284"/>
        <w:jc w:val="both"/>
        <w:rPr>
          <w:sz w:val="22"/>
          <w:szCs w:val="22"/>
        </w:rPr>
      </w:pPr>
      <w:r w:rsidRPr="00F27F24">
        <w:rPr>
          <w:sz w:val="22"/>
          <w:szCs w:val="22"/>
        </w:rPr>
        <w:t xml:space="preserve">Zamawiający w zaproszeniu do negocjacji wskaże miejsce, termin i sposób prowadzenia negocjacji oraz kryteria oceny ofert, w ramach których będą prowadzone negocjacje w celu ulepszenia treści ofert. </w:t>
      </w:r>
    </w:p>
    <w:p w:rsidR="00F27F24" w:rsidRDefault="0055454A" w:rsidP="0022552E">
      <w:pPr>
        <w:pStyle w:val="Akapitzlist"/>
        <w:numPr>
          <w:ilvl w:val="0"/>
          <w:numId w:val="72"/>
        </w:numPr>
        <w:ind w:left="284" w:hanging="284"/>
        <w:jc w:val="both"/>
        <w:rPr>
          <w:sz w:val="22"/>
          <w:szCs w:val="22"/>
        </w:rPr>
      </w:pPr>
      <w:r w:rsidRPr="00F27F24">
        <w:rPr>
          <w:sz w:val="22"/>
          <w:szCs w:val="22"/>
        </w:rPr>
        <w:t xml:space="preserve">Podczas negocjacji ofert Zamawiający zapewnia równe traktowanie wszystkich Wykonawców, a prowadzone negocjacje mają poufny charakter. Żadna ze stron nie może, bez zgody drugiej strony, ujawniać informacji technicznych i handlowych związanych z negocjacjami. Zgoda jest udzielana w odniesieniu do konkretnych informacji i przed ich ujawnieniem. </w:t>
      </w:r>
    </w:p>
    <w:p w:rsidR="00F27F24" w:rsidRDefault="0055454A" w:rsidP="0022552E">
      <w:pPr>
        <w:pStyle w:val="Akapitzlist"/>
        <w:numPr>
          <w:ilvl w:val="0"/>
          <w:numId w:val="72"/>
        </w:numPr>
        <w:ind w:left="284" w:hanging="284"/>
        <w:jc w:val="both"/>
        <w:rPr>
          <w:sz w:val="22"/>
          <w:szCs w:val="22"/>
        </w:rPr>
      </w:pPr>
      <w:r w:rsidRPr="00F27F24">
        <w:rPr>
          <w:sz w:val="22"/>
          <w:szCs w:val="22"/>
        </w:rPr>
        <w:t xml:space="preserve">Zamawiający informuje równocześnie wszystkich Wykonawców, których oferty złożone w odpowiedzi na ogłoszenie o zamówieniu nie zostały odrzucone, o zakończeniu negocjacji oraz zaprasza ich do składania ofert dodatkowych. </w:t>
      </w:r>
    </w:p>
    <w:p w:rsidR="00F27F24" w:rsidRDefault="0055454A" w:rsidP="0022552E">
      <w:pPr>
        <w:pStyle w:val="Akapitzlist"/>
        <w:numPr>
          <w:ilvl w:val="0"/>
          <w:numId w:val="72"/>
        </w:numPr>
        <w:ind w:left="284" w:hanging="284"/>
        <w:jc w:val="both"/>
        <w:rPr>
          <w:sz w:val="22"/>
          <w:szCs w:val="22"/>
        </w:rPr>
      </w:pPr>
      <w:r w:rsidRPr="00F27F24">
        <w:rPr>
          <w:sz w:val="22"/>
          <w:szCs w:val="22"/>
        </w:rPr>
        <w:t>Wykonawca może złożyć ofertę dodatkową, która zawiera nowe propozycje w zakresie treści oferty podlegające ocenie w ramach kryteriów oceny ofert wskazanych przez Zamawiającego w zaproszeniu do negocjacji.</w:t>
      </w:r>
    </w:p>
    <w:p w:rsidR="00F27F24" w:rsidRDefault="0055454A" w:rsidP="0022552E">
      <w:pPr>
        <w:pStyle w:val="Akapitzlist"/>
        <w:numPr>
          <w:ilvl w:val="0"/>
          <w:numId w:val="72"/>
        </w:numPr>
        <w:ind w:left="284" w:hanging="284"/>
        <w:jc w:val="both"/>
        <w:rPr>
          <w:sz w:val="22"/>
          <w:szCs w:val="22"/>
        </w:rPr>
      </w:pPr>
      <w:r w:rsidRPr="00F27F24">
        <w:rPr>
          <w:sz w:val="22"/>
          <w:szCs w:val="22"/>
        </w:rPr>
        <w:t>Oferta dodatkowa nie może być mniej korzystna w żadnym z kryteriów oceny ofert wskazanych w zaproszeniu do negocjacji niż oferta złożona w odpowiedzi na ogłoszenie o zamówieniu.</w:t>
      </w:r>
    </w:p>
    <w:p w:rsidR="00F27F24" w:rsidRDefault="0055454A" w:rsidP="0022552E">
      <w:pPr>
        <w:pStyle w:val="Akapitzlist"/>
        <w:numPr>
          <w:ilvl w:val="0"/>
          <w:numId w:val="72"/>
        </w:numPr>
        <w:ind w:left="284" w:hanging="284"/>
        <w:jc w:val="both"/>
        <w:rPr>
          <w:sz w:val="22"/>
          <w:szCs w:val="22"/>
        </w:rPr>
      </w:pPr>
      <w:r w:rsidRPr="00F27F24">
        <w:rPr>
          <w:sz w:val="22"/>
          <w:szCs w:val="22"/>
        </w:rPr>
        <w:t>Oferta przestaje wiązać Wykonawcę w zakresie, w jakim złoży on ofertę dodatkową zawierającą korzystniejsze propozycje w ramach każdego z kryteriów oceny ofert wskazanych w zaproszeniu do negocjacji.</w:t>
      </w:r>
    </w:p>
    <w:p w:rsidR="00F27F24" w:rsidRDefault="0055454A" w:rsidP="0022552E">
      <w:pPr>
        <w:pStyle w:val="Akapitzlist"/>
        <w:numPr>
          <w:ilvl w:val="0"/>
          <w:numId w:val="72"/>
        </w:numPr>
        <w:ind w:left="284" w:hanging="284"/>
        <w:jc w:val="both"/>
        <w:rPr>
          <w:sz w:val="22"/>
          <w:szCs w:val="22"/>
        </w:rPr>
      </w:pPr>
      <w:r w:rsidRPr="00F27F24">
        <w:rPr>
          <w:sz w:val="22"/>
          <w:szCs w:val="22"/>
        </w:rPr>
        <w:lastRenderedPageBreak/>
        <w:t xml:space="preserve">Oferta dodatkowa, która jest mniej korzystna w którymkolwiek z kryteriów oceny ofert wskazanych </w:t>
      </w:r>
      <w:r w:rsidR="00F27F24">
        <w:rPr>
          <w:sz w:val="22"/>
          <w:szCs w:val="22"/>
        </w:rPr>
        <w:br/>
      </w:r>
      <w:r w:rsidRPr="00F27F24">
        <w:rPr>
          <w:sz w:val="22"/>
          <w:szCs w:val="22"/>
        </w:rPr>
        <w:t>w zaproszeniu do negocjacji niż oferta złożona w odpowiedzi na ogłoszenie o zamówieniu, podlega odrzuceniu.</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nie przewiduje możliwości ograniczenia liczby Wykonawców, których zaprosi do negocjacji ofert.</w:t>
      </w:r>
    </w:p>
    <w:p w:rsidR="00F27F24" w:rsidRDefault="0055454A" w:rsidP="0022552E">
      <w:pPr>
        <w:pStyle w:val="Akapitzlist"/>
        <w:numPr>
          <w:ilvl w:val="0"/>
          <w:numId w:val="72"/>
        </w:numPr>
        <w:ind w:left="284" w:hanging="284"/>
        <w:jc w:val="both"/>
        <w:rPr>
          <w:sz w:val="22"/>
          <w:szCs w:val="22"/>
        </w:rPr>
      </w:pPr>
      <w:r w:rsidRPr="00F27F24">
        <w:rPr>
          <w:sz w:val="22"/>
          <w:szCs w:val="22"/>
        </w:rPr>
        <w:t>W przypadku, gdy Zamawiający nie prowadzi negocjacji, dokonuje wyboru najkorzystniejszej oferty spośród niepodlegających odrzuceniu ofert złożonych w odpowiedzi na ogłoszenie o zamówieniu.</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przewiduje wybór najkorzystniejszej oferty z możliwością przeprowadzenia negocjacji, w celu ulepszenia treści ofert.</w:t>
      </w:r>
    </w:p>
    <w:p w:rsidR="00F27F24" w:rsidRDefault="0055454A" w:rsidP="0022552E">
      <w:pPr>
        <w:pStyle w:val="Akapitzlist"/>
        <w:numPr>
          <w:ilvl w:val="0"/>
          <w:numId w:val="72"/>
        </w:numPr>
        <w:ind w:left="284" w:hanging="284"/>
        <w:jc w:val="both"/>
        <w:rPr>
          <w:sz w:val="22"/>
          <w:szCs w:val="22"/>
        </w:rPr>
      </w:pPr>
      <w:r w:rsidRPr="00F27F24">
        <w:rPr>
          <w:sz w:val="22"/>
          <w:szCs w:val="22"/>
        </w:rPr>
        <w:t>Na podstawie art. 310 ustawy „Pzp” Zamawiający może unieważnić postępowanie o udzielenie zamówienia, jeżeli środki publiczne, które Zamawiający zamierzał przeznaczyć nasfinansowanie całości lub części zamówienia, nie zostały mu przyznane, a możliwość unieważnienia postępowania na tej podstawie została przewidziana w ogłoszeniu o zamówieniu w postępowaniu prowadzonym w trybie podstawowym.</w:t>
      </w:r>
    </w:p>
    <w:p w:rsidR="00F27F24" w:rsidRDefault="0055454A" w:rsidP="0022552E">
      <w:pPr>
        <w:pStyle w:val="Akapitzlist"/>
        <w:numPr>
          <w:ilvl w:val="0"/>
          <w:numId w:val="72"/>
        </w:numPr>
        <w:ind w:left="284" w:hanging="284"/>
        <w:jc w:val="both"/>
        <w:rPr>
          <w:sz w:val="22"/>
          <w:szCs w:val="22"/>
        </w:rPr>
      </w:pPr>
      <w:r w:rsidRPr="00F27F24">
        <w:rPr>
          <w:sz w:val="22"/>
          <w:szCs w:val="22"/>
        </w:rPr>
        <w:t>Wartość zamówienia nie przekracza progów unijnych, o jakich stanowi art. 3 ustawy Pzp.</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nie dopuszcza składania ofert wariantowych.</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nie przewiduje aukcji elektronicznej.</w:t>
      </w:r>
    </w:p>
    <w:p w:rsidR="00F27F24" w:rsidRDefault="0055454A" w:rsidP="0022552E">
      <w:pPr>
        <w:pStyle w:val="Akapitzlist"/>
        <w:numPr>
          <w:ilvl w:val="0"/>
          <w:numId w:val="72"/>
        </w:numPr>
        <w:ind w:left="284" w:hanging="284"/>
        <w:jc w:val="both"/>
        <w:rPr>
          <w:sz w:val="22"/>
          <w:szCs w:val="22"/>
        </w:rPr>
      </w:pPr>
      <w:r w:rsidRPr="00F27F24">
        <w:rPr>
          <w:sz w:val="22"/>
          <w:szCs w:val="22"/>
        </w:rPr>
        <w:t>Zamawiający nie przewiduje złożenia oferty w postaci katalogów elektronicznych.</w:t>
      </w:r>
    </w:p>
    <w:p w:rsidR="0055454A" w:rsidRPr="00F27F24" w:rsidRDefault="0055454A" w:rsidP="0022552E">
      <w:pPr>
        <w:pStyle w:val="Akapitzlist"/>
        <w:numPr>
          <w:ilvl w:val="0"/>
          <w:numId w:val="72"/>
        </w:numPr>
        <w:ind w:left="284" w:hanging="284"/>
        <w:jc w:val="both"/>
        <w:rPr>
          <w:sz w:val="22"/>
          <w:szCs w:val="22"/>
        </w:rPr>
      </w:pPr>
      <w:r w:rsidRPr="00F27F24">
        <w:rPr>
          <w:sz w:val="22"/>
          <w:szCs w:val="22"/>
        </w:rPr>
        <w:t>Zamawiający nie prowadzi postępowania w celu zawarcia umowy ramowej.</w:t>
      </w:r>
    </w:p>
    <w:bookmarkEnd w:id="4"/>
    <w:p w:rsidR="003D417E" w:rsidRPr="00BF63CF" w:rsidRDefault="003D417E" w:rsidP="00BF63CF">
      <w:pPr>
        <w:pStyle w:val="Nagwek1"/>
        <w:numPr>
          <w:ilvl w:val="0"/>
          <w:numId w:val="1"/>
        </w:numPr>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r w:rsidRPr="00BF63CF">
        <w:rPr>
          <w:rFonts w:ascii="Times New Roman" w:hAnsi="Times New Roman"/>
          <w:bCs/>
          <w:sz w:val="22"/>
          <w:szCs w:val="22"/>
          <w:u w:val="none"/>
        </w:rPr>
        <w:t>Opis przedmiotu zamówienia</w:t>
      </w:r>
    </w:p>
    <w:p w:rsidR="003D417E" w:rsidRPr="001E3AE6" w:rsidRDefault="00982F80" w:rsidP="001E3AE6">
      <w:pPr>
        <w:pStyle w:val="Bezodstpw"/>
        <w:numPr>
          <w:ilvl w:val="1"/>
          <w:numId w:val="1"/>
        </w:numPr>
        <w:tabs>
          <w:tab w:val="left" w:pos="426"/>
        </w:tabs>
        <w:ind w:left="426" w:hanging="426"/>
        <w:jc w:val="both"/>
        <w:rPr>
          <w:rFonts w:ascii="Times New Roman" w:hAnsi="Times New Roman" w:cs="Times New Roman"/>
        </w:rPr>
      </w:pPr>
      <w:r w:rsidRPr="001E3AE6">
        <w:rPr>
          <w:rFonts w:ascii="Times New Roman" w:hAnsi="Times New Roman" w:cs="Times New Roman"/>
        </w:rPr>
        <w:t>Zamówienie obejmuje</w:t>
      </w:r>
      <w:r w:rsidR="003D417E" w:rsidRPr="001E3AE6">
        <w:rPr>
          <w:rFonts w:ascii="Times New Roman" w:hAnsi="Times New Roman" w:cs="Times New Roman"/>
        </w:rPr>
        <w:t>:</w:t>
      </w:r>
    </w:p>
    <w:p w:rsidR="003D417E" w:rsidRPr="001E3AE6" w:rsidRDefault="003D417E" w:rsidP="001E3AE6">
      <w:pPr>
        <w:tabs>
          <w:tab w:val="left" w:pos="5245"/>
        </w:tabs>
        <w:spacing w:after="0" w:line="240" w:lineRule="auto"/>
        <w:jc w:val="both"/>
        <w:rPr>
          <w:rFonts w:ascii="Times New Roman" w:hAnsi="Times New Roman" w:cs="Times New Roman"/>
          <w:b/>
          <w:sz w:val="28"/>
          <w:szCs w:val="28"/>
        </w:rPr>
      </w:pPr>
      <w:r w:rsidRPr="001E3AE6">
        <w:rPr>
          <w:rFonts w:ascii="Times New Roman" w:hAnsi="Times New Roman" w:cs="Times New Roman"/>
          <w:b/>
          <w:sz w:val="28"/>
          <w:szCs w:val="28"/>
        </w:rPr>
        <w:t>Część I Zamówienia:</w:t>
      </w:r>
    </w:p>
    <w:p w:rsidR="003D417E" w:rsidRPr="001E3AE6" w:rsidRDefault="003D417E" w:rsidP="001E3AE6">
      <w:pPr>
        <w:pStyle w:val="Podtytu"/>
        <w:spacing w:after="0"/>
        <w:jc w:val="both"/>
        <w:rPr>
          <w:rFonts w:ascii="Times New Roman" w:hAnsi="Times New Roman" w:cs="Times New Roman"/>
          <w:bCs/>
          <w:sz w:val="22"/>
          <w:szCs w:val="22"/>
        </w:rPr>
      </w:pPr>
      <w:r w:rsidRPr="001E3AE6">
        <w:rPr>
          <w:rFonts w:ascii="Times New Roman" w:hAnsi="Times New Roman" w:cs="Times New Roman"/>
          <w:bCs/>
          <w:sz w:val="22"/>
          <w:szCs w:val="22"/>
        </w:rPr>
        <w:t>Ubezpieczenie mienia i odpowiedzialności Zamawiającego w zakresie:</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Ubezpieczenia mienia od wszystkich ryzyk,</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Ubezpieczenia sprzętu elektronicznego od wszystkich ryzyk,</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Ubezpieczenia odpowiedzialności cywilnej,</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Ubezpieczenia następstw nieszczęśliwych wypadków</w:t>
      </w:r>
      <w:r w:rsidR="001A361A" w:rsidRPr="001E3AE6">
        <w:rPr>
          <w:rFonts w:ascii="Times New Roman" w:hAnsi="Times New Roman" w:cs="Times New Roman"/>
          <w:bCs/>
        </w:rPr>
        <w:t>.</w:t>
      </w:r>
    </w:p>
    <w:p w:rsidR="00213E06" w:rsidRPr="001E3AE6" w:rsidRDefault="00213E06" w:rsidP="001E3AE6">
      <w:pPr>
        <w:tabs>
          <w:tab w:val="left" w:pos="5245"/>
        </w:tabs>
        <w:spacing w:after="0" w:line="240" w:lineRule="auto"/>
        <w:jc w:val="both"/>
        <w:rPr>
          <w:rFonts w:ascii="Times New Roman" w:hAnsi="Times New Roman" w:cs="Times New Roman"/>
          <w:bCs/>
        </w:rPr>
      </w:pPr>
    </w:p>
    <w:p w:rsidR="003D417E" w:rsidRPr="001E3AE6" w:rsidRDefault="003D417E" w:rsidP="001E3AE6">
      <w:pPr>
        <w:spacing w:after="0" w:line="240" w:lineRule="auto"/>
        <w:jc w:val="both"/>
        <w:rPr>
          <w:rFonts w:ascii="Times New Roman" w:hAnsi="Times New Roman" w:cs="Times New Roman"/>
          <w:b/>
        </w:rPr>
      </w:pPr>
      <w:r w:rsidRPr="001E3AE6">
        <w:rPr>
          <w:rFonts w:ascii="Times New Roman" w:hAnsi="Times New Roman" w:cs="Times New Roman"/>
          <w:b/>
        </w:rPr>
        <w:t>Wspólny Słownik Zamówień (CPV): 66510000-8</w:t>
      </w:r>
    </w:p>
    <w:p w:rsidR="003D417E" w:rsidRPr="001E3AE6" w:rsidRDefault="003D417E" w:rsidP="001E3AE6">
      <w:pPr>
        <w:tabs>
          <w:tab w:val="left" w:pos="5245"/>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 główny:</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66.51.00.00-8</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ubezpieczeniowe</w:t>
      </w:r>
    </w:p>
    <w:p w:rsidR="003D417E" w:rsidRPr="001E3AE6" w:rsidRDefault="003D417E" w:rsidP="001E3AE6">
      <w:pPr>
        <w:tabs>
          <w:tab w:val="left" w:pos="5245"/>
        </w:tabs>
        <w:spacing w:after="0" w:line="240" w:lineRule="auto"/>
        <w:jc w:val="both"/>
        <w:rPr>
          <w:rFonts w:ascii="Times New Roman" w:hAnsi="Times New Roman" w:cs="Times New Roman"/>
        </w:rPr>
      </w:pPr>
    </w:p>
    <w:p w:rsidR="003D417E" w:rsidRPr="001E3AE6" w:rsidRDefault="003D417E" w:rsidP="001E3AE6">
      <w:pPr>
        <w:tabs>
          <w:tab w:val="left" w:pos="5245"/>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Przedmioty dodatkowe:</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66.51.50.00-3</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od uszkodzenia lub utraty</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66.51.60.00-0</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od odpowiedzialności cywilnej</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66.51.21.00-3</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od następstw nieszczęśliwych wypadków</w:t>
      </w:r>
    </w:p>
    <w:p w:rsidR="003D417E" w:rsidRPr="001E3AE6" w:rsidRDefault="003D417E" w:rsidP="001E3AE6">
      <w:pPr>
        <w:tabs>
          <w:tab w:val="left" w:pos="5245"/>
        </w:tabs>
        <w:spacing w:after="0" w:line="240" w:lineRule="auto"/>
        <w:ind w:left="900"/>
        <w:jc w:val="both"/>
        <w:rPr>
          <w:rFonts w:ascii="Times New Roman" w:hAnsi="Times New Roman" w:cs="Times New Roman"/>
          <w:b/>
        </w:rPr>
      </w:pPr>
    </w:p>
    <w:p w:rsidR="003D417E" w:rsidRPr="001E3AE6" w:rsidRDefault="003D417E" w:rsidP="001E3AE6">
      <w:pPr>
        <w:tabs>
          <w:tab w:val="left" w:pos="5245"/>
        </w:tabs>
        <w:spacing w:after="0" w:line="240" w:lineRule="auto"/>
        <w:jc w:val="both"/>
        <w:rPr>
          <w:rFonts w:ascii="Times New Roman" w:hAnsi="Times New Roman" w:cs="Times New Roman"/>
          <w:b/>
          <w:sz w:val="28"/>
          <w:szCs w:val="28"/>
        </w:rPr>
      </w:pPr>
      <w:r w:rsidRPr="001E3AE6">
        <w:rPr>
          <w:rFonts w:ascii="Times New Roman" w:hAnsi="Times New Roman" w:cs="Times New Roman"/>
          <w:b/>
          <w:sz w:val="28"/>
          <w:szCs w:val="28"/>
        </w:rPr>
        <w:t>Część II Zamówienia:</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Ubezpieczenie pojazdów Zamawiającego w zakresie:</w:t>
      </w:r>
    </w:p>
    <w:p w:rsidR="003D417E" w:rsidRPr="001E3AE6" w:rsidRDefault="003D417E" w:rsidP="001E3AE6">
      <w:pPr>
        <w:autoSpaceDE w:val="0"/>
        <w:spacing w:after="0" w:line="240" w:lineRule="auto"/>
        <w:jc w:val="both"/>
        <w:rPr>
          <w:rFonts w:ascii="Times New Roman" w:hAnsi="Times New Roman" w:cs="Times New Roman"/>
          <w:bCs/>
        </w:rPr>
      </w:pPr>
      <w:bookmarkStart w:id="5" w:name="_Hlk61267726"/>
      <w:r w:rsidRPr="001E3AE6">
        <w:rPr>
          <w:rFonts w:ascii="Times New Roman" w:hAnsi="Times New Roman" w:cs="Times New Roman"/>
          <w:bCs/>
        </w:rPr>
        <w:t>Ubezpieczenia odpowiedzialności cywilnej posiadaczy pojazdów mechanicznych,</w:t>
      </w:r>
    </w:p>
    <w:p w:rsidR="003D417E" w:rsidRPr="001E3AE6" w:rsidRDefault="003D417E" w:rsidP="001E3AE6">
      <w:pPr>
        <w:autoSpaceDE w:val="0"/>
        <w:spacing w:after="0" w:line="240" w:lineRule="auto"/>
        <w:jc w:val="both"/>
        <w:rPr>
          <w:rFonts w:ascii="Times New Roman" w:hAnsi="Times New Roman" w:cs="Times New Roman"/>
          <w:bCs/>
        </w:rPr>
      </w:pPr>
      <w:r w:rsidRPr="001E3AE6">
        <w:rPr>
          <w:rFonts w:ascii="Times New Roman" w:hAnsi="Times New Roman" w:cs="Times New Roman"/>
          <w:bCs/>
        </w:rPr>
        <w:t>Ubezpieczenia autocasco,</w:t>
      </w:r>
    </w:p>
    <w:p w:rsidR="003D417E" w:rsidRPr="001E3AE6" w:rsidRDefault="003D417E" w:rsidP="001E3AE6">
      <w:pPr>
        <w:autoSpaceDE w:val="0"/>
        <w:spacing w:after="0" w:line="240" w:lineRule="auto"/>
        <w:jc w:val="both"/>
        <w:rPr>
          <w:rFonts w:ascii="Times New Roman" w:hAnsi="Times New Roman" w:cs="Times New Roman"/>
          <w:bCs/>
        </w:rPr>
      </w:pPr>
      <w:r w:rsidRPr="001E3AE6">
        <w:rPr>
          <w:rFonts w:ascii="Times New Roman" w:hAnsi="Times New Roman" w:cs="Times New Roman"/>
          <w:bCs/>
        </w:rPr>
        <w:t>Ubezpieczenia następstw nieszczęśliwych wypadków kierowcy i pasażerów,</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Ubezpieczenia Assistance</w:t>
      </w:r>
    </w:p>
    <w:bookmarkEnd w:id="5"/>
    <w:p w:rsidR="003D417E" w:rsidRPr="001E3AE6" w:rsidRDefault="003D417E" w:rsidP="001E3AE6">
      <w:pPr>
        <w:tabs>
          <w:tab w:val="left" w:pos="5245"/>
        </w:tabs>
        <w:spacing w:after="0" w:line="240" w:lineRule="auto"/>
        <w:jc w:val="both"/>
        <w:rPr>
          <w:rFonts w:ascii="Times New Roman" w:hAnsi="Times New Roman" w:cs="Times New Roman"/>
          <w:b/>
        </w:rPr>
      </w:pPr>
    </w:p>
    <w:p w:rsidR="003D417E" w:rsidRPr="001E3AE6" w:rsidRDefault="003D417E" w:rsidP="001E3AE6">
      <w:pPr>
        <w:tabs>
          <w:tab w:val="left" w:pos="5245"/>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 główny:</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66.51.00.00-8</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ubezpieczeniowe</w:t>
      </w:r>
    </w:p>
    <w:p w:rsidR="003D417E" w:rsidRPr="001E3AE6" w:rsidRDefault="003D417E" w:rsidP="001E3AE6">
      <w:pPr>
        <w:tabs>
          <w:tab w:val="left" w:pos="5245"/>
        </w:tabs>
        <w:spacing w:after="0" w:line="240" w:lineRule="auto"/>
        <w:jc w:val="both"/>
        <w:rPr>
          <w:rFonts w:ascii="Times New Roman" w:hAnsi="Times New Roman" w:cs="Times New Roman"/>
        </w:rPr>
      </w:pPr>
    </w:p>
    <w:p w:rsidR="003D417E" w:rsidRPr="001E3AE6" w:rsidRDefault="00213E06" w:rsidP="001E3AE6">
      <w:pPr>
        <w:tabs>
          <w:tab w:val="left" w:pos="8010"/>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Przedmioty dodatkowe:</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66.51.21.00-3</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od następstw nieszczęśliwych wypadków</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66.51.41.10-0</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ubezpieczeń pojazdów mechanicznych</w:t>
      </w:r>
    </w:p>
    <w:p w:rsidR="003D417E" w:rsidRPr="001E3AE6" w:rsidRDefault="003D417E" w:rsidP="001E3AE6">
      <w:pPr>
        <w:tabs>
          <w:tab w:val="left" w:pos="3150"/>
        </w:tabs>
        <w:spacing w:after="0" w:line="240" w:lineRule="auto"/>
        <w:jc w:val="both"/>
        <w:rPr>
          <w:rFonts w:ascii="Times New Roman" w:hAnsi="Times New Roman" w:cs="Times New Roman"/>
        </w:rPr>
      </w:pPr>
      <w:r w:rsidRPr="001E3AE6">
        <w:rPr>
          <w:rFonts w:ascii="Times New Roman" w:hAnsi="Times New Roman" w:cs="Times New Roman"/>
        </w:rPr>
        <w:lastRenderedPageBreak/>
        <w:t>CPV: 66.51.61.00-1</w:t>
      </w:r>
      <w:r w:rsidRPr="001E3AE6">
        <w:rPr>
          <w:rFonts w:ascii="Times New Roman" w:hAnsi="Times New Roman" w:cs="Times New Roman"/>
        </w:rPr>
        <w:tab/>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pojazdów mechanicznych od odpowiedzialności cywilnej</w:t>
      </w:r>
    </w:p>
    <w:p w:rsidR="003D417E" w:rsidRPr="001E3AE6" w:rsidRDefault="003D417E" w:rsidP="001E3AE6">
      <w:pPr>
        <w:tabs>
          <w:tab w:val="left" w:pos="5245"/>
        </w:tabs>
        <w:spacing w:after="0" w:line="240" w:lineRule="auto"/>
        <w:jc w:val="both"/>
        <w:rPr>
          <w:rFonts w:ascii="Times New Roman" w:hAnsi="Times New Roman" w:cs="Times New Roman"/>
          <w:b/>
        </w:rPr>
      </w:pPr>
    </w:p>
    <w:p w:rsidR="003D417E" w:rsidRPr="001E3AE6" w:rsidRDefault="003D417E" w:rsidP="001E3AE6">
      <w:pPr>
        <w:tabs>
          <w:tab w:val="left" w:pos="5245"/>
        </w:tabs>
        <w:spacing w:after="0" w:line="240" w:lineRule="auto"/>
        <w:jc w:val="both"/>
        <w:rPr>
          <w:rFonts w:ascii="Times New Roman" w:hAnsi="Times New Roman" w:cs="Times New Roman"/>
          <w:b/>
          <w:sz w:val="28"/>
          <w:szCs w:val="28"/>
        </w:rPr>
      </w:pPr>
      <w:r w:rsidRPr="001E3AE6">
        <w:rPr>
          <w:rFonts w:ascii="Times New Roman" w:hAnsi="Times New Roman" w:cs="Times New Roman"/>
          <w:b/>
          <w:sz w:val="28"/>
          <w:szCs w:val="28"/>
        </w:rPr>
        <w:t>Część III Zamówienia:</w:t>
      </w:r>
    </w:p>
    <w:p w:rsidR="003D417E" w:rsidRPr="001E3AE6" w:rsidRDefault="003D417E" w:rsidP="001E3AE6">
      <w:pPr>
        <w:tabs>
          <w:tab w:val="left" w:pos="5245"/>
        </w:tabs>
        <w:spacing w:after="0" w:line="240" w:lineRule="auto"/>
        <w:jc w:val="both"/>
        <w:rPr>
          <w:rFonts w:ascii="Times New Roman" w:hAnsi="Times New Roman" w:cs="Times New Roman"/>
          <w:bCs/>
        </w:rPr>
      </w:pPr>
      <w:r w:rsidRPr="001E3AE6">
        <w:rPr>
          <w:rFonts w:ascii="Times New Roman" w:hAnsi="Times New Roman" w:cs="Times New Roman"/>
          <w:bCs/>
        </w:rPr>
        <w:t>Ubezpieczenie następstw nieszczęśliwych wypadków członków ochotniczej straży pożarnej</w:t>
      </w:r>
    </w:p>
    <w:p w:rsidR="003D417E" w:rsidRPr="001E3AE6" w:rsidRDefault="003D417E" w:rsidP="001E3AE6">
      <w:pPr>
        <w:tabs>
          <w:tab w:val="left" w:pos="5245"/>
        </w:tabs>
        <w:spacing w:after="0" w:line="240" w:lineRule="auto"/>
        <w:jc w:val="both"/>
        <w:rPr>
          <w:rFonts w:ascii="Times New Roman" w:hAnsi="Times New Roman" w:cs="Times New Roman"/>
          <w:b/>
        </w:rPr>
      </w:pPr>
    </w:p>
    <w:p w:rsidR="003D417E" w:rsidRPr="001E3AE6" w:rsidRDefault="003D417E" w:rsidP="001E3AE6">
      <w:pPr>
        <w:tabs>
          <w:tab w:val="left" w:pos="5245"/>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 główny:</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66.51.00.00-8</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ubezpieczeniowe</w:t>
      </w:r>
    </w:p>
    <w:p w:rsidR="003D417E" w:rsidRPr="001E3AE6" w:rsidRDefault="003D417E" w:rsidP="001E3AE6">
      <w:pPr>
        <w:tabs>
          <w:tab w:val="left" w:pos="5245"/>
        </w:tabs>
        <w:spacing w:after="0" w:line="240" w:lineRule="auto"/>
        <w:jc w:val="both"/>
        <w:rPr>
          <w:rFonts w:ascii="Times New Roman" w:hAnsi="Times New Roman" w:cs="Times New Roman"/>
          <w:u w:val="single"/>
        </w:rPr>
      </w:pPr>
      <w:r w:rsidRPr="001E3AE6">
        <w:rPr>
          <w:rFonts w:ascii="Times New Roman" w:hAnsi="Times New Roman" w:cs="Times New Roman"/>
          <w:u w:val="single"/>
        </w:rPr>
        <w:t>Przedmioty dodatkowe:</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CPV: 66.51.21.00-3</w:t>
      </w:r>
    </w:p>
    <w:p w:rsidR="003D417E" w:rsidRPr="001E3AE6" w:rsidRDefault="003D417E"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Nazewnictwo wg CPV: usługi ubezpieczenia od następstw nieszczęśliwych wypadków</w:t>
      </w:r>
    </w:p>
    <w:p w:rsidR="00982F80" w:rsidRPr="001E3AE6" w:rsidRDefault="00982F80" w:rsidP="001E3AE6">
      <w:pPr>
        <w:tabs>
          <w:tab w:val="left" w:pos="5245"/>
        </w:tabs>
        <w:spacing w:after="0" w:line="240" w:lineRule="auto"/>
        <w:jc w:val="both"/>
        <w:rPr>
          <w:rFonts w:ascii="Times New Roman" w:hAnsi="Times New Roman" w:cs="Times New Roman"/>
          <w:color w:val="FF0000"/>
          <w:highlight w:val="green"/>
        </w:rPr>
      </w:pPr>
    </w:p>
    <w:p w:rsidR="0055454A" w:rsidRPr="001E3AE6" w:rsidRDefault="0055454A" w:rsidP="001E3AE6">
      <w:pPr>
        <w:tabs>
          <w:tab w:val="left" w:pos="5245"/>
        </w:tabs>
        <w:spacing w:after="0" w:line="240" w:lineRule="auto"/>
        <w:jc w:val="both"/>
        <w:rPr>
          <w:rFonts w:ascii="Times New Roman" w:hAnsi="Times New Roman" w:cs="Times New Roman"/>
        </w:rPr>
      </w:pPr>
      <w:r w:rsidRPr="001E3AE6">
        <w:rPr>
          <w:rFonts w:ascii="Times New Roman" w:hAnsi="Times New Roman" w:cs="Times New Roman"/>
        </w:rPr>
        <w:t>Dotyczy wszystkich części zamówienia:</w:t>
      </w:r>
    </w:p>
    <w:p w:rsidR="0055454A" w:rsidRPr="001E3AE6" w:rsidRDefault="0055454A" w:rsidP="001E3AE6">
      <w:pPr>
        <w:tabs>
          <w:tab w:val="left" w:pos="5245"/>
        </w:tabs>
        <w:spacing w:after="0" w:line="240" w:lineRule="auto"/>
        <w:jc w:val="both"/>
        <w:rPr>
          <w:rFonts w:ascii="Times New Roman" w:hAnsi="Times New Roman" w:cs="Times New Roman"/>
          <w:color w:val="FF0000"/>
          <w:highlight w:val="green"/>
        </w:rPr>
      </w:pPr>
    </w:p>
    <w:p w:rsidR="00982F80" w:rsidRPr="001E3AE6" w:rsidRDefault="00982F80" w:rsidP="00D34B02">
      <w:pPr>
        <w:tabs>
          <w:tab w:val="left" w:pos="0"/>
        </w:tabs>
        <w:spacing w:line="240" w:lineRule="auto"/>
        <w:jc w:val="both"/>
        <w:rPr>
          <w:rFonts w:ascii="Times New Roman" w:hAnsi="Times New Roman" w:cs="Times New Roman"/>
          <w:b/>
        </w:rPr>
      </w:pPr>
      <w:r w:rsidRPr="001E3AE6">
        <w:rPr>
          <w:rFonts w:ascii="Times New Roman" w:hAnsi="Times New Roman" w:cs="Times New Roman"/>
        </w:rPr>
        <w:t>Szczegółowy opis przedmiotu zamówienia zawarty jest w</w:t>
      </w:r>
      <w:r w:rsidR="00707365">
        <w:rPr>
          <w:rFonts w:ascii="Times New Roman" w:hAnsi="Times New Roman" w:cs="Times New Roman"/>
        </w:rPr>
        <w:t xml:space="preserve"> </w:t>
      </w:r>
      <w:r w:rsidRPr="001E3AE6">
        <w:rPr>
          <w:rFonts w:ascii="Times New Roman" w:hAnsi="Times New Roman" w:cs="Times New Roman"/>
          <w:b/>
        </w:rPr>
        <w:t xml:space="preserve">Załączniku Nr </w:t>
      </w:r>
      <w:r w:rsidR="00453867" w:rsidRPr="001E3AE6">
        <w:rPr>
          <w:rFonts w:ascii="Times New Roman" w:hAnsi="Times New Roman" w:cs="Times New Roman"/>
          <w:b/>
        </w:rPr>
        <w:t>6</w:t>
      </w:r>
      <w:r w:rsidRPr="001E3AE6">
        <w:rPr>
          <w:rFonts w:ascii="Times New Roman" w:hAnsi="Times New Roman" w:cs="Times New Roman"/>
          <w:b/>
        </w:rPr>
        <w:t xml:space="preserve"> – Program Ubezpieczenia</w:t>
      </w:r>
    </w:p>
    <w:p w:rsidR="00D34B02" w:rsidRDefault="00982F80" w:rsidP="00D34B02">
      <w:pPr>
        <w:pStyle w:val="Akapitzlist"/>
        <w:numPr>
          <w:ilvl w:val="1"/>
          <w:numId w:val="1"/>
        </w:numPr>
        <w:tabs>
          <w:tab w:val="left" w:pos="0"/>
        </w:tabs>
        <w:ind w:left="426" w:hanging="426"/>
        <w:jc w:val="both"/>
        <w:rPr>
          <w:bCs/>
          <w:sz w:val="22"/>
          <w:szCs w:val="22"/>
        </w:rPr>
      </w:pPr>
      <w:r w:rsidRPr="001E3AE6">
        <w:rPr>
          <w:bCs/>
          <w:sz w:val="22"/>
          <w:szCs w:val="22"/>
        </w:rPr>
        <w:t>Zamawiający nie przewiduje udzielania zamówienia polegającego na</w:t>
      </w:r>
      <w:r w:rsidR="00D34B02">
        <w:rPr>
          <w:bCs/>
          <w:sz w:val="22"/>
          <w:szCs w:val="22"/>
        </w:rPr>
        <w:t xml:space="preserve"> powtórzeniu podobnych usług </w:t>
      </w:r>
      <w:r w:rsidR="00D34B02">
        <w:rPr>
          <w:bCs/>
          <w:sz w:val="22"/>
          <w:szCs w:val="22"/>
        </w:rPr>
        <w:br/>
        <w:t xml:space="preserve">na </w:t>
      </w:r>
      <w:r w:rsidRPr="001E3AE6">
        <w:rPr>
          <w:bCs/>
          <w:sz w:val="22"/>
          <w:szCs w:val="22"/>
        </w:rPr>
        <w:t>zasadach określonych w art. 214 ust. 1 pkt 7 Ustawy.</w:t>
      </w:r>
    </w:p>
    <w:p w:rsidR="00D34B02" w:rsidRPr="00D34B02" w:rsidRDefault="00105373" w:rsidP="00D34B02">
      <w:pPr>
        <w:pStyle w:val="Akapitzlist"/>
        <w:numPr>
          <w:ilvl w:val="1"/>
          <w:numId w:val="1"/>
        </w:numPr>
        <w:tabs>
          <w:tab w:val="left" w:pos="0"/>
        </w:tabs>
        <w:ind w:left="426" w:hanging="426"/>
        <w:jc w:val="both"/>
        <w:rPr>
          <w:bCs/>
          <w:sz w:val="22"/>
          <w:szCs w:val="22"/>
        </w:rPr>
      </w:pPr>
      <w:r w:rsidRPr="00D34B02">
        <w:rPr>
          <w:sz w:val="22"/>
          <w:szCs w:val="22"/>
        </w:rPr>
        <w:t xml:space="preserve">Zamawiający nie przewiduje wymagań dotyczących zatrudnienia na podstawie stosunku pracy, </w:t>
      </w:r>
      <w:r w:rsidR="00D34B02">
        <w:rPr>
          <w:sz w:val="22"/>
          <w:szCs w:val="22"/>
        </w:rPr>
        <w:br/>
      </w:r>
      <w:r w:rsidRPr="00D34B02">
        <w:rPr>
          <w:sz w:val="22"/>
          <w:szCs w:val="22"/>
        </w:rPr>
        <w:t>w okolicznościach, o których mowa w art. 95 Ustawy.</w:t>
      </w:r>
    </w:p>
    <w:p w:rsidR="00D34B02" w:rsidRPr="00D34B02" w:rsidRDefault="00105373" w:rsidP="00D34B02">
      <w:pPr>
        <w:pStyle w:val="Akapitzlist"/>
        <w:numPr>
          <w:ilvl w:val="1"/>
          <w:numId w:val="1"/>
        </w:numPr>
        <w:tabs>
          <w:tab w:val="left" w:pos="0"/>
        </w:tabs>
        <w:ind w:left="426" w:hanging="426"/>
        <w:jc w:val="both"/>
        <w:rPr>
          <w:bCs/>
          <w:sz w:val="22"/>
          <w:szCs w:val="22"/>
        </w:rPr>
      </w:pPr>
      <w:r w:rsidRPr="00D34B02">
        <w:rPr>
          <w:sz w:val="22"/>
          <w:szCs w:val="22"/>
        </w:rPr>
        <w:t>Zamawiający nie przewiduje wymagań w zakresie zatrudnienia osób, o których mowa w art. 96 ust. 2 pkt 2 Ustawy</w:t>
      </w:r>
      <w:r w:rsidR="00D34B02">
        <w:rPr>
          <w:sz w:val="22"/>
          <w:szCs w:val="22"/>
        </w:rPr>
        <w:t>.</w:t>
      </w:r>
    </w:p>
    <w:p w:rsidR="00D34B02" w:rsidRPr="00D34B02" w:rsidRDefault="0055454A" w:rsidP="00D34B02">
      <w:pPr>
        <w:pStyle w:val="Akapitzlist"/>
        <w:numPr>
          <w:ilvl w:val="1"/>
          <w:numId w:val="1"/>
        </w:numPr>
        <w:tabs>
          <w:tab w:val="left" w:pos="0"/>
        </w:tabs>
        <w:ind w:left="426" w:hanging="426"/>
        <w:jc w:val="both"/>
        <w:rPr>
          <w:bCs/>
          <w:sz w:val="22"/>
          <w:szCs w:val="22"/>
        </w:rPr>
      </w:pPr>
      <w:r w:rsidRPr="00D34B02">
        <w:rPr>
          <w:sz w:val="22"/>
          <w:szCs w:val="22"/>
        </w:rPr>
        <w:t>Zamawiający nie zastrzega możliwości ubiegania się o udzielenie zamówienia wyłącznie przez Wykonawców, o których mowa w art. 94 Pzp.</w:t>
      </w:r>
    </w:p>
    <w:p w:rsidR="00DC2ACD" w:rsidRPr="00D34B02" w:rsidRDefault="00DC2ACD" w:rsidP="00D34B02">
      <w:pPr>
        <w:pStyle w:val="Akapitzlist"/>
        <w:numPr>
          <w:ilvl w:val="1"/>
          <w:numId w:val="1"/>
        </w:numPr>
        <w:tabs>
          <w:tab w:val="left" w:pos="0"/>
        </w:tabs>
        <w:ind w:left="426" w:hanging="426"/>
        <w:jc w:val="both"/>
        <w:rPr>
          <w:bCs/>
          <w:sz w:val="22"/>
          <w:szCs w:val="22"/>
        </w:rPr>
      </w:pPr>
      <w:r w:rsidRPr="00D34B02">
        <w:rPr>
          <w:b/>
          <w:bCs/>
          <w:sz w:val="22"/>
          <w:szCs w:val="22"/>
        </w:rPr>
        <w:t>Prawo opcji</w:t>
      </w:r>
    </w:p>
    <w:p w:rsidR="00D34B02" w:rsidRDefault="00DC2ACD" w:rsidP="00D34B02">
      <w:pPr>
        <w:pStyle w:val="Akapitzlist"/>
        <w:numPr>
          <w:ilvl w:val="2"/>
          <w:numId w:val="1"/>
        </w:numPr>
        <w:autoSpaceDE w:val="0"/>
        <w:autoSpaceDN w:val="0"/>
        <w:adjustRightInd w:val="0"/>
        <w:ind w:left="993" w:hanging="567"/>
        <w:jc w:val="both"/>
        <w:rPr>
          <w:sz w:val="22"/>
          <w:szCs w:val="22"/>
        </w:rPr>
      </w:pPr>
      <w:r w:rsidRPr="001E3AE6">
        <w:rPr>
          <w:sz w:val="22"/>
          <w:szCs w:val="22"/>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rsidR="00DC2ACD" w:rsidRPr="00D34B02" w:rsidRDefault="00DC2ACD" w:rsidP="00D34B02">
      <w:pPr>
        <w:pStyle w:val="Akapitzlist"/>
        <w:numPr>
          <w:ilvl w:val="2"/>
          <w:numId w:val="1"/>
        </w:numPr>
        <w:autoSpaceDE w:val="0"/>
        <w:autoSpaceDN w:val="0"/>
        <w:adjustRightInd w:val="0"/>
        <w:ind w:left="993" w:hanging="567"/>
        <w:jc w:val="both"/>
        <w:rPr>
          <w:sz w:val="22"/>
          <w:szCs w:val="22"/>
        </w:rPr>
      </w:pPr>
      <w:r w:rsidRPr="00D34B02">
        <w:rPr>
          <w:sz w:val="22"/>
          <w:szCs w:val="22"/>
        </w:rPr>
        <w:t>Przedmiotem opcji może być:</w:t>
      </w:r>
    </w:p>
    <w:p w:rsidR="00DC2ACD" w:rsidRPr="001E3AE6" w:rsidRDefault="00DC2ACD" w:rsidP="00D34B02">
      <w:pPr>
        <w:autoSpaceDE w:val="0"/>
        <w:autoSpaceDN w:val="0"/>
        <w:adjustRightInd w:val="0"/>
        <w:spacing w:after="0" w:line="240" w:lineRule="auto"/>
        <w:ind w:left="285" w:firstLine="708"/>
        <w:jc w:val="both"/>
        <w:rPr>
          <w:rFonts w:ascii="Times New Roman" w:hAnsi="Times New Roman" w:cs="Times New Roman"/>
          <w:b/>
          <w:bCs/>
        </w:rPr>
      </w:pPr>
      <w:r w:rsidRPr="001E3AE6">
        <w:rPr>
          <w:rFonts w:ascii="Times New Roman" w:hAnsi="Times New Roman" w:cs="Times New Roman"/>
          <w:b/>
          <w:bCs/>
        </w:rPr>
        <w:t xml:space="preserve">W części I zamówienia: </w:t>
      </w:r>
    </w:p>
    <w:p w:rsidR="00D34B02" w:rsidRDefault="00DC2ACD" w:rsidP="0022552E">
      <w:pPr>
        <w:pStyle w:val="Akapitzlist"/>
        <w:numPr>
          <w:ilvl w:val="0"/>
          <w:numId w:val="38"/>
        </w:numPr>
        <w:autoSpaceDE w:val="0"/>
        <w:autoSpaceDN w:val="0"/>
        <w:adjustRightInd w:val="0"/>
        <w:ind w:left="1276" w:hanging="283"/>
        <w:jc w:val="both"/>
        <w:rPr>
          <w:sz w:val="22"/>
          <w:szCs w:val="22"/>
        </w:rPr>
      </w:pPr>
      <w:r w:rsidRPr="001E3AE6">
        <w:rPr>
          <w:sz w:val="22"/>
          <w:szCs w:val="22"/>
        </w:rPr>
        <w:t xml:space="preserve">ubezpieczenie mienia od wszystkich </w:t>
      </w:r>
      <w:r w:rsidR="00E21C57" w:rsidRPr="001E3AE6">
        <w:rPr>
          <w:sz w:val="22"/>
          <w:szCs w:val="22"/>
        </w:rPr>
        <w:t>ryzyk</w:t>
      </w:r>
    </w:p>
    <w:p w:rsidR="00DC2ACD" w:rsidRPr="00D34B02" w:rsidRDefault="00DC2ACD" w:rsidP="0022552E">
      <w:pPr>
        <w:pStyle w:val="Akapitzlist"/>
        <w:numPr>
          <w:ilvl w:val="0"/>
          <w:numId w:val="38"/>
        </w:numPr>
        <w:autoSpaceDE w:val="0"/>
        <w:autoSpaceDN w:val="0"/>
        <w:adjustRightInd w:val="0"/>
        <w:ind w:left="1276" w:hanging="283"/>
        <w:jc w:val="both"/>
        <w:rPr>
          <w:sz w:val="22"/>
          <w:szCs w:val="22"/>
        </w:rPr>
      </w:pPr>
      <w:r w:rsidRPr="00D34B02">
        <w:rPr>
          <w:sz w:val="22"/>
          <w:szCs w:val="22"/>
        </w:rPr>
        <w:t>Ubezpieczenia sprzętu elektronicznego od wszystkich ryzyk</w:t>
      </w:r>
      <w:r w:rsidR="001A361A" w:rsidRPr="00D34B02">
        <w:rPr>
          <w:sz w:val="22"/>
          <w:szCs w:val="22"/>
        </w:rPr>
        <w:t>.</w:t>
      </w:r>
    </w:p>
    <w:p w:rsidR="00D34B02" w:rsidRPr="004663FC" w:rsidRDefault="00D74235" w:rsidP="004663FC">
      <w:pPr>
        <w:pStyle w:val="Bezodstpw"/>
        <w:ind w:left="1276" w:hanging="283"/>
        <w:jc w:val="both"/>
        <w:rPr>
          <w:rFonts w:ascii="Times New Roman" w:hAnsi="Times New Roman" w:cs="Times New Roman"/>
        </w:rPr>
      </w:pPr>
      <w:bookmarkStart w:id="6" w:name="_Hlk123834646"/>
      <w:r w:rsidRPr="004663FC">
        <w:rPr>
          <w:rFonts w:ascii="Times New Roman" w:hAnsi="Times New Roman" w:cs="Times New Roman"/>
        </w:rPr>
        <w:t xml:space="preserve">- </w:t>
      </w:r>
      <w:bookmarkEnd w:id="6"/>
      <w:r w:rsidRPr="004663FC">
        <w:rPr>
          <w:rFonts w:ascii="Times New Roman" w:hAnsi="Times New Roman" w:cs="Times New Roman"/>
        </w:rPr>
        <w:t xml:space="preserve">w przypadku wzrostu sum ubezpieczenia/wartości mienia w </w:t>
      </w:r>
      <w:r w:rsidR="00D34B02" w:rsidRPr="004663FC">
        <w:rPr>
          <w:rFonts w:ascii="Times New Roman" w:hAnsi="Times New Roman" w:cs="Times New Roman"/>
        </w:rPr>
        <w:t xml:space="preserve">okresie realizacji zamówienia </w:t>
      </w:r>
      <w:r w:rsidR="004663FC">
        <w:rPr>
          <w:rFonts w:ascii="Times New Roman" w:hAnsi="Times New Roman" w:cs="Times New Roman"/>
        </w:rPr>
        <w:br/>
      </w:r>
      <w:r w:rsidR="00D34B02" w:rsidRPr="004663FC">
        <w:rPr>
          <w:rFonts w:ascii="Times New Roman" w:hAnsi="Times New Roman" w:cs="Times New Roman"/>
        </w:rPr>
        <w:t xml:space="preserve">w </w:t>
      </w:r>
      <w:r w:rsidRPr="004663FC">
        <w:rPr>
          <w:rFonts w:ascii="Times New Roman" w:hAnsi="Times New Roman" w:cs="Times New Roman"/>
        </w:rPr>
        <w:t xml:space="preserve">stosunku do sum ubezpieczenia/wartości mienia określonych w zamówieniu podstawowym </w:t>
      </w:r>
      <w:r w:rsidR="00D34B02" w:rsidRPr="004663FC">
        <w:rPr>
          <w:rFonts w:ascii="Times New Roman" w:hAnsi="Times New Roman" w:cs="Times New Roman"/>
        </w:rPr>
        <w:br/>
      </w:r>
      <w:r w:rsidR="004663FC">
        <w:rPr>
          <w:rFonts w:ascii="Times New Roman" w:hAnsi="Times New Roman" w:cs="Times New Roman"/>
        </w:rPr>
        <w:t>(w Z</w:t>
      </w:r>
      <w:r w:rsidRPr="004663FC">
        <w:rPr>
          <w:rFonts w:ascii="Times New Roman" w:hAnsi="Times New Roman" w:cs="Times New Roman"/>
        </w:rPr>
        <w:t xml:space="preserve">ałączniku nr </w:t>
      </w:r>
      <w:r w:rsidR="00453867" w:rsidRPr="004663FC">
        <w:rPr>
          <w:rFonts w:ascii="Times New Roman" w:hAnsi="Times New Roman" w:cs="Times New Roman"/>
        </w:rPr>
        <w:t>6</w:t>
      </w:r>
      <w:r w:rsidRPr="004663FC">
        <w:rPr>
          <w:rFonts w:ascii="Times New Roman" w:hAnsi="Times New Roman" w:cs="Times New Roman"/>
        </w:rPr>
        <w:t xml:space="preserve"> do SWZ) w związku ze zmianą wartości mienia, nabyciem nowego mienia, modernizacją istniejącego mienia lub nowymi inwestycjami</w:t>
      </w:r>
    </w:p>
    <w:p w:rsidR="00D34B02" w:rsidRPr="004663FC" w:rsidRDefault="00DC2ACD" w:rsidP="004663FC">
      <w:pPr>
        <w:pStyle w:val="Bezodstpw"/>
        <w:ind w:left="993"/>
        <w:jc w:val="both"/>
        <w:rPr>
          <w:rFonts w:ascii="Times New Roman" w:hAnsi="Times New Roman" w:cs="Times New Roman"/>
        </w:rPr>
      </w:pPr>
      <w:r w:rsidRPr="004663FC">
        <w:rPr>
          <w:rFonts w:ascii="Times New Roman" w:hAnsi="Times New Roman" w:cs="Times New Roman"/>
        </w:rPr>
        <w:t>Maksymalna wartość opcji dla niniejszej części zamówienia wynosi 20% składki za zamówienie podstawowe, pierwotnie określonej w umowie w sprawie zamówienia publicznego.</w:t>
      </w:r>
    </w:p>
    <w:p w:rsidR="00DC2ACD" w:rsidRPr="004663FC" w:rsidRDefault="00DC2ACD" w:rsidP="004663FC">
      <w:pPr>
        <w:pStyle w:val="Bezodstpw"/>
        <w:ind w:left="285" w:firstLine="708"/>
        <w:jc w:val="both"/>
        <w:rPr>
          <w:rFonts w:ascii="Times New Roman" w:hAnsi="Times New Roman" w:cs="Times New Roman"/>
        </w:rPr>
      </w:pPr>
      <w:r w:rsidRPr="004663FC">
        <w:rPr>
          <w:rFonts w:ascii="Times New Roman" w:hAnsi="Times New Roman" w:cs="Times New Roman"/>
          <w:b/>
          <w:bCs/>
        </w:rPr>
        <w:t>W części II zamówienia</w:t>
      </w:r>
      <w:r w:rsidRPr="004663FC">
        <w:rPr>
          <w:rFonts w:ascii="Times New Roman" w:hAnsi="Times New Roman" w:cs="Times New Roman"/>
        </w:rPr>
        <w:t>:</w:t>
      </w:r>
    </w:p>
    <w:p w:rsidR="00DC2ACD" w:rsidRPr="004663FC" w:rsidRDefault="00DC2ACD" w:rsidP="004663FC">
      <w:pPr>
        <w:pStyle w:val="Bezodstpw"/>
        <w:ind w:left="285" w:firstLine="708"/>
        <w:jc w:val="both"/>
        <w:rPr>
          <w:rFonts w:ascii="Times New Roman" w:hAnsi="Times New Roman" w:cs="Times New Roman"/>
        </w:rPr>
      </w:pPr>
      <w:r w:rsidRPr="004663FC">
        <w:rPr>
          <w:rFonts w:ascii="Times New Roman" w:hAnsi="Times New Roman" w:cs="Times New Roman"/>
        </w:rPr>
        <w:t>ubezpieczenie odpowiedzialności cywilnej posiadaczy pojazdów mechanicznych,</w:t>
      </w:r>
    </w:p>
    <w:p w:rsidR="004663FC" w:rsidRDefault="00DC2ACD" w:rsidP="0022552E">
      <w:pPr>
        <w:pStyle w:val="Akapitzlist"/>
        <w:numPr>
          <w:ilvl w:val="0"/>
          <w:numId w:val="39"/>
        </w:numPr>
        <w:autoSpaceDE w:val="0"/>
        <w:autoSpaceDN w:val="0"/>
        <w:adjustRightInd w:val="0"/>
        <w:ind w:left="1276" w:hanging="283"/>
        <w:jc w:val="both"/>
        <w:rPr>
          <w:sz w:val="22"/>
          <w:szCs w:val="22"/>
        </w:rPr>
      </w:pPr>
      <w:r w:rsidRPr="004663FC">
        <w:rPr>
          <w:sz w:val="22"/>
          <w:szCs w:val="22"/>
        </w:rPr>
        <w:t>ubezpieczenie autocasco,</w:t>
      </w:r>
    </w:p>
    <w:p w:rsidR="004663FC" w:rsidRDefault="00DC2ACD" w:rsidP="0022552E">
      <w:pPr>
        <w:pStyle w:val="Akapitzlist"/>
        <w:numPr>
          <w:ilvl w:val="0"/>
          <w:numId w:val="39"/>
        </w:numPr>
        <w:autoSpaceDE w:val="0"/>
        <w:autoSpaceDN w:val="0"/>
        <w:adjustRightInd w:val="0"/>
        <w:ind w:left="1276" w:hanging="283"/>
        <w:jc w:val="both"/>
        <w:rPr>
          <w:sz w:val="22"/>
          <w:szCs w:val="22"/>
        </w:rPr>
      </w:pPr>
      <w:r w:rsidRPr="004663FC">
        <w:rPr>
          <w:sz w:val="22"/>
          <w:szCs w:val="22"/>
        </w:rPr>
        <w:t>ubezpieczenie następstw nieszczęśliwych wypadków kierowcy i pasażerów,</w:t>
      </w:r>
    </w:p>
    <w:p w:rsidR="00DC2ACD" w:rsidRPr="004663FC" w:rsidRDefault="00DC2ACD" w:rsidP="0022552E">
      <w:pPr>
        <w:pStyle w:val="Akapitzlist"/>
        <w:numPr>
          <w:ilvl w:val="0"/>
          <w:numId w:val="39"/>
        </w:numPr>
        <w:autoSpaceDE w:val="0"/>
        <w:autoSpaceDN w:val="0"/>
        <w:adjustRightInd w:val="0"/>
        <w:ind w:left="1276" w:hanging="283"/>
        <w:jc w:val="both"/>
        <w:rPr>
          <w:sz w:val="22"/>
          <w:szCs w:val="22"/>
        </w:rPr>
      </w:pPr>
      <w:r w:rsidRPr="004663FC">
        <w:rPr>
          <w:sz w:val="22"/>
          <w:szCs w:val="22"/>
        </w:rPr>
        <w:t>ubezpieczenie Assistance</w:t>
      </w:r>
    </w:p>
    <w:p w:rsidR="00DC2ACD" w:rsidRPr="004663FC" w:rsidRDefault="00DC2ACD" w:rsidP="004663FC">
      <w:pPr>
        <w:pStyle w:val="Bezodstpw"/>
        <w:ind w:left="1276" w:hanging="283"/>
        <w:jc w:val="both"/>
        <w:rPr>
          <w:rFonts w:ascii="Times New Roman" w:hAnsi="Times New Roman" w:cs="Times New Roman"/>
        </w:rPr>
      </w:pPr>
      <w:r w:rsidRPr="004663FC">
        <w:rPr>
          <w:rFonts w:ascii="Times New Roman" w:hAnsi="Times New Roman" w:cs="Times New Roman"/>
        </w:rPr>
        <w:t xml:space="preserve">- w przypadku ubezpieczenia pojazdów nabywanych przez Zamawiającego (podmioty podlegające ubezpieczeniu na podstawie niniejszego postępowania) </w:t>
      </w:r>
      <w:r w:rsidR="00903A93" w:rsidRPr="004663FC">
        <w:rPr>
          <w:rFonts w:ascii="Times New Roman" w:hAnsi="Times New Roman" w:cs="Times New Roman"/>
        </w:rPr>
        <w:t xml:space="preserve">i/lub zwiększenia wartości ubezpieczonych pojazdów </w:t>
      </w:r>
      <w:r w:rsidRPr="004663FC">
        <w:rPr>
          <w:rFonts w:ascii="Times New Roman" w:hAnsi="Times New Roman" w:cs="Times New Roman"/>
        </w:rPr>
        <w:t>w trakcie trwania umowy w sprawie zamówienia publicznego.</w:t>
      </w:r>
    </w:p>
    <w:p w:rsidR="00DC2ACD" w:rsidRPr="004663FC" w:rsidRDefault="00DC2ACD" w:rsidP="004663FC">
      <w:pPr>
        <w:pStyle w:val="Bezodstpw"/>
        <w:ind w:left="993"/>
        <w:jc w:val="both"/>
        <w:rPr>
          <w:rFonts w:ascii="Times New Roman" w:hAnsi="Times New Roman" w:cs="Times New Roman"/>
        </w:rPr>
      </w:pPr>
      <w:r w:rsidRPr="004663FC">
        <w:t xml:space="preserve">Maksymalna wartość opcji dla niniejszej części zamówienia wynosi </w:t>
      </w:r>
      <w:r w:rsidR="00095E60" w:rsidRPr="004663FC">
        <w:t>30</w:t>
      </w:r>
      <w:r w:rsidRPr="004663FC">
        <w:t xml:space="preserve">% składki za zamówienie podstawowe, </w:t>
      </w:r>
      <w:r w:rsidRPr="004663FC">
        <w:rPr>
          <w:rFonts w:ascii="Times New Roman" w:hAnsi="Times New Roman" w:cs="Times New Roman"/>
        </w:rPr>
        <w:t>pierwotnie określonej w umowie w sprawie zamówienia publicznego.</w:t>
      </w:r>
    </w:p>
    <w:p w:rsidR="00DC2ACD" w:rsidRPr="004663FC" w:rsidRDefault="00DC2ACD" w:rsidP="004663FC">
      <w:pPr>
        <w:pStyle w:val="Bezodstpw"/>
        <w:numPr>
          <w:ilvl w:val="2"/>
          <w:numId w:val="1"/>
        </w:numPr>
        <w:ind w:hanging="577"/>
        <w:jc w:val="both"/>
        <w:rPr>
          <w:rFonts w:ascii="Times New Roman" w:hAnsi="Times New Roman" w:cs="Times New Roman"/>
          <w:i/>
          <w:iCs/>
        </w:rPr>
      </w:pPr>
      <w:r w:rsidRPr="004663FC">
        <w:rPr>
          <w:rFonts w:ascii="Times New Roman" w:hAnsi="Times New Roman" w:cs="Times New Roman"/>
          <w:iCs/>
        </w:rPr>
        <w:t xml:space="preserve">Składka będzie rozliczana zgodnie z określoną w załączniku nr </w:t>
      </w:r>
      <w:r w:rsidR="00453867" w:rsidRPr="004663FC">
        <w:rPr>
          <w:rFonts w:ascii="Times New Roman" w:hAnsi="Times New Roman" w:cs="Times New Roman"/>
          <w:iCs/>
        </w:rPr>
        <w:t>6</w:t>
      </w:r>
      <w:r w:rsidRPr="004663FC">
        <w:rPr>
          <w:rFonts w:ascii="Times New Roman" w:hAnsi="Times New Roman" w:cs="Times New Roman"/>
          <w:iCs/>
        </w:rPr>
        <w:t xml:space="preserve"> do SWZ klauzulą warunków i taryf dotyczącą danej części zamówienia</w:t>
      </w:r>
      <w:r w:rsidRPr="004663FC">
        <w:rPr>
          <w:rFonts w:ascii="Times New Roman" w:hAnsi="Times New Roman" w:cs="Times New Roman"/>
          <w:i/>
          <w:iCs/>
        </w:rPr>
        <w:t>.</w:t>
      </w:r>
    </w:p>
    <w:p w:rsidR="003D417E" w:rsidRPr="004663FC" w:rsidRDefault="003D417E" w:rsidP="005C04DF">
      <w:pPr>
        <w:pStyle w:val="Bezodstpw"/>
        <w:numPr>
          <w:ilvl w:val="1"/>
          <w:numId w:val="1"/>
        </w:numPr>
        <w:ind w:left="426" w:hanging="426"/>
        <w:jc w:val="both"/>
        <w:rPr>
          <w:rFonts w:ascii="Times New Roman" w:hAnsi="Times New Roman" w:cs="Times New Roman"/>
          <w:b/>
        </w:rPr>
      </w:pPr>
      <w:r w:rsidRPr="004663FC">
        <w:rPr>
          <w:rFonts w:ascii="Times New Roman" w:hAnsi="Times New Roman" w:cs="Times New Roman"/>
          <w:b/>
        </w:rPr>
        <w:t>Wymagania określone przez Zamawiającego dotyczące przedmiotu zamówienia:</w:t>
      </w:r>
    </w:p>
    <w:p w:rsidR="0069153C" w:rsidRPr="005C04DF" w:rsidRDefault="003D417E" w:rsidP="0004230E">
      <w:pPr>
        <w:pStyle w:val="Bezodstpw"/>
        <w:numPr>
          <w:ilvl w:val="2"/>
          <w:numId w:val="1"/>
        </w:numPr>
        <w:ind w:hanging="577"/>
        <w:jc w:val="both"/>
        <w:rPr>
          <w:rFonts w:ascii="Times New Roman" w:hAnsi="Times New Roman" w:cs="Times New Roman"/>
        </w:rPr>
      </w:pPr>
      <w:r w:rsidRPr="005C04DF">
        <w:rPr>
          <w:rFonts w:ascii="Times New Roman" w:hAnsi="Times New Roman" w:cs="Times New Roman"/>
        </w:rPr>
        <w:lastRenderedPageBreak/>
        <w:t xml:space="preserve">Zamawiający wymaga, aby Zamawiający (Ubezpieczający/Ubezpieczony) nie był zobowiązany </w:t>
      </w:r>
      <w:r w:rsidR="0004230E">
        <w:rPr>
          <w:rFonts w:ascii="Times New Roman" w:hAnsi="Times New Roman" w:cs="Times New Roman"/>
        </w:rPr>
        <w:br/>
      </w:r>
      <w:r w:rsidRPr="005C04DF">
        <w:rPr>
          <w:rFonts w:ascii="Times New Roman" w:hAnsi="Times New Roman" w:cs="Times New Roman"/>
        </w:rPr>
        <w:t xml:space="preserve">do pokrywania strat Wykonawcy działającego w formie towarzystwa ubezpieczeń wzajemnych przez wnoszenie dodatkowej składki, zgodnie z art. 111 ust. 2 Ustawy z dnia 11 września 2015 r. </w:t>
      </w:r>
      <w:r w:rsidR="0004230E">
        <w:rPr>
          <w:rFonts w:ascii="Times New Roman" w:hAnsi="Times New Roman" w:cs="Times New Roman"/>
        </w:rPr>
        <w:br/>
      </w:r>
      <w:r w:rsidRPr="005C04DF">
        <w:rPr>
          <w:rFonts w:ascii="Times New Roman" w:hAnsi="Times New Roman" w:cs="Times New Roman"/>
        </w:rPr>
        <w:t xml:space="preserve">o działalności ubezpieczeniowej i reasekuracyjnej </w:t>
      </w:r>
      <w:bookmarkStart w:id="7" w:name="_Hlk55223063"/>
      <w:bookmarkStart w:id="8" w:name="_Hlk132625510"/>
      <w:r w:rsidR="005F1475" w:rsidRPr="005C04DF">
        <w:rPr>
          <w:rFonts w:ascii="Times New Roman" w:hAnsi="Times New Roman" w:cs="Times New Roman"/>
        </w:rPr>
        <w:t>(</w:t>
      </w:r>
      <w:bookmarkEnd w:id="7"/>
      <w:r w:rsidR="005F1475" w:rsidRPr="005C04DF">
        <w:rPr>
          <w:rFonts w:ascii="Times New Roman" w:hAnsi="Times New Roman" w:cs="Times New Roman"/>
        </w:rPr>
        <w:t>Dz.U. 202</w:t>
      </w:r>
      <w:r w:rsidR="00614B0C" w:rsidRPr="005C04DF">
        <w:rPr>
          <w:rFonts w:ascii="Times New Roman" w:hAnsi="Times New Roman" w:cs="Times New Roman"/>
        </w:rPr>
        <w:t>4</w:t>
      </w:r>
      <w:r w:rsidR="005F1475" w:rsidRPr="005C04DF">
        <w:rPr>
          <w:rFonts w:ascii="Times New Roman" w:hAnsi="Times New Roman" w:cs="Times New Roman"/>
        </w:rPr>
        <w:t xml:space="preserve"> poz. </w:t>
      </w:r>
      <w:r w:rsidR="00614B0C" w:rsidRPr="005C04DF">
        <w:rPr>
          <w:rFonts w:ascii="Times New Roman" w:hAnsi="Times New Roman" w:cs="Times New Roman"/>
        </w:rPr>
        <w:t>838 t.j.</w:t>
      </w:r>
      <w:r w:rsidR="005F1475" w:rsidRPr="005C04DF">
        <w:rPr>
          <w:rFonts w:ascii="Times New Roman" w:hAnsi="Times New Roman" w:cs="Times New Roman"/>
        </w:rPr>
        <w:t>).</w:t>
      </w:r>
      <w:bookmarkEnd w:id="8"/>
    </w:p>
    <w:p w:rsidR="0004230E" w:rsidRDefault="003D417E" w:rsidP="0004230E">
      <w:pPr>
        <w:pStyle w:val="Akapitzlist"/>
        <w:numPr>
          <w:ilvl w:val="2"/>
          <w:numId w:val="1"/>
        </w:numPr>
        <w:tabs>
          <w:tab w:val="left" w:pos="0"/>
        </w:tabs>
        <w:ind w:left="993" w:hanging="567"/>
        <w:jc w:val="both"/>
        <w:rPr>
          <w:sz w:val="22"/>
          <w:szCs w:val="22"/>
        </w:rPr>
      </w:pPr>
      <w:r w:rsidRPr="001E3AE6">
        <w:rPr>
          <w:sz w:val="22"/>
          <w:szCs w:val="22"/>
        </w:rPr>
        <w:t>Wykonawca musi posiadać ogólne (szczególne) warunki ubezpieczenia, zwane dalej OWU, wszystkich ubezpieczeń określonych w przedmiocie zamówienia.</w:t>
      </w:r>
    </w:p>
    <w:p w:rsidR="003D417E" w:rsidRPr="0004230E" w:rsidRDefault="003D417E" w:rsidP="0004230E">
      <w:pPr>
        <w:pStyle w:val="Akapitzlist"/>
        <w:numPr>
          <w:ilvl w:val="2"/>
          <w:numId w:val="1"/>
        </w:numPr>
        <w:tabs>
          <w:tab w:val="left" w:pos="0"/>
        </w:tabs>
        <w:ind w:left="993" w:hanging="567"/>
        <w:jc w:val="both"/>
        <w:rPr>
          <w:sz w:val="22"/>
          <w:szCs w:val="22"/>
        </w:rPr>
      </w:pPr>
      <w:r w:rsidRPr="0004230E">
        <w:rPr>
          <w:sz w:val="22"/>
          <w:szCs w:val="22"/>
        </w:rPr>
        <w:t>Zamawiający wymaga wskazania przez Wykonawcę, którego oferta zostanie wybrana jako najwyżej oceniona, imienia i nazwiska wraz z danymi kontaktowymi:</w:t>
      </w:r>
    </w:p>
    <w:p w:rsidR="003D417E" w:rsidRPr="001E3AE6" w:rsidRDefault="003D417E" w:rsidP="0004230E">
      <w:pPr>
        <w:pStyle w:val="Akapitzlist"/>
        <w:tabs>
          <w:tab w:val="left" w:pos="0"/>
          <w:tab w:val="left" w:pos="993"/>
        </w:tabs>
        <w:ind w:left="1134" w:hanging="141"/>
        <w:jc w:val="both"/>
        <w:rPr>
          <w:sz w:val="22"/>
          <w:szCs w:val="22"/>
        </w:rPr>
      </w:pPr>
      <w:r w:rsidRPr="001E3AE6">
        <w:rPr>
          <w:sz w:val="22"/>
          <w:szCs w:val="22"/>
        </w:rPr>
        <w:t xml:space="preserve">- osoby/osób wyznaczonej/ych przez Wykonawcę do współpracy z Zamawiającym w okresie realizacji Zamówienia w zakresie czynności administracyjnych związanych z bieżącą obsługą </w:t>
      </w:r>
      <w:r w:rsidR="00F02B64">
        <w:rPr>
          <w:sz w:val="22"/>
          <w:szCs w:val="22"/>
        </w:rPr>
        <w:br/>
      </w:r>
      <w:r w:rsidRPr="001E3AE6">
        <w:rPr>
          <w:sz w:val="22"/>
          <w:szCs w:val="22"/>
        </w:rPr>
        <w:t>(np. wystawianie dokumentów ubezpieczenia, wyjaśnianie płatności składek, przygotowywanie zaświadczeń),</w:t>
      </w:r>
    </w:p>
    <w:p w:rsidR="0028125F" w:rsidRPr="0004230E" w:rsidRDefault="003D417E" w:rsidP="0004230E">
      <w:pPr>
        <w:pStyle w:val="Akapitzlist"/>
        <w:tabs>
          <w:tab w:val="left" w:pos="0"/>
        </w:tabs>
        <w:ind w:left="1134" w:hanging="141"/>
        <w:jc w:val="both"/>
        <w:rPr>
          <w:sz w:val="22"/>
          <w:szCs w:val="22"/>
        </w:rPr>
      </w:pPr>
      <w:r w:rsidRPr="001E3AE6">
        <w:rPr>
          <w:sz w:val="22"/>
          <w:szCs w:val="22"/>
        </w:rPr>
        <w:t>- osoby/osób wyznaczonej/ych przez Wykonawcę do współpracy z Zamawiającym w okresie realizacji Zamówienia w zakresie nadzoru procesu obsługi i likwidacji szkód,</w:t>
      </w:r>
      <w:r w:rsidR="0004230E">
        <w:rPr>
          <w:sz w:val="22"/>
          <w:szCs w:val="22"/>
        </w:rPr>
        <w:t xml:space="preserve"> </w:t>
      </w:r>
      <w:r w:rsidRPr="0004230E">
        <w:rPr>
          <w:sz w:val="22"/>
          <w:szCs w:val="22"/>
        </w:rPr>
        <w:t>przy czym osoby te należy wskazać w umowie o udzielenie zamówienia publicznego.</w:t>
      </w:r>
    </w:p>
    <w:p w:rsidR="00AC1232" w:rsidRPr="001E3AE6" w:rsidRDefault="00AC1232" w:rsidP="0004230E">
      <w:pPr>
        <w:pStyle w:val="Akapitzlist"/>
        <w:numPr>
          <w:ilvl w:val="1"/>
          <w:numId w:val="1"/>
        </w:numPr>
        <w:tabs>
          <w:tab w:val="left" w:pos="0"/>
        </w:tabs>
        <w:ind w:left="426" w:hanging="426"/>
        <w:jc w:val="both"/>
        <w:rPr>
          <w:b/>
          <w:bCs/>
          <w:sz w:val="22"/>
          <w:szCs w:val="22"/>
        </w:rPr>
      </w:pPr>
      <w:bookmarkStart w:id="9" w:name="_Hlk69811912"/>
      <w:bookmarkStart w:id="10" w:name="_Hlk69814339"/>
      <w:r w:rsidRPr="001E3AE6">
        <w:rPr>
          <w:b/>
          <w:bCs/>
          <w:sz w:val="22"/>
          <w:szCs w:val="22"/>
        </w:rPr>
        <w:t>Informacje o charakterze poufnym przekazywane Wykonawcom</w:t>
      </w:r>
    </w:p>
    <w:p w:rsidR="0004230E" w:rsidRDefault="00AC1232" w:rsidP="0004230E">
      <w:pPr>
        <w:pStyle w:val="Akapitzlist"/>
        <w:numPr>
          <w:ilvl w:val="2"/>
          <w:numId w:val="1"/>
        </w:numPr>
        <w:tabs>
          <w:tab w:val="left" w:pos="0"/>
        </w:tabs>
        <w:ind w:left="993" w:hanging="567"/>
        <w:jc w:val="both"/>
        <w:rPr>
          <w:sz w:val="22"/>
          <w:szCs w:val="22"/>
        </w:rPr>
      </w:pPr>
      <w:r w:rsidRPr="001E3AE6">
        <w:rPr>
          <w:sz w:val="22"/>
          <w:szCs w:val="22"/>
        </w:rPr>
        <w:t xml:space="preserve">Zamawiający informuje, że załączniki nr </w:t>
      </w:r>
      <w:r w:rsidR="00DF52C7" w:rsidRPr="001E3AE6">
        <w:rPr>
          <w:sz w:val="22"/>
          <w:szCs w:val="22"/>
        </w:rPr>
        <w:t>6</w:t>
      </w:r>
      <w:r w:rsidRPr="001E3AE6">
        <w:rPr>
          <w:sz w:val="22"/>
          <w:szCs w:val="22"/>
        </w:rPr>
        <w:t xml:space="preserve"> i </w:t>
      </w:r>
      <w:r w:rsidR="00DF52C7" w:rsidRPr="001E3AE6">
        <w:rPr>
          <w:sz w:val="22"/>
          <w:szCs w:val="22"/>
        </w:rPr>
        <w:t>7</w:t>
      </w:r>
      <w:r w:rsidRPr="001E3AE6">
        <w:rPr>
          <w:sz w:val="22"/>
          <w:szCs w:val="22"/>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E3AE6">
        <w:rPr>
          <w:sz w:val="22"/>
          <w:szCs w:val="22"/>
        </w:rPr>
        <w:t>5</w:t>
      </w:r>
      <w:r w:rsidRPr="001E3AE6">
        <w:rPr>
          <w:sz w:val="22"/>
          <w:szCs w:val="22"/>
        </w:rPr>
        <w:t xml:space="preserve"> do SWZ. Wykonawca zobowiązany jest przesłać podpisany wniosek za pośrednictwem platformazakupowa.pl i formularza „Wyślij wiadomość do zamawiającego” bądź na adres e-mail: </w:t>
      </w:r>
      <w:hyperlink r:id="rId13" w:history="1">
        <w:r w:rsidR="0055454A" w:rsidRPr="001E3AE6">
          <w:rPr>
            <w:rStyle w:val="Hipercze"/>
            <w:sz w:val="22"/>
            <w:szCs w:val="22"/>
          </w:rPr>
          <w:t>zamowieniapubliczne@bobolice.pl</w:t>
        </w:r>
      </w:hyperlink>
      <w:r w:rsidR="00436D2D" w:rsidRPr="001E3AE6">
        <w:rPr>
          <w:sz w:val="22"/>
          <w:szCs w:val="22"/>
        </w:rPr>
        <w:t>.</w:t>
      </w:r>
      <w:r w:rsidRPr="001E3AE6">
        <w:rPr>
          <w:sz w:val="22"/>
          <w:szCs w:val="22"/>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Start w:id="11" w:name="_Hlk174717389"/>
      <w:bookmarkEnd w:id="9"/>
      <w:bookmarkEnd w:id="10"/>
    </w:p>
    <w:p w:rsidR="00AC1232" w:rsidRPr="0004230E" w:rsidRDefault="00AC1232" w:rsidP="0004230E">
      <w:pPr>
        <w:pStyle w:val="Akapitzlist"/>
        <w:numPr>
          <w:ilvl w:val="2"/>
          <w:numId w:val="1"/>
        </w:numPr>
        <w:tabs>
          <w:tab w:val="left" w:pos="0"/>
        </w:tabs>
        <w:ind w:left="993" w:hanging="567"/>
        <w:jc w:val="both"/>
        <w:rPr>
          <w:sz w:val="22"/>
          <w:szCs w:val="22"/>
        </w:rPr>
      </w:pPr>
      <w:r w:rsidRPr="0004230E">
        <w:rPr>
          <w:sz w:val="22"/>
          <w:szCs w:val="22"/>
        </w:rPr>
        <w:t>Wykonawcy, którym Zamawiający udostępnia informacje o charakterze poufnym zobowiązani są do:</w:t>
      </w:r>
    </w:p>
    <w:p w:rsidR="00AC1232" w:rsidRPr="001E3AE6" w:rsidRDefault="0004230E" w:rsidP="0004230E">
      <w:pPr>
        <w:pStyle w:val="Akapitzlist"/>
        <w:tabs>
          <w:tab w:val="left" w:pos="0"/>
          <w:tab w:val="left" w:pos="993"/>
        </w:tabs>
        <w:ind w:left="851"/>
        <w:jc w:val="both"/>
        <w:rPr>
          <w:sz w:val="22"/>
          <w:szCs w:val="22"/>
        </w:rPr>
      </w:pPr>
      <w:r>
        <w:rPr>
          <w:sz w:val="22"/>
          <w:szCs w:val="22"/>
        </w:rPr>
        <w:tab/>
      </w:r>
      <w:r w:rsidR="00AC1232" w:rsidRPr="001E3AE6">
        <w:rPr>
          <w:sz w:val="22"/>
          <w:szCs w:val="22"/>
        </w:rPr>
        <w:t>- wykorzystania tych informacji wyłącznie w celu przygotowania i złożenia oferty;</w:t>
      </w:r>
    </w:p>
    <w:p w:rsidR="00AC1232" w:rsidRPr="001E3AE6" w:rsidRDefault="00AC1232" w:rsidP="0004230E">
      <w:pPr>
        <w:pStyle w:val="Akapitzlist"/>
        <w:tabs>
          <w:tab w:val="left" w:pos="0"/>
        </w:tabs>
        <w:ind w:left="1276" w:hanging="283"/>
        <w:jc w:val="both"/>
        <w:rPr>
          <w:sz w:val="22"/>
          <w:szCs w:val="22"/>
        </w:rPr>
      </w:pPr>
      <w:r w:rsidRPr="001E3AE6">
        <w:rPr>
          <w:sz w:val="22"/>
          <w:szCs w:val="22"/>
        </w:rPr>
        <w:t>- nieujawniania tych informacji, a w przypadku udostepnienia informacji o charakterze poufnym osobom trzecim do zobowiązania ich do zachowania poufności przekazanych informacji;</w:t>
      </w:r>
    </w:p>
    <w:p w:rsidR="00AC1232" w:rsidRPr="001E3AE6" w:rsidRDefault="00AC1232" w:rsidP="0004230E">
      <w:pPr>
        <w:pStyle w:val="Akapitzlist"/>
        <w:tabs>
          <w:tab w:val="left" w:pos="0"/>
        </w:tabs>
        <w:ind w:left="1276" w:hanging="283"/>
        <w:jc w:val="both"/>
        <w:rPr>
          <w:sz w:val="22"/>
          <w:szCs w:val="22"/>
        </w:rPr>
      </w:pPr>
      <w:r w:rsidRPr="001E3AE6">
        <w:rPr>
          <w:sz w:val="22"/>
          <w:szCs w:val="22"/>
        </w:rPr>
        <w:t>- odpowiedniego zabezpieczenia przekazanych informacji o charakterze poufnym, co najmniej na poziomie standardów jakie Wykonawca stosuje do własnych informacji poufnych.</w:t>
      </w:r>
    </w:p>
    <w:p w:rsidR="0055454A" w:rsidRPr="0004230E" w:rsidRDefault="00AC1232" w:rsidP="0004230E">
      <w:pPr>
        <w:pStyle w:val="Akapitzlist"/>
        <w:tabs>
          <w:tab w:val="left" w:pos="0"/>
          <w:tab w:val="left" w:pos="993"/>
        </w:tabs>
        <w:ind w:left="1134"/>
        <w:jc w:val="both"/>
        <w:rPr>
          <w:sz w:val="22"/>
          <w:szCs w:val="22"/>
        </w:rPr>
      </w:pPr>
      <w:r w:rsidRPr="001E3AE6">
        <w:rPr>
          <w:sz w:val="22"/>
          <w:szCs w:val="22"/>
        </w:rPr>
        <w:t xml:space="preserve">Powyższe obowiązki Wykonawcy należy interpretować tak, </w:t>
      </w:r>
      <w:r w:rsidR="0004230E">
        <w:rPr>
          <w:sz w:val="22"/>
          <w:szCs w:val="22"/>
        </w:rPr>
        <w:t xml:space="preserve">że Wykonawca może ujawnić treść </w:t>
      </w:r>
      <w:r w:rsidRPr="001E3AE6">
        <w:rPr>
          <w:sz w:val="22"/>
          <w:szCs w:val="22"/>
        </w:rPr>
        <w:t>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rsidR="004A577C" w:rsidRPr="00BF63CF" w:rsidRDefault="004A577C" w:rsidP="00BF63CF">
      <w:pPr>
        <w:pStyle w:val="Nagwek1"/>
        <w:numPr>
          <w:ilvl w:val="0"/>
          <w:numId w:val="1"/>
        </w:numPr>
        <w:pBdr>
          <w:top w:val="single" w:sz="4" w:space="1" w:color="auto"/>
          <w:bottom w:val="single" w:sz="4" w:space="1" w:color="auto"/>
        </w:pBdr>
        <w:shd w:val="clear" w:color="auto" w:fill="F3F3F3"/>
        <w:spacing w:after="120"/>
        <w:ind w:left="284" w:hanging="284"/>
        <w:jc w:val="both"/>
        <w:rPr>
          <w:rFonts w:ascii="Times New Roman" w:hAnsi="Times New Roman"/>
          <w:bCs/>
          <w:sz w:val="22"/>
          <w:szCs w:val="22"/>
          <w:u w:val="none"/>
        </w:rPr>
      </w:pPr>
      <w:r w:rsidRPr="00BF63CF">
        <w:rPr>
          <w:rFonts w:ascii="Times New Roman" w:hAnsi="Times New Roman"/>
          <w:bCs/>
          <w:sz w:val="22"/>
          <w:szCs w:val="22"/>
          <w:u w:val="none"/>
        </w:rPr>
        <w:t>Informacja dotycząca udziału podwykonawców w przedmiocie zamówienia</w:t>
      </w:r>
    </w:p>
    <w:p w:rsidR="005C1FD8" w:rsidRDefault="00982F80" w:rsidP="005C1FD8">
      <w:pPr>
        <w:pStyle w:val="Bezodstpw"/>
        <w:numPr>
          <w:ilvl w:val="1"/>
          <w:numId w:val="1"/>
        </w:numPr>
        <w:ind w:left="426" w:hanging="426"/>
        <w:jc w:val="both"/>
        <w:rPr>
          <w:rFonts w:ascii="Times New Roman" w:hAnsi="Times New Roman" w:cs="Times New Roman"/>
        </w:rPr>
      </w:pPr>
      <w:r w:rsidRPr="005C1FD8">
        <w:rPr>
          <w:rFonts w:ascii="Times New Roman" w:hAnsi="Times New Roman" w:cs="Times New Roman"/>
        </w:rPr>
        <w:t>Wykonawca może powierzyć wykonanie części zamówienia podwykonawcy (podwykonawcom)</w:t>
      </w:r>
      <w:r w:rsidR="005C1FD8">
        <w:rPr>
          <w:rFonts w:ascii="Times New Roman" w:hAnsi="Times New Roman" w:cs="Times New Roman"/>
        </w:rPr>
        <w:t>.</w:t>
      </w:r>
    </w:p>
    <w:p w:rsidR="00DC2ACD" w:rsidRPr="005C1FD8" w:rsidRDefault="00DC2ACD" w:rsidP="005C1FD8">
      <w:pPr>
        <w:pStyle w:val="Bezodstpw"/>
        <w:numPr>
          <w:ilvl w:val="1"/>
          <w:numId w:val="1"/>
        </w:numPr>
        <w:ind w:left="426" w:hanging="426"/>
        <w:jc w:val="both"/>
        <w:rPr>
          <w:rFonts w:ascii="Times New Roman" w:hAnsi="Times New Roman" w:cs="Times New Roman"/>
        </w:rPr>
      </w:pPr>
      <w:r w:rsidRPr="005C1FD8">
        <w:rPr>
          <w:rFonts w:ascii="Times New Roman" w:hAnsi="Times New Roman" w:cs="Times New Roman"/>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rsidR="005C1FD8" w:rsidRDefault="00DC2ACD" w:rsidP="005C1FD8">
      <w:pPr>
        <w:pStyle w:val="Bezodstpw"/>
        <w:numPr>
          <w:ilvl w:val="2"/>
          <w:numId w:val="1"/>
        </w:numPr>
        <w:ind w:hanging="577"/>
        <w:jc w:val="both"/>
        <w:rPr>
          <w:rFonts w:ascii="Times New Roman" w:hAnsi="Times New Roman" w:cs="Times New Roman"/>
        </w:rPr>
      </w:pPr>
      <w:r w:rsidRPr="005C1FD8">
        <w:rPr>
          <w:rFonts w:ascii="Times New Roman" w:hAnsi="Times New Roman" w:cs="Times New Roman"/>
        </w:rPr>
        <w:t xml:space="preserve">Czynności polegających na zawieraniu umów ubezpieczenia, umów gwarancji ubezpieczeniowych </w:t>
      </w:r>
      <w:r w:rsidR="005C1FD8">
        <w:rPr>
          <w:rFonts w:ascii="Times New Roman" w:hAnsi="Times New Roman" w:cs="Times New Roman"/>
        </w:rPr>
        <w:br/>
      </w:r>
      <w:r w:rsidRPr="005C1FD8">
        <w:rPr>
          <w:rFonts w:ascii="Times New Roman" w:hAnsi="Times New Roman" w:cs="Times New Roman"/>
        </w:rPr>
        <w:t xml:space="preserve">lub zlecaniu ich zawierania uprawnionym pośrednikom ubezpieczeniowym w rozumieniu ustawy </w:t>
      </w:r>
      <w:r w:rsidR="005C1FD8">
        <w:rPr>
          <w:rFonts w:ascii="Times New Roman" w:hAnsi="Times New Roman" w:cs="Times New Roman"/>
        </w:rPr>
        <w:br/>
      </w:r>
      <w:r w:rsidRPr="005C1FD8">
        <w:rPr>
          <w:rFonts w:ascii="Times New Roman" w:hAnsi="Times New Roman" w:cs="Times New Roman"/>
        </w:rPr>
        <w:t xml:space="preserve">o dystrybucji ubezpieczeń, a także wykonywanie tych umów (zgodnie z art. 4 ust. 7 pkt. 1 ustawy </w:t>
      </w:r>
      <w:r w:rsidR="005C1FD8">
        <w:rPr>
          <w:rFonts w:ascii="Times New Roman" w:hAnsi="Times New Roman" w:cs="Times New Roman"/>
        </w:rPr>
        <w:br/>
      </w:r>
      <w:r w:rsidRPr="005C1FD8">
        <w:rPr>
          <w:rFonts w:ascii="Times New Roman" w:hAnsi="Times New Roman" w:cs="Times New Roman"/>
        </w:rPr>
        <w:t>o działalności ubezpieczeniowej i reasekuracyjnej);</w:t>
      </w:r>
    </w:p>
    <w:p w:rsidR="005C1FD8" w:rsidRDefault="00DC2ACD" w:rsidP="005C1FD8">
      <w:pPr>
        <w:pStyle w:val="Bezodstpw"/>
        <w:numPr>
          <w:ilvl w:val="2"/>
          <w:numId w:val="1"/>
        </w:numPr>
        <w:ind w:hanging="577"/>
        <w:jc w:val="both"/>
        <w:rPr>
          <w:rFonts w:ascii="Times New Roman" w:hAnsi="Times New Roman" w:cs="Times New Roman"/>
        </w:rPr>
      </w:pPr>
      <w:r w:rsidRPr="005C1FD8">
        <w:rPr>
          <w:rFonts w:ascii="Times New Roman" w:hAnsi="Times New Roman" w:cs="Times New Roman"/>
        </w:rPr>
        <w:t xml:space="preserve">Czynności polegających na ustalaniu składek i prowizji należnych z tytułu umów ubezpieczenia, umów gwarancji ubezpieczeniowych, umów reasekuracji (zgodnie z art. 4 ust. 7 pkt. 4 ustawy </w:t>
      </w:r>
      <w:r w:rsidR="005C1FD8">
        <w:rPr>
          <w:rFonts w:ascii="Times New Roman" w:hAnsi="Times New Roman" w:cs="Times New Roman"/>
        </w:rPr>
        <w:br/>
      </w:r>
      <w:r w:rsidRPr="005C1FD8">
        <w:rPr>
          <w:rFonts w:ascii="Times New Roman" w:hAnsi="Times New Roman" w:cs="Times New Roman"/>
        </w:rPr>
        <w:t>o działalności ubezpieczeniowej i reasekuracyjnej);</w:t>
      </w:r>
    </w:p>
    <w:p w:rsidR="00DC2ACD" w:rsidRPr="005C1FD8" w:rsidRDefault="00DC2ACD" w:rsidP="005C1FD8">
      <w:pPr>
        <w:pStyle w:val="Bezodstpw"/>
        <w:numPr>
          <w:ilvl w:val="2"/>
          <w:numId w:val="1"/>
        </w:numPr>
        <w:ind w:hanging="577"/>
        <w:jc w:val="both"/>
        <w:rPr>
          <w:rFonts w:ascii="Times New Roman" w:hAnsi="Times New Roman" w:cs="Times New Roman"/>
        </w:rPr>
      </w:pPr>
      <w:r w:rsidRPr="005C1FD8">
        <w:rPr>
          <w:rFonts w:ascii="Times New Roman" w:hAnsi="Times New Roman" w:cs="Times New Roman"/>
        </w:rPr>
        <w:t xml:space="preserve">Czynności polegających na ustanawianiu, w drodze czynności cywilnoprawnych, zabezpieczeń rzeczowych lub osobistych, jeżeli są one bezpośrednio związane z zawieraniem umów ubezpieczenia, umów gwarancji ubezpieczeniowych, umów reasekuracji (zgodnie z art. 4 ust. 7 pkt. 5 ustawy </w:t>
      </w:r>
      <w:r w:rsidR="005C1FD8">
        <w:rPr>
          <w:rFonts w:ascii="Times New Roman" w:hAnsi="Times New Roman" w:cs="Times New Roman"/>
        </w:rPr>
        <w:br/>
      </w:r>
      <w:r w:rsidRPr="005C1FD8">
        <w:rPr>
          <w:rFonts w:ascii="Times New Roman" w:hAnsi="Times New Roman" w:cs="Times New Roman"/>
        </w:rPr>
        <w:t>o działalności ubezpieczeniowej i reasekuracyjnej).</w:t>
      </w:r>
    </w:p>
    <w:p w:rsidR="007347F5" w:rsidRPr="005C1FD8" w:rsidRDefault="007347F5" w:rsidP="005C1FD8">
      <w:pPr>
        <w:pStyle w:val="Bezodstpw"/>
        <w:numPr>
          <w:ilvl w:val="1"/>
          <w:numId w:val="1"/>
        </w:numPr>
        <w:ind w:left="426" w:hanging="426"/>
        <w:jc w:val="both"/>
        <w:rPr>
          <w:rFonts w:ascii="Times New Roman" w:hAnsi="Times New Roman" w:cs="Times New Roman"/>
        </w:rPr>
      </w:pPr>
      <w:r w:rsidRPr="005C1FD8">
        <w:rPr>
          <w:rFonts w:ascii="Times New Roman" w:hAnsi="Times New Roman" w:cs="Times New Roman"/>
        </w:rPr>
        <w:t xml:space="preserve">Zamawiający wymaga, aby w przypadku powierzenia części zamówienia (określonych czynności ubezpieczeniowych) podwykonawcom, Wykonawca wskazał w ofercie części zamówienia (czynności </w:t>
      </w:r>
      <w:r w:rsidRPr="005C1FD8">
        <w:rPr>
          <w:rFonts w:ascii="Times New Roman" w:hAnsi="Times New Roman" w:cs="Times New Roman"/>
        </w:rPr>
        <w:lastRenderedPageBreak/>
        <w:t>ubezpieczeniowych), których wykonanie zamierza powierzyć podwykonawcom oraz podał (o ile są mu wiadome na tym etapie) nazwy (firmy) tych podwykonawców.</w:t>
      </w:r>
    </w:p>
    <w:p w:rsidR="00A14FF6" w:rsidRPr="00BF63CF" w:rsidRDefault="0028125F" w:rsidP="00BF63CF">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imes New Roman" w:hAnsi="Times New Roman"/>
          <w:bCs/>
          <w:sz w:val="22"/>
          <w:szCs w:val="22"/>
          <w:u w:val="none"/>
        </w:rPr>
      </w:pPr>
      <w:r w:rsidRPr="00BF63CF">
        <w:rPr>
          <w:rFonts w:ascii="Times New Roman" w:hAnsi="Times New Roman"/>
          <w:bCs/>
          <w:sz w:val="22"/>
          <w:szCs w:val="22"/>
          <w:u w:val="none"/>
        </w:rPr>
        <w:t>Opis części zamówienia</w:t>
      </w:r>
    </w:p>
    <w:p w:rsidR="005C1FD8" w:rsidRDefault="0028125F" w:rsidP="005C1FD8">
      <w:pPr>
        <w:pStyle w:val="Bezodstpw"/>
        <w:rPr>
          <w:rFonts w:ascii="Times New Roman" w:hAnsi="Times New Roman" w:cs="Times New Roman"/>
          <w:b/>
        </w:rPr>
      </w:pPr>
      <w:r w:rsidRPr="005C1FD8">
        <w:rPr>
          <w:rFonts w:ascii="Times New Roman" w:hAnsi="Times New Roman" w:cs="Times New Roman"/>
          <w:b/>
        </w:rPr>
        <w:t xml:space="preserve">Dopuszcza się składanie ofert częściowych. </w:t>
      </w:r>
    </w:p>
    <w:p w:rsidR="0028125F" w:rsidRPr="005C1FD8" w:rsidRDefault="0028125F" w:rsidP="005C1FD8">
      <w:pPr>
        <w:pStyle w:val="Bezodstpw"/>
        <w:rPr>
          <w:rFonts w:ascii="Times New Roman" w:hAnsi="Times New Roman" w:cs="Times New Roman"/>
          <w:b/>
        </w:rPr>
      </w:pPr>
      <w:r w:rsidRPr="005C1FD8">
        <w:rPr>
          <w:rFonts w:ascii="Times New Roman" w:hAnsi="Times New Roman" w:cs="Times New Roman"/>
        </w:rPr>
        <w:t>Szczegółowy opis części zamówienia zawarty jest</w:t>
      </w:r>
      <w:bookmarkStart w:id="12" w:name="_Hlk174717263"/>
      <w:r w:rsidRPr="005C1FD8">
        <w:rPr>
          <w:rFonts w:ascii="Times New Roman" w:hAnsi="Times New Roman" w:cs="Times New Roman"/>
        </w:rPr>
        <w:t>w Załączniku Nr</w:t>
      </w:r>
      <w:r w:rsidR="005C1FD8" w:rsidRPr="005C1FD8">
        <w:rPr>
          <w:rFonts w:ascii="Times New Roman" w:hAnsi="Times New Roman" w:cs="Times New Roman"/>
        </w:rPr>
        <w:t xml:space="preserve"> </w:t>
      </w:r>
      <w:r w:rsidR="00453867" w:rsidRPr="005C1FD8">
        <w:rPr>
          <w:rFonts w:ascii="Times New Roman" w:hAnsi="Times New Roman" w:cs="Times New Roman"/>
        </w:rPr>
        <w:t>6</w:t>
      </w:r>
      <w:bookmarkEnd w:id="12"/>
      <w:r w:rsidRPr="005C1FD8">
        <w:rPr>
          <w:rFonts w:ascii="Times New Roman" w:hAnsi="Times New Roman" w:cs="Times New Roman"/>
        </w:rPr>
        <w:t>– Program Ubezpieczenia</w:t>
      </w:r>
      <w:r w:rsidR="00B908B7" w:rsidRPr="005C1FD8">
        <w:rPr>
          <w:rFonts w:ascii="Times New Roman" w:hAnsi="Times New Roman" w:cs="Times New Roman"/>
        </w:rPr>
        <w:t>.</w:t>
      </w:r>
    </w:p>
    <w:p w:rsidR="0044161E" w:rsidRPr="005C1FD8" w:rsidRDefault="0028125F" w:rsidP="005C1FD8">
      <w:pPr>
        <w:pStyle w:val="Bezodstpw"/>
        <w:rPr>
          <w:rFonts w:ascii="Times New Roman" w:hAnsi="Times New Roman" w:cs="Times New Roman"/>
          <w:b/>
        </w:rPr>
      </w:pPr>
      <w:r w:rsidRPr="005C1FD8">
        <w:rPr>
          <w:rFonts w:ascii="Times New Roman" w:hAnsi="Times New Roman" w:cs="Times New Roman"/>
          <w:b/>
        </w:rPr>
        <w:t xml:space="preserve">Wykonawca może złożyć ofertę na wszystkie części zamówienia bądź też na wybrane części zamówienia. Każda z części będzie oceniana odrębnie. </w:t>
      </w:r>
    </w:p>
    <w:p w:rsidR="0044161E" w:rsidRPr="00BF63CF" w:rsidRDefault="00C43DB7" w:rsidP="00BF63CF">
      <w:pPr>
        <w:pStyle w:val="Nagwek1"/>
        <w:numPr>
          <w:ilvl w:val="0"/>
          <w:numId w:val="1"/>
        </w:numPr>
        <w:pBdr>
          <w:top w:val="single" w:sz="4" w:space="1" w:color="auto"/>
          <w:bottom w:val="single" w:sz="4" w:space="1" w:color="auto"/>
        </w:pBdr>
        <w:shd w:val="clear" w:color="auto" w:fill="F3F3F3"/>
        <w:spacing w:after="120"/>
        <w:ind w:left="284" w:hanging="284"/>
        <w:jc w:val="both"/>
        <w:rPr>
          <w:rFonts w:ascii="Times New Roman" w:hAnsi="Times New Roman"/>
          <w:bCs/>
          <w:sz w:val="22"/>
          <w:szCs w:val="22"/>
          <w:u w:val="none"/>
        </w:rPr>
      </w:pPr>
      <w:r w:rsidRPr="00BF63CF">
        <w:rPr>
          <w:rFonts w:ascii="Times New Roman" w:hAnsi="Times New Roman"/>
          <w:bCs/>
          <w:sz w:val="22"/>
          <w:szCs w:val="22"/>
          <w:u w:val="none"/>
        </w:rPr>
        <w:t>Termin</w:t>
      </w:r>
      <w:r w:rsidR="00395438">
        <w:rPr>
          <w:rFonts w:ascii="Times New Roman" w:hAnsi="Times New Roman"/>
          <w:bCs/>
          <w:sz w:val="22"/>
          <w:szCs w:val="22"/>
          <w:u w:val="none"/>
        </w:rPr>
        <w:t xml:space="preserve"> </w:t>
      </w:r>
      <w:r w:rsidRPr="00BF63CF">
        <w:rPr>
          <w:rFonts w:ascii="Times New Roman" w:hAnsi="Times New Roman"/>
          <w:bCs/>
          <w:sz w:val="22"/>
          <w:szCs w:val="22"/>
          <w:u w:val="none"/>
        </w:rPr>
        <w:t>wykonania zamówienia</w:t>
      </w:r>
    </w:p>
    <w:p w:rsidR="0028125F" w:rsidRPr="00BF63CF" w:rsidRDefault="0028125F" w:rsidP="00BF63CF">
      <w:pPr>
        <w:spacing w:line="240" w:lineRule="auto"/>
        <w:jc w:val="both"/>
        <w:outlineLvl w:val="0"/>
        <w:rPr>
          <w:rFonts w:ascii="Times New Roman" w:hAnsi="Times New Roman" w:cs="Times New Roman"/>
          <w:u w:val="single"/>
        </w:rPr>
      </w:pPr>
      <w:r w:rsidRPr="00BF63CF">
        <w:rPr>
          <w:rFonts w:ascii="Times New Roman" w:hAnsi="Times New Roman" w:cs="Times New Roman"/>
          <w:b/>
          <w:u w:val="single"/>
        </w:rPr>
        <w:t>Dotyczy wszystkich części zamówienia:</w:t>
      </w:r>
    </w:p>
    <w:p w:rsidR="00686D13" w:rsidRPr="00B75CE2" w:rsidRDefault="0028125F" w:rsidP="00B75CE2">
      <w:pPr>
        <w:pStyle w:val="Akapitzlist"/>
        <w:numPr>
          <w:ilvl w:val="1"/>
          <w:numId w:val="1"/>
        </w:numPr>
        <w:ind w:left="426" w:hanging="426"/>
        <w:jc w:val="both"/>
        <w:outlineLvl w:val="0"/>
        <w:rPr>
          <w:sz w:val="22"/>
          <w:szCs w:val="22"/>
        </w:rPr>
      </w:pPr>
      <w:r w:rsidRPr="00BF63CF">
        <w:rPr>
          <w:sz w:val="22"/>
          <w:szCs w:val="22"/>
        </w:rPr>
        <w:t xml:space="preserve">Termin realizacji zamówienia:  </w:t>
      </w:r>
      <w:r w:rsidR="00436D2D" w:rsidRPr="00BF63CF">
        <w:rPr>
          <w:sz w:val="22"/>
          <w:szCs w:val="22"/>
        </w:rPr>
        <w:t>36</w:t>
      </w:r>
      <w:r w:rsidRPr="00BF63CF">
        <w:rPr>
          <w:sz w:val="22"/>
          <w:szCs w:val="22"/>
        </w:rPr>
        <w:t xml:space="preserve"> miesięcy, przewidywany okres ubezpieczenia</w:t>
      </w:r>
      <w:r w:rsidR="007347F5" w:rsidRPr="00BF63CF">
        <w:rPr>
          <w:sz w:val="22"/>
          <w:szCs w:val="22"/>
        </w:rPr>
        <w:t xml:space="preserve"> (okres realizacji zamówienia):</w:t>
      </w:r>
    </w:p>
    <w:p w:rsidR="0028125F" w:rsidRPr="00B75CE2" w:rsidRDefault="0028125F" w:rsidP="00B75CE2">
      <w:pPr>
        <w:spacing w:after="0" w:line="240" w:lineRule="auto"/>
        <w:ind w:left="284" w:firstLine="76"/>
        <w:jc w:val="both"/>
        <w:outlineLvl w:val="0"/>
        <w:rPr>
          <w:rFonts w:ascii="Times New Roman" w:hAnsi="Times New Roman" w:cs="Times New Roman"/>
          <w:b/>
        </w:rPr>
      </w:pPr>
      <w:r w:rsidRPr="00BF63CF">
        <w:rPr>
          <w:rFonts w:ascii="Times New Roman" w:hAnsi="Times New Roman" w:cs="Times New Roman"/>
          <w:b/>
        </w:rPr>
        <w:t xml:space="preserve">od dnia </w:t>
      </w:r>
      <w:r w:rsidR="00436D2D" w:rsidRPr="00BF63CF">
        <w:rPr>
          <w:rFonts w:ascii="Times New Roman" w:hAnsi="Times New Roman" w:cs="Times New Roman"/>
          <w:b/>
        </w:rPr>
        <w:t xml:space="preserve">01.01.2025 </w:t>
      </w:r>
      <w:r w:rsidRPr="00BF63CF">
        <w:rPr>
          <w:rFonts w:ascii="Times New Roman" w:hAnsi="Times New Roman" w:cs="Times New Roman"/>
          <w:b/>
        </w:rPr>
        <w:t xml:space="preserve">r. do dnia </w:t>
      </w:r>
      <w:r w:rsidR="00436D2D" w:rsidRPr="00BF63CF">
        <w:rPr>
          <w:rFonts w:ascii="Times New Roman" w:hAnsi="Times New Roman" w:cs="Times New Roman"/>
          <w:b/>
        </w:rPr>
        <w:t xml:space="preserve">31.12.2027 </w:t>
      </w:r>
      <w:r w:rsidRPr="00BF63CF">
        <w:rPr>
          <w:rFonts w:ascii="Times New Roman" w:hAnsi="Times New Roman" w:cs="Times New Roman"/>
          <w:b/>
        </w:rPr>
        <w:t xml:space="preserve">r. </w:t>
      </w:r>
    </w:p>
    <w:p w:rsidR="0028125F" w:rsidRPr="00B75CE2" w:rsidRDefault="0028125F" w:rsidP="00B75CE2">
      <w:pPr>
        <w:spacing w:after="0" w:line="240" w:lineRule="auto"/>
        <w:ind w:left="360" w:hanging="76"/>
        <w:jc w:val="both"/>
        <w:rPr>
          <w:rFonts w:ascii="Times New Roman" w:hAnsi="Times New Roman" w:cs="Times New Roman"/>
          <w:b/>
        </w:rPr>
      </w:pPr>
      <w:r w:rsidRPr="00BF63CF">
        <w:rPr>
          <w:rFonts w:ascii="Times New Roman" w:hAnsi="Times New Roman" w:cs="Times New Roman"/>
          <w:b/>
        </w:rPr>
        <w:t xml:space="preserve"> UWAGA: w przypadku umów wieloletnich polisy wystawiane są na okresy roczne dla wszystkich rodzajów ubezpieczeń.</w:t>
      </w:r>
    </w:p>
    <w:p w:rsidR="0028125F" w:rsidRPr="00BF63CF" w:rsidRDefault="0028125F" w:rsidP="00B75CE2">
      <w:pPr>
        <w:pStyle w:val="Akapitzlist"/>
        <w:numPr>
          <w:ilvl w:val="1"/>
          <w:numId w:val="1"/>
        </w:numPr>
        <w:ind w:left="426" w:hanging="426"/>
        <w:jc w:val="both"/>
        <w:outlineLvl w:val="0"/>
        <w:rPr>
          <w:sz w:val="22"/>
          <w:szCs w:val="22"/>
        </w:rPr>
      </w:pPr>
      <w:r w:rsidRPr="00BF63CF">
        <w:rPr>
          <w:sz w:val="22"/>
          <w:szCs w:val="22"/>
        </w:rPr>
        <w:t>Polisy ubezpieczeniowe w ubezpieczeniach majątkowych będą wystawiane indywidualnie dla każdego ubezpieczonego podmiotu na okresy:</w:t>
      </w:r>
    </w:p>
    <w:p w:rsidR="0028125F" w:rsidRPr="00BF63CF" w:rsidRDefault="0028125F" w:rsidP="00BF63CF">
      <w:pPr>
        <w:spacing w:after="0" w:line="240" w:lineRule="auto"/>
        <w:ind w:left="426"/>
        <w:jc w:val="both"/>
        <w:outlineLvl w:val="0"/>
        <w:rPr>
          <w:rFonts w:ascii="Times New Roman" w:hAnsi="Times New Roman" w:cs="Times New Roman"/>
          <w:b/>
        </w:rPr>
      </w:pPr>
      <w:r w:rsidRPr="00BF63CF">
        <w:rPr>
          <w:rFonts w:ascii="Times New Roman" w:hAnsi="Times New Roman" w:cs="Times New Roman"/>
          <w:b/>
        </w:rPr>
        <w:t xml:space="preserve">od </w:t>
      </w:r>
      <w:r w:rsidR="00436D2D" w:rsidRPr="00BF63CF">
        <w:rPr>
          <w:rFonts w:ascii="Times New Roman" w:hAnsi="Times New Roman" w:cs="Times New Roman"/>
          <w:b/>
        </w:rPr>
        <w:t xml:space="preserve">01.01.2025 </w:t>
      </w:r>
      <w:r w:rsidRPr="00BF63CF">
        <w:rPr>
          <w:rFonts w:ascii="Times New Roman" w:hAnsi="Times New Roman" w:cs="Times New Roman"/>
          <w:b/>
        </w:rPr>
        <w:t xml:space="preserve">r. do </w:t>
      </w:r>
      <w:r w:rsidR="00436D2D" w:rsidRPr="00BF63CF">
        <w:rPr>
          <w:rFonts w:ascii="Times New Roman" w:hAnsi="Times New Roman" w:cs="Times New Roman"/>
          <w:b/>
        </w:rPr>
        <w:t>31.12.2025</w:t>
      </w:r>
      <w:r w:rsidRPr="00BF63CF">
        <w:rPr>
          <w:rFonts w:ascii="Times New Roman" w:hAnsi="Times New Roman" w:cs="Times New Roman"/>
          <w:b/>
        </w:rPr>
        <w:t xml:space="preserve"> r. </w:t>
      </w:r>
    </w:p>
    <w:p w:rsidR="0028125F" w:rsidRPr="00BF63CF" w:rsidRDefault="0028125F" w:rsidP="00BF63CF">
      <w:pPr>
        <w:spacing w:after="0" w:line="240" w:lineRule="auto"/>
        <w:ind w:left="426"/>
        <w:jc w:val="both"/>
        <w:outlineLvl w:val="0"/>
        <w:rPr>
          <w:rFonts w:ascii="Times New Roman" w:hAnsi="Times New Roman" w:cs="Times New Roman"/>
          <w:b/>
        </w:rPr>
      </w:pPr>
      <w:r w:rsidRPr="00BF63CF">
        <w:rPr>
          <w:rFonts w:ascii="Times New Roman" w:hAnsi="Times New Roman" w:cs="Times New Roman"/>
          <w:b/>
        </w:rPr>
        <w:t xml:space="preserve">od </w:t>
      </w:r>
      <w:r w:rsidR="00436D2D" w:rsidRPr="00BF63CF">
        <w:rPr>
          <w:rFonts w:ascii="Times New Roman" w:hAnsi="Times New Roman" w:cs="Times New Roman"/>
          <w:b/>
        </w:rPr>
        <w:t xml:space="preserve">01.01.2026 </w:t>
      </w:r>
      <w:r w:rsidRPr="00BF63CF">
        <w:rPr>
          <w:rFonts w:ascii="Times New Roman" w:hAnsi="Times New Roman" w:cs="Times New Roman"/>
          <w:b/>
        </w:rPr>
        <w:t xml:space="preserve">r. do </w:t>
      </w:r>
      <w:r w:rsidR="00436D2D" w:rsidRPr="00BF63CF">
        <w:rPr>
          <w:rFonts w:ascii="Times New Roman" w:hAnsi="Times New Roman" w:cs="Times New Roman"/>
          <w:b/>
        </w:rPr>
        <w:t>31.12.2026</w:t>
      </w:r>
      <w:r w:rsidRPr="00BF63CF">
        <w:rPr>
          <w:rFonts w:ascii="Times New Roman" w:hAnsi="Times New Roman" w:cs="Times New Roman"/>
          <w:b/>
        </w:rPr>
        <w:t xml:space="preserve"> r. </w:t>
      </w:r>
    </w:p>
    <w:p w:rsidR="0028125F" w:rsidRPr="00B75CE2" w:rsidRDefault="0028125F" w:rsidP="00B75CE2">
      <w:pPr>
        <w:spacing w:after="0" w:line="240" w:lineRule="auto"/>
        <w:ind w:left="426"/>
        <w:jc w:val="both"/>
        <w:outlineLvl w:val="0"/>
        <w:rPr>
          <w:rFonts w:ascii="Times New Roman" w:hAnsi="Times New Roman" w:cs="Times New Roman"/>
          <w:b/>
        </w:rPr>
      </w:pPr>
      <w:r w:rsidRPr="00BF63CF">
        <w:rPr>
          <w:rFonts w:ascii="Times New Roman" w:hAnsi="Times New Roman" w:cs="Times New Roman"/>
          <w:b/>
        </w:rPr>
        <w:t xml:space="preserve">od </w:t>
      </w:r>
      <w:r w:rsidR="00436D2D" w:rsidRPr="00BF63CF">
        <w:rPr>
          <w:rFonts w:ascii="Times New Roman" w:hAnsi="Times New Roman" w:cs="Times New Roman"/>
          <w:b/>
        </w:rPr>
        <w:t xml:space="preserve">01.01.2027 </w:t>
      </w:r>
      <w:r w:rsidRPr="00BF63CF">
        <w:rPr>
          <w:rFonts w:ascii="Times New Roman" w:hAnsi="Times New Roman" w:cs="Times New Roman"/>
          <w:b/>
        </w:rPr>
        <w:t xml:space="preserve">r. do </w:t>
      </w:r>
      <w:r w:rsidR="00436D2D" w:rsidRPr="00BF63CF">
        <w:rPr>
          <w:rFonts w:ascii="Times New Roman" w:hAnsi="Times New Roman" w:cs="Times New Roman"/>
          <w:b/>
        </w:rPr>
        <w:t>31.12.2027</w:t>
      </w:r>
      <w:r w:rsidRPr="00BF63CF">
        <w:rPr>
          <w:rFonts w:ascii="Times New Roman" w:hAnsi="Times New Roman" w:cs="Times New Roman"/>
          <w:b/>
        </w:rPr>
        <w:t xml:space="preserve"> r. </w:t>
      </w:r>
    </w:p>
    <w:p w:rsidR="0028125F" w:rsidRPr="00BF63CF" w:rsidRDefault="0028125F" w:rsidP="00B75CE2">
      <w:pPr>
        <w:pStyle w:val="Akapitzlist"/>
        <w:numPr>
          <w:ilvl w:val="1"/>
          <w:numId w:val="1"/>
        </w:numPr>
        <w:ind w:left="426" w:hanging="426"/>
        <w:jc w:val="both"/>
        <w:outlineLvl w:val="0"/>
        <w:rPr>
          <w:sz w:val="22"/>
          <w:szCs w:val="22"/>
        </w:rPr>
      </w:pPr>
      <w:r w:rsidRPr="00BF63CF">
        <w:rPr>
          <w:sz w:val="22"/>
          <w:szCs w:val="22"/>
        </w:rPr>
        <w:t xml:space="preserve">Polisy dla ubezpieczeń wspólnych np. ubezpieczenia mienia od wszystkich ryzyk, gdzie są wspólne limity odpowiedzialności, ubezpieczenia odpowiedzialności cywilnej, wystawione zostaną po jednej polisie </w:t>
      </w:r>
      <w:r w:rsidR="00F02B64">
        <w:rPr>
          <w:sz w:val="22"/>
          <w:szCs w:val="22"/>
        </w:rPr>
        <w:br/>
      </w:r>
      <w:r w:rsidRPr="00BF63CF">
        <w:rPr>
          <w:sz w:val="22"/>
          <w:szCs w:val="22"/>
        </w:rPr>
        <w:t>z każdego rodzaju ubezpieczenia obejmując ochroną wszystkie podmioty podlegające wspólnemu ubezpieczeniu na okresy:</w:t>
      </w:r>
    </w:p>
    <w:p w:rsidR="00436D2D" w:rsidRPr="00BF63CF" w:rsidRDefault="00436D2D" w:rsidP="00BF63CF">
      <w:pPr>
        <w:pStyle w:val="Akapitzlist"/>
        <w:ind w:left="360"/>
        <w:jc w:val="both"/>
        <w:outlineLvl w:val="0"/>
        <w:rPr>
          <w:b/>
          <w:sz w:val="22"/>
          <w:szCs w:val="22"/>
        </w:rPr>
      </w:pPr>
      <w:r w:rsidRPr="00BF63CF">
        <w:rPr>
          <w:b/>
          <w:sz w:val="22"/>
          <w:szCs w:val="22"/>
        </w:rPr>
        <w:t xml:space="preserve">od 01.01.2025 r. do 31.12.2025 r. </w:t>
      </w:r>
    </w:p>
    <w:p w:rsidR="00436D2D" w:rsidRPr="00BF63CF" w:rsidRDefault="00436D2D" w:rsidP="00BF63CF">
      <w:pPr>
        <w:pStyle w:val="Akapitzlist"/>
        <w:ind w:left="360"/>
        <w:jc w:val="both"/>
        <w:outlineLvl w:val="0"/>
        <w:rPr>
          <w:b/>
          <w:sz w:val="22"/>
          <w:szCs w:val="22"/>
        </w:rPr>
      </w:pPr>
      <w:r w:rsidRPr="00BF63CF">
        <w:rPr>
          <w:b/>
          <w:sz w:val="22"/>
          <w:szCs w:val="22"/>
        </w:rPr>
        <w:t xml:space="preserve">od 01.01.2026 r. do 31.12.2026 r. </w:t>
      </w:r>
    </w:p>
    <w:p w:rsidR="0028125F" w:rsidRPr="00BF63CF" w:rsidRDefault="00436D2D" w:rsidP="00B75CE2">
      <w:pPr>
        <w:pStyle w:val="Akapitzlist"/>
        <w:ind w:left="360"/>
        <w:jc w:val="both"/>
        <w:outlineLvl w:val="0"/>
        <w:rPr>
          <w:b/>
          <w:sz w:val="22"/>
          <w:szCs w:val="22"/>
        </w:rPr>
      </w:pPr>
      <w:r w:rsidRPr="00BF63CF">
        <w:rPr>
          <w:b/>
          <w:sz w:val="22"/>
          <w:szCs w:val="22"/>
        </w:rPr>
        <w:t xml:space="preserve">od 01.01.2027 r. do 31.12.2027 r. </w:t>
      </w:r>
    </w:p>
    <w:p w:rsidR="0028125F" w:rsidRPr="00BF63CF" w:rsidRDefault="0028125F" w:rsidP="00B75CE2">
      <w:pPr>
        <w:pStyle w:val="Akapitzlist"/>
        <w:numPr>
          <w:ilvl w:val="1"/>
          <w:numId w:val="1"/>
        </w:numPr>
        <w:ind w:left="426" w:hanging="426"/>
        <w:jc w:val="both"/>
        <w:rPr>
          <w:sz w:val="22"/>
          <w:szCs w:val="22"/>
        </w:rPr>
      </w:pPr>
      <w:r w:rsidRPr="00BF63CF">
        <w:rPr>
          <w:sz w:val="22"/>
          <w:szCs w:val="22"/>
        </w:rPr>
        <w:t>Polisy dla ubezpieczeń komunikacyjnych będą wystawione na</w:t>
      </w:r>
      <w:r w:rsidR="00436D2D" w:rsidRPr="00BF63CF">
        <w:rPr>
          <w:sz w:val="22"/>
          <w:szCs w:val="22"/>
        </w:rPr>
        <w:t xml:space="preserve"> trzy</w:t>
      </w:r>
      <w:r w:rsidRPr="00BF63CF">
        <w:rPr>
          <w:sz w:val="22"/>
          <w:szCs w:val="22"/>
        </w:rPr>
        <w:t xml:space="preserve"> okresy roczne określone indywidualnie dla każdego pojazdu i wskazane w załącznikach zawierających wykazy pojazdów. Ubezpieczenia pojazdów nabywanych w trakcie trwania umowy o udzielenie zamówienia będą zawierane na okresy roczne zgodnie </w:t>
      </w:r>
      <w:r w:rsidR="00F02B64">
        <w:rPr>
          <w:sz w:val="22"/>
          <w:szCs w:val="22"/>
        </w:rPr>
        <w:br/>
      </w:r>
      <w:r w:rsidRPr="00BF63CF">
        <w:rPr>
          <w:sz w:val="22"/>
          <w:szCs w:val="22"/>
        </w:rPr>
        <w:t xml:space="preserve">z  wnioskiem Zamawiającego. </w:t>
      </w:r>
    </w:p>
    <w:p w:rsidR="0028125F" w:rsidRPr="00BF63CF" w:rsidRDefault="0028125F" w:rsidP="00B75CE2">
      <w:pPr>
        <w:spacing w:after="0" w:line="240" w:lineRule="auto"/>
        <w:ind w:left="426"/>
        <w:jc w:val="both"/>
        <w:outlineLvl w:val="0"/>
        <w:rPr>
          <w:rFonts w:ascii="Times New Roman" w:hAnsi="Times New Roman" w:cs="Times New Roman"/>
          <w:b/>
        </w:rPr>
      </w:pPr>
      <w:r w:rsidRPr="00BF63CF">
        <w:rPr>
          <w:rFonts w:ascii="Times New Roman" w:hAnsi="Times New Roman" w:cs="Times New Roman"/>
        </w:rPr>
        <w:t>Ostatnim dniem umożliwiającym ubezpieczenie pojazdu na warunkac</w:t>
      </w:r>
      <w:r w:rsidR="00B75CE2">
        <w:rPr>
          <w:rFonts w:ascii="Times New Roman" w:hAnsi="Times New Roman" w:cs="Times New Roman"/>
        </w:rPr>
        <w:t xml:space="preserve">h umowy o udzielenie zamówienia </w:t>
      </w:r>
      <w:r w:rsidRPr="00BF63CF">
        <w:rPr>
          <w:rFonts w:ascii="Times New Roman" w:hAnsi="Times New Roman" w:cs="Times New Roman"/>
        </w:rPr>
        <w:t xml:space="preserve">publicznego jest ostatni dzień obowiązywania umowy, to jest </w:t>
      </w:r>
      <w:r w:rsidR="00436D2D" w:rsidRPr="00BF63CF">
        <w:rPr>
          <w:rFonts w:ascii="Times New Roman" w:hAnsi="Times New Roman" w:cs="Times New Roman"/>
        </w:rPr>
        <w:t>31.12.2027 r.</w:t>
      </w:r>
    </w:p>
    <w:p w:rsidR="0028125F" w:rsidRPr="00B75CE2" w:rsidRDefault="0028125F" w:rsidP="00B75CE2">
      <w:pPr>
        <w:spacing w:after="0" w:line="240" w:lineRule="auto"/>
        <w:ind w:left="567" w:hanging="141"/>
        <w:jc w:val="both"/>
        <w:rPr>
          <w:rFonts w:ascii="Times New Roman" w:hAnsi="Times New Roman" w:cs="Times New Roman"/>
        </w:rPr>
      </w:pPr>
      <w:r w:rsidRPr="00BF63CF">
        <w:rPr>
          <w:rFonts w:ascii="Times New Roman" w:hAnsi="Times New Roman" w:cs="Times New Roman"/>
        </w:rPr>
        <w:t xml:space="preserve">Maksymalnie okres ubezpieczenia pojazdów zakończy się </w:t>
      </w:r>
      <w:r w:rsidRPr="00BF63CF">
        <w:rPr>
          <w:rFonts w:ascii="Times New Roman" w:hAnsi="Times New Roman" w:cs="Times New Roman"/>
          <w:b/>
        </w:rPr>
        <w:t xml:space="preserve">dnia  </w:t>
      </w:r>
      <w:r w:rsidR="00436D2D" w:rsidRPr="00BF63CF">
        <w:rPr>
          <w:rFonts w:ascii="Times New Roman" w:hAnsi="Times New Roman" w:cs="Times New Roman"/>
          <w:b/>
        </w:rPr>
        <w:t xml:space="preserve">30.12.2028 </w:t>
      </w:r>
      <w:r w:rsidRPr="00BF63CF">
        <w:rPr>
          <w:rFonts w:ascii="Times New Roman" w:hAnsi="Times New Roman" w:cs="Times New Roman"/>
          <w:b/>
        </w:rPr>
        <w:t>r.</w:t>
      </w:r>
    </w:p>
    <w:p w:rsidR="0028125F" w:rsidRPr="00BF63CF" w:rsidRDefault="0028125F" w:rsidP="00B75CE2">
      <w:pPr>
        <w:spacing w:after="0" w:line="240" w:lineRule="auto"/>
        <w:ind w:left="426"/>
        <w:jc w:val="both"/>
        <w:rPr>
          <w:rFonts w:ascii="Times New Roman" w:hAnsi="Times New Roman" w:cs="Times New Roman"/>
          <w:b/>
        </w:rPr>
      </w:pPr>
      <w:r w:rsidRPr="00BF63CF">
        <w:rPr>
          <w:rFonts w:ascii="Times New Roman" w:hAnsi="Times New Roman" w:cs="Times New Roman"/>
          <w:b/>
          <w:bCs/>
        </w:rPr>
        <w:t xml:space="preserve">UWAGA: Zamawiający zastrzega sobie prawo zmiany sposobu wystawienia polis ubezpieczeniowych po rozstrzygnięciu </w:t>
      </w:r>
      <w:r w:rsidR="004131B1" w:rsidRPr="00BF63CF">
        <w:rPr>
          <w:rFonts w:ascii="Times New Roman" w:hAnsi="Times New Roman" w:cs="Times New Roman"/>
          <w:b/>
          <w:bCs/>
        </w:rPr>
        <w:t>postępowania</w:t>
      </w:r>
      <w:r w:rsidRPr="00BF63CF">
        <w:rPr>
          <w:rFonts w:ascii="Times New Roman" w:hAnsi="Times New Roman" w:cs="Times New Roman"/>
          <w:b/>
          <w:bCs/>
        </w:rPr>
        <w:t xml:space="preserve">: </w:t>
      </w:r>
      <w:r w:rsidRPr="00BF63CF">
        <w:rPr>
          <w:rFonts w:ascii="Times New Roman" w:hAnsi="Times New Roman" w:cs="Times New Roman"/>
          <w:b/>
        </w:rPr>
        <w:t xml:space="preserve">dla ubezpieczeń majątkowych (indywidualnych i wspólnych) może zostać wystawiona jedna polisa obejmująca ochroną wszystkie ubezpieczone podmioty w </w:t>
      </w:r>
      <w:r w:rsidR="00AD5E17" w:rsidRPr="00BF63CF">
        <w:rPr>
          <w:rFonts w:ascii="Times New Roman" w:hAnsi="Times New Roman" w:cs="Times New Roman"/>
          <w:b/>
        </w:rPr>
        <w:t>SWZ</w:t>
      </w:r>
      <w:r w:rsidRPr="00BF63CF">
        <w:rPr>
          <w:rFonts w:ascii="Times New Roman" w:hAnsi="Times New Roman" w:cs="Times New Roman"/>
          <w:b/>
        </w:rPr>
        <w:t xml:space="preserve">.  </w:t>
      </w:r>
    </w:p>
    <w:p w:rsidR="0028125F" w:rsidRPr="00D21A43" w:rsidRDefault="0044161E" w:rsidP="00BF63CF">
      <w:pPr>
        <w:pStyle w:val="Nagwek1"/>
        <w:numPr>
          <w:ilvl w:val="0"/>
          <w:numId w:val="1"/>
        </w:numPr>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bookmarkStart w:id="13" w:name="_Hlk60757610"/>
      <w:r w:rsidRPr="00BF63CF">
        <w:rPr>
          <w:rFonts w:ascii="Times New Roman" w:hAnsi="Times New Roman"/>
          <w:bCs/>
          <w:sz w:val="22"/>
          <w:szCs w:val="22"/>
          <w:u w:val="none"/>
        </w:rPr>
        <w:t>Podstawy wykluczenia</w:t>
      </w:r>
      <w:bookmarkEnd w:id="13"/>
    </w:p>
    <w:p w:rsidR="001E1ABA" w:rsidRPr="00BF63CF" w:rsidRDefault="001E1ABA" w:rsidP="00D21A43">
      <w:pPr>
        <w:pStyle w:val="Akapitzlist"/>
        <w:numPr>
          <w:ilvl w:val="1"/>
          <w:numId w:val="1"/>
        </w:numPr>
        <w:ind w:left="426" w:hanging="426"/>
        <w:rPr>
          <w:b/>
          <w:bCs/>
          <w:sz w:val="22"/>
          <w:szCs w:val="22"/>
        </w:rPr>
      </w:pPr>
      <w:r w:rsidRPr="00BF63CF">
        <w:rPr>
          <w:b/>
          <w:bCs/>
          <w:sz w:val="22"/>
          <w:szCs w:val="22"/>
        </w:rPr>
        <w:t>Podstawy wykluczenia, o których mowa w art. 10</w:t>
      </w:r>
      <w:r w:rsidR="007347F5" w:rsidRPr="00BF63CF">
        <w:rPr>
          <w:b/>
          <w:bCs/>
          <w:sz w:val="22"/>
          <w:szCs w:val="22"/>
        </w:rPr>
        <w:t>8</w:t>
      </w:r>
      <w:r w:rsidRPr="00BF63CF">
        <w:rPr>
          <w:b/>
          <w:bCs/>
          <w:sz w:val="22"/>
          <w:szCs w:val="22"/>
        </w:rPr>
        <w:t xml:space="preserve"> ust. 1 Ustawy</w:t>
      </w:r>
    </w:p>
    <w:p w:rsidR="00686D13" w:rsidRPr="00BF63CF" w:rsidRDefault="001E1ABA" w:rsidP="00D21A43">
      <w:pPr>
        <w:pStyle w:val="Default"/>
        <w:ind w:left="426"/>
        <w:jc w:val="both"/>
        <w:rPr>
          <w:rFonts w:eastAsia="Calibri"/>
          <w:color w:val="auto"/>
          <w:sz w:val="22"/>
          <w:szCs w:val="22"/>
          <w:lang w:eastAsia="pl-PL"/>
        </w:rPr>
      </w:pPr>
      <w:r w:rsidRPr="00BF63CF">
        <w:rPr>
          <w:rFonts w:eastAsia="Calibri"/>
          <w:color w:val="auto"/>
          <w:sz w:val="22"/>
          <w:szCs w:val="22"/>
          <w:lang w:eastAsia="pl-PL"/>
        </w:rPr>
        <w:t>Zamawiający wykluczy z postępowania o udzielenie zamówienia, na podstawie art. 108 ust. 1 Ustawy, wykonawcę:</w:t>
      </w:r>
    </w:p>
    <w:p w:rsidR="006D7491" w:rsidRDefault="0044161E" w:rsidP="0022552E">
      <w:pPr>
        <w:pStyle w:val="Default"/>
        <w:numPr>
          <w:ilvl w:val="2"/>
          <w:numId w:val="72"/>
        </w:numPr>
        <w:ind w:left="709" w:hanging="283"/>
        <w:jc w:val="both"/>
        <w:rPr>
          <w:rFonts w:eastAsia="Calibri"/>
          <w:color w:val="auto"/>
          <w:sz w:val="22"/>
          <w:szCs w:val="22"/>
          <w:lang w:eastAsia="pl-PL"/>
        </w:rPr>
      </w:pPr>
      <w:r w:rsidRPr="00BF63CF">
        <w:rPr>
          <w:rFonts w:eastAsia="Calibri"/>
          <w:color w:val="auto"/>
          <w:sz w:val="22"/>
          <w:szCs w:val="22"/>
          <w:lang w:eastAsia="pl-PL"/>
        </w:rPr>
        <w:t>będącego osobą fizyczną, którego prawomocnie skazano za przestępstwo:</w:t>
      </w:r>
    </w:p>
    <w:p w:rsidR="006D7491" w:rsidRDefault="0044161E"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hAnsi="Times New Roman" w:cs="Times New Roman"/>
          <w:lang w:eastAsia="pl-PL"/>
        </w:rPr>
        <w:t>udziału w zorganizowanej grupie przestępczej albo zwią</w:t>
      </w:r>
      <w:r w:rsidR="00D21A43" w:rsidRPr="006D7491">
        <w:rPr>
          <w:rFonts w:ascii="Times New Roman" w:hAnsi="Times New Roman" w:cs="Times New Roman"/>
          <w:lang w:eastAsia="pl-PL"/>
        </w:rPr>
        <w:t xml:space="preserve">zku mającym na celu popełnienie </w:t>
      </w:r>
      <w:r w:rsidRPr="006D7491">
        <w:rPr>
          <w:rFonts w:ascii="Times New Roman" w:hAnsi="Times New Roman" w:cs="Times New Roman"/>
          <w:lang w:eastAsia="pl-PL"/>
        </w:rPr>
        <w:t>przestępstwa lub przestępstwa skarbowego, o którym mowa w art. 258 Kodeksu karnego,</w:t>
      </w:r>
    </w:p>
    <w:p w:rsidR="006D7491" w:rsidRPr="006D7491" w:rsidRDefault="0044161E"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eastAsia="Calibri" w:hAnsi="Times New Roman" w:cs="Times New Roman"/>
          <w:lang w:eastAsia="pl-PL"/>
        </w:rPr>
        <w:t>handlu ludźmi, o którym mowa w art. 189a Kodeksu karnego,</w:t>
      </w:r>
      <w:bookmarkStart w:id="14" w:name="_Hlk92181038"/>
      <w:bookmarkStart w:id="15" w:name="_Hlk118908403"/>
    </w:p>
    <w:p w:rsidR="006D7491" w:rsidRDefault="00902952"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eastAsia="Calibri" w:hAnsi="Times New Roman" w:cs="Times New Roman"/>
          <w:lang w:eastAsia="pl-PL"/>
        </w:rPr>
        <w:t xml:space="preserve">o którym mowa w art. 228–230a, art. 250a Kodeksu karnego, w art. 46–48 ustawy z dnia 25 czerwca 2010 r. o sporcie </w:t>
      </w:r>
      <w:r w:rsidR="005F1475" w:rsidRPr="006D7491">
        <w:rPr>
          <w:rFonts w:ascii="Times New Roman" w:eastAsia="Calibri" w:hAnsi="Times New Roman" w:cs="Times New Roman"/>
          <w:lang w:eastAsia="pl-PL"/>
        </w:rPr>
        <w:t>(Dz. U. z 2022 r. poz. 1599 z późn. zm.) lub w art. 54 ust. 1–4 ustawy z dnia 12 maja 2011 r. o refundacji leków, środków spożywczych specjalnego przeznaczenia żywieniowego oraz wyrobów medycznych (podstawie:Dz. U. z 202</w:t>
      </w:r>
      <w:r w:rsidR="00FC49CB" w:rsidRPr="006D7491">
        <w:rPr>
          <w:rFonts w:ascii="Times New Roman" w:eastAsia="Calibri" w:hAnsi="Times New Roman" w:cs="Times New Roman"/>
          <w:lang w:eastAsia="pl-PL"/>
        </w:rPr>
        <w:t>4</w:t>
      </w:r>
      <w:r w:rsidR="005F1475" w:rsidRPr="006D7491">
        <w:rPr>
          <w:rFonts w:ascii="Times New Roman" w:eastAsia="Calibri" w:hAnsi="Times New Roman" w:cs="Times New Roman"/>
          <w:lang w:eastAsia="pl-PL"/>
        </w:rPr>
        <w:t xml:space="preserve"> r. poz. </w:t>
      </w:r>
      <w:r w:rsidR="00FC49CB" w:rsidRPr="006D7491">
        <w:rPr>
          <w:rFonts w:ascii="Times New Roman" w:eastAsia="Calibri" w:hAnsi="Times New Roman" w:cs="Times New Roman"/>
          <w:lang w:eastAsia="pl-PL"/>
        </w:rPr>
        <w:t>930 t.j.</w:t>
      </w:r>
      <w:r w:rsidR="005F1475" w:rsidRPr="006D7491">
        <w:rPr>
          <w:rFonts w:ascii="Times New Roman" w:eastAsia="Calibri" w:hAnsi="Times New Roman" w:cs="Times New Roman"/>
          <w:lang w:eastAsia="pl-PL"/>
        </w:rPr>
        <w:t>),</w:t>
      </w:r>
      <w:bookmarkEnd w:id="14"/>
    </w:p>
    <w:p w:rsidR="006D7491" w:rsidRDefault="00902952"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eastAsia="Calibri" w:hAnsi="Times New Roman" w:cs="Times New Roman"/>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D7491" w:rsidRDefault="00902952"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eastAsia="Calibri" w:hAnsi="Times New Roman" w:cs="Times New Roman"/>
          <w:lang w:eastAsia="pl-PL"/>
        </w:rPr>
        <w:t xml:space="preserve">o charakterze terrorystycznym, o którym mowa w art. 115 § 20 Kodeksu karnego, lub mające na celu popełnienie tego przestępstwa, </w:t>
      </w:r>
    </w:p>
    <w:p w:rsidR="006D7491" w:rsidRDefault="00902952"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hAnsi="Times New Roman" w:cs="Times New Roman"/>
          <w:lang w:eastAsia="pl-PL"/>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bookmarkEnd w:id="15"/>
    </w:p>
    <w:p w:rsidR="006D7491" w:rsidRDefault="0044161E"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4161E" w:rsidRPr="006D7491" w:rsidRDefault="0044161E" w:rsidP="0022552E">
      <w:pPr>
        <w:pStyle w:val="Bezodstpw"/>
        <w:numPr>
          <w:ilvl w:val="0"/>
          <w:numId w:val="74"/>
        </w:numPr>
        <w:ind w:left="993" w:hanging="284"/>
        <w:jc w:val="both"/>
        <w:rPr>
          <w:rFonts w:ascii="Times New Roman" w:hAnsi="Times New Roman" w:cs="Times New Roman"/>
          <w:lang w:eastAsia="pl-PL"/>
        </w:rPr>
      </w:pPr>
      <w:r w:rsidRPr="006D7491">
        <w:rPr>
          <w:rFonts w:ascii="Times New Roman" w:hAnsi="Times New Roman" w:cs="Times New Roman"/>
          <w:lang w:eastAsia="pl-PL"/>
        </w:rPr>
        <w:t xml:space="preserve">o którym mowa w art. 9 ust. 1 i 3 lub art. 10 ustawy z dnia 15 czerwca 2012 r. o skutkach powierzania wykonywania pracy cudzoziemcom przebywającym wbrew przepisom na terytorium Rzeczypospolitej Polskiej </w:t>
      </w:r>
    </w:p>
    <w:p w:rsidR="0044161E" w:rsidRPr="006D7491" w:rsidRDefault="0044161E" w:rsidP="006D7491">
      <w:pPr>
        <w:pStyle w:val="Bezodstpw"/>
        <w:ind w:left="709"/>
        <w:jc w:val="both"/>
        <w:rPr>
          <w:rFonts w:ascii="Times New Roman" w:hAnsi="Times New Roman" w:cs="Times New Roman"/>
          <w:lang w:eastAsia="pl-PL"/>
        </w:rPr>
      </w:pPr>
      <w:r w:rsidRPr="006D7491">
        <w:rPr>
          <w:rFonts w:ascii="Times New Roman" w:hAnsi="Times New Roman" w:cs="Times New Roman"/>
          <w:lang w:eastAsia="pl-PL"/>
        </w:rPr>
        <w:t xml:space="preserve">– lub za odpowiedni czyn zabroniony określony w przepisach prawa obcego; </w:t>
      </w:r>
    </w:p>
    <w:p w:rsidR="006D7491" w:rsidRDefault="0044161E" w:rsidP="0022552E">
      <w:pPr>
        <w:pStyle w:val="Default"/>
        <w:numPr>
          <w:ilvl w:val="2"/>
          <w:numId w:val="72"/>
        </w:numPr>
        <w:ind w:left="709" w:hanging="283"/>
        <w:jc w:val="both"/>
        <w:rPr>
          <w:rFonts w:eastAsia="Calibri"/>
          <w:color w:val="auto"/>
          <w:sz w:val="22"/>
          <w:szCs w:val="22"/>
          <w:lang w:eastAsia="pl-PL"/>
        </w:rPr>
      </w:pPr>
      <w:r w:rsidRPr="00BF63CF">
        <w:rPr>
          <w:rFonts w:eastAsia="Calibri"/>
          <w:color w:val="auto"/>
          <w:sz w:val="22"/>
          <w:szCs w:val="22"/>
          <w:lang w:eastAsia="pl-PL"/>
        </w:rPr>
        <w:t>jeżeli urzędującego członka jego organu zarządzającego lub nadzorczego, wspólnika spółki w spółce jawnej lub partnerskiej albo komplementariusza w spółce komandytowej lub komandytowo</w:t>
      </w:r>
      <w:r w:rsidR="00F44278" w:rsidRPr="00BF63CF">
        <w:rPr>
          <w:rFonts w:eastAsia="Calibri"/>
          <w:color w:val="auto"/>
          <w:sz w:val="22"/>
          <w:szCs w:val="22"/>
          <w:lang w:eastAsia="pl-PL"/>
        </w:rPr>
        <w:t>-</w:t>
      </w:r>
      <w:r w:rsidRPr="00BF63CF">
        <w:rPr>
          <w:rFonts w:eastAsia="Calibri"/>
          <w:color w:val="auto"/>
          <w:sz w:val="22"/>
          <w:szCs w:val="22"/>
          <w:lang w:eastAsia="pl-PL"/>
        </w:rPr>
        <w:t xml:space="preserve">akcyjnej lub prokurenta prawomocnie skazano za przestępstwo, o którym mowa w pkt 1; </w:t>
      </w:r>
    </w:p>
    <w:p w:rsidR="006D7491" w:rsidRDefault="0044161E" w:rsidP="0022552E">
      <w:pPr>
        <w:pStyle w:val="Default"/>
        <w:numPr>
          <w:ilvl w:val="2"/>
          <w:numId w:val="72"/>
        </w:numPr>
        <w:ind w:left="709" w:hanging="283"/>
        <w:jc w:val="both"/>
        <w:rPr>
          <w:rFonts w:eastAsia="Calibri"/>
          <w:color w:val="auto"/>
          <w:sz w:val="22"/>
          <w:szCs w:val="22"/>
          <w:lang w:eastAsia="pl-PL"/>
        </w:rPr>
      </w:pPr>
      <w:r w:rsidRPr="00BF63CF">
        <w:rPr>
          <w:rFonts w:eastAsia="Calibri"/>
          <w:color w:val="auto"/>
          <w:sz w:val="22"/>
          <w:szCs w:val="22"/>
          <w:lang w:eastAsia="pl-PL"/>
        </w:rPr>
        <w:t xml:space="preserve">wobec którego wydano prawomocny wyrok sądu lub ostateczną decyzję administracyjną o zaleganiu </w:t>
      </w:r>
      <w:r w:rsidR="006D7491">
        <w:rPr>
          <w:rFonts w:eastAsia="Calibri"/>
          <w:color w:val="auto"/>
          <w:sz w:val="22"/>
          <w:szCs w:val="22"/>
          <w:lang w:eastAsia="pl-PL"/>
        </w:rPr>
        <w:br/>
      </w:r>
      <w:r w:rsidRPr="00BF63CF">
        <w:rPr>
          <w:rFonts w:eastAsia="Calibri"/>
          <w:color w:val="auto"/>
          <w:sz w:val="22"/>
          <w:szCs w:val="22"/>
          <w:lang w:eastAsia="pl-PL"/>
        </w:rPr>
        <w:t xml:space="preserve">z uiszczeniem podatków, opłat lub składek na ubezpieczenie społeczne lub zdrowotne, chyba </w:t>
      </w:r>
      <w:r w:rsidR="006D7491">
        <w:rPr>
          <w:rFonts w:eastAsia="Calibri"/>
          <w:color w:val="auto"/>
          <w:sz w:val="22"/>
          <w:szCs w:val="22"/>
          <w:lang w:eastAsia="pl-PL"/>
        </w:rPr>
        <w:br/>
      </w:r>
      <w:r w:rsidRPr="00BF63CF">
        <w:rPr>
          <w:rFonts w:eastAsia="Calibri"/>
          <w:color w:val="auto"/>
          <w:sz w:val="22"/>
          <w:szCs w:val="22"/>
          <w:lang w:eastAsia="pl-PL"/>
        </w:rPr>
        <w:t xml:space="preserve">że wykonawca odpowiednio przed upływem terminu do składania wniosków o dopuszczenie do udziału </w:t>
      </w:r>
      <w:r w:rsidR="006D7491">
        <w:rPr>
          <w:rFonts w:eastAsia="Calibri"/>
          <w:color w:val="auto"/>
          <w:sz w:val="22"/>
          <w:szCs w:val="22"/>
          <w:lang w:eastAsia="pl-PL"/>
        </w:rPr>
        <w:br/>
      </w:r>
      <w:r w:rsidRPr="00BF63CF">
        <w:rPr>
          <w:rFonts w:eastAsia="Calibri"/>
          <w:color w:val="auto"/>
          <w:sz w:val="22"/>
          <w:szCs w:val="22"/>
          <w:lang w:eastAsia="pl-PL"/>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D7491" w:rsidRDefault="0044161E" w:rsidP="0022552E">
      <w:pPr>
        <w:pStyle w:val="Default"/>
        <w:numPr>
          <w:ilvl w:val="2"/>
          <w:numId w:val="72"/>
        </w:numPr>
        <w:ind w:left="709" w:hanging="283"/>
        <w:jc w:val="both"/>
        <w:rPr>
          <w:rFonts w:eastAsia="Calibri"/>
          <w:color w:val="auto"/>
          <w:sz w:val="22"/>
          <w:szCs w:val="22"/>
          <w:lang w:eastAsia="pl-PL"/>
        </w:rPr>
      </w:pPr>
      <w:r w:rsidRPr="006D7491">
        <w:rPr>
          <w:rFonts w:eastAsia="Calibri"/>
          <w:color w:val="auto"/>
          <w:sz w:val="22"/>
          <w:szCs w:val="22"/>
          <w:lang w:eastAsia="pl-PL"/>
        </w:rPr>
        <w:t xml:space="preserve">wobec którego prawomocnie orzeczono zakaz ubiegania się o zamówienia publiczne; </w:t>
      </w:r>
    </w:p>
    <w:p w:rsidR="006D7491" w:rsidRDefault="00F44278" w:rsidP="0022552E">
      <w:pPr>
        <w:pStyle w:val="Default"/>
        <w:numPr>
          <w:ilvl w:val="2"/>
          <w:numId w:val="72"/>
        </w:numPr>
        <w:ind w:left="709" w:hanging="283"/>
        <w:jc w:val="both"/>
        <w:rPr>
          <w:rFonts w:eastAsia="Calibri"/>
          <w:color w:val="auto"/>
          <w:sz w:val="22"/>
          <w:szCs w:val="22"/>
          <w:lang w:eastAsia="pl-PL"/>
        </w:rPr>
      </w:pPr>
      <w:r w:rsidRPr="006D7491">
        <w:rPr>
          <w:rFonts w:eastAsia="Calibri"/>
          <w:sz w:val="22"/>
          <w:szCs w:val="22"/>
          <w:lang w:eastAsia="pl-PL"/>
        </w:rPr>
        <w:t xml:space="preserve">jeżeli zamawiający może stwierdzić, na podstawie wiarygodnych przesłanek, że wykonawca zawarł </w:t>
      </w:r>
      <w:r w:rsidR="006D7491">
        <w:rPr>
          <w:rFonts w:eastAsia="Calibri"/>
          <w:sz w:val="22"/>
          <w:szCs w:val="22"/>
          <w:lang w:eastAsia="pl-PL"/>
        </w:rPr>
        <w:br/>
      </w:r>
      <w:r w:rsidRPr="006D7491">
        <w:rPr>
          <w:rFonts w:eastAsia="Calibri"/>
          <w:sz w:val="22"/>
          <w:szCs w:val="22"/>
          <w:lang w:eastAsia="pl-PL"/>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6D7491">
        <w:rPr>
          <w:rFonts w:eastAsia="Calibri"/>
          <w:sz w:val="22"/>
          <w:szCs w:val="22"/>
          <w:lang w:eastAsia="pl-PL"/>
        </w:rPr>
        <w:br/>
      </w:r>
      <w:r w:rsidRPr="006D7491">
        <w:rPr>
          <w:rFonts w:eastAsia="Calibri"/>
          <w:sz w:val="22"/>
          <w:szCs w:val="22"/>
          <w:lang w:eastAsia="pl-PL"/>
        </w:rPr>
        <w:t xml:space="preserve">do udziału w postępowaniu, chyba że wykażą, że przygotowali te oferty lub wnioski niezależnie od siebie; </w:t>
      </w:r>
    </w:p>
    <w:p w:rsidR="0078613F" w:rsidRPr="006D7491" w:rsidRDefault="00F44278" w:rsidP="0022552E">
      <w:pPr>
        <w:pStyle w:val="Default"/>
        <w:numPr>
          <w:ilvl w:val="2"/>
          <w:numId w:val="72"/>
        </w:numPr>
        <w:ind w:left="709" w:hanging="283"/>
        <w:jc w:val="both"/>
        <w:rPr>
          <w:rFonts w:eastAsia="Calibri"/>
          <w:color w:val="auto"/>
          <w:sz w:val="22"/>
          <w:szCs w:val="22"/>
          <w:lang w:eastAsia="pl-PL"/>
        </w:rPr>
      </w:pPr>
      <w:r w:rsidRPr="006D7491">
        <w:rPr>
          <w:rFonts w:eastAsia="Calibri"/>
          <w:color w:val="auto"/>
          <w:sz w:val="22"/>
          <w:szCs w:val="22"/>
          <w:lang w:eastAsia="pl-PL"/>
        </w:rPr>
        <w:t xml:space="preserve">jeżeli, w przypadkach, o których mowa w art. 85 ust. 1, doszło do zakłócenia konkurencji wynikającego </w:t>
      </w:r>
      <w:r w:rsidR="006D7491">
        <w:rPr>
          <w:rFonts w:eastAsia="Calibri"/>
          <w:color w:val="auto"/>
          <w:sz w:val="22"/>
          <w:szCs w:val="22"/>
          <w:lang w:eastAsia="pl-PL"/>
        </w:rPr>
        <w:br/>
      </w:r>
      <w:r w:rsidRPr="006D7491">
        <w:rPr>
          <w:rFonts w:eastAsia="Calibri"/>
          <w:color w:val="auto"/>
          <w:sz w:val="22"/>
          <w:szCs w:val="22"/>
          <w:lang w:eastAsia="pl-PL"/>
        </w:rP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6D13" w:rsidRPr="00BF63CF" w:rsidRDefault="0078613F" w:rsidP="00BF63CF">
      <w:pPr>
        <w:pStyle w:val="Default"/>
        <w:numPr>
          <w:ilvl w:val="1"/>
          <w:numId w:val="1"/>
        </w:numPr>
        <w:ind w:left="426" w:hanging="426"/>
        <w:jc w:val="both"/>
        <w:rPr>
          <w:rFonts w:eastAsia="Calibri"/>
          <w:b/>
          <w:bCs/>
          <w:color w:val="auto"/>
          <w:sz w:val="22"/>
          <w:szCs w:val="22"/>
          <w:lang w:eastAsia="pl-PL"/>
        </w:rPr>
      </w:pPr>
      <w:bookmarkStart w:id="16" w:name="_Hlk61254185"/>
      <w:r w:rsidRPr="00BF63CF">
        <w:rPr>
          <w:rFonts w:eastAsia="Calibri"/>
          <w:b/>
          <w:bCs/>
          <w:color w:val="auto"/>
          <w:sz w:val="22"/>
          <w:szCs w:val="22"/>
          <w:lang w:eastAsia="pl-PL"/>
        </w:rPr>
        <w:t>Podstawy wykluczenia, o których mowa w art. 109 ust. 1 Ustawy</w:t>
      </w:r>
    </w:p>
    <w:bookmarkEnd w:id="16"/>
    <w:p w:rsidR="00D01C51" w:rsidRPr="00BF63CF" w:rsidRDefault="0078613F" w:rsidP="006D7491">
      <w:pPr>
        <w:pStyle w:val="Default"/>
        <w:ind w:left="426"/>
        <w:jc w:val="both"/>
        <w:rPr>
          <w:rFonts w:eastAsia="Calibri"/>
          <w:color w:val="auto"/>
          <w:sz w:val="22"/>
          <w:szCs w:val="22"/>
          <w:lang w:eastAsia="pl-PL"/>
        </w:rPr>
      </w:pPr>
      <w:r w:rsidRPr="00BF63CF">
        <w:rPr>
          <w:rFonts w:eastAsia="Calibri"/>
          <w:color w:val="auto"/>
          <w:sz w:val="22"/>
          <w:szCs w:val="22"/>
          <w:lang w:eastAsia="pl-PL"/>
        </w:rPr>
        <w:t xml:space="preserve">Z postępowania o udzielenie zamówienia Zamawiający wykluczytakże Wykonawcę, </w:t>
      </w:r>
      <w:r w:rsidR="001E1ABA" w:rsidRPr="00BF63CF">
        <w:rPr>
          <w:rFonts w:eastAsia="Calibri"/>
          <w:color w:val="auto"/>
          <w:sz w:val="22"/>
          <w:szCs w:val="22"/>
          <w:lang w:eastAsia="pl-PL"/>
        </w:rPr>
        <w:t xml:space="preserve">w okolicznościach wskazanych w art. 109 ust. 1 pkt 4, tj. </w:t>
      </w:r>
      <w:r w:rsidRPr="00BF63CF">
        <w:rPr>
          <w:rFonts w:eastAsia="Calibri"/>
          <w:color w:val="auto"/>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sidRPr="00BF63CF">
        <w:rPr>
          <w:rFonts w:eastAsia="Calibri"/>
          <w:color w:val="auto"/>
          <w:sz w:val="22"/>
          <w:szCs w:val="22"/>
          <w:lang w:eastAsia="pl-PL"/>
        </w:rPr>
        <w:t>.</w:t>
      </w:r>
    </w:p>
    <w:p w:rsidR="00D01C51" w:rsidRPr="00BF63CF" w:rsidRDefault="00D01C51" w:rsidP="00444209">
      <w:pPr>
        <w:pStyle w:val="Default"/>
        <w:numPr>
          <w:ilvl w:val="1"/>
          <w:numId w:val="1"/>
        </w:numPr>
        <w:tabs>
          <w:tab w:val="left" w:pos="851"/>
        </w:tabs>
        <w:ind w:left="426" w:hanging="426"/>
        <w:jc w:val="both"/>
        <w:rPr>
          <w:rFonts w:eastAsia="Calibri"/>
          <w:color w:val="auto"/>
          <w:sz w:val="22"/>
          <w:szCs w:val="22"/>
          <w:lang w:eastAsia="pl-PL"/>
        </w:rPr>
      </w:pPr>
      <w:r w:rsidRPr="00BF63CF">
        <w:rPr>
          <w:rFonts w:eastAsia="Calibri"/>
          <w:color w:val="auto"/>
          <w:sz w:val="22"/>
          <w:szCs w:val="22"/>
          <w:lang w:eastAsia="pl-PL"/>
        </w:rPr>
        <w:t xml:space="preserve">Wykonawca nie podlega wykluczeniu w okolicznościach określonych w pkt </w:t>
      </w:r>
      <w:r w:rsidR="00B908B7" w:rsidRPr="00BF63CF">
        <w:rPr>
          <w:rFonts w:eastAsia="Calibri"/>
          <w:color w:val="auto"/>
          <w:sz w:val="22"/>
          <w:szCs w:val="22"/>
          <w:lang w:eastAsia="pl-PL"/>
        </w:rPr>
        <w:t>8</w:t>
      </w:r>
      <w:r w:rsidRPr="00BF63CF">
        <w:rPr>
          <w:rFonts w:eastAsia="Calibri"/>
          <w:color w:val="auto"/>
          <w:sz w:val="22"/>
          <w:szCs w:val="22"/>
          <w:lang w:eastAsia="pl-PL"/>
        </w:rPr>
        <w:t xml:space="preserve">.1 </w:t>
      </w:r>
      <w:r w:rsidR="00B908B7" w:rsidRPr="00BF63CF">
        <w:rPr>
          <w:rFonts w:eastAsia="Calibri"/>
          <w:color w:val="auto"/>
          <w:sz w:val="22"/>
          <w:szCs w:val="22"/>
          <w:lang w:eastAsia="pl-PL"/>
        </w:rPr>
        <w:t>p</w:t>
      </w:r>
      <w:r w:rsidRPr="00BF63CF">
        <w:rPr>
          <w:rFonts w:eastAsia="Calibri"/>
          <w:color w:val="auto"/>
          <w:sz w:val="22"/>
          <w:szCs w:val="22"/>
          <w:lang w:eastAsia="pl-PL"/>
        </w:rPr>
        <w:t xml:space="preserve">pkt1, 2 i 5 oraz w </w:t>
      </w:r>
      <w:r w:rsidR="005E7F5A" w:rsidRPr="00BF63CF">
        <w:rPr>
          <w:rFonts w:eastAsia="Calibri"/>
          <w:color w:val="auto"/>
          <w:sz w:val="22"/>
          <w:szCs w:val="22"/>
          <w:lang w:eastAsia="pl-PL"/>
        </w:rPr>
        <w:t>pkt</w:t>
      </w:r>
      <w:r w:rsidR="00B908B7" w:rsidRPr="00BF63CF">
        <w:rPr>
          <w:rFonts w:eastAsia="Calibri"/>
          <w:color w:val="auto"/>
          <w:sz w:val="22"/>
          <w:szCs w:val="22"/>
          <w:lang w:eastAsia="pl-PL"/>
        </w:rPr>
        <w:t>8</w:t>
      </w:r>
      <w:r w:rsidRPr="00BF63CF">
        <w:rPr>
          <w:rFonts w:eastAsia="Calibri"/>
          <w:color w:val="auto"/>
          <w:sz w:val="22"/>
          <w:szCs w:val="22"/>
          <w:lang w:eastAsia="pl-PL"/>
        </w:rPr>
        <w:t>.2, jeżeli udowodni zamawiającemu, że spełnił łącznie następujące przesłanki:</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BF63CF">
        <w:rPr>
          <w:rFonts w:eastAsia="Calibri"/>
          <w:color w:val="auto"/>
          <w:sz w:val="22"/>
          <w:szCs w:val="22"/>
          <w:lang w:eastAsia="pl-PL"/>
        </w:rPr>
        <w:t xml:space="preserve">naprawił lub zobowiązał się do naprawienia szkody wyrządzonej przestępstwem, wykroczeniem lub swoim nieprawidłowym postępowaniem, w tym poprzez zadośćuczynienie pieniężne; </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podjął konkretne środki techniczne, organizacyjne i kadrowe, odpowiednie dla zapobiegania dalszym przestępstwom, wykroczeniom lub nieprawidłowemu postępowaniu, w szczególności: </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zerwał wszelkie powiązania z osobami lub podmiotami odpowiedzialnymi za nieprawidłowe postępowanie wykonawcy, </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zreorganizował personel, </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wdrożył system sprawozdawczości i kontroli, </w:t>
      </w:r>
    </w:p>
    <w:p w:rsid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utworzył struktury audytu wewnętrznego do monitorowania przestrzegania przepisów, wewnętrznych regulacji lub standardów, </w:t>
      </w:r>
    </w:p>
    <w:p w:rsidR="00D01C51" w:rsidRPr="00444209" w:rsidRDefault="00D01C51" w:rsidP="00444209">
      <w:pPr>
        <w:pStyle w:val="Default"/>
        <w:numPr>
          <w:ilvl w:val="0"/>
          <w:numId w:val="2"/>
        </w:numPr>
        <w:ind w:left="709" w:hanging="283"/>
        <w:jc w:val="both"/>
        <w:rPr>
          <w:rFonts w:eastAsia="Calibri"/>
          <w:color w:val="auto"/>
          <w:sz w:val="22"/>
          <w:szCs w:val="22"/>
          <w:lang w:eastAsia="pl-PL"/>
        </w:rPr>
      </w:pPr>
      <w:r w:rsidRPr="00444209">
        <w:rPr>
          <w:rFonts w:eastAsia="Calibri"/>
          <w:color w:val="auto"/>
          <w:sz w:val="22"/>
          <w:szCs w:val="22"/>
          <w:lang w:eastAsia="pl-PL"/>
        </w:rPr>
        <w:t xml:space="preserve">wprowadził wewnętrzne regulacje dotyczące odpowiedzialności i odszkodowań za nieprzestrzeganie przepisów, wewnętrznych regulacji lub standardów. </w:t>
      </w:r>
    </w:p>
    <w:p w:rsidR="00966AC6" w:rsidRPr="00BF63CF" w:rsidRDefault="00D01C51" w:rsidP="00444209">
      <w:pPr>
        <w:pStyle w:val="Default"/>
        <w:ind w:left="426"/>
        <w:jc w:val="both"/>
        <w:rPr>
          <w:rFonts w:eastAsia="Calibri"/>
          <w:color w:val="auto"/>
          <w:sz w:val="22"/>
          <w:szCs w:val="22"/>
          <w:lang w:eastAsia="pl-PL"/>
        </w:rPr>
      </w:pPr>
      <w:r w:rsidRPr="00BF63CF">
        <w:rPr>
          <w:rFonts w:eastAsia="Calibri"/>
          <w:color w:val="auto"/>
          <w:sz w:val="22"/>
          <w:szCs w:val="22"/>
          <w:lang w:eastAsia="pl-PL"/>
        </w:rPr>
        <w:t xml:space="preserve">Zamawiający ocenia, czy podjęte przez wykonawcę czynności, o których mowa </w:t>
      </w:r>
      <w:r w:rsidR="006C13AD" w:rsidRPr="00BF63CF">
        <w:rPr>
          <w:rFonts w:eastAsia="Calibri"/>
          <w:color w:val="auto"/>
          <w:sz w:val="22"/>
          <w:szCs w:val="22"/>
          <w:lang w:eastAsia="pl-PL"/>
        </w:rPr>
        <w:t>powyżej</w:t>
      </w:r>
      <w:r w:rsidRPr="00BF63CF">
        <w:rPr>
          <w:rFonts w:eastAsia="Calibri"/>
          <w:color w:val="auto"/>
          <w:sz w:val="22"/>
          <w:szCs w:val="22"/>
          <w:lang w:eastAsia="pl-PL"/>
        </w:rPr>
        <w:t xml:space="preserve">, są wystarczające do wykazania jego rzetelności, uwzględniając wagę i szczególne okoliczności czynu wykonawcy. Jeżeli podjęte przez wykonawcę czynności, o których mowa </w:t>
      </w:r>
      <w:r w:rsidR="006C13AD" w:rsidRPr="00BF63CF">
        <w:rPr>
          <w:rFonts w:eastAsia="Calibri"/>
          <w:color w:val="auto"/>
          <w:sz w:val="22"/>
          <w:szCs w:val="22"/>
          <w:lang w:eastAsia="pl-PL"/>
        </w:rPr>
        <w:t>powyżej</w:t>
      </w:r>
      <w:r w:rsidRPr="00BF63CF">
        <w:rPr>
          <w:rFonts w:eastAsia="Calibri"/>
          <w:color w:val="auto"/>
          <w:sz w:val="22"/>
          <w:szCs w:val="22"/>
          <w:lang w:eastAsia="pl-PL"/>
        </w:rPr>
        <w:t>, nie są wystarczające do wykazania jego rze</w:t>
      </w:r>
      <w:r w:rsidR="00F25931">
        <w:rPr>
          <w:rFonts w:eastAsia="Calibri"/>
          <w:color w:val="auto"/>
          <w:sz w:val="22"/>
          <w:szCs w:val="22"/>
          <w:lang w:eastAsia="pl-PL"/>
        </w:rPr>
        <w:t>telności, zamawiający wyklucza W</w:t>
      </w:r>
      <w:r w:rsidRPr="00BF63CF">
        <w:rPr>
          <w:rFonts w:eastAsia="Calibri"/>
          <w:color w:val="auto"/>
          <w:sz w:val="22"/>
          <w:szCs w:val="22"/>
          <w:lang w:eastAsia="pl-PL"/>
        </w:rPr>
        <w:t>ykonawcę.</w:t>
      </w:r>
    </w:p>
    <w:p w:rsidR="00966AC6" w:rsidRPr="00BF63CF" w:rsidRDefault="00966AC6" w:rsidP="00444209">
      <w:pPr>
        <w:pStyle w:val="Default"/>
        <w:numPr>
          <w:ilvl w:val="1"/>
          <w:numId w:val="1"/>
        </w:numPr>
        <w:ind w:left="426" w:hanging="426"/>
        <w:jc w:val="both"/>
        <w:rPr>
          <w:rFonts w:eastAsia="Calibri"/>
          <w:b/>
          <w:bCs/>
          <w:color w:val="auto"/>
          <w:sz w:val="22"/>
          <w:szCs w:val="22"/>
          <w:lang w:eastAsia="pl-PL"/>
        </w:rPr>
      </w:pPr>
      <w:r w:rsidRPr="00BF63CF">
        <w:rPr>
          <w:rFonts w:eastAsia="Calibri"/>
          <w:b/>
          <w:bCs/>
          <w:color w:val="auto"/>
          <w:sz w:val="22"/>
          <w:szCs w:val="22"/>
          <w:lang w:eastAsia="pl-PL"/>
        </w:rPr>
        <w:lastRenderedPageBreak/>
        <w:t xml:space="preserve">Podstawy wykluczenia, o których mowa w art. art. 7 ust. 1 Ustawy z dnia 13 kwietnia 2022 r. </w:t>
      </w:r>
      <w:r w:rsidR="00F02B64">
        <w:rPr>
          <w:rFonts w:eastAsia="Calibri"/>
          <w:b/>
          <w:bCs/>
          <w:color w:val="auto"/>
          <w:sz w:val="22"/>
          <w:szCs w:val="22"/>
          <w:lang w:eastAsia="pl-PL"/>
        </w:rPr>
        <w:br/>
      </w:r>
      <w:r w:rsidRPr="00BF63CF">
        <w:rPr>
          <w:rFonts w:eastAsia="Calibri"/>
          <w:b/>
          <w:bCs/>
          <w:color w:val="auto"/>
          <w:sz w:val="22"/>
          <w:szCs w:val="22"/>
          <w:lang w:eastAsia="pl-PL"/>
        </w:rPr>
        <w:t xml:space="preserve">o szczególnych rozwiązaniach w zakresie przeciwdziałania wspieraniu agresji na Ukrainę oraz służących ochronie bezpieczeństwa narodowego </w:t>
      </w:r>
      <w:bookmarkStart w:id="17" w:name="_Hlk132624780"/>
      <w:r w:rsidR="005F1475" w:rsidRPr="00BF63CF">
        <w:rPr>
          <w:rFonts w:eastAsia="Calibri"/>
          <w:b/>
          <w:bCs/>
          <w:color w:val="auto"/>
          <w:sz w:val="22"/>
          <w:szCs w:val="22"/>
          <w:lang w:eastAsia="pl-PL"/>
        </w:rPr>
        <w:t>(Dz.U. z 202</w:t>
      </w:r>
      <w:r w:rsidR="00EC1631" w:rsidRPr="00BF63CF">
        <w:rPr>
          <w:rFonts w:eastAsia="Calibri"/>
          <w:b/>
          <w:bCs/>
          <w:color w:val="auto"/>
          <w:sz w:val="22"/>
          <w:szCs w:val="22"/>
          <w:lang w:eastAsia="pl-PL"/>
        </w:rPr>
        <w:t>4</w:t>
      </w:r>
      <w:r w:rsidR="005F1475" w:rsidRPr="00BF63CF">
        <w:rPr>
          <w:rFonts w:eastAsia="Calibri"/>
          <w:b/>
          <w:bCs/>
          <w:color w:val="auto"/>
          <w:sz w:val="22"/>
          <w:szCs w:val="22"/>
          <w:lang w:eastAsia="pl-PL"/>
        </w:rPr>
        <w:t xml:space="preserve"> r. poz. </w:t>
      </w:r>
      <w:r w:rsidR="00EC1631" w:rsidRPr="00BF63CF">
        <w:rPr>
          <w:rFonts w:eastAsia="Calibri"/>
          <w:b/>
          <w:bCs/>
          <w:color w:val="auto"/>
          <w:sz w:val="22"/>
          <w:szCs w:val="22"/>
          <w:lang w:eastAsia="pl-PL"/>
        </w:rPr>
        <w:t>50</w:t>
      </w:r>
      <w:r w:rsidR="00232387" w:rsidRPr="00BF63CF">
        <w:rPr>
          <w:rFonts w:eastAsia="Calibri"/>
          <w:b/>
          <w:bCs/>
          <w:color w:val="auto"/>
          <w:sz w:val="22"/>
          <w:szCs w:val="22"/>
          <w:lang w:eastAsia="pl-PL"/>
        </w:rPr>
        <w:t>7</w:t>
      </w:r>
      <w:r w:rsidR="00EC1631" w:rsidRPr="00BF63CF">
        <w:rPr>
          <w:rFonts w:eastAsia="Calibri"/>
          <w:b/>
          <w:bCs/>
          <w:color w:val="auto"/>
          <w:sz w:val="22"/>
          <w:szCs w:val="22"/>
          <w:lang w:eastAsia="pl-PL"/>
        </w:rPr>
        <w:t>t.j</w:t>
      </w:r>
      <w:r w:rsidR="005F1475" w:rsidRPr="00BF63CF">
        <w:rPr>
          <w:rFonts w:eastAsia="Calibri"/>
          <w:b/>
          <w:bCs/>
          <w:color w:val="auto"/>
          <w:sz w:val="22"/>
          <w:szCs w:val="22"/>
          <w:lang w:eastAsia="pl-PL"/>
        </w:rPr>
        <w:t xml:space="preserve">.), </w:t>
      </w:r>
      <w:bookmarkEnd w:id="17"/>
      <w:r w:rsidRPr="00BF63CF">
        <w:rPr>
          <w:rFonts w:eastAsia="Calibri"/>
          <w:b/>
          <w:bCs/>
          <w:color w:val="auto"/>
          <w:sz w:val="22"/>
          <w:szCs w:val="22"/>
          <w:lang w:eastAsia="pl-PL"/>
        </w:rPr>
        <w:t xml:space="preserve">zwanej dalej Ustawą </w:t>
      </w:r>
      <w:r w:rsidR="00F02B64">
        <w:rPr>
          <w:rFonts w:eastAsia="Calibri"/>
          <w:b/>
          <w:bCs/>
          <w:color w:val="auto"/>
          <w:sz w:val="22"/>
          <w:szCs w:val="22"/>
          <w:lang w:eastAsia="pl-PL"/>
        </w:rPr>
        <w:br/>
      </w:r>
      <w:r w:rsidRPr="00BF63CF">
        <w:rPr>
          <w:rFonts w:eastAsia="Calibri"/>
          <w:b/>
          <w:bCs/>
          <w:color w:val="auto"/>
          <w:sz w:val="22"/>
          <w:szCs w:val="22"/>
          <w:lang w:eastAsia="pl-PL"/>
        </w:rPr>
        <w:t>w o przeciwdziałaniu wspierania agresji na Ukrainę</w:t>
      </w:r>
    </w:p>
    <w:p w:rsidR="00966AC6" w:rsidRPr="00BF63CF" w:rsidRDefault="00966AC6" w:rsidP="00444209">
      <w:pPr>
        <w:pStyle w:val="Default"/>
        <w:numPr>
          <w:ilvl w:val="2"/>
          <w:numId w:val="1"/>
        </w:numPr>
        <w:ind w:left="993" w:hanging="567"/>
        <w:jc w:val="both"/>
        <w:rPr>
          <w:rFonts w:eastAsia="Calibri"/>
          <w:color w:val="auto"/>
          <w:sz w:val="22"/>
          <w:szCs w:val="22"/>
          <w:lang w:eastAsia="pl-PL"/>
        </w:rPr>
      </w:pPr>
      <w:r w:rsidRPr="00BF63CF">
        <w:rPr>
          <w:rFonts w:eastAsia="Calibri"/>
          <w:color w:val="auto"/>
          <w:sz w:val="22"/>
          <w:szCs w:val="22"/>
          <w:lang w:eastAsia="pl-PL"/>
        </w:rPr>
        <w:t>Z postępowania o udzielenie zamówienia publicznego wyklucza się:</w:t>
      </w:r>
    </w:p>
    <w:p w:rsidR="00444209" w:rsidRDefault="00444209" w:rsidP="0022552E">
      <w:pPr>
        <w:pStyle w:val="Default"/>
        <w:numPr>
          <w:ilvl w:val="0"/>
          <w:numId w:val="75"/>
        </w:numPr>
        <w:jc w:val="both"/>
        <w:rPr>
          <w:rFonts w:eastAsia="Calibri"/>
          <w:color w:val="auto"/>
          <w:sz w:val="22"/>
          <w:szCs w:val="22"/>
          <w:lang w:eastAsia="pl-PL"/>
        </w:rPr>
      </w:pPr>
      <w:r>
        <w:rPr>
          <w:rFonts w:eastAsia="Calibri"/>
          <w:color w:val="auto"/>
          <w:sz w:val="22"/>
          <w:szCs w:val="22"/>
          <w:lang w:eastAsia="pl-PL"/>
        </w:rPr>
        <w:t>W</w:t>
      </w:r>
      <w:r w:rsidR="00966AC6" w:rsidRPr="00BF63CF">
        <w:rPr>
          <w:rFonts w:eastAsia="Calibri"/>
          <w:color w:val="auto"/>
          <w:sz w:val="22"/>
          <w:szCs w:val="22"/>
          <w:lang w:eastAsia="pl-PL"/>
        </w:rPr>
        <w:t xml:space="preserve">ykonawcę wymienionego w wykazach określonych w rozporządzeniu </w:t>
      </w:r>
      <w:bookmarkStart w:id="18" w:name="_Hlk101866111"/>
      <w:r w:rsidR="00966AC6" w:rsidRPr="00BF63CF">
        <w:rPr>
          <w:rFonts w:eastAsia="Calibri"/>
          <w:color w:val="auto"/>
          <w:sz w:val="22"/>
          <w:szCs w:val="22"/>
          <w:lang w:eastAsia="pl-PL"/>
        </w:rPr>
        <w:t xml:space="preserve">Rady (WE) </w:t>
      </w:r>
      <w:bookmarkEnd w:id="18"/>
      <w:r w:rsidR="00966AC6" w:rsidRPr="00BF63CF">
        <w:rPr>
          <w:rFonts w:eastAsia="Calibri"/>
          <w:color w:val="auto"/>
          <w:sz w:val="22"/>
          <w:szCs w:val="22"/>
          <w:lang w:eastAsia="pl-PL"/>
        </w:rPr>
        <w:t xml:space="preserve">765/2006 dotyczącego środków ograniczających w związku z sytuacją na Białorusi i udziałem Białorusi </w:t>
      </w:r>
      <w:r w:rsidR="00F02B64">
        <w:rPr>
          <w:rFonts w:eastAsia="Calibri"/>
          <w:color w:val="auto"/>
          <w:sz w:val="22"/>
          <w:szCs w:val="22"/>
          <w:lang w:eastAsia="pl-PL"/>
        </w:rPr>
        <w:br/>
      </w:r>
      <w:r w:rsidR="00966AC6" w:rsidRPr="00BF63CF">
        <w:rPr>
          <w:rFonts w:eastAsia="Calibri"/>
          <w:color w:val="auto"/>
          <w:sz w:val="22"/>
          <w:szCs w:val="22"/>
          <w:lang w:eastAsia="pl-PL"/>
        </w:rPr>
        <w:t xml:space="preserve">w agresji Rosji wobec Ukrainy(Dz. Urz. UE L 134 z 20.05.2006, str. 1, z późn. zm.) </w:t>
      </w:r>
      <w:r w:rsidR="00F02B64">
        <w:rPr>
          <w:rFonts w:eastAsia="Calibri"/>
          <w:color w:val="auto"/>
          <w:sz w:val="22"/>
          <w:szCs w:val="22"/>
          <w:lang w:eastAsia="pl-PL"/>
        </w:rPr>
        <w:br/>
      </w:r>
      <w:r w:rsidR="00966AC6" w:rsidRPr="00BF63CF">
        <w:rPr>
          <w:rFonts w:eastAsia="Calibri"/>
          <w:color w:val="auto"/>
          <w:sz w:val="22"/>
          <w:szCs w:val="22"/>
          <w:lang w:eastAsia="pl-PL"/>
        </w:rPr>
        <w:t xml:space="preserve">i rozporządzeniu Rady (WE) 269/2014 z dnia 17 marca 2014 r. w sprawie środków ograniczających w odniesieniu do działań podważających integralność terytorialną, suwerenność </w:t>
      </w:r>
      <w:r w:rsidR="00F02B64">
        <w:rPr>
          <w:rFonts w:eastAsia="Calibri"/>
          <w:color w:val="auto"/>
          <w:sz w:val="22"/>
          <w:szCs w:val="22"/>
          <w:lang w:eastAsia="pl-PL"/>
        </w:rPr>
        <w:br/>
      </w:r>
      <w:r w:rsidR="00966AC6" w:rsidRPr="00BF63CF">
        <w:rPr>
          <w:rFonts w:eastAsia="Calibri"/>
          <w:color w:val="auto"/>
          <w:sz w:val="22"/>
          <w:szCs w:val="22"/>
          <w:lang w:eastAsia="pl-PL"/>
        </w:rPr>
        <w:t xml:space="preserve">i niezależność Ukrainy lub im zagrażających (Dz. Urz. UE L 78 z 17.03.2014, str. 6, z późn. zm.)albo wpisanego na listę na podstawie decyzji w sprawie wpisu na listę rozstrzygającej </w:t>
      </w:r>
      <w:r w:rsidR="00F02B64">
        <w:rPr>
          <w:rFonts w:eastAsia="Calibri"/>
          <w:color w:val="auto"/>
          <w:sz w:val="22"/>
          <w:szCs w:val="22"/>
          <w:lang w:eastAsia="pl-PL"/>
        </w:rPr>
        <w:br/>
      </w:r>
      <w:r w:rsidR="00966AC6" w:rsidRPr="00BF63CF">
        <w:rPr>
          <w:rFonts w:eastAsia="Calibri"/>
          <w:color w:val="auto"/>
          <w:sz w:val="22"/>
          <w:szCs w:val="22"/>
          <w:lang w:eastAsia="pl-PL"/>
        </w:rPr>
        <w:t>o zastosowaniu środka, o którym mowa w art. 1 pkt 3 Ustawy o przeciwdziałaniu wspierania agresji na Ukrainę;</w:t>
      </w:r>
    </w:p>
    <w:p w:rsidR="00444209" w:rsidRDefault="00444209" w:rsidP="0022552E">
      <w:pPr>
        <w:pStyle w:val="Default"/>
        <w:numPr>
          <w:ilvl w:val="0"/>
          <w:numId w:val="75"/>
        </w:numPr>
        <w:jc w:val="both"/>
        <w:rPr>
          <w:rFonts w:eastAsia="Calibri"/>
          <w:color w:val="auto"/>
          <w:sz w:val="22"/>
          <w:szCs w:val="22"/>
          <w:lang w:eastAsia="pl-PL"/>
        </w:rPr>
      </w:pPr>
      <w:r>
        <w:rPr>
          <w:rFonts w:eastAsia="Calibri"/>
          <w:color w:val="auto"/>
          <w:sz w:val="22"/>
          <w:szCs w:val="22"/>
          <w:lang w:eastAsia="pl-PL"/>
        </w:rPr>
        <w:t>W</w:t>
      </w:r>
      <w:r w:rsidR="00966AC6" w:rsidRPr="00BF63CF">
        <w:rPr>
          <w:rFonts w:eastAsia="Calibri"/>
          <w:color w:val="auto"/>
          <w:sz w:val="22"/>
          <w:szCs w:val="22"/>
          <w:lang w:eastAsia="pl-PL"/>
        </w:rPr>
        <w:t xml:space="preserve">ykonawcę, którego beneficjentem rzeczywistym w rozumieniu ustawy z dnia 1 marca 2018 r. </w:t>
      </w:r>
      <w:r w:rsidR="00D8636C">
        <w:rPr>
          <w:rFonts w:eastAsia="Calibri"/>
          <w:color w:val="auto"/>
          <w:sz w:val="22"/>
          <w:szCs w:val="22"/>
          <w:lang w:eastAsia="pl-PL"/>
        </w:rPr>
        <w:br/>
      </w:r>
      <w:r w:rsidR="00966AC6" w:rsidRPr="00BF63CF">
        <w:rPr>
          <w:rFonts w:eastAsia="Calibri"/>
          <w:color w:val="auto"/>
          <w:sz w:val="22"/>
          <w:szCs w:val="22"/>
          <w:lang w:eastAsia="pl-PL"/>
        </w:rPr>
        <w:t>o przeciwdziałaniu praniu pieniędzy oraz finansowaniu terroryzmu (Dz. U. z 202</w:t>
      </w:r>
      <w:r w:rsidR="000B57D8" w:rsidRPr="00BF63CF">
        <w:rPr>
          <w:rFonts w:eastAsia="Calibri"/>
          <w:color w:val="auto"/>
          <w:sz w:val="22"/>
          <w:szCs w:val="22"/>
          <w:lang w:eastAsia="pl-PL"/>
        </w:rPr>
        <w:t>3</w:t>
      </w:r>
      <w:r w:rsidR="00966AC6" w:rsidRPr="00BF63CF">
        <w:rPr>
          <w:rFonts w:eastAsia="Calibri"/>
          <w:color w:val="auto"/>
          <w:sz w:val="22"/>
          <w:szCs w:val="22"/>
          <w:lang w:eastAsia="pl-PL"/>
        </w:rPr>
        <w:t xml:space="preserve"> r. poz. </w:t>
      </w:r>
      <w:r w:rsidR="000B57D8" w:rsidRPr="00BF63CF">
        <w:rPr>
          <w:rFonts w:eastAsia="Calibri"/>
          <w:color w:val="auto"/>
          <w:sz w:val="22"/>
          <w:szCs w:val="22"/>
          <w:lang w:eastAsia="pl-PL"/>
        </w:rPr>
        <w:t>1124</w:t>
      </w:r>
      <w:bookmarkStart w:id="19" w:name="_Hlk132624806"/>
      <w:r w:rsidR="005F1475" w:rsidRPr="00BF63CF">
        <w:rPr>
          <w:rFonts w:eastAsia="Calibri"/>
          <w:color w:val="auto"/>
          <w:sz w:val="22"/>
          <w:szCs w:val="22"/>
          <w:lang w:eastAsia="pl-PL"/>
        </w:rPr>
        <w:t xml:space="preserve">z późn. zm.) </w:t>
      </w:r>
      <w:bookmarkEnd w:id="19"/>
      <w:r w:rsidR="005F1475" w:rsidRPr="00BF63CF">
        <w:rPr>
          <w:rFonts w:eastAsia="Calibri"/>
          <w:color w:val="auto"/>
          <w:sz w:val="22"/>
          <w:szCs w:val="22"/>
          <w:lang w:eastAsia="pl-PL"/>
        </w:rPr>
        <w:t xml:space="preserve">jest osoba wymieniona w wykazach określonych w w/w rozporządzeniu 765/2006 </w:t>
      </w:r>
      <w:r w:rsidR="00F02B64">
        <w:rPr>
          <w:rFonts w:eastAsia="Calibri"/>
          <w:color w:val="auto"/>
          <w:sz w:val="22"/>
          <w:szCs w:val="22"/>
          <w:lang w:eastAsia="pl-PL"/>
        </w:rPr>
        <w:br/>
      </w:r>
      <w:r w:rsidR="005F1475" w:rsidRPr="00BF63CF">
        <w:rPr>
          <w:rFonts w:eastAsia="Calibri"/>
          <w:color w:val="auto"/>
          <w:sz w:val="22"/>
          <w:szCs w:val="22"/>
          <w:lang w:eastAsia="pl-PL"/>
        </w:rPr>
        <w:t>i w/wrozporządzeniu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rsidR="00966AC6" w:rsidRPr="00444209" w:rsidRDefault="00444209" w:rsidP="0022552E">
      <w:pPr>
        <w:pStyle w:val="Default"/>
        <w:numPr>
          <w:ilvl w:val="0"/>
          <w:numId w:val="75"/>
        </w:numPr>
        <w:jc w:val="both"/>
        <w:rPr>
          <w:rFonts w:eastAsia="Calibri"/>
          <w:color w:val="auto"/>
          <w:sz w:val="22"/>
          <w:szCs w:val="22"/>
          <w:lang w:eastAsia="pl-PL"/>
        </w:rPr>
      </w:pPr>
      <w:r w:rsidRPr="00444209">
        <w:rPr>
          <w:rFonts w:eastAsia="Calibri"/>
          <w:color w:val="auto"/>
          <w:sz w:val="22"/>
          <w:szCs w:val="22"/>
          <w:lang w:eastAsia="pl-PL"/>
        </w:rPr>
        <w:t>W</w:t>
      </w:r>
      <w:r w:rsidR="005F1475" w:rsidRPr="00444209">
        <w:rPr>
          <w:rFonts w:eastAsia="Calibri"/>
          <w:color w:val="auto"/>
          <w:sz w:val="22"/>
          <w:szCs w:val="22"/>
          <w:lang w:eastAsia="pl-PL"/>
        </w:rPr>
        <w:t xml:space="preserve">ykonawcę, którego jednostką dominującą w rozumieniu art. 3 ust. 1 pkt 37 ustawy z dnia 29 września 1994 r. o rachunkowości </w:t>
      </w:r>
      <w:bookmarkStart w:id="20" w:name="_Hlk132624828"/>
      <w:r w:rsidR="005F1475" w:rsidRPr="00444209">
        <w:rPr>
          <w:rFonts w:eastAsia="Calibri"/>
          <w:color w:val="auto"/>
          <w:sz w:val="22"/>
          <w:szCs w:val="22"/>
          <w:lang w:eastAsia="pl-PL"/>
        </w:rPr>
        <w:t>(Dz.U. 2023 poz. 120 z późn. zm.)</w:t>
      </w:r>
      <w:bookmarkEnd w:id="20"/>
      <w:r w:rsidR="00966AC6" w:rsidRPr="00444209">
        <w:rPr>
          <w:rFonts w:eastAsia="Calibri"/>
          <w:color w:val="auto"/>
          <w:sz w:val="22"/>
          <w:szCs w:val="22"/>
          <w:lang w:eastAsia="pl-PL"/>
        </w:rPr>
        <w:t xml:space="preserve"> jest podmiot wymieniony </w:t>
      </w:r>
      <w:r w:rsidR="00D8636C">
        <w:rPr>
          <w:rFonts w:eastAsia="Calibri"/>
          <w:color w:val="auto"/>
          <w:sz w:val="22"/>
          <w:szCs w:val="22"/>
          <w:lang w:eastAsia="pl-PL"/>
        </w:rPr>
        <w:br/>
      </w:r>
      <w:r w:rsidR="00966AC6" w:rsidRPr="00444209">
        <w:rPr>
          <w:rFonts w:eastAsia="Calibri"/>
          <w:color w:val="auto"/>
          <w:sz w:val="22"/>
          <w:szCs w:val="22"/>
          <w:lang w:eastAsia="pl-PL"/>
        </w:rPr>
        <w:t>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wspierania agresji na Ukrainę.</w:t>
      </w:r>
    </w:p>
    <w:p w:rsidR="0055454A" w:rsidRPr="00444209" w:rsidRDefault="00966AC6" w:rsidP="00BF63CF">
      <w:pPr>
        <w:pStyle w:val="Default"/>
        <w:numPr>
          <w:ilvl w:val="2"/>
          <w:numId w:val="1"/>
        </w:numPr>
        <w:ind w:left="993" w:hanging="567"/>
        <w:jc w:val="both"/>
        <w:rPr>
          <w:rFonts w:eastAsia="Calibri"/>
          <w:color w:val="auto"/>
          <w:sz w:val="22"/>
          <w:szCs w:val="22"/>
          <w:lang w:eastAsia="pl-PL"/>
        </w:rPr>
      </w:pPr>
      <w:r w:rsidRPr="00BF63CF">
        <w:rPr>
          <w:rFonts w:eastAsia="Calibri"/>
          <w:color w:val="auto"/>
          <w:sz w:val="22"/>
          <w:szCs w:val="22"/>
          <w:lang w:eastAsia="pl-PL"/>
        </w:rPr>
        <w:t>Wykluczenie następuje na okres trwania okoliczności określonych w pkt 8.4.1.</w:t>
      </w:r>
    </w:p>
    <w:p w:rsidR="00F44278" w:rsidRPr="00BF63CF" w:rsidRDefault="0078613F" w:rsidP="00BF63CF">
      <w:pPr>
        <w:pStyle w:val="Nagwek1"/>
        <w:numPr>
          <w:ilvl w:val="0"/>
          <w:numId w:val="1"/>
        </w:numPr>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r w:rsidRPr="00BF63CF">
        <w:rPr>
          <w:rFonts w:ascii="Times New Roman" w:hAnsi="Times New Roman"/>
          <w:bCs/>
          <w:sz w:val="22"/>
          <w:szCs w:val="22"/>
          <w:u w:val="none"/>
        </w:rPr>
        <w:t>Informacja o warunkach udziału w postępowaniu o udzielenie zamówienia</w:t>
      </w:r>
    </w:p>
    <w:p w:rsidR="00CB33EE" w:rsidRPr="008E7FF2" w:rsidRDefault="00CB33EE" w:rsidP="008E7FF2">
      <w:pPr>
        <w:pStyle w:val="Bezodstpw"/>
        <w:numPr>
          <w:ilvl w:val="1"/>
          <w:numId w:val="1"/>
        </w:numPr>
        <w:ind w:left="426" w:hanging="426"/>
        <w:jc w:val="both"/>
        <w:rPr>
          <w:rFonts w:ascii="Times New Roman" w:hAnsi="Times New Roman" w:cs="Times New Roman"/>
        </w:rPr>
      </w:pPr>
      <w:r w:rsidRPr="008E7FF2">
        <w:rPr>
          <w:rFonts w:ascii="Times New Roman" w:hAnsi="Times New Roman" w:cs="Times New Roman"/>
        </w:rPr>
        <w:t xml:space="preserve">Na podstawie art. 112 </w:t>
      </w:r>
      <w:r w:rsidR="007649DC" w:rsidRPr="008E7FF2">
        <w:rPr>
          <w:rFonts w:ascii="Times New Roman" w:hAnsi="Times New Roman" w:cs="Times New Roman"/>
        </w:rPr>
        <w:t>U</w:t>
      </w:r>
      <w:r w:rsidRPr="008E7FF2">
        <w:rPr>
          <w:rFonts w:ascii="Times New Roman" w:hAnsi="Times New Roman" w:cs="Times New Roman"/>
        </w:rPr>
        <w:t xml:space="preserve">stawy, zamawiający określa warunek udziału w postępowaniu dotyczący </w:t>
      </w:r>
      <w:r w:rsidRPr="00651BF6">
        <w:rPr>
          <w:rFonts w:ascii="Times New Roman" w:hAnsi="Times New Roman" w:cs="Times New Roman"/>
          <w:b/>
        </w:rPr>
        <w:t>uprawnień do prowadzenia określonej działalności gospodarczej lub zawodowej, o ile wynika to z odrębnych przepisów</w:t>
      </w:r>
      <w:r w:rsidRPr="008E7FF2">
        <w:rPr>
          <w:rFonts w:ascii="Times New Roman" w:hAnsi="Times New Roman" w:cs="Times New Roman"/>
        </w:rPr>
        <w:t>:</w:t>
      </w:r>
    </w:p>
    <w:p w:rsidR="008255CA" w:rsidRPr="008E7FF2" w:rsidRDefault="008E7FF2" w:rsidP="008E7FF2">
      <w:pPr>
        <w:pStyle w:val="Bezodstpw"/>
        <w:ind w:left="426"/>
        <w:jc w:val="both"/>
        <w:rPr>
          <w:rFonts w:ascii="Times New Roman" w:eastAsia="Calibri" w:hAnsi="Times New Roman" w:cs="Times New Roman"/>
          <w:lang w:eastAsia="pl-PL"/>
        </w:rPr>
      </w:pPr>
      <w:r w:rsidRPr="008E7FF2">
        <w:rPr>
          <w:rFonts w:ascii="Times New Roman" w:eastAsia="Calibri" w:hAnsi="Times New Roman" w:cs="Times New Roman"/>
          <w:lang w:eastAsia="pl-PL"/>
        </w:rPr>
        <w:t>Zamawiający uzna, że W</w:t>
      </w:r>
      <w:r w:rsidR="00CB33EE" w:rsidRPr="008E7FF2">
        <w:rPr>
          <w:rFonts w:ascii="Times New Roman" w:eastAsia="Calibri" w:hAnsi="Times New Roman" w:cs="Times New Roman"/>
          <w:lang w:eastAsia="pl-PL"/>
        </w:rPr>
        <w:t xml:space="preserve">ykonawca spełnia powyższy warunek, jeżeli </w:t>
      </w:r>
      <w:r w:rsidR="008247A6" w:rsidRPr="008E7FF2">
        <w:rPr>
          <w:rFonts w:ascii="Times New Roman" w:eastAsia="Calibri" w:hAnsi="Times New Roman" w:cs="Times New Roman"/>
          <w:lang w:eastAsia="pl-PL"/>
        </w:rPr>
        <w:t xml:space="preserve">posiada </w:t>
      </w:r>
      <w:bookmarkStart w:id="21" w:name="_Hlk62074325"/>
      <w:r w:rsidR="008247A6" w:rsidRPr="008E7FF2">
        <w:rPr>
          <w:rFonts w:ascii="Times New Roman" w:eastAsia="Calibri" w:hAnsi="Times New Roman" w:cs="Times New Roman"/>
          <w:lang w:eastAsia="pl-PL"/>
        </w:rPr>
        <w:t>odpowiednie zezwolenie wydane przez właściwy organ, zgodnie z Ustawą z dnia 11 września 2015 r. o działalności ubezpieczeniowej i reasekuracyjnej.</w:t>
      </w:r>
      <w:bookmarkEnd w:id="21"/>
    </w:p>
    <w:p w:rsidR="008255CA" w:rsidRPr="00651BF6" w:rsidRDefault="008255CA" w:rsidP="008E7FF2">
      <w:pPr>
        <w:pStyle w:val="Bezodstpw"/>
        <w:numPr>
          <w:ilvl w:val="1"/>
          <w:numId w:val="1"/>
        </w:numPr>
        <w:ind w:left="426" w:hanging="426"/>
        <w:jc w:val="both"/>
        <w:rPr>
          <w:rFonts w:ascii="Times New Roman" w:eastAsia="Calibri" w:hAnsi="Times New Roman" w:cs="Times New Roman"/>
          <w:b/>
          <w:lang w:eastAsia="pl-PL"/>
        </w:rPr>
      </w:pPr>
      <w:r w:rsidRPr="00651BF6">
        <w:rPr>
          <w:rFonts w:ascii="Times New Roman" w:eastAsia="Calibri" w:hAnsi="Times New Roman" w:cs="Times New Roman"/>
          <w:b/>
          <w:lang w:eastAsia="pl-PL"/>
        </w:rPr>
        <w:t>Wykonawcy wspólnie ubiegający się o udzielenie zamówienia</w:t>
      </w:r>
    </w:p>
    <w:p w:rsidR="00686D13" w:rsidRPr="008E7FF2" w:rsidRDefault="008255CA" w:rsidP="008E7FF2">
      <w:pPr>
        <w:pStyle w:val="Bezodstpw"/>
        <w:ind w:left="426"/>
        <w:jc w:val="both"/>
        <w:rPr>
          <w:rFonts w:ascii="Times New Roman" w:eastAsia="Calibri" w:hAnsi="Times New Roman" w:cs="Times New Roman"/>
          <w:lang w:eastAsia="pl-PL"/>
        </w:rPr>
      </w:pPr>
      <w:r w:rsidRPr="008E7FF2">
        <w:rPr>
          <w:rFonts w:ascii="Times New Roman" w:eastAsia="Calibri" w:hAnsi="Times New Roman" w:cs="Times New Roman"/>
          <w:lang w:eastAsia="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 tym przypadku, wykonawcy wspólnie ubiegający </w:t>
      </w:r>
      <w:r w:rsidR="00025A8E">
        <w:rPr>
          <w:rFonts w:ascii="Times New Roman" w:eastAsia="Calibri" w:hAnsi="Times New Roman" w:cs="Times New Roman"/>
          <w:lang w:eastAsia="pl-PL"/>
        </w:rPr>
        <w:br/>
      </w:r>
      <w:r w:rsidRPr="008E7FF2">
        <w:rPr>
          <w:rFonts w:ascii="Times New Roman" w:eastAsia="Calibri" w:hAnsi="Times New Roman" w:cs="Times New Roman"/>
          <w:lang w:eastAsia="pl-PL"/>
        </w:rPr>
        <w:t>się o udzielenie zamówienia dołączają odpowiednio do oferty oświadczenie, z którego wynika, które usługi wykonają poszczególni wykonawcy.</w:t>
      </w:r>
    </w:p>
    <w:p w:rsidR="00105373" w:rsidRPr="008E7FF2" w:rsidRDefault="00105373" w:rsidP="008E7FF2">
      <w:pPr>
        <w:pStyle w:val="Bezodstpw"/>
        <w:numPr>
          <w:ilvl w:val="1"/>
          <w:numId w:val="1"/>
        </w:numPr>
        <w:ind w:left="426" w:hanging="426"/>
        <w:jc w:val="both"/>
        <w:rPr>
          <w:rFonts w:ascii="Times New Roman" w:hAnsi="Times New Roman" w:cs="Times New Roman"/>
        </w:rPr>
      </w:pPr>
      <w:r w:rsidRPr="008E7FF2">
        <w:rPr>
          <w:rFonts w:ascii="Times New Roman" w:hAnsi="Times New Roman" w:cs="Times New Roman"/>
        </w:rPr>
        <w:t>Zamawiający nie zastrzega możliwości ubiegania się o udziele</w:t>
      </w:r>
      <w:r w:rsidR="00D8636C" w:rsidRPr="008E7FF2">
        <w:rPr>
          <w:rFonts w:ascii="Times New Roman" w:hAnsi="Times New Roman" w:cs="Times New Roman"/>
        </w:rPr>
        <w:t>nie zamówienia wyłącznie przez W</w:t>
      </w:r>
      <w:r w:rsidRPr="008E7FF2">
        <w:rPr>
          <w:rFonts w:ascii="Times New Roman" w:hAnsi="Times New Roman" w:cs="Times New Roman"/>
        </w:rPr>
        <w:t>ykonawców, o których mowa w art. 94 Ustawy.</w:t>
      </w:r>
    </w:p>
    <w:p w:rsidR="00117102" w:rsidRPr="00BF63CF" w:rsidRDefault="00686D13" w:rsidP="00BF63CF">
      <w:pPr>
        <w:pStyle w:val="Nagwek1"/>
        <w:numPr>
          <w:ilvl w:val="0"/>
          <w:numId w:val="1"/>
        </w:numPr>
        <w:pBdr>
          <w:top w:val="single" w:sz="4" w:space="1" w:color="auto"/>
          <w:bottom w:val="single" w:sz="4" w:space="1" w:color="auto"/>
        </w:pBdr>
        <w:shd w:val="clear" w:color="auto" w:fill="F3F3F3"/>
        <w:spacing w:after="120"/>
        <w:ind w:left="284" w:hanging="284"/>
        <w:jc w:val="both"/>
        <w:rPr>
          <w:rFonts w:ascii="Times New Roman" w:hAnsi="Times New Roman"/>
          <w:bCs/>
          <w:sz w:val="22"/>
          <w:szCs w:val="22"/>
          <w:u w:val="none"/>
        </w:rPr>
      </w:pPr>
      <w:r w:rsidRPr="00BF63CF">
        <w:rPr>
          <w:rFonts w:ascii="Times New Roman" w:hAnsi="Times New Roman"/>
          <w:bCs/>
          <w:sz w:val="22"/>
          <w:szCs w:val="22"/>
          <w:u w:val="none"/>
        </w:rPr>
        <w:t>Informacja o podmiotowych środkach dowodowych żądanych w celu potwierdzenia braku podstaw wykluczenia i spełniania warunków udziału w postępowaniu</w:t>
      </w:r>
    </w:p>
    <w:p w:rsidR="00627301" w:rsidRPr="00025A8E" w:rsidRDefault="00804DA4" w:rsidP="00025A8E">
      <w:pPr>
        <w:pStyle w:val="Bezodstpw"/>
        <w:numPr>
          <w:ilvl w:val="1"/>
          <w:numId w:val="1"/>
        </w:numPr>
        <w:ind w:left="426" w:hanging="426"/>
        <w:jc w:val="both"/>
        <w:rPr>
          <w:rFonts w:ascii="Times New Roman" w:hAnsi="Times New Roman" w:cs="Times New Roman"/>
          <w:lang w:eastAsia="pl-PL"/>
        </w:rPr>
      </w:pPr>
      <w:r w:rsidRPr="00025A8E">
        <w:rPr>
          <w:rFonts w:ascii="Times New Roman" w:hAnsi="Times New Roman" w:cs="Times New Roman"/>
          <w:lang w:eastAsia="pl-PL"/>
        </w:rPr>
        <w:t>D</w:t>
      </w:r>
      <w:r w:rsidR="008E7FF2" w:rsidRPr="00025A8E">
        <w:rPr>
          <w:rFonts w:ascii="Times New Roman" w:hAnsi="Times New Roman" w:cs="Times New Roman"/>
          <w:lang w:eastAsia="pl-PL"/>
        </w:rPr>
        <w:t>o oferty W</w:t>
      </w:r>
      <w:r w:rsidRPr="00025A8E">
        <w:rPr>
          <w:rFonts w:ascii="Times New Roman" w:hAnsi="Times New Roman" w:cs="Times New Roman"/>
          <w:lang w:eastAsia="pl-PL"/>
        </w:rPr>
        <w:t xml:space="preserve">ykonawca dołącza oświadczenie o niepodleganiu wykluczeniu i spełnianiu warunków udziału </w:t>
      </w:r>
      <w:r w:rsidR="00025A8E">
        <w:rPr>
          <w:rFonts w:ascii="Times New Roman" w:hAnsi="Times New Roman" w:cs="Times New Roman"/>
          <w:lang w:eastAsia="pl-PL"/>
        </w:rPr>
        <w:br/>
      </w:r>
      <w:r w:rsidRPr="00025A8E">
        <w:rPr>
          <w:rFonts w:ascii="Times New Roman" w:hAnsi="Times New Roman" w:cs="Times New Roman"/>
          <w:lang w:eastAsia="pl-PL"/>
        </w:rPr>
        <w:t xml:space="preserve">w postępowaniu. Niniejsze oświadczenie, stanowi dowód potwierdzający brak podstaw wykluczenia </w:t>
      </w:r>
      <w:r w:rsidR="00025A8E">
        <w:rPr>
          <w:rFonts w:ascii="Times New Roman" w:hAnsi="Times New Roman" w:cs="Times New Roman"/>
          <w:lang w:eastAsia="pl-PL"/>
        </w:rPr>
        <w:br/>
      </w:r>
      <w:r w:rsidRPr="00025A8E">
        <w:rPr>
          <w:rFonts w:ascii="Times New Roman" w:hAnsi="Times New Roman" w:cs="Times New Roman"/>
          <w:lang w:eastAsia="pl-PL"/>
        </w:rPr>
        <w:t xml:space="preserve">i spełnianie warunków udziału w postępowaniu, na dzień składania ofert. Wzór oświadczenia stanowi Załącznik nr </w:t>
      </w:r>
      <w:r w:rsidR="00722B46" w:rsidRPr="00025A8E">
        <w:rPr>
          <w:rFonts w:ascii="Times New Roman" w:hAnsi="Times New Roman" w:cs="Times New Roman"/>
          <w:lang w:eastAsia="pl-PL"/>
        </w:rPr>
        <w:t>2</w:t>
      </w:r>
      <w:r w:rsidRPr="00025A8E">
        <w:rPr>
          <w:rFonts w:ascii="Times New Roman" w:hAnsi="Times New Roman" w:cs="Times New Roman"/>
          <w:lang w:eastAsia="pl-PL"/>
        </w:rPr>
        <w:t xml:space="preserve"> do SWZ.</w:t>
      </w:r>
    </w:p>
    <w:p w:rsidR="00804DA4" w:rsidRPr="00025A8E" w:rsidRDefault="00804DA4" w:rsidP="00025A8E">
      <w:pPr>
        <w:pStyle w:val="Bezodstpw"/>
        <w:ind w:left="426"/>
        <w:jc w:val="both"/>
        <w:rPr>
          <w:rFonts w:ascii="Times New Roman" w:hAnsi="Times New Roman" w:cs="Times New Roman"/>
          <w:lang w:eastAsia="pl-PL"/>
        </w:rPr>
      </w:pPr>
      <w:r w:rsidRPr="00025A8E">
        <w:rPr>
          <w:rFonts w:ascii="Times New Roman" w:hAnsi="Times New Roman" w:cs="Times New Roman"/>
          <w:b/>
          <w:bCs/>
          <w:lang w:eastAsia="pl-PL"/>
        </w:rPr>
        <w:t>W przypadku wspólnego ub</w:t>
      </w:r>
      <w:r w:rsidR="008E7FF2" w:rsidRPr="00025A8E">
        <w:rPr>
          <w:rFonts w:ascii="Times New Roman" w:hAnsi="Times New Roman" w:cs="Times New Roman"/>
          <w:b/>
          <w:bCs/>
          <w:lang w:eastAsia="pl-PL"/>
        </w:rPr>
        <w:t>iegania się o zamówienie przez W</w:t>
      </w:r>
      <w:r w:rsidRPr="00025A8E">
        <w:rPr>
          <w:rFonts w:ascii="Times New Roman" w:hAnsi="Times New Roman" w:cs="Times New Roman"/>
          <w:b/>
          <w:bCs/>
          <w:lang w:eastAsia="pl-PL"/>
        </w:rPr>
        <w:t>ykonawców</w:t>
      </w:r>
      <w:r w:rsidRPr="00025A8E">
        <w:rPr>
          <w:rFonts w:ascii="Times New Roman" w:hAnsi="Times New Roman" w:cs="Times New Roman"/>
          <w:lang w:eastAsia="pl-PL"/>
        </w:rPr>
        <w:t>, oświadczenie, o który</w:t>
      </w:r>
      <w:r w:rsidR="008E7FF2" w:rsidRPr="00025A8E">
        <w:rPr>
          <w:rFonts w:ascii="Times New Roman" w:hAnsi="Times New Roman" w:cs="Times New Roman"/>
          <w:lang w:eastAsia="pl-PL"/>
        </w:rPr>
        <w:t>m mowa powyżej, składa każdy z W</w:t>
      </w:r>
      <w:r w:rsidRPr="00025A8E">
        <w:rPr>
          <w:rFonts w:ascii="Times New Roman" w:hAnsi="Times New Roman" w:cs="Times New Roman"/>
          <w:lang w:eastAsia="pl-PL"/>
        </w:rPr>
        <w:t>ykonawców. Oświadczenia te potwierdzają brak podstaw wykluczenia oraz spełnianie warunków udziału w postępowan</w:t>
      </w:r>
      <w:r w:rsidR="008E7FF2" w:rsidRPr="00025A8E">
        <w:rPr>
          <w:rFonts w:ascii="Times New Roman" w:hAnsi="Times New Roman" w:cs="Times New Roman"/>
          <w:lang w:eastAsia="pl-PL"/>
        </w:rPr>
        <w:t>iu w zakresie, w jakim każdy z W</w:t>
      </w:r>
      <w:r w:rsidRPr="00025A8E">
        <w:rPr>
          <w:rFonts w:ascii="Times New Roman" w:hAnsi="Times New Roman" w:cs="Times New Roman"/>
          <w:lang w:eastAsia="pl-PL"/>
        </w:rPr>
        <w:t xml:space="preserve">ykonawców wykazuje spełnianie warunków udziału w postępowaniu. </w:t>
      </w:r>
    </w:p>
    <w:p w:rsidR="00025A8E" w:rsidRDefault="00025A8E" w:rsidP="00025A8E">
      <w:pPr>
        <w:pStyle w:val="Bezodstpw"/>
        <w:numPr>
          <w:ilvl w:val="1"/>
          <w:numId w:val="1"/>
        </w:numPr>
        <w:ind w:left="426" w:hanging="426"/>
        <w:jc w:val="both"/>
        <w:rPr>
          <w:rFonts w:ascii="Times New Roman" w:hAnsi="Times New Roman" w:cs="Times New Roman"/>
        </w:rPr>
      </w:pPr>
      <w:r>
        <w:rPr>
          <w:rFonts w:ascii="Times New Roman" w:hAnsi="Times New Roman" w:cs="Times New Roman"/>
        </w:rPr>
        <w:lastRenderedPageBreak/>
        <w:t>Zamawiający może żądać od W</w:t>
      </w:r>
      <w:r w:rsidR="00B65BCB" w:rsidRPr="00025A8E">
        <w:rPr>
          <w:rFonts w:ascii="Times New Roman" w:hAnsi="Times New Roman" w:cs="Times New Roman"/>
        </w:rPr>
        <w:t xml:space="preserve">ykonawców wyjaśnień dotyczących treści oświadczenia, o którym mowa </w:t>
      </w:r>
      <w:r>
        <w:rPr>
          <w:rFonts w:ascii="Times New Roman" w:hAnsi="Times New Roman" w:cs="Times New Roman"/>
        </w:rPr>
        <w:br/>
      </w:r>
      <w:r w:rsidR="00B65BCB" w:rsidRPr="00025A8E">
        <w:rPr>
          <w:rFonts w:ascii="Times New Roman" w:hAnsi="Times New Roman" w:cs="Times New Roman"/>
        </w:rPr>
        <w:t xml:space="preserve">w </w:t>
      </w:r>
      <w:r>
        <w:rPr>
          <w:rFonts w:ascii="Times New Roman" w:hAnsi="Times New Roman" w:cs="Times New Roman"/>
        </w:rPr>
        <w:t>pkt 9</w:t>
      </w:r>
      <w:r w:rsidR="00B65BCB" w:rsidRPr="00025A8E">
        <w:rPr>
          <w:rFonts w:ascii="Times New Roman" w:hAnsi="Times New Roman" w:cs="Times New Roman"/>
        </w:rPr>
        <w:t>.1</w:t>
      </w:r>
      <w:r w:rsidR="00722B46" w:rsidRPr="00025A8E">
        <w:rPr>
          <w:rFonts w:ascii="Times New Roman" w:hAnsi="Times New Roman" w:cs="Times New Roman"/>
        </w:rPr>
        <w:t xml:space="preserve"> SWZ</w:t>
      </w:r>
      <w:r w:rsidR="00B65BCB" w:rsidRPr="00025A8E">
        <w:rPr>
          <w:rFonts w:ascii="Times New Roman" w:hAnsi="Times New Roman" w:cs="Times New Roman"/>
        </w:rPr>
        <w:t xml:space="preserve"> lub złożonych podmiotowych środków dowodowych lub innych dokumentów lub oświadczeń składanych w postępowaniu.</w:t>
      </w:r>
    </w:p>
    <w:p w:rsidR="00025A8E" w:rsidRDefault="00B65BCB" w:rsidP="00025A8E">
      <w:pPr>
        <w:pStyle w:val="Bezodstpw"/>
        <w:numPr>
          <w:ilvl w:val="1"/>
          <w:numId w:val="1"/>
        </w:numPr>
        <w:ind w:left="426" w:hanging="426"/>
        <w:jc w:val="both"/>
        <w:rPr>
          <w:rFonts w:ascii="Times New Roman" w:hAnsi="Times New Roman" w:cs="Times New Roman"/>
        </w:rPr>
      </w:pPr>
      <w:r w:rsidRPr="00025A8E">
        <w:rPr>
          <w:rFonts w:ascii="Times New Roman" w:hAnsi="Times New Roman" w:cs="Times New Roman"/>
        </w:rPr>
        <w:t xml:space="preserve">Jeżeli złożone przez </w:t>
      </w:r>
      <w:r w:rsidR="00025A8E" w:rsidRPr="00025A8E">
        <w:rPr>
          <w:rFonts w:ascii="Times New Roman" w:hAnsi="Times New Roman" w:cs="Times New Roman"/>
        </w:rPr>
        <w:t>W</w:t>
      </w:r>
      <w:r w:rsidRPr="00025A8E">
        <w:rPr>
          <w:rFonts w:ascii="Times New Roman" w:hAnsi="Times New Roman" w:cs="Times New Roman"/>
        </w:rPr>
        <w:t>ykonawcę oświadczenie</w:t>
      </w:r>
      <w:r w:rsidR="00025A8E" w:rsidRPr="00025A8E">
        <w:rPr>
          <w:rFonts w:ascii="Times New Roman" w:hAnsi="Times New Roman" w:cs="Times New Roman"/>
        </w:rPr>
        <w:t>, o którym mowa pkt 9</w:t>
      </w:r>
      <w:r w:rsidRPr="00025A8E">
        <w:rPr>
          <w:rFonts w:ascii="Times New Roman" w:hAnsi="Times New Roman" w:cs="Times New Roman"/>
        </w:rPr>
        <w:t>.1</w:t>
      </w:r>
      <w:r w:rsidR="00722B46" w:rsidRPr="00025A8E">
        <w:rPr>
          <w:rFonts w:ascii="Times New Roman" w:hAnsi="Times New Roman" w:cs="Times New Roman"/>
        </w:rPr>
        <w:t xml:space="preserve"> SWZ</w:t>
      </w:r>
      <w:r w:rsidRPr="00025A8E">
        <w:rPr>
          <w:rFonts w:ascii="Times New Roman" w:hAnsi="Times New Roman" w:cs="Times New Roman"/>
        </w:rPr>
        <w:t xml:space="preserve"> lub podmiotowe środki dowodowe budzą wątpliwości zamawiającego, może on zwrócić się bezpośrednio do podmiotu, który jest </w:t>
      </w:r>
      <w:r w:rsidR="00DD626F">
        <w:rPr>
          <w:rFonts w:ascii="Times New Roman" w:hAnsi="Times New Roman" w:cs="Times New Roman"/>
        </w:rPr>
        <w:br/>
      </w:r>
      <w:r w:rsidRPr="00025A8E">
        <w:rPr>
          <w:rFonts w:ascii="Times New Roman" w:hAnsi="Times New Roman" w:cs="Times New Roman"/>
        </w:rPr>
        <w:t>w posiadaniu informacji lub dokumentów istotnych w tym zakresie dla oceny spełniania przez wykonawcę warunków udziału w postępowaniu, kryteriów selekcji lub braku podstaw wykluczenia, o przedstawienie takich informacji lub dokumentów.</w:t>
      </w:r>
    </w:p>
    <w:p w:rsidR="00927508" w:rsidRPr="00025A8E" w:rsidRDefault="00927508" w:rsidP="00025A8E">
      <w:pPr>
        <w:pStyle w:val="Bezodstpw"/>
        <w:numPr>
          <w:ilvl w:val="1"/>
          <w:numId w:val="1"/>
        </w:numPr>
        <w:ind w:left="426" w:hanging="426"/>
        <w:jc w:val="both"/>
        <w:rPr>
          <w:rFonts w:ascii="Times New Roman" w:hAnsi="Times New Roman" w:cs="Times New Roman"/>
        </w:rPr>
      </w:pPr>
      <w:r w:rsidRPr="00025A8E">
        <w:rPr>
          <w:rFonts w:ascii="Times New Roman" w:hAnsi="Times New Roman" w:cs="Times New Roman"/>
        </w:rPr>
        <w:t xml:space="preserve">Zamawiający nie żąda złożenia podmiotowych środków dowodowych, poprzestając na kwalifikacji podmiotowej Wykonawcy na podstawie oświadczenia, o którym </w:t>
      </w:r>
      <w:r w:rsidR="00DD068A" w:rsidRPr="00025A8E">
        <w:rPr>
          <w:rFonts w:ascii="Times New Roman" w:hAnsi="Times New Roman" w:cs="Times New Roman"/>
        </w:rPr>
        <w:t xml:space="preserve">mowa </w:t>
      </w:r>
      <w:r w:rsidR="00025A8E" w:rsidRPr="00025A8E">
        <w:rPr>
          <w:rFonts w:ascii="Times New Roman" w:hAnsi="Times New Roman" w:cs="Times New Roman"/>
        </w:rPr>
        <w:t>w pkt 9</w:t>
      </w:r>
      <w:r w:rsidRPr="00025A8E">
        <w:rPr>
          <w:rFonts w:ascii="Times New Roman" w:hAnsi="Times New Roman" w:cs="Times New Roman"/>
        </w:rPr>
        <w:t>.1 SWZ.</w:t>
      </w:r>
    </w:p>
    <w:p w:rsidR="00720808" w:rsidRPr="00BF63CF" w:rsidRDefault="00C76CC4" w:rsidP="00BF63C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Informacje dotyczące składania pełnomocnictwa lub innego dokumentu potwierdzającego umocowanie do reprezentowania wykonawcy</w:t>
      </w:r>
    </w:p>
    <w:p w:rsidR="008E4CCA" w:rsidRDefault="00C76CC4" w:rsidP="008E4CCA">
      <w:pPr>
        <w:pStyle w:val="Bezodstpw"/>
        <w:numPr>
          <w:ilvl w:val="1"/>
          <w:numId w:val="1"/>
        </w:numPr>
        <w:ind w:left="567" w:hanging="567"/>
        <w:jc w:val="both"/>
        <w:rPr>
          <w:rFonts w:ascii="Times New Roman" w:hAnsi="Times New Roman" w:cs="Times New Roman"/>
          <w:color w:val="CC00CC"/>
        </w:rPr>
      </w:pPr>
      <w:r w:rsidRPr="00ED610C">
        <w:rPr>
          <w:rFonts w:ascii="Times New Roman" w:hAnsi="Times New Roman" w:cs="Times New Roman"/>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rsidR="008E4CCA" w:rsidRDefault="00C76CC4" w:rsidP="008E4CCA">
      <w:pPr>
        <w:pStyle w:val="Bezodstpw"/>
        <w:numPr>
          <w:ilvl w:val="1"/>
          <w:numId w:val="1"/>
        </w:numPr>
        <w:ind w:left="567" w:hanging="567"/>
        <w:jc w:val="both"/>
        <w:rPr>
          <w:rFonts w:ascii="Times New Roman" w:hAnsi="Times New Roman" w:cs="Times New Roman"/>
          <w:color w:val="CC00CC"/>
        </w:rPr>
      </w:pPr>
      <w:r w:rsidRPr="008E4CCA">
        <w:rPr>
          <w:rFonts w:ascii="Times New Roman" w:hAnsi="Times New Roman" w:cs="Times New Roman"/>
        </w:rPr>
        <w:t xml:space="preserve">Wykonawca nie jest zobowiązany do złożenia dokumentów, o których mowa </w:t>
      </w:r>
      <w:r w:rsidR="004D3419" w:rsidRPr="008E4CCA">
        <w:rPr>
          <w:rFonts w:ascii="Times New Roman" w:hAnsi="Times New Roman" w:cs="Times New Roman"/>
        </w:rPr>
        <w:t>powyżej,</w:t>
      </w:r>
      <w:r w:rsidRPr="008E4CCA">
        <w:rPr>
          <w:rFonts w:ascii="Times New Roman" w:hAnsi="Times New Roman" w:cs="Times New Roman"/>
        </w:rPr>
        <w:t xml:space="preserve"> jeżeli zamawiający może je uzyskać za pomocą bezpłatnych i ogólnodostępnych baz danych, o ile wykonawca wskazał dane umożliwiające dostęp do tych dokumentów. </w:t>
      </w:r>
    </w:p>
    <w:p w:rsidR="008E4CCA" w:rsidRDefault="00ED610C" w:rsidP="008E4CCA">
      <w:pPr>
        <w:pStyle w:val="Bezodstpw"/>
        <w:numPr>
          <w:ilvl w:val="1"/>
          <w:numId w:val="1"/>
        </w:numPr>
        <w:ind w:left="567" w:hanging="567"/>
        <w:jc w:val="both"/>
        <w:rPr>
          <w:rFonts w:ascii="Times New Roman" w:hAnsi="Times New Roman" w:cs="Times New Roman"/>
          <w:color w:val="CC00CC"/>
        </w:rPr>
      </w:pPr>
      <w:r w:rsidRPr="008E4CCA">
        <w:rPr>
          <w:rFonts w:ascii="Times New Roman" w:hAnsi="Times New Roman" w:cs="Times New Roman"/>
        </w:rPr>
        <w:t>Jeżeli w imieniu W</w:t>
      </w:r>
      <w:r w:rsidR="00C76CC4" w:rsidRPr="008E4CCA">
        <w:rPr>
          <w:rFonts w:ascii="Times New Roman" w:hAnsi="Times New Roman" w:cs="Times New Roman"/>
        </w:rPr>
        <w:t xml:space="preserve">ykonawcy działa osoba, której umocowanie do jego reprezentowania nie wynika </w:t>
      </w:r>
      <w:r w:rsidR="008E4CCA" w:rsidRPr="008E4CCA">
        <w:rPr>
          <w:rFonts w:ascii="Times New Roman" w:hAnsi="Times New Roman" w:cs="Times New Roman"/>
        </w:rPr>
        <w:br/>
      </w:r>
      <w:r w:rsidR="00C76CC4" w:rsidRPr="008E4CCA">
        <w:rPr>
          <w:rFonts w:ascii="Times New Roman" w:hAnsi="Times New Roman" w:cs="Times New Roman"/>
        </w:rPr>
        <w:t xml:space="preserve">z dokumentów, o których mowa w </w:t>
      </w:r>
      <w:r w:rsidR="005E7F5A" w:rsidRPr="008E4CCA">
        <w:rPr>
          <w:rFonts w:ascii="Times New Roman" w:hAnsi="Times New Roman" w:cs="Times New Roman"/>
        </w:rPr>
        <w:t>pkt</w:t>
      </w:r>
      <w:r w:rsidR="006C13AD" w:rsidRPr="008E4CCA">
        <w:rPr>
          <w:rFonts w:ascii="Times New Roman" w:hAnsi="Times New Roman" w:cs="Times New Roman"/>
        </w:rPr>
        <w:t>1</w:t>
      </w:r>
      <w:r w:rsidR="00722B46" w:rsidRPr="008E4CCA">
        <w:rPr>
          <w:rFonts w:ascii="Times New Roman" w:hAnsi="Times New Roman" w:cs="Times New Roman"/>
        </w:rPr>
        <w:t>1</w:t>
      </w:r>
      <w:r w:rsidR="00610839" w:rsidRPr="008E4CCA">
        <w:rPr>
          <w:rFonts w:ascii="Times New Roman" w:hAnsi="Times New Roman" w:cs="Times New Roman"/>
        </w:rPr>
        <w:t>.1</w:t>
      </w:r>
      <w:r w:rsidR="00C76CC4" w:rsidRPr="008E4CCA">
        <w:rPr>
          <w:rFonts w:ascii="Times New Roman" w:hAnsi="Times New Roman" w:cs="Times New Roman"/>
        </w:rPr>
        <w:t xml:space="preserve">, zamawiający żąda od wykonawcy pełnomocnictwa lub innego dokumentu potwierdzającego umocowanie do reprezentowania wykonawcy. </w:t>
      </w:r>
    </w:p>
    <w:p w:rsidR="002649DC" w:rsidRPr="008E4CCA" w:rsidRDefault="001321B1" w:rsidP="008E4CCA">
      <w:pPr>
        <w:pStyle w:val="Bezodstpw"/>
        <w:numPr>
          <w:ilvl w:val="1"/>
          <w:numId w:val="1"/>
        </w:numPr>
        <w:ind w:left="567" w:hanging="567"/>
        <w:jc w:val="both"/>
        <w:rPr>
          <w:rFonts w:ascii="Times New Roman" w:hAnsi="Times New Roman" w:cs="Times New Roman"/>
          <w:color w:val="CC00CC"/>
        </w:rPr>
      </w:pPr>
      <w:r w:rsidRPr="008E4CCA">
        <w:rPr>
          <w:rFonts w:ascii="Times New Roman" w:hAnsi="Times New Roman" w:cs="Times New Roman"/>
          <w:b/>
          <w:bCs/>
        </w:rPr>
        <w:t>Wykonawcy wspólnie ubiegający się o udzielenie zamówienia publicznego</w:t>
      </w:r>
      <w:r w:rsidR="002649DC" w:rsidRPr="008E4CCA">
        <w:rPr>
          <w:rFonts w:ascii="Times New Roman" w:hAnsi="Times New Roman" w:cs="Times New Roman"/>
          <w:b/>
          <w:bCs/>
        </w:rPr>
        <w:t>:</w:t>
      </w:r>
    </w:p>
    <w:p w:rsidR="008E4CCA" w:rsidRDefault="001321B1" w:rsidP="0022552E">
      <w:pPr>
        <w:pStyle w:val="Bezodstpw"/>
        <w:numPr>
          <w:ilvl w:val="0"/>
          <w:numId w:val="76"/>
        </w:numPr>
        <w:ind w:left="993"/>
        <w:jc w:val="both"/>
        <w:rPr>
          <w:rFonts w:ascii="Times New Roman" w:hAnsi="Times New Roman" w:cs="Times New Roman"/>
          <w:color w:val="CC00CC"/>
        </w:rPr>
      </w:pPr>
      <w:r w:rsidRPr="00ED610C">
        <w:rPr>
          <w:rFonts w:ascii="Times New Roman" w:hAnsi="Times New Roman" w:cs="Times New Roman"/>
        </w:rPr>
        <w:t xml:space="preserve">ustanawiają pełnomocnika do reprezentowania ich w postępowaniu o udzielenie zamówienia albo </w:t>
      </w:r>
      <w:r w:rsidR="008E4CCA">
        <w:rPr>
          <w:rFonts w:ascii="Times New Roman" w:hAnsi="Times New Roman" w:cs="Times New Roman"/>
        </w:rPr>
        <w:br/>
      </w:r>
      <w:r w:rsidRPr="00ED610C">
        <w:rPr>
          <w:rFonts w:ascii="Times New Roman" w:hAnsi="Times New Roman" w:cs="Times New Roman"/>
        </w:rPr>
        <w:t xml:space="preserve">do reprezentowania w postępowaniu i zawarcia umowy w sprawie zamówienia publicznego. </w:t>
      </w:r>
      <w:r w:rsidR="00C76CC4" w:rsidRPr="00ED610C">
        <w:rPr>
          <w:rFonts w:ascii="Times New Roman" w:hAnsi="Times New Roman" w:cs="Times New Roman"/>
        </w:rPr>
        <w:t xml:space="preserve">Przepis </w:t>
      </w:r>
      <w:r w:rsidR="008E4CCA">
        <w:rPr>
          <w:rFonts w:ascii="Times New Roman" w:hAnsi="Times New Roman" w:cs="Times New Roman"/>
        </w:rPr>
        <w:br/>
      </w:r>
      <w:r w:rsidR="005E7F5A" w:rsidRPr="00ED610C">
        <w:rPr>
          <w:rFonts w:ascii="Times New Roman" w:hAnsi="Times New Roman" w:cs="Times New Roman"/>
        </w:rPr>
        <w:t>pkt</w:t>
      </w:r>
      <w:r w:rsidR="008E4CCA">
        <w:rPr>
          <w:rFonts w:ascii="Times New Roman" w:hAnsi="Times New Roman" w:cs="Times New Roman"/>
        </w:rPr>
        <w:t xml:space="preserve">. </w:t>
      </w:r>
      <w:r w:rsidR="006C13AD" w:rsidRPr="00ED610C">
        <w:rPr>
          <w:rFonts w:ascii="Times New Roman" w:hAnsi="Times New Roman" w:cs="Times New Roman"/>
        </w:rPr>
        <w:t>1</w:t>
      </w:r>
      <w:r w:rsidR="00722B46" w:rsidRPr="00ED610C">
        <w:rPr>
          <w:rFonts w:ascii="Times New Roman" w:hAnsi="Times New Roman" w:cs="Times New Roman"/>
        </w:rPr>
        <w:t>1</w:t>
      </w:r>
      <w:r w:rsidR="00610839" w:rsidRPr="00ED610C">
        <w:rPr>
          <w:rFonts w:ascii="Times New Roman" w:hAnsi="Times New Roman" w:cs="Times New Roman"/>
        </w:rPr>
        <w:t>.3.</w:t>
      </w:r>
      <w:r w:rsidR="00C76CC4" w:rsidRPr="00ED610C">
        <w:rPr>
          <w:rFonts w:ascii="Times New Roman" w:hAnsi="Times New Roman" w:cs="Times New Roman"/>
        </w:rPr>
        <w:t xml:space="preserve"> stosuje się odpowiednio do osoby działającej w imieniu </w:t>
      </w:r>
      <w:r w:rsidRPr="00ED610C">
        <w:rPr>
          <w:rFonts w:ascii="Times New Roman" w:hAnsi="Times New Roman" w:cs="Times New Roman"/>
        </w:rPr>
        <w:t xml:space="preserve">tych </w:t>
      </w:r>
      <w:r w:rsidR="00C76CC4" w:rsidRPr="00ED610C">
        <w:rPr>
          <w:rFonts w:ascii="Times New Roman" w:hAnsi="Times New Roman" w:cs="Times New Roman"/>
        </w:rPr>
        <w:t>wykonawców</w:t>
      </w:r>
      <w:r w:rsidRPr="00ED610C">
        <w:rPr>
          <w:rFonts w:ascii="Times New Roman" w:hAnsi="Times New Roman" w:cs="Times New Roman"/>
        </w:rPr>
        <w:t>.</w:t>
      </w:r>
    </w:p>
    <w:p w:rsidR="006738EA" w:rsidRPr="008E4CCA" w:rsidRDefault="002649DC" w:rsidP="0022552E">
      <w:pPr>
        <w:pStyle w:val="Bezodstpw"/>
        <w:numPr>
          <w:ilvl w:val="0"/>
          <w:numId w:val="76"/>
        </w:numPr>
        <w:ind w:left="993"/>
        <w:jc w:val="both"/>
        <w:rPr>
          <w:rFonts w:ascii="Times New Roman" w:hAnsi="Times New Roman" w:cs="Times New Roman"/>
          <w:color w:val="CC00CC"/>
        </w:rPr>
      </w:pPr>
      <w:r w:rsidRPr="008E4CCA">
        <w:rPr>
          <w:rFonts w:ascii="Times New Roman" w:hAnsi="Times New Roman" w:cs="Times New Roman"/>
        </w:rPr>
        <w:t>dołączają do oferty oświadczenie, z którego wynika, które usługi wykonają poszczególni wykonawcy.</w:t>
      </w:r>
      <w:bookmarkStart w:id="22" w:name="_Hlk174970505"/>
      <w:r w:rsidR="00D01AD1" w:rsidRPr="008E4CCA">
        <w:rPr>
          <w:rFonts w:ascii="Times New Roman" w:hAnsi="Times New Roman" w:cs="Times New Roman"/>
        </w:rPr>
        <w:t xml:space="preserve"> Wzór oświadczenia stanowi załącznik nr 3 do SWZ.</w:t>
      </w:r>
      <w:bookmarkEnd w:id="22"/>
    </w:p>
    <w:p w:rsidR="00720808" w:rsidRPr="008E4CCA" w:rsidRDefault="004B77C6" w:rsidP="00BF63CF">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8E4CCA">
        <w:rPr>
          <w:rFonts w:ascii="Times New Roman" w:hAnsi="Times New Roman"/>
          <w:bCs/>
          <w:sz w:val="22"/>
          <w:szCs w:val="22"/>
          <w:u w:val="none"/>
        </w:rPr>
        <w:t>Forma i postać składanych oświadczeń i dokumentów oraz oferty</w:t>
      </w:r>
    </w:p>
    <w:p w:rsidR="006C3987" w:rsidRDefault="004B77C6"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 xml:space="preserve">Podmiotowe środki dowodowe oraz inne dokumenty lub oświadczenia, o których mowa w </w:t>
      </w:r>
      <w:r w:rsidR="00804DA4" w:rsidRPr="006C3987">
        <w:rPr>
          <w:rFonts w:ascii="Times New Roman" w:hAnsi="Times New Roman" w:cs="Times New Roman"/>
        </w:rPr>
        <w:t>R</w:t>
      </w:r>
      <w:r w:rsidRPr="006C3987">
        <w:rPr>
          <w:rFonts w:ascii="Times New Roman" w:hAnsi="Times New Roman" w:cs="Times New Roman"/>
        </w:rPr>
        <w:t xml:space="preserve">ozporządzeniu w sprawie podmiotowych środków dowodowych składa się w formie elektronicznej, w postaci elektronicznej opatrzonej podpisem zaufanym lub podpisem osobistym, lub w formie dokumentowej, </w:t>
      </w:r>
      <w:r w:rsidR="00DD626F">
        <w:rPr>
          <w:rFonts w:ascii="Times New Roman" w:hAnsi="Times New Roman" w:cs="Times New Roman"/>
        </w:rPr>
        <w:br/>
      </w:r>
      <w:r w:rsidRPr="006C3987">
        <w:rPr>
          <w:rFonts w:ascii="Times New Roman" w:hAnsi="Times New Roman" w:cs="Times New Roman"/>
        </w:rPr>
        <w:t xml:space="preserve">w zakresie i w sposób określony w przepisach </w:t>
      </w:r>
      <w:r w:rsidR="008255CA" w:rsidRPr="006C3987">
        <w:rPr>
          <w:rFonts w:ascii="Times New Roman" w:hAnsi="Times New Roman" w:cs="Times New Roman"/>
        </w:rPr>
        <w:t>R</w:t>
      </w:r>
      <w:r w:rsidRPr="006C3987">
        <w:rPr>
          <w:rFonts w:ascii="Times New Roman" w:hAnsi="Times New Roman" w:cs="Times New Roman"/>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w:t>
      </w:r>
      <w:r w:rsidR="0099307C" w:rsidRPr="006C3987">
        <w:rPr>
          <w:rFonts w:ascii="Times New Roman" w:hAnsi="Times New Roman" w:cs="Times New Roman"/>
        </w:rPr>
        <w:t xml:space="preserve"> z 2020r.</w:t>
      </w:r>
      <w:r w:rsidRPr="006C3987">
        <w:rPr>
          <w:rFonts w:ascii="Times New Roman" w:hAnsi="Times New Roman" w:cs="Times New Roman"/>
        </w:rPr>
        <w:t xml:space="preserve"> poz. 2452</w:t>
      </w:r>
      <w:r w:rsidR="009D13DC" w:rsidRPr="006C3987">
        <w:rPr>
          <w:rFonts w:ascii="Times New Roman" w:hAnsi="Times New Roman" w:cs="Times New Roman"/>
        </w:rPr>
        <w:t xml:space="preserve"> z późn. zm.</w:t>
      </w:r>
      <w:r w:rsidRPr="006C3987">
        <w:rPr>
          <w:rFonts w:ascii="Times New Roman" w:hAnsi="Times New Roman" w:cs="Times New Roman"/>
        </w:rPr>
        <w:t xml:space="preserve">) </w:t>
      </w:r>
      <w:r w:rsidR="008255CA" w:rsidRPr="006C3987">
        <w:rPr>
          <w:rFonts w:ascii="Times New Roman" w:hAnsi="Times New Roman" w:cs="Times New Roman"/>
        </w:rPr>
        <w:t>(</w:t>
      </w:r>
      <w:r w:rsidRPr="006C3987">
        <w:rPr>
          <w:rFonts w:ascii="Times New Roman" w:hAnsi="Times New Roman" w:cs="Times New Roman"/>
        </w:rPr>
        <w:t xml:space="preserve">dalej </w:t>
      </w:r>
      <w:r w:rsidR="008255CA" w:rsidRPr="006C3987">
        <w:rPr>
          <w:rFonts w:ascii="Times New Roman" w:hAnsi="Times New Roman" w:cs="Times New Roman"/>
        </w:rPr>
        <w:t>R</w:t>
      </w:r>
      <w:r w:rsidRPr="006C3987">
        <w:rPr>
          <w:rFonts w:ascii="Times New Roman" w:hAnsi="Times New Roman" w:cs="Times New Roman"/>
        </w:rPr>
        <w:t>ozporządzeni</w:t>
      </w:r>
      <w:r w:rsidR="008255CA" w:rsidRPr="006C3987">
        <w:rPr>
          <w:rFonts w:ascii="Times New Roman" w:hAnsi="Times New Roman" w:cs="Times New Roman"/>
        </w:rPr>
        <w:t xml:space="preserve">e </w:t>
      </w:r>
      <w:r w:rsidR="00DD626F">
        <w:rPr>
          <w:rFonts w:ascii="Times New Roman" w:hAnsi="Times New Roman" w:cs="Times New Roman"/>
        </w:rPr>
        <w:br/>
      </w:r>
      <w:r w:rsidR="00B65BCB" w:rsidRPr="006C3987">
        <w:rPr>
          <w:rFonts w:ascii="Times New Roman" w:hAnsi="Times New Roman" w:cs="Times New Roman"/>
        </w:rPr>
        <w:t>w sprawie sposobu</w:t>
      </w:r>
      <w:r w:rsidR="008255CA" w:rsidRPr="006C3987">
        <w:rPr>
          <w:rFonts w:ascii="Times New Roman" w:hAnsi="Times New Roman" w:cs="Times New Roman"/>
        </w:rPr>
        <w:t xml:space="preserve"> sporządzania i przekazywania </w:t>
      </w:r>
      <w:r w:rsidR="00383CDE" w:rsidRPr="006C3987">
        <w:rPr>
          <w:rFonts w:ascii="Times New Roman" w:hAnsi="Times New Roman" w:cs="Times New Roman"/>
        </w:rPr>
        <w:t>informacji</w:t>
      </w:r>
      <w:r w:rsidR="008255CA" w:rsidRPr="006C3987">
        <w:rPr>
          <w:rFonts w:ascii="Times New Roman" w:hAnsi="Times New Roman" w:cs="Times New Roman"/>
        </w:rPr>
        <w:t xml:space="preserve"> oraz środk</w:t>
      </w:r>
      <w:r w:rsidR="00722B46" w:rsidRPr="006C3987">
        <w:rPr>
          <w:rFonts w:ascii="Times New Roman" w:hAnsi="Times New Roman" w:cs="Times New Roman"/>
        </w:rPr>
        <w:t>ów</w:t>
      </w:r>
      <w:r w:rsidR="008255CA" w:rsidRPr="006C3987">
        <w:rPr>
          <w:rFonts w:ascii="Times New Roman" w:hAnsi="Times New Roman" w:cs="Times New Roman"/>
        </w:rPr>
        <w:t xml:space="preserve"> komunikacji elektronicznej)</w:t>
      </w:r>
      <w:r w:rsidR="006C3987">
        <w:rPr>
          <w:rFonts w:ascii="Times New Roman" w:hAnsi="Times New Roman" w:cs="Times New Roman"/>
        </w:rPr>
        <w:t>.</w:t>
      </w:r>
    </w:p>
    <w:p w:rsidR="006C3987" w:rsidRDefault="00F27E18"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 xml:space="preserve">Zgodnie z § 2 ust. 1 Rozporządzenia </w:t>
      </w:r>
      <w:r w:rsidR="00B65BCB" w:rsidRPr="006C3987">
        <w:rPr>
          <w:rFonts w:ascii="Times New Roman" w:hAnsi="Times New Roman" w:cs="Times New Roman"/>
        </w:rPr>
        <w:t xml:space="preserve">w sprawie sposobu </w:t>
      </w:r>
      <w:r w:rsidRPr="006C3987">
        <w:rPr>
          <w:rFonts w:ascii="Times New Roman" w:hAnsi="Times New Roman" w:cs="Times New Roman"/>
        </w:rPr>
        <w:t xml:space="preserve"> sporządzania i przekazywania </w:t>
      </w:r>
      <w:r w:rsidR="00383CDE" w:rsidRPr="006C3987">
        <w:rPr>
          <w:rFonts w:ascii="Times New Roman" w:hAnsi="Times New Roman" w:cs="Times New Roman"/>
        </w:rPr>
        <w:t>informacji</w:t>
      </w:r>
      <w:r w:rsidRPr="006C3987">
        <w:rPr>
          <w:rFonts w:ascii="Times New Roman" w:hAnsi="Times New Roman" w:cs="Times New Roman"/>
        </w:rPr>
        <w:t xml:space="preserve"> oraz środkach komunikacji elektronicznej, o</w:t>
      </w:r>
      <w:r w:rsidR="004B77C6" w:rsidRPr="006C3987">
        <w:rPr>
          <w:rFonts w:ascii="Times New Roman" w:hAnsi="Times New Roman" w:cs="Times New Roman"/>
        </w:rPr>
        <w:t>ferty, oświadczen</w:t>
      </w:r>
      <w:r w:rsidR="00A34B91" w:rsidRPr="006C3987">
        <w:rPr>
          <w:rFonts w:ascii="Times New Roman" w:hAnsi="Times New Roman" w:cs="Times New Roman"/>
        </w:rPr>
        <w:t>ie</w:t>
      </w:r>
      <w:r w:rsidR="004B77C6" w:rsidRPr="006C3987">
        <w:rPr>
          <w:rFonts w:ascii="Times New Roman" w:hAnsi="Times New Roman" w:cs="Times New Roman"/>
        </w:rPr>
        <w:t>, o który</w:t>
      </w:r>
      <w:r w:rsidR="00A34B91" w:rsidRPr="006C3987">
        <w:rPr>
          <w:rFonts w:ascii="Times New Roman" w:hAnsi="Times New Roman" w:cs="Times New Roman"/>
        </w:rPr>
        <w:t>m</w:t>
      </w:r>
      <w:r w:rsidR="004B77C6" w:rsidRPr="006C3987">
        <w:rPr>
          <w:rFonts w:ascii="Times New Roman" w:hAnsi="Times New Roman" w:cs="Times New Roman"/>
        </w:rPr>
        <w:t xml:space="preserve"> mowa w </w:t>
      </w:r>
      <w:r w:rsidR="005E7F5A" w:rsidRPr="006C3987">
        <w:rPr>
          <w:rFonts w:ascii="Times New Roman" w:hAnsi="Times New Roman" w:cs="Times New Roman"/>
        </w:rPr>
        <w:t>pkt</w:t>
      </w:r>
      <w:r w:rsidR="00720808" w:rsidRPr="006C3987">
        <w:rPr>
          <w:rFonts w:ascii="Times New Roman" w:hAnsi="Times New Roman" w:cs="Times New Roman"/>
        </w:rPr>
        <w:t>1</w:t>
      </w:r>
      <w:r w:rsidR="00722B46" w:rsidRPr="006C3987">
        <w:rPr>
          <w:rFonts w:ascii="Times New Roman" w:hAnsi="Times New Roman" w:cs="Times New Roman"/>
        </w:rPr>
        <w:t>0</w:t>
      </w:r>
      <w:r w:rsidR="00A34B91" w:rsidRPr="006C3987">
        <w:rPr>
          <w:rFonts w:ascii="Times New Roman" w:hAnsi="Times New Roman" w:cs="Times New Roman"/>
        </w:rPr>
        <w:t>.1 SWZ</w:t>
      </w:r>
      <w:r w:rsidR="004B77C6" w:rsidRPr="006C3987">
        <w:rPr>
          <w:rFonts w:ascii="Times New Roman" w:hAnsi="Times New Roman" w:cs="Times New Roman"/>
        </w:rPr>
        <w:t xml:space="preserve">, podmiotowe środki dowodowe, w tym oświadczenie, o którym mowa w </w:t>
      </w:r>
      <w:r w:rsidR="005E7F5A" w:rsidRPr="006C3987">
        <w:rPr>
          <w:rFonts w:ascii="Times New Roman" w:hAnsi="Times New Roman" w:cs="Times New Roman"/>
        </w:rPr>
        <w:t>pkt</w:t>
      </w:r>
      <w:r w:rsidR="00D86261" w:rsidRPr="006C3987">
        <w:rPr>
          <w:rFonts w:ascii="Times New Roman" w:hAnsi="Times New Roman" w:cs="Times New Roman"/>
        </w:rPr>
        <w:t>9</w:t>
      </w:r>
      <w:r w:rsidR="00A0739A" w:rsidRPr="006C3987">
        <w:rPr>
          <w:rFonts w:ascii="Times New Roman" w:hAnsi="Times New Roman" w:cs="Times New Roman"/>
        </w:rPr>
        <w:t>.</w:t>
      </w:r>
      <w:r w:rsidR="008255CA" w:rsidRPr="006C3987">
        <w:rPr>
          <w:rFonts w:ascii="Times New Roman" w:hAnsi="Times New Roman" w:cs="Times New Roman"/>
        </w:rPr>
        <w:t>2 SWZ</w:t>
      </w:r>
      <w:r w:rsidR="004B77C6" w:rsidRPr="006C3987">
        <w:rPr>
          <w:rFonts w:ascii="Times New Roman" w:hAnsi="Times New Roman" w:cs="Times New Roman"/>
        </w:rPr>
        <w:t xml:space="preserve">, pełnomocnictwo, sporządza się </w:t>
      </w:r>
      <w:r w:rsidR="00DD626F">
        <w:rPr>
          <w:rFonts w:ascii="Times New Roman" w:hAnsi="Times New Roman" w:cs="Times New Roman"/>
        </w:rPr>
        <w:br/>
      </w:r>
      <w:r w:rsidR="004B77C6" w:rsidRPr="006C3987">
        <w:rPr>
          <w:rFonts w:ascii="Times New Roman" w:hAnsi="Times New Roman" w:cs="Times New Roman"/>
        </w:rPr>
        <w:t xml:space="preserve">w postaci elektronicznej, w formatach danych określonych w przepisach wydanych na podstawie art. 18 ustawy z dnia 17 lutego 2005 r. o informatyzacji działalności podmiotów realizujących zadania publiczne </w:t>
      </w:r>
      <w:bookmarkStart w:id="23" w:name="_Hlk132624847"/>
      <w:r w:rsidR="005F1475" w:rsidRPr="006C3987">
        <w:rPr>
          <w:rFonts w:ascii="Times New Roman" w:hAnsi="Times New Roman" w:cs="Times New Roman"/>
        </w:rPr>
        <w:t>(Dz. U. z 202</w:t>
      </w:r>
      <w:r w:rsidR="00C72319" w:rsidRPr="006C3987">
        <w:rPr>
          <w:rFonts w:ascii="Times New Roman" w:hAnsi="Times New Roman" w:cs="Times New Roman"/>
        </w:rPr>
        <w:t>4</w:t>
      </w:r>
      <w:r w:rsidR="005F1475" w:rsidRPr="006C3987">
        <w:rPr>
          <w:rFonts w:ascii="Times New Roman" w:hAnsi="Times New Roman" w:cs="Times New Roman"/>
        </w:rPr>
        <w:t xml:space="preserve"> r. poz. </w:t>
      </w:r>
      <w:r w:rsidR="00D810A6" w:rsidRPr="006C3987">
        <w:rPr>
          <w:rFonts w:ascii="Times New Roman" w:hAnsi="Times New Roman" w:cs="Times New Roman"/>
        </w:rPr>
        <w:t>307 t.j.</w:t>
      </w:r>
      <w:r w:rsidR="005F1475" w:rsidRPr="006C3987">
        <w:rPr>
          <w:rFonts w:ascii="Times New Roman" w:hAnsi="Times New Roman" w:cs="Times New Roman"/>
        </w:rPr>
        <w:t>).</w:t>
      </w:r>
      <w:bookmarkEnd w:id="23"/>
    </w:p>
    <w:p w:rsidR="006C3987" w:rsidRDefault="00F35CEB"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I</w:t>
      </w:r>
      <w:r w:rsidR="004B77C6" w:rsidRPr="006C3987">
        <w:rPr>
          <w:rFonts w:ascii="Times New Roman" w:hAnsi="Times New Roman" w:cs="Times New Roman"/>
        </w:rPr>
        <w:t xml:space="preserve">nformacje, oświadczenia lub dokumenty, inne niż określone w </w:t>
      </w:r>
      <w:r w:rsidR="00D86261" w:rsidRPr="006C3987">
        <w:rPr>
          <w:rFonts w:ascii="Times New Roman" w:hAnsi="Times New Roman" w:cs="Times New Roman"/>
        </w:rPr>
        <w:t>powyższym punkcie</w:t>
      </w:r>
      <w:r w:rsidR="004B77C6" w:rsidRPr="006C3987">
        <w:rPr>
          <w:rFonts w:ascii="Times New Roman" w:hAnsi="Times New Roman" w:cs="Times New Roman"/>
        </w:rPr>
        <w:t xml:space="preserve">, przekazywane </w:t>
      </w:r>
      <w:r w:rsidR="00DD626F">
        <w:rPr>
          <w:rFonts w:ascii="Times New Roman" w:hAnsi="Times New Roman" w:cs="Times New Roman"/>
        </w:rPr>
        <w:br/>
      </w:r>
      <w:r w:rsidR="004B77C6" w:rsidRPr="006C3987">
        <w:rPr>
          <w:rFonts w:ascii="Times New Roman" w:hAnsi="Times New Roman" w:cs="Times New Roman"/>
        </w:rPr>
        <w:t xml:space="preserve">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6C3987">
        <w:rPr>
          <w:rFonts w:ascii="Times New Roman" w:hAnsi="Times New Roman" w:cs="Times New Roman"/>
        </w:rPr>
        <w:t>pkt</w:t>
      </w:r>
      <w:r w:rsidR="006C3987" w:rsidRPr="006C3987">
        <w:rPr>
          <w:rFonts w:ascii="Times New Roman" w:hAnsi="Times New Roman" w:cs="Times New Roman"/>
        </w:rPr>
        <w:t>.</w:t>
      </w:r>
      <w:r w:rsidR="00D86261" w:rsidRPr="006C3987">
        <w:rPr>
          <w:rFonts w:ascii="Times New Roman" w:hAnsi="Times New Roman" w:cs="Times New Roman"/>
        </w:rPr>
        <w:t xml:space="preserve"> 13 SWZ</w:t>
      </w:r>
      <w:r w:rsidR="00303C05" w:rsidRPr="006C3987">
        <w:rPr>
          <w:rFonts w:ascii="Times New Roman" w:hAnsi="Times New Roman" w:cs="Times New Roman"/>
        </w:rPr>
        <w:t>.</w:t>
      </w:r>
    </w:p>
    <w:p w:rsidR="006C3987" w:rsidRDefault="00F35CEB"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 xml:space="preserve">W </w:t>
      </w:r>
      <w:r w:rsidR="004B77C6" w:rsidRPr="006C3987">
        <w:rPr>
          <w:rFonts w:ascii="Times New Roman" w:hAnsi="Times New Roman" w:cs="Times New Roman"/>
        </w:rPr>
        <w:t xml:space="preserve">przypadku gdy dokumenty elektroniczne w postępowaniu, przekazywane przy użyciu środków komunikacji elektronicznej, zawierają </w:t>
      </w:r>
      <w:r w:rsidR="004B77C6" w:rsidRPr="006C3987">
        <w:rPr>
          <w:rFonts w:ascii="Times New Roman" w:hAnsi="Times New Roman" w:cs="Times New Roman"/>
          <w:b/>
          <w:bCs/>
        </w:rPr>
        <w:t>informacje stanowiące tajemnicę przedsiębiorstwa</w:t>
      </w:r>
      <w:r w:rsidR="004B77C6" w:rsidRPr="006C3987">
        <w:rPr>
          <w:rFonts w:ascii="Times New Roman" w:hAnsi="Times New Roman" w:cs="Times New Roman"/>
        </w:rPr>
        <w:t xml:space="preserve"> w rozumieniu przepisów ustawy z dnia 16 kwietnia 1993 r. o zwalczaniu nieuczciwej konkurencji (</w:t>
      </w:r>
      <w:r w:rsidR="00482805" w:rsidRPr="006C3987">
        <w:rPr>
          <w:rFonts w:ascii="Times New Roman" w:hAnsi="Times New Roman" w:cs="Times New Roman"/>
        </w:rPr>
        <w:t>Dz. U. z 2022 r. poz. 1233</w:t>
      </w:r>
      <w:r w:rsidR="004B77C6" w:rsidRPr="006C3987">
        <w:rPr>
          <w:rFonts w:ascii="Times New Roman" w:hAnsi="Times New Roman" w:cs="Times New Roman"/>
        </w:rPr>
        <w:t xml:space="preserve">), wykonawca, w celu utrzymania w poufności tych informacji, przekazuje je w wydzielonym </w:t>
      </w:r>
      <w:r w:rsidR="00DD626F">
        <w:rPr>
          <w:rFonts w:ascii="Times New Roman" w:hAnsi="Times New Roman" w:cs="Times New Roman"/>
        </w:rPr>
        <w:br/>
      </w:r>
      <w:r w:rsidR="004B77C6" w:rsidRPr="006C3987">
        <w:rPr>
          <w:rFonts w:ascii="Times New Roman" w:hAnsi="Times New Roman" w:cs="Times New Roman"/>
        </w:rPr>
        <w:t>i odpowiednio oznaczonym pliku</w:t>
      </w:r>
      <w:r w:rsidRPr="006C3987">
        <w:rPr>
          <w:rFonts w:ascii="Times New Roman" w:hAnsi="Times New Roman" w:cs="Times New Roman"/>
        </w:rPr>
        <w:t>(§ 4 ust. 1 ww. Rozporządzenia)</w:t>
      </w:r>
    </w:p>
    <w:p w:rsidR="006C3987" w:rsidRDefault="00F35CEB"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P</w:t>
      </w:r>
      <w:r w:rsidR="004B77C6" w:rsidRPr="006C3987">
        <w:rPr>
          <w:rFonts w:ascii="Times New Roman" w:hAnsi="Times New Roman" w:cs="Times New Roman"/>
        </w:rPr>
        <w:t>odmiotowe środki dowodoweoraz inne dokumenty lub oświadczenia, sporządzone w języku obcym przekazuje się wraz z tłumaczeniem na język polski</w:t>
      </w:r>
      <w:r w:rsidRPr="006C3987">
        <w:rPr>
          <w:rFonts w:ascii="Times New Roman" w:hAnsi="Times New Roman" w:cs="Times New Roman"/>
        </w:rPr>
        <w:t>(§ 5 ww. Rozporządzenia)</w:t>
      </w:r>
      <w:r w:rsidR="0038612D" w:rsidRPr="006C3987">
        <w:rPr>
          <w:rFonts w:ascii="Times New Roman" w:hAnsi="Times New Roman" w:cs="Times New Roman"/>
        </w:rPr>
        <w:t>.</w:t>
      </w:r>
    </w:p>
    <w:p w:rsidR="006C3987" w:rsidRDefault="00105373"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Zamawiający nie przewiduje wymogu lub możliwości złożenia ofert w postaci katalogów elektronicznych.</w:t>
      </w:r>
    </w:p>
    <w:p w:rsidR="002B7A08" w:rsidRPr="006C3987" w:rsidRDefault="002B7A08"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b/>
          <w:bCs/>
        </w:rPr>
        <w:lastRenderedPageBreak/>
        <w:t xml:space="preserve">Dokumenty wystawione przez inne podmioty </w:t>
      </w:r>
      <w:r w:rsidR="00686B46">
        <w:rPr>
          <w:rFonts w:ascii="Times New Roman" w:hAnsi="Times New Roman" w:cs="Times New Roman"/>
          <w:b/>
          <w:bCs/>
        </w:rPr>
        <w:t>niż W</w:t>
      </w:r>
      <w:r w:rsidR="00205F35" w:rsidRPr="006C3987">
        <w:rPr>
          <w:rFonts w:ascii="Times New Roman" w:hAnsi="Times New Roman" w:cs="Times New Roman"/>
          <w:b/>
          <w:bCs/>
        </w:rPr>
        <w:t xml:space="preserve">ykonawca, wykonawca wspólnie ubiegający się </w:t>
      </w:r>
      <w:r w:rsidR="00DD626F">
        <w:rPr>
          <w:rFonts w:ascii="Times New Roman" w:hAnsi="Times New Roman" w:cs="Times New Roman"/>
          <w:b/>
          <w:bCs/>
        </w:rPr>
        <w:br/>
      </w:r>
      <w:r w:rsidR="00205F35" w:rsidRPr="006C3987">
        <w:rPr>
          <w:rFonts w:ascii="Times New Roman" w:hAnsi="Times New Roman" w:cs="Times New Roman"/>
          <w:b/>
          <w:bCs/>
        </w:rPr>
        <w:t>o udzielenie zamówienia lub podwykonawca</w:t>
      </w:r>
    </w:p>
    <w:p w:rsidR="00DF40F4" w:rsidRDefault="00F35CEB" w:rsidP="006C3987">
      <w:pPr>
        <w:pStyle w:val="Bezodstpw"/>
        <w:numPr>
          <w:ilvl w:val="2"/>
          <w:numId w:val="1"/>
        </w:numPr>
        <w:ind w:left="1276"/>
        <w:jc w:val="both"/>
        <w:rPr>
          <w:rFonts w:ascii="Times New Roman" w:hAnsi="Times New Roman" w:cs="Times New Roman"/>
        </w:rPr>
      </w:pPr>
      <w:r w:rsidRPr="006C3987">
        <w:rPr>
          <w:rFonts w:ascii="Times New Roman" w:hAnsi="Times New Roman" w:cs="Times New Roman"/>
        </w:rPr>
        <w:t>W</w:t>
      </w:r>
      <w:r w:rsidR="004B77C6" w:rsidRPr="006C3987">
        <w:rPr>
          <w:rFonts w:ascii="Times New Roman" w:hAnsi="Times New Roman" w:cs="Times New Roman"/>
        </w:rPr>
        <w:t xml:space="preserve"> przypadku gdy podmiotowe środki dowodowe, inne dokumenty, lub dokumenty potwierdzające umocowanie do reprezentowania odpowiednio wykonawcy, wykonawców wspólnie ubiegających się o udzielenie zamówienia publicznegolub podwykonawcy, zwane dalej </w:t>
      </w:r>
      <w:r w:rsidR="004B77C6" w:rsidRPr="006C3987">
        <w:rPr>
          <w:rFonts w:ascii="Times New Roman" w:hAnsi="Times New Roman" w:cs="Times New Roman"/>
          <w:b/>
          <w:bCs/>
        </w:rPr>
        <w:t xml:space="preserve">„dokumentami potwierdzającymi umocowanie do reprezentowania”, </w:t>
      </w:r>
      <w:r w:rsidR="004B77C6" w:rsidRPr="006C3987">
        <w:rPr>
          <w:rFonts w:ascii="Times New Roman" w:hAnsi="Times New Roman" w:cs="Times New Roman"/>
        </w:rPr>
        <w:t xml:space="preserve">zostały wystawione przez upoważnione podmioty inne niż wykonawca, wykonawca wspólnie ubiegający się o udzielenie zamówienia, lub podwykonawca, zwane dalej </w:t>
      </w:r>
      <w:r w:rsidR="004B77C6" w:rsidRPr="006C3987">
        <w:rPr>
          <w:rFonts w:ascii="Times New Roman" w:hAnsi="Times New Roman" w:cs="Times New Roman"/>
          <w:b/>
          <w:bCs/>
        </w:rPr>
        <w:t>„upoważnionymi podmiotami”</w:t>
      </w:r>
      <w:r w:rsidR="004B77C6" w:rsidRPr="006C3987">
        <w:rPr>
          <w:rFonts w:ascii="Times New Roman" w:hAnsi="Times New Roman" w:cs="Times New Roman"/>
        </w:rPr>
        <w:t>, jako dokument elektroniczny, przekazuje się ten dokument</w:t>
      </w:r>
      <w:r w:rsidRPr="006C3987">
        <w:rPr>
          <w:rFonts w:ascii="Times New Roman" w:hAnsi="Times New Roman" w:cs="Times New Roman"/>
        </w:rPr>
        <w:t xml:space="preserve"> (z § 6 ust. 1 ww. Rozporządzenia)</w:t>
      </w:r>
      <w:r w:rsidR="00205F35" w:rsidRPr="006C3987">
        <w:rPr>
          <w:rFonts w:ascii="Times New Roman" w:hAnsi="Times New Roman" w:cs="Times New Roman"/>
        </w:rPr>
        <w:t>.</w:t>
      </w:r>
    </w:p>
    <w:p w:rsidR="00206995" w:rsidRPr="00DF40F4" w:rsidRDefault="00205F35" w:rsidP="006C3987">
      <w:pPr>
        <w:pStyle w:val="Bezodstpw"/>
        <w:numPr>
          <w:ilvl w:val="2"/>
          <w:numId w:val="1"/>
        </w:numPr>
        <w:ind w:left="1276"/>
        <w:jc w:val="both"/>
        <w:rPr>
          <w:rFonts w:ascii="Times New Roman" w:hAnsi="Times New Roman" w:cs="Times New Roman"/>
        </w:rPr>
      </w:pPr>
      <w:r w:rsidRPr="00DF40F4">
        <w:rPr>
          <w:rFonts w:ascii="Times New Roman" w:hAnsi="Times New Roman" w:cs="Times New Roman"/>
        </w:rPr>
        <w:t>W przypadku gdy dokumenty wskazane powyżej zostały wystawione przez upoważnione podmioty jako dokument w postaci papierowej, przekazuje się cyfrowe odwzorowanie tego dokumentu opatrzone</w:t>
      </w:r>
      <w:r w:rsidR="00B25D1F" w:rsidRPr="00DF40F4">
        <w:rPr>
          <w:rFonts w:ascii="Times New Roman" w:hAnsi="Times New Roman" w:cs="Times New Roman"/>
        </w:rPr>
        <w:t xml:space="preserve"> k</w:t>
      </w:r>
      <w:r w:rsidRPr="00DF40F4">
        <w:rPr>
          <w:rFonts w:ascii="Times New Roman" w:hAnsi="Times New Roman" w:cs="Times New Roman"/>
        </w:rPr>
        <w:t>walifikowanym podpisem elektronicznym, podpisem zaufanym lub podpisem osobistym, poświadczające zgodność cyfrowego odwzorowania z dokumentem w postaci papierowej (§ 6. Ust. 2 ww. Rozporządzenia).</w:t>
      </w:r>
    </w:p>
    <w:p w:rsidR="00E670B5" w:rsidRPr="006C3987" w:rsidRDefault="00E670B5" w:rsidP="00DF40F4">
      <w:pPr>
        <w:pStyle w:val="Bezodstpw"/>
        <w:ind w:left="556"/>
        <w:jc w:val="both"/>
        <w:rPr>
          <w:rFonts w:ascii="Times New Roman" w:hAnsi="Times New Roman" w:cs="Times New Roman"/>
          <w:b/>
          <w:bCs/>
        </w:rPr>
      </w:pPr>
      <w:r w:rsidRPr="006C3987">
        <w:rPr>
          <w:rFonts w:ascii="Times New Roman" w:hAnsi="Times New Roman" w:cs="Times New Roman"/>
        </w:rPr>
        <w:t xml:space="preserve">Przez </w:t>
      </w:r>
      <w:r w:rsidRPr="006C3987">
        <w:rPr>
          <w:rFonts w:ascii="Times New Roman" w:hAnsi="Times New Roman" w:cs="Times New Roman"/>
          <w:b/>
          <w:bCs/>
        </w:rPr>
        <w:t>cyfrowe odwzorowanie</w:t>
      </w:r>
      <w:r w:rsidRPr="006C3987">
        <w:rPr>
          <w:rFonts w:ascii="Times New Roman" w:hAnsi="Times New Roman" w:cs="Times New Roman"/>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6C3987">
        <w:rPr>
          <w:rFonts w:ascii="Times New Roman" w:hAnsi="Times New Roman" w:cs="Times New Roman"/>
        </w:rPr>
        <w:t>§ 6 ust. 5 ww. Rozporządzenia</w:t>
      </w:r>
      <w:bookmarkEnd w:id="24"/>
      <w:r w:rsidRPr="006C3987">
        <w:rPr>
          <w:rFonts w:ascii="Times New Roman" w:hAnsi="Times New Roman" w:cs="Times New Roman"/>
        </w:rPr>
        <w:t>).</w:t>
      </w:r>
    </w:p>
    <w:p w:rsidR="00205F35" w:rsidRPr="006C3987" w:rsidRDefault="00205F35" w:rsidP="00DF40F4">
      <w:pPr>
        <w:pStyle w:val="Bezodstpw"/>
        <w:numPr>
          <w:ilvl w:val="2"/>
          <w:numId w:val="1"/>
        </w:numPr>
        <w:ind w:left="1276" w:hanging="709"/>
        <w:jc w:val="both"/>
        <w:rPr>
          <w:rFonts w:ascii="Times New Roman" w:hAnsi="Times New Roman" w:cs="Times New Roman"/>
        </w:rPr>
      </w:pPr>
      <w:r w:rsidRPr="006C3987">
        <w:rPr>
          <w:rFonts w:ascii="Times New Roman" w:hAnsi="Times New Roman" w:cs="Times New Roman"/>
        </w:rPr>
        <w:t xml:space="preserve">Poświadczenia zgodności cyfrowego odwzorowania z dokumentem w postaci papierowej, o którym mowa powyżej, dokonuje w przypadku: </w:t>
      </w:r>
    </w:p>
    <w:p w:rsidR="00DF40F4" w:rsidRDefault="00205F35" w:rsidP="0022552E">
      <w:pPr>
        <w:pStyle w:val="Bezodstpw"/>
        <w:numPr>
          <w:ilvl w:val="0"/>
          <w:numId w:val="77"/>
        </w:numPr>
        <w:ind w:left="1560" w:hanging="284"/>
        <w:jc w:val="both"/>
        <w:rPr>
          <w:rFonts w:ascii="Times New Roman" w:hAnsi="Times New Roman" w:cs="Times New Roman"/>
        </w:rPr>
      </w:pPr>
      <w:r w:rsidRPr="006C3987">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205F35" w:rsidRPr="00DF40F4" w:rsidRDefault="00205F35" w:rsidP="0022552E">
      <w:pPr>
        <w:pStyle w:val="Bezodstpw"/>
        <w:numPr>
          <w:ilvl w:val="0"/>
          <w:numId w:val="77"/>
        </w:numPr>
        <w:ind w:left="1560" w:hanging="284"/>
        <w:jc w:val="both"/>
        <w:rPr>
          <w:rFonts w:ascii="Times New Roman" w:hAnsi="Times New Roman" w:cs="Times New Roman"/>
        </w:rPr>
      </w:pPr>
      <w:r w:rsidRPr="00DF40F4">
        <w:rPr>
          <w:rFonts w:ascii="Times New Roman" w:hAnsi="Times New Roman" w:cs="Times New Roman"/>
        </w:rPr>
        <w:t xml:space="preserve">innych dokumentów - odpowiednio wykonawca lub wykonawca wspólnie ubiegający się </w:t>
      </w:r>
      <w:r w:rsidR="00DD626F">
        <w:rPr>
          <w:rFonts w:ascii="Times New Roman" w:hAnsi="Times New Roman" w:cs="Times New Roman"/>
        </w:rPr>
        <w:br/>
      </w:r>
      <w:r w:rsidRPr="00DF40F4">
        <w:rPr>
          <w:rFonts w:ascii="Times New Roman" w:hAnsi="Times New Roman" w:cs="Times New Roman"/>
        </w:rPr>
        <w:t xml:space="preserve">o udzielenie zamówienia, w zakresie dokumentów, które każdego z nich dotyczą (§ 6 ust. 3 ww. Rozporządzenia). </w:t>
      </w:r>
    </w:p>
    <w:p w:rsidR="00CF45BE" w:rsidRPr="006C3987" w:rsidRDefault="00206995" w:rsidP="00DF40F4">
      <w:pPr>
        <w:pStyle w:val="Bezodstpw"/>
        <w:ind w:left="567"/>
        <w:jc w:val="both"/>
        <w:rPr>
          <w:rFonts w:ascii="Times New Roman" w:hAnsi="Times New Roman" w:cs="Times New Roman"/>
        </w:rPr>
      </w:pPr>
      <w:r w:rsidRPr="006C3987">
        <w:rPr>
          <w:rFonts w:ascii="Times New Roman" w:hAnsi="Times New Roman" w:cs="Times New Roman"/>
        </w:rPr>
        <w:t>Poświadczenia zgodności cyfrowego odwzorowania z dokumentem w postaci papierowej, o którym mowa powyżej może dokonać również notariusz (§ 6 ust. 4 ww. Rozporządzenia).</w:t>
      </w:r>
    </w:p>
    <w:p w:rsidR="00206995" w:rsidRPr="006C3987" w:rsidRDefault="00206995" w:rsidP="00DF40F4">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b/>
          <w:bCs/>
        </w:rPr>
        <w:t>Dokumenty nie wystawione przez upoważnione</w:t>
      </w:r>
      <w:r w:rsidR="00686B46">
        <w:rPr>
          <w:rFonts w:ascii="Times New Roman" w:hAnsi="Times New Roman" w:cs="Times New Roman"/>
          <w:b/>
          <w:bCs/>
        </w:rPr>
        <w:t xml:space="preserve"> </w:t>
      </w:r>
      <w:r w:rsidRPr="006C3987">
        <w:rPr>
          <w:rFonts w:ascii="Times New Roman" w:hAnsi="Times New Roman" w:cs="Times New Roman"/>
          <w:b/>
          <w:bCs/>
        </w:rPr>
        <w:t>podmioty, pełnomocnictwo</w:t>
      </w:r>
    </w:p>
    <w:p w:rsidR="00DF40F4" w:rsidRDefault="00205F35" w:rsidP="006C3987">
      <w:pPr>
        <w:pStyle w:val="Bezodstpw"/>
        <w:numPr>
          <w:ilvl w:val="2"/>
          <w:numId w:val="1"/>
        </w:numPr>
        <w:ind w:left="1276" w:hanging="709"/>
        <w:jc w:val="both"/>
        <w:rPr>
          <w:rFonts w:ascii="Times New Roman" w:hAnsi="Times New Roman" w:cs="Times New Roman"/>
        </w:rPr>
      </w:pPr>
      <w:r w:rsidRPr="006C3987">
        <w:rPr>
          <w:rFonts w:ascii="Times New Roman" w:hAnsi="Times New Roman" w:cs="Times New Roman"/>
        </w:rPr>
        <w:t>P</w:t>
      </w:r>
      <w:r w:rsidR="004B77C6" w:rsidRPr="006C3987">
        <w:rPr>
          <w:rFonts w:ascii="Times New Roman" w:hAnsi="Times New Roman" w:cs="Times New Roman"/>
        </w:rPr>
        <w:t xml:space="preserve">odmiotowe środki dowodowe, w tym oświadczenie, o którym mowa w </w:t>
      </w:r>
      <w:r w:rsidR="005E7F5A" w:rsidRPr="006C3987">
        <w:rPr>
          <w:rFonts w:ascii="Times New Roman" w:hAnsi="Times New Roman" w:cs="Times New Roman"/>
        </w:rPr>
        <w:t>pkt</w:t>
      </w:r>
      <w:r w:rsidR="00FF1633" w:rsidRPr="006C3987">
        <w:rPr>
          <w:rFonts w:ascii="Times New Roman" w:hAnsi="Times New Roman" w:cs="Times New Roman"/>
        </w:rPr>
        <w:t>11.4</w:t>
      </w:r>
      <w:r w:rsidR="0043180D" w:rsidRPr="006C3987">
        <w:rPr>
          <w:rFonts w:ascii="Times New Roman" w:hAnsi="Times New Roman" w:cs="Times New Roman"/>
        </w:rPr>
        <w:t xml:space="preserve"> SWZ</w:t>
      </w:r>
      <w:r w:rsidR="004B77C6" w:rsidRPr="006C3987">
        <w:rPr>
          <w:rFonts w:ascii="Times New Roman" w:hAnsi="Times New Roman" w:cs="Times New Roman"/>
        </w:rPr>
        <w:t xml:space="preserve">, </w:t>
      </w:r>
      <w:r w:rsidR="002B7A08" w:rsidRPr="006C3987">
        <w:rPr>
          <w:rFonts w:ascii="Times New Roman" w:hAnsi="Times New Roman" w:cs="Times New Roman"/>
        </w:rPr>
        <w:t xml:space="preserve">niewystawione przez upoważnione podmioty </w:t>
      </w:r>
      <w:r w:rsidR="004B77C6" w:rsidRPr="006C3987">
        <w:rPr>
          <w:rFonts w:ascii="Times New Roman" w:hAnsi="Times New Roman" w:cs="Times New Roman"/>
        </w:rPr>
        <w:t>oraz pełnomocnictwo przekazuje się w postaci elektronicznej i opatruje się kwalifikowanym podpisem elektronicznym, podpisem zaufanym lub podpisem osobistym</w:t>
      </w:r>
      <w:r w:rsidRPr="006C3987">
        <w:rPr>
          <w:rFonts w:ascii="Times New Roman" w:hAnsi="Times New Roman" w:cs="Times New Roman"/>
        </w:rPr>
        <w:t>(§ 7 ust. 1 ww. Rozporządzenia)</w:t>
      </w:r>
      <w:r w:rsidR="00024B00" w:rsidRPr="006C3987">
        <w:rPr>
          <w:rFonts w:ascii="Times New Roman" w:hAnsi="Times New Roman" w:cs="Times New Roman"/>
        </w:rPr>
        <w:t>.</w:t>
      </w:r>
    </w:p>
    <w:p w:rsidR="00DF40F4" w:rsidRDefault="00206995" w:rsidP="006C3987">
      <w:pPr>
        <w:pStyle w:val="Bezodstpw"/>
        <w:numPr>
          <w:ilvl w:val="2"/>
          <w:numId w:val="1"/>
        </w:numPr>
        <w:ind w:left="1276" w:hanging="709"/>
        <w:jc w:val="both"/>
        <w:rPr>
          <w:rFonts w:ascii="Times New Roman" w:hAnsi="Times New Roman" w:cs="Times New Roman"/>
        </w:rPr>
      </w:pPr>
      <w:r w:rsidRPr="00DF40F4">
        <w:rPr>
          <w:rFonts w:ascii="Times New Roman" w:hAnsi="Times New Roman" w:cs="Times New Roman"/>
        </w:rPr>
        <w:t xml:space="preserve">W </w:t>
      </w:r>
      <w:r w:rsidR="004B77C6" w:rsidRPr="00DF40F4">
        <w:rPr>
          <w:rFonts w:ascii="Times New Roman" w:hAnsi="Times New Roman" w:cs="Times New Roman"/>
        </w:rPr>
        <w:t xml:space="preserve">przypadku gdy </w:t>
      </w:r>
      <w:r w:rsidR="00A0739A" w:rsidRPr="00DF40F4">
        <w:rPr>
          <w:rFonts w:ascii="Times New Roman" w:hAnsi="Times New Roman" w:cs="Times New Roman"/>
        </w:rPr>
        <w:t>dokumenty wymienione powyżej</w:t>
      </w:r>
      <w:r w:rsidR="004B77C6" w:rsidRPr="00DF40F4">
        <w:rPr>
          <w:rFonts w:ascii="Times New Roman" w:hAnsi="Times New Roman" w:cs="Times New Roman"/>
        </w:rPr>
        <w:t xml:space="preserve">,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DD626F">
        <w:rPr>
          <w:rFonts w:ascii="Times New Roman" w:hAnsi="Times New Roman" w:cs="Times New Roman"/>
        </w:rPr>
        <w:br/>
      </w:r>
      <w:r w:rsidR="004B77C6" w:rsidRPr="00DF40F4">
        <w:rPr>
          <w:rFonts w:ascii="Times New Roman" w:hAnsi="Times New Roman" w:cs="Times New Roman"/>
        </w:rPr>
        <w:t>w postaci papierowej</w:t>
      </w:r>
      <w:r w:rsidRPr="00DF40F4">
        <w:rPr>
          <w:rFonts w:ascii="Times New Roman" w:hAnsi="Times New Roman" w:cs="Times New Roman"/>
        </w:rPr>
        <w:t xml:space="preserve"> (§ 7 ust. 2 ww. Rozporządzenia)</w:t>
      </w:r>
      <w:r w:rsidR="00024B00" w:rsidRPr="00DF40F4">
        <w:rPr>
          <w:rFonts w:ascii="Times New Roman" w:hAnsi="Times New Roman" w:cs="Times New Roman"/>
        </w:rPr>
        <w:t>.</w:t>
      </w:r>
    </w:p>
    <w:p w:rsidR="004B77C6" w:rsidRPr="00DF40F4" w:rsidRDefault="001F09F6" w:rsidP="006C3987">
      <w:pPr>
        <w:pStyle w:val="Bezodstpw"/>
        <w:numPr>
          <w:ilvl w:val="2"/>
          <w:numId w:val="1"/>
        </w:numPr>
        <w:ind w:left="1276" w:hanging="709"/>
        <w:jc w:val="both"/>
        <w:rPr>
          <w:rFonts w:ascii="Times New Roman" w:hAnsi="Times New Roman" w:cs="Times New Roman"/>
        </w:rPr>
      </w:pPr>
      <w:r w:rsidRPr="00DF40F4">
        <w:rPr>
          <w:rFonts w:ascii="Times New Roman" w:hAnsi="Times New Roman" w:cs="Times New Roman"/>
        </w:rPr>
        <w:t>P</w:t>
      </w:r>
      <w:r w:rsidR="004B77C6" w:rsidRPr="00DF40F4">
        <w:rPr>
          <w:rFonts w:ascii="Times New Roman" w:hAnsi="Times New Roman" w:cs="Times New Roman"/>
        </w:rPr>
        <w:t xml:space="preserve">oświadczenia zgodności cyfrowego odwzorowania z dokumentem w postaci papierowej, o którym mowa </w:t>
      </w:r>
      <w:r w:rsidR="00A0739A" w:rsidRPr="00DF40F4">
        <w:rPr>
          <w:rFonts w:ascii="Times New Roman" w:hAnsi="Times New Roman" w:cs="Times New Roman"/>
        </w:rPr>
        <w:t>powyżej</w:t>
      </w:r>
      <w:r w:rsidR="004B77C6" w:rsidRPr="00DF40F4">
        <w:rPr>
          <w:rFonts w:ascii="Times New Roman" w:hAnsi="Times New Roman" w:cs="Times New Roman"/>
        </w:rPr>
        <w:t xml:space="preserve">, dokonuje w przypadku: </w:t>
      </w:r>
    </w:p>
    <w:p w:rsidR="00DF40F4" w:rsidRDefault="004B77C6" w:rsidP="0022552E">
      <w:pPr>
        <w:pStyle w:val="Bezodstpw"/>
        <w:numPr>
          <w:ilvl w:val="0"/>
          <w:numId w:val="78"/>
        </w:numPr>
        <w:ind w:left="1560" w:hanging="284"/>
        <w:jc w:val="both"/>
        <w:rPr>
          <w:rFonts w:ascii="Times New Roman" w:hAnsi="Times New Roman" w:cs="Times New Roman"/>
        </w:rPr>
      </w:pPr>
      <w:r w:rsidRPr="006C3987">
        <w:rPr>
          <w:rFonts w:ascii="Times New Roman" w:hAnsi="Times New Roman" w:cs="Times New Roman"/>
        </w:rPr>
        <w:t xml:space="preserve">podmiotowych środków dowodowych - odpowiednio wykonawca, wykonawca wspólnie ubiegający się o udzielenie zamówienia, podmiot udostępniający zasoby lub podwykonawca, </w:t>
      </w:r>
      <w:r w:rsidR="00DD626F">
        <w:rPr>
          <w:rFonts w:ascii="Times New Roman" w:hAnsi="Times New Roman" w:cs="Times New Roman"/>
        </w:rPr>
        <w:br/>
      </w:r>
      <w:r w:rsidRPr="006C3987">
        <w:rPr>
          <w:rFonts w:ascii="Times New Roman" w:hAnsi="Times New Roman" w:cs="Times New Roman"/>
        </w:rPr>
        <w:t xml:space="preserve">w zakresie podmiotowych środków dowodowych, które każdego z nich dotyczą; </w:t>
      </w:r>
    </w:p>
    <w:p w:rsidR="00DF40F4" w:rsidRDefault="004B77C6" w:rsidP="0022552E">
      <w:pPr>
        <w:pStyle w:val="Bezodstpw"/>
        <w:numPr>
          <w:ilvl w:val="0"/>
          <w:numId w:val="78"/>
        </w:numPr>
        <w:ind w:left="1560" w:hanging="284"/>
        <w:jc w:val="both"/>
        <w:rPr>
          <w:rFonts w:ascii="Times New Roman" w:hAnsi="Times New Roman" w:cs="Times New Roman"/>
        </w:rPr>
      </w:pPr>
      <w:r w:rsidRPr="00DF40F4">
        <w:rPr>
          <w:rFonts w:ascii="Times New Roman" w:hAnsi="Times New Roman" w:cs="Times New Roman"/>
        </w:rPr>
        <w:t xml:space="preserve">oświadczenia, o którym mowa w </w:t>
      </w:r>
      <w:r w:rsidR="005E7F5A" w:rsidRPr="00DF40F4">
        <w:rPr>
          <w:rFonts w:ascii="Times New Roman" w:hAnsi="Times New Roman" w:cs="Times New Roman"/>
        </w:rPr>
        <w:t>pkt</w:t>
      </w:r>
      <w:r w:rsidR="001576AE" w:rsidRPr="00DF40F4">
        <w:rPr>
          <w:rFonts w:ascii="Times New Roman" w:hAnsi="Times New Roman" w:cs="Times New Roman"/>
        </w:rPr>
        <w:t>9.</w:t>
      </w:r>
      <w:r w:rsidR="00024B00" w:rsidRPr="00DF40F4">
        <w:rPr>
          <w:rFonts w:ascii="Times New Roman" w:hAnsi="Times New Roman" w:cs="Times New Roman"/>
        </w:rPr>
        <w:t>2 SWZ</w:t>
      </w:r>
      <w:r w:rsidRPr="00DF40F4">
        <w:rPr>
          <w:rFonts w:ascii="Times New Roman" w:hAnsi="Times New Roman" w:cs="Times New Roman"/>
        </w:rPr>
        <w:t xml:space="preserve"> - wykonawca wspólnie ubiegający się </w:t>
      </w:r>
      <w:r w:rsidR="00DD626F">
        <w:rPr>
          <w:rFonts w:ascii="Times New Roman" w:hAnsi="Times New Roman" w:cs="Times New Roman"/>
        </w:rPr>
        <w:br/>
      </w:r>
      <w:r w:rsidRPr="00DF40F4">
        <w:rPr>
          <w:rFonts w:ascii="Times New Roman" w:hAnsi="Times New Roman" w:cs="Times New Roman"/>
        </w:rPr>
        <w:t xml:space="preserve">o udzielenie zamówienia; </w:t>
      </w:r>
    </w:p>
    <w:p w:rsidR="004B77C6" w:rsidRPr="00DF40F4" w:rsidRDefault="004B77C6" w:rsidP="0022552E">
      <w:pPr>
        <w:pStyle w:val="Bezodstpw"/>
        <w:numPr>
          <w:ilvl w:val="0"/>
          <w:numId w:val="78"/>
        </w:numPr>
        <w:ind w:left="1560" w:hanging="284"/>
        <w:jc w:val="both"/>
        <w:rPr>
          <w:rFonts w:ascii="Times New Roman" w:hAnsi="Times New Roman" w:cs="Times New Roman"/>
        </w:rPr>
      </w:pPr>
      <w:r w:rsidRPr="00DF40F4">
        <w:rPr>
          <w:rFonts w:ascii="Times New Roman" w:hAnsi="Times New Roman" w:cs="Times New Roman"/>
        </w:rPr>
        <w:t xml:space="preserve">pełnomocnictwa </w:t>
      </w:r>
      <w:r w:rsidR="00206995" w:rsidRPr="00DF40F4">
        <w:rPr>
          <w:rFonts w:ascii="Times New Roman" w:hAnsi="Times New Roman" w:cs="Times New Roman"/>
        </w:rPr>
        <w:t>–</w:t>
      </w:r>
      <w:r w:rsidRPr="00DF40F4">
        <w:rPr>
          <w:rFonts w:ascii="Times New Roman" w:hAnsi="Times New Roman" w:cs="Times New Roman"/>
        </w:rPr>
        <w:t xml:space="preserve"> mocodawca</w:t>
      </w:r>
      <w:r w:rsidR="00206995" w:rsidRPr="00DF40F4">
        <w:rPr>
          <w:rFonts w:ascii="Times New Roman" w:hAnsi="Times New Roman" w:cs="Times New Roman"/>
        </w:rPr>
        <w:t xml:space="preserve"> (§ 7 ust. 3 ww. Rozporządzenia)</w:t>
      </w:r>
      <w:r w:rsidRPr="00DF40F4">
        <w:rPr>
          <w:rFonts w:ascii="Times New Roman" w:hAnsi="Times New Roman" w:cs="Times New Roman"/>
        </w:rPr>
        <w:t>.</w:t>
      </w:r>
    </w:p>
    <w:p w:rsidR="00206995" w:rsidRPr="006C3987" w:rsidRDefault="00206995" w:rsidP="00DF40F4">
      <w:pPr>
        <w:pStyle w:val="Bezodstpw"/>
        <w:ind w:left="708"/>
        <w:jc w:val="both"/>
        <w:rPr>
          <w:rFonts w:ascii="Times New Roman" w:hAnsi="Times New Roman" w:cs="Times New Roman"/>
        </w:rPr>
      </w:pPr>
      <w:r w:rsidRPr="006C3987">
        <w:rPr>
          <w:rFonts w:ascii="Times New Roman" w:hAnsi="Times New Roman" w:cs="Times New Roman"/>
        </w:rPr>
        <w:t>Poświadczenia zgodności cyfrowego odwzorowania z dokumentem w postaci papierowej, o którym mowa powyżej może dokonać również notariusz (§ 7 ust. 4 ww. Rozporządzenia).</w:t>
      </w:r>
    </w:p>
    <w:p w:rsidR="00DF40F4" w:rsidRDefault="00CF45BE" w:rsidP="006C3987">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 xml:space="preserve">W </w:t>
      </w:r>
      <w:r w:rsidR="004B77C6" w:rsidRPr="006C3987">
        <w:rPr>
          <w:rFonts w:ascii="Times New Roman" w:hAnsi="Times New Roman" w:cs="Times New Roman"/>
        </w:rPr>
        <w:t>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Pr="006C3987">
        <w:rPr>
          <w:rFonts w:ascii="Times New Roman" w:hAnsi="Times New Roman" w:cs="Times New Roman"/>
        </w:rPr>
        <w:t xml:space="preserve"> (§ 8 ww. Rozporządzenia)</w:t>
      </w:r>
      <w:r w:rsidR="0054593B" w:rsidRPr="006C3987">
        <w:rPr>
          <w:rFonts w:ascii="Times New Roman" w:hAnsi="Times New Roman" w:cs="Times New Roman"/>
        </w:rPr>
        <w:t>.</w:t>
      </w:r>
    </w:p>
    <w:p w:rsidR="004B77C6" w:rsidRPr="00DF40F4" w:rsidRDefault="00B65BCB" w:rsidP="006C3987">
      <w:pPr>
        <w:pStyle w:val="Bezodstpw"/>
        <w:numPr>
          <w:ilvl w:val="1"/>
          <w:numId w:val="1"/>
        </w:numPr>
        <w:ind w:left="567" w:hanging="567"/>
        <w:jc w:val="both"/>
        <w:rPr>
          <w:rFonts w:ascii="Times New Roman" w:hAnsi="Times New Roman" w:cs="Times New Roman"/>
        </w:rPr>
      </w:pPr>
      <w:r w:rsidRPr="00DF40F4">
        <w:rPr>
          <w:rFonts w:ascii="Times New Roman" w:hAnsi="Times New Roman" w:cs="Times New Roman"/>
        </w:rPr>
        <w:t>D</w:t>
      </w:r>
      <w:r w:rsidR="004B77C6" w:rsidRPr="00DF40F4">
        <w:rPr>
          <w:rFonts w:ascii="Times New Roman" w:hAnsi="Times New Roman" w:cs="Times New Roman"/>
        </w:rPr>
        <w:t>okumenty elektroniczne w postępowaniu musz</w:t>
      </w:r>
      <w:r w:rsidR="00CF45BE" w:rsidRPr="00DF40F4">
        <w:rPr>
          <w:rFonts w:ascii="Times New Roman" w:hAnsi="Times New Roman" w:cs="Times New Roman"/>
        </w:rPr>
        <w:t>ą</w:t>
      </w:r>
      <w:r w:rsidR="004B77C6" w:rsidRPr="00DF40F4">
        <w:rPr>
          <w:rFonts w:ascii="Times New Roman" w:hAnsi="Times New Roman" w:cs="Times New Roman"/>
        </w:rPr>
        <w:t xml:space="preserve"> spełniać łącznie następujące wymagania: </w:t>
      </w:r>
    </w:p>
    <w:p w:rsidR="00DF40F4" w:rsidRDefault="004B77C6" w:rsidP="0022552E">
      <w:pPr>
        <w:pStyle w:val="Bezodstpw"/>
        <w:numPr>
          <w:ilvl w:val="0"/>
          <w:numId w:val="79"/>
        </w:numPr>
        <w:ind w:left="851" w:hanging="284"/>
        <w:jc w:val="both"/>
        <w:rPr>
          <w:rFonts w:ascii="Times New Roman" w:hAnsi="Times New Roman" w:cs="Times New Roman"/>
        </w:rPr>
      </w:pPr>
      <w:r w:rsidRPr="006C3987">
        <w:rPr>
          <w:rFonts w:ascii="Times New Roman" w:hAnsi="Times New Roman" w:cs="Times New Roman"/>
        </w:rPr>
        <w:t xml:space="preserve">muszą być utrwalone w sposób umożliwiający ich wielokrotne odczytanie, zapisanie i powielenie, </w:t>
      </w:r>
      <w:r w:rsidR="00DD626F">
        <w:rPr>
          <w:rFonts w:ascii="Times New Roman" w:hAnsi="Times New Roman" w:cs="Times New Roman"/>
        </w:rPr>
        <w:br/>
      </w:r>
      <w:r w:rsidRPr="006C3987">
        <w:rPr>
          <w:rFonts w:ascii="Times New Roman" w:hAnsi="Times New Roman" w:cs="Times New Roman"/>
        </w:rPr>
        <w:t xml:space="preserve">a także przekazanie przy użyciu środków komunikacji elektronicznej lub na informatycznym nośniku danych; </w:t>
      </w:r>
    </w:p>
    <w:p w:rsidR="00DF40F4" w:rsidRDefault="004B77C6" w:rsidP="0022552E">
      <w:pPr>
        <w:pStyle w:val="Bezodstpw"/>
        <w:numPr>
          <w:ilvl w:val="0"/>
          <w:numId w:val="79"/>
        </w:numPr>
        <w:ind w:left="851" w:hanging="284"/>
        <w:jc w:val="both"/>
        <w:rPr>
          <w:rFonts w:ascii="Times New Roman" w:hAnsi="Times New Roman" w:cs="Times New Roman"/>
        </w:rPr>
      </w:pPr>
      <w:r w:rsidRPr="00DF40F4">
        <w:rPr>
          <w:rFonts w:ascii="Times New Roman" w:hAnsi="Times New Roman" w:cs="Times New Roman"/>
        </w:rPr>
        <w:lastRenderedPageBreak/>
        <w:t xml:space="preserve">muszą umożliwiać prezentację treści w postaci elektronicznej, w szczególności przez wyświetlenie tej treści na monitorze ekranowym; </w:t>
      </w:r>
    </w:p>
    <w:p w:rsidR="00DF40F4" w:rsidRDefault="004B77C6" w:rsidP="0022552E">
      <w:pPr>
        <w:pStyle w:val="Bezodstpw"/>
        <w:numPr>
          <w:ilvl w:val="0"/>
          <w:numId w:val="79"/>
        </w:numPr>
        <w:ind w:left="851" w:hanging="284"/>
        <w:jc w:val="both"/>
        <w:rPr>
          <w:rFonts w:ascii="Times New Roman" w:hAnsi="Times New Roman" w:cs="Times New Roman"/>
        </w:rPr>
      </w:pPr>
      <w:r w:rsidRPr="00DF40F4">
        <w:rPr>
          <w:rFonts w:ascii="Times New Roman" w:hAnsi="Times New Roman" w:cs="Times New Roman"/>
        </w:rPr>
        <w:t xml:space="preserve">muszą umożliwiać prezentację treści w postaci papierowej, w szczególności za pomocą wydruku; </w:t>
      </w:r>
    </w:p>
    <w:p w:rsidR="001321B1" w:rsidRPr="00DF40F4" w:rsidRDefault="004B77C6" w:rsidP="0022552E">
      <w:pPr>
        <w:pStyle w:val="Bezodstpw"/>
        <w:numPr>
          <w:ilvl w:val="0"/>
          <w:numId w:val="79"/>
        </w:numPr>
        <w:ind w:left="851" w:hanging="284"/>
        <w:jc w:val="both"/>
        <w:rPr>
          <w:rFonts w:ascii="Times New Roman" w:hAnsi="Times New Roman" w:cs="Times New Roman"/>
        </w:rPr>
      </w:pPr>
      <w:r w:rsidRPr="00DF40F4">
        <w:rPr>
          <w:rFonts w:ascii="Times New Roman" w:hAnsi="Times New Roman" w:cs="Times New Roman"/>
        </w:rPr>
        <w:t>muszą zawierać dane w układzie niepozostawiającym wątpliwości co do treści i kontekstu zapisanych informacji</w:t>
      </w:r>
      <w:r w:rsidR="00CF45BE" w:rsidRPr="00DF40F4">
        <w:rPr>
          <w:rFonts w:ascii="Times New Roman" w:hAnsi="Times New Roman" w:cs="Times New Roman"/>
        </w:rPr>
        <w:t xml:space="preserve"> (§ 10 ww. Rozporządzenia)</w:t>
      </w:r>
      <w:r w:rsidRPr="00DF40F4">
        <w:rPr>
          <w:rFonts w:ascii="Times New Roman" w:hAnsi="Times New Roman" w:cs="Times New Roman"/>
        </w:rPr>
        <w:t>.</w:t>
      </w:r>
    </w:p>
    <w:p w:rsidR="0054593B" w:rsidRPr="006C3987" w:rsidRDefault="001321B1" w:rsidP="00DF40F4">
      <w:pPr>
        <w:pStyle w:val="Bezodstpw"/>
        <w:numPr>
          <w:ilvl w:val="1"/>
          <w:numId w:val="1"/>
        </w:numPr>
        <w:ind w:left="567" w:hanging="567"/>
        <w:jc w:val="both"/>
        <w:rPr>
          <w:rFonts w:ascii="Times New Roman" w:hAnsi="Times New Roman" w:cs="Times New Roman"/>
        </w:rPr>
      </w:pPr>
      <w:r w:rsidRPr="006C3987">
        <w:rPr>
          <w:rFonts w:ascii="Times New Roman" w:hAnsi="Times New Roman" w:cs="Times New Roman"/>
        </w:rPr>
        <w:t>W przypadku wskazania przez wykonawcę dostępności podmiotowych środków dowodowych lub dokumentów, o których mowa w pkt 1</w:t>
      </w:r>
      <w:r w:rsidR="001576AE" w:rsidRPr="006C3987">
        <w:rPr>
          <w:rFonts w:ascii="Times New Roman" w:hAnsi="Times New Roman" w:cs="Times New Roman"/>
        </w:rPr>
        <w:t>1</w:t>
      </w:r>
      <w:r w:rsidRPr="006C3987">
        <w:rPr>
          <w:rFonts w:ascii="Times New Roman" w:hAnsi="Times New Roman" w:cs="Times New Roman"/>
        </w:rPr>
        <w:t>.1</w:t>
      </w:r>
      <w:r w:rsidR="001576AE" w:rsidRPr="006C3987">
        <w:rPr>
          <w:rFonts w:ascii="Times New Roman" w:hAnsi="Times New Roman" w:cs="Times New Roman"/>
        </w:rPr>
        <w:t xml:space="preserve"> SWZ</w:t>
      </w:r>
      <w:r w:rsidRPr="006C3987">
        <w:rPr>
          <w:rFonts w:ascii="Times New Roman" w:hAnsi="Times New Roman" w:cs="Times New Roman"/>
        </w:rPr>
        <w:t>,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422353" w:rsidRPr="00BF63CF" w:rsidRDefault="00F25B6D" w:rsidP="00DF40F4">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Informacja o środkach komunikacji elekt</w:t>
      </w:r>
      <w:r w:rsidR="00686B46">
        <w:rPr>
          <w:rFonts w:ascii="Times New Roman" w:hAnsi="Times New Roman"/>
          <w:bCs/>
          <w:sz w:val="22"/>
          <w:szCs w:val="22"/>
          <w:u w:val="none"/>
        </w:rPr>
        <w:t>ronicznej, przy użyciu których Z</w:t>
      </w:r>
      <w:r w:rsidRPr="00BF63CF">
        <w:rPr>
          <w:rFonts w:ascii="Times New Roman" w:hAnsi="Times New Roman"/>
          <w:bCs/>
          <w:sz w:val="22"/>
          <w:szCs w:val="22"/>
          <w:u w:val="none"/>
        </w:rPr>
        <w:t>amawi</w:t>
      </w:r>
      <w:r w:rsidR="00686B46">
        <w:rPr>
          <w:rFonts w:ascii="Times New Roman" w:hAnsi="Times New Roman"/>
          <w:bCs/>
          <w:sz w:val="22"/>
          <w:szCs w:val="22"/>
          <w:u w:val="none"/>
        </w:rPr>
        <w:t>ający będzie komunikował się z W</w:t>
      </w:r>
      <w:r w:rsidRPr="00BF63CF">
        <w:rPr>
          <w:rFonts w:ascii="Times New Roman" w:hAnsi="Times New Roman"/>
          <w:bCs/>
          <w:sz w:val="22"/>
          <w:szCs w:val="22"/>
          <w:u w:val="none"/>
        </w:rPr>
        <w:t>ykonawcami, oraz informacje o wymaganiach technicznych i organizacyjnych sporządzania, wysyłania i odbierania korespondencji elektronicznej</w:t>
      </w:r>
    </w:p>
    <w:p w:rsidR="00831463" w:rsidRDefault="009374BA" w:rsidP="00677481">
      <w:pPr>
        <w:pStyle w:val="Bezodstpw"/>
        <w:numPr>
          <w:ilvl w:val="1"/>
          <w:numId w:val="1"/>
        </w:numPr>
        <w:ind w:left="567" w:hanging="567"/>
        <w:jc w:val="both"/>
        <w:rPr>
          <w:rFonts w:ascii="Times New Roman" w:hAnsi="Times New Roman" w:cs="Times New Roman"/>
        </w:rPr>
      </w:pPr>
      <w:r w:rsidRPr="00677481">
        <w:rPr>
          <w:rFonts w:ascii="Times New Roman" w:hAnsi="Times New Roman" w:cs="Times New Roman"/>
        </w:rPr>
        <w:t xml:space="preserve">Zgodnie z art. 20 ust. 1 Ustawy postępowanie o udzielenie zamówienia, z zastrzeżeniem wyjątków przewidzianych w Ustawy, prowadzi się pisemnie. </w:t>
      </w:r>
    </w:p>
    <w:p w:rsidR="00831463" w:rsidRDefault="004C7026" w:rsidP="00677481">
      <w:pPr>
        <w:pStyle w:val="Bezodstpw"/>
        <w:numPr>
          <w:ilvl w:val="1"/>
          <w:numId w:val="1"/>
        </w:numPr>
        <w:ind w:left="567" w:hanging="567"/>
        <w:jc w:val="both"/>
        <w:rPr>
          <w:rFonts w:ascii="Times New Roman" w:hAnsi="Times New Roman" w:cs="Times New Roman"/>
        </w:rPr>
      </w:pPr>
      <w:r w:rsidRPr="00831463">
        <w:rPr>
          <w:rFonts w:ascii="Times New Roman" w:hAnsi="Times New Roman" w:cs="Times New Roman"/>
        </w:rPr>
        <w:t xml:space="preserve">Komunikacja, w tym składanie ofert, wymiana informacji oraz przekazywanie dokumentów lub oświadczeń między zamawiającym a wykonawcą, z uwzględnieniem wyjątków określonych w Ustawie, odbywa się przy użyciu środków komunikacji elektronicznej. </w:t>
      </w:r>
    </w:p>
    <w:p w:rsidR="00831463" w:rsidRDefault="004C7026" w:rsidP="00677481">
      <w:pPr>
        <w:pStyle w:val="Bezodstpw"/>
        <w:numPr>
          <w:ilvl w:val="1"/>
          <w:numId w:val="1"/>
        </w:numPr>
        <w:ind w:left="567" w:hanging="567"/>
        <w:jc w:val="both"/>
        <w:rPr>
          <w:rFonts w:ascii="Times New Roman" w:hAnsi="Times New Roman" w:cs="Times New Roman"/>
        </w:rPr>
      </w:pPr>
      <w:r w:rsidRPr="00831463">
        <w:rPr>
          <w:rFonts w:ascii="Times New Roman" w:hAnsi="Times New Roman" w:cs="Times New Roman"/>
        </w:rPr>
        <w:t>Komunikacja ustna dopuszczalna jest w odniesieniu do informacji, które nie są istotne, w szczególności nie dotyczą ogłoszenia o zamówieniu lub SWZ, a także ofert.</w:t>
      </w:r>
    </w:p>
    <w:p w:rsidR="00831463" w:rsidRDefault="004C7026" w:rsidP="00677481">
      <w:pPr>
        <w:pStyle w:val="Bezodstpw"/>
        <w:numPr>
          <w:ilvl w:val="1"/>
          <w:numId w:val="1"/>
        </w:numPr>
        <w:ind w:left="567" w:hanging="567"/>
        <w:jc w:val="both"/>
        <w:rPr>
          <w:rFonts w:ascii="Times New Roman" w:hAnsi="Times New Roman" w:cs="Times New Roman"/>
        </w:rPr>
      </w:pPr>
      <w:r w:rsidRPr="00831463">
        <w:rPr>
          <w:rFonts w:ascii="Times New Roman" w:hAnsi="Times New Roman" w:cs="Times New Roman"/>
        </w:rPr>
        <w:t xml:space="preserve">W przypadku </w:t>
      </w:r>
      <w:r w:rsidRPr="00831463">
        <w:rPr>
          <w:rFonts w:ascii="Times New Roman" w:hAnsi="Times New Roman" w:cs="Times New Roman"/>
          <w:b/>
          <w:bCs/>
        </w:rPr>
        <w:t>wykonawców wspólnie ubiegających się o udzielenie zamówienia</w:t>
      </w:r>
      <w:r w:rsidRPr="00831463">
        <w:rPr>
          <w:rFonts w:ascii="Times New Roman" w:hAnsi="Times New Roman" w:cs="Times New Roman"/>
        </w:rPr>
        <w:t xml:space="preserve"> wszelka korespondencja będzie prowadzona przez zamawiającego wyłącznie z ich pełnomocnikiem.</w:t>
      </w:r>
    </w:p>
    <w:p w:rsidR="00831463" w:rsidRDefault="004C7026" w:rsidP="00677481">
      <w:pPr>
        <w:pStyle w:val="Bezodstpw"/>
        <w:numPr>
          <w:ilvl w:val="1"/>
          <w:numId w:val="1"/>
        </w:numPr>
        <w:ind w:left="567" w:hanging="567"/>
        <w:jc w:val="both"/>
        <w:rPr>
          <w:rFonts w:ascii="Times New Roman" w:hAnsi="Times New Roman" w:cs="Times New Roman"/>
        </w:rPr>
      </w:pPr>
      <w:r w:rsidRPr="00831463">
        <w:rPr>
          <w:rFonts w:ascii="Times New Roman" w:hAnsi="Times New Roman" w:cs="Times New Roman"/>
        </w:rPr>
        <w:t xml:space="preserve">W postępowaniu o udzielenie zamówienia komunikacja między Zamawiającyma Wykonawcami odbywa się za pośrednictwem </w:t>
      </w:r>
      <w:hyperlink r:id="rId14" w:history="1">
        <w:r w:rsidRPr="00831463">
          <w:rPr>
            <w:rStyle w:val="Hipercze"/>
            <w:rFonts w:ascii="Times New Roman" w:hAnsi="Times New Roman" w:cs="Times New Roman"/>
            <w:color w:val="1155CC"/>
          </w:rPr>
          <w:t>platformazakupowa.pl</w:t>
        </w:r>
      </w:hyperlink>
      <w:r w:rsidRPr="00831463">
        <w:rPr>
          <w:rFonts w:ascii="Times New Roman" w:hAnsi="Times New Roman" w:cs="Times New Roman"/>
        </w:rPr>
        <w:t xml:space="preserve">pod adresem: </w:t>
      </w:r>
      <w:hyperlink r:id="rId15" w:history="1">
        <w:r w:rsidR="00FF7231" w:rsidRPr="00831463">
          <w:rPr>
            <w:rStyle w:val="Hipercze"/>
            <w:rFonts w:ascii="Times New Roman" w:hAnsi="Times New Roman" w:cs="Times New Roman"/>
          </w:rPr>
          <w:t>https://platformazakupowa.pl/pn/bobolice</w:t>
        </w:r>
      </w:hyperlink>
      <w:bookmarkStart w:id="25" w:name="_Hlk61356878"/>
      <w:r w:rsidRPr="00831463">
        <w:rPr>
          <w:rFonts w:ascii="Times New Roman" w:hAnsi="Times New Roman" w:cs="Times New Roman"/>
        </w:rPr>
        <w:t>oraz wskazanym w pkt 14 SWZ adresem poczty elektronicznej.</w:t>
      </w:r>
      <w:bookmarkEnd w:id="25"/>
    </w:p>
    <w:p w:rsidR="004C7026" w:rsidRPr="00831463" w:rsidRDefault="004C7026" w:rsidP="00677481">
      <w:pPr>
        <w:pStyle w:val="Bezodstpw"/>
        <w:numPr>
          <w:ilvl w:val="1"/>
          <w:numId w:val="1"/>
        </w:numPr>
        <w:ind w:left="567" w:hanging="567"/>
        <w:jc w:val="both"/>
        <w:rPr>
          <w:rFonts w:ascii="Times New Roman" w:hAnsi="Times New Roman" w:cs="Times New Roman"/>
        </w:rPr>
      </w:pPr>
      <w:r w:rsidRPr="00831463">
        <w:rPr>
          <w:rFonts w:ascii="Times New Roman" w:hAnsi="Times New Roman" w:cs="Times New Roman"/>
          <w:b/>
          <w:bCs/>
        </w:rPr>
        <w:t>Dotyczy komunikacji za pośrednictwem platformazakupowa.pl:</w:t>
      </w:r>
    </w:p>
    <w:p w:rsidR="00831463" w:rsidRDefault="004C7026" w:rsidP="00677481">
      <w:pPr>
        <w:pStyle w:val="Bezodstpw"/>
        <w:numPr>
          <w:ilvl w:val="2"/>
          <w:numId w:val="1"/>
        </w:numPr>
        <w:ind w:left="1276"/>
        <w:jc w:val="both"/>
        <w:rPr>
          <w:rFonts w:ascii="Times New Roman" w:hAnsi="Times New Roman" w:cs="Times New Roman"/>
        </w:rPr>
      </w:pPr>
      <w:r w:rsidRPr="00677481">
        <w:rPr>
          <w:rFonts w:ascii="Times New Roman" w:hAnsi="Times New Roman" w:cs="Times New Roman"/>
        </w:rPr>
        <w:t xml:space="preserve">Zamawiający informuje, że instrukcje korzystania z platformazakupowa.pl dotyczące </w:t>
      </w:r>
      <w:r w:rsidR="00DD626F">
        <w:rPr>
          <w:rFonts w:ascii="Times New Roman" w:hAnsi="Times New Roman" w:cs="Times New Roman"/>
        </w:rPr>
        <w:br/>
      </w:r>
      <w:r w:rsidRPr="00677481">
        <w:rPr>
          <w:rFonts w:ascii="Times New Roman" w:hAnsi="Times New Roman" w:cs="Times New Roman"/>
        </w:rPr>
        <w:t xml:space="preserve">w szczególności logowania, składania wniosków o wyjaśnienie treści SWZ, składania ofert oraz innych czynności podejmowanych w niniejszym postępowaniu </w:t>
      </w:r>
      <w:r w:rsidR="00DD626F">
        <w:rPr>
          <w:rFonts w:ascii="Times New Roman" w:hAnsi="Times New Roman" w:cs="Times New Roman"/>
        </w:rPr>
        <w:t xml:space="preserve">przy użyciu platformazakupowa.pl </w:t>
      </w:r>
      <w:r w:rsidRPr="00677481">
        <w:rPr>
          <w:rFonts w:ascii="Times New Roman" w:hAnsi="Times New Roman" w:cs="Times New Roman"/>
        </w:rPr>
        <w:t xml:space="preserve"> znajdują się w zakładce „Instrukcje dla Wykonawców" na stronie internetowej pod adresem: </w:t>
      </w:r>
      <w:hyperlink r:id="rId16" w:history="1">
        <w:r w:rsidR="00B125A5" w:rsidRPr="00677481">
          <w:rPr>
            <w:rStyle w:val="Hipercze"/>
            <w:rFonts w:ascii="Times New Roman" w:hAnsi="Times New Roman" w:cs="Times New Roman"/>
          </w:rPr>
          <w:t>https://platformazakupowa.pl/strona/45-instrukcje</w:t>
        </w:r>
      </w:hyperlink>
    </w:p>
    <w:p w:rsidR="00831463" w:rsidRDefault="004C7026" w:rsidP="00677481">
      <w:pPr>
        <w:pStyle w:val="Bezodstpw"/>
        <w:numPr>
          <w:ilvl w:val="2"/>
          <w:numId w:val="1"/>
        </w:numPr>
        <w:ind w:left="1276"/>
        <w:jc w:val="both"/>
        <w:rPr>
          <w:rFonts w:ascii="Times New Roman" w:hAnsi="Times New Roman" w:cs="Times New Roman"/>
        </w:rPr>
      </w:pPr>
      <w:r w:rsidRPr="00831463">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7" w:history="1">
        <w:r w:rsidRPr="00831463">
          <w:rPr>
            <w:rStyle w:val="Hipercze"/>
            <w:rFonts w:ascii="Times New Roman" w:hAnsi="Times New Roman" w:cs="Times New Roman"/>
            <w:color w:val="1155CC"/>
          </w:rPr>
          <w:t>platformazakupowa.pl</w:t>
        </w:r>
      </w:hyperlink>
      <w:r w:rsidRPr="00831463">
        <w:rPr>
          <w:rFonts w:ascii="Times New Roman" w:hAnsi="Times New Roman" w:cs="Times New Roman"/>
        </w:rPr>
        <w:t xml:space="preserve"> </w:t>
      </w:r>
      <w:r w:rsidR="00DD626F">
        <w:rPr>
          <w:rFonts w:ascii="Times New Roman" w:hAnsi="Times New Roman" w:cs="Times New Roman"/>
        </w:rPr>
        <w:br/>
      </w:r>
      <w:r w:rsidRPr="00831463">
        <w:rPr>
          <w:rFonts w:ascii="Times New Roman" w:hAnsi="Times New Roman" w:cs="Times New Roman"/>
        </w:rPr>
        <w:t xml:space="preserve">i formularza „Wyślij wiadomość do zamawiającego”. </w:t>
      </w:r>
    </w:p>
    <w:p w:rsidR="00831463" w:rsidRDefault="004C7026" w:rsidP="00677481">
      <w:pPr>
        <w:pStyle w:val="Bezodstpw"/>
        <w:numPr>
          <w:ilvl w:val="2"/>
          <w:numId w:val="1"/>
        </w:numPr>
        <w:ind w:left="1276"/>
        <w:jc w:val="both"/>
        <w:rPr>
          <w:rFonts w:ascii="Times New Roman" w:hAnsi="Times New Roman" w:cs="Times New Roman"/>
        </w:rPr>
      </w:pPr>
      <w:r w:rsidRPr="00831463">
        <w:rPr>
          <w:rFonts w:ascii="Times New Roman" w:hAnsi="Times New Roman" w:cs="Times New Roman"/>
        </w:rPr>
        <w:t xml:space="preserve">Za datę przekazania (wpływu) oświadczeń, wniosków, zawiadomień oraz informacji przyjmuje się datę ich przesłania </w:t>
      </w:r>
      <w:bookmarkStart w:id="26" w:name="_Hlk174705383"/>
      <w:r w:rsidRPr="00831463">
        <w:rPr>
          <w:rFonts w:ascii="Times New Roman" w:hAnsi="Times New Roman" w:cs="Times New Roman"/>
        </w:rPr>
        <w:t xml:space="preserve">za pośrednictwem </w:t>
      </w:r>
      <w:hyperlink r:id="rId18" w:history="1">
        <w:r w:rsidRPr="00831463">
          <w:rPr>
            <w:rStyle w:val="Hipercze"/>
            <w:rFonts w:ascii="Times New Roman" w:hAnsi="Times New Roman" w:cs="Times New Roman"/>
            <w:color w:val="1155CC"/>
          </w:rPr>
          <w:t>platformazakupowa.pl</w:t>
        </w:r>
      </w:hyperlink>
      <w:r w:rsidRPr="00831463">
        <w:rPr>
          <w:rFonts w:ascii="Times New Roman" w:hAnsi="Times New Roman" w:cs="Times New Roman"/>
        </w:rPr>
        <w:t xml:space="preserve"> poprzez kliknięcie przycisku „Wyślij wiadomość do zamawiającego”</w:t>
      </w:r>
      <w:bookmarkEnd w:id="26"/>
      <w:r w:rsidRPr="00831463">
        <w:rPr>
          <w:rFonts w:ascii="Times New Roman" w:hAnsi="Times New Roman" w:cs="Times New Roman"/>
        </w:rPr>
        <w:t xml:space="preserve"> po których pojawi się komunikat, że wiadomość została wysłana do zamawiającego.</w:t>
      </w:r>
      <w:bookmarkStart w:id="27" w:name="_Hlk174970611"/>
    </w:p>
    <w:p w:rsidR="0037616B" w:rsidRDefault="00AE2DD8" w:rsidP="00677481">
      <w:pPr>
        <w:pStyle w:val="Bezodstpw"/>
        <w:numPr>
          <w:ilvl w:val="2"/>
          <w:numId w:val="1"/>
        </w:numPr>
        <w:ind w:left="1276"/>
        <w:jc w:val="both"/>
        <w:rPr>
          <w:rFonts w:ascii="Times New Roman" w:hAnsi="Times New Roman" w:cs="Times New Roman"/>
        </w:rPr>
      </w:pPr>
      <w:r w:rsidRPr="00831463">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rsidR="0037616B" w:rsidRDefault="00AE2DD8" w:rsidP="00677481">
      <w:pPr>
        <w:pStyle w:val="Bezodstpw"/>
        <w:numPr>
          <w:ilvl w:val="2"/>
          <w:numId w:val="1"/>
        </w:numPr>
        <w:ind w:left="1276"/>
        <w:jc w:val="both"/>
        <w:rPr>
          <w:rFonts w:ascii="Times New Roman" w:hAnsi="Times New Roman" w:cs="Times New Roman"/>
        </w:rPr>
      </w:pPr>
      <w:r w:rsidRPr="0037616B">
        <w:rPr>
          <w:rFonts w:ascii="Times New Roman" w:hAnsi="Times New Roman" w:cs="Times New Roman"/>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37616B" w:rsidRDefault="00AE2DD8" w:rsidP="00677481">
      <w:pPr>
        <w:pStyle w:val="Bezodstpw"/>
        <w:numPr>
          <w:ilvl w:val="2"/>
          <w:numId w:val="1"/>
        </w:numPr>
        <w:ind w:left="1276"/>
        <w:jc w:val="both"/>
        <w:rPr>
          <w:rFonts w:ascii="Times New Roman" w:hAnsi="Times New Roman" w:cs="Times New Roman"/>
        </w:rPr>
      </w:pPr>
      <w:r w:rsidRPr="0037616B">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bookmarkEnd w:id="27"/>
    </w:p>
    <w:p w:rsidR="0037616B" w:rsidRDefault="004C7026" w:rsidP="00677481">
      <w:pPr>
        <w:pStyle w:val="Bezodstpw"/>
        <w:numPr>
          <w:ilvl w:val="2"/>
          <w:numId w:val="1"/>
        </w:numPr>
        <w:ind w:left="1276"/>
        <w:jc w:val="both"/>
        <w:rPr>
          <w:rFonts w:ascii="Times New Roman" w:hAnsi="Times New Roman" w:cs="Times New Roman"/>
        </w:rPr>
      </w:pPr>
      <w:r w:rsidRPr="0037616B">
        <w:rPr>
          <w:rFonts w:ascii="Times New Roman" w:hAnsi="Times New Roman" w:cs="Times New Roman"/>
        </w:rPr>
        <w:lastRenderedPageBreak/>
        <w:t>Korespondencja, której zgodnie z obowiązującymi przepisami adresatem jest dany wykonawca, będzie przekazywana w formie elektronicznej za pośrednictwem platformazakupowa.pl do danego wykonawcy.</w:t>
      </w:r>
    </w:p>
    <w:p w:rsidR="004C7026" w:rsidRPr="0037616B" w:rsidRDefault="004C7026" w:rsidP="00677481">
      <w:pPr>
        <w:pStyle w:val="Bezodstpw"/>
        <w:numPr>
          <w:ilvl w:val="2"/>
          <w:numId w:val="1"/>
        </w:numPr>
        <w:ind w:left="1276"/>
        <w:jc w:val="both"/>
        <w:rPr>
          <w:rFonts w:ascii="Times New Roman" w:hAnsi="Times New Roman" w:cs="Times New Roman"/>
        </w:rPr>
      </w:pPr>
      <w:r w:rsidRPr="0037616B">
        <w:rPr>
          <w:rFonts w:ascii="Times New Roman" w:hAnsi="Times New Roman" w:cs="Times New Roman"/>
        </w:rPr>
        <w:t>Zamawiający,określa niezbędne wymagania sprzętowo - aplikacyjne umożliwiające pracę na platformazakupowa.pl, tj.:</w:t>
      </w:r>
    </w:p>
    <w:p w:rsidR="0037616B" w:rsidRDefault="004C7026" w:rsidP="0022552E">
      <w:pPr>
        <w:pStyle w:val="Bezodstpw"/>
        <w:numPr>
          <w:ilvl w:val="0"/>
          <w:numId w:val="80"/>
        </w:numPr>
        <w:ind w:left="1560" w:hanging="284"/>
        <w:jc w:val="both"/>
        <w:rPr>
          <w:rFonts w:ascii="Times New Roman" w:hAnsi="Times New Roman" w:cs="Times New Roman"/>
        </w:rPr>
      </w:pPr>
      <w:r w:rsidRPr="00677481">
        <w:rPr>
          <w:rFonts w:ascii="Times New Roman" w:hAnsi="Times New Roman" w:cs="Times New Roman"/>
        </w:rPr>
        <w:t>stały dostęp do sieci Internet o gwarantowanej przepustowości nie mniejszej niż 512 kb/s,</w:t>
      </w:r>
    </w:p>
    <w:p w:rsidR="0037616B" w:rsidRDefault="004C7026"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37616B" w:rsidRDefault="0051532B"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zainstalowana dowolna, inna przeglądarka internetowa niż Internet Explorer,</w:t>
      </w:r>
    </w:p>
    <w:p w:rsidR="0037616B" w:rsidRDefault="004C7026"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włączona obsługa JavaScript,</w:t>
      </w:r>
    </w:p>
    <w:p w:rsidR="0037616B" w:rsidRDefault="004C7026"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zainstalowany program Adobe Acrobat Reader lub inny obsługujący format plików .pdf,</w:t>
      </w:r>
    </w:p>
    <w:p w:rsidR="0037616B" w:rsidRDefault="00467511"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Szyfrowanie na platformazakupowa.pl odbywa się za pomocą protokołu TLS 1.3.</w:t>
      </w:r>
    </w:p>
    <w:p w:rsidR="0037616B" w:rsidRDefault="004C7026"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4C7026" w:rsidRPr="0037616B" w:rsidRDefault="004C7026" w:rsidP="0022552E">
      <w:pPr>
        <w:pStyle w:val="Bezodstpw"/>
        <w:numPr>
          <w:ilvl w:val="0"/>
          <w:numId w:val="80"/>
        </w:numPr>
        <w:ind w:left="1560" w:hanging="284"/>
        <w:jc w:val="both"/>
        <w:rPr>
          <w:rFonts w:ascii="Times New Roman" w:hAnsi="Times New Roman" w:cs="Times New Roman"/>
        </w:rPr>
      </w:pPr>
      <w:r w:rsidRPr="0037616B">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4C7026" w:rsidRPr="00677481" w:rsidRDefault="004C7026" w:rsidP="0037616B">
      <w:pPr>
        <w:pStyle w:val="Bezodstpw"/>
        <w:numPr>
          <w:ilvl w:val="2"/>
          <w:numId w:val="1"/>
        </w:numPr>
        <w:ind w:left="1276"/>
        <w:jc w:val="both"/>
        <w:rPr>
          <w:rFonts w:ascii="Times New Roman" w:hAnsi="Times New Roman" w:cs="Times New Roman"/>
        </w:rPr>
      </w:pPr>
      <w:r w:rsidRPr="00677481">
        <w:rPr>
          <w:rFonts w:ascii="Times New Roman" w:hAnsi="Times New Roman" w:cs="Times New Roman"/>
        </w:rPr>
        <w:t>Wykonawca, przystępując do niniejszego postępowania o udzielenie zamówienia publicznego:</w:t>
      </w:r>
    </w:p>
    <w:p w:rsidR="0037616B" w:rsidRDefault="004C7026" w:rsidP="0022552E">
      <w:pPr>
        <w:pStyle w:val="Bezodstpw"/>
        <w:numPr>
          <w:ilvl w:val="0"/>
          <w:numId w:val="81"/>
        </w:numPr>
        <w:jc w:val="both"/>
        <w:rPr>
          <w:rFonts w:ascii="Times New Roman" w:hAnsi="Times New Roman" w:cs="Times New Roman"/>
        </w:rPr>
      </w:pPr>
      <w:r w:rsidRPr="00677481">
        <w:rPr>
          <w:rFonts w:ascii="Times New Roman" w:hAnsi="Times New Roman" w:cs="Times New Roman"/>
        </w:rPr>
        <w:t>akceptuje warunki korzystania z platformazaku</w:t>
      </w:r>
      <w:r w:rsidR="0037616B">
        <w:rPr>
          <w:rFonts w:ascii="Times New Roman" w:hAnsi="Times New Roman" w:cs="Times New Roman"/>
        </w:rPr>
        <w:t xml:space="preserve">powa.pl określone w Regulaminie </w:t>
      </w:r>
      <w:r w:rsidRPr="00677481">
        <w:rPr>
          <w:rFonts w:ascii="Times New Roman" w:hAnsi="Times New Roman" w:cs="Times New Roman"/>
        </w:rPr>
        <w:t>zamieszczonym na stronie internetowej pod linkiem  w zakładce „Regulamin" oraz uznaje go za wiążący,</w:t>
      </w:r>
    </w:p>
    <w:p w:rsidR="004C7026" w:rsidRPr="00677481" w:rsidRDefault="004C7026" w:rsidP="0022552E">
      <w:pPr>
        <w:pStyle w:val="Bezodstpw"/>
        <w:numPr>
          <w:ilvl w:val="0"/>
          <w:numId w:val="81"/>
        </w:numPr>
        <w:jc w:val="both"/>
        <w:rPr>
          <w:rFonts w:ascii="Times New Roman" w:hAnsi="Times New Roman" w:cs="Times New Roman"/>
        </w:rPr>
      </w:pPr>
      <w:r w:rsidRPr="00677481">
        <w:rPr>
          <w:rFonts w:ascii="Times New Roman" w:hAnsi="Times New Roman" w:cs="Times New Roman"/>
        </w:rPr>
        <w:t xml:space="preserve">zapoznał i stosuje się do Instrukcji składania ofert/wniosków dostępnej pod </w:t>
      </w:r>
      <w:hyperlink r:id="rId19" w:history="1">
        <w:r w:rsidRPr="00677481">
          <w:rPr>
            <w:rStyle w:val="Hipercze"/>
            <w:rFonts w:ascii="Times New Roman" w:hAnsi="Times New Roman" w:cs="Times New Roman"/>
          </w:rPr>
          <w:t>https://platformazakupowa.pl/strona/45-instrukcje</w:t>
        </w:r>
      </w:hyperlink>
      <w:r w:rsidRPr="00677481">
        <w:rPr>
          <w:rFonts w:ascii="Times New Roman" w:hAnsi="Times New Roman" w:cs="Times New Roman"/>
        </w:rPr>
        <w:t>.</w:t>
      </w:r>
    </w:p>
    <w:p w:rsidR="004C7026" w:rsidRPr="00677481" w:rsidRDefault="004C7026" w:rsidP="0037616B">
      <w:pPr>
        <w:pStyle w:val="Bezodstpw"/>
        <w:numPr>
          <w:ilvl w:val="1"/>
          <w:numId w:val="1"/>
        </w:numPr>
        <w:ind w:left="567" w:hanging="567"/>
        <w:jc w:val="both"/>
        <w:rPr>
          <w:rFonts w:ascii="Times New Roman" w:hAnsi="Times New Roman" w:cs="Times New Roman"/>
          <w:b/>
          <w:bCs/>
        </w:rPr>
      </w:pPr>
      <w:r w:rsidRPr="00677481">
        <w:rPr>
          <w:rFonts w:ascii="Times New Roman" w:hAnsi="Times New Roman" w:cs="Times New Roman"/>
          <w:b/>
          <w:bCs/>
        </w:rPr>
        <w:t>Rekomendacje zamawiającego</w:t>
      </w:r>
    </w:p>
    <w:p w:rsidR="0037616B" w:rsidRDefault="004C7026" w:rsidP="00677481">
      <w:pPr>
        <w:pStyle w:val="Bezodstpw"/>
        <w:numPr>
          <w:ilvl w:val="2"/>
          <w:numId w:val="1"/>
        </w:numPr>
        <w:ind w:left="1276" w:hanging="709"/>
        <w:jc w:val="both"/>
        <w:rPr>
          <w:rFonts w:ascii="Times New Roman" w:hAnsi="Times New Roman" w:cs="Times New Roman"/>
        </w:rPr>
      </w:pPr>
      <w:r w:rsidRPr="00677481">
        <w:rPr>
          <w:rFonts w:ascii="Times New Roman" w:hAnsi="Times New Roman" w:cs="Times New Roman"/>
        </w:rPr>
        <w:t>Zamawiający rekomenduje wykorzystanie formatów: .pdf, .doc,.docx, .xls</w:t>
      </w:r>
      <w:r w:rsidR="00AE2DD8" w:rsidRPr="00677481">
        <w:rPr>
          <w:rFonts w:ascii="Times New Roman" w:hAnsi="Times New Roman" w:cs="Times New Roman"/>
        </w:rPr>
        <w:t>.xlsx .jpg (.jpeg)</w:t>
      </w:r>
      <w:r w:rsidRPr="00677481">
        <w:rPr>
          <w:rFonts w:ascii="Times New Roman" w:hAnsi="Times New Roman" w:cs="Times New Roman"/>
        </w:rPr>
        <w:t>, ze szczególnym wskazaniem na .pdf</w:t>
      </w:r>
      <w:bookmarkStart w:id="28" w:name="_Hlk62074878"/>
    </w:p>
    <w:p w:rsidR="0037616B" w:rsidRDefault="008160D5"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 xml:space="preserve">W celu ewentualnej kompresji danych Zamawiający rekomenduje wykorzystanie jednego </w:t>
      </w:r>
      <w:r w:rsidR="00DD626F">
        <w:rPr>
          <w:rFonts w:ascii="Times New Roman" w:hAnsi="Times New Roman" w:cs="Times New Roman"/>
        </w:rPr>
        <w:br/>
      </w:r>
      <w:r w:rsidRPr="0037616B">
        <w:rPr>
          <w:rFonts w:ascii="Times New Roman" w:hAnsi="Times New Roman" w:cs="Times New Roman"/>
        </w:rPr>
        <w:t>z formatów: .zip, .7Z</w:t>
      </w:r>
      <w:bookmarkEnd w:id="28"/>
    </w:p>
    <w:p w:rsidR="0037616B" w:rsidRDefault="00E7740E"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 xml:space="preserve">Akceptowalny format danych, rozszerzenie, nazwy pliku lub skrócona nazwa standardu zawarte zostały w załącznikach nr 2 i 3 do Rozporządzenia Rady Ministrów z dnia 21 maja 2024r. </w:t>
      </w:r>
      <w:r w:rsidR="00DD626F">
        <w:rPr>
          <w:rFonts w:ascii="Times New Roman" w:hAnsi="Times New Roman" w:cs="Times New Roman"/>
        </w:rPr>
        <w:br/>
      </w:r>
      <w:r w:rsidRPr="0037616B">
        <w:rPr>
          <w:rFonts w:ascii="Times New Roman" w:hAnsi="Times New Roman" w:cs="Times New Roman"/>
        </w:rPr>
        <w:t xml:space="preserve">w sprawie krajowych ram interoperacyjności, minimalnych wymagań dla rejestrów publicznych </w:t>
      </w:r>
      <w:r w:rsidR="00DD626F">
        <w:rPr>
          <w:rFonts w:ascii="Times New Roman" w:hAnsi="Times New Roman" w:cs="Times New Roman"/>
        </w:rPr>
        <w:br/>
      </w:r>
      <w:r w:rsidRPr="0037616B">
        <w:rPr>
          <w:rFonts w:ascii="Times New Roman" w:hAnsi="Times New Roman" w:cs="Times New Roman"/>
        </w:rPr>
        <w:t>i wymiany informacji w postaci elektronicznej oraz minimalnych wymagań dla systemów teleinformatycznych (Dz.U. z 2024r. poz. 773 z dnia 21 maja 2024r.).</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Pliki w innych formatach niż PDF zaleca się opatrzyć zewnętrznym podpisem XAdES. Wykonawca powinien pamiętać, aby plik z podpisem przekazywać łącznie z dokumentem podpisywanym.</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Zamawiający zaleca, aby Wykonawca z odpowiednim wyprzedzeniem przetestował możliwość prawidłowego wykorzystania wybranej metody podpisania plików oferty.</w:t>
      </w:r>
    </w:p>
    <w:p w:rsidR="0037616B" w:rsidRDefault="003B56C7"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Zaleca się, aby komunikacja z wykonawcami odbywała się tylko na Platformie za pośrednictwem formularza “Wyślij wiadomość do zamawiającego”, nie za pośrednictwem adresu email.</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Osobą składającą ofertę powinna być osoba kontaktowa podawana w dokumentacji.</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 xml:space="preserve">Podczas podpisywania plików zaleca się stosowanie algorytmu skrótu SHA2 zamiast SHA1.  </w:t>
      </w:r>
    </w:p>
    <w:p w:rsidR="0037616B" w:rsidRDefault="00686B46" w:rsidP="00677481">
      <w:pPr>
        <w:pStyle w:val="Bezodstpw"/>
        <w:numPr>
          <w:ilvl w:val="2"/>
          <w:numId w:val="1"/>
        </w:numPr>
        <w:ind w:left="1276" w:hanging="709"/>
        <w:jc w:val="both"/>
        <w:rPr>
          <w:rFonts w:ascii="Times New Roman" w:hAnsi="Times New Roman" w:cs="Times New Roman"/>
        </w:rPr>
      </w:pPr>
      <w:r>
        <w:rPr>
          <w:rFonts w:ascii="Times New Roman" w:hAnsi="Times New Roman" w:cs="Times New Roman"/>
        </w:rPr>
        <w:lastRenderedPageBreak/>
        <w:t>Jeśli W</w:t>
      </w:r>
      <w:r w:rsidR="004C7026" w:rsidRPr="0037616B">
        <w:rPr>
          <w:rFonts w:ascii="Times New Roman" w:hAnsi="Times New Roman" w:cs="Times New Roman"/>
        </w:rPr>
        <w:t xml:space="preserve">ykonawca pakuje dokumenty np. w plik ZIP zalecamy wcześniejsze podpisanie każdego ze skompresowanych plików. </w:t>
      </w:r>
    </w:p>
    <w:p w:rsid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Zamawiający rekomenduje wykorzystanie podpisu z kwalifikowanym znacznikiem czasu.</w:t>
      </w:r>
    </w:p>
    <w:p w:rsidR="00F25B6D" w:rsidRPr="0037616B" w:rsidRDefault="004C7026" w:rsidP="00677481">
      <w:pPr>
        <w:pStyle w:val="Bezodstpw"/>
        <w:numPr>
          <w:ilvl w:val="2"/>
          <w:numId w:val="1"/>
        </w:numPr>
        <w:ind w:left="1276" w:hanging="709"/>
        <w:jc w:val="both"/>
        <w:rPr>
          <w:rFonts w:ascii="Times New Roman" w:hAnsi="Times New Roman" w:cs="Times New Roman"/>
        </w:rPr>
      </w:pPr>
      <w:r w:rsidRPr="0037616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rsidR="00962676" w:rsidRPr="00BF63CF" w:rsidRDefault="00F25B6D" w:rsidP="0022552E">
      <w:pPr>
        <w:pStyle w:val="Nagwek1"/>
        <w:numPr>
          <w:ilvl w:val="0"/>
          <w:numId w:val="64"/>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Wskazanie osób upraw</w:t>
      </w:r>
      <w:r w:rsidR="0037616B">
        <w:rPr>
          <w:rFonts w:ascii="Times New Roman" w:hAnsi="Times New Roman"/>
          <w:bCs/>
          <w:sz w:val="22"/>
          <w:szCs w:val="22"/>
          <w:u w:val="none"/>
        </w:rPr>
        <w:t>nionych do komunikowania się z W</w:t>
      </w:r>
      <w:r w:rsidRPr="00BF63CF">
        <w:rPr>
          <w:rFonts w:ascii="Times New Roman" w:hAnsi="Times New Roman"/>
          <w:bCs/>
          <w:sz w:val="22"/>
          <w:szCs w:val="22"/>
          <w:u w:val="none"/>
        </w:rPr>
        <w:t>ykonawcami</w:t>
      </w:r>
    </w:p>
    <w:p w:rsidR="00962676" w:rsidRPr="0037616B" w:rsidRDefault="00962676" w:rsidP="0037616B">
      <w:pPr>
        <w:pStyle w:val="Bezodstpw"/>
        <w:jc w:val="both"/>
        <w:rPr>
          <w:rFonts w:ascii="Times New Roman" w:hAnsi="Times New Roman" w:cs="Times New Roman"/>
        </w:rPr>
      </w:pPr>
      <w:r w:rsidRPr="0037616B">
        <w:rPr>
          <w:rFonts w:ascii="Times New Roman" w:hAnsi="Times New Roman" w:cs="Times New Roman"/>
        </w:rPr>
        <w:t>Osobą uprawnioną do kontaktów z Wykonawcami jest:</w:t>
      </w:r>
    </w:p>
    <w:p w:rsidR="00962676" w:rsidRPr="0037616B" w:rsidRDefault="00962676" w:rsidP="0037616B">
      <w:pPr>
        <w:pStyle w:val="Bezodstpw"/>
        <w:jc w:val="both"/>
        <w:rPr>
          <w:rFonts w:ascii="Times New Roman" w:hAnsi="Times New Roman" w:cs="Times New Roman"/>
          <w:b/>
        </w:rPr>
      </w:pPr>
      <w:r w:rsidRPr="0037616B">
        <w:rPr>
          <w:rFonts w:ascii="Times New Roman" w:hAnsi="Times New Roman" w:cs="Times New Roman"/>
          <w:b/>
        </w:rPr>
        <w:t>W kwestiach proceduralnych:</w:t>
      </w:r>
    </w:p>
    <w:p w:rsidR="00436D2D" w:rsidRDefault="00436D2D" w:rsidP="0037616B">
      <w:pPr>
        <w:pStyle w:val="Bezodstpw"/>
        <w:jc w:val="both"/>
        <w:rPr>
          <w:rFonts w:ascii="Times New Roman" w:hAnsi="Times New Roman" w:cs="Times New Roman"/>
        </w:rPr>
      </w:pPr>
      <w:r w:rsidRPr="0037616B">
        <w:rPr>
          <w:rFonts w:ascii="Times New Roman" w:hAnsi="Times New Roman" w:cs="Times New Roman"/>
        </w:rPr>
        <w:t xml:space="preserve">Sylwia Zadubiec </w:t>
      </w:r>
    </w:p>
    <w:p w:rsidR="0037616B" w:rsidRPr="0037616B" w:rsidRDefault="0037616B" w:rsidP="0037616B">
      <w:pPr>
        <w:pStyle w:val="Bezodstpw"/>
        <w:jc w:val="both"/>
        <w:rPr>
          <w:rFonts w:ascii="Times New Roman" w:eastAsia="Times New Roman" w:hAnsi="Times New Roman" w:cs="Times New Roman"/>
          <w:lang w:eastAsia="pl-PL"/>
        </w:rPr>
      </w:pPr>
      <w:r>
        <w:rPr>
          <w:rFonts w:ascii="Times New Roman" w:eastAsia="Times New Roman" w:hAnsi="Times New Roman" w:cs="Times New Roman"/>
          <w:lang w:eastAsia="pl-PL"/>
        </w:rPr>
        <w:t>I</w:t>
      </w:r>
      <w:r w:rsidRPr="0037616B">
        <w:rPr>
          <w:rFonts w:ascii="Times New Roman" w:eastAsia="Times New Roman" w:hAnsi="Times New Roman" w:cs="Times New Roman"/>
          <w:lang w:eastAsia="pl-PL"/>
        </w:rPr>
        <w:t>nspektor ds. zamówień publicznych</w:t>
      </w:r>
    </w:p>
    <w:p w:rsidR="00436D2D" w:rsidRPr="0037616B" w:rsidRDefault="00436D2D" w:rsidP="0037616B">
      <w:pPr>
        <w:pStyle w:val="Bezodstpw"/>
        <w:jc w:val="both"/>
        <w:rPr>
          <w:rFonts w:ascii="Times New Roman" w:eastAsia="Times New Roman" w:hAnsi="Times New Roman" w:cs="Times New Roman"/>
          <w:lang w:eastAsia="pl-PL"/>
        </w:rPr>
      </w:pPr>
      <w:r w:rsidRPr="0037616B">
        <w:rPr>
          <w:rFonts w:ascii="Times New Roman" w:eastAsia="Times New Roman" w:hAnsi="Times New Roman" w:cs="Times New Roman"/>
          <w:lang w:eastAsia="pl-PL"/>
        </w:rPr>
        <w:t>Urząd Miejski w Bobolicachul. Ratuszowa 1, 76-020 Bobolice</w:t>
      </w:r>
    </w:p>
    <w:p w:rsidR="00436D2D" w:rsidRPr="0037616B" w:rsidRDefault="00436D2D" w:rsidP="0037616B">
      <w:pPr>
        <w:pStyle w:val="Bezodstpw"/>
        <w:jc w:val="both"/>
        <w:rPr>
          <w:rFonts w:ascii="Times New Roman" w:eastAsia="Times New Roman" w:hAnsi="Times New Roman" w:cs="Times New Roman"/>
          <w:lang w:eastAsia="pl-PL"/>
        </w:rPr>
      </w:pPr>
      <w:r w:rsidRPr="0037616B">
        <w:rPr>
          <w:rFonts w:ascii="Times New Roman" w:eastAsia="Times New Roman" w:hAnsi="Times New Roman" w:cs="Times New Roman"/>
          <w:lang w:eastAsia="pl-PL"/>
        </w:rPr>
        <w:t xml:space="preserve">e-mail: </w:t>
      </w:r>
      <w:hyperlink r:id="rId20" w:history="1">
        <w:r w:rsidR="0055454A" w:rsidRPr="0037616B">
          <w:rPr>
            <w:rStyle w:val="Hipercze"/>
            <w:rFonts w:ascii="Times New Roman" w:eastAsia="Times New Roman" w:hAnsi="Times New Roman" w:cs="Times New Roman"/>
            <w:lang w:eastAsia="pl-PL"/>
          </w:rPr>
          <w:t>zamowieniapubliczne@bobolice.pl</w:t>
        </w:r>
      </w:hyperlink>
    </w:p>
    <w:p w:rsidR="00962676" w:rsidRPr="0037616B" w:rsidRDefault="00436D2D" w:rsidP="0037616B">
      <w:pPr>
        <w:pStyle w:val="Bezodstpw"/>
        <w:jc w:val="both"/>
        <w:rPr>
          <w:rFonts w:ascii="Times New Roman" w:eastAsia="Times New Roman" w:hAnsi="Times New Roman" w:cs="Times New Roman"/>
          <w:lang w:eastAsia="pl-PL"/>
        </w:rPr>
      </w:pPr>
      <w:r w:rsidRPr="0037616B">
        <w:rPr>
          <w:rFonts w:ascii="Times New Roman" w:eastAsia="Times New Roman" w:hAnsi="Times New Roman" w:cs="Times New Roman"/>
          <w:lang w:eastAsia="pl-PL"/>
        </w:rPr>
        <w:t>fax (94) 34 58 420</w:t>
      </w:r>
    </w:p>
    <w:p w:rsidR="00962676" w:rsidRPr="0037616B" w:rsidRDefault="00962676" w:rsidP="0037616B">
      <w:pPr>
        <w:pStyle w:val="Bezodstpw"/>
        <w:jc w:val="both"/>
        <w:rPr>
          <w:rFonts w:ascii="Times New Roman" w:hAnsi="Times New Roman" w:cs="Times New Roman"/>
        </w:rPr>
      </w:pPr>
      <w:r w:rsidRPr="0037616B">
        <w:rPr>
          <w:rFonts w:ascii="Times New Roman" w:hAnsi="Times New Roman" w:cs="Times New Roman"/>
        </w:rPr>
        <w:t>oraz</w:t>
      </w:r>
    </w:p>
    <w:p w:rsidR="00962676" w:rsidRPr="0037616B" w:rsidRDefault="00962676" w:rsidP="0037616B">
      <w:pPr>
        <w:pStyle w:val="Bezodstpw"/>
        <w:jc w:val="both"/>
        <w:rPr>
          <w:rFonts w:ascii="Times New Roman" w:hAnsi="Times New Roman" w:cs="Times New Roman"/>
          <w:b/>
        </w:rPr>
      </w:pPr>
      <w:r w:rsidRPr="0037616B">
        <w:rPr>
          <w:rFonts w:ascii="Times New Roman" w:hAnsi="Times New Roman" w:cs="Times New Roman"/>
          <w:b/>
        </w:rPr>
        <w:t xml:space="preserve">W kwestiach merytorycznych: </w:t>
      </w:r>
    </w:p>
    <w:p w:rsidR="00436D2D" w:rsidRPr="0037616B" w:rsidRDefault="00436D2D" w:rsidP="0037616B">
      <w:pPr>
        <w:pStyle w:val="Bezodstpw"/>
        <w:jc w:val="both"/>
        <w:rPr>
          <w:rFonts w:ascii="Times New Roman" w:hAnsi="Times New Roman" w:cs="Times New Roman"/>
        </w:rPr>
      </w:pPr>
      <w:r w:rsidRPr="0037616B">
        <w:rPr>
          <w:rFonts w:ascii="Times New Roman" w:hAnsi="Times New Roman" w:cs="Times New Roman"/>
        </w:rPr>
        <w:t>Katarzyna Rekowska</w:t>
      </w:r>
    </w:p>
    <w:p w:rsidR="00436D2D" w:rsidRPr="0037616B" w:rsidRDefault="00436D2D" w:rsidP="0037616B">
      <w:pPr>
        <w:pStyle w:val="Bezodstpw"/>
        <w:jc w:val="both"/>
        <w:rPr>
          <w:rFonts w:ascii="Times New Roman" w:hAnsi="Times New Roman" w:cs="Times New Roman"/>
        </w:rPr>
      </w:pPr>
      <w:r w:rsidRPr="0037616B">
        <w:rPr>
          <w:rFonts w:ascii="Times New Roman" w:hAnsi="Times New Roman" w:cs="Times New Roman"/>
        </w:rPr>
        <w:t>Maximus Broker Sp. z o.o. (Broker ubezpieczeniowy Zamawiającego działający na podstawie pełnomocnictwa)</w:t>
      </w:r>
    </w:p>
    <w:p w:rsidR="00436D2D" w:rsidRPr="0037616B" w:rsidRDefault="00436D2D" w:rsidP="0037616B">
      <w:pPr>
        <w:pStyle w:val="Bezodstpw"/>
        <w:jc w:val="both"/>
        <w:rPr>
          <w:rFonts w:ascii="Times New Roman" w:hAnsi="Times New Roman" w:cs="Times New Roman"/>
        </w:rPr>
      </w:pPr>
      <w:r w:rsidRPr="0037616B">
        <w:rPr>
          <w:rFonts w:ascii="Times New Roman" w:hAnsi="Times New Roman" w:cs="Times New Roman"/>
        </w:rPr>
        <w:t>ul. Szosa Chełmińska 164, 87-100 Toruń,</w:t>
      </w:r>
    </w:p>
    <w:p w:rsidR="00436D2D" w:rsidRPr="0037616B" w:rsidRDefault="00436D2D" w:rsidP="0037616B">
      <w:pPr>
        <w:pStyle w:val="Bezodstpw"/>
        <w:jc w:val="both"/>
        <w:rPr>
          <w:rFonts w:ascii="Times New Roman" w:hAnsi="Times New Roman" w:cs="Times New Roman"/>
        </w:rPr>
      </w:pPr>
      <w:r w:rsidRPr="0037616B">
        <w:rPr>
          <w:rFonts w:ascii="Times New Roman" w:hAnsi="Times New Roman" w:cs="Times New Roman"/>
        </w:rPr>
        <w:t xml:space="preserve">e-mail: </w:t>
      </w:r>
      <w:hyperlink r:id="rId21" w:history="1">
        <w:r w:rsidR="0055454A" w:rsidRPr="0037616B">
          <w:rPr>
            <w:rStyle w:val="Hipercze"/>
            <w:rFonts w:ascii="Times New Roman" w:hAnsi="Times New Roman" w:cs="Times New Roman"/>
          </w:rPr>
          <w:t>katarzyna.rekowska@maximus-broker.pl</w:t>
        </w:r>
      </w:hyperlink>
    </w:p>
    <w:p w:rsidR="00F25B6D" w:rsidRPr="0037616B" w:rsidRDefault="00962676" w:rsidP="0037616B">
      <w:pPr>
        <w:pStyle w:val="Bezodstpw"/>
        <w:jc w:val="both"/>
        <w:rPr>
          <w:rFonts w:ascii="Times New Roman" w:hAnsi="Times New Roman" w:cs="Times New Roman"/>
        </w:rPr>
      </w:pPr>
      <w:r w:rsidRPr="0037616B">
        <w:rPr>
          <w:rFonts w:ascii="Times New Roman" w:hAnsi="Times New Roman" w:cs="Times New Roman"/>
        </w:rPr>
        <w:t xml:space="preserve">tel. </w:t>
      </w:r>
      <w:r w:rsidR="00436D2D" w:rsidRPr="0037616B">
        <w:rPr>
          <w:rFonts w:ascii="Times New Roman" w:hAnsi="Times New Roman" w:cs="Times New Roman"/>
        </w:rPr>
        <w:t>722 390 140</w:t>
      </w:r>
    </w:p>
    <w:p w:rsidR="00757C4C" w:rsidRPr="00BF63CF" w:rsidRDefault="00757C4C" w:rsidP="0022552E">
      <w:pPr>
        <w:pStyle w:val="Nagwek1"/>
        <w:numPr>
          <w:ilvl w:val="0"/>
          <w:numId w:val="64"/>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Termin związania ofertą</w:t>
      </w:r>
    </w:p>
    <w:p w:rsidR="00750333" w:rsidRPr="00750333" w:rsidRDefault="0016676D" w:rsidP="0022552E">
      <w:pPr>
        <w:pStyle w:val="Bezodstpw"/>
        <w:numPr>
          <w:ilvl w:val="1"/>
          <w:numId w:val="82"/>
        </w:numPr>
        <w:ind w:left="567" w:hanging="567"/>
        <w:jc w:val="both"/>
        <w:rPr>
          <w:rFonts w:ascii="Times New Roman" w:hAnsi="Times New Roman" w:cs="Times New Roman"/>
          <w:b/>
        </w:rPr>
      </w:pPr>
      <w:bookmarkStart w:id="29" w:name="_Hlk62663862"/>
      <w:bookmarkStart w:id="30" w:name="_Hlk62822862"/>
      <w:r w:rsidRPr="0037616B">
        <w:rPr>
          <w:rFonts w:ascii="Times New Roman" w:hAnsi="Times New Roman" w:cs="Times New Roman"/>
        </w:rPr>
        <w:t xml:space="preserve">Termin związania ofertą upływa dnia </w:t>
      </w:r>
      <w:r w:rsidR="004B127F" w:rsidRPr="00750333">
        <w:rPr>
          <w:rFonts w:ascii="Times New Roman" w:hAnsi="Times New Roman" w:cs="Times New Roman"/>
          <w:b/>
        </w:rPr>
        <w:t>04.01.2025 r.</w:t>
      </w:r>
    </w:p>
    <w:p w:rsidR="00750333" w:rsidRDefault="00DC2ACD" w:rsidP="0022552E">
      <w:pPr>
        <w:pStyle w:val="Bezodstpw"/>
        <w:numPr>
          <w:ilvl w:val="1"/>
          <w:numId w:val="82"/>
        </w:numPr>
        <w:ind w:left="567" w:hanging="567"/>
        <w:jc w:val="both"/>
        <w:rPr>
          <w:rFonts w:ascii="Times New Roman" w:hAnsi="Times New Roman" w:cs="Times New Roman"/>
        </w:rPr>
      </w:pPr>
      <w:r w:rsidRPr="00750333">
        <w:rPr>
          <w:rFonts w:ascii="Times New Roman" w:hAnsi="Times New Roman" w:cs="Times New Roman"/>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750333">
        <w:rPr>
          <w:rFonts w:ascii="Times New Roman" w:hAnsi="Times New Roman" w:cs="Times New Roman"/>
          <w:b/>
          <w:bCs/>
        </w:rPr>
        <w:t>(art. 307 ust. 2 Ustawy).</w:t>
      </w:r>
    </w:p>
    <w:p w:rsidR="00D537AA" w:rsidRPr="00750333" w:rsidRDefault="00DC2ACD" w:rsidP="0022552E">
      <w:pPr>
        <w:pStyle w:val="Bezodstpw"/>
        <w:numPr>
          <w:ilvl w:val="1"/>
          <w:numId w:val="82"/>
        </w:numPr>
        <w:ind w:left="567" w:hanging="567"/>
        <w:jc w:val="both"/>
        <w:rPr>
          <w:rFonts w:ascii="Times New Roman" w:hAnsi="Times New Roman" w:cs="Times New Roman"/>
        </w:rPr>
      </w:pPr>
      <w:r w:rsidRPr="00750333">
        <w:rPr>
          <w:rFonts w:ascii="Times New Roman" w:hAnsi="Times New Roman" w:cs="Times New Roman"/>
        </w:rPr>
        <w:t xml:space="preserve">Przedłużenie terminu związania ofertą, o którym mowa w art. 307 ust. 2 Ustawy, wymaga złożenia przez wykonawcę pisemnego oświadczenia o wyrażeniu zgody na przedłużenie terminu związania ofertą </w:t>
      </w:r>
      <w:r w:rsidR="00DD626F">
        <w:rPr>
          <w:rFonts w:ascii="Times New Roman" w:hAnsi="Times New Roman" w:cs="Times New Roman"/>
        </w:rPr>
        <w:br/>
      </w:r>
      <w:r w:rsidRPr="00750333">
        <w:rPr>
          <w:rFonts w:ascii="Times New Roman" w:hAnsi="Times New Roman" w:cs="Times New Roman"/>
          <w:b/>
          <w:bCs/>
        </w:rPr>
        <w:t>(art. 307 ust. 3 Ustawy).</w:t>
      </w:r>
      <w:bookmarkEnd w:id="29"/>
      <w:bookmarkEnd w:id="30"/>
    </w:p>
    <w:p w:rsidR="00D60FB3" w:rsidRPr="00BF63CF" w:rsidRDefault="00D60FB3" w:rsidP="0022552E">
      <w:pPr>
        <w:pStyle w:val="Nagwek1"/>
        <w:numPr>
          <w:ilvl w:val="0"/>
          <w:numId w:val="71"/>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Wymagania dotyczące wadium, w tym jego kwota</w:t>
      </w:r>
    </w:p>
    <w:p w:rsidR="00D60FB3" w:rsidRPr="00BF63CF" w:rsidRDefault="00D60FB3" w:rsidP="00BF63CF">
      <w:pPr>
        <w:spacing w:line="240" w:lineRule="auto"/>
        <w:jc w:val="both"/>
        <w:rPr>
          <w:rFonts w:ascii="Times New Roman" w:hAnsi="Times New Roman" w:cs="Times New Roman"/>
        </w:rPr>
      </w:pPr>
      <w:r w:rsidRPr="00BF63CF">
        <w:rPr>
          <w:rFonts w:ascii="Times New Roman" w:hAnsi="Times New Roman" w:cs="Times New Roman"/>
        </w:rPr>
        <w:t>Zamawiający nie wymaga od Wykonawców wnoszenia wadium.</w:t>
      </w:r>
    </w:p>
    <w:p w:rsidR="00757C4C" w:rsidRPr="00BF63CF" w:rsidRDefault="00757C4C" w:rsidP="0022552E">
      <w:pPr>
        <w:pStyle w:val="Nagwek1"/>
        <w:numPr>
          <w:ilvl w:val="0"/>
          <w:numId w:val="71"/>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Opis sposobu przygotowania oferty</w:t>
      </w:r>
    </w:p>
    <w:p w:rsidR="00422353" w:rsidRPr="00BF63CF" w:rsidRDefault="00422353" w:rsidP="0022552E">
      <w:pPr>
        <w:pStyle w:val="Akapitzlist"/>
        <w:numPr>
          <w:ilvl w:val="0"/>
          <w:numId w:val="3"/>
        </w:numPr>
        <w:jc w:val="both"/>
        <w:rPr>
          <w:vanish/>
          <w:sz w:val="22"/>
          <w:szCs w:val="22"/>
        </w:rPr>
      </w:pPr>
    </w:p>
    <w:p w:rsidR="00750333" w:rsidRDefault="00422353"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w:t>
      </w:r>
      <w:r w:rsidR="00757C4C" w:rsidRPr="00750333">
        <w:rPr>
          <w:rFonts w:ascii="Times New Roman" w:hAnsi="Times New Roman" w:cs="Times New Roman"/>
        </w:rPr>
        <w:t>ferta powinna być sporządzona w jednym egzemplarzu i zgodnie z załączonym wzorem oraz powinna zawierać wszystkie wymagane dokumenty, oświadczenia i załączniki o których mowa w SWZ;</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 xml:space="preserve">Oferta musi być przygotowana zgodnie z wzorami, które stanowią załączniki do SWZ i zgodnie </w:t>
      </w:r>
      <w:r w:rsidRPr="00750333">
        <w:rPr>
          <w:rFonts w:ascii="Times New Roman" w:hAnsi="Times New Roman" w:cs="Times New Roman"/>
        </w:rPr>
        <w:br/>
        <w:t>z wymaganiami SWZ;</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Wykonawca jest zobowiązany uzupełnić formularz ofertowy, jeżeli zabraknie miejsca, należy dołączyć dodatkowe strony;</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Oferta musi być przygotowana zgodnie z Ustawą oraz z wymogami SWZ;</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Oferta musi być sporządzona w języku polskim.</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Oferta musi być sporządzona w postaci elektronicznej – w tym przypadku zamawiający rekomenduje następujący format przesyłanych danych: .doc, .docx,.pdf.</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Treść oferty musi odpowiadać treści SWZ;</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Oferta musi być podpisana przez osoby wskaz</w:t>
      </w:r>
      <w:r w:rsidR="00750333">
        <w:rPr>
          <w:rFonts w:ascii="Times New Roman" w:hAnsi="Times New Roman" w:cs="Times New Roman"/>
        </w:rPr>
        <w:t>ane w dokumencie upoważniającym</w:t>
      </w:r>
      <w:r w:rsidRPr="00750333">
        <w:rPr>
          <w:rFonts w:ascii="Times New Roman" w:hAnsi="Times New Roman" w:cs="Times New Roman"/>
        </w:rPr>
        <w:t xml:space="preserve">do występowania </w:t>
      </w:r>
      <w:r w:rsidR="00750333">
        <w:rPr>
          <w:rFonts w:ascii="Times New Roman" w:hAnsi="Times New Roman" w:cs="Times New Roman"/>
        </w:rPr>
        <w:br/>
      </w:r>
      <w:r w:rsidRPr="00750333">
        <w:rPr>
          <w:rFonts w:ascii="Times New Roman" w:hAnsi="Times New Roman" w:cs="Times New Roman"/>
        </w:rPr>
        <w:t>w obrocie prawnym lub posiadające stosowne pełnomocnictwo. Oferta musi być złożona w formie elektronicznej (tj. w postaci elektronicznej i opatrzona kwalifikowanym</w:t>
      </w:r>
      <w:r w:rsidR="00750333">
        <w:rPr>
          <w:rFonts w:ascii="Times New Roman" w:hAnsi="Times New Roman" w:cs="Times New Roman"/>
        </w:rPr>
        <w:t xml:space="preserve"> podpisem elektronicznym) </w:t>
      </w:r>
      <w:r w:rsidR="00750333">
        <w:rPr>
          <w:rFonts w:ascii="Times New Roman" w:hAnsi="Times New Roman" w:cs="Times New Roman"/>
        </w:rPr>
        <w:br/>
        <w:t xml:space="preserve">lub w </w:t>
      </w:r>
      <w:r w:rsidRPr="00750333">
        <w:rPr>
          <w:rFonts w:ascii="Times New Roman" w:hAnsi="Times New Roman" w:cs="Times New Roman"/>
        </w:rPr>
        <w:t>postaci elektronicznej opatrzonej podpisem zaufanym lub podpisem osobistym.</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Ofertę składaną przez podmioty wspólnie ubiegające się o udzielenie zamówienia (konsorcjum, koasekuracja) podpisują wszyscy wykonawcy lub ustanowiony pełnomocnik.</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W procesie składania oferty, wniosku na platformie, kwalifikowany podpis elektroniczny wykonawca może złożyć bezpośrednio na dokumencie, który następnie przesyła do systemu (</w:t>
      </w:r>
      <w:r w:rsidRPr="00750333">
        <w:rPr>
          <w:rFonts w:ascii="Times New Roman" w:hAnsi="Times New Roman" w:cs="Times New Roman"/>
          <w:bCs/>
        </w:rPr>
        <w:t>opcja rekomendowana</w:t>
      </w:r>
      <w:r w:rsidR="00750333">
        <w:rPr>
          <w:rFonts w:ascii="Times New Roman" w:hAnsi="Times New Roman" w:cs="Times New Roman"/>
          <w:bCs/>
        </w:rPr>
        <w:t xml:space="preserve"> </w:t>
      </w:r>
      <w:r w:rsidRPr="00750333">
        <w:rPr>
          <w:rFonts w:ascii="Times New Roman" w:hAnsi="Times New Roman" w:cs="Times New Roman"/>
        </w:rPr>
        <w:t>przez</w:t>
      </w:r>
      <w:r w:rsidR="00750333">
        <w:rPr>
          <w:rFonts w:ascii="Times New Roman" w:hAnsi="Times New Roman" w:cs="Times New Roman"/>
        </w:rPr>
        <w:t xml:space="preserve"> </w:t>
      </w:r>
      <w:hyperlink r:id="rId22" w:history="1">
        <w:r w:rsidRPr="00750333">
          <w:rPr>
            <w:rStyle w:val="Hipercze"/>
            <w:rFonts w:ascii="Times New Roman" w:hAnsi="Times New Roman" w:cs="Times New Roman"/>
            <w:color w:val="1155CC"/>
          </w:rPr>
          <w:t>platformazakupowa.pl</w:t>
        </w:r>
      </w:hyperlink>
      <w:r w:rsidRPr="00750333">
        <w:rPr>
          <w:rFonts w:ascii="Times New Roman" w:hAnsi="Times New Roman" w:cs="Times New Roman"/>
        </w:rPr>
        <w:t xml:space="preserve">) oraz dodatkowo dla całego pakietu dokumentów w kroku 2 </w:t>
      </w:r>
      <w:r w:rsidRPr="00750333">
        <w:rPr>
          <w:rFonts w:ascii="Times New Roman" w:hAnsi="Times New Roman" w:cs="Times New Roman"/>
          <w:b/>
        </w:rPr>
        <w:t xml:space="preserve">Formularza składania oferty lub wniosku </w:t>
      </w:r>
      <w:r w:rsidRPr="00750333">
        <w:rPr>
          <w:rFonts w:ascii="Times New Roman" w:hAnsi="Times New Roman" w:cs="Times New Roman"/>
        </w:rPr>
        <w:t xml:space="preserve">(po kliknięciu w przycisk </w:t>
      </w:r>
      <w:r w:rsidRPr="00750333">
        <w:rPr>
          <w:rFonts w:ascii="Times New Roman" w:hAnsi="Times New Roman" w:cs="Times New Roman"/>
          <w:b/>
        </w:rPr>
        <w:t>Przejdź do podsumowania</w:t>
      </w:r>
      <w:r w:rsidRPr="00750333">
        <w:rPr>
          <w:rFonts w:ascii="Times New Roman" w:hAnsi="Times New Roman" w:cs="Times New Roman"/>
        </w:rPr>
        <w:t xml:space="preserve">). </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Wykonawca może złożyć tylko jedną ofertę z jedną ostateczną ceną (art. 218 ust. 1 Ustawy);</w:t>
      </w:r>
    </w:p>
    <w:p w:rsid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Wykonawca poniesie wszelkie koszty związane z przygotowaniem i złożeniem oferty;</w:t>
      </w:r>
    </w:p>
    <w:p w:rsidR="004C7026" w:rsidRPr="00750333" w:rsidRDefault="004C7026" w:rsidP="0022552E">
      <w:pPr>
        <w:pStyle w:val="Bezodstpw"/>
        <w:numPr>
          <w:ilvl w:val="1"/>
          <w:numId w:val="71"/>
        </w:numPr>
        <w:ind w:left="567" w:hanging="567"/>
        <w:jc w:val="both"/>
        <w:rPr>
          <w:rFonts w:ascii="Times New Roman" w:hAnsi="Times New Roman" w:cs="Times New Roman"/>
        </w:rPr>
      </w:pPr>
      <w:r w:rsidRPr="00750333">
        <w:rPr>
          <w:rFonts w:ascii="Times New Roman" w:hAnsi="Times New Roman" w:cs="Times New Roman"/>
        </w:rPr>
        <w:t xml:space="preserve">Nie ujawnia się informacji stanowiących tajemnicę przedsiębiorstwa w rozumieniu przepisów ustawy </w:t>
      </w:r>
      <w:r w:rsidR="00DD626F">
        <w:rPr>
          <w:rFonts w:ascii="Times New Roman" w:hAnsi="Times New Roman" w:cs="Times New Roman"/>
        </w:rPr>
        <w:br/>
      </w:r>
      <w:r w:rsidRPr="00750333">
        <w:rPr>
          <w:rFonts w:ascii="Times New Roman" w:hAnsi="Times New Roman" w:cs="Times New Roman"/>
        </w:rPr>
        <w:t>z dnia 16 kwietnia 1993 r. o zwalczaniu nieuczciwej konkurencji (</w:t>
      </w:r>
      <w:r w:rsidR="00482805" w:rsidRPr="00750333">
        <w:rPr>
          <w:rFonts w:ascii="Times New Roman" w:hAnsi="Times New Roman" w:cs="Times New Roman"/>
        </w:rPr>
        <w:t>Dz. U. z 2022 r. poz. 1233</w:t>
      </w:r>
      <w:r w:rsidRPr="00750333">
        <w:rPr>
          <w:rFonts w:ascii="Times New Roman" w:hAnsi="Times New Roman" w:cs="Times New Roman"/>
        </w:rPr>
        <w:t xml:space="preserve">),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 zostać złożone w </w:t>
      </w:r>
      <w:bookmarkStart w:id="31" w:name="_Hlk55230507"/>
      <w:r w:rsidRPr="00750333">
        <w:rPr>
          <w:rFonts w:ascii="Times New Roman" w:hAnsi="Times New Roman" w:cs="Times New Roman"/>
        </w:rPr>
        <w:t>sposób określony w pkt 12.4. SWZ.</w:t>
      </w:r>
    </w:p>
    <w:bookmarkEnd w:id="31"/>
    <w:p w:rsidR="004C7026" w:rsidRPr="00750333" w:rsidRDefault="004C7026" w:rsidP="00750333">
      <w:pPr>
        <w:pStyle w:val="Bezodstpw"/>
        <w:jc w:val="both"/>
        <w:rPr>
          <w:rFonts w:ascii="Times New Roman" w:hAnsi="Times New Roman" w:cs="Times New Roman"/>
        </w:rPr>
      </w:pPr>
      <w:r w:rsidRPr="00750333">
        <w:rPr>
          <w:rFonts w:ascii="Times New Roman" w:hAnsi="Times New Roman" w:cs="Times New Roman"/>
          <w:b/>
        </w:rPr>
        <w:t>Wykonawca nie może zastrzec informacji, o których mowa w art. 222 ust. 5 Ustawy</w:t>
      </w:r>
    </w:p>
    <w:p w:rsidR="009374BA" w:rsidRPr="00BF63CF" w:rsidRDefault="009374BA"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Sposób oraz termin składania ofert</w:t>
      </w:r>
    </w:p>
    <w:p w:rsidR="00D21222" w:rsidRP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Do oferty składanej w odpowie</w:t>
      </w:r>
      <w:r w:rsidR="00686B46">
        <w:rPr>
          <w:rFonts w:ascii="Times New Roman" w:hAnsi="Times New Roman" w:cs="Times New Roman"/>
        </w:rPr>
        <w:t>dzi na ogłoszenie o zamówieniu W</w:t>
      </w:r>
      <w:r w:rsidRPr="000F5AD6">
        <w:rPr>
          <w:rFonts w:ascii="Times New Roman" w:hAnsi="Times New Roman" w:cs="Times New Roman"/>
        </w:rPr>
        <w:t>ykonawca dołącza:</w:t>
      </w:r>
    </w:p>
    <w:p w:rsidR="000F5AD6" w:rsidRDefault="00D21222" w:rsidP="0022552E">
      <w:pPr>
        <w:pStyle w:val="Bezodstpw"/>
        <w:numPr>
          <w:ilvl w:val="0"/>
          <w:numId w:val="83"/>
        </w:numPr>
        <w:ind w:left="851" w:hanging="284"/>
        <w:jc w:val="both"/>
        <w:rPr>
          <w:rFonts w:ascii="Times New Roman" w:hAnsi="Times New Roman" w:cs="Times New Roman"/>
        </w:rPr>
      </w:pPr>
      <w:r w:rsidRPr="000F5AD6">
        <w:rPr>
          <w:rFonts w:ascii="Times New Roman" w:hAnsi="Times New Roman" w:cs="Times New Roman"/>
        </w:rPr>
        <w:t>oświadczenie, o którym mowa w pkt10.1. SWZ.</w:t>
      </w:r>
    </w:p>
    <w:p w:rsidR="007D699F" w:rsidRPr="000F5AD6" w:rsidRDefault="00D21222" w:rsidP="0022552E">
      <w:pPr>
        <w:pStyle w:val="Bezodstpw"/>
        <w:numPr>
          <w:ilvl w:val="0"/>
          <w:numId w:val="83"/>
        </w:numPr>
        <w:ind w:left="851" w:hanging="284"/>
        <w:jc w:val="both"/>
        <w:rPr>
          <w:rFonts w:ascii="Times New Roman" w:hAnsi="Times New Roman" w:cs="Times New Roman"/>
        </w:rPr>
      </w:pPr>
      <w:r w:rsidRPr="000F5AD6">
        <w:rPr>
          <w:rFonts w:ascii="Times New Roman" w:hAnsi="Times New Roman" w:cs="Times New Roman"/>
        </w:rPr>
        <w:t>pełnomocnictwo lub inny dokument potwierdzający</w:t>
      </w:r>
      <w:r w:rsidR="00DD626F">
        <w:rPr>
          <w:rFonts w:ascii="Times New Roman" w:hAnsi="Times New Roman" w:cs="Times New Roman"/>
        </w:rPr>
        <w:t xml:space="preserve"> umocowanie do reprezentowania W</w:t>
      </w:r>
      <w:r w:rsidRPr="000F5AD6">
        <w:rPr>
          <w:rFonts w:ascii="Times New Roman" w:hAnsi="Times New Roman" w:cs="Times New Roman"/>
        </w:rPr>
        <w:t xml:space="preserve">ykonawcy </w:t>
      </w:r>
      <w:r w:rsidR="000F5AD6">
        <w:rPr>
          <w:rFonts w:ascii="Times New Roman" w:hAnsi="Times New Roman" w:cs="Times New Roman"/>
        </w:rPr>
        <w:br/>
      </w:r>
      <w:r w:rsidRPr="000F5AD6">
        <w:rPr>
          <w:rFonts w:ascii="Times New Roman" w:hAnsi="Times New Roman" w:cs="Times New Roman"/>
        </w:rPr>
        <w:t xml:space="preserve">- jeżeli w imieniu wykonawcy działa osoba, której umocowanie do jego reprezentowania nie wynika </w:t>
      </w:r>
      <w:r w:rsidR="000F5AD6">
        <w:rPr>
          <w:rFonts w:ascii="Times New Roman" w:hAnsi="Times New Roman" w:cs="Times New Roman"/>
        </w:rPr>
        <w:br/>
      </w:r>
      <w:r w:rsidRPr="000F5AD6">
        <w:rPr>
          <w:rFonts w:ascii="Times New Roman" w:hAnsi="Times New Roman" w:cs="Times New Roman"/>
        </w:rPr>
        <w:t>z dokumentów, o których mowa w pkt 11.1 SWZ.</w:t>
      </w:r>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Ofertę wraz z wymaganymi dokumentami należy umieścić na </w:t>
      </w:r>
      <w:hyperlink r:id="rId23" w:history="1">
        <w:r w:rsidRPr="000F5AD6">
          <w:rPr>
            <w:rFonts w:ascii="Times New Roman" w:hAnsi="Times New Roman" w:cs="Times New Roman"/>
          </w:rPr>
          <w:t>platformazakupowa.pl</w:t>
        </w:r>
      </w:hyperlink>
      <w:r w:rsidRPr="000F5AD6">
        <w:rPr>
          <w:rFonts w:ascii="Times New Roman" w:hAnsi="Times New Roman" w:cs="Times New Roman"/>
        </w:rPr>
        <w:t xml:space="preserve"> pod adresem: </w:t>
      </w:r>
      <w:hyperlink r:id="rId24" w:history="1">
        <w:r w:rsidR="00FF7231" w:rsidRPr="000F5AD6">
          <w:rPr>
            <w:rStyle w:val="Hipercze"/>
            <w:rFonts w:ascii="Times New Roman" w:hAnsi="Times New Roman" w:cs="Times New Roman"/>
          </w:rPr>
          <w:t>https://platformazakupowa.pl/pn/bobolice</w:t>
        </w:r>
      </w:hyperlink>
      <w:bookmarkStart w:id="32" w:name="_Hlk174970941"/>
      <w:r w:rsidR="000F5AD6">
        <w:rPr>
          <w:rFonts w:ascii="Times New Roman" w:hAnsi="Times New Roman" w:cs="Times New Roman"/>
        </w:rPr>
        <w:t xml:space="preserve"> </w:t>
      </w:r>
      <w:r w:rsidR="0015331A" w:rsidRPr="000F5AD6">
        <w:rPr>
          <w:rFonts w:ascii="Times New Roman" w:hAnsi="Times New Roman" w:cs="Times New Roman"/>
        </w:rPr>
        <w:t>w myśl Ustawy na stronie internetowej prowadzonego postępowania</w:t>
      </w:r>
      <w:bookmarkEnd w:id="32"/>
      <w:r w:rsidR="0015331A" w:rsidRPr="000F5AD6">
        <w:rPr>
          <w:rFonts w:ascii="Times New Roman" w:hAnsi="Times New Roman" w:cs="Times New Roman"/>
        </w:rPr>
        <w:t>.</w:t>
      </w:r>
      <w:r w:rsidRPr="000F5AD6">
        <w:rPr>
          <w:rFonts w:ascii="Times New Roman" w:hAnsi="Times New Roman" w:cs="Times New Roman"/>
        </w:rPr>
        <w:t xml:space="preserve"> Do oferty należy dołączyć wszystkie wymagane w SWZ dokumenty.</w:t>
      </w:r>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Ofertę oraz oświadczenie, o którym mowa w pkt 10.1 SWZ, składa się, pod rygorem nieważności, w formie elektronicznej lub w postaci elektronicznej opatrzonej podpisem zaufanym lub podpisem osobistym. </w:t>
      </w:r>
      <w:r w:rsidR="000F5AD6">
        <w:rPr>
          <w:rFonts w:ascii="Times New Roman" w:hAnsi="Times New Roman" w:cs="Times New Roman"/>
        </w:rPr>
        <w:br/>
      </w:r>
      <w:r w:rsidRPr="000F5AD6">
        <w:rPr>
          <w:rFonts w:ascii="Times New Roman" w:hAnsi="Times New Roman" w:cs="Times New Roman"/>
        </w:rPr>
        <w:t xml:space="preserve">W procesie składania oferty za pośrednictwem </w:t>
      </w:r>
      <w:hyperlink r:id="rId25" w:history="1">
        <w:r w:rsidRPr="000F5AD6">
          <w:rPr>
            <w:rStyle w:val="Hipercze"/>
            <w:rFonts w:ascii="Times New Roman" w:hAnsi="Times New Roman" w:cs="Times New Roman"/>
            <w:color w:val="1155CC"/>
          </w:rPr>
          <w:t>platformazakupowa.pl</w:t>
        </w:r>
      </w:hyperlink>
      <w:r w:rsidRPr="000F5AD6">
        <w:rPr>
          <w:rFonts w:ascii="Times New Roman" w:hAnsi="Times New Roman" w:cs="Times New Roman"/>
        </w:rPr>
        <w:t>,  wykonawca powinien złożyć podpis bezpośrednio na dokumentach przesłanych za pośrednictwem platformazakupowa.pl. Zamawiający zaleca stosowanie podpisu na każdym załączonym pliku osobno.</w:t>
      </w:r>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Po wypełnieniu „Formularza składania oferty lub wniosku” i dołączenia wszystkich wymaganych załączników należy kliknąć przycisk „Przejdź do podsumowania”.</w:t>
      </w:r>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Za datę złożenia oferty przyjmuje się datę jej przekazania w systemie (platformie) w drugim kroku składania oferty poprzez kliknięcie przycisku “Złóż ofertę” i wyświetlenie się komunikatu, że oferta została zaszyfrowana </w:t>
      </w:r>
      <w:r w:rsidR="000F5AD6" w:rsidRPr="000F5AD6">
        <w:rPr>
          <w:rFonts w:ascii="Times New Roman" w:hAnsi="Times New Roman" w:cs="Times New Roman"/>
        </w:rPr>
        <w:br/>
      </w:r>
      <w:r w:rsidRPr="000F5AD6">
        <w:rPr>
          <w:rFonts w:ascii="Times New Roman" w:hAnsi="Times New Roman" w:cs="Times New Roman"/>
        </w:rPr>
        <w:t>i złożona.</w:t>
      </w:r>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Szczegółowa instrukcja dla Wykonawców dotycząca złożenia, zmiany i wycofania oferty znajduje się na stronie internetowej pod adresem:  </w:t>
      </w:r>
      <w:hyperlink r:id="rId26" w:history="1">
        <w:r w:rsidRPr="000F5AD6">
          <w:rPr>
            <w:rStyle w:val="Hipercze"/>
            <w:rFonts w:ascii="Times New Roman" w:hAnsi="Times New Roman" w:cs="Times New Roman"/>
            <w:color w:val="1155CC"/>
          </w:rPr>
          <w:t>https://platformazakupowa.pl/strona/45-instrukcje</w:t>
        </w:r>
      </w:hyperlink>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Wykonawca, za pośrednictwem </w:t>
      </w:r>
      <w:hyperlink r:id="rId27" w:history="1">
        <w:r w:rsidRPr="000F5AD6">
          <w:rPr>
            <w:rStyle w:val="Hipercze"/>
            <w:rFonts w:ascii="Times New Roman" w:hAnsi="Times New Roman" w:cs="Times New Roman"/>
            <w:color w:val="1155CC"/>
          </w:rPr>
          <w:t>platformazakupowa.pl</w:t>
        </w:r>
      </w:hyperlink>
      <w:r w:rsidRPr="000F5AD6">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 </w:t>
      </w:r>
      <w:hyperlink r:id="rId28" w:history="1">
        <w:r w:rsidRPr="000F5AD6">
          <w:rPr>
            <w:rStyle w:val="Hipercze"/>
            <w:rFonts w:ascii="Times New Roman" w:hAnsi="Times New Roman" w:cs="Times New Roman"/>
          </w:rPr>
          <w:t>https://platformazakupowa.pl/strona/45-instrukcje</w:t>
        </w:r>
      </w:hyperlink>
    </w:p>
    <w:p w:rsid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 xml:space="preserve">Zamawiający nie ponosi odpowiedzialności za złożenie oferty w sposób niezgodny z Instrukcją korzystania z </w:t>
      </w:r>
      <w:hyperlink r:id="rId29">
        <w:r w:rsidRPr="000F5AD6">
          <w:rPr>
            <w:rFonts w:ascii="Times New Roman" w:hAnsi="Times New Roman" w:cs="Times New Roman"/>
          </w:rPr>
          <w:t>platformazakupowa.pl</w:t>
        </w:r>
      </w:hyperlink>
      <w:r w:rsidRPr="000F5AD6">
        <w:rPr>
          <w:rFonts w:ascii="Times New Roman" w:hAnsi="Times New Roman" w:cs="Times New Roman"/>
        </w:rPr>
        <w:t xml:space="preserve">, w szczególności za sytuację, gdy zamawiający zapozna się z treścią oferty przed upływem terminu składania ofert (np. na skutek złożenia oferty w zakładce „Wyślij wiadomość do zamawiającego”). </w:t>
      </w:r>
      <w:r w:rsidRPr="000F5AD6">
        <w:rPr>
          <w:rFonts w:ascii="Times New Roman" w:hAnsi="Times New Roman" w:cs="Times New Roman"/>
        </w:rPr>
        <w:br/>
        <w:t xml:space="preserve">Taka oferta zostanie uznana przez Zamawiającego za ofertę handlową i nie będzie brana pod uwagę </w:t>
      </w:r>
      <w:r w:rsidR="00302EAD">
        <w:rPr>
          <w:rFonts w:ascii="Times New Roman" w:hAnsi="Times New Roman" w:cs="Times New Roman"/>
        </w:rPr>
        <w:br/>
      </w:r>
      <w:r w:rsidRPr="000F5AD6">
        <w:rPr>
          <w:rFonts w:ascii="Times New Roman" w:hAnsi="Times New Roman" w:cs="Times New Roman"/>
        </w:rPr>
        <w:t>w przedmiotowym postępowaniu ponieważ nie został spełniony obowiązek określony w art. 221 Ustawy.</w:t>
      </w:r>
    </w:p>
    <w:p w:rsidR="00D21222" w:rsidRPr="000F5AD6" w:rsidRDefault="00D21222"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b/>
          <w:bCs/>
        </w:rPr>
        <w:t>Termin składania ofert.</w:t>
      </w:r>
    </w:p>
    <w:p w:rsidR="00D21222" w:rsidRPr="000F5AD6" w:rsidRDefault="00D21222" w:rsidP="000F5AD6">
      <w:pPr>
        <w:pStyle w:val="Bezodstpw"/>
        <w:ind w:firstLine="567"/>
        <w:jc w:val="both"/>
        <w:rPr>
          <w:rFonts w:ascii="Times New Roman" w:hAnsi="Times New Roman" w:cs="Times New Roman"/>
          <w:b/>
        </w:rPr>
      </w:pPr>
      <w:r w:rsidRPr="000F5AD6">
        <w:rPr>
          <w:rFonts w:ascii="Times New Roman" w:hAnsi="Times New Roman" w:cs="Times New Roman"/>
          <w:b/>
        </w:rPr>
        <w:t xml:space="preserve">Oferty należy składać do dnia </w:t>
      </w:r>
      <w:r w:rsidR="004B127F" w:rsidRPr="000F5AD6">
        <w:rPr>
          <w:rFonts w:ascii="Times New Roman" w:hAnsi="Times New Roman" w:cs="Times New Roman"/>
          <w:b/>
        </w:rPr>
        <w:t>06.12.2024</w:t>
      </w:r>
      <w:r w:rsidRPr="000F5AD6">
        <w:rPr>
          <w:rFonts w:ascii="Times New Roman" w:hAnsi="Times New Roman" w:cs="Times New Roman"/>
          <w:b/>
        </w:rPr>
        <w:t xml:space="preserve"> r. do godz. </w:t>
      </w:r>
      <w:r w:rsidR="008A3768" w:rsidRPr="000F5AD6">
        <w:rPr>
          <w:rFonts w:ascii="Times New Roman" w:hAnsi="Times New Roman" w:cs="Times New Roman"/>
          <w:b/>
        </w:rPr>
        <w:t>9:00.</w:t>
      </w:r>
    </w:p>
    <w:p w:rsidR="000F6FB5" w:rsidRPr="00BF63CF" w:rsidRDefault="00F86A2E"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Termin otwarcia ofert</w:t>
      </w:r>
    </w:p>
    <w:p w:rsidR="000F5AD6" w:rsidRPr="00302EAD" w:rsidRDefault="00F86A2E" w:rsidP="0022552E">
      <w:pPr>
        <w:pStyle w:val="Bezodstpw"/>
        <w:numPr>
          <w:ilvl w:val="1"/>
          <w:numId w:val="68"/>
        </w:numPr>
        <w:ind w:left="567" w:hanging="567"/>
        <w:jc w:val="both"/>
        <w:rPr>
          <w:rFonts w:ascii="Times New Roman" w:hAnsi="Times New Roman" w:cs="Times New Roman"/>
          <w:b/>
        </w:rPr>
      </w:pPr>
      <w:r w:rsidRPr="00302EAD">
        <w:rPr>
          <w:rFonts w:ascii="Times New Roman" w:hAnsi="Times New Roman" w:cs="Times New Roman"/>
          <w:b/>
          <w:bCs/>
        </w:rPr>
        <w:t>Otwarcie</w:t>
      </w:r>
      <w:r w:rsidRPr="00302EAD">
        <w:rPr>
          <w:rFonts w:ascii="Times New Roman" w:hAnsi="Times New Roman" w:cs="Times New Roman"/>
          <w:b/>
        </w:rPr>
        <w:t xml:space="preserve"> ofert nastąpi  w dniu </w:t>
      </w:r>
      <w:r w:rsidR="004B127F" w:rsidRPr="00302EAD">
        <w:rPr>
          <w:rFonts w:ascii="Times New Roman" w:hAnsi="Times New Roman" w:cs="Times New Roman"/>
          <w:b/>
        </w:rPr>
        <w:t>06.12.2024</w:t>
      </w:r>
      <w:r w:rsidRPr="00302EAD">
        <w:rPr>
          <w:rFonts w:ascii="Times New Roman" w:hAnsi="Times New Roman" w:cs="Times New Roman"/>
          <w:b/>
        </w:rPr>
        <w:t xml:space="preserve"> r. o godz. </w:t>
      </w:r>
      <w:r w:rsidR="008A3768" w:rsidRPr="00302EAD">
        <w:rPr>
          <w:rFonts w:ascii="Times New Roman" w:hAnsi="Times New Roman" w:cs="Times New Roman"/>
          <w:b/>
        </w:rPr>
        <w:t>9:10</w:t>
      </w:r>
      <w:r w:rsidRPr="00302EAD">
        <w:rPr>
          <w:rFonts w:ascii="Times New Roman" w:hAnsi="Times New Roman" w:cs="Times New Roman"/>
          <w:b/>
        </w:rPr>
        <w:t>.</w:t>
      </w:r>
    </w:p>
    <w:p w:rsidR="00F86A2E" w:rsidRPr="000F5AD6" w:rsidRDefault="00F86A2E"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F86A2E" w:rsidRPr="000F5AD6" w:rsidRDefault="00F86A2E" w:rsidP="000F5AD6">
      <w:pPr>
        <w:pStyle w:val="Bezodstpw"/>
        <w:ind w:left="567"/>
        <w:jc w:val="both"/>
        <w:rPr>
          <w:rFonts w:ascii="Times New Roman" w:hAnsi="Times New Roman" w:cs="Times New Roman"/>
        </w:rPr>
      </w:pPr>
      <w:r w:rsidRPr="000F5AD6">
        <w:rPr>
          <w:rFonts w:ascii="Times New Roman" w:hAnsi="Times New Roman" w:cs="Times New Roman"/>
        </w:rPr>
        <w:t>Zamawiający informuje o zmianie terminu otwarcia ofert na stronie internetowej prowadzonego postępowania.</w:t>
      </w:r>
    </w:p>
    <w:p w:rsidR="0021018D" w:rsidRPr="000F5AD6" w:rsidRDefault="00F86A2E"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Zamawiający, najpóźniej przed otwarciem ofert, udostępni na stronie internetowej prowadz</w:t>
      </w:r>
      <w:r w:rsidR="00FD2B68" w:rsidRPr="000F5AD6">
        <w:rPr>
          <w:rFonts w:ascii="Times New Roman" w:hAnsi="Times New Roman" w:cs="Times New Roman"/>
        </w:rPr>
        <w:t>o</w:t>
      </w:r>
      <w:r w:rsidRPr="000F5AD6">
        <w:rPr>
          <w:rFonts w:ascii="Times New Roman" w:hAnsi="Times New Roman" w:cs="Times New Roman"/>
        </w:rPr>
        <w:t>nego postępowania informację o kwocie, jaką zamierza przeznaczyć na sfinansowanie zamówienia.</w:t>
      </w:r>
    </w:p>
    <w:p w:rsidR="000F5AD6" w:rsidRPr="000F5AD6" w:rsidRDefault="0021018D"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0"/>
          <w:u w:val="none"/>
        </w:rPr>
      </w:pPr>
      <w:r w:rsidRPr="000F5AD6">
        <w:rPr>
          <w:rFonts w:ascii="Times New Roman" w:hAnsi="Times New Roman"/>
          <w:bCs/>
          <w:sz w:val="20"/>
          <w:u w:val="none"/>
        </w:rPr>
        <w:lastRenderedPageBreak/>
        <w:t>Czynności wykonywane po otwarciu ofert</w:t>
      </w:r>
    </w:p>
    <w:p w:rsidR="00041DE5" w:rsidRPr="000F5AD6" w:rsidRDefault="00041DE5"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Zamawiający, niezwłocznie po otwarciu ofert, udostępnia na stronie internetowej prowadzonego postępowania informacje o:</w:t>
      </w:r>
    </w:p>
    <w:p w:rsidR="00816984" w:rsidRDefault="00041DE5" w:rsidP="0022552E">
      <w:pPr>
        <w:pStyle w:val="Bezodstpw"/>
        <w:numPr>
          <w:ilvl w:val="1"/>
          <w:numId w:val="3"/>
        </w:numPr>
        <w:ind w:left="851" w:hanging="284"/>
        <w:jc w:val="both"/>
        <w:rPr>
          <w:rFonts w:ascii="Times New Roman" w:hAnsi="Times New Roman" w:cs="Times New Roman"/>
        </w:rPr>
      </w:pPr>
      <w:r w:rsidRPr="000F5AD6">
        <w:rPr>
          <w:rFonts w:ascii="Times New Roman" w:hAnsi="Times New Roman" w:cs="Times New Roman"/>
        </w:rPr>
        <w:t>nazwach albo imionach i nazwiskach oraz siedzibach lub miejscach prowadzonej działalności gospodarczej albo miejscach zamieszkania wykonawców, których oferty zostały otwarte;</w:t>
      </w:r>
    </w:p>
    <w:p w:rsidR="00041DE5" w:rsidRPr="00816984" w:rsidRDefault="00041DE5" w:rsidP="0022552E">
      <w:pPr>
        <w:pStyle w:val="Bezodstpw"/>
        <w:numPr>
          <w:ilvl w:val="1"/>
          <w:numId w:val="3"/>
        </w:numPr>
        <w:ind w:left="851" w:hanging="284"/>
        <w:jc w:val="both"/>
        <w:rPr>
          <w:rFonts w:ascii="Times New Roman" w:hAnsi="Times New Roman" w:cs="Times New Roman"/>
        </w:rPr>
      </w:pPr>
      <w:r w:rsidRPr="00816984">
        <w:rPr>
          <w:rFonts w:ascii="Times New Roman" w:hAnsi="Times New Roman" w:cs="Times New Roman"/>
        </w:rPr>
        <w:t>cenach zawartych w ofertach.</w:t>
      </w:r>
    </w:p>
    <w:p w:rsidR="0021018D" w:rsidRPr="000F5AD6" w:rsidRDefault="0056360D" w:rsidP="0022552E">
      <w:pPr>
        <w:pStyle w:val="Bezodstpw"/>
        <w:numPr>
          <w:ilvl w:val="1"/>
          <w:numId w:val="68"/>
        </w:numPr>
        <w:ind w:left="567" w:hanging="567"/>
        <w:jc w:val="both"/>
        <w:rPr>
          <w:rFonts w:ascii="Times New Roman" w:hAnsi="Times New Roman" w:cs="Times New Roman"/>
        </w:rPr>
      </w:pPr>
      <w:r w:rsidRPr="000F5AD6">
        <w:rPr>
          <w:rFonts w:ascii="Times New Roman"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FD2B68" w:rsidRPr="00816984" w:rsidRDefault="00FD2B68" w:rsidP="0022552E">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Sposób obliczenia ceny</w:t>
      </w:r>
    </w:p>
    <w:p w:rsidR="00BD4CF0" w:rsidRDefault="00FD2B68" w:rsidP="0022552E">
      <w:pPr>
        <w:pStyle w:val="Bezodstpw"/>
        <w:numPr>
          <w:ilvl w:val="1"/>
          <w:numId w:val="68"/>
        </w:numPr>
        <w:ind w:left="567" w:hanging="567"/>
        <w:jc w:val="both"/>
        <w:rPr>
          <w:rFonts w:ascii="Times New Roman" w:hAnsi="Times New Roman" w:cs="Times New Roman"/>
        </w:rPr>
      </w:pPr>
      <w:r w:rsidRPr="00816984">
        <w:rPr>
          <w:rFonts w:ascii="Times New Roman" w:hAnsi="Times New Roman" w:cs="Times New Roman"/>
        </w:rPr>
        <w:t xml:space="preserve">Wykonawca podaje w ofercie </w:t>
      </w:r>
      <w:r w:rsidRPr="00816984">
        <w:rPr>
          <w:rFonts w:ascii="Times New Roman" w:hAnsi="Times New Roman" w:cs="Times New Roman"/>
          <w:u w:val="single"/>
        </w:rPr>
        <w:t>jedną cenę</w:t>
      </w:r>
      <w:r w:rsidRPr="00816984">
        <w:rPr>
          <w:rFonts w:ascii="Times New Roman" w:hAnsi="Times New Roman" w:cs="Times New Roman"/>
        </w:rPr>
        <w:t xml:space="preserve"> za </w:t>
      </w:r>
      <w:r w:rsidR="00436D2D" w:rsidRPr="00816984">
        <w:rPr>
          <w:rFonts w:ascii="Times New Roman" w:hAnsi="Times New Roman" w:cs="Times New Roman"/>
        </w:rPr>
        <w:t>o</w:t>
      </w:r>
      <w:r w:rsidRPr="00816984">
        <w:rPr>
          <w:rFonts w:ascii="Times New Roman" w:hAnsi="Times New Roman" w:cs="Times New Roman"/>
        </w:rPr>
        <w:t xml:space="preserve">dpowiednią część zamówienia. Cena musi zostać podana </w:t>
      </w:r>
      <w:r w:rsidR="00C41576">
        <w:rPr>
          <w:rFonts w:ascii="Times New Roman" w:hAnsi="Times New Roman" w:cs="Times New Roman"/>
        </w:rPr>
        <w:br/>
      </w:r>
      <w:r w:rsidRPr="00816984">
        <w:rPr>
          <w:rFonts w:ascii="Times New Roman" w:hAnsi="Times New Roman" w:cs="Times New Roman"/>
        </w:rPr>
        <w:t>w złotych polskich z dokładnością do dwóch miejsc po przecinku.</w:t>
      </w:r>
    </w:p>
    <w:p w:rsidR="00BD4CF0" w:rsidRDefault="000E1DDE"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rPr>
        <w:t>Zamawiający nie przewiduje rozliczenia w walutach obcych</w:t>
      </w:r>
      <w:r w:rsidR="002649DC" w:rsidRPr="00BD4CF0">
        <w:rPr>
          <w:rFonts w:ascii="Times New Roman" w:hAnsi="Times New Roman" w:cs="Times New Roman"/>
        </w:rPr>
        <w:t>.</w:t>
      </w:r>
    </w:p>
    <w:p w:rsidR="00BD4CF0" w:rsidRDefault="00FD2B68"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rPr>
        <w:t xml:space="preserve">Cenę oferty należy określić z należytą starannością, na podstawie przedmiotu zamówieniaz uwzględnieniem wszystkich kosztów związanych z realizacją zadania wynikających z zakresu usługi, niezbędnych do wykonania zadania i doliczyć do powstałej kwoty inne składniki wpływające na ostateczną cenę. </w:t>
      </w:r>
    </w:p>
    <w:p w:rsidR="00BD4CF0" w:rsidRDefault="00FD2B68"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rPr>
        <w:t xml:space="preserve">Jeżeli Wykonawca ma zamiar zaproponować jakieś rabaty lub upusty cen, powinien je od razu ująć </w:t>
      </w:r>
      <w:r w:rsidR="00C41576">
        <w:rPr>
          <w:rFonts w:ascii="Times New Roman" w:hAnsi="Times New Roman" w:cs="Times New Roman"/>
        </w:rPr>
        <w:br/>
      </w:r>
      <w:r w:rsidRPr="00BD4CF0">
        <w:rPr>
          <w:rFonts w:ascii="Times New Roman" w:hAnsi="Times New Roman" w:cs="Times New Roman"/>
        </w:rPr>
        <w:t xml:space="preserve">w obliczeniach ceny, tak aby wyliczona cena za realizację zamówienia była ceną całościową. Późniejsze, np. w trakcie otwierania ofert, propozycje obniżek ceny nie będą przyjmowane przez Zamawiającego </w:t>
      </w:r>
      <w:r w:rsidR="00C41576">
        <w:rPr>
          <w:rFonts w:ascii="Times New Roman" w:hAnsi="Times New Roman" w:cs="Times New Roman"/>
        </w:rPr>
        <w:br/>
      </w:r>
      <w:r w:rsidRPr="00BD4CF0">
        <w:rPr>
          <w:rFonts w:ascii="Times New Roman" w:hAnsi="Times New Roman" w:cs="Times New Roman"/>
        </w:rPr>
        <w:t xml:space="preserve">do wiadomości. Proponowana cena łączna powinna być podana w wysokości ostatecznej. Zamawiający zgodnie z art. </w:t>
      </w:r>
      <w:r w:rsidR="00D60FB3" w:rsidRPr="00BD4CF0">
        <w:rPr>
          <w:rFonts w:ascii="Times New Roman" w:hAnsi="Times New Roman" w:cs="Times New Roman"/>
        </w:rPr>
        <w:t>223</w:t>
      </w:r>
      <w:r w:rsidRPr="00BD4CF0">
        <w:rPr>
          <w:rFonts w:ascii="Times New Roman" w:hAnsi="Times New Roman" w:cs="Times New Roman"/>
        </w:rPr>
        <w:t xml:space="preserve"> ust. 2 ustawy poprawia omyłki w ofercie.</w:t>
      </w:r>
    </w:p>
    <w:p w:rsidR="00BD4CF0" w:rsidRDefault="00FD2B68"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BD4CF0" w:rsidRDefault="00797F6A"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rPr>
        <w:t xml:space="preserve">Do ceny oferty nie należy wliczać wartości opcji. </w:t>
      </w:r>
    </w:p>
    <w:p w:rsidR="00797F6A" w:rsidRPr="00BD4CF0" w:rsidRDefault="00797F6A" w:rsidP="0022552E">
      <w:pPr>
        <w:pStyle w:val="Bezodstpw"/>
        <w:numPr>
          <w:ilvl w:val="1"/>
          <w:numId w:val="68"/>
        </w:numPr>
        <w:ind w:left="567" w:hanging="567"/>
        <w:jc w:val="both"/>
        <w:rPr>
          <w:rFonts w:ascii="Times New Roman" w:hAnsi="Times New Roman" w:cs="Times New Roman"/>
        </w:rPr>
      </w:pPr>
      <w:r w:rsidRPr="00BD4CF0">
        <w:rPr>
          <w:rFonts w:ascii="Times New Roman" w:hAnsi="Times New Roman" w:cs="Times New Roman"/>
          <w:b/>
          <w:i/>
        </w:rPr>
        <w:t>W trakcie wyboru najkorzystniejszej oferty będzie brana pod uwagę cena łączna</w:t>
      </w:r>
      <w:r w:rsidR="00436D2D" w:rsidRPr="00BD4CF0">
        <w:rPr>
          <w:rFonts w:ascii="Times New Roman" w:hAnsi="Times New Roman" w:cs="Times New Roman"/>
          <w:b/>
          <w:i/>
        </w:rPr>
        <w:t xml:space="preserve"> (</w:t>
      </w:r>
      <w:r w:rsidRPr="00BD4CF0">
        <w:rPr>
          <w:rFonts w:ascii="Times New Roman" w:hAnsi="Times New Roman" w:cs="Times New Roman"/>
          <w:b/>
          <w:i/>
        </w:rPr>
        <w:t>odrębnie za każdą część zamówienia)</w:t>
      </w:r>
      <w:r w:rsidR="00436D2D" w:rsidRPr="00BD4CF0">
        <w:rPr>
          <w:rFonts w:ascii="Times New Roman" w:hAnsi="Times New Roman" w:cs="Times New Roman"/>
          <w:b/>
          <w:i/>
        </w:rPr>
        <w:t>.</w:t>
      </w:r>
    </w:p>
    <w:p w:rsidR="00FD2B68" w:rsidRPr="001B5460" w:rsidRDefault="00FD2B68" w:rsidP="0022552E">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Opis kryteriów oceny ofert wraz z podaniem wag tych kryteriów i sposobu oceny ofert</w:t>
      </w:r>
    </w:p>
    <w:p w:rsidR="00797F6A" w:rsidRDefault="00797F6A" w:rsidP="00BF63CF">
      <w:pPr>
        <w:tabs>
          <w:tab w:val="left" w:pos="5245"/>
        </w:tabs>
        <w:spacing w:after="0" w:line="240" w:lineRule="auto"/>
        <w:jc w:val="both"/>
        <w:rPr>
          <w:rFonts w:ascii="Times New Roman" w:hAnsi="Times New Roman" w:cs="Times New Roman"/>
          <w:b/>
        </w:rPr>
      </w:pPr>
      <w:bookmarkStart w:id="33" w:name="_Hlk63066210"/>
      <w:r w:rsidRPr="00BF63CF">
        <w:rPr>
          <w:rFonts w:ascii="Times New Roman" w:hAnsi="Times New Roman" w:cs="Times New Roman"/>
          <w:b/>
        </w:rPr>
        <w:t>Kryterium oceny ofert:</w:t>
      </w:r>
    </w:p>
    <w:p w:rsidR="00302EAD" w:rsidRPr="00BF63CF" w:rsidRDefault="00302EAD" w:rsidP="00BF63CF">
      <w:pPr>
        <w:tabs>
          <w:tab w:val="left" w:pos="5245"/>
        </w:tabs>
        <w:spacing w:after="0" w:line="240" w:lineRule="auto"/>
        <w:jc w:val="both"/>
        <w:rPr>
          <w:rFonts w:ascii="Times New Roman" w:hAnsi="Times New Roman" w:cs="Times New Roman"/>
          <w:b/>
        </w:rPr>
      </w:pPr>
    </w:p>
    <w:bookmarkEnd w:id="33"/>
    <w:p w:rsidR="00A56961" w:rsidRPr="00BF63CF" w:rsidRDefault="00A56961" w:rsidP="00BF63CF">
      <w:pPr>
        <w:tabs>
          <w:tab w:val="left" w:pos="5245"/>
        </w:tabs>
        <w:spacing w:after="0" w:line="240" w:lineRule="auto"/>
        <w:jc w:val="both"/>
        <w:rPr>
          <w:rFonts w:ascii="Times New Roman" w:hAnsi="Times New Roman" w:cs="Times New Roman"/>
          <w:b/>
        </w:rPr>
      </w:pPr>
      <w:r w:rsidRPr="00BF63CF">
        <w:rPr>
          <w:rFonts w:ascii="Times New Roman" w:hAnsi="Times New Roman" w:cs="Times New Roman"/>
          <w:b/>
        </w:rPr>
        <w:t>Cześć I Zamówienia:</w:t>
      </w:r>
    </w:p>
    <w:p w:rsidR="00A56961" w:rsidRPr="00BF63CF" w:rsidRDefault="00A56961" w:rsidP="00BF63CF">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 xml:space="preserve">A. Cena łączna ubezpieczenia – waga </w:t>
      </w:r>
      <w:r w:rsidR="00FF7231" w:rsidRPr="00BF63CF">
        <w:rPr>
          <w:rFonts w:ascii="Times New Roman" w:hAnsi="Times New Roman" w:cs="Times New Roman"/>
          <w:i/>
        </w:rPr>
        <w:t>6</w:t>
      </w:r>
      <w:r w:rsidRPr="00BF63CF">
        <w:rPr>
          <w:rFonts w:ascii="Times New Roman" w:hAnsi="Times New Roman" w:cs="Times New Roman"/>
          <w:i/>
        </w:rPr>
        <w:t>0%</w:t>
      </w:r>
    </w:p>
    <w:p w:rsidR="00A56961" w:rsidRPr="00BF63CF" w:rsidRDefault="00A56961" w:rsidP="00BF63CF">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 xml:space="preserve">B. Zaakceptowanie klauzul dodatkowych – waga </w:t>
      </w:r>
      <w:r w:rsidR="00FF7231" w:rsidRPr="00BF63CF">
        <w:rPr>
          <w:rFonts w:ascii="Times New Roman" w:hAnsi="Times New Roman" w:cs="Times New Roman"/>
          <w:i/>
        </w:rPr>
        <w:t>3</w:t>
      </w:r>
      <w:r w:rsidRPr="00BF63CF">
        <w:rPr>
          <w:rFonts w:ascii="Times New Roman" w:hAnsi="Times New Roman" w:cs="Times New Roman"/>
          <w:i/>
        </w:rPr>
        <w:t>0%</w:t>
      </w:r>
    </w:p>
    <w:p w:rsidR="00A56961" w:rsidRPr="001B5460" w:rsidRDefault="00A56961" w:rsidP="001B5460">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C. Zwiększenie limitów odpowiedzialności –  waga 10%</w:t>
      </w:r>
    </w:p>
    <w:p w:rsidR="00A56961" w:rsidRPr="001B5460" w:rsidRDefault="00A56961" w:rsidP="0022552E">
      <w:pPr>
        <w:numPr>
          <w:ilvl w:val="0"/>
          <w:numId w:val="59"/>
        </w:numPr>
        <w:spacing w:after="0" w:line="240" w:lineRule="auto"/>
        <w:ind w:left="567" w:hanging="567"/>
        <w:jc w:val="both"/>
        <w:rPr>
          <w:rFonts w:ascii="Times New Roman" w:hAnsi="Times New Roman" w:cs="Times New Roman"/>
        </w:rPr>
      </w:pPr>
      <w:r w:rsidRPr="00BF63CF">
        <w:rPr>
          <w:rFonts w:ascii="Times New Roman" w:hAnsi="Times New Roman" w:cs="Times New Roman"/>
          <w:b/>
          <w:u w:val="single"/>
        </w:rPr>
        <w:t>Cena łączna ubezpieczenia</w:t>
      </w:r>
      <w:r w:rsidRPr="00BF63CF">
        <w:rPr>
          <w:rFonts w:ascii="Times New Roman" w:hAnsi="Times New Roman" w:cs="Times New Roman"/>
        </w:rPr>
        <w:t xml:space="preserve"> – suma składek za wszystkie ubezpieczenia będące przedmiotem niniejszej części zamówienia.</w:t>
      </w:r>
      <w:r w:rsidR="001B5460">
        <w:rPr>
          <w:rFonts w:ascii="Times New Roman" w:hAnsi="Times New Roman" w:cs="Times New Roman"/>
        </w:rPr>
        <w:t xml:space="preserve"> </w:t>
      </w:r>
      <w:r w:rsidRPr="001B5460">
        <w:rPr>
          <w:rFonts w:ascii="Times New Roman" w:hAnsi="Times New Roman" w:cs="Times New Roman"/>
        </w:rPr>
        <w:t>Oferty będą podlegały ocenie w kryterium A według następującego wzoru:</w:t>
      </w:r>
    </w:p>
    <w:p w:rsidR="00A56961" w:rsidRPr="00BF63CF" w:rsidRDefault="00A56961" w:rsidP="00BF63CF">
      <w:pPr>
        <w:spacing w:after="0" w:line="240" w:lineRule="auto"/>
        <w:ind w:left="2832" w:firstLine="708"/>
        <w:jc w:val="both"/>
        <w:rPr>
          <w:rFonts w:ascii="Times New Roman" w:hAnsi="Times New Roman" w:cs="Times New Roman"/>
          <w:vertAlign w:val="subscript"/>
          <w:lang w:val="de-DE"/>
        </w:rPr>
      </w:pPr>
      <w:r w:rsidRPr="00BF63CF">
        <w:rPr>
          <w:rFonts w:ascii="Times New Roman" w:hAnsi="Times New Roman" w:cs="Times New Roman"/>
          <w:lang w:val="de-DE"/>
        </w:rPr>
        <w:t xml:space="preserve">P </w:t>
      </w:r>
      <w:r w:rsidRPr="00BF63CF">
        <w:rPr>
          <w:rFonts w:ascii="Times New Roman" w:hAnsi="Times New Roman" w:cs="Times New Roman"/>
          <w:vertAlign w:val="subscript"/>
          <w:lang w:val="de-DE"/>
        </w:rPr>
        <w:t>min</w:t>
      </w:r>
    </w:p>
    <w:p w:rsidR="00A56961" w:rsidRPr="00BF63CF" w:rsidRDefault="00A56961" w:rsidP="001B5460">
      <w:pPr>
        <w:spacing w:after="0" w:line="240" w:lineRule="auto"/>
        <w:ind w:left="2832"/>
        <w:jc w:val="both"/>
        <w:rPr>
          <w:rFonts w:ascii="Times New Roman" w:hAnsi="Times New Roman" w:cs="Times New Roman"/>
          <w:position w:val="2"/>
          <w:lang w:val="en-US"/>
        </w:rPr>
      </w:pPr>
      <w:r w:rsidRPr="00BF63CF">
        <w:rPr>
          <w:rFonts w:ascii="Times New Roman" w:hAnsi="Times New Roman" w:cs="Times New Roman"/>
          <w:lang w:val="de-DE"/>
        </w:rPr>
        <w:t>A</w:t>
      </w:r>
      <w:r w:rsidRPr="00BF63CF">
        <w:rPr>
          <w:rFonts w:ascii="Times New Roman" w:hAnsi="Times New Roman" w:cs="Times New Roman"/>
          <w:position w:val="-4"/>
          <w:lang w:val="de-DE"/>
        </w:rPr>
        <w:t xml:space="preserve">n </w:t>
      </w:r>
      <w:r w:rsidRPr="00BF63CF">
        <w:rPr>
          <w:rFonts w:ascii="Times New Roman" w:hAnsi="Times New Roman" w:cs="Times New Roman"/>
          <w:lang w:val="de-DE"/>
        </w:rPr>
        <w:t xml:space="preserve">= </w:t>
      </w:r>
      <w:r w:rsidRPr="00BF63CF">
        <w:rPr>
          <w:rFonts w:ascii="Times New Roman" w:hAnsi="Times New Roman" w:cs="Times New Roman"/>
          <w:position w:val="14"/>
          <w:lang w:val="de-DE"/>
        </w:rPr>
        <w:t>__________</w:t>
      </w:r>
      <w:r w:rsidR="001B5460">
        <w:rPr>
          <w:rFonts w:ascii="Times New Roman" w:hAnsi="Times New Roman" w:cs="Times New Roman"/>
          <w:position w:val="14"/>
          <w:lang w:val="de-DE"/>
        </w:rPr>
        <w:t xml:space="preserve"> </w:t>
      </w:r>
      <w:r w:rsidRPr="00BF63CF">
        <w:rPr>
          <w:rFonts w:ascii="Times New Roman" w:hAnsi="Times New Roman" w:cs="Times New Roman"/>
          <w:position w:val="2"/>
          <w:lang w:val="de-DE"/>
        </w:rPr>
        <w:t>x</w:t>
      </w:r>
      <w:r w:rsidRPr="00BF63CF">
        <w:rPr>
          <w:rFonts w:ascii="Times New Roman" w:hAnsi="Times New Roman" w:cs="Times New Roman"/>
          <w:lang w:val="de-DE"/>
        </w:rPr>
        <w:t xml:space="preserve"> 100 pkt</w:t>
      </w:r>
      <w:r w:rsidRPr="00BF63CF">
        <w:rPr>
          <w:rFonts w:ascii="Times New Roman" w:hAnsi="Times New Roman" w:cs="Times New Roman"/>
          <w:lang w:val="de-DE"/>
        </w:rPr>
        <w:cr/>
      </w:r>
      <w:r w:rsidR="001B5460">
        <w:rPr>
          <w:rFonts w:ascii="Times New Roman" w:hAnsi="Times New Roman" w:cs="Times New Roman"/>
          <w:lang w:val="de-DE"/>
        </w:rPr>
        <w:t xml:space="preserve">            </w:t>
      </w:r>
      <w:r w:rsidRPr="00BF63CF">
        <w:rPr>
          <w:rFonts w:ascii="Times New Roman" w:hAnsi="Times New Roman" w:cs="Times New Roman"/>
          <w:position w:val="6"/>
          <w:lang w:val="en-US"/>
        </w:rPr>
        <w:t>P</w:t>
      </w:r>
      <w:r w:rsidRPr="00BF63CF">
        <w:rPr>
          <w:rFonts w:ascii="Times New Roman" w:hAnsi="Times New Roman" w:cs="Times New Roman"/>
          <w:position w:val="2"/>
          <w:lang w:val="en-US"/>
        </w:rPr>
        <w:t>n</w:t>
      </w:r>
    </w:p>
    <w:p w:rsidR="00A56961" w:rsidRPr="00BF63CF" w:rsidRDefault="00A56961" w:rsidP="001B5460">
      <w:pPr>
        <w:spacing w:after="0" w:line="240" w:lineRule="auto"/>
        <w:ind w:left="567"/>
        <w:rPr>
          <w:rFonts w:ascii="Times New Roman" w:hAnsi="Times New Roman" w:cs="Times New Roman"/>
        </w:rPr>
      </w:pPr>
      <w:r w:rsidRPr="00BF63CF">
        <w:rPr>
          <w:rFonts w:ascii="Times New Roman" w:hAnsi="Times New Roman" w:cs="Times New Roman"/>
        </w:rPr>
        <w:t>A</w:t>
      </w:r>
      <w:r w:rsidRPr="00BF63CF">
        <w:rPr>
          <w:rFonts w:ascii="Times New Roman" w:hAnsi="Times New Roman" w:cs="Times New Roman"/>
          <w:position w:val="-4"/>
        </w:rPr>
        <w:t>n</w:t>
      </w:r>
      <w:r w:rsidRPr="00BF63CF">
        <w:rPr>
          <w:rFonts w:ascii="Times New Roman" w:hAnsi="Times New Roman" w:cs="Times New Roman"/>
        </w:rPr>
        <w:t xml:space="preserve">- liczba punktów przyznana ofercie n dla kryterium A </w:t>
      </w:r>
    </w:p>
    <w:p w:rsidR="00A56961" w:rsidRPr="00BF63CF" w:rsidRDefault="001B5460" w:rsidP="001B5460">
      <w:pPr>
        <w:spacing w:after="0" w:line="240" w:lineRule="auto"/>
        <w:ind w:left="567"/>
        <w:jc w:val="both"/>
        <w:rPr>
          <w:rFonts w:ascii="Times New Roman" w:hAnsi="Times New Roman" w:cs="Times New Roman"/>
        </w:rPr>
      </w:pPr>
      <w:r>
        <w:rPr>
          <w:rFonts w:ascii="Times New Roman" w:hAnsi="Times New Roman" w:cs="Times New Roman"/>
        </w:rPr>
        <w:t xml:space="preserve"> </w:t>
      </w:r>
      <w:r w:rsidR="00A56961" w:rsidRPr="00BF63CF">
        <w:rPr>
          <w:rFonts w:ascii="Times New Roman" w:hAnsi="Times New Roman" w:cs="Times New Roman"/>
        </w:rPr>
        <w:t>n    - numer oferty</w:t>
      </w:r>
    </w:p>
    <w:p w:rsidR="00A56961" w:rsidRPr="00BF63CF" w:rsidRDefault="001B5460" w:rsidP="001B5460">
      <w:pPr>
        <w:spacing w:after="0" w:line="240" w:lineRule="auto"/>
        <w:ind w:left="567"/>
        <w:jc w:val="both"/>
        <w:rPr>
          <w:rFonts w:ascii="Times New Roman" w:hAnsi="Times New Roman" w:cs="Times New Roman"/>
        </w:rPr>
      </w:pPr>
      <w:r>
        <w:rPr>
          <w:rFonts w:ascii="Times New Roman" w:hAnsi="Times New Roman" w:cs="Times New Roman"/>
        </w:rPr>
        <w:t xml:space="preserve"> </w:t>
      </w:r>
      <w:r w:rsidR="00A56961" w:rsidRPr="00BF63CF">
        <w:rPr>
          <w:rFonts w:ascii="Times New Roman" w:hAnsi="Times New Roman" w:cs="Times New Roman"/>
        </w:rPr>
        <w:t>P</w:t>
      </w:r>
      <w:r w:rsidR="00A56961" w:rsidRPr="00BF63CF">
        <w:rPr>
          <w:rFonts w:ascii="Times New Roman" w:hAnsi="Times New Roman" w:cs="Times New Roman"/>
          <w:position w:val="-4"/>
        </w:rPr>
        <w:t>min</w:t>
      </w:r>
      <w:r w:rsidR="00A56961" w:rsidRPr="00BF63CF">
        <w:rPr>
          <w:rFonts w:ascii="Times New Roman" w:hAnsi="Times New Roman" w:cs="Times New Roman"/>
        </w:rPr>
        <w:t xml:space="preserve"> - cena minimalna wśród złożonych ofert</w:t>
      </w:r>
    </w:p>
    <w:p w:rsidR="00A56961" w:rsidRPr="001B5460" w:rsidRDefault="001B5460" w:rsidP="001B5460">
      <w:pPr>
        <w:spacing w:after="0" w:line="240" w:lineRule="auto"/>
        <w:ind w:left="567"/>
        <w:rPr>
          <w:rFonts w:ascii="Times New Roman" w:hAnsi="Times New Roman" w:cs="Times New Roman"/>
        </w:rPr>
      </w:pPr>
      <w:r>
        <w:rPr>
          <w:rFonts w:ascii="Times New Roman" w:hAnsi="Times New Roman" w:cs="Times New Roman"/>
        </w:rPr>
        <w:t xml:space="preserve"> </w:t>
      </w:r>
      <w:r w:rsidR="00A56961" w:rsidRPr="00BF63CF">
        <w:rPr>
          <w:rFonts w:ascii="Times New Roman" w:hAnsi="Times New Roman" w:cs="Times New Roman"/>
        </w:rPr>
        <w:t>P</w:t>
      </w:r>
      <w:r w:rsidR="00A56961" w:rsidRPr="00BF63CF">
        <w:rPr>
          <w:rFonts w:ascii="Times New Roman" w:hAnsi="Times New Roman" w:cs="Times New Roman"/>
          <w:position w:val="-4"/>
        </w:rPr>
        <w:t>n</w:t>
      </w:r>
      <w:r w:rsidR="00A56961" w:rsidRPr="00BF63CF">
        <w:rPr>
          <w:rFonts w:ascii="Times New Roman" w:hAnsi="Times New Roman" w:cs="Times New Roman"/>
        </w:rPr>
        <w:t xml:space="preserve">    - cena zaproponowana przez Wykonawcę w ofercie n</w:t>
      </w:r>
    </w:p>
    <w:p w:rsidR="00A56961" w:rsidRPr="00BF63CF" w:rsidRDefault="00A56961" w:rsidP="0022552E">
      <w:pPr>
        <w:numPr>
          <w:ilvl w:val="0"/>
          <w:numId w:val="59"/>
        </w:numPr>
        <w:spacing w:after="0" w:line="240" w:lineRule="auto"/>
        <w:ind w:left="567" w:hanging="567"/>
        <w:jc w:val="both"/>
        <w:rPr>
          <w:rFonts w:ascii="Times New Roman" w:hAnsi="Times New Roman" w:cs="Times New Roman"/>
        </w:rPr>
      </w:pPr>
      <w:r w:rsidRPr="00BF63CF">
        <w:rPr>
          <w:rFonts w:ascii="Times New Roman" w:hAnsi="Times New Roman" w:cs="Times New Roman"/>
          <w:b/>
          <w:u w:val="single"/>
        </w:rPr>
        <w:t>Zaakceptowanie klauzul dodatkowych</w:t>
      </w:r>
      <w:r w:rsidRPr="00BF63CF">
        <w:rPr>
          <w:rFonts w:ascii="Times New Roman" w:hAnsi="Times New Roman" w:cs="Times New Roman"/>
        </w:rPr>
        <w:t xml:space="preserve">– ocena kryterium polega na przyznaniu punktów </w:t>
      </w:r>
      <w:r w:rsidR="00C41576">
        <w:rPr>
          <w:rFonts w:ascii="Times New Roman" w:hAnsi="Times New Roman" w:cs="Times New Roman"/>
        </w:rPr>
        <w:br/>
      </w:r>
      <w:r w:rsidRPr="00BF63CF">
        <w:rPr>
          <w:rFonts w:ascii="Times New Roman" w:hAnsi="Times New Roman" w:cs="Times New Roman"/>
        </w:rPr>
        <w:t xml:space="preserve">za wprowadzenie do oferty dodatkowych klauzul rozszerzających ochronę ubezpieczeniową </w:t>
      </w:r>
      <w:r w:rsidR="00C41576">
        <w:rPr>
          <w:rFonts w:ascii="Times New Roman" w:hAnsi="Times New Roman" w:cs="Times New Roman"/>
        </w:rPr>
        <w:br/>
      </w:r>
      <w:r w:rsidRPr="00BF63CF">
        <w:rPr>
          <w:rFonts w:ascii="Times New Roman" w:hAnsi="Times New Roman" w:cs="Times New Roman"/>
        </w:rPr>
        <w:t>wg. następujących zasad:</w:t>
      </w:r>
    </w:p>
    <w:p w:rsidR="001B5460" w:rsidRDefault="00A56961"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BF63CF">
        <w:rPr>
          <w:rFonts w:ascii="Times New Roman" w:hAnsi="Times New Roman" w:cs="Times New Roman"/>
        </w:rPr>
        <w:t>za rozszerzenie ochrony o klauzule o nr 43, 46, 48, 50 zostanie przyzn</w:t>
      </w:r>
      <w:r w:rsidR="001B5460">
        <w:rPr>
          <w:rFonts w:ascii="Times New Roman" w:hAnsi="Times New Roman" w:cs="Times New Roman"/>
        </w:rPr>
        <w:t xml:space="preserve">anych po 4 punktów za każdą </w:t>
      </w:r>
      <w:r w:rsidRPr="00BF63CF">
        <w:rPr>
          <w:rFonts w:ascii="Times New Roman" w:hAnsi="Times New Roman" w:cs="Times New Roman"/>
        </w:rPr>
        <w:t>klauzulę,</w:t>
      </w:r>
    </w:p>
    <w:p w:rsidR="001B5460" w:rsidRDefault="00A56961"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1B5460">
        <w:rPr>
          <w:rFonts w:ascii="Times New Roman" w:hAnsi="Times New Roman" w:cs="Times New Roman"/>
        </w:rPr>
        <w:t>za rozszerzenie ochrony o klauzule o nr 40, 41, 42, 51 zostanie przyznanych po 6 punktów za każdą klauzulę,</w:t>
      </w:r>
    </w:p>
    <w:p w:rsidR="001B5460" w:rsidRDefault="00A56961"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1B5460">
        <w:rPr>
          <w:rFonts w:ascii="Times New Roman" w:hAnsi="Times New Roman" w:cs="Times New Roman"/>
        </w:rPr>
        <w:lastRenderedPageBreak/>
        <w:t>za rozszerzenie ochrony o klauzule o nr 44, 49, 53 i 54 zostanie przyznanych po 8 punktów za każdą klauzulę,</w:t>
      </w:r>
    </w:p>
    <w:p w:rsidR="001B5460" w:rsidRDefault="00A56961"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1B5460">
        <w:rPr>
          <w:rFonts w:ascii="Times New Roman" w:hAnsi="Times New Roman" w:cs="Times New Roman"/>
        </w:rPr>
        <w:t>za rozszerzenie ochrony o klauzule nr 47 i 52 zostanie przyznanych po 10 punktów za każdą klauzulę,</w:t>
      </w:r>
    </w:p>
    <w:p w:rsidR="00A56961" w:rsidRPr="001B5460" w:rsidRDefault="00A56961"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1B5460">
        <w:rPr>
          <w:rFonts w:ascii="Times New Roman" w:hAnsi="Times New Roman" w:cs="Times New Roman"/>
        </w:rPr>
        <w:t>za rozszerzenie ochrony o klauzule nr 45 zostanie przyznanych 16 punktów.</w:t>
      </w:r>
    </w:p>
    <w:p w:rsidR="00A56961" w:rsidRPr="00B623AD" w:rsidRDefault="00A56961" w:rsidP="00B623AD">
      <w:pPr>
        <w:spacing w:after="0" w:line="240" w:lineRule="auto"/>
        <w:ind w:left="567"/>
        <w:rPr>
          <w:rFonts w:ascii="Times New Roman" w:hAnsi="Times New Roman" w:cs="Times New Roman"/>
          <w:u w:val="single"/>
        </w:rPr>
      </w:pPr>
      <w:r w:rsidRPr="00BF63CF">
        <w:rPr>
          <w:rFonts w:ascii="Times New Roman" w:hAnsi="Times New Roman" w:cs="Times New Roman"/>
          <w:u w:val="single"/>
        </w:rPr>
        <w:t>W kryterium B Wykonawca może otrzymać maksymalnie 100 pkt (w przypadku akceptacji wszystkich klauzul dodatkowych).</w:t>
      </w:r>
    </w:p>
    <w:p w:rsidR="00A56961" w:rsidRPr="00BF63CF" w:rsidRDefault="00A56961" w:rsidP="00B623AD">
      <w:pPr>
        <w:spacing w:after="0" w:line="240" w:lineRule="auto"/>
        <w:ind w:firstLine="567"/>
        <w:jc w:val="both"/>
        <w:rPr>
          <w:rFonts w:ascii="Times New Roman" w:hAnsi="Times New Roman" w:cs="Times New Roman"/>
          <w:b/>
        </w:rPr>
      </w:pPr>
      <w:r w:rsidRPr="00BF63CF">
        <w:rPr>
          <w:rFonts w:ascii="Times New Roman" w:hAnsi="Times New Roman" w:cs="Times New Roman"/>
          <w:b/>
        </w:rPr>
        <w:t>UWAGA:</w:t>
      </w:r>
    </w:p>
    <w:p w:rsidR="00A56961" w:rsidRPr="00B623AD" w:rsidRDefault="00A56961" w:rsidP="00B623AD">
      <w:pPr>
        <w:spacing w:after="0" w:line="240" w:lineRule="auto"/>
        <w:ind w:left="567"/>
        <w:jc w:val="both"/>
        <w:rPr>
          <w:rFonts w:ascii="Times New Roman" w:hAnsi="Times New Roman" w:cs="Times New Roman"/>
          <w:b/>
          <w:bCs/>
        </w:rPr>
      </w:pPr>
      <w:r w:rsidRPr="00BF63CF">
        <w:rPr>
          <w:rFonts w:ascii="Times New Roman" w:hAnsi="Times New Roman" w:cs="Times New Roman"/>
          <w:b/>
          <w:bCs/>
        </w:rPr>
        <w:t>Brak zgody na włączenie do zakresu ubezpieczenia bą</w:t>
      </w:r>
      <w:r w:rsidR="001B5460">
        <w:rPr>
          <w:rFonts w:ascii="Times New Roman" w:hAnsi="Times New Roman" w:cs="Times New Roman"/>
          <w:b/>
          <w:bCs/>
        </w:rPr>
        <w:t xml:space="preserve">dź zmiana treści którejkolwiek </w:t>
      </w:r>
      <w:r w:rsidRPr="00BF63CF">
        <w:rPr>
          <w:rFonts w:ascii="Times New Roman" w:hAnsi="Times New Roman" w:cs="Times New Roman"/>
          <w:b/>
          <w:bCs/>
        </w:rPr>
        <w:t>z klauzul oznaczonych numerami od 1 do 39 spowoduje odrzucenie oferty dla tej części Zamówienia.</w:t>
      </w:r>
    </w:p>
    <w:p w:rsidR="00A56961" w:rsidRPr="00B623AD" w:rsidRDefault="00A56961" w:rsidP="00B623AD">
      <w:pPr>
        <w:spacing w:after="0" w:line="240" w:lineRule="auto"/>
        <w:ind w:left="567"/>
        <w:jc w:val="both"/>
        <w:rPr>
          <w:rFonts w:ascii="Times New Roman" w:hAnsi="Times New Roman" w:cs="Times New Roman"/>
          <w:b/>
        </w:rPr>
      </w:pPr>
      <w:r w:rsidRPr="00BF63CF">
        <w:rPr>
          <w:rFonts w:ascii="Times New Roman" w:hAnsi="Times New Roman" w:cs="Times New Roman"/>
          <w:b/>
        </w:rPr>
        <w:t xml:space="preserve">UWAGA – w przypadku dopisków oraz zmian w treści klauzul fakultatywnych, odbiegających </w:t>
      </w:r>
      <w:r w:rsidR="00C41576">
        <w:rPr>
          <w:rFonts w:ascii="Times New Roman" w:hAnsi="Times New Roman" w:cs="Times New Roman"/>
          <w:b/>
        </w:rPr>
        <w:br/>
      </w:r>
      <w:r w:rsidRPr="00BF63CF">
        <w:rPr>
          <w:rFonts w:ascii="Times New Roman" w:hAnsi="Times New Roman" w:cs="Times New Roman"/>
          <w:b/>
        </w:rPr>
        <w:t xml:space="preserve">od treści zawartej w SWZ, za zmienioną klauzulę przyznanych będzie 0 punktów. </w:t>
      </w:r>
    </w:p>
    <w:p w:rsidR="00A56961" w:rsidRPr="00BF63CF" w:rsidRDefault="00A56961" w:rsidP="0022552E">
      <w:pPr>
        <w:pStyle w:val="Akapitzlist"/>
        <w:numPr>
          <w:ilvl w:val="0"/>
          <w:numId w:val="59"/>
        </w:numPr>
        <w:ind w:left="567" w:hanging="567"/>
        <w:jc w:val="both"/>
        <w:outlineLvl w:val="0"/>
        <w:rPr>
          <w:i/>
          <w:spacing w:val="-16"/>
          <w:sz w:val="22"/>
          <w:szCs w:val="22"/>
          <w:u w:val="single"/>
        </w:rPr>
      </w:pPr>
      <w:r w:rsidRPr="00BF63CF">
        <w:rPr>
          <w:b/>
          <w:sz w:val="22"/>
          <w:szCs w:val="22"/>
          <w:u w:val="single"/>
        </w:rPr>
        <w:t>Zwiększenie limitów odpowiedzialności</w:t>
      </w:r>
      <w:r w:rsidRPr="00BF63CF">
        <w:rPr>
          <w:sz w:val="22"/>
          <w:szCs w:val="22"/>
        </w:rPr>
        <w:t>– ocena tego kryterium polega na przyznaniu dodatkowych punktów za zwiększenie limitów odpowiedzialności/sum ubezpieczenia/sum gwarancyjnych wskazanych poniżej wg. następujących zasad:</w:t>
      </w:r>
    </w:p>
    <w:tbl>
      <w:tblPr>
        <w:tblW w:w="97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089"/>
        <w:gridCol w:w="2658"/>
        <w:gridCol w:w="1134"/>
      </w:tblGrid>
      <w:tr w:rsidR="00A56961" w:rsidRPr="00BF63CF" w:rsidTr="00B623AD">
        <w:tc>
          <w:tcPr>
            <w:tcW w:w="850" w:type="dxa"/>
            <w:vAlign w:val="center"/>
          </w:tcPr>
          <w:p w:rsidR="00A56961" w:rsidRPr="00BF63CF" w:rsidRDefault="00A56961" w:rsidP="00BF63CF">
            <w:pPr>
              <w:pStyle w:val="Akapitzlist"/>
              <w:ind w:left="0"/>
              <w:jc w:val="center"/>
              <w:outlineLvl w:val="0"/>
              <w:rPr>
                <w:b/>
                <w:sz w:val="22"/>
                <w:szCs w:val="22"/>
              </w:rPr>
            </w:pPr>
            <w:r w:rsidRPr="00BF63CF">
              <w:rPr>
                <w:b/>
                <w:sz w:val="22"/>
                <w:szCs w:val="22"/>
              </w:rPr>
              <w:t>Nr</w:t>
            </w:r>
          </w:p>
        </w:tc>
        <w:tc>
          <w:tcPr>
            <w:tcW w:w="5089" w:type="dxa"/>
            <w:vAlign w:val="center"/>
          </w:tcPr>
          <w:p w:rsidR="00A56961" w:rsidRPr="00BF63CF" w:rsidRDefault="00A56961" w:rsidP="00BF63CF">
            <w:pPr>
              <w:pStyle w:val="Akapitzlist"/>
              <w:ind w:left="0"/>
              <w:jc w:val="center"/>
              <w:outlineLvl w:val="0"/>
              <w:rPr>
                <w:b/>
                <w:sz w:val="22"/>
                <w:szCs w:val="22"/>
              </w:rPr>
            </w:pPr>
            <w:r w:rsidRPr="00BF63CF">
              <w:rPr>
                <w:b/>
                <w:sz w:val="22"/>
                <w:szCs w:val="22"/>
              </w:rPr>
              <w:t>Opis kryterium oceny ofert</w:t>
            </w:r>
          </w:p>
        </w:tc>
        <w:tc>
          <w:tcPr>
            <w:tcW w:w="2658" w:type="dxa"/>
            <w:vAlign w:val="center"/>
          </w:tcPr>
          <w:p w:rsidR="00A56961" w:rsidRPr="00BF63CF" w:rsidRDefault="00A56961" w:rsidP="00BF63CF">
            <w:pPr>
              <w:pStyle w:val="Akapitzlist"/>
              <w:ind w:left="0"/>
              <w:jc w:val="center"/>
              <w:outlineLvl w:val="0"/>
              <w:rPr>
                <w:b/>
                <w:sz w:val="22"/>
                <w:szCs w:val="22"/>
                <w:u w:val="single"/>
              </w:rPr>
            </w:pPr>
            <w:r w:rsidRPr="00BF63CF">
              <w:rPr>
                <w:b/>
                <w:sz w:val="22"/>
                <w:szCs w:val="22"/>
                <w:u w:val="single"/>
              </w:rPr>
              <w:t>Zmiany limitów wprowadzone w ofercie przez Wykonawcę</w:t>
            </w:r>
          </w:p>
        </w:tc>
        <w:tc>
          <w:tcPr>
            <w:tcW w:w="1134" w:type="dxa"/>
            <w:vAlign w:val="center"/>
          </w:tcPr>
          <w:p w:rsidR="00A56961" w:rsidRPr="00BF63CF" w:rsidRDefault="00A56961" w:rsidP="00BF63CF">
            <w:pPr>
              <w:pStyle w:val="Akapitzlist"/>
              <w:ind w:left="0"/>
              <w:jc w:val="center"/>
              <w:outlineLvl w:val="0"/>
              <w:rPr>
                <w:b/>
                <w:sz w:val="22"/>
                <w:szCs w:val="22"/>
              </w:rPr>
            </w:pPr>
            <w:r w:rsidRPr="00BF63CF">
              <w:rPr>
                <w:b/>
                <w:sz w:val="22"/>
                <w:szCs w:val="22"/>
              </w:rPr>
              <w:t>Liczba punktów</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C1</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 xml:space="preserve">Zwiększenie limitu odpowiedzialności dla ryzyka przepięcia/przetężenia z przyczyn innych niż wyładowania atmosferyczne </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4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7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C2</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ryzyka dewastacji</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5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10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C3</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(sumy ubezpieczenia) dla ryzyka kradzieży zwykłej</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4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8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C4</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kosztów odtworzenia dokumentów (w klauzuli kosztów odtworzenia dokumentów)</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3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5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C5</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ryzyka zalania przez nieszczelny dach, okna i złącza (klauzula zalaniowa)</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5 pkt</w:t>
            </w:r>
          </w:p>
        </w:tc>
      </w:tr>
      <w:tr w:rsidR="00A56961" w:rsidRPr="00BF63CF" w:rsidTr="00B623AD">
        <w:tc>
          <w:tcPr>
            <w:tcW w:w="850" w:type="dxa"/>
            <w:vMerge/>
            <w:vAlign w:val="center"/>
          </w:tcPr>
          <w:p w:rsidR="00A56961" w:rsidRPr="00BF63CF" w:rsidRDefault="00A56961" w:rsidP="00BF63CF">
            <w:pPr>
              <w:pStyle w:val="Akapitzlist"/>
              <w:ind w:left="0"/>
              <w:jc w:val="center"/>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10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C6</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przezornej sumy ubezpieczenia (w klauzuli przezornej sumy ubezpieczenia)</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6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highlight w:val="yellow"/>
              </w:rPr>
            </w:pPr>
          </w:p>
        </w:tc>
        <w:tc>
          <w:tcPr>
            <w:tcW w:w="5089" w:type="dxa"/>
            <w:vMerge/>
          </w:tcPr>
          <w:p w:rsidR="00A56961" w:rsidRPr="00BF63CF" w:rsidRDefault="00A56961" w:rsidP="00BF63CF">
            <w:pPr>
              <w:pStyle w:val="Akapitzlist"/>
              <w:ind w:left="0"/>
              <w:jc w:val="both"/>
              <w:outlineLvl w:val="0"/>
              <w:rPr>
                <w:sz w:val="22"/>
                <w:szCs w:val="22"/>
                <w:highlight w:val="yellow"/>
              </w:rPr>
            </w:pPr>
          </w:p>
        </w:tc>
        <w:tc>
          <w:tcPr>
            <w:tcW w:w="2658" w:type="dxa"/>
            <w:vAlign w:val="center"/>
          </w:tcPr>
          <w:p w:rsidR="00A56961" w:rsidRPr="00BF63CF" w:rsidRDefault="00A56961" w:rsidP="00BF63CF">
            <w:pPr>
              <w:pStyle w:val="Akapitzlist"/>
              <w:ind w:left="0"/>
              <w:jc w:val="center"/>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12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C7</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szkód mechanicznych (w klauzuli szkód mechanicznych)</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5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9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C8</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dla szkód elektrycznych (w klauzuli szkód elektrycznych)</w:t>
            </w: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5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tcPr>
          <w:p w:rsidR="00A56961" w:rsidRPr="00BF63CF" w:rsidRDefault="00A56961" w:rsidP="00BF63CF">
            <w:pPr>
              <w:pStyle w:val="Akapitzlist"/>
              <w:ind w:left="0"/>
              <w:jc w:val="both"/>
              <w:outlineLvl w:val="0"/>
              <w:rPr>
                <w:sz w:val="22"/>
                <w:szCs w:val="22"/>
              </w:rPr>
            </w:pPr>
            <w:r w:rsidRPr="00BF63CF">
              <w:rPr>
                <w:sz w:val="22"/>
                <w:szCs w:val="22"/>
              </w:rPr>
              <w:t>Zwiększenie limitu o 100%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9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C9</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sumy gwarancyjnej w ubezpieczeniu odpowiedzialności cywilnej deliktowej i kontraktowej</w:t>
            </w:r>
          </w:p>
        </w:tc>
        <w:tc>
          <w:tcPr>
            <w:tcW w:w="2658" w:type="dxa"/>
          </w:tcPr>
          <w:p w:rsidR="00A56961" w:rsidRPr="00BF63CF" w:rsidRDefault="00A56961" w:rsidP="00BF63CF">
            <w:pPr>
              <w:pStyle w:val="Akapitzlist"/>
              <w:ind w:left="0"/>
              <w:outlineLvl w:val="0"/>
              <w:rPr>
                <w:sz w:val="22"/>
                <w:szCs w:val="22"/>
              </w:rPr>
            </w:pPr>
            <w:r w:rsidRPr="00BF63CF">
              <w:rPr>
                <w:sz w:val="22"/>
                <w:szCs w:val="22"/>
              </w:rPr>
              <w:t>Zwiększenie SG o 25%</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8 pkt</w:t>
            </w:r>
          </w:p>
        </w:tc>
      </w:tr>
      <w:tr w:rsidR="00A56961" w:rsidRPr="00BF63CF" w:rsidTr="00B623AD">
        <w:tc>
          <w:tcPr>
            <w:tcW w:w="850" w:type="dxa"/>
            <w:vMerge/>
            <w:vAlign w:val="center"/>
          </w:tcPr>
          <w:p w:rsidR="00A56961" w:rsidRPr="00BF63CF" w:rsidRDefault="00A56961" w:rsidP="00BF63CF">
            <w:pPr>
              <w:pStyle w:val="Akapitzlist"/>
              <w:ind w:left="0"/>
              <w:jc w:val="center"/>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tcPr>
          <w:p w:rsidR="00A56961" w:rsidRPr="00BF63CF" w:rsidRDefault="00A56961" w:rsidP="00BF63CF">
            <w:pPr>
              <w:pStyle w:val="Akapitzlist"/>
              <w:ind w:left="0"/>
              <w:outlineLvl w:val="0"/>
              <w:rPr>
                <w:sz w:val="22"/>
                <w:szCs w:val="22"/>
              </w:rPr>
            </w:pPr>
            <w:r w:rsidRPr="00BF63CF">
              <w:rPr>
                <w:sz w:val="22"/>
                <w:szCs w:val="22"/>
              </w:rPr>
              <w:t>Zwiększenie SG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15 pkt</w:t>
            </w:r>
          </w:p>
        </w:tc>
      </w:tr>
      <w:tr w:rsidR="00A56961" w:rsidRPr="00BF63CF" w:rsidTr="00B623AD">
        <w:tc>
          <w:tcPr>
            <w:tcW w:w="850" w:type="dxa"/>
            <w:vMerge w:val="restart"/>
            <w:vAlign w:val="center"/>
          </w:tcPr>
          <w:p w:rsidR="00A56961" w:rsidRPr="00BF63CF" w:rsidRDefault="00A56961" w:rsidP="00BF63CF">
            <w:pPr>
              <w:pStyle w:val="Akapitzlist"/>
              <w:ind w:left="0"/>
              <w:jc w:val="center"/>
              <w:outlineLvl w:val="0"/>
              <w:rPr>
                <w:sz w:val="22"/>
                <w:szCs w:val="22"/>
              </w:rPr>
            </w:pPr>
            <w:r w:rsidRPr="00BF63CF">
              <w:rPr>
                <w:sz w:val="22"/>
                <w:szCs w:val="22"/>
              </w:rPr>
              <w:t>C10</w:t>
            </w:r>
          </w:p>
        </w:tc>
        <w:tc>
          <w:tcPr>
            <w:tcW w:w="5089" w:type="dxa"/>
            <w:vMerge w:val="restart"/>
          </w:tcPr>
          <w:p w:rsidR="00A56961" w:rsidRPr="00BF63CF" w:rsidRDefault="00A56961" w:rsidP="00BF63CF">
            <w:pPr>
              <w:pStyle w:val="Akapitzlist"/>
              <w:ind w:left="0"/>
              <w:jc w:val="both"/>
              <w:outlineLvl w:val="0"/>
              <w:rPr>
                <w:sz w:val="22"/>
                <w:szCs w:val="22"/>
              </w:rPr>
            </w:pPr>
            <w:r w:rsidRPr="00BF63CF">
              <w:rPr>
                <w:sz w:val="22"/>
                <w:szCs w:val="22"/>
              </w:rPr>
              <w:t>Zwiększenie limitu odpowiedzialności w ubezpieczeniu odpowiedzialności cywilnej zarządcy drogi</w:t>
            </w:r>
          </w:p>
        </w:tc>
        <w:tc>
          <w:tcPr>
            <w:tcW w:w="2658" w:type="dxa"/>
          </w:tcPr>
          <w:p w:rsidR="00A56961" w:rsidRPr="00BF63CF" w:rsidRDefault="00A56961" w:rsidP="00BF63CF">
            <w:pPr>
              <w:pStyle w:val="Akapitzlist"/>
              <w:ind w:left="0"/>
              <w:outlineLvl w:val="0"/>
              <w:rPr>
                <w:sz w:val="22"/>
                <w:szCs w:val="22"/>
              </w:rPr>
            </w:pPr>
            <w:r w:rsidRPr="00BF63CF">
              <w:rPr>
                <w:sz w:val="22"/>
                <w:szCs w:val="22"/>
              </w:rPr>
              <w:t>Zwiększenie limitu o 25%</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8 pkt</w:t>
            </w:r>
          </w:p>
        </w:tc>
      </w:tr>
      <w:tr w:rsidR="00A56961" w:rsidRPr="00BF63CF" w:rsidTr="00B623AD">
        <w:tc>
          <w:tcPr>
            <w:tcW w:w="850" w:type="dxa"/>
            <w:vMerge/>
          </w:tcPr>
          <w:p w:rsidR="00A56961" w:rsidRPr="00BF63CF" w:rsidRDefault="00A56961" w:rsidP="00BF63CF">
            <w:pPr>
              <w:pStyle w:val="Akapitzlist"/>
              <w:ind w:left="0"/>
              <w:jc w:val="both"/>
              <w:outlineLvl w:val="0"/>
              <w:rPr>
                <w:sz w:val="22"/>
                <w:szCs w:val="22"/>
              </w:rPr>
            </w:pPr>
          </w:p>
        </w:tc>
        <w:tc>
          <w:tcPr>
            <w:tcW w:w="5089" w:type="dxa"/>
            <w:vMerge/>
          </w:tcPr>
          <w:p w:rsidR="00A56961" w:rsidRPr="00BF63CF" w:rsidRDefault="00A56961" w:rsidP="00BF63CF">
            <w:pPr>
              <w:pStyle w:val="Akapitzlist"/>
              <w:ind w:left="0"/>
              <w:jc w:val="both"/>
              <w:outlineLvl w:val="0"/>
              <w:rPr>
                <w:sz w:val="22"/>
                <w:szCs w:val="22"/>
              </w:rPr>
            </w:pPr>
          </w:p>
        </w:tc>
        <w:tc>
          <w:tcPr>
            <w:tcW w:w="2658" w:type="dxa"/>
          </w:tcPr>
          <w:p w:rsidR="00A56961" w:rsidRPr="00BF63CF" w:rsidRDefault="00A56961" w:rsidP="00BF63CF">
            <w:pPr>
              <w:pStyle w:val="Akapitzlist"/>
              <w:ind w:left="0"/>
              <w:outlineLvl w:val="0"/>
              <w:rPr>
                <w:sz w:val="22"/>
                <w:szCs w:val="22"/>
              </w:rPr>
            </w:pPr>
            <w:r w:rsidRPr="00BF63CF">
              <w:rPr>
                <w:sz w:val="22"/>
                <w:szCs w:val="22"/>
              </w:rPr>
              <w:t>Zwiększenie limitu o 50%</w:t>
            </w:r>
          </w:p>
        </w:tc>
        <w:tc>
          <w:tcPr>
            <w:tcW w:w="1134" w:type="dxa"/>
            <w:vAlign w:val="center"/>
          </w:tcPr>
          <w:p w:rsidR="00A56961" w:rsidRPr="00BF63CF" w:rsidRDefault="00A56961" w:rsidP="00BF63CF">
            <w:pPr>
              <w:pStyle w:val="Akapitzlist"/>
              <w:ind w:left="0"/>
              <w:jc w:val="center"/>
              <w:outlineLvl w:val="0"/>
              <w:rPr>
                <w:sz w:val="22"/>
                <w:szCs w:val="22"/>
              </w:rPr>
            </w:pPr>
            <w:r w:rsidRPr="00BF63CF">
              <w:rPr>
                <w:sz w:val="22"/>
                <w:szCs w:val="22"/>
              </w:rPr>
              <w:t>15 pkt</w:t>
            </w:r>
          </w:p>
        </w:tc>
      </w:tr>
    </w:tbl>
    <w:p w:rsidR="00A56961" w:rsidRPr="00495B6F" w:rsidRDefault="00A56961" w:rsidP="00495B6F">
      <w:pPr>
        <w:spacing w:after="0" w:line="240" w:lineRule="auto"/>
        <w:ind w:left="284" w:firstLine="218"/>
        <w:rPr>
          <w:rFonts w:ascii="Times New Roman" w:hAnsi="Times New Roman" w:cs="Times New Roman"/>
          <w:u w:val="single"/>
        </w:rPr>
      </w:pPr>
      <w:r w:rsidRPr="00BF63CF">
        <w:rPr>
          <w:rFonts w:ascii="Times New Roman" w:hAnsi="Times New Roman" w:cs="Times New Roman"/>
          <w:u w:val="single"/>
        </w:rPr>
        <w:t>W kryterium C Wykonawca może otrzymać maksymalnie 100 punktów.</w:t>
      </w:r>
    </w:p>
    <w:p w:rsidR="00A56961" w:rsidRPr="00BF63CF" w:rsidRDefault="00A56961" w:rsidP="00BF63CF">
      <w:pPr>
        <w:tabs>
          <w:tab w:val="num" w:pos="1866"/>
        </w:tabs>
        <w:spacing w:after="0" w:line="240" w:lineRule="auto"/>
        <w:ind w:left="502"/>
        <w:jc w:val="both"/>
        <w:rPr>
          <w:rFonts w:ascii="Times New Roman" w:hAnsi="Times New Roman" w:cs="Times New Roman"/>
        </w:rPr>
      </w:pPr>
      <w:r w:rsidRPr="00BF63CF">
        <w:rPr>
          <w:rFonts w:ascii="Times New Roman" w:hAnsi="Times New Roman" w:cs="Times New Roman"/>
        </w:rPr>
        <w:t>W celu wyboru najkorzystniejszej oferty w powiązaniu z przedstawionym wyżej kryterium Zamawiający będzie posługiwał się następującym wzorem:</w:t>
      </w:r>
    </w:p>
    <w:p w:rsidR="00A56961" w:rsidRPr="00BF63CF" w:rsidRDefault="00A56961" w:rsidP="00BF63CF">
      <w:pPr>
        <w:spacing w:after="0" w:line="240" w:lineRule="auto"/>
        <w:jc w:val="both"/>
        <w:rPr>
          <w:rFonts w:ascii="Times New Roman" w:hAnsi="Times New Roman" w:cs="Times New Roman"/>
        </w:rPr>
      </w:pPr>
    </w:p>
    <w:p w:rsidR="00A56961" w:rsidRPr="00495B6F" w:rsidRDefault="00A56961" w:rsidP="00495B6F">
      <w:pPr>
        <w:spacing w:after="0" w:line="240" w:lineRule="auto"/>
        <w:ind w:left="284"/>
        <w:jc w:val="center"/>
        <w:rPr>
          <w:rFonts w:ascii="Times New Roman" w:hAnsi="Times New Roman" w:cs="Times New Roman"/>
          <w:position w:val="2"/>
          <w:lang w:val="en-US"/>
        </w:rPr>
      </w:pPr>
      <w:r w:rsidRPr="00BF63CF">
        <w:rPr>
          <w:rFonts w:ascii="Times New Roman" w:hAnsi="Times New Roman" w:cs="Times New Roman"/>
          <w:lang w:val="en-US"/>
        </w:rPr>
        <w:t>WO</w:t>
      </w:r>
      <w:r w:rsidRPr="00BF63CF">
        <w:rPr>
          <w:rFonts w:ascii="Times New Roman" w:hAnsi="Times New Roman" w:cs="Times New Roman"/>
          <w:position w:val="-4"/>
          <w:lang w:val="en-US"/>
        </w:rPr>
        <w:t>n</w:t>
      </w:r>
      <w:r w:rsidRPr="00BF63CF">
        <w:rPr>
          <w:rFonts w:ascii="Times New Roman" w:hAnsi="Times New Roman" w:cs="Times New Roman"/>
          <w:lang w:val="en-US"/>
        </w:rPr>
        <w:t xml:space="preserve"> = A</w:t>
      </w:r>
      <w:r w:rsidRPr="00BF63CF">
        <w:rPr>
          <w:rFonts w:ascii="Times New Roman" w:hAnsi="Times New Roman" w:cs="Times New Roman"/>
          <w:position w:val="-4"/>
          <w:lang w:val="en-US"/>
        </w:rPr>
        <w:t>n</w:t>
      </w:r>
      <w:r w:rsidRPr="00BF63CF">
        <w:rPr>
          <w:rFonts w:ascii="Times New Roman" w:hAnsi="Times New Roman" w:cs="Times New Roman"/>
          <w:position w:val="4"/>
          <w:lang w:val="en-US"/>
        </w:rPr>
        <w:t>x</w:t>
      </w:r>
      <w:r w:rsidRPr="00BF63CF">
        <w:rPr>
          <w:rFonts w:ascii="Times New Roman" w:hAnsi="Times New Roman" w:cs="Times New Roman"/>
          <w:lang w:val="en-US"/>
        </w:rPr>
        <w:t xml:space="preserve"> 0,</w:t>
      </w:r>
      <w:r w:rsidR="00FF7231" w:rsidRPr="00BF63CF">
        <w:rPr>
          <w:rFonts w:ascii="Times New Roman" w:hAnsi="Times New Roman" w:cs="Times New Roman"/>
          <w:lang w:val="en-US"/>
        </w:rPr>
        <w:t>6</w:t>
      </w:r>
      <w:r w:rsidRPr="00BF63CF">
        <w:rPr>
          <w:rFonts w:ascii="Times New Roman" w:hAnsi="Times New Roman" w:cs="Times New Roman"/>
          <w:lang w:val="en-US"/>
        </w:rPr>
        <w:t>0 + B</w:t>
      </w:r>
      <w:r w:rsidRPr="00BF63CF">
        <w:rPr>
          <w:rFonts w:ascii="Times New Roman" w:hAnsi="Times New Roman" w:cs="Times New Roman"/>
          <w:position w:val="-4"/>
          <w:lang w:val="en-US"/>
        </w:rPr>
        <w:t>n</w:t>
      </w:r>
      <w:r w:rsidRPr="00BF63CF">
        <w:rPr>
          <w:rFonts w:ascii="Times New Roman" w:hAnsi="Times New Roman" w:cs="Times New Roman"/>
          <w:position w:val="4"/>
          <w:lang w:val="en-US"/>
        </w:rPr>
        <w:t>x</w:t>
      </w:r>
      <w:r w:rsidRPr="00BF63CF">
        <w:rPr>
          <w:rFonts w:ascii="Times New Roman" w:hAnsi="Times New Roman" w:cs="Times New Roman"/>
          <w:lang w:val="en-US"/>
        </w:rPr>
        <w:t xml:space="preserve"> 0,</w:t>
      </w:r>
      <w:r w:rsidR="00FF7231" w:rsidRPr="00BF63CF">
        <w:rPr>
          <w:rFonts w:ascii="Times New Roman" w:hAnsi="Times New Roman" w:cs="Times New Roman"/>
          <w:lang w:val="en-US"/>
        </w:rPr>
        <w:t>3</w:t>
      </w:r>
      <w:r w:rsidRPr="00BF63CF">
        <w:rPr>
          <w:rFonts w:ascii="Times New Roman" w:hAnsi="Times New Roman" w:cs="Times New Roman"/>
          <w:lang w:val="en-US"/>
        </w:rPr>
        <w:t>0 + C</w:t>
      </w:r>
      <w:r w:rsidRPr="00BF63CF">
        <w:rPr>
          <w:rFonts w:ascii="Times New Roman" w:hAnsi="Times New Roman" w:cs="Times New Roman"/>
          <w:position w:val="-4"/>
          <w:lang w:val="en-US"/>
        </w:rPr>
        <w:t xml:space="preserve">n </w:t>
      </w:r>
      <w:r w:rsidRPr="00BF63CF">
        <w:rPr>
          <w:rFonts w:ascii="Times New Roman" w:hAnsi="Times New Roman" w:cs="Times New Roman"/>
          <w:position w:val="4"/>
          <w:lang w:val="en-US"/>
        </w:rPr>
        <w:t>x</w:t>
      </w:r>
      <w:r w:rsidRPr="00BF63CF">
        <w:rPr>
          <w:rFonts w:ascii="Times New Roman" w:hAnsi="Times New Roman" w:cs="Times New Roman"/>
          <w:lang w:val="en-US"/>
        </w:rPr>
        <w:t xml:space="preserve"> 0,10</w:t>
      </w:r>
    </w:p>
    <w:p w:rsidR="00A56961" w:rsidRPr="00BF63CF" w:rsidRDefault="00A56961" w:rsidP="00495B6F">
      <w:pPr>
        <w:spacing w:after="0" w:line="240" w:lineRule="auto"/>
        <w:ind w:left="567"/>
        <w:jc w:val="both"/>
        <w:rPr>
          <w:rFonts w:ascii="Times New Roman" w:hAnsi="Times New Roman" w:cs="Times New Roman"/>
          <w:u w:val="single"/>
        </w:rPr>
      </w:pPr>
      <w:r w:rsidRPr="00BF63CF">
        <w:rPr>
          <w:rFonts w:ascii="Times New Roman" w:hAnsi="Times New Roman" w:cs="Times New Roman"/>
          <w:u w:val="single"/>
        </w:rPr>
        <w:t>gdzie:</w:t>
      </w:r>
    </w:p>
    <w:p w:rsidR="00A56961" w:rsidRPr="00BF63CF" w:rsidRDefault="00A56961" w:rsidP="00495B6F">
      <w:pPr>
        <w:spacing w:after="0" w:line="240" w:lineRule="auto"/>
        <w:ind w:left="284" w:firstLine="283"/>
        <w:jc w:val="both"/>
        <w:rPr>
          <w:rFonts w:ascii="Times New Roman" w:hAnsi="Times New Roman" w:cs="Times New Roman"/>
        </w:rPr>
      </w:pPr>
      <w:r w:rsidRPr="00BF63CF">
        <w:rPr>
          <w:rFonts w:ascii="Times New Roman" w:hAnsi="Times New Roman" w:cs="Times New Roman"/>
        </w:rPr>
        <w:t>WO</w:t>
      </w:r>
      <w:r w:rsidRPr="00BF63CF">
        <w:rPr>
          <w:rFonts w:ascii="Times New Roman" w:hAnsi="Times New Roman" w:cs="Times New Roman"/>
          <w:position w:val="-4"/>
        </w:rPr>
        <w:t>n</w:t>
      </w:r>
      <w:r w:rsidRPr="00BF63CF">
        <w:rPr>
          <w:rFonts w:ascii="Times New Roman" w:hAnsi="Times New Roman" w:cs="Times New Roman"/>
        </w:rPr>
        <w:t xml:space="preserve"> - wskaźnik oceny oferty n</w:t>
      </w:r>
    </w:p>
    <w:p w:rsidR="00A56961" w:rsidRPr="00BF63CF" w:rsidRDefault="00A56961" w:rsidP="00495B6F">
      <w:pPr>
        <w:spacing w:after="0" w:line="240" w:lineRule="auto"/>
        <w:ind w:left="284" w:firstLine="283"/>
        <w:jc w:val="both"/>
        <w:rPr>
          <w:rFonts w:ascii="Times New Roman" w:hAnsi="Times New Roman" w:cs="Times New Roman"/>
          <w:position w:val="-4"/>
        </w:rPr>
      </w:pPr>
      <w:r w:rsidRPr="00BF63CF">
        <w:rPr>
          <w:rFonts w:ascii="Times New Roman" w:hAnsi="Times New Roman" w:cs="Times New Roman"/>
        </w:rPr>
        <w:t>A</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A</w:t>
      </w:r>
    </w:p>
    <w:p w:rsidR="00A56961" w:rsidRPr="00BF63CF" w:rsidRDefault="00A56961" w:rsidP="00495B6F">
      <w:pPr>
        <w:spacing w:after="0" w:line="240" w:lineRule="auto"/>
        <w:ind w:left="284" w:firstLine="283"/>
        <w:jc w:val="both"/>
        <w:rPr>
          <w:rFonts w:ascii="Times New Roman" w:hAnsi="Times New Roman" w:cs="Times New Roman"/>
          <w:position w:val="-4"/>
        </w:rPr>
      </w:pPr>
      <w:r w:rsidRPr="00BF63CF">
        <w:rPr>
          <w:rFonts w:ascii="Times New Roman" w:hAnsi="Times New Roman" w:cs="Times New Roman"/>
        </w:rPr>
        <w:t>B</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B</w:t>
      </w:r>
    </w:p>
    <w:p w:rsidR="00A56961" w:rsidRPr="00BF63CF" w:rsidRDefault="00A56961" w:rsidP="00495B6F">
      <w:pPr>
        <w:spacing w:after="0" w:line="240" w:lineRule="auto"/>
        <w:ind w:left="284" w:firstLine="283"/>
        <w:jc w:val="both"/>
        <w:rPr>
          <w:rFonts w:ascii="Times New Roman" w:hAnsi="Times New Roman" w:cs="Times New Roman"/>
        </w:rPr>
      </w:pPr>
      <w:r w:rsidRPr="00BF63CF">
        <w:rPr>
          <w:rFonts w:ascii="Times New Roman" w:hAnsi="Times New Roman" w:cs="Times New Roman"/>
        </w:rPr>
        <w:t>C</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C</w:t>
      </w:r>
    </w:p>
    <w:p w:rsidR="00A56961" w:rsidRDefault="00A56961" w:rsidP="00495B6F">
      <w:pPr>
        <w:spacing w:after="0" w:line="240" w:lineRule="auto"/>
        <w:ind w:left="567"/>
        <w:jc w:val="both"/>
        <w:rPr>
          <w:rFonts w:ascii="Times New Roman" w:hAnsi="Times New Roman" w:cs="Times New Roman"/>
        </w:rPr>
      </w:pPr>
      <w:r w:rsidRPr="00BF63CF">
        <w:rPr>
          <w:rFonts w:ascii="Times New Roman" w:hAnsi="Times New Roman" w:cs="Times New Roman"/>
        </w:rPr>
        <w:t>Część I Zamówieniazostanie udzielon</w:t>
      </w:r>
      <w:r w:rsidR="00436D2D" w:rsidRPr="00BF63CF">
        <w:rPr>
          <w:rFonts w:ascii="Times New Roman" w:hAnsi="Times New Roman" w:cs="Times New Roman"/>
        </w:rPr>
        <w:t>a</w:t>
      </w:r>
      <w:r w:rsidRPr="00BF63CF">
        <w:rPr>
          <w:rFonts w:ascii="Times New Roman" w:hAnsi="Times New Roman" w:cs="Times New Roman"/>
        </w:rPr>
        <w:t xml:space="preserve"> wykonawcy, który uzyska największą liczbę punktów na podstawie ww. wskaźnika wyliczonego dla każdej oferty.</w:t>
      </w:r>
    </w:p>
    <w:p w:rsidR="00495B6F" w:rsidRPr="00495B6F" w:rsidRDefault="00495B6F" w:rsidP="00495B6F">
      <w:pPr>
        <w:spacing w:after="0" w:line="240" w:lineRule="auto"/>
        <w:ind w:left="567"/>
        <w:jc w:val="both"/>
        <w:rPr>
          <w:rFonts w:ascii="Times New Roman" w:hAnsi="Times New Roman" w:cs="Times New Roman"/>
        </w:rPr>
      </w:pPr>
    </w:p>
    <w:p w:rsidR="00A56961" w:rsidRPr="00BF63CF" w:rsidRDefault="00A56961" w:rsidP="00BF63CF">
      <w:pPr>
        <w:tabs>
          <w:tab w:val="left" w:pos="5245"/>
        </w:tabs>
        <w:spacing w:after="0" w:line="240" w:lineRule="auto"/>
        <w:jc w:val="both"/>
        <w:rPr>
          <w:rFonts w:ascii="Times New Roman" w:hAnsi="Times New Roman" w:cs="Times New Roman"/>
          <w:b/>
        </w:rPr>
      </w:pPr>
      <w:r w:rsidRPr="00BF63CF">
        <w:rPr>
          <w:rFonts w:ascii="Times New Roman" w:hAnsi="Times New Roman" w:cs="Times New Roman"/>
          <w:b/>
        </w:rPr>
        <w:lastRenderedPageBreak/>
        <w:t>Cześć II Zamówienia:</w:t>
      </w:r>
    </w:p>
    <w:p w:rsidR="00A56961" w:rsidRPr="00BF63CF" w:rsidRDefault="00A56961" w:rsidP="00BF63CF">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D</w:t>
      </w:r>
      <w:r w:rsidR="00C64E00">
        <w:rPr>
          <w:rFonts w:ascii="Times New Roman" w:hAnsi="Times New Roman" w:cs="Times New Roman"/>
          <w:i/>
        </w:rPr>
        <w:t>.</w:t>
      </w:r>
      <w:r w:rsidRPr="00BF63CF">
        <w:rPr>
          <w:rFonts w:ascii="Times New Roman" w:hAnsi="Times New Roman" w:cs="Times New Roman"/>
          <w:i/>
        </w:rPr>
        <w:t xml:space="preserve"> Cena łączna ubezpieczenia – waga </w:t>
      </w:r>
      <w:r w:rsidR="00FF7231" w:rsidRPr="00BF63CF">
        <w:rPr>
          <w:rFonts w:ascii="Times New Roman" w:hAnsi="Times New Roman" w:cs="Times New Roman"/>
          <w:i/>
        </w:rPr>
        <w:t>6</w:t>
      </w:r>
      <w:r w:rsidRPr="00BF63CF">
        <w:rPr>
          <w:rFonts w:ascii="Times New Roman" w:hAnsi="Times New Roman" w:cs="Times New Roman"/>
          <w:i/>
        </w:rPr>
        <w:t>0%</w:t>
      </w:r>
    </w:p>
    <w:p w:rsidR="00A56961" w:rsidRPr="00C41576" w:rsidRDefault="00A56961" w:rsidP="00C41576">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 xml:space="preserve">E. Zaakceptowanie klauzul dodatkowych – waga </w:t>
      </w:r>
      <w:r w:rsidR="00FF7231" w:rsidRPr="00BF63CF">
        <w:rPr>
          <w:rFonts w:ascii="Times New Roman" w:hAnsi="Times New Roman" w:cs="Times New Roman"/>
          <w:i/>
        </w:rPr>
        <w:t>4</w:t>
      </w:r>
      <w:r w:rsidRPr="00BF63CF">
        <w:rPr>
          <w:rFonts w:ascii="Times New Roman" w:hAnsi="Times New Roman" w:cs="Times New Roman"/>
          <w:i/>
        </w:rPr>
        <w:t>0%</w:t>
      </w:r>
    </w:p>
    <w:p w:rsidR="00A56961" w:rsidRPr="00C64E00" w:rsidRDefault="00A56961" w:rsidP="0022552E">
      <w:pPr>
        <w:numPr>
          <w:ilvl w:val="0"/>
          <w:numId w:val="59"/>
        </w:numPr>
        <w:spacing w:after="0" w:line="240" w:lineRule="auto"/>
        <w:ind w:left="567" w:hanging="425"/>
        <w:jc w:val="both"/>
        <w:rPr>
          <w:rFonts w:ascii="Times New Roman" w:hAnsi="Times New Roman" w:cs="Times New Roman"/>
        </w:rPr>
      </w:pPr>
      <w:r w:rsidRPr="00BF63CF">
        <w:rPr>
          <w:rFonts w:ascii="Times New Roman" w:hAnsi="Times New Roman" w:cs="Times New Roman"/>
          <w:b/>
        </w:rPr>
        <w:t>cena łączna ubezpieczenia w części II zamówienia</w:t>
      </w:r>
      <w:r w:rsidRPr="00BF63CF">
        <w:rPr>
          <w:rFonts w:ascii="Times New Roman" w:hAnsi="Times New Roman" w:cs="Times New Roman"/>
        </w:rPr>
        <w:t xml:space="preserve"> – suma składek za wszystkie ubezpieczenia będące przedmiotem niniejszej części zamówienia.</w:t>
      </w:r>
      <w:r w:rsidR="00C64E00">
        <w:rPr>
          <w:rFonts w:ascii="Times New Roman" w:hAnsi="Times New Roman" w:cs="Times New Roman"/>
        </w:rPr>
        <w:t xml:space="preserve"> </w:t>
      </w:r>
      <w:r w:rsidRPr="00C64E00">
        <w:rPr>
          <w:rFonts w:ascii="Times New Roman" w:hAnsi="Times New Roman" w:cs="Times New Roman"/>
        </w:rPr>
        <w:t>Oferty będą podlegały ocenie w kryterium D według następującego wzoru:</w:t>
      </w:r>
    </w:p>
    <w:p w:rsidR="00A56961" w:rsidRPr="00BF63CF" w:rsidRDefault="00C64E00" w:rsidP="00BF63CF">
      <w:pPr>
        <w:spacing w:after="0" w:line="240" w:lineRule="auto"/>
        <w:ind w:left="2836"/>
        <w:jc w:val="both"/>
        <w:rPr>
          <w:rFonts w:ascii="Times New Roman" w:hAnsi="Times New Roman" w:cs="Times New Roman"/>
          <w:vertAlign w:val="subscript"/>
          <w:lang w:val="de-DE"/>
        </w:rPr>
      </w:pPr>
      <w:r>
        <w:rPr>
          <w:rFonts w:ascii="Times New Roman" w:hAnsi="Times New Roman" w:cs="Times New Roman"/>
          <w:lang w:val="de-DE"/>
        </w:rPr>
        <w:t xml:space="preserve">      </w:t>
      </w:r>
      <w:r w:rsidR="00A56961" w:rsidRPr="00BF63CF">
        <w:rPr>
          <w:rFonts w:ascii="Times New Roman" w:hAnsi="Times New Roman" w:cs="Times New Roman"/>
          <w:lang w:val="de-DE"/>
        </w:rPr>
        <w:t xml:space="preserve">P </w:t>
      </w:r>
      <w:r w:rsidR="00A56961" w:rsidRPr="00BF63CF">
        <w:rPr>
          <w:rFonts w:ascii="Times New Roman" w:hAnsi="Times New Roman" w:cs="Times New Roman"/>
          <w:vertAlign w:val="subscript"/>
          <w:lang w:val="de-DE"/>
        </w:rPr>
        <w:t>min</w:t>
      </w:r>
    </w:p>
    <w:p w:rsidR="00A56961" w:rsidRPr="00BF63CF" w:rsidRDefault="00A56961" w:rsidP="00C64E00">
      <w:pPr>
        <w:spacing w:after="0" w:line="240" w:lineRule="auto"/>
        <w:ind w:left="2475"/>
        <w:jc w:val="both"/>
        <w:rPr>
          <w:rFonts w:ascii="Times New Roman" w:hAnsi="Times New Roman" w:cs="Times New Roman"/>
          <w:position w:val="2"/>
        </w:rPr>
      </w:pPr>
      <w:r w:rsidRPr="00BF63CF">
        <w:rPr>
          <w:rFonts w:ascii="Times New Roman" w:hAnsi="Times New Roman" w:cs="Times New Roman"/>
          <w:lang w:val="de-DE"/>
        </w:rPr>
        <w:t>D</w:t>
      </w:r>
      <w:r w:rsidRPr="00BF63CF">
        <w:rPr>
          <w:rFonts w:ascii="Times New Roman" w:hAnsi="Times New Roman" w:cs="Times New Roman"/>
          <w:position w:val="-4"/>
          <w:lang w:val="de-DE"/>
        </w:rPr>
        <w:t xml:space="preserve">n </w:t>
      </w:r>
      <w:r w:rsidRPr="00BF63CF">
        <w:rPr>
          <w:rFonts w:ascii="Times New Roman" w:hAnsi="Times New Roman" w:cs="Times New Roman"/>
          <w:lang w:val="de-DE"/>
        </w:rPr>
        <w:t xml:space="preserve">= </w:t>
      </w:r>
      <w:r w:rsidRPr="00BF63CF">
        <w:rPr>
          <w:rFonts w:ascii="Times New Roman" w:hAnsi="Times New Roman" w:cs="Times New Roman"/>
          <w:position w:val="14"/>
          <w:lang w:val="de-DE"/>
        </w:rPr>
        <w:t>__________</w:t>
      </w:r>
      <w:r w:rsidRPr="00BF63CF">
        <w:rPr>
          <w:rFonts w:ascii="Times New Roman" w:hAnsi="Times New Roman" w:cs="Times New Roman"/>
          <w:position w:val="2"/>
          <w:lang w:val="de-DE"/>
        </w:rPr>
        <w:t>x</w:t>
      </w:r>
      <w:r w:rsidRPr="00BF63CF">
        <w:rPr>
          <w:rFonts w:ascii="Times New Roman" w:hAnsi="Times New Roman" w:cs="Times New Roman"/>
          <w:lang w:val="de-DE"/>
        </w:rPr>
        <w:t xml:space="preserve"> 100 pkt</w:t>
      </w:r>
      <w:r w:rsidRPr="00BF63CF">
        <w:rPr>
          <w:rFonts w:ascii="Times New Roman" w:hAnsi="Times New Roman" w:cs="Times New Roman"/>
          <w:lang w:val="de-DE"/>
        </w:rPr>
        <w:cr/>
      </w:r>
      <w:r w:rsidR="00C64E00">
        <w:rPr>
          <w:rFonts w:ascii="Times New Roman" w:hAnsi="Times New Roman" w:cs="Times New Roman"/>
          <w:lang w:val="de-DE"/>
        </w:rPr>
        <w:t xml:space="preserve">            </w:t>
      </w:r>
      <w:r w:rsidRPr="00BF63CF">
        <w:rPr>
          <w:rFonts w:ascii="Times New Roman" w:hAnsi="Times New Roman" w:cs="Times New Roman"/>
          <w:position w:val="6"/>
        </w:rPr>
        <w:t>P</w:t>
      </w:r>
      <w:r w:rsidRPr="00BF63CF">
        <w:rPr>
          <w:rFonts w:ascii="Times New Roman" w:hAnsi="Times New Roman" w:cs="Times New Roman"/>
          <w:position w:val="2"/>
        </w:rPr>
        <w:t>n</w:t>
      </w:r>
    </w:p>
    <w:p w:rsidR="00A56961" w:rsidRPr="00BF63CF" w:rsidRDefault="00A56961" w:rsidP="00C64E00">
      <w:pPr>
        <w:spacing w:after="0" w:line="240" w:lineRule="auto"/>
        <w:ind w:left="567"/>
        <w:rPr>
          <w:rFonts w:ascii="Times New Roman" w:hAnsi="Times New Roman" w:cs="Times New Roman"/>
        </w:rPr>
      </w:pPr>
      <w:r w:rsidRPr="00BF63CF">
        <w:rPr>
          <w:rFonts w:ascii="Times New Roman" w:hAnsi="Times New Roman" w:cs="Times New Roman"/>
        </w:rPr>
        <w:t xml:space="preserve">  D</w:t>
      </w:r>
      <w:r w:rsidRPr="00BF63CF">
        <w:rPr>
          <w:rFonts w:ascii="Times New Roman" w:hAnsi="Times New Roman" w:cs="Times New Roman"/>
          <w:position w:val="-4"/>
        </w:rPr>
        <w:t>n</w:t>
      </w:r>
      <w:r w:rsidRPr="00BF63CF">
        <w:rPr>
          <w:rFonts w:ascii="Times New Roman" w:hAnsi="Times New Roman" w:cs="Times New Roman"/>
        </w:rPr>
        <w:t>- liczba punktów przyznana ofercie n dla kryterium D</w:t>
      </w:r>
    </w:p>
    <w:p w:rsidR="00A56961" w:rsidRPr="00BF63CF" w:rsidRDefault="00A56961" w:rsidP="00BF63CF">
      <w:pPr>
        <w:spacing w:after="0" w:line="240" w:lineRule="auto"/>
        <w:ind w:left="284"/>
        <w:jc w:val="both"/>
        <w:rPr>
          <w:rFonts w:ascii="Times New Roman" w:hAnsi="Times New Roman" w:cs="Times New Roman"/>
        </w:rPr>
      </w:pPr>
      <w:r w:rsidRPr="00BF63CF">
        <w:rPr>
          <w:rFonts w:ascii="Times New Roman" w:hAnsi="Times New Roman" w:cs="Times New Roman"/>
        </w:rPr>
        <w:t xml:space="preserve">  </w:t>
      </w:r>
      <w:r w:rsidR="00C64E00">
        <w:rPr>
          <w:rFonts w:ascii="Times New Roman" w:hAnsi="Times New Roman" w:cs="Times New Roman"/>
        </w:rPr>
        <w:tab/>
      </w:r>
      <w:r w:rsidRPr="00BF63CF">
        <w:rPr>
          <w:rFonts w:ascii="Times New Roman" w:hAnsi="Times New Roman" w:cs="Times New Roman"/>
        </w:rPr>
        <w:t>n    - numer oferty</w:t>
      </w:r>
    </w:p>
    <w:p w:rsidR="00A56961" w:rsidRPr="00BF63CF" w:rsidRDefault="00A56961" w:rsidP="00BF63CF">
      <w:pPr>
        <w:spacing w:after="0" w:line="240" w:lineRule="auto"/>
        <w:ind w:left="284"/>
        <w:jc w:val="both"/>
        <w:rPr>
          <w:rFonts w:ascii="Times New Roman" w:hAnsi="Times New Roman" w:cs="Times New Roman"/>
        </w:rPr>
      </w:pPr>
      <w:r w:rsidRPr="00BF63CF">
        <w:rPr>
          <w:rFonts w:ascii="Times New Roman" w:hAnsi="Times New Roman" w:cs="Times New Roman"/>
        </w:rPr>
        <w:t xml:space="preserve">  </w:t>
      </w:r>
      <w:r w:rsidR="00C64E00">
        <w:rPr>
          <w:rFonts w:ascii="Times New Roman" w:hAnsi="Times New Roman" w:cs="Times New Roman"/>
        </w:rPr>
        <w:tab/>
      </w:r>
      <w:r w:rsidRPr="00BF63CF">
        <w:rPr>
          <w:rFonts w:ascii="Times New Roman" w:hAnsi="Times New Roman" w:cs="Times New Roman"/>
        </w:rPr>
        <w:t>P</w:t>
      </w:r>
      <w:r w:rsidRPr="00BF63CF">
        <w:rPr>
          <w:rFonts w:ascii="Times New Roman" w:hAnsi="Times New Roman" w:cs="Times New Roman"/>
          <w:position w:val="-4"/>
        </w:rPr>
        <w:t>min</w:t>
      </w:r>
      <w:r w:rsidRPr="00BF63CF">
        <w:rPr>
          <w:rFonts w:ascii="Times New Roman" w:hAnsi="Times New Roman" w:cs="Times New Roman"/>
        </w:rPr>
        <w:t xml:space="preserve"> - cena minimalna wśród złożonych ofert</w:t>
      </w:r>
    </w:p>
    <w:p w:rsidR="00A56961" w:rsidRPr="00C64E00" w:rsidRDefault="00A56961" w:rsidP="00C64E00">
      <w:pPr>
        <w:spacing w:after="0" w:line="240" w:lineRule="auto"/>
        <w:ind w:left="284"/>
        <w:rPr>
          <w:rFonts w:ascii="Times New Roman" w:hAnsi="Times New Roman" w:cs="Times New Roman"/>
        </w:rPr>
      </w:pPr>
      <w:r w:rsidRPr="00BF63CF">
        <w:rPr>
          <w:rFonts w:ascii="Times New Roman" w:hAnsi="Times New Roman" w:cs="Times New Roman"/>
        </w:rPr>
        <w:t xml:space="preserve">  </w:t>
      </w:r>
      <w:r w:rsidR="00C64E00">
        <w:rPr>
          <w:rFonts w:ascii="Times New Roman" w:hAnsi="Times New Roman" w:cs="Times New Roman"/>
        </w:rPr>
        <w:tab/>
      </w:r>
      <w:r w:rsidRPr="00BF63CF">
        <w:rPr>
          <w:rFonts w:ascii="Times New Roman" w:hAnsi="Times New Roman" w:cs="Times New Roman"/>
        </w:rPr>
        <w:t>P</w:t>
      </w:r>
      <w:r w:rsidRPr="00BF63CF">
        <w:rPr>
          <w:rFonts w:ascii="Times New Roman" w:hAnsi="Times New Roman" w:cs="Times New Roman"/>
          <w:position w:val="-4"/>
        </w:rPr>
        <w:t>n</w:t>
      </w:r>
      <w:r w:rsidRPr="00BF63CF">
        <w:rPr>
          <w:rFonts w:ascii="Times New Roman" w:hAnsi="Times New Roman" w:cs="Times New Roman"/>
        </w:rPr>
        <w:t xml:space="preserve">    - cena zaproponowana przez Wykonawcę w ofercie n</w:t>
      </w:r>
    </w:p>
    <w:p w:rsidR="003D0986" w:rsidRPr="00BF63CF" w:rsidRDefault="00A56961" w:rsidP="0022552E">
      <w:pPr>
        <w:numPr>
          <w:ilvl w:val="0"/>
          <w:numId w:val="59"/>
        </w:numPr>
        <w:spacing w:after="0" w:line="240" w:lineRule="auto"/>
        <w:ind w:left="567" w:hanging="567"/>
        <w:jc w:val="both"/>
        <w:rPr>
          <w:rFonts w:ascii="Times New Roman" w:hAnsi="Times New Roman" w:cs="Times New Roman"/>
        </w:rPr>
      </w:pPr>
      <w:r w:rsidRPr="00BF63CF">
        <w:rPr>
          <w:rFonts w:ascii="Times New Roman" w:hAnsi="Times New Roman" w:cs="Times New Roman"/>
          <w:b/>
        </w:rPr>
        <w:t xml:space="preserve">zaakceptowanie </w:t>
      </w:r>
      <w:r w:rsidR="003D0986" w:rsidRPr="00BF63CF">
        <w:rPr>
          <w:rFonts w:ascii="Times New Roman" w:hAnsi="Times New Roman" w:cs="Times New Roman"/>
          <w:b/>
        </w:rPr>
        <w:t xml:space="preserve">klauzul dodatkowych w części II zamówienia </w:t>
      </w:r>
      <w:r w:rsidR="003D0986" w:rsidRPr="00BF63CF">
        <w:rPr>
          <w:rFonts w:ascii="Times New Roman" w:hAnsi="Times New Roman" w:cs="Times New Roman"/>
        </w:rPr>
        <w:t>– ocena kryterium polega na przyznaniu punktów za wprowadzenie do oferty dodatkowych klauzul rozszerzających ochronę ubezpieczeniową wg. następujących zasad:</w:t>
      </w:r>
    </w:p>
    <w:p w:rsidR="00C64E00" w:rsidRDefault="003D0986" w:rsidP="0022552E">
      <w:pPr>
        <w:numPr>
          <w:ilvl w:val="0"/>
          <w:numId w:val="4"/>
        </w:numPr>
        <w:tabs>
          <w:tab w:val="clear" w:pos="502"/>
          <w:tab w:val="num" w:pos="720"/>
          <w:tab w:val="num" w:pos="1134"/>
        </w:tabs>
        <w:suppressAutoHyphens/>
        <w:spacing w:after="0" w:line="240" w:lineRule="auto"/>
        <w:ind w:left="851" w:hanging="284"/>
        <w:jc w:val="both"/>
        <w:rPr>
          <w:rFonts w:ascii="Times New Roman" w:hAnsi="Times New Roman" w:cs="Times New Roman"/>
        </w:rPr>
      </w:pPr>
      <w:r w:rsidRPr="00BF63CF">
        <w:rPr>
          <w:rFonts w:ascii="Times New Roman" w:hAnsi="Times New Roman" w:cs="Times New Roman"/>
        </w:rPr>
        <w:t>za rozszerzenie ochrony o klauzule nr 7, 14, 15, 16 zostanie przyznanych po 6 punktów za każdą klauzulę,</w:t>
      </w:r>
      <w:bookmarkStart w:id="34" w:name="_Hlk124159440"/>
      <w:bookmarkStart w:id="35" w:name="_Hlk117605178"/>
      <w:bookmarkStart w:id="36" w:name="_Hlk124149005"/>
    </w:p>
    <w:p w:rsidR="00C64E00" w:rsidRDefault="003D0986" w:rsidP="0022552E">
      <w:pPr>
        <w:numPr>
          <w:ilvl w:val="0"/>
          <w:numId w:val="4"/>
        </w:numPr>
        <w:tabs>
          <w:tab w:val="clear" w:pos="502"/>
          <w:tab w:val="num" w:pos="720"/>
          <w:tab w:val="num" w:pos="1134"/>
        </w:tabs>
        <w:suppressAutoHyphens/>
        <w:spacing w:after="0" w:line="240" w:lineRule="auto"/>
        <w:ind w:left="851" w:hanging="284"/>
        <w:jc w:val="both"/>
        <w:rPr>
          <w:rFonts w:ascii="Times New Roman" w:hAnsi="Times New Roman" w:cs="Times New Roman"/>
        </w:rPr>
      </w:pPr>
      <w:r w:rsidRPr="00C64E00">
        <w:rPr>
          <w:rFonts w:ascii="Times New Roman" w:hAnsi="Times New Roman" w:cs="Times New Roman"/>
        </w:rPr>
        <w:t>za rozszerzenie ochrony o klauzule nr 9, 10, 11, 12 i 13 zostanie przyznanych po 8 punktów za każdą klauzulę,</w:t>
      </w:r>
    </w:p>
    <w:p w:rsidR="00C64E00" w:rsidRDefault="003D0986" w:rsidP="0022552E">
      <w:pPr>
        <w:numPr>
          <w:ilvl w:val="0"/>
          <w:numId w:val="4"/>
        </w:numPr>
        <w:tabs>
          <w:tab w:val="clear" w:pos="502"/>
          <w:tab w:val="num" w:pos="720"/>
          <w:tab w:val="num" w:pos="1134"/>
        </w:tabs>
        <w:suppressAutoHyphens/>
        <w:spacing w:after="0" w:line="240" w:lineRule="auto"/>
        <w:ind w:left="851" w:hanging="284"/>
        <w:jc w:val="both"/>
        <w:rPr>
          <w:rFonts w:ascii="Times New Roman" w:hAnsi="Times New Roman" w:cs="Times New Roman"/>
        </w:rPr>
      </w:pPr>
      <w:r w:rsidRPr="00C64E00">
        <w:rPr>
          <w:rFonts w:ascii="Times New Roman" w:hAnsi="Times New Roman" w:cs="Times New Roman"/>
        </w:rPr>
        <w:t>za rozszerzenie ochrony o klauzulę nr 17 i 18 zostanie przyznanych po 10 punktów za każdą klauzulę,</w:t>
      </w:r>
      <w:bookmarkEnd w:id="34"/>
    </w:p>
    <w:p w:rsidR="003D0986" w:rsidRPr="00C64E00" w:rsidRDefault="003D0986" w:rsidP="0022552E">
      <w:pPr>
        <w:numPr>
          <w:ilvl w:val="0"/>
          <w:numId w:val="4"/>
        </w:numPr>
        <w:tabs>
          <w:tab w:val="clear" w:pos="502"/>
          <w:tab w:val="num" w:pos="720"/>
          <w:tab w:val="num" w:pos="1134"/>
        </w:tabs>
        <w:suppressAutoHyphens/>
        <w:spacing w:after="0" w:line="240" w:lineRule="auto"/>
        <w:ind w:left="851" w:hanging="284"/>
        <w:jc w:val="both"/>
        <w:rPr>
          <w:rFonts w:ascii="Times New Roman" w:hAnsi="Times New Roman" w:cs="Times New Roman"/>
        </w:rPr>
      </w:pPr>
      <w:r w:rsidRPr="00C64E00">
        <w:rPr>
          <w:rFonts w:ascii="Times New Roman" w:hAnsi="Times New Roman" w:cs="Times New Roman"/>
        </w:rPr>
        <w:t>za rozszerzenie ochrony o klauzulę nr 8 zostanie przyznanych 16 punktów.</w:t>
      </w:r>
      <w:bookmarkEnd w:id="35"/>
      <w:bookmarkEnd w:id="36"/>
    </w:p>
    <w:p w:rsidR="003D0986" w:rsidRPr="00C64E00" w:rsidRDefault="003D0986" w:rsidP="00C64E00">
      <w:pPr>
        <w:spacing w:after="0" w:line="240" w:lineRule="auto"/>
        <w:ind w:left="567"/>
        <w:rPr>
          <w:rFonts w:ascii="Times New Roman" w:hAnsi="Times New Roman" w:cs="Times New Roman"/>
          <w:u w:val="single"/>
        </w:rPr>
      </w:pPr>
      <w:r w:rsidRPr="00BF63CF">
        <w:rPr>
          <w:rFonts w:ascii="Times New Roman" w:hAnsi="Times New Roman" w:cs="Times New Roman"/>
          <w:u w:val="single"/>
        </w:rPr>
        <w:t>W kryterium E Wykonawca może otrzymać maksymalnie 100 pkt (w przypadku akceptacji wszystkich klauzul dodatkowych).</w:t>
      </w:r>
    </w:p>
    <w:p w:rsidR="003D0986" w:rsidRPr="00BF63CF" w:rsidRDefault="003D0986" w:rsidP="00C64E00">
      <w:pPr>
        <w:spacing w:after="0" w:line="240" w:lineRule="auto"/>
        <w:ind w:firstLine="567"/>
        <w:jc w:val="both"/>
        <w:rPr>
          <w:rFonts w:ascii="Times New Roman" w:hAnsi="Times New Roman" w:cs="Times New Roman"/>
          <w:b/>
        </w:rPr>
      </w:pPr>
      <w:r w:rsidRPr="00BF63CF">
        <w:rPr>
          <w:rFonts w:ascii="Times New Roman" w:hAnsi="Times New Roman" w:cs="Times New Roman"/>
          <w:b/>
        </w:rPr>
        <w:t>UWAGA:</w:t>
      </w:r>
    </w:p>
    <w:p w:rsidR="00D63CA0" w:rsidRPr="00BF63CF" w:rsidRDefault="003D0986" w:rsidP="00C64E00">
      <w:pPr>
        <w:spacing w:after="0" w:line="240" w:lineRule="auto"/>
        <w:ind w:left="567"/>
        <w:jc w:val="both"/>
        <w:rPr>
          <w:rFonts w:ascii="Times New Roman" w:hAnsi="Times New Roman" w:cs="Times New Roman"/>
          <w:b/>
          <w:bCs/>
        </w:rPr>
      </w:pPr>
      <w:r w:rsidRPr="00BF63CF">
        <w:rPr>
          <w:rFonts w:ascii="Times New Roman" w:hAnsi="Times New Roman" w:cs="Times New Roman"/>
          <w:b/>
          <w:bCs/>
        </w:rPr>
        <w:t xml:space="preserve">Brak zgody na włączenie do zakresu ubezpieczenia bądź zmiana treści którejkolwiek </w:t>
      </w:r>
      <w:r w:rsidRPr="00BF63CF">
        <w:rPr>
          <w:rFonts w:ascii="Times New Roman" w:hAnsi="Times New Roman" w:cs="Times New Roman"/>
          <w:b/>
          <w:bCs/>
        </w:rPr>
        <w:br/>
        <w:t>z klauzul oznaczonych numerami od 1 do 6 spowoduje odrzucenie oferty dla tej części Zamówienia.</w:t>
      </w:r>
    </w:p>
    <w:p w:rsidR="00A56961" w:rsidRPr="00C64E00" w:rsidRDefault="00A56961" w:rsidP="00C64E00">
      <w:pPr>
        <w:spacing w:after="0" w:line="240" w:lineRule="auto"/>
        <w:ind w:left="567"/>
        <w:jc w:val="both"/>
        <w:rPr>
          <w:rFonts w:ascii="Times New Roman" w:hAnsi="Times New Roman" w:cs="Times New Roman"/>
          <w:b/>
        </w:rPr>
      </w:pPr>
      <w:r w:rsidRPr="00BF63CF">
        <w:rPr>
          <w:rFonts w:ascii="Times New Roman" w:hAnsi="Times New Roman" w:cs="Times New Roman"/>
          <w:b/>
        </w:rPr>
        <w:t>UWAGA – w przypadku dopisków oraz zmian w treści klauzul f</w:t>
      </w:r>
      <w:r w:rsidR="00C64E00">
        <w:rPr>
          <w:rFonts w:ascii="Times New Roman" w:hAnsi="Times New Roman" w:cs="Times New Roman"/>
          <w:b/>
        </w:rPr>
        <w:t xml:space="preserve">akultatywnych, odbiegających od </w:t>
      </w:r>
      <w:r w:rsidRPr="00BF63CF">
        <w:rPr>
          <w:rFonts w:ascii="Times New Roman" w:hAnsi="Times New Roman" w:cs="Times New Roman"/>
          <w:b/>
        </w:rPr>
        <w:t xml:space="preserve">treści zawartej w SWZ, za zmienioną klauzulę przyznanych będzie 0 punktów. </w:t>
      </w:r>
    </w:p>
    <w:p w:rsidR="00A56961" w:rsidRPr="00BF63CF" w:rsidRDefault="00A56961" w:rsidP="00BF63CF">
      <w:pPr>
        <w:tabs>
          <w:tab w:val="num" w:pos="1866"/>
        </w:tabs>
        <w:spacing w:after="0" w:line="240" w:lineRule="auto"/>
        <w:ind w:left="502"/>
        <w:jc w:val="both"/>
        <w:rPr>
          <w:rFonts w:ascii="Times New Roman" w:hAnsi="Times New Roman" w:cs="Times New Roman"/>
        </w:rPr>
      </w:pPr>
      <w:r w:rsidRPr="00BF63CF">
        <w:rPr>
          <w:rFonts w:ascii="Times New Roman" w:hAnsi="Times New Roman" w:cs="Times New Roman"/>
        </w:rPr>
        <w:t>W celu wyboru najkorzystniejszej oferty w powiązaniu z przedstawionym wyżej kryterium Zamawiający będzie posługiwał się następującym wzorem:</w:t>
      </w:r>
    </w:p>
    <w:p w:rsidR="00A56961" w:rsidRPr="00BF63CF" w:rsidRDefault="00A56961" w:rsidP="00BF63CF">
      <w:pPr>
        <w:spacing w:after="0" w:line="240" w:lineRule="auto"/>
        <w:jc w:val="both"/>
        <w:rPr>
          <w:rFonts w:ascii="Times New Roman" w:hAnsi="Times New Roman" w:cs="Times New Roman"/>
        </w:rPr>
      </w:pPr>
    </w:p>
    <w:p w:rsidR="00A56961" w:rsidRPr="00BF63CF" w:rsidRDefault="00A56961" w:rsidP="00BF63CF">
      <w:pPr>
        <w:spacing w:after="0" w:line="240" w:lineRule="auto"/>
        <w:ind w:left="284"/>
        <w:jc w:val="center"/>
        <w:rPr>
          <w:rFonts w:ascii="Times New Roman" w:hAnsi="Times New Roman" w:cs="Times New Roman"/>
          <w:position w:val="2"/>
          <w:vertAlign w:val="superscript"/>
        </w:rPr>
      </w:pPr>
      <w:r w:rsidRPr="00BF63CF">
        <w:rPr>
          <w:rFonts w:ascii="Times New Roman" w:hAnsi="Times New Roman" w:cs="Times New Roman"/>
        </w:rPr>
        <w:t>WO</w:t>
      </w:r>
      <w:r w:rsidRPr="00BF63CF">
        <w:rPr>
          <w:rFonts w:ascii="Times New Roman" w:hAnsi="Times New Roman" w:cs="Times New Roman"/>
          <w:position w:val="-4"/>
        </w:rPr>
        <w:t>n</w:t>
      </w:r>
      <w:r w:rsidRPr="00BF63CF">
        <w:rPr>
          <w:rFonts w:ascii="Times New Roman" w:hAnsi="Times New Roman" w:cs="Times New Roman"/>
        </w:rPr>
        <w:t xml:space="preserve"> = D</w:t>
      </w:r>
      <w:r w:rsidRPr="00BF63CF">
        <w:rPr>
          <w:rFonts w:ascii="Times New Roman" w:hAnsi="Times New Roman" w:cs="Times New Roman"/>
          <w:position w:val="-4"/>
        </w:rPr>
        <w:t>n</w:t>
      </w:r>
      <w:r w:rsidRPr="00BF63CF">
        <w:rPr>
          <w:rFonts w:ascii="Times New Roman" w:hAnsi="Times New Roman" w:cs="Times New Roman"/>
          <w:position w:val="4"/>
        </w:rPr>
        <w:t>x</w:t>
      </w:r>
      <w:r w:rsidRPr="00BF63CF">
        <w:rPr>
          <w:rFonts w:ascii="Times New Roman" w:hAnsi="Times New Roman" w:cs="Times New Roman"/>
        </w:rPr>
        <w:t xml:space="preserve"> 0,</w:t>
      </w:r>
      <w:r w:rsidR="00FF7231" w:rsidRPr="00BF63CF">
        <w:rPr>
          <w:rFonts w:ascii="Times New Roman" w:hAnsi="Times New Roman" w:cs="Times New Roman"/>
        </w:rPr>
        <w:t>6</w:t>
      </w:r>
      <w:r w:rsidRPr="00BF63CF">
        <w:rPr>
          <w:rFonts w:ascii="Times New Roman" w:hAnsi="Times New Roman" w:cs="Times New Roman"/>
        </w:rPr>
        <w:t>0 + E</w:t>
      </w:r>
      <w:r w:rsidRPr="00BF63CF">
        <w:rPr>
          <w:rFonts w:ascii="Times New Roman" w:hAnsi="Times New Roman" w:cs="Times New Roman"/>
          <w:position w:val="-4"/>
        </w:rPr>
        <w:t>n</w:t>
      </w:r>
      <w:r w:rsidRPr="00BF63CF">
        <w:rPr>
          <w:rFonts w:ascii="Times New Roman" w:hAnsi="Times New Roman" w:cs="Times New Roman"/>
          <w:position w:val="4"/>
        </w:rPr>
        <w:t>x</w:t>
      </w:r>
      <w:r w:rsidRPr="00BF63CF">
        <w:rPr>
          <w:rFonts w:ascii="Times New Roman" w:hAnsi="Times New Roman" w:cs="Times New Roman"/>
        </w:rPr>
        <w:t xml:space="preserve"> 0,</w:t>
      </w:r>
      <w:r w:rsidR="00FF7231" w:rsidRPr="00BF63CF">
        <w:rPr>
          <w:rFonts w:ascii="Times New Roman" w:hAnsi="Times New Roman" w:cs="Times New Roman"/>
        </w:rPr>
        <w:t>4</w:t>
      </w:r>
      <w:r w:rsidRPr="00BF63CF">
        <w:rPr>
          <w:rFonts w:ascii="Times New Roman" w:hAnsi="Times New Roman" w:cs="Times New Roman"/>
        </w:rPr>
        <w:t>0</w:t>
      </w:r>
    </w:p>
    <w:p w:rsidR="00A56961" w:rsidRPr="00BF63CF" w:rsidRDefault="00A56961" w:rsidP="00C64E00">
      <w:pPr>
        <w:spacing w:after="0" w:line="240" w:lineRule="auto"/>
        <w:ind w:left="284" w:firstLine="424"/>
        <w:jc w:val="both"/>
        <w:rPr>
          <w:rFonts w:ascii="Times New Roman" w:hAnsi="Times New Roman" w:cs="Times New Roman"/>
          <w:u w:val="single"/>
        </w:rPr>
      </w:pPr>
      <w:r w:rsidRPr="00BF63CF">
        <w:rPr>
          <w:rFonts w:ascii="Times New Roman" w:hAnsi="Times New Roman" w:cs="Times New Roman"/>
          <w:u w:val="single"/>
        </w:rPr>
        <w:t>gdzie:</w:t>
      </w:r>
    </w:p>
    <w:p w:rsidR="00A56961" w:rsidRPr="00BF63CF" w:rsidRDefault="00A56961" w:rsidP="00C64E00">
      <w:pPr>
        <w:spacing w:after="0" w:line="240" w:lineRule="auto"/>
        <w:ind w:left="284" w:firstLine="424"/>
        <w:jc w:val="both"/>
        <w:rPr>
          <w:rFonts w:ascii="Times New Roman" w:hAnsi="Times New Roman" w:cs="Times New Roman"/>
        </w:rPr>
      </w:pPr>
      <w:r w:rsidRPr="00BF63CF">
        <w:rPr>
          <w:rFonts w:ascii="Times New Roman" w:hAnsi="Times New Roman" w:cs="Times New Roman"/>
        </w:rPr>
        <w:t>WO</w:t>
      </w:r>
      <w:r w:rsidRPr="00BF63CF">
        <w:rPr>
          <w:rFonts w:ascii="Times New Roman" w:hAnsi="Times New Roman" w:cs="Times New Roman"/>
          <w:position w:val="-4"/>
        </w:rPr>
        <w:t>n</w:t>
      </w:r>
      <w:r w:rsidRPr="00BF63CF">
        <w:rPr>
          <w:rFonts w:ascii="Times New Roman" w:hAnsi="Times New Roman" w:cs="Times New Roman"/>
        </w:rPr>
        <w:t xml:space="preserve"> - wskaźnik oceny oferty n</w:t>
      </w:r>
    </w:p>
    <w:p w:rsidR="00A56961" w:rsidRPr="00BF63CF" w:rsidRDefault="00A56961" w:rsidP="00C64E00">
      <w:pPr>
        <w:spacing w:after="0" w:line="240" w:lineRule="auto"/>
        <w:ind w:left="284" w:firstLine="424"/>
        <w:jc w:val="both"/>
        <w:rPr>
          <w:rFonts w:ascii="Times New Roman" w:hAnsi="Times New Roman" w:cs="Times New Roman"/>
          <w:position w:val="-4"/>
        </w:rPr>
      </w:pPr>
      <w:r w:rsidRPr="00BF63CF">
        <w:rPr>
          <w:rFonts w:ascii="Times New Roman" w:hAnsi="Times New Roman" w:cs="Times New Roman"/>
        </w:rPr>
        <w:t>D</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D</w:t>
      </w:r>
    </w:p>
    <w:p w:rsidR="00A56961" w:rsidRPr="00BF63CF" w:rsidRDefault="00A56961" w:rsidP="00C64E00">
      <w:pPr>
        <w:spacing w:after="0" w:line="240" w:lineRule="auto"/>
        <w:ind w:left="284" w:firstLine="424"/>
        <w:jc w:val="both"/>
        <w:rPr>
          <w:rFonts w:ascii="Times New Roman" w:hAnsi="Times New Roman" w:cs="Times New Roman"/>
        </w:rPr>
      </w:pPr>
      <w:r w:rsidRPr="00BF63CF">
        <w:rPr>
          <w:rFonts w:ascii="Times New Roman" w:hAnsi="Times New Roman" w:cs="Times New Roman"/>
        </w:rPr>
        <w:t>E</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E</w:t>
      </w:r>
    </w:p>
    <w:p w:rsidR="00A56961" w:rsidRPr="00BF63CF" w:rsidRDefault="00A56961" w:rsidP="00C64E00">
      <w:pPr>
        <w:spacing w:after="0" w:line="240" w:lineRule="auto"/>
        <w:ind w:left="708"/>
        <w:jc w:val="both"/>
        <w:rPr>
          <w:rFonts w:ascii="Times New Roman" w:hAnsi="Times New Roman" w:cs="Times New Roman"/>
        </w:rPr>
      </w:pPr>
      <w:r w:rsidRPr="00BF63CF">
        <w:rPr>
          <w:rFonts w:ascii="Times New Roman" w:hAnsi="Times New Roman" w:cs="Times New Roman"/>
        </w:rPr>
        <w:t>Zamówienie publiczne w części II zamówienia zostanie udzielone wykonawcy, który uzyska największą liczbę punktów na podstawie ww. wskaźnika wyliczonego dla każdej oferty.</w:t>
      </w:r>
    </w:p>
    <w:p w:rsidR="00A56961" w:rsidRPr="00BF63CF" w:rsidRDefault="00A56961" w:rsidP="00BF63CF">
      <w:pPr>
        <w:spacing w:after="0" w:line="240" w:lineRule="auto"/>
        <w:jc w:val="both"/>
        <w:rPr>
          <w:rFonts w:ascii="Times New Roman" w:hAnsi="Times New Roman" w:cs="Times New Roman"/>
        </w:rPr>
      </w:pPr>
    </w:p>
    <w:p w:rsidR="00A56961" w:rsidRPr="00BF63CF" w:rsidRDefault="00A56961" w:rsidP="00BF63CF">
      <w:pPr>
        <w:tabs>
          <w:tab w:val="left" w:pos="5245"/>
        </w:tabs>
        <w:spacing w:after="0" w:line="240" w:lineRule="auto"/>
        <w:jc w:val="both"/>
        <w:rPr>
          <w:rFonts w:ascii="Times New Roman" w:hAnsi="Times New Roman" w:cs="Times New Roman"/>
          <w:b/>
        </w:rPr>
      </w:pPr>
      <w:r w:rsidRPr="00BF63CF">
        <w:rPr>
          <w:rFonts w:ascii="Times New Roman" w:hAnsi="Times New Roman" w:cs="Times New Roman"/>
          <w:b/>
        </w:rPr>
        <w:t>Cześć III Zamówienia:</w:t>
      </w:r>
    </w:p>
    <w:p w:rsidR="00A56961" w:rsidRPr="00BF63CF" w:rsidRDefault="00A56961" w:rsidP="00BF63CF">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 xml:space="preserve">F. Cena łączna ubezpieczenia – waga </w:t>
      </w:r>
      <w:r w:rsidR="00FF7231" w:rsidRPr="00BF63CF">
        <w:rPr>
          <w:rFonts w:ascii="Times New Roman" w:hAnsi="Times New Roman" w:cs="Times New Roman"/>
          <w:i/>
        </w:rPr>
        <w:t>6</w:t>
      </w:r>
      <w:r w:rsidRPr="00BF63CF">
        <w:rPr>
          <w:rFonts w:ascii="Times New Roman" w:hAnsi="Times New Roman" w:cs="Times New Roman"/>
          <w:i/>
        </w:rPr>
        <w:t>0%</w:t>
      </w:r>
    </w:p>
    <w:p w:rsidR="00A56961" w:rsidRPr="00C64E00" w:rsidRDefault="00A56961" w:rsidP="00C64E00">
      <w:pPr>
        <w:tabs>
          <w:tab w:val="left" w:pos="5245"/>
        </w:tabs>
        <w:spacing w:after="0" w:line="240" w:lineRule="auto"/>
        <w:jc w:val="both"/>
        <w:rPr>
          <w:rFonts w:ascii="Times New Roman" w:hAnsi="Times New Roman" w:cs="Times New Roman"/>
          <w:i/>
        </w:rPr>
      </w:pPr>
      <w:r w:rsidRPr="00BF63CF">
        <w:rPr>
          <w:rFonts w:ascii="Times New Roman" w:hAnsi="Times New Roman" w:cs="Times New Roman"/>
          <w:i/>
        </w:rPr>
        <w:t xml:space="preserve">G. Zaakceptowanie klauzul dodatkowych – waga </w:t>
      </w:r>
      <w:r w:rsidR="00FF7231" w:rsidRPr="00BF63CF">
        <w:rPr>
          <w:rFonts w:ascii="Times New Roman" w:hAnsi="Times New Roman" w:cs="Times New Roman"/>
          <w:i/>
        </w:rPr>
        <w:t>4</w:t>
      </w:r>
      <w:r w:rsidRPr="00BF63CF">
        <w:rPr>
          <w:rFonts w:ascii="Times New Roman" w:hAnsi="Times New Roman" w:cs="Times New Roman"/>
          <w:i/>
        </w:rPr>
        <w:t>0%</w:t>
      </w:r>
    </w:p>
    <w:p w:rsidR="00A56961" w:rsidRPr="00BF63CF" w:rsidRDefault="00A56961" w:rsidP="00C64E00">
      <w:pPr>
        <w:spacing w:after="0" w:line="240" w:lineRule="auto"/>
        <w:ind w:left="567" w:hanging="567"/>
        <w:jc w:val="both"/>
        <w:rPr>
          <w:rFonts w:ascii="Times New Roman" w:hAnsi="Times New Roman" w:cs="Times New Roman"/>
        </w:rPr>
      </w:pPr>
      <w:r w:rsidRPr="00BF63CF">
        <w:rPr>
          <w:rFonts w:ascii="Times New Roman" w:hAnsi="Times New Roman" w:cs="Times New Roman"/>
          <w:b/>
        </w:rPr>
        <w:t xml:space="preserve">F. </w:t>
      </w:r>
      <w:r w:rsidR="00C64E00">
        <w:rPr>
          <w:rFonts w:ascii="Times New Roman" w:hAnsi="Times New Roman" w:cs="Times New Roman"/>
          <w:b/>
        </w:rPr>
        <w:t xml:space="preserve">   </w:t>
      </w:r>
      <w:r w:rsidRPr="00BF63CF">
        <w:rPr>
          <w:rFonts w:ascii="Times New Roman" w:hAnsi="Times New Roman" w:cs="Times New Roman"/>
          <w:b/>
        </w:rPr>
        <w:t>cena łączna ubezpieczenia w części III zamówienia</w:t>
      </w:r>
      <w:r w:rsidRPr="00BF63CF">
        <w:rPr>
          <w:rFonts w:ascii="Times New Roman" w:hAnsi="Times New Roman" w:cs="Times New Roman"/>
        </w:rPr>
        <w:t xml:space="preserve"> – suma składek za wszystkie ubezpieczenia będące przedmiotem niniejszej części zamówienia</w:t>
      </w:r>
      <w:r w:rsidR="0056078C" w:rsidRPr="00BF63CF">
        <w:rPr>
          <w:rFonts w:ascii="Times New Roman" w:hAnsi="Times New Roman" w:cs="Times New Roman"/>
        </w:rPr>
        <w:t>.</w:t>
      </w:r>
      <w:r w:rsidR="00C64E00">
        <w:rPr>
          <w:rFonts w:ascii="Times New Roman" w:hAnsi="Times New Roman" w:cs="Times New Roman"/>
        </w:rPr>
        <w:t xml:space="preserve"> </w:t>
      </w:r>
      <w:r w:rsidRPr="00BF63CF">
        <w:rPr>
          <w:rFonts w:ascii="Times New Roman" w:hAnsi="Times New Roman" w:cs="Times New Roman"/>
        </w:rPr>
        <w:t xml:space="preserve">Oferty będą podlegały ocenie w kryterium </w:t>
      </w:r>
      <w:r w:rsidR="00745EF0" w:rsidRPr="00BF63CF">
        <w:rPr>
          <w:rFonts w:ascii="Times New Roman" w:hAnsi="Times New Roman" w:cs="Times New Roman"/>
        </w:rPr>
        <w:t>F</w:t>
      </w:r>
      <w:r w:rsidRPr="00BF63CF">
        <w:rPr>
          <w:rFonts w:ascii="Times New Roman" w:hAnsi="Times New Roman" w:cs="Times New Roman"/>
        </w:rPr>
        <w:t xml:space="preserve"> według następującego wzoru:</w:t>
      </w:r>
    </w:p>
    <w:p w:rsidR="00A56961" w:rsidRPr="00BF63CF" w:rsidRDefault="00C64E00" w:rsidP="00C64E00">
      <w:pPr>
        <w:spacing w:after="0" w:line="240" w:lineRule="auto"/>
        <w:ind w:left="2832"/>
        <w:jc w:val="both"/>
        <w:rPr>
          <w:rFonts w:ascii="Times New Roman" w:hAnsi="Times New Roman" w:cs="Times New Roman"/>
          <w:vertAlign w:val="subscript"/>
          <w:lang w:val="de-DE"/>
        </w:rPr>
      </w:pPr>
      <w:r>
        <w:rPr>
          <w:rFonts w:ascii="Times New Roman" w:hAnsi="Times New Roman" w:cs="Times New Roman"/>
          <w:lang w:val="de-DE"/>
        </w:rPr>
        <w:t xml:space="preserve">        </w:t>
      </w:r>
      <w:r w:rsidR="00A56961" w:rsidRPr="00BF63CF">
        <w:rPr>
          <w:rFonts w:ascii="Times New Roman" w:hAnsi="Times New Roman" w:cs="Times New Roman"/>
          <w:lang w:val="de-DE"/>
        </w:rPr>
        <w:t xml:space="preserve">P </w:t>
      </w:r>
      <w:r w:rsidR="00A56961" w:rsidRPr="00BF63CF">
        <w:rPr>
          <w:rFonts w:ascii="Times New Roman" w:hAnsi="Times New Roman" w:cs="Times New Roman"/>
          <w:vertAlign w:val="subscript"/>
          <w:lang w:val="de-DE"/>
        </w:rPr>
        <w:t>min</w:t>
      </w:r>
    </w:p>
    <w:p w:rsidR="00A56961" w:rsidRPr="00BF63CF" w:rsidRDefault="00A56961" w:rsidP="00C64E00">
      <w:pPr>
        <w:spacing w:after="0" w:line="240" w:lineRule="auto"/>
        <w:ind w:left="2475"/>
        <w:jc w:val="both"/>
        <w:rPr>
          <w:rFonts w:ascii="Times New Roman" w:hAnsi="Times New Roman" w:cs="Times New Roman"/>
          <w:position w:val="2"/>
        </w:rPr>
      </w:pPr>
      <w:r w:rsidRPr="00BF63CF">
        <w:rPr>
          <w:rFonts w:ascii="Times New Roman" w:hAnsi="Times New Roman" w:cs="Times New Roman"/>
          <w:lang w:val="de-DE"/>
        </w:rPr>
        <w:t>F</w:t>
      </w:r>
      <w:r w:rsidRPr="00BF63CF">
        <w:rPr>
          <w:rFonts w:ascii="Times New Roman" w:hAnsi="Times New Roman" w:cs="Times New Roman"/>
          <w:position w:val="-4"/>
          <w:lang w:val="de-DE"/>
        </w:rPr>
        <w:t xml:space="preserve">n </w:t>
      </w:r>
      <w:r w:rsidRPr="00BF63CF">
        <w:rPr>
          <w:rFonts w:ascii="Times New Roman" w:hAnsi="Times New Roman" w:cs="Times New Roman"/>
          <w:lang w:val="de-DE"/>
        </w:rPr>
        <w:t xml:space="preserve">= </w:t>
      </w:r>
      <w:r w:rsidRPr="00BF63CF">
        <w:rPr>
          <w:rFonts w:ascii="Times New Roman" w:hAnsi="Times New Roman" w:cs="Times New Roman"/>
          <w:position w:val="14"/>
          <w:lang w:val="de-DE"/>
        </w:rPr>
        <w:t>__________</w:t>
      </w:r>
      <w:r w:rsidRPr="00BF63CF">
        <w:rPr>
          <w:rFonts w:ascii="Times New Roman" w:hAnsi="Times New Roman" w:cs="Times New Roman"/>
          <w:position w:val="2"/>
          <w:lang w:val="de-DE"/>
        </w:rPr>
        <w:t>x</w:t>
      </w:r>
      <w:r w:rsidRPr="00BF63CF">
        <w:rPr>
          <w:rFonts w:ascii="Times New Roman" w:hAnsi="Times New Roman" w:cs="Times New Roman"/>
          <w:lang w:val="de-DE"/>
        </w:rPr>
        <w:t xml:space="preserve"> 100 pkt</w:t>
      </w:r>
      <w:r w:rsidRPr="00BF63CF">
        <w:rPr>
          <w:rFonts w:ascii="Times New Roman" w:hAnsi="Times New Roman" w:cs="Times New Roman"/>
          <w:lang w:val="de-DE"/>
        </w:rPr>
        <w:cr/>
      </w:r>
      <w:r w:rsidR="00C64E00">
        <w:rPr>
          <w:rFonts w:ascii="Times New Roman" w:hAnsi="Times New Roman" w:cs="Times New Roman"/>
          <w:lang w:val="de-DE"/>
        </w:rPr>
        <w:t xml:space="preserve">              </w:t>
      </w:r>
      <w:r w:rsidRPr="00BF63CF">
        <w:rPr>
          <w:rFonts w:ascii="Times New Roman" w:hAnsi="Times New Roman" w:cs="Times New Roman"/>
          <w:position w:val="6"/>
        </w:rPr>
        <w:t>P</w:t>
      </w:r>
      <w:r w:rsidRPr="00BF63CF">
        <w:rPr>
          <w:rFonts w:ascii="Times New Roman" w:hAnsi="Times New Roman" w:cs="Times New Roman"/>
          <w:position w:val="2"/>
        </w:rPr>
        <w:t>n</w:t>
      </w:r>
    </w:p>
    <w:p w:rsidR="00A56961" w:rsidRPr="00BF63CF" w:rsidRDefault="00A56961" w:rsidP="00FA32DC">
      <w:pPr>
        <w:tabs>
          <w:tab w:val="left" w:pos="567"/>
        </w:tabs>
        <w:spacing w:after="0" w:line="240" w:lineRule="auto"/>
        <w:ind w:left="284"/>
        <w:rPr>
          <w:rFonts w:ascii="Times New Roman" w:hAnsi="Times New Roman" w:cs="Times New Roman"/>
        </w:rPr>
      </w:pPr>
      <w:r w:rsidRPr="00BF63CF">
        <w:rPr>
          <w:rFonts w:ascii="Times New Roman" w:hAnsi="Times New Roman" w:cs="Times New Roman"/>
        </w:rPr>
        <w:t xml:space="preserve"> </w:t>
      </w:r>
      <w:r w:rsidR="00FA32DC">
        <w:rPr>
          <w:rFonts w:ascii="Times New Roman" w:hAnsi="Times New Roman" w:cs="Times New Roman"/>
        </w:rPr>
        <w:tab/>
      </w:r>
      <w:r w:rsidRPr="00BF63CF">
        <w:rPr>
          <w:rFonts w:ascii="Times New Roman" w:hAnsi="Times New Roman" w:cs="Times New Roman"/>
        </w:rPr>
        <w:t>F</w:t>
      </w:r>
      <w:r w:rsidRPr="00BF63CF">
        <w:rPr>
          <w:rFonts w:ascii="Times New Roman" w:hAnsi="Times New Roman" w:cs="Times New Roman"/>
          <w:position w:val="-4"/>
        </w:rPr>
        <w:t>n</w:t>
      </w:r>
      <w:r w:rsidRPr="00BF63CF">
        <w:rPr>
          <w:rFonts w:ascii="Times New Roman" w:hAnsi="Times New Roman" w:cs="Times New Roman"/>
        </w:rPr>
        <w:t>- liczba punktów przyznana ofercie n dla kryterium F</w:t>
      </w:r>
    </w:p>
    <w:p w:rsidR="00A56961" w:rsidRPr="00BF63CF" w:rsidRDefault="00A56961" w:rsidP="00FA32DC">
      <w:pPr>
        <w:tabs>
          <w:tab w:val="left" w:pos="567"/>
        </w:tabs>
        <w:spacing w:after="0" w:line="240" w:lineRule="auto"/>
        <w:ind w:left="284"/>
        <w:jc w:val="both"/>
        <w:rPr>
          <w:rFonts w:ascii="Times New Roman" w:hAnsi="Times New Roman" w:cs="Times New Roman"/>
        </w:rPr>
      </w:pPr>
      <w:r w:rsidRPr="00BF63CF">
        <w:rPr>
          <w:rFonts w:ascii="Times New Roman" w:hAnsi="Times New Roman" w:cs="Times New Roman"/>
        </w:rPr>
        <w:t xml:space="preserve">  </w:t>
      </w:r>
      <w:r w:rsidR="00FA32DC">
        <w:rPr>
          <w:rFonts w:ascii="Times New Roman" w:hAnsi="Times New Roman" w:cs="Times New Roman"/>
        </w:rPr>
        <w:tab/>
      </w:r>
      <w:r w:rsidRPr="00BF63CF">
        <w:rPr>
          <w:rFonts w:ascii="Times New Roman" w:hAnsi="Times New Roman" w:cs="Times New Roman"/>
        </w:rPr>
        <w:t>n    - numer oferty</w:t>
      </w:r>
    </w:p>
    <w:p w:rsidR="00A56961" w:rsidRPr="00BF63CF" w:rsidRDefault="00A56961" w:rsidP="00FA32DC">
      <w:pPr>
        <w:spacing w:after="0" w:line="240" w:lineRule="auto"/>
        <w:ind w:firstLine="567"/>
        <w:jc w:val="both"/>
        <w:rPr>
          <w:rFonts w:ascii="Times New Roman" w:hAnsi="Times New Roman" w:cs="Times New Roman"/>
        </w:rPr>
      </w:pPr>
      <w:r w:rsidRPr="00BF63CF">
        <w:rPr>
          <w:rFonts w:ascii="Times New Roman" w:hAnsi="Times New Roman" w:cs="Times New Roman"/>
        </w:rPr>
        <w:t>P</w:t>
      </w:r>
      <w:r w:rsidRPr="00BF63CF">
        <w:rPr>
          <w:rFonts w:ascii="Times New Roman" w:hAnsi="Times New Roman" w:cs="Times New Roman"/>
          <w:position w:val="-4"/>
        </w:rPr>
        <w:t>min</w:t>
      </w:r>
      <w:r w:rsidRPr="00BF63CF">
        <w:rPr>
          <w:rFonts w:ascii="Times New Roman" w:hAnsi="Times New Roman" w:cs="Times New Roman"/>
        </w:rPr>
        <w:t xml:space="preserve"> - cena minimalna wśród złożonych ofert</w:t>
      </w:r>
    </w:p>
    <w:p w:rsidR="00A56961" w:rsidRPr="00FA32DC" w:rsidRDefault="00A56961" w:rsidP="00FA32DC">
      <w:pPr>
        <w:spacing w:after="0" w:line="240" w:lineRule="auto"/>
        <w:ind w:left="284" w:firstLine="283"/>
        <w:rPr>
          <w:rFonts w:ascii="Times New Roman" w:hAnsi="Times New Roman" w:cs="Times New Roman"/>
        </w:rPr>
      </w:pPr>
      <w:r w:rsidRPr="00BF63CF">
        <w:rPr>
          <w:rFonts w:ascii="Times New Roman" w:hAnsi="Times New Roman" w:cs="Times New Roman"/>
        </w:rPr>
        <w:t>P</w:t>
      </w:r>
      <w:r w:rsidRPr="00BF63CF">
        <w:rPr>
          <w:rFonts w:ascii="Times New Roman" w:hAnsi="Times New Roman" w:cs="Times New Roman"/>
          <w:position w:val="-4"/>
        </w:rPr>
        <w:t>n</w:t>
      </w:r>
      <w:r w:rsidRPr="00BF63CF">
        <w:rPr>
          <w:rFonts w:ascii="Times New Roman" w:hAnsi="Times New Roman" w:cs="Times New Roman"/>
        </w:rPr>
        <w:t xml:space="preserve">    - cena zaproponowana przez Wykonawcę w ofercie n</w:t>
      </w:r>
    </w:p>
    <w:p w:rsidR="00A56961" w:rsidRPr="00BF63CF" w:rsidRDefault="00A56961" w:rsidP="00FA32DC">
      <w:pPr>
        <w:spacing w:after="0" w:line="240" w:lineRule="auto"/>
        <w:ind w:left="567" w:hanging="567"/>
        <w:jc w:val="both"/>
        <w:rPr>
          <w:rFonts w:ascii="Times New Roman" w:hAnsi="Times New Roman" w:cs="Times New Roman"/>
        </w:rPr>
      </w:pPr>
      <w:r w:rsidRPr="00BF63CF">
        <w:rPr>
          <w:rFonts w:ascii="Times New Roman" w:hAnsi="Times New Roman" w:cs="Times New Roman"/>
          <w:b/>
        </w:rPr>
        <w:lastRenderedPageBreak/>
        <w:t xml:space="preserve">G. </w:t>
      </w:r>
      <w:r w:rsidR="00FA32DC">
        <w:rPr>
          <w:rFonts w:ascii="Times New Roman" w:hAnsi="Times New Roman" w:cs="Times New Roman"/>
          <w:b/>
        </w:rPr>
        <w:t xml:space="preserve">   </w:t>
      </w:r>
      <w:r w:rsidRPr="00BF63CF">
        <w:rPr>
          <w:rFonts w:ascii="Times New Roman" w:hAnsi="Times New Roman" w:cs="Times New Roman"/>
          <w:b/>
        </w:rPr>
        <w:t xml:space="preserve">zaakceptowanie klauzul dodatkowych w części III zamówienia </w:t>
      </w:r>
      <w:r w:rsidRPr="00BF63CF">
        <w:rPr>
          <w:rFonts w:ascii="Times New Roman" w:hAnsi="Times New Roman" w:cs="Times New Roman"/>
        </w:rPr>
        <w:t>– ocena kryterium polega na przyznaniu punktów za wprowadzenie do oferty dodatkowych klauzul rozszerzających ochronę ubezpieczeniową wg. następujących zasad:</w:t>
      </w:r>
    </w:p>
    <w:p w:rsidR="006F3A33" w:rsidRDefault="0056078C"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BF63CF">
        <w:rPr>
          <w:rFonts w:ascii="Times New Roman" w:hAnsi="Times New Roman" w:cs="Times New Roman"/>
        </w:rPr>
        <w:t>za rozszerzenie ochrony o klauzule o nr 6, 8, 9, 11, 12 i 13 zostanie przyznanych po 10 punktów za każdą klauzulę,</w:t>
      </w:r>
    </w:p>
    <w:p w:rsidR="00A56961" w:rsidRPr="006F3A33" w:rsidRDefault="0056078C" w:rsidP="0022552E">
      <w:pPr>
        <w:numPr>
          <w:ilvl w:val="0"/>
          <w:numId w:val="4"/>
        </w:numPr>
        <w:tabs>
          <w:tab w:val="clear" w:pos="502"/>
          <w:tab w:val="num" w:pos="720"/>
          <w:tab w:val="num" w:pos="851"/>
        </w:tabs>
        <w:suppressAutoHyphens/>
        <w:spacing w:after="0" w:line="240" w:lineRule="auto"/>
        <w:ind w:left="851" w:hanging="284"/>
        <w:jc w:val="both"/>
        <w:rPr>
          <w:rFonts w:ascii="Times New Roman" w:hAnsi="Times New Roman" w:cs="Times New Roman"/>
        </w:rPr>
      </w:pPr>
      <w:r w:rsidRPr="006F3A33">
        <w:rPr>
          <w:rFonts w:ascii="Times New Roman" w:hAnsi="Times New Roman" w:cs="Times New Roman"/>
        </w:rPr>
        <w:t>za rozszerzenie ochrony o klauzule o nr 7 i 10 zostanie przyznanych po 20 punktów za każdą klauzulę.</w:t>
      </w:r>
    </w:p>
    <w:p w:rsidR="00A56961" w:rsidRPr="006F3A33" w:rsidRDefault="00A56961" w:rsidP="006F3A33">
      <w:pPr>
        <w:spacing w:after="0" w:line="240" w:lineRule="auto"/>
        <w:ind w:left="567"/>
        <w:rPr>
          <w:rFonts w:ascii="Times New Roman" w:hAnsi="Times New Roman" w:cs="Times New Roman"/>
          <w:u w:val="single"/>
        </w:rPr>
      </w:pPr>
      <w:r w:rsidRPr="00BF63CF">
        <w:rPr>
          <w:rFonts w:ascii="Times New Roman" w:hAnsi="Times New Roman" w:cs="Times New Roman"/>
          <w:u w:val="single"/>
        </w:rPr>
        <w:t>W kryterium G Wykonawca może otrzymać maksymalnie 100 pkt (w przypadku akceptacji wszystkich klauzul dodatkowych).</w:t>
      </w:r>
    </w:p>
    <w:p w:rsidR="00A56961" w:rsidRPr="00BF63CF" w:rsidRDefault="00A56961" w:rsidP="006F3A33">
      <w:pPr>
        <w:spacing w:after="0" w:line="240" w:lineRule="auto"/>
        <w:ind w:firstLine="567"/>
        <w:jc w:val="both"/>
        <w:rPr>
          <w:rFonts w:ascii="Times New Roman" w:hAnsi="Times New Roman" w:cs="Times New Roman"/>
          <w:b/>
        </w:rPr>
      </w:pPr>
      <w:r w:rsidRPr="00BF63CF">
        <w:rPr>
          <w:rFonts w:ascii="Times New Roman" w:hAnsi="Times New Roman" w:cs="Times New Roman"/>
          <w:b/>
        </w:rPr>
        <w:t>UWAGA:</w:t>
      </w:r>
    </w:p>
    <w:p w:rsidR="00A56961" w:rsidRPr="006F3A33" w:rsidRDefault="00A56961" w:rsidP="006F3A33">
      <w:pPr>
        <w:spacing w:after="0" w:line="240" w:lineRule="auto"/>
        <w:ind w:left="567"/>
        <w:jc w:val="both"/>
        <w:rPr>
          <w:rFonts w:ascii="Times New Roman" w:hAnsi="Times New Roman" w:cs="Times New Roman"/>
          <w:b/>
          <w:bCs/>
        </w:rPr>
      </w:pPr>
      <w:r w:rsidRPr="00BF63CF">
        <w:rPr>
          <w:rFonts w:ascii="Times New Roman" w:hAnsi="Times New Roman" w:cs="Times New Roman"/>
          <w:b/>
          <w:bCs/>
        </w:rPr>
        <w:t xml:space="preserve">Brak zgody na włączenie do zakresu ubezpieczenia bądź zmiana treści którejkolwiek </w:t>
      </w:r>
      <w:r w:rsidRPr="00BF63CF">
        <w:rPr>
          <w:rFonts w:ascii="Times New Roman" w:hAnsi="Times New Roman" w:cs="Times New Roman"/>
          <w:b/>
          <w:bCs/>
        </w:rPr>
        <w:br/>
        <w:t xml:space="preserve">z klauzul oznaczonych numerami od 1 do </w:t>
      </w:r>
      <w:r w:rsidR="0056078C" w:rsidRPr="00BF63CF">
        <w:rPr>
          <w:rFonts w:ascii="Times New Roman" w:hAnsi="Times New Roman" w:cs="Times New Roman"/>
          <w:b/>
          <w:bCs/>
        </w:rPr>
        <w:t>5</w:t>
      </w:r>
      <w:r w:rsidRPr="00BF63CF">
        <w:rPr>
          <w:rFonts w:ascii="Times New Roman" w:hAnsi="Times New Roman" w:cs="Times New Roman"/>
          <w:b/>
          <w:bCs/>
        </w:rPr>
        <w:t xml:space="preserve"> spowoduje odrzucenie oferty dla tej części Zamówienia.</w:t>
      </w:r>
    </w:p>
    <w:p w:rsidR="00A56961" w:rsidRPr="006F3A33" w:rsidRDefault="00A56961" w:rsidP="006F3A33">
      <w:pPr>
        <w:spacing w:after="0" w:line="240" w:lineRule="auto"/>
        <w:ind w:left="502"/>
        <w:jc w:val="both"/>
        <w:rPr>
          <w:rFonts w:ascii="Times New Roman" w:hAnsi="Times New Roman" w:cs="Times New Roman"/>
          <w:b/>
        </w:rPr>
      </w:pPr>
      <w:r w:rsidRPr="00BF63CF">
        <w:rPr>
          <w:rFonts w:ascii="Times New Roman" w:hAnsi="Times New Roman" w:cs="Times New Roman"/>
          <w:b/>
        </w:rPr>
        <w:t xml:space="preserve">UWAGA – w przypadku dopisków oraz zmian w treści klauzul fakultatywnych, odbiegających od treści zawartej w SWZ, za zmienioną klauzulę przyznanych będzie 0 punktów. </w:t>
      </w:r>
    </w:p>
    <w:p w:rsidR="00A56961" w:rsidRPr="00BF63CF" w:rsidRDefault="00A56961" w:rsidP="00BF63CF">
      <w:pPr>
        <w:tabs>
          <w:tab w:val="num" w:pos="1866"/>
        </w:tabs>
        <w:spacing w:after="0" w:line="240" w:lineRule="auto"/>
        <w:ind w:left="502"/>
        <w:jc w:val="both"/>
        <w:rPr>
          <w:rFonts w:ascii="Times New Roman" w:hAnsi="Times New Roman" w:cs="Times New Roman"/>
        </w:rPr>
      </w:pPr>
      <w:r w:rsidRPr="00BF63CF">
        <w:rPr>
          <w:rFonts w:ascii="Times New Roman" w:hAnsi="Times New Roman" w:cs="Times New Roman"/>
        </w:rPr>
        <w:t>W celu wyboru najkorzystniejszej oferty w powiązaniu z przedstawionym wyżej kryterium Zamawiający będzie posługiwał się następującym wzorem:</w:t>
      </w:r>
    </w:p>
    <w:p w:rsidR="00A56961" w:rsidRPr="00BF63CF" w:rsidRDefault="00A56961" w:rsidP="00BF63CF">
      <w:pPr>
        <w:spacing w:after="0" w:line="240" w:lineRule="auto"/>
        <w:jc w:val="both"/>
        <w:rPr>
          <w:rFonts w:ascii="Times New Roman" w:hAnsi="Times New Roman" w:cs="Times New Roman"/>
        </w:rPr>
      </w:pPr>
    </w:p>
    <w:p w:rsidR="00A56961" w:rsidRPr="00BF63CF" w:rsidRDefault="00A56961" w:rsidP="00BF63CF">
      <w:pPr>
        <w:spacing w:after="0" w:line="240" w:lineRule="auto"/>
        <w:ind w:left="284"/>
        <w:jc w:val="center"/>
        <w:rPr>
          <w:rFonts w:ascii="Times New Roman" w:hAnsi="Times New Roman" w:cs="Times New Roman"/>
          <w:position w:val="2"/>
          <w:vertAlign w:val="superscript"/>
          <w:lang w:val="en-US"/>
        </w:rPr>
      </w:pPr>
      <w:r w:rsidRPr="00BF63CF">
        <w:rPr>
          <w:rFonts w:ascii="Times New Roman" w:hAnsi="Times New Roman" w:cs="Times New Roman"/>
          <w:lang w:val="en-US"/>
        </w:rPr>
        <w:t>WO</w:t>
      </w:r>
      <w:r w:rsidRPr="00BF63CF">
        <w:rPr>
          <w:rFonts w:ascii="Times New Roman" w:hAnsi="Times New Roman" w:cs="Times New Roman"/>
          <w:position w:val="-4"/>
          <w:lang w:val="en-US"/>
        </w:rPr>
        <w:t>n</w:t>
      </w:r>
      <w:r w:rsidRPr="00BF63CF">
        <w:rPr>
          <w:rFonts w:ascii="Times New Roman" w:hAnsi="Times New Roman" w:cs="Times New Roman"/>
          <w:lang w:val="en-US"/>
        </w:rPr>
        <w:t xml:space="preserve"> = F</w:t>
      </w:r>
      <w:r w:rsidRPr="00BF63CF">
        <w:rPr>
          <w:rFonts w:ascii="Times New Roman" w:hAnsi="Times New Roman" w:cs="Times New Roman"/>
          <w:position w:val="-4"/>
          <w:lang w:val="en-US"/>
        </w:rPr>
        <w:t>n</w:t>
      </w:r>
      <w:r w:rsidRPr="00BF63CF">
        <w:rPr>
          <w:rFonts w:ascii="Times New Roman" w:hAnsi="Times New Roman" w:cs="Times New Roman"/>
          <w:position w:val="4"/>
          <w:lang w:val="en-US"/>
        </w:rPr>
        <w:t>x</w:t>
      </w:r>
      <w:r w:rsidRPr="00BF63CF">
        <w:rPr>
          <w:rFonts w:ascii="Times New Roman" w:hAnsi="Times New Roman" w:cs="Times New Roman"/>
          <w:lang w:val="en-US"/>
        </w:rPr>
        <w:t xml:space="preserve"> 0,</w:t>
      </w:r>
      <w:r w:rsidR="001D7170" w:rsidRPr="00BF63CF">
        <w:rPr>
          <w:rFonts w:ascii="Times New Roman" w:hAnsi="Times New Roman" w:cs="Times New Roman"/>
          <w:lang w:val="en-US"/>
        </w:rPr>
        <w:t>6</w:t>
      </w:r>
      <w:r w:rsidRPr="00BF63CF">
        <w:rPr>
          <w:rFonts w:ascii="Times New Roman" w:hAnsi="Times New Roman" w:cs="Times New Roman"/>
          <w:lang w:val="en-US"/>
        </w:rPr>
        <w:t>0 + G</w:t>
      </w:r>
      <w:r w:rsidRPr="00BF63CF">
        <w:rPr>
          <w:rFonts w:ascii="Times New Roman" w:hAnsi="Times New Roman" w:cs="Times New Roman"/>
          <w:position w:val="-4"/>
          <w:lang w:val="en-US"/>
        </w:rPr>
        <w:t>n</w:t>
      </w:r>
      <w:r w:rsidRPr="00BF63CF">
        <w:rPr>
          <w:rFonts w:ascii="Times New Roman" w:hAnsi="Times New Roman" w:cs="Times New Roman"/>
          <w:position w:val="4"/>
          <w:lang w:val="en-US"/>
        </w:rPr>
        <w:t>x</w:t>
      </w:r>
      <w:r w:rsidRPr="00BF63CF">
        <w:rPr>
          <w:rFonts w:ascii="Times New Roman" w:hAnsi="Times New Roman" w:cs="Times New Roman"/>
          <w:lang w:val="en-US"/>
        </w:rPr>
        <w:t xml:space="preserve"> 0,</w:t>
      </w:r>
      <w:r w:rsidR="001D7170" w:rsidRPr="00BF63CF">
        <w:rPr>
          <w:rFonts w:ascii="Times New Roman" w:hAnsi="Times New Roman" w:cs="Times New Roman"/>
          <w:lang w:val="en-US"/>
        </w:rPr>
        <w:t>4</w:t>
      </w:r>
      <w:r w:rsidRPr="00BF63CF">
        <w:rPr>
          <w:rFonts w:ascii="Times New Roman" w:hAnsi="Times New Roman" w:cs="Times New Roman"/>
          <w:lang w:val="en-US"/>
        </w:rPr>
        <w:t xml:space="preserve">0 </w:t>
      </w:r>
    </w:p>
    <w:p w:rsidR="00A56961" w:rsidRPr="00BF63CF" w:rsidRDefault="00A56961" w:rsidP="00BF63CF">
      <w:pPr>
        <w:spacing w:after="0" w:line="240" w:lineRule="auto"/>
        <w:ind w:left="284"/>
        <w:jc w:val="both"/>
        <w:rPr>
          <w:rFonts w:ascii="Times New Roman" w:hAnsi="Times New Roman" w:cs="Times New Roman"/>
          <w:lang w:val="en-US"/>
        </w:rPr>
      </w:pPr>
    </w:p>
    <w:p w:rsidR="00A56961" w:rsidRPr="00BF63CF" w:rsidRDefault="00A56961" w:rsidP="006F3A33">
      <w:pPr>
        <w:spacing w:after="0" w:line="240" w:lineRule="auto"/>
        <w:ind w:left="284" w:firstLine="424"/>
        <w:jc w:val="both"/>
        <w:rPr>
          <w:rFonts w:ascii="Times New Roman" w:hAnsi="Times New Roman" w:cs="Times New Roman"/>
          <w:u w:val="single"/>
          <w:lang w:val="en-US"/>
        </w:rPr>
      </w:pPr>
      <w:r w:rsidRPr="00BF63CF">
        <w:rPr>
          <w:rFonts w:ascii="Times New Roman" w:hAnsi="Times New Roman" w:cs="Times New Roman"/>
          <w:u w:val="single"/>
          <w:lang w:val="en-US"/>
        </w:rPr>
        <w:t>gdzie:</w:t>
      </w:r>
    </w:p>
    <w:p w:rsidR="00A56961" w:rsidRPr="00BF63CF" w:rsidRDefault="00A56961" w:rsidP="006F3A33">
      <w:pPr>
        <w:spacing w:after="0" w:line="240" w:lineRule="auto"/>
        <w:ind w:left="284" w:firstLine="424"/>
        <w:jc w:val="both"/>
        <w:rPr>
          <w:rFonts w:ascii="Times New Roman" w:hAnsi="Times New Roman" w:cs="Times New Roman"/>
        </w:rPr>
      </w:pPr>
      <w:r w:rsidRPr="00BF63CF">
        <w:rPr>
          <w:rFonts w:ascii="Times New Roman" w:hAnsi="Times New Roman" w:cs="Times New Roman"/>
        </w:rPr>
        <w:t>WO</w:t>
      </w:r>
      <w:r w:rsidRPr="00BF63CF">
        <w:rPr>
          <w:rFonts w:ascii="Times New Roman" w:hAnsi="Times New Roman" w:cs="Times New Roman"/>
          <w:position w:val="-4"/>
        </w:rPr>
        <w:t>n</w:t>
      </w:r>
      <w:r w:rsidRPr="00BF63CF">
        <w:rPr>
          <w:rFonts w:ascii="Times New Roman" w:hAnsi="Times New Roman" w:cs="Times New Roman"/>
        </w:rPr>
        <w:t xml:space="preserve"> - wskaźnik oceny oferty n</w:t>
      </w:r>
    </w:p>
    <w:p w:rsidR="00A56961" w:rsidRPr="00BF63CF" w:rsidRDefault="00A56961" w:rsidP="006F3A33">
      <w:pPr>
        <w:spacing w:after="0" w:line="240" w:lineRule="auto"/>
        <w:ind w:left="284" w:firstLine="424"/>
        <w:jc w:val="both"/>
        <w:rPr>
          <w:rFonts w:ascii="Times New Roman" w:hAnsi="Times New Roman" w:cs="Times New Roman"/>
          <w:position w:val="-4"/>
        </w:rPr>
      </w:pPr>
      <w:r w:rsidRPr="00BF63CF">
        <w:rPr>
          <w:rFonts w:ascii="Times New Roman" w:hAnsi="Times New Roman" w:cs="Times New Roman"/>
        </w:rPr>
        <w:t>F</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F</w:t>
      </w:r>
    </w:p>
    <w:p w:rsidR="00A56961" w:rsidRPr="006F3A33" w:rsidRDefault="00A56961" w:rsidP="006F3A33">
      <w:pPr>
        <w:spacing w:after="0" w:line="240" w:lineRule="auto"/>
        <w:ind w:left="284" w:firstLine="424"/>
        <w:jc w:val="both"/>
        <w:rPr>
          <w:rFonts w:ascii="Times New Roman" w:hAnsi="Times New Roman" w:cs="Times New Roman"/>
          <w:position w:val="-4"/>
        </w:rPr>
      </w:pPr>
      <w:r w:rsidRPr="00BF63CF">
        <w:rPr>
          <w:rFonts w:ascii="Times New Roman" w:hAnsi="Times New Roman" w:cs="Times New Roman"/>
        </w:rPr>
        <w:t>G</w:t>
      </w:r>
      <w:r w:rsidRPr="00BF63CF">
        <w:rPr>
          <w:rFonts w:ascii="Times New Roman" w:hAnsi="Times New Roman" w:cs="Times New Roman"/>
          <w:position w:val="-4"/>
        </w:rPr>
        <w:t xml:space="preserve">n - </w:t>
      </w:r>
      <w:r w:rsidRPr="00BF63CF">
        <w:rPr>
          <w:rFonts w:ascii="Times New Roman" w:hAnsi="Times New Roman" w:cs="Times New Roman"/>
        </w:rPr>
        <w:t>liczba punktów przyznana ofercie n dla kryterium G</w:t>
      </w:r>
    </w:p>
    <w:p w:rsidR="0055454A" w:rsidRPr="00BF63CF" w:rsidRDefault="00A56961" w:rsidP="006F3A33">
      <w:pPr>
        <w:spacing w:after="0" w:line="240" w:lineRule="auto"/>
        <w:ind w:left="567"/>
        <w:jc w:val="both"/>
        <w:rPr>
          <w:rFonts w:ascii="Times New Roman" w:hAnsi="Times New Roman" w:cs="Times New Roman"/>
        </w:rPr>
      </w:pPr>
      <w:r w:rsidRPr="00BF63CF">
        <w:rPr>
          <w:rFonts w:ascii="Times New Roman" w:hAnsi="Times New Roman" w:cs="Times New Roman"/>
        </w:rPr>
        <w:t>Zamówienie publiczne w części III zamówienia zostanie udzielone wykonawcy, który uzyska największą liczbę punktów na podstawie ww. wskaźnika wyliczonego dla każdej oferty.</w:t>
      </w:r>
    </w:p>
    <w:p w:rsidR="00422353" w:rsidRPr="005378DD" w:rsidRDefault="00F20A24" w:rsidP="0022552E">
      <w:pPr>
        <w:pStyle w:val="Nagwek1"/>
        <w:numPr>
          <w:ilvl w:val="0"/>
          <w:numId w:val="68"/>
        </w:numPr>
        <w:pBdr>
          <w:top w:val="single" w:sz="4" w:space="1" w:color="auto"/>
          <w:bottom w:val="single" w:sz="4" w:space="0" w:color="auto"/>
        </w:pBdr>
        <w:shd w:val="clear" w:color="auto" w:fill="F3F3F3"/>
        <w:tabs>
          <w:tab w:val="left" w:pos="426"/>
        </w:tabs>
        <w:ind w:left="426" w:hanging="426"/>
        <w:jc w:val="both"/>
        <w:rPr>
          <w:rFonts w:ascii="Times New Roman" w:hAnsi="Times New Roman"/>
          <w:bCs/>
          <w:sz w:val="22"/>
          <w:szCs w:val="22"/>
          <w:u w:val="none"/>
        </w:rPr>
      </w:pPr>
      <w:r w:rsidRPr="005378DD">
        <w:rPr>
          <w:rFonts w:ascii="Times New Roman" w:hAnsi="Times New Roman"/>
          <w:bCs/>
          <w:sz w:val="22"/>
          <w:szCs w:val="22"/>
          <w:u w:val="none"/>
        </w:rPr>
        <w:t>Informacje o formalnościach, jakie muszą zostać dopełnione po wyborze oferty w celu zawarcia umowy w sprawie zamówienia publicznego</w:t>
      </w:r>
    </w:p>
    <w:p w:rsidR="00100987" w:rsidRPr="005378DD" w:rsidRDefault="00100987"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Niezwłocznie po wyborze najkorzystniejszej oferty zama</w:t>
      </w:r>
      <w:r w:rsidR="00C41576">
        <w:rPr>
          <w:rFonts w:ascii="Times New Roman" w:hAnsi="Times New Roman" w:cs="Times New Roman"/>
        </w:rPr>
        <w:t>wiający informuje równocześnie W</w:t>
      </w:r>
      <w:r w:rsidRPr="005378DD">
        <w:rPr>
          <w:rFonts w:ascii="Times New Roman" w:hAnsi="Times New Roman" w:cs="Times New Roman"/>
        </w:rPr>
        <w:t>ykonawców, którzy złożyli oferty, o:</w:t>
      </w:r>
    </w:p>
    <w:p w:rsidR="005378DD" w:rsidRDefault="00100987" w:rsidP="0022552E">
      <w:pPr>
        <w:pStyle w:val="Bezodstpw"/>
        <w:numPr>
          <w:ilvl w:val="0"/>
          <w:numId w:val="84"/>
        </w:numPr>
        <w:ind w:left="851" w:hanging="284"/>
        <w:jc w:val="both"/>
        <w:rPr>
          <w:rFonts w:ascii="Times New Roman" w:hAnsi="Times New Roman" w:cs="Times New Roman"/>
        </w:rPr>
      </w:pPr>
      <w:r w:rsidRPr="005378DD">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100987" w:rsidRPr="005378DD" w:rsidRDefault="005378DD" w:rsidP="0022552E">
      <w:pPr>
        <w:pStyle w:val="Bezodstpw"/>
        <w:numPr>
          <w:ilvl w:val="0"/>
          <w:numId w:val="84"/>
        </w:numPr>
        <w:ind w:left="851" w:hanging="284"/>
        <w:jc w:val="both"/>
        <w:rPr>
          <w:rFonts w:ascii="Times New Roman" w:hAnsi="Times New Roman" w:cs="Times New Roman"/>
        </w:rPr>
      </w:pPr>
      <w:r w:rsidRPr="005378DD">
        <w:rPr>
          <w:rFonts w:ascii="Times New Roman" w:hAnsi="Times New Roman" w:cs="Times New Roman"/>
        </w:rPr>
        <w:t>W</w:t>
      </w:r>
      <w:r w:rsidR="00100987" w:rsidRPr="005378DD">
        <w:rPr>
          <w:rFonts w:ascii="Times New Roman" w:hAnsi="Times New Roman" w:cs="Times New Roman"/>
        </w:rPr>
        <w:t>ykonawcach, których oferty zostały odrzucone</w:t>
      </w:r>
    </w:p>
    <w:p w:rsidR="00100987" w:rsidRPr="005378DD" w:rsidRDefault="00100987" w:rsidP="005378DD">
      <w:pPr>
        <w:pStyle w:val="Bezodstpw"/>
        <w:ind w:left="143" w:firstLine="708"/>
        <w:jc w:val="both"/>
        <w:rPr>
          <w:rFonts w:ascii="Times New Roman" w:hAnsi="Times New Roman" w:cs="Times New Roman"/>
        </w:rPr>
      </w:pPr>
      <w:r w:rsidRPr="005378DD">
        <w:rPr>
          <w:rFonts w:ascii="Times New Roman" w:hAnsi="Times New Roman" w:cs="Times New Roman"/>
        </w:rPr>
        <w:t>– podając uzasadnienie faktyczne i prawne.</w:t>
      </w:r>
    </w:p>
    <w:p w:rsidR="005378DD" w:rsidRDefault="00100987"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Zamawiający udostępnia niezwłocznie informacje, o których mowa w </w:t>
      </w:r>
      <w:r w:rsidR="006B51A6" w:rsidRPr="005378DD">
        <w:rPr>
          <w:rFonts w:ascii="Times New Roman" w:hAnsi="Times New Roman" w:cs="Times New Roman"/>
        </w:rPr>
        <w:t xml:space="preserve">pkt </w:t>
      </w:r>
      <w:r w:rsidR="001C148A" w:rsidRPr="005378DD">
        <w:rPr>
          <w:rFonts w:ascii="Times New Roman" w:hAnsi="Times New Roman" w:cs="Times New Roman"/>
        </w:rPr>
        <w:t>24</w:t>
      </w:r>
      <w:r w:rsidR="006B51A6" w:rsidRPr="005378DD">
        <w:rPr>
          <w:rFonts w:ascii="Times New Roman" w:hAnsi="Times New Roman" w:cs="Times New Roman"/>
        </w:rPr>
        <w:t>.1</w:t>
      </w:r>
      <w:r w:rsidR="00CC330C" w:rsidRPr="005378DD">
        <w:rPr>
          <w:rFonts w:ascii="Times New Roman" w:hAnsi="Times New Roman" w:cs="Times New Roman"/>
        </w:rPr>
        <w:t>p</w:t>
      </w:r>
      <w:r w:rsidRPr="005378DD">
        <w:rPr>
          <w:rFonts w:ascii="Times New Roman" w:hAnsi="Times New Roman" w:cs="Times New Roman"/>
        </w:rPr>
        <w:t>pkt 1, na stronie internetowej prowadzonego postępowania.</w:t>
      </w:r>
    </w:p>
    <w:p w:rsidR="005378DD" w:rsidRDefault="00085EE9"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w:t>
      </w:r>
      <w:r w:rsidR="00C41576">
        <w:rPr>
          <w:rFonts w:ascii="Times New Roman" w:hAnsi="Times New Roman" w:cs="Times New Roman"/>
        </w:rPr>
        <w:br/>
      </w:r>
      <w:r w:rsidRPr="005378DD">
        <w:rPr>
          <w:rFonts w:ascii="Times New Roman" w:hAnsi="Times New Roman" w:cs="Times New Roman"/>
        </w:rPr>
        <w:t xml:space="preserve">o produkcie ubezpieczeniowym, o którym mowa w art. 8 ust. 4 Ustawy z dnia 15 grudnia 2017 r. </w:t>
      </w:r>
      <w:r w:rsidR="00C41576">
        <w:rPr>
          <w:rFonts w:ascii="Times New Roman" w:hAnsi="Times New Roman" w:cs="Times New Roman"/>
        </w:rPr>
        <w:br/>
      </w:r>
      <w:r w:rsidRPr="005378DD">
        <w:rPr>
          <w:rFonts w:ascii="Times New Roman" w:hAnsi="Times New Roman" w:cs="Times New Roman"/>
        </w:rPr>
        <w:t xml:space="preserve">o dystrybucji ubezpieczeń </w:t>
      </w:r>
      <w:r w:rsidR="005F1475" w:rsidRPr="005378DD">
        <w:rPr>
          <w:rFonts w:ascii="Times New Roman" w:hAnsi="Times New Roman" w:cs="Times New Roman"/>
        </w:rPr>
        <w:t>(</w:t>
      </w:r>
      <w:bookmarkStart w:id="37" w:name="_Hlk132625038"/>
      <w:r w:rsidR="005F1475" w:rsidRPr="005378DD">
        <w:rPr>
          <w:rFonts w:ascii="Times New Roman" w:hAnsi="Times New Roman" w:cs="Times New Roman"/>
        </w:rPr>
        <w:t xml:space="preserve">Dz.U. z </w:t>
      </w:r>
      <w:r w:rsidR="00493C54" w:rsidRPr="005378DD">
        <w:rPr>
          <w:rFonts w:ascii="Times New Roman" w:hAnsi="Times New Roman" w:cs="Times New Roman"/>
        </w:rPr>
        <w:t>2024 r. poz. 1214</w:t>
      </w:r>
      <w:r w:rsidR="005F1475" w:rsidRPr="005378DD">
        <w:rPr>
          <w:rFonts w:ascii="Times New Roman" w:hAnsi="Times New Roman" w:cs="Times New Roman"/>
        </w:rPr>
        <w:t xml:space="preserve"> z późn. zm.</w:t>
      </w:r>
      <w:bookmarkEnd w:id="37"/>
      <w:r w:rsidR="005F1475" w:rsidRPr="005378DD">
        <w:rPr>
          <w:rFonts w:ascii="Times New Roman" w:hAnsi="Times New Roman" w:cs="Times New Roman"/>
        </w:rPr>
        <w:t xml:space="preserve">) </w:t>
      </w:r>
      <w:r w:rsidRPr="005378DD">
        <w:rPr>
          <w:rFonts w:ascii="Times New Roman" w:hAnsi="Times New Roman" w:cs="Times New Roman"/>
        </w:rPr>
        <w:t>dla poszczególnych ubezpieczeń stanowiących przedmiot zamówienia wraz z OWU. Dokumenty te mogą zostać przekazane za pomocą innego trwałego nośnika w rozumieniu art. 2 pkt 4 Ustawy z dnia 30 maja 2014 r. o prawach konsumenta.</w:t>
      </w:r>
    </w:p>
    <w:p w:rsidR="005378DD" w:rsidRDefault="00100987"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Zamawiający zawiera umowę w sprawie zamówienia publicznego, z uwzględnieniem art. 577</w:t>
      </w:r>
      <w:r w:rsidR="00422353" w:rsidRPr="005378DD">
        <w:rPr>
          <w:rFonts w:ascii="Times New Roman" w:hAnsi="Times New Roman" w:cs="Times New Roman"/>
        </w:rPr>
        <w:t xml:space="preserve"> Ustawy</w:t>
      </w:r>
      <w:r w:rsidRPr="005378DD">
        <w:rPr>
          <w:rFonts w:ascii="Times New Roman" w:hAnsi="Times New Roman" w:cs="Times New Roman"/>
        </w:rPr>
        <w:t xml:space="preserve">, </w:t>
      </w:r>
      <w:r w:rsidR="00C41576">
        <w:rPr>
          <w:rFonts w:ascii="Times New Roman" w:hAnsi="Times New Roman" w:cs="Times New Roman"/>
        </w:rPr>
        <w:br/>
      </w:r>
      <w:r w:rsidRPr="005378DD">
        <w:rPr>
          <w:rFonts w:ascii="Times New Roman" w:hAnsi="Times New Roman" w:cs="Times New Roman"/>
        </w:rPr>
        <w:t>w terminie nie krótszym niż 5 dni od dnia przesłania zawiadomienia o wyborze najkorzystniejszej oferty</w:t>
      </w:r>
      <w:r w:rsidR="00F20A24" w:rsidRPr="005378DD">
        <w:rPr>
          <w:rFonts w:ascii="Times New Roman" w:hAnsi="Times New Roman" w:cs="Times New Roman"/>
        </w:rPr>
        <w:t>.</w:t>
      </w:r>
    </w:p>
    <w:p w:rsidR="00B96533" w:rsidRPr="005378DD" w:rsidRDefault="00100987"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Zamawiający może zawrzeć umowę w sprawie zamówienia publicznego przed upływem terminu, o którym mowa w pkt </w:t>
      </w:r>
      <w:r w:rsidR="0021018D" w:rsidRPr="005378DD">
        <w:rPr>
          <w:rFonts w:ascii="Times New Roman" w:hAnsi="Times New Roman" w:cs="Times New Roman"/>
        </w:rPr>
        <w:t>powyżej</w:t>
      </w:r>
      <w:r w:rsidRPr="005378DD">
        <w:rPr>
          <w:rFonts w:ascii="Times New Roman" w:hAnsi="Times New Roman" w:cs="Times New Roman"/>
        </w:rPr>
        <w:t>, jeżeli w postępowaniu o udzielenie zamówienia złożono tylko jedną ofertę</w:t>
      </w:r>
    </w:p>
    <w:p w:rsidR="00B96533" w:rsidRPr="00BF63CF" w:rsidRDefault="00B96533"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Informacje dotyczące zabezpieczenia należytego wykonania umowy, jeżeli zamawiający przewiduje obowiązek jego wniesienia</w:t>
      </w:r>
    </w:p>
    <w:p w:rsidR="00B96533" w:rsidRPr="00BF63CF" w:rsidRDefault="00B96533" w:rsidP="00BF63CF">
      <w:pPr>
        <w:spacing w:after="120" w:line="240" w:lineRule="auto"/>
        <w:jc w:val="both"/>
        <w:rPr>
          <w:rFonts w:ascii="Times New Roman" w:hAnsi="Times New Roman" w:cs="Times New Roman"/>
        </w:rPr>
      </w:pPr>
      <w:r w:rsidRPr="00BF63CF">
        <w:rPr>
          <w:rFonts w:ascii="Times New Roman" w:hAnsi="Times New Roman" w:cs="Times New Roman"/>
        </w:rPr>
        <w:t>Zamawiający nie przewiduje obowiązku wniesienia zabezpieczenia należytego wykonania umowy.</w:t>
      </w:r>
    </w:p>
    <w:p w:rsidR="003A07AA" w:rsidRPr="00BF63CF" w:rsidRDefault="003A07AA"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lastRenderedPageBreak/>
        <w:t>Informacje dotyczące zwrotu kosztów udziału w postępowaniu, jeżeli zamawiający przewiduje ich zwrot</w:t>
      </w:r>
    </w:p>
    <w:p w:rsidR="003A07AA" w:rsidRPr="00BF63CF" w:rsidRDefault="003A07AA" w:rsidP="00BF63CF">
      <w:pPr>
        <w:spacing w:after="120" w:line="240" w:lineRule="auto"/>
        <w:jc w:val="both"/>
        <w:rPr>
          <w:rFonts w:ascii="Times New Roman" w:hAnsi="Times New Roman" w:cs="Times New Roman"/>
        </w:rPr>
      </w:pPr>
      <w:r w:rsidRPr="00BF63CF">
        <w:rPr>
          <w:rFonts w:ascii="Times New Roman" w:hAnsi="Times New Roman" w:cs="Times New Roman"/>
        </w:rPr>
        <w:t xml:space="preserve">Zamawiający </w:t>
      </w:r>
      <w:r w:rsidR="0066044D" w:rsidRPr="00BF63CF">
        <w:rPr>
          <w:rFonts w:ascii="Times New Roman" w:hAnsi="Times New Roman" w:cs="Times New Roman"/>
        </w:rPr>
        <w:t xml:space="preserve">nie </w:t>
      </w:r>
      <w:r w:rsidRPr="00BF63CF">
        <w:rPr>
          <w:rFonts w:ascii="Times New Roman" w:hAnsi="Times New Roman" w:cs="Times New Roman"/>
        </w:rPr>
        <w:t>przewiduje zwrot</w:t>
      </w:r>
      <w:r w:rsidR="0066044D" w:rsidRPr="00BF63CF">
        <w:rPr>
          <w:rFonts w:ascii="Times New Roman" w:hAnsi="Times New Roman" w:cs="Times New Roman"/>
        </w:rPr>
        <w:t>u kosztów udziału w postępowaniu z zastrzeżeniem art. 261 Ustawy.</w:t>
      </w:r>
    </w:p>
    <w:p w:rsidR="00FD2B68" w:rsidRPr="00BF63CF" w:rsidRDefault="00800471" w:rsidP="0022552E">
      <w:pPr>
        <w:pStyle w:val="Nagwek1"/>
        <w:numPr>
          <w:ilvl w:val="0"/>
          <w:numId w:val="68"/>
        </w:numPr>
        <w:pBdr>
          <w:top w:val="single" w:sz="4" w:space="1" w:color="auto"/>
          <w:bottom w:val="single" w:sz="4" w:space="1" w:color="auto"/>
        </w:pBdr>
        <w:shd w:val="clear" w:color="auto" w:fill="F3F3F3"/>
        <w:tabs>
          <w:tab w:val="left" w:pos="426"/>
        </w:tabs>
        <w:spacing w:after="120"/>
        <w:ind w:left="425" w:hanging="425"/>
        <w:jc w:val="both"/>
        <w:rPr>
          <w:rFonts w:ascii="Times New Roman" w:hAnsi="Times New Roman"/>
          <w:bCs/>
          <w:sz w:val="22"/>
          <w:szCs w:val="22"/>
          <w:u w:val="none"/>
        </w:rPr>
      </w:pPr>
      <w:r w:rsidRPr="00BF63CF">
        <w:rPr>
          <w:rFonts w:ascii="Times New Roman" w:hAnsi="Times New Roman"/>
          <w:bCs/>
          <w:sz w:val="22"/>
          <w:szCs w:val="22"/>
          <w:u w:val="none"/>
        </w:rPr>
        <w:t>Projektowane postanowienia umowy w sprawie zamówienia publicznego, które zostaną wprowadzone do treści tej umowy</w:t>
      </w:r>
      <w:bookmarkStart w:id="38" w:name="_Hlk60935428"/>
    </w:p>
    <w:p w:rsidR="005378DD" w:rsidRDefault="000E11CA" w:rsidP="0022552E">
      <w:pPr>
        <w:pStyle w:val="Bezodstpw"/>
        <w:numPr>
          <w:ilvl w:val="1"/>
          <w:numId w:val="68"/>
        </w:numPr>
        <w:ind w:left="567" w:hanging="567"/>
        <w:jc w:val="both"/>
        <w:rPr>
          <w:rFonts w:ascii="Times New Roman" w:hAnsi="Times New Roman" w:cs="Times New Roman"/>
          <w:color w:val="FF0000"/>
        </w:rPr>
      </w:pPr>
      <w:r w:rsidRPr="005378DD">
        <w:rPr>
          <w:rFonts w:ascii="Times New Roman" w:hAnsi="Times New Roman" w:cs="Times New Roman"/>
        </w:rPr>
        <w:t>Projektowane</w:t>
      </w:r>
      <w:r w:rsidR="00800471" w:rsidRPr="005378DD">
        <w:rPr>
          <w:rFonts w:ascii="Times New Roman" w:hAnsi="Times New Roman" w:cs="Times New Roman"/>
        </w:rPr>
        <w:t xml:space="preserve"> postanowienia umowy stanowią załącznik nr </w:t>
      </w:r>
      <w:r w:rsidR="00624382" w:rsidRPr="005378DD">
        <w:rPr>
          <w:rFonts w:ascii="Times New Roman" w:hAnsi="Times New Roman" w:cs="Times New Roman"/>
        </w:rPr>
        <w:t>4</w:t>
      </w:r>
      <w:r w:rsidR="00800471" w:rsidRPr="005378DD">
        <w:rPr>
          <w:rFonts w:ascii="Times New Roman" w:hAnsi="Times New Roman" w:cs="Times New Roman"/>
        </w:rPr>
        <w:t xml:space="preserve">, </w:t>
      </w:r>
      <w:r w:rsidR="00624382" w:rsidRPr="005378DD">
        <w:rPr>
          <w:rFonts w:ascii="Times New Roman" w:hAnsi="Times New Roman" w:cs="Times New Roman"/>
        </w:rPr>
        <w:t>4</w:t>
      </w:r>
      <w:r w:rsidR="00800471" w:rsidRPr="005378DD">
        <w:rPr>
          <w:rFonts w:ascii="Times New Roman" w:hAnsi="Times New Roman" w:cs="Times New Roman"/>
        </w:rPr>
        <w:t xml:space="preserve">a, </w:t>
      </w:r>
      <w:r w:rsidR="00624382" w:rsidRPr="005378DD">
        <w:rPr>
          <w:rFonts w:ascii="Times New Roman" w:hAnsi="Times New Roman" w:cs="Times New Roman"/>
        </w:rPr>
        <w:t>4</w:t>
      </w:r>
      <w:r w:rsidR="00800471" w:rsidRPr="005378DD">
        <w:rPr>
          <w:rFonts w:ascii="Times New Roman" w:hAnsi="Times New Roman" w:cs="Times New Roman"/>
        </w:rPr>
        <w:t>b</w:t>
      </w:r>
    </w:p>
    <w:p w:rsidR="00C7135A" w:rsidRPr="005378DD" w:rsidRDefault="00C7135A" w:rsidP="0022552E">
      <w:pPr>
        <w:pStyle w:val="Bezodstpw"/>
        <w:numPr>
          <w:ilvl w:val="1"/>
          <w:numId w:val="68"/>
        </w:numPr>
        <w:ind w:left="567" w:hanging="567"/>
        <w:jc w:val="both"/>
        <w:rPr>
          <w:rFonts w:ascii="Times New Roman" w:hAnsi="Times New Roman" w:cs="Times New Roman"/>
          <w:color w:val="FF0000"/>
        </w:rPr>
      </w:pPr>
      <w:r w:rsidRPr="005378DD">
        <w:rPr>
          <w:rFonts w:ascii="Times New Roman" w:hAnsi="Times New Roman" w:cs="Times New Roman"/>
        </w:rPr>
        <w:t xml:space="preserve">Zamawiający przewiduje możliwość zmiany zawartej umowy w stosunku do treści wybranej oferty </w:t>
      </w:r>
      <w:r w:rsidR="00C41576">
        <w:rPr>
          <w:rFonts w:ascii="Times New Roman" w:hAnsi="Times New Roman" w:cs="Times New Roman"/>
        </w:rPr>
        <w:br/>
      </w:r>
      <w:r w:rsidRPr="005378DD">
        <w:rPr>
          <w:rFonts w:ascii="Times New Roman" w:hAnsi="Times New Roman" w:cs="Times New Roman"/>
        </w:rPr>
        <w:t>w zakresie uregulowanym w art. 454-455 Ustawy oraz wskazanym w projektowanych postanowieniach umowy.</w:t>
      </w:r>
    </w:p>
    <w:bookmarkEnd w:id="38"/>
    <w:p w:rsidR="00B55A30" w:rsidRPr="00BF63CF" w:rsidRDefault="00B55A30" w:rsidP="0022552E">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Pouczenieo środkach ochrony prawnej przysługujących wykonawcy</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ustawy.</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rsidR="00B55A30" w:rsidRP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W postępowaniu odwołanie przysługuje na:</w:t>
      </w:r>
    </w:p>
    <w:p w:rsidR="005378DD" w:rsidRDefault="00B55A30" w:rsidP="0022552E">
      <w:pPr>
        <w:pStyle w:val="Bezodstpw"/>
        <w:numPr>
          <w:ilvl w:val="0"/>
          <w:numId w:val="85"/>
        </w:numPr>
        <w:ind w:left="851" w:hanging="284"/>
        <w:jc w:val="both"/>
        <w:rPr>
          <w:rFonts w:ascii="Times New Roman" w:hAnsi="Times New Roman" w:cs="Times New Roman"/>
        </w:rPr>
      </w:pPr>
      <w:r w:rsidRPr="005378DD">
        <w:rPr>
          <w:rFonts w:ascii="Times New Roman" w:hAnsi="Times New Roman" w:cs="Times New Roman"/>
        </w:rPr>
        <w:t>niezgodną z przepisami ustawy czynność zamawiającego, podjętą w postępowaniu o udzielenie zamówienia, w tym na projektowane postanowienie umowy;</w:t>
      </w:r>
    </w:p>
    <w:p w:rsidR="00B55A30" w:rsidRPr="005378DD" w:rsidRDefault="00B55A30" w:rsidP="0022552E">
      <w:pPr>
        <w:pStyle w:val="Bezodstpw"/>
        <w:numPr>
          <w:ilvl w:val="0"/>
          <w:numId w:val="85"/>
        </w:numPr>
        <w:ind w:left="851" w:hanging="284"/>
        <w:jc w:val="both"/>
        <w:rPr>
          <w:rFonts w:ascii="Times New Roman" w:hAnsi="Times New Roman" w:cs="Times New Roman"/>
        </w:rPr>
      </w:pPr>
      <w:r w:rsidRPr="005378DD">
        <w:rPr>
          <w:rFonts w:ascii="Times New Roman" w:hAnsi="Times New Roman" w:cs="Times New Roman"/>
        </w:rPr>
        <w:t>zaniechanie czynności w postępowaniu o udzielenie zamówienia, do której zamawiający był obowiązany na podstawie ustawy;</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Odwołanie wnosi się do Prezesa Krajowej Izby Odwoławczej.</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Odwołujący przekazuje kopię odwołania zamawiającemu przed upływem terminu do wniesienia odwołania w taki sposób, aby mógł on zapoznać się z jego treścią przed upływem tego terminu.</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Domniemywa się, że zamawiający mógł zapoznać się z treścią odwołania przed upływem terminu do jego wniesienia, jeżeli przekazanie jego kopii nastąpiło przed upływem terminu do jego wniesienia przy użyciu środków komunikacji elektronicznej.</w:t>
      </w:r>
    </w:p>
    <w:p w:rsidR="00B55A30" w:rsidRP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Odwołanie wnosi się w </w:t>
      </w:r>
      <w:r w:rsidR="000D2A57" w:rsidRPr="005378DD">
        <w:rPr>
          <w:rFonts w:ascii="Times New Roman" w:hAnsi="Times New Roman" w:cs="Times New Roman"/>
        </w:rPr>
        <w:t>terminie</w:t>
      </w:r>
      <w:r w:rsidRPr="005378DD">
        <w:rPr>
          <w:rFonts w:ascii="Times New Roman" w:hAnsi="Times New Roman" w:cs="Times New Roman"/>
        </w:rPr>
        <w:t>:</w:t>
      </w:r>
    </w:p>
    <w:p w:rsidR="005378DD" w:rsidRDefault="000D2A57" w:rsidP="0022552E">
      <w:pPr>
        <w:pStyle w:val="Bezodstpw"/>
        <w:numPr>
          <w:ilvl w:val="0"/>
          <w:numId w:val="86"/>
        </w:numPr>
        <w:ind w:left="851" w:hanging="284"/>
        <w:jc w:val="both"/>
        <w:rPr>
          <w:rFonts w:ascii="Times New Roman" w:hAnsi="Times New Roman" w:cs="Times New Roman"/>
        </w:rPr>
      </w:pPr>
      <w:r w:rsidRPr="005378DD">
        <w:rPr>
          <w:rFonts w:ascii="Times New Roman" w:hAnsi="Times New Roman" w:cs="Times New Roman"/>
        </w:rPr>
        <w:t>5</w:t>
      </w:r>
      <w:r w:rsidR="00B55A30" w:rsidRPr="005378DD">
        <w:rPr>
          <w:rFonts w:ascii="Times New Roman" w:hAnsi="Times New Roman" w:cs="Times New Roman"/>
        </w:rPr>
        <w:t xml:space="preserve"> dni od dnia przekazania informacji o czynności zamawiającego stanowiącej podstawę jego wniesienia, jeżeli informacja została przekazana przy użyciu środków komunikacji elektronicznej;</w:t>
      </w:r>
    </w:p>
    <w:p w:rsidR="00B55A30" w:rsidRPr="005378DD" w:rsidRDefault="00B55A30" w:rsidP="0022552E">
      <w:pPr>
        <w:pStyle w:val="Bezodstpw"/>
        <w:numPr>
          <w:ilvl w:val="0"/>
          <w:numId w:val="86"/>
        </w:numPr>
        <w:ind w:left="851" w:hanging="284"/>
        <w:jc w:val="both"/>
        <w:rPr>
          <w:rFonts w:ascii="Times New Roman" w:hAnsi="Times New Roman" w:cs="Times New Roman"/>
        </w:rPr>
      </w:pPr>
      <w:r w:rsidRPr="005378DD">
        <w:rPr>
          <w:rFonts w:ascii="Times New Roman" w:hAnsi="Times New Roman" w:cs="Times New Roman"/>
        </w:rPr>
        <w:t>1</w:t>
      </w:r>
      <w:r w:rsidR="000D2A57" w:rsidRPr="005378DD">
        <w:rPr>
          <w:rFonts w:ascii="Times New Roman" w:hAnsi="Times New Roman" w:cs="Times New Roman"/>
        </w:rPr>
        <w:t>0</w:t>
      </w:r>
      <w:r w:rsidRPr="005378DD">
        <w:rPr>
          <w:rFonts w:ascii="Times New Roman" w:hAnsi="Times New Roman" w:cs="Times New Roman"/>
        </w:rPr>
        <w:t xml:space="preserve"> dni od dnia przekazania informacji o czynności zamawiającego stanowiącej podstawę jego wniesienia, jeżeli informacja została przekazana w sposób inny niż określony w lit. a;</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Odwołanie wobec treści ogłoszenia wszczynającego postępowanie o udzielenie zamówienia lub wobec treści dokumentów zamówienia wnosi się w terminie </w:t>
      </w:r>
      <w:r w:rsidR="000D2A57" w:rsidRPr="005378DD">
        <w:rPr>
          <w:rFonts w:ascii="Times New Roman" w:hAnsi="Times New Roman" w:cs="Times New Roman"/>
        </w:rPr>
        <w:t>5 dni od dnia zamieszczenia ogłoszenia w Biuletynie Zamówień Publicznych lub dokumentów zamówienia na stronie internetowej</w:t>
      </w:r>
      <w:r w:rsidRPr="005378DD">
        <w:rPr>
          <w:rFonts w:ascii="Times New Roman" w:hAnsi="Times New Roman" w:cs="Times New Roman"/>
        </w:rPr>
        <w:t>.</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Odwołanie w przypadkach innych niż określone w </w:t>
      </w:r>
      <w:r w:rsidR="005E7F5A" w:rsidRPr="005378DD">
        <w:rPr>
          <w:rFonts w:ascii="Times New Roman" w:hAnsi="Times New Roman" w:cs="Times New Roman"/>
        </w:rPr>
        <w:t>pkt</w:t>
      </w:r>
      <w:r w:rsidR="00B15AD4" w:rsidRPr="005378DD">
        <w:rPr>
          <w:rFonts w:ascii="Times New Roman" w:hAnsi="Times New Roman" w:cs="Times New Roman"/>
        </w:rPr>
        <w:t>2</w:t>
      </w:r>
      <w:r w:rsidR="001C148A" w:rsidRPr="005378DD">
        <w:rPr>
          <w:rFonts w:ascii="Times New Roman" w:hAnsi="Times New Roman" w:cs="Times New Roman"/>
        </w:rPr>
        <w:t>8</w:t>
      </w:r>
      <w:r w:rsidR="000D2A57" w:rsidRPr="005378DD">
        <w:rPr>
          <w:rFonts w:ascii="Times New Roman" w:hAnsi="Times New Roman" w:cs="Times New Roman"/>
        </w:rPr>
        <w:t xml:space="preserve">.7 i </w:t>
      </w:r>
      <w:r w:rsidR="00B15AD4" w:rsidRPr="005378DD">
        <w:rPr>
          <w:rFonts w:ascii="Times New Roman" w:hAnsi="Times New Roman" w:cs="Times New Roman"/>
        </w:rPr>
        <w:t>2</w:t>
      </w:r>
      <w:r w:rsidR="001C148A" w:rsidRPr="005378DD">
        <w:rPr>
          <w:rFonts w:ascii="Times New Roman" w:hAnsi="Times New Roman" w:cs="Times New Roman"/>
        </w:rPr>
        <w:t>8</w:t>
      </w:r>
      <w:r w:rsidR="000D2A57" w:rsidRPr="005378DD">
        <w:rPr>
          <w:rFonts w:ascii="Times New Roman" w:hAnsi="Times New Roman" w:cs="Times New Roman"/>
        </w:rPr>
        <w:t>.8</w:t>
      </w:r>
      <w:r w:rsidRPr="005378DD">
        <w:rPr>
          <w:rFonts w:ascii="Times New Roman" w:hAnsi="Times New Roman" w:cs="Times New Roman"/>
        </w:rPr>
        <w:t xml:space="preserve"> wnosi się w terminie </w:t>
      </w:r>
      <w:r w:rsidR="000D2A57" w:rsidRPr="005378DD">
        <w:rPr>
          <w:rFonts w:ascii="Times New Roman" w:hAnsi="Times New Roman" w:cs="Times New Roman"/>
        </w:rPr>
        <w:t>5</w:t>
      </w:r>
      <w:r w:rsidRPr="005378DD">
        <w:rPr>
          <w:rFonts w:ascii="Times New Roman" w:hAnsi="Times New Roman" w:cs="Times New Roman"/>
        </w:rPr>
        <w:t xml:space="preserve"> dni od dnia, </w:t>
      </w:r>
      <w:r w:rsidR="00C41576">
        <w:rPr>
          <w:rFonts w:ascii="Times New Roman" w:hAnsi="Times New Roman" w:cs="Times New Roman"/>
        </w:rPr>
        <w:br/>
      </w:r>
      <w:r w:rsidRPr="005378DD">
        <w:rPr>
          <w:rFonts w:ascii="Times New Roman" w:hAnsi="Times New Roman" w:cs="Times New Roman"/>
        </w:rPr>
        <w:t xml:space="preserve">w którym powzięto lub przy zachowaniu należytej staranności można było powziąć wiadomość </w:t>
      </w:r>
      <w:r w:rsidR="00C41576">
        <w:rPr>
          <w:rFonts w:ascii="Times New Roman" w:hAnsi="Times New Roman" w:cs="Times New Roman"/>
        </w:rPr>
        <w:br/>
      </w:r>
      <w:r w:rsidRPr="005378DD">
        <w:rPr>
          <w:rFonts w:ascii="Times New Roman" w:hAnsi="Times New Roman" w:cs="Times New Roman"/>
        </w:rPr>
        <w:t>o okolicznościach stanowiących podstawę jego wniesienia.</w:t>
      </w:r>
    </w:p>
    <w:p w:rsidR="00B55A30" w:rsidRP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Jeżeli zamawiający mimo takiego obowiązku nie przesłał wykonawcy zawiadomienia o wyborze najkorzystniejszej oferty, odwołanie wnosi się nie później niż w terminie:</w:t>
      </w:r>
    </w:p>
    <w:p w:rsidR="005378DD" w:rsidRDefault="000D2A57" w:rsidP="0022552E">
      <w:pPr>
        <w:pStyle w:val="Bezodstpw"/>
        <w:numPr>
          <w:ilvl w:val="0"/>
          <w:numId w:val="87"/>
        </w:numPr>
        <w:ind w:left="851" w:hanging="284"/>
        <w:jc w:val="both"/>
        <w:rPr>
          <w:rFonts w:ascii="Times New Roman" w:hAnsi="Times New Roman" w:cs="Times New Roman"/>
        </w:rPr>
      </w:pPr>
      <w:r w:rsidRPr="005378DD">
        <w:rPr>
          <w:rFonts w:ascii="Times New Roman" w:hAnsi="Times New Roman" w:cs="Times New Roman"/>
        </w:rPr>
        <w:t>15 dni od dnia zamieszczenia w Biuletynie Zamówień Publicznych ogłoszenia o wyniku postępowania</w:t>
      </w:r>
      <w:r w:rsidR="00B55A30" w:rsidRPr="005378DD">
        <w:rPr>
          <w:rFonts w:ascii="Times New Roman" w:hAnsi="Times New Roman" w:cs="Times New Roman"/>
        </w:rPr>
        <w:t>;</w:t>
      </w:r>
    </w:p>
    <w:p w:rsidR="00B55A30" w:rsidRPr="005378DD" w:rsidRDefault="00B55A30" w:rsidP="0022552E">
      <w:pPr>
        <w:pStyle w:val="Bezodstpw"/>
        <w:numPr>
          <w:ilvl w:val="0"/>
          <w:numId w:val="87"/>
        </w:numPr>
        <w:ind w:left="851" w:hanging="284"/>
        <w:jc w:val="both"/>
        <w:rPr>
          <w:rFonts w:ascii="Times New Roman" w:hAnsi="Times New Roman" w:cs="Times New Roman"/>
        </w:rPr>
      </w:pPr>
      <w:r w:rsidRPr="005378DD">
        <w:rPr>
          <w:rFonts w:ascii="Times New Roman" w:hAnsi="Times New Roman" w:cs="Times New Roman"/>
        </w:rPr>
        <w:t>miesi</w:t>
      </w:r>
      <w:r w:rsidR="000D2A57" w:rsidRPr="005378DD">
        <w:rPr>
          <w:rFonts w:ascii="Times New Roman" w:hAnsi="Times New Roman" w:cs="Times New Roman"/>
        </w:rPr>
        <w:t>ąca</w:t>
      </w:r>
      <w:r w:rsidRPr="005378DD">
        <w:rPr>
          <w:rFonts w:ascii="Times New Roman" w:hAnsi="Times New Roman" w:cs="Times New Roman"/>
        </w:rPr>
        <w:t xml:space="preserve"> od dnia zawarcia umowy, jeżeli zamawiający </w:t>
      </w:r>
      <w:r w:rsidR="000D2A57" w:rsidRPr="005378DD">
        <w:rPr>
          <w:rFonts w:ascii="Times New Roman" w:hAnsi="Times New Roman" w:cs="Times New Roman"/>
        </w:rPr>
        <w:t>nie zamieścił w Biuletynie Zamówień Publicznych ogłoszenia o wyniku postępowania</w:t>
      </w:r>
      <w:r w:rsidRPr="005378DD">
        <w:rPr>
          <w:rFonts w:ascii="Times New Roman" w:hAnsi="Times New Roman" w:cs="Times New Roman"/>
        </w:rPr>
        <w:t>.</w:t>
      </w:r>
    </w:p>
    <w:p w:rsid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Pisma w postępowaniu odwoławczym wnosi się w formie pisemnej albo w formie elektronicznej albo </w:t>
      </w:r>
      <w:r w:rsidR="00C41576">
        <w:rPr>
          <w:rFonts w:ascii="Times New Roman" w:hAnsi="Times New Roman" w:cs="Times New Roman"/>
        </w:rPr>
        <w:br/>
      </w:r>
      <w:r w:rsidRPr="005378DD">
        <w:rPr>
          <w:rFonts w:ascii="Times New Roman" w:hAnsi="Times New Roman" w:cs="Times New Roman"/>
        </w:rPr>
        <w:t xml:space="preserve">w postaci elektronicznej, z tym że odwołanie i przystąpienie do postępowania odwoławczego, wniesione </w:t>
      </w:r>
      <w:r w:rsidR="00C41576">
        <w:rPr>
          <w:rFonts w:ascii="Times New Roman" w:hAnsi="Times New Roman" w:cs="Times New Roman"/>
        </w:rPr>
        <w:br/>
      </w:r>
      <w:r w:rsidRPr="005378DD">
        <w:rPr>
          <w:rFonts w:ascii="Times New Roman" w:hAnsi="Times New Roman" w:cs="Times New Roman"/>
        </w:rPr>
        <w:t>w postaci elektronicznej, wymagają opatrzenia podpisem zaufanym.</w:t>
      </w:r>
    </w:p>
    <w:p w:rsidR="006738EA" w:rsidRPr="005378DD" w:rsidRDefault="00B55A30" w:rsidP="0022552E">
      <w:pPr>
        <w:pStyle w:val="Bezodstpw"/>
        <w:numPr>
          <w:ilvl w:val="1"/>
          <w:numId w:val="68"/>
        </w:numPr>
        <w:ind w:left="567" w:hanging="567"/>
        <w:jc w:val="both"/>
        <w:rPr>
          <w:rFonts w:ascii="Times New Roman" w:hAnsi="Times New Roman" w:cs="Times New Roman"/>
        </w:rPr>
      </w:pPr>
      <w:r w:rsidRPr="005378DD">
        <w:rPr>
          <w:rFonts w:ascii="Times New Roman" w:hAnsi="Times New Roman" w:cs="Times New Roman"/>
        </w:rPr>
        <w:t xml:space="preserve">Pisma w formie pisemnej wnosi się za pośrednictwem operatora pocztowego, w rozumieniu </w:t>
      </w:r>
      <w:r w:rsidRPr="005378DD">
        <w:rPr>
          <w:rFonts w:ascii="Times New Roman" w:eastAsia="MS Gothic" w:hAnsi="Times New Roman" w:cs="Times New Roman"/>
        </w:rPr>
        <w:t>ustawy</w:t>
      </w:r>
      <w:r w:rsidRPr="005378DD">
        <w:rPr>
          <w:rFonts w:ascii="Times New Roman" w:hAnsi="Times New Roman" w:cs="Times New Roman"/>
        </w:rPr>
        <w:t xml:space="preserve"> z dnia 23 listopada 2012 r. - Prawo pocztowe, osobiście, za pośrednictwem posłańca, a pisma w postaci elektronicznej wnosi się przy użyciu środków komunikacji elektronicznej.</w:t>
      </w:r>
    </w:p>
    <w:p w:rsidR="006B51A6" w:rsidRPr="00BF63CF" w:rsidRDefault="006B51A6" w:rsidP="0022552E">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Informacja o przetwarzaniu danych osobowych przez zamawiającego</w:t>
      </w:r>
    </w:p>
    <w:p w:rsidR="00807629" w:rsidRPr="009B48F8" w:rsidRDefault="00807629" w:rsidP="009B48F8">
      <w:pPr>
        <w:spacing w:after="0" w:line="240" w:lineRule="auto"/>
        <w:jc w:val="both"/>
        <w:rPr>
          <w:rFonts w:ascii="Times New Roman" w:hAnsi="Times New Roman" w:cs="Times New Roman"/>
        </w:rPr>
      </w:pPr>
      <w:r w:rsidRPr="009B48F8">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w:t>
      </w:r>
      <w:r w:rsidRPr="009B48F8">
        <w:rPr>
          <w:rFonts w:ascii="Times New Roman" w:hAnsi="Times New Roman" w:cs="Times New Roman"/>
        </w:rPr>
        <w:lastRenderedPageBreak/>
        <w:t xml:space="preserve">swobodnego przepływu takich danych oraz uchylenia dyrektywy 95/46/WE (ogólne rozporządzenie o ochronie danych) (Dz. Urz. UE L 119 z 04.05.2016, str. 1), dalej „RODO”, informuję, że: </w:t>
      </w:r>
    </w:p>
    <w:p w:rsidR="009B48F8" w:rsidRDefault="00807629" w:rsidP="0022552E">
      <w:pPr>
        <w:pStyle w:val="Akapitzlist"/>
        <w:numPr>
          <w:ilvl w:val="0"/>
          <w:numId w:val="8"/>
        </w:numPr>
        <w:ind w:left="567" w:hanging="567"/>
        <w:jc w:val="both"/>
        <w:rPr>
          <w:rFonts w:eastAsia="Times New Roman"/>
          <w:sz w:val="22"/>
          <w:szCs w:val="22"/>
        </w:rPr>
      </w:pPr>
      <w:r w:rsidRPr="009B48F8">
        <w:rPr>
          <w:rFonts w:eastAsia="Times New Roman"/>
          <w:sz w:val="22"/>
          <w:szCs w:val="22"/>
        </w:rPr>
        <w:t xml:space="preserve">Administratorem Pani/Pana danych osobowych jest </w:t>
      </w:r>
      <w:r w:rsidR="00152477" w:rsidRPr="009B48F8">
        <w:rPr>
          <w:rFonts w:eastAsia="Times New Roman"/>
          <w:sz w:val="22"/>
          <w:szCs w:val="22"/>
        </w:rPr>
        <w:t xml:space="preserve">Gmina Bobolice z siedzibą – Urząd Miejski </w:t>
      </w:r>
      <w:r w:rsidR="00C41576">
        <w:rPr>
          <w:rFonts w:eastAsia="Times New Roman"/>
          <w:sz w:val="22"/>
          <w:szCs w:val="22"/>
        </w:rPr>
        <w:br/>
      </w:r>
      <w:r w:rsidR="00152477" w:rsidRPr="009B48F8">
        <w:rPr>
          <w:rFonts w:eastAsia="Times New Roman"/>
          <w:sz w:val="22"/>
          <w:szCs w:val="22"/>
        </w:rPr>
        <w:t>w Bobolicach, ul. Ratuszowa 1, 76-020 Bobolice.</w:t>
      </w:r>
    </w:p>
    <w:p w:rsidR="009B48F8" w:rsidRPr="009B48F8" w:rsidRDefault="00807629" w:rsidP="0022552E">
      <w:pPr>
        <w:pStyle w:val="Akapitzlist"/>
        <w:numPr>
          <w:ilvl w:val="0"/>
          <w:numId w:val="8"/>
        </w:numPr>
        <w:ind w:left="567" w:hanging="567"/>
        <w:jc w:val="both"/>
        <w:rPr>
          <w:rFonts w:eastAsia="Times New Roman"/>
          <w:sz w:val="22"/>
          <w:szCs w:val="22"/>
        </w:rPr>
      </w:pPr>
      <w:r w:rsidRPr="009B48F8">
        <w:rPr>
          <w:sz w:val="22"/>
          <w:szCs w:val="22"/>
        </w:rPr>
        <w:t xml:space="preserve">Administrator powołał Inspektora Ochrony Danych. Ma Pani/Pan prawo do skontaktowania się </w:t>
      </w:r>
      <w:r w:rsidRPr="009B48F8">
        <w:rPr>
          <w:sz w:val="22"/>
          <w:szCs w:val="22"/>
        </w:rPr>
        <w:br/>
        <w:t xml:space="preserve">z Inspektorem Ochrony Danych poprzez wysłanie wiadomości elektronicznej na adres: </w:t>
      </w:r>
      <w:r w:rsidR="00152477" w:rsidRPr="009B48F8">
        <w:rPr>
          <w:sz w:val="22"/>
          <w:szCs w:val="22"/>
        </w:rPr>
        <w:t xml:space="preserve">: </w:t>
      </w:r>
      <w:hyperlink r:id="rId30" w:history="1">
        <w:r w:rsidR="00152477" w:rsidRPr="009B48F8">
          <w:rPr>
            <w:rStyle w:val="Hipercze"/>
            <w:sz w:val="22"/>
            <w:szCs w:val="22"/>
          </w:rPr>
          <w:t>iod@bobolice.pl</w:t>
        </w:r>
      </w:hyperlink>
      <w:r w:rsidR="00152477" w:rsidRPr="009B48F8">
        <w:rPr>
          <w:sz w:val="22"/>
          <w:szCs w:val="22"/>
        </w:rPr>
        <w:t xml:space="preserve"> lub wysyłając korespondencję na adres: </w:t>
      </w:r>
      <w:hyperlink r:id="rId31" w:history="1">
        <w:r w:rsidR="00152477" w:rsidRPr="009B48F8">
          <w:rPr>
            <w:rStyle w:val="Hipercze"/>
            <w:sz w:val="22"/>
            <w:szCs w:val="22"/>
          </w:rPr>
          <w:t>zamowieniapubliczne@bobolice.pl</w:t>
        </w:r>
      </w:hyperlink>
    </w:p>
    <w:p w:rsidR="009B48F8" w:rsidRDefault="00807629" w:rsidP="0022552E">
      <w:pPr>
        <w:pStyle w:val="Akapitzlist"/>
        <w:numPr>
          <w:ilvl w:val="0"/>
          <w:numId w:val="8"/>
        </w:numPr>
        <w:ind w:left="567" w:hanging="567"/>
        <w:jc w:val="both"/>
        <w:rPr>
          <w:rFonts w:eastAsia="Times New Roman"/>
          <w:sz w:val="22"/>
          <w:szCs w:val="22"/>
        </w:rPr>
      </w:pPr>
      <w:r w:rsidRPr="009B48F8">
        <w:rPr>
          <w:rFonts w:eastAsia="Times New Roman"/>
          <w:sz w:val="22"/>
          <w:szCs w:val="22"/>
        </w:rPr>
        <w:t xml:space="preserve">Pani/Pana dane osobowe przetwarzane będą na podstawie art. 6 ust. 1 lit. cRODO w celu </w:t>
      </w:r>
      <w:r w:rsidRPr="009B48F8">
        <w:rPr>
          <w:sz w:val="22"/>
          <w:szCs w:val="22"/>
        </w:rPr>
        <w:t xml:space="preserve">związanym </w:t>
      </w:r>
      <w:r w:rsidRPr="009B48F8">
        <w:rPr>
          <w:sz w:val="22"/>
          <w:szCs w:val="22"/>
        </w:rPr>
        <w:br/>
        <w:t xml:space="preserve">z postępowaniem o udzielenie zamówienia publicznego </w:t>
      </w:r>
      <w:r w:rsidR="00834F00" w:rsidRPr="009B48F8">
        <w:rPr>
          <w:sz w:val="22"/>
          <w:szCs w:val="22"/>
        </w:rPr>
        <w:t xml:space="preserve">pn. „Ubezpieczenie mienia i odpowiedzialności Gminy Bobolice”, nr postępowania ZP.271.1.13.2024.SZ,  </w:t>
      </w:r>
      <w:r w:rsidRPr="009B48F8">
        <w:rPr>
          <w:sz w:val="22"/>
          <w:szCs w:val="22"/>
        </w:rPr>
        <w:t xml:space="preserve">w związku z wymogami, jakie na zamawiającego nakładają przepisy </w:t>
      </w:r>
      <w:r w:rsidRPr="009B48F8">
        <w:rPr>
          <w:rFonts w:eastAsia="Times New Roman"/>
          <w:sz w:val="22"/>
          <w:szCs w:val="22"/>
        </w:rPr>
        <w:t>ustawy z dnia 11 września 2019 r. - Prawo zamówień publicznych (</w:t>
      </w:r>
      <w:bookmarkStart w:id="39" w:name="_Hlk81809189"/>
      <w:r w:rsidR="00EA5911" w:rsidRPr="009B48F8">
        <w:rPr>
          <w:rFonts w:eastAsia="Times New Roman"/>
          <w:sz w:val="22"/>
          <w:szCs w:val="22"/>
        </w:rPr>
        <w:t xml:space="preserve">Dz.U. </w:t>
      </w:r>
      <w:bookmarkEnd w:id="39"/>
      <w:r w:rsidR="00CF655B" w:rsidRPr="009B48F8">
        <w:rPr>
          <w:rFonts w:eastAsia="Times New Roman"/>
          <w:sz w:val="22"/>
          <w:szCs w:val="22"/>
        </w:rPr>
        <w:t>z 202</w:t>
      </w:r>
      <w:r w:rsidR="00C207DE" w:rsidRPr="009B48F8">
        <w:rPr>
          <w:rFonts w:eastAsia="Times New Roman"/>
          <w:sz w:val="22"/>
          <w:szCs w:val="22"/>
        </w:rPr>
        <w:t>4</w:t>
      </w:r>
      <w:r w:rsidR="00CF655B" w:rsidRPr="009B48F8">
        <w:rPr>
          <w:rFonts w:eastAsia="Times New Roman"/>
          <w:sz w:val="22"/>
          <w:szCs w:val="22"/>
        </w:rPr>
        <w:t xml:space="preserve"> r. poz. </w:t>
      </w:r>
      <w:r w:rsidR="00C207DE" w:rsidRPr="009B48F8">
        <w:rPr>
          <w:rFonts w:eastAsia="Times New Roman"/>
          <w:sz w:val="22"/>
          <w:szCs w:val="22"/>
        </w:rPr>
        <w:t>1320</w:t>
      </w:r>
      <w:r w:rsidR="00A46AA5" w:rsidRPr="009B48F8">
        <w:rPr>
          <w:sz w:val="22"/>
          <w:szCs w:val="22"/>
        </w:rPr>
        <w:t>)</w:t>
      </w:r>
      <w:r w:rsidRPr="009B48F8">
        <w:rPr>
          <w:rFonts w:eastAsia="Times New Roman"/>
          <w:sz w:val="22"/>
          <w:szCs w:val="22"/>
        </w:rPr>
        <w:t xml:space="preserve">, zwanej dalej Ustawą. Odbiorcami Pani/Pana danych osobowych będzie broker ubezpieczeniowy Maximus Broker Sp. z o.o. oraz osoby lub podmioty, którym udostępniona zostanie dokumentacja postępowania zgodnie z obowiązkiem zapewnienia jawności postępowania, w oparciu </w:t>
      </w:r>
      <w:r w:rsidR="00C41576">
        <w:rPr>
          <w:rFonts w:eastAsia="Times New Roman"/>
          <w:sz w:val="22"/>
          <w:szCs w:val="22"/>
        </w:rPr>
        <w:br/>
      </w:r>
      <w:r w:rsidRPr="009B48F8">
        <w:rPr>
          <w:rFonts w:eastAsia="Times New Roman"/>
          <w:sz w:val="22"/>
          <w:szCs w:val="22"/>
        </w:rPr>
        <w:t>o art. 18 oraz art. 74 Ustawy</w:t>
      </w:r>
    </w:p>
    <w:p w:rsidR="009B48F8" w:rsidRDefault="00807629" w:rsidP="0022552E">
      <w:pPr>
        <w:pStyle w:val="Akapitzlist"/>
        <w:numPr>
          <w:ilvl w:val="0"/>
          <w:numId w:val="8"/>
        </w:numPr>
        <w:ind w:left="567" w:hanging="567"/>
        <w:jc w:val="both"/>
        <w:rPr>
          <w:rFonts w:eastAsia="Times New Roman"/>
          <w:sz w:val="22"/>
          <w:szCs w:val="22"/>
        </w:rPr>
      </w:pPr>
      <w:r w:rsidRPr="009B48F8">
        <w:rPr>
          <w:rFonts w:eastAsia="Times New Roman"/>
          <w:sz w:val="22"/>
          <w:szCs w:val="22"/>
        </w:rPr>
        <w:t>Pani/Pana dane osobowe będą przechowywane, zgodnie z art. 78 ust. 1 Ustawy, przez okres 4 lat od dnia zakończenia postępowania o udzielenie zamówienia.</w:t>
      </w:r>
    </w:p>
    <w:p w:rsidR="009B48F8" w:rsidRDefault="00807629" w:rsidP="0022552E">
      <w:pPr>
        <w:pStyle w:val="Akapitzlist"/>
        <w:numPr>
          <w:ilvl w:val="0"/>
          <w:numId w:val="8"/>
        </w:numPr>
        <w:ind w:left="567" w:hanging="567"/>
        <w:jc w:val="both"/>
        <w:rPr>
          <w:rFonts w:eastAsia="Times New Roman"/>
          <w:sz w:val="22"/>
          <w:szCs w:val="22"/>
        </w:rPr>
      </w:pPr>
      <w:r w:rsidRPr="009B48F8">
        <w:rPr>
          <w:rFonts w:eastAsia="Times New Roman"/>
          <w:sz w:val="22"/>
          <w:szCs w:val="22"/>
        </w:rPr>
        <w:t xml:space="preserve">obowiązek podania przez Panią/Pana danych osobowych bezpośrednio Pani/Pana dotyczących jest wymogiem ustawowym określonym w przepisach Ustawy, związanym z udziałem w postępowaniu </w:t>
      </w:r>
      <w:r w:rsidRPr="009B48F8">
        <w:rPr>
          <w:rFonts w:eastAsia="Times New Roman"/>
          <w:sz w:val="22"/>
          <w:szCs w:val="22"/>
        </w:rPr>
        <w:br/>
        <w:t xml:space="preserve">o udzielenie zamówienia publicznego; konsekwencje niepodania określonych danych wynikają </w:t>
      </w:r>
      <w:r w:rsidRPr="009B48F8">
        <w:rPr>
          <w:rFonts w:eastAsia="Times New Roman"/>
          <w:sz w:val="22"/>
          <w:szCs w:val="22"/>
        </w:rPr>
        <w:br/>
        <w:t xml:space="preserve">z Ustawy;  </w:t>
      </w:r>
    </w:p>
    <w:p w:rsidR="00807629" w:rsidRPr="009B48F8" w:rsidRDefault="00807629" w:rsidP="0022552E">
      <w:pPr>
        <w:pStyle w:val="Akapitzlist"/>
        <w:numPr>
          <w:ilvl w:val="0"/>
          <w:numId w:val="8"/>
        </w:numPr>
        <w:ind w:left="567" w:hanging="567"/>
        <w:jc w:val="both"/>
        <w:rPr>
          <w:rFonts w:eastAsia="Times New Roman"/>
          <w:sz w:val="22"/>
          <w:szCs w:val="22"/>
        </w:rPr>
      </w:pPr>
      <w:r w:rsidRPr="009B48F8">
        <w:rPr>
          <w:rFonts w:eastAsia="Times New Roman"/>
          <w:sz w:val="22"/>
          <w:szCs w:val="22"/>
        </w:rPr>
        <w:t>posiada Pani/Pan:</w:t>
      </w:r>
    </w:p>
    <w:p w:rsidR="009B48F8" w:rsidRPr="009B48F8" w:rsidRDefault="00807629" w:rsidP="0022552E">
      <w:pPr>
        <w:pStyle w:val="Akapitzlist"/>
        <w:numPr>
          <w:ilvl w:val="1"/>
          <w:numId w:val="10"/>
        </w:numPr>
        <w:ind w:left="851" w:hanging="284"/>
        <w:contextualSpacing/>
        <w:jc w:val="both"/>
        <w:rPr>
          <w:rFonts w:eastAsia="Times New Roman"/>
          <w:color w:val="00B0F0"/>
          <w:sz w:val="22"/>
          <w:szCs w:val="22"/>
        </w:rPr>
      </w:pPr>
      <w:r w:rsidRPr="009B48F8">
        <w:rPr>
          <w:rFonts w:eastAsia="Times New Roman"/>
          <w:sz w:val="22"/>
          <w:szCs w:val="22"/>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rsidR="009B48F8" w:rsidRPr="009B48F8" w:rsidRDefault="00807629" w:rsidP="0022552E">
      <w:pPr>
        <w:pStyle w:val="Akapitzlist"/>
        <w:numPr>
          <w:ilvl w:val="1"/>
          <w:numId w:val="10"/>
        </w:numPr>
        <w:ind w:left="851" w:hanging="284"/>
        <w:contextualSpacing/>
        <w:jc w:val="both"/>
        <w:rPr>
          <w:rFonts w:eastAsia="Times New Roman"/>
          <w:color w:val="00B0F0"/>
          <w:sz w:val="22"/>
          <w:szCs w:val="22"/>
        </w:rPr>
      </w:pPr>
      <w:r w:rsidRPr="009B48F8">
        <w:rPr>
          <w:rFonts w:eastAsia="Times New Roman"/>
          <w:sz w:val="22"/>
          <w:szCs w:val="22"/>
        </w:rPr>
        <w:t xml:space="preserve">prawo do sprostowania Pani/Pana danych osobowych, </w:t>
      </w:r>
    </w:p>
    <w:p w:rsidR="00807629" w:rsidRPr="009B48F8" w:rsidRDefault="00807629" w:rsidP="0022552E">
      <w:pPr>
        <w:pStyle w:val="Akapitzlist"/>
        <w:numPr>
          <w:ilvl w:val="1"/>
          <w:numId w:val="10"/>
        </w:numPr>
        <w:ind w:left="851" w:hanging="284"/>
        <w:contextualSpacing/>
        <w:jc w:val="both"/>
        <w:rPr>
          <w:rFonts w:eastAsia="Times New Roman"/>
          <w:color w:val="00B0F0"/>
          <w:sz w:val="22"/>
          <w:szCs w:val="22"/>
        </w:rPr>
      </w:pPr>
      <w:r w:rsidRPr="009B48F8">
        <w:rPr>
          <w:rFonts w:eastAsia="Times New Roman"/>
          <w:sz w:val="22"/>
          <w:szCs w:val="22"/>
        </w:rPr>
        <w:t>prawo żądania od Administratora ograniczenia przetwarzania danych osobowych oraz prawo do żądania usunięcia danych osobowych</w:t>
      </w:r>
    </w:p>
    <w:p w:rsidR="00807629" w:rsidRPr="009B48F8" w:rsidRDefault="00807629" w:rsidP="0022552E">
      <w:pPr>
        <w:pStyle w:val="Akapitzlist"/>
        <w:numPr>
          <w:ilvl w:val="0"/>
          <w:numId w:val="9"/>
        </w:numPr>
        <w:ind w:left="567" w:hanging="567"/>
        <w:contextualSpacing/>
        <w:jc w:val="both"/>
        <w:rPr>
          <w:rFonts w:eastAsia="Times New Roman"/>
          <w:color w:val="00B0F0"/>
          <w:sz w:val="22"/>
          <w:szCs w:val="22"/>
        </w:rPr>
      </w:pPr>
      <w:r w:rsidRPr="009B48F8">
        <w:rPr>
          <w:rFonts w:eastAsia="Times New Roman"/>
          <w:sz w:val="22"/>
          <w:szCs w:val="22"/>
        </w:rPr>
        <w:t>w przypadku gdy uzna Pani/Pan, że przetwarzanie danych osobowych Pani/Pana dotyczących narusza przepisy RODO, ma Pani/Pan prawo do wniesienia skargi do Prezesa Urzędu Ochrony Danych Osobowych.</w:t>
      </w:r>
    </w:p>
    <w:p w:rsidR="006B51A6" w:rsidRPr="00BF63CF" w:rsidRDefault="006B51A6" w:rsidP="0022552E">
      <w:pPr>
        <w:pStyle w:val="Nagwek1"/>
        <w:numPr>
          <w:ilvl w:val="0"/>
          <w:numId w:val="68"/>
        </w:numPr>
        <w:pBdr>
          <w:top w:val="single" w:sz="4" w:space="1" w:color="auto"/>
          <w:bottom w:val="single" w:sz="4" w:space="1" w:color="auto"/>
        </w:pBdr>
        <w:shd w:val="clear" w:color="auto" w:fill="F3F3F3"/>
        <w:tabs>
          <w:tab w:val="left" w:pos="426"/>
        </w:tabs>
        <w:ind w:left="426" w:hanging="426"/>
        <w:jc w:val="both"/>
        <w:rPr>
          <w:rFonts w:ascii="Times New Roman" w:hAnsi="Times New Roman"/>
          <w:bCs/>
          <w:sz w:val="22"/>
          <w:szCs w:val="22"/>
          <w:u w:val="none"/>
        </w:rPr>
      </w:pPr>
      <w:r w:rsidRPr="00BF63CF">
        <w:rPr>
          <w:rFonts w:ascii="Times New Roman" w:hAnsi="Times New Roman"/>
          <w:bCs/>
          <w:sz w:val="22"/>
          <w:szCs w:val="22"/>
          <w:u w:val="none"/>
        </w:rPr>
        <w:t>Wykaz załączników</w:t>
      </w:r>
    </w:p>
    <w:p w:rsidR="009B48F8" w:rsidRDefault="00624382" w:rsidP="009B48F8">
      <w:pPr>
        <w:spacing w:after="0" w:line="240" w:lineRule="auto"/>
        <w:ind w:left="993" w:hanging="993"/>
        <w:jc w:val="both"/>
        <w:outlineLvl w:val="0"/>
        <w:rPr>
          <w:rFonts w:ascii="Times New Roman" w:hAnsi="Times New Roman" w:cs="Times New Roman"/>
        </w:rPr>
      </w:pPr>
      <w:bookmarkStart w:id="40" w:name="_Hlk62128101"/>
      <w:r w:rsidRPr="00BF63CF">
        <w:rPr>
          <w:rFonts w:ascii="Times New Roman" w:hAnsi="Times New Roman" w:cs="Times New Roman"/>
        </w:rPr>
        <w:t xml:space="preserve">Załącznik Nr 1 – Formularz ofertowy </w:t>
      </w:r>
    </w:p>
    <w:p w:rsidR="009B48F8" w:rsidRDefault="00624382" w:rsidP="009B48F8">
      <w:pPr>
        <w:spacing w:after="0" w:line="240" w:lineRule="auto"/>
        <w:ind w:left="284" w:hanging="284"/>
        <w:jc w:val="both"/>
        <w:outlineLvl w:val="0"/>
        <w:rPr>
          <w:rFonts w:ascii="Times New Roman" w:hAnsi="Times New Roman" w:cs="Times New Roman"/>
        </w:rPr>
      </w:pPr>
      <w:r w:rsidRPr="00BF63CF">
        <w:rPr>
          <w:rFonts w:ascii="Times New Roman" w:hAnsi="Times New Roman" w:cs="Times New Roman"/>
        </w:rPr>
        <w:t>Załącznik Nr 2 – Oświadczenie wykonawcyskładane na podstawie art. 125 ust. 1 Ustawy</w:t>
      </w:r>
    </w:p>
    <w:p w:rsidR="009B48F8" w:rsidRDefault="00624382" w:rsidP="009B48F8">
      <w:pPr>
        <w:spacing w:after="0" w:line="240" w:lineRule="auto"/>
        <w:ind w:left="284" w:hanging="284"/>
        <w:jc w:val="both"/>
        <w:outlineLvl w:val="0"/>
        <w:rPr>
          <w:rFonts w:ascii="Times New Roman" w:hAnsi="Times New Roman" w:cs="Times New Roman"/>
        </w:rPr>
      </w:pPr>
      <w:r w:rsidRPr="00BF63CF">
        <w:rPr>
          <w:rFonts w:ascii="Times New Roman" w:hAnsi="Times New Roman" w:cs="Times New Roman"/>
        </w:rPr>
        <w:t>Zał</w:t>
      </w:r>
      <w:r w:rsidR="006B2C8B" w:rsidRPr="00BF63CF">
        <w:rPr>
          <w:rFonts w:ascii="Times New Roman" w:hAnsi="Times New Roman" w:cs="Times New Roman"/>
        </w:rPr>
        <w:t>ą</w:t>
      </w:r>
      <w:r w:rsidRPr="00BF63CF">
        <w:rPr>
          <w:rFonts w:ascii="Times New Roman" w:hAnsi="Times New Roman" w:cs="Times New Roman"/>
        </w:rPr>
        <w:t xml:space="preserve">cznik Nr 3 </w:t>
      </w:r>
      <w:bookmarkStart w:id="41" w:name="_Hlk174971023"/>
      <w:r w:rsidR="0014520C" w:rsidRPr="00BF63CF">
        <w:rPr>
          <w:rFonts w:ascii="Times New Roman" w:hAnsi="Times New Roman" w:cs="Times New Roman"/>
        </w:rPr>
        <w:t>–</w:t>
      </w:r>
      <w:bookmarkStart w:id="42" w:name="_Hlk174959020"/>
      <w:r w:rsidR="0047602E" w:rsidRPr="00BF63CF">
        <w:rPr>
          <w:rFonts w:ascii="Times New Roman" w:hAnsi="Times New Roman" w:cs="Times New Roman"/>
        </w:rPr>
        <w:t xml:space="preserve">Oświadczenie wykonawców wspólnie ubiegających się o udzielenie zamówienia </w:t>
      </w:r>
      <w:bookmarkEnd w:id="41"/>
      <w:bookmarkEnd w:id="42"/>
    </w:p>
    <w:p w:rsidR="009B48F8" w:rsidRDefault="00624382" w:rsidP="009B48F8">
      <w:pPr>
        <w:spacing w:after="0" w:line="240" w:lineRule="auto"/>
        <w:ind w:left="284" w:hanging="284"/>
        <w:jc w:val="both"/>
        <w:outlineLvl w:val="0"/>
        <w:rPr>
          <w:rFonts w:ascii="Times New Roman" w:hAnsi="Times New Roman" w:cs="Times New Roman"/>
        </w:rPr>
      </w:pPr>
      <w:r w:rsidRPr="00BF63CF">
        <w:rPr>
          <w:rFonts w:ascii="Times New Roman" w:hAnsi="Times New Roman" w:cs="Times New Roman"/>
        </w:rPr>
        <w:t>Załącznik Nr 4 – Projektowane postanowienia umowy w sprawie zamówienia publicznego dla części I</w:t>
      </w:r>
    </w:p>
    <w:p w:rsidR="005258C1" w:rsidRPr="00BF63CF" w:rsidRDefault="009B48F8" w:rsidP="009B48F8">
      <w:pPr>
        <w:tabs>
          <w:tab w:val="left" w:pos="993"/>
        </w:tabs>
        <w:spacing w:after="0" w:line="240" w:lineRule="auto"/>
        <w:ind w:left="1985" w:hanging="1985"/>
        <w:jc w:val="both"/>
        <w:outlineLvl w:val="0"/>
        <w:rPr>
          <w:rFonts w:ascii="Times New Roman" w:hAnsi="Times New Roman" w:cs="Times New Roman"/>
        </w:rPr>
      </w:pPr>
      <w:r>
        <w:rPr>
          <w:rFonts w:ascii="Times New Roman" w:hAnsi="Times New Roman" w:cs="Times New Roman"/>
        </w:rPr>
        <w:t xml:space="preserve">Załącznik </w:t>
      </w:r>
      <w:r w:rsidR="005258C1" w:rsidRPr="00BF63CF">
        <w:rPr>
          <w:rFonts w:ascii="Times New Roman" w:hAnsi="Times New Roman" w:cs="Times New Roman"/>
        </w:rPr>
        <w:t xml:space="preserve">Nr 4a - Projektowane postanowienia umowy w sprawie zamówienia publicznego dla części II </w:t>
      </w:r>
      <w:r>
        <w:rPr>
          <w:rFonts w:ascii="Times New Roman" w:hAnsi="Times New Roman" w:cs="Times New Roman"/>
        </w:rPr>
        <w:t xml:space="preserve"> </w:t>
      </w:r>
      <w:r w:rsidR="005258C1" w:rsidRPr="00BF63CF">
        <w:rPr>
          <w:rFonts w:ascii="Times New Roman" w:hAnsi="Times New Roman" w:cs="Times New Roman"/>
        </w:rPr>
        <w:t>zamówienia</w:t>
      </w:r>
    </w:p>
    <w:p w:rsidR="005258C1" w:rsidRPr="00BF63CF" w:rsidRDefault="005258C1" w:rsidP="009B48F8">
      <w:pPr>
        <w:spacing w:after="0" w:line="240" w:lineRule="auto"/>
        <w:ind w:left="1985" w:hanging="1985"/>
        <w:jc w:val="both"/>
        <w:outlineLvl w:val="0"/>
        <w:rPr>
          <w:rFonts w:ascii="Times New Roman" w:hAnsi="Times New Roman" w:cs="Times New Roman"/>
        </w:rPr>
      </w:pPr>
      <w:r w:rsidRPr="00BF63CF">
        <w:rPr>
          <w:rFonts w:ascii="Times New Roman" w:hAnsi="Times New Roman" w:cs="Times New Roman"/>
        </w:rPr>
        <w:t>Załącznik Nr 4b - Projektowane postanowienia umowy w sprawie zamówienia publicznego dla części III zamówienia</w:t>
      </w:r>
    </w:p>
    <w:p w:rsidR="00453867" w:rsidRPr="00BF63CF" w:rsidRDefault="00453867" w:rsidP="009B48F8">
      <w:pPr>
        <w:spacing w:after="0" w:line="240" w:lineRule="auto"/>
        <w:ind w:left="360" w:hanging="360"/>
        <w:jc w:val="both"/>
        <w:outlineLvl w:val="0"/>
        <w:rPr>
          <w:rFonts w:ascii="Times New Roman" w:hAnsi="Times New Roman" w:cs="Times New Roman"/>
        </w:rPr>
      </w:pPr>
      <w:r w:rsidRPr="00BF63CF">
        <w:rPr>
          <w:rFonts w:ascii="Times New Roman" w:hAnsi="Times New Roman" w:cs="Times New Roman"/>
        </w:rPr>
        <w:t>Załącznik Nr 5 – Wniosek o udostępnienie części poufnej SWZ</w:t>
      </w:r>
    </w:p>
    <w:p w:rsidR="00624382" w:rsidRPr="00BF63CF" w:rsidRDefault="00624382" w:rsidP="009B48F8">
      <w:pPr>
        <w:spacing w:after="0" w:line="240" w:lineRule="auto"/>
        <w:ind w:left="360" w:hanging="360"/>
        <w:jc w:val="both"/>
        <w:outlineLvl w:val="0"/>
        <w:rPr>
          <w:rFonts w:ascii="Times New Roman" w:hAnsi="Times New Roman" w:cs="Times New Roman"/>
        </w:rPr>
      </w:pPr>
      <w:r w:rsidRPr="00BF63CF">
        <w:rPr>
          <w:rFonts w:ascii="Times New Roman" w:hAnsi="Times New Roman" w:cs="Times New Roman"/>
        </w:rPr>
        <w:t xml:space="preserve">Załącznik Nr </w:t>
      </w:r>
      <w:r w:rsidR="00453867" w:rsidRPr="00BF63CF">
        <w:rPr>
          <w:rFonts w:ascii="Times New Roman" w:hAnsi="Times New Roman" w:cs="Times New Roman"/>
        </w:rPr>
        <w:t>6</w:t>
      </w:r>
      <w:r w:rsidRPr="00BF63CF">
        <w:rPr>
          <w:rFonts w:ascii="Times New Roman" w:hAnsi="Times New Roman" w:cs="Times New Roman"/>
        </w:rPr>
        <w:t xml:space="preserve"> – Program ubezpieczenia </w:t>
      </w:r>
    </w:p>
    <w:p w:rsidR="00624382" w:rsidRPr="00BF63CF" w:rsidRDefault="00624382" w:rsidP="009B48F8">
      <w:pPr>
        <w:spacing w:after="0" w:line="240" w:lineRule="auto"/>
        <w:ind w:left="360" w:hanging="360"/>
        <w:jc w:val="both"/>
        <w:outlineLvl w:val="0"/>
        <w:rPr>
          <w:rFonts w:ascii="Times New Roman" w:hAnsi="Times New Roman" w:cs="Times New Roman"/>
        </w:rPr>
      </w:pPr>
      <w:r w:rsidRPr="00BF63CF">
        <w:rPr>
          <w:rFonts w:ascii="Times New Roman" w:hAnsi="Times New Roman" w:cs="Times New Roman"/>
        </w:rPr>
        <w:t xml:space="preserve">Załącznik Nr </w:t>
      </w:r>
      <w:r w:rsidR="00453867" w:rsidRPr="00BF63CF">
        <w:rPr>
          <w:rFonts w:ascii="Times New Roman" w:hAnsi="Times New Roman" w:cs="Times New Roman"/>
        </w:rPr>
        <w:t>7</w:t>
      </w:r>
      <w:r w:rsidRPr="00BF63CF">
        <w:rPr>
          <w:rFonts w:ascii="Times New Roman" w:hAnsi="Times New Roman" w:cs="Times New Roman"/>
        </w:rPr>
        <w:t xml:space="preserve"> – Wykazy majątku i inne dane Zamawiającego</w:t>
      </w:r>
    </w:p>
    <w:bookmarkEnd w:id="40"/>
    <w:p w:rsidR="00383CDE" w:rsidRPr="00BF63CF" w:rsidRDefault="00383CDE" w:rsidP="009B48F8">
      <w:pPr>
        <w:spacing w:after="0" w:line="240" w:lineRule="auto"/>
        <w:ind w:left="360" w:hanging="360"/>
        <w:jc w:val="both"/>
        <w:outlineLvl w:val="0"/>
        <w:rPr>
          <w:rFonts w:ascii="Times New Roman" w:hAnsi="Times New Roman" w:cs="Times New Roman"/>
        </w:rPr>
      </w:pPr>
    </w:p>
    <w:p w:rsidR="004949FA" w:rsidRPr="00BF63CF" w:rsidRDefault="004949FA" w:rsidP="009B48F8">
      <w:pPr>
        <w:spacing w:line="240" w:lineRule="auto"/>
        <w:ind w:left="360" w:hanging="360"/>
        <w:jc w:val="both"/>
        <w:outlineLvl w:val="0"/>
        <w:rPr>
          <w:rFonts w:ascii="Times New Roman" w:hAnsi="Times New Roman" w:cs="Times New Roman"/>
          <w:bCs/>
        </w:rPr>
      </w:pPr>
      <w:r w:rsidRPr="00BF63CF">
        <w:rPr>
          <w:rFonts w:ascii="Times New Roman" w:hAnsi="Times New Roman" w:cs="Times New Roman"/>
          <w:bCs/>
        </w:rPr>
        <w:t>Załączniki wymienione w SWZ stanowią jej treść.</w:t>
      </w:r>
    </w:p>
    <w:p w:rsidR="001A66FD" w:rsidRPr="00BF63CF" w:rsidRDefault="001A66FD" w:rsidP="00BF63CF">
      <w:pPr>
        <w:spacing w:line="240" w:lineRule="auto"/>
        <w:ind w:left="360" w:hanging="360"/>
        <w:jc w:val="both"/>
        <w:outlineLvl w:val="0"/>
        <w:rPr>
          <w:rFonts w:ascii="Times New Roman" w:hAnsi="Times New Roman" w:cs="Times New Roman"/>
          <w:bCs/>
        </w:rPr>
        <w:sectPr w:rsidR="001A66FD" w:rsidRPr="00BF63CF" w:rsidSect="002D762F">
          <w:headerReference w:type="first" r:id="rId32"/>
          <w:footerReference w:type="first" r:id="rId33"/>
          <w:pgSz w:w="11906" w:h="16838"/>
          <w:pgMar w:top="675" w:right="907" w:bottom="3" w:left="907" w:header="283" w:footer="283" w:gutter="0"/>
          <w:pgNumType w:start="2"/>
          <w:cols w:space="708"/>
          <w:docGrid w:linePitch="360"/>
        </w:sectPr>
      </w:pPr>
    </w:p>
    <w:p w:rsidR="001A66FD" w:rsidRPr="00BF63CF" w:rsidRDefault="001A66FD" w:rsidP="00BF63CF">
      <w:pPr>
        <w:pStyle w:val="Nagwek1"/>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bookmarkStart w:id="43" w:name="_Hlk174971070"/>
      <w:bookmarkStart w:id="44" w:name="_Hlk174949544"/>
      <w:r w:rsidRPr="00BF63CF">
        <w:rPr>
          <w:rFonts w:ascii="Times New Roman" w:hAnsi="Times New Roman"/>
          <w:bCs/>
          <w:sz w:val="22"/>
          <w:szCs w:val="22"/>
          <w:u w:val="none"/>
        </w:rPr>
        <w:lastRenderedPageBreak/>
        <w:t>Załącznik Nr 1</w:t>
      </w:r>
    </w:p>
    <w:p w:rsidR="00A021D0" w:rsidRPr="00BF63CF" w:rsidRDefault="00A021D0" w:rsidP="00C41576">
      <w:pPr>
        <w:spacing w:after="0" w:line="240" w:lineRule="auto"/>
        <w:ind w:left="7848"/>
        <w:jc w:val="both"/>
        <w:rPr>
          <w:rFonts w:ascii="Times New Roman" w:hAnsi="Times New Roman" w:cs="Times New Roman"/>
        </w:rPr>
      </w:pPr>
      <w:bookmarkStart w:id="45" w:name="_Hlk63066335"/>
      <w:r w:rsidRPr="00BF63CF">
        <w:rPr>
          <w:rFonts w:ascii="Times New Roman" w:hAnsi="Times New Roman" w:cs="Times New Roman"/>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A021D0" w:rsidRPr="00BF63CF" w:rsidTr="008A376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A021D0" w:rsidRPr="00BF63CF" w:rsidRDefault="00A021D0" w:rsidP="00BF63CF">
            <w:pPr>
              <w:spacing w:after="0" w:line="240" w:lineRule="auto"/>
              <w:rPr>
                <w:rFonts w:ascii="Times New Roman" w:eastAsia="Calibri" w:hAnsi="Times New Roman" w:cs="Times New Roman"/>
                <w:color w:val="002060"/>
              </w:rPr>
            </w:pPr>
          </w:p>
        </w:tc>
      </w:tr>
    </w:tbl>
    <w:p w:rsidR="00A021D0" w:rsidRPr="00BF63CF" w:rsidRDefault="00A021D0" w:rsidP="00BF63CF">
      <w:pPr>
        <w:spacing w:after="0" w:line="240" w:lineRule="auto"/>
        <w:jc w:val="both"/>
        <w:rPr>
          <w:rFonts w:ascii="Times New Roman" w:hAnsi="Times New Roman" w:cs="Times New Roman"/>
        </w:rPr>
      </w:pPr>
    </w:p>
    <w:p w:rsidR="00A021D0" w:rsidRPr="00C41576" w:rsidRDefault="00A021D0" w:rsidP="00C41576">
      <w:pPr>
        <w:spacing w:after="0" w:line="240" w:lineRule="auto"/>
        <w:jc w:val="both"/>
        <w:rPr>
          <w:rFonts w:ascii="Times New Roman" w:eastAsia="Times New Roman" w:hAnsi="Times New Roman" w:cs="Times New Roman"/>
          <w:b/>
          <w:color w:val="FF0000"/>
          <w:sz w:val="20"/>
          <w:szCs w:val="20"/>
          <w:lang w:eastAsia="pl-PL"/>
        </w:rPr>
      </w:pPr>
      <w:r w:rsidRPr="00C41576">
        <w:rPr>
          <w:rFonts w:ascii="Times New Roman" w:eastAsia="Times New Roman" w:hAnsi="Times New Roman" w:cs="Times New Roman"/>
          <w:b/>
          <w:color w:val="FF0000"/>
          <w:sz w:val="20"/>
          <w:szCs w:val="20"/>
          <w:lang w:eastAsia="pl-PL"/>
        </w:rPr>
        <w:t>Niniejszy dokument należy opatrzyć kwalifikowanym podpisem elektronicznym lub elektronicznym podpisem zaufanym lub elektronicznym podpisem osobistym.</w:t>
      </w:r>
    </w:p>
    <w:p w:rsidR="00A021D0" w:rsidRPr="00C41576" w:rsidRDefault="00A021D0" w:rsidP="00C41576">
      <w:pPr>
        <w:spacing w:after="0" w:line="240" w:lineRule="auto"/>
        <w:jc w:val="both"/>
        <w:rPr>
          <w:rFonts w:ascii="Times New Roman" w:hAnsi="Times New Roman" w:cs="Times New Roman"/>
          <w:b/>
          <w:color w:val="FF0000"/>
          <w:sz w:val="20"/>
          <w:szCs w:val="20"/>
        </w:rPr>
      </w:pPr>
      <w:r w:rsidRPr="00C41576">
        <w:rPr>
          <w:rFonts w:ascii="Times New Roman" w:eastAsia="Times New Roman" w:hAnsi="Times New Roman" w:cs="Times New Roman"/>
          <w:b/>
          <w:color w:val="FF0000"/>
          <w:sz w:val="20"/>
          <w:szCs w:val="20"/>
          <w:lang w:eastAsia="pl-PL"/>
        </w:rPr>
        <w:t>Uwaga! Nanoszenie jakichkolwiek zmian w treści dokumentu po opatrzeniu ww. podpisem może skutkować naruszeniem integralności podpisu.</w:t>
      </w:r>
    </w:p>
    <w:p w:rsidR="00A021D0" w:rsidRPr="00BF63CF" w:rsidRDefault="00A021D0" w:rsidP="00BF63CF">
      <w:pPr>
        <w:spacing w:before="240" w:after="0" w:line="240" w:lineRule="auto"/>
        <w:rPr>
          <w:rFonts w:ascii="Times New Roman" w:hAnsi="Times New Roman" w:cs="Times New Roman"/>
          <w:u w:val="single"/>
          <w:vertAlign w:val="superscript"/>
        </w:rPr>
      </w:pPr>
      <w:r w:rsidRPr="00BF63CF">
        <w:rPr>
          <w:rFonts w:ascii="Times New Roman" w:hAnsi="Times New Roman" w:cs="Times New Roman"/>
          <w:u w:val="single"/>
        </w:rPr>
        <w:t>I. Dane Wykonawcy</w:t>
      </w:r>
      <w:r w:rsidRPr="00BF63CF">
        <w:rPr>
          <w:rFonts w:ascii="Times New Roman" w:hAnsi="Times New Roman" w:cs="Times New Roman"/>
          <w:u w:val="single"/>
          <w:vertAlign w:val="superscript"/>
        </w:rPr>
        <w:t>*</w:t>
      </w:r>
    </w:p>
    <w:p w:rsidR="00A021D0" w:rsidRPr="00BF63CF" w:rsidRDefault="00A021D0" w:rsidP="00BF63CF">
      <w:pPr>
        <w:widowControl w:val="0"/>
        <w:spacing w:after="0" w:line="240" w:lineRule="auto"/>
        <w:rPr>
          <w:rFonts w:ascii="Times New Roman" w:eastAsia="Times New Roman" w:hAnsi="Times New Roman" w:cs="Times New Roman"/>
        </w:rPr>
      </w:pPr>
      <w:r w:rsidRPr="00BF63CF">
        <w:rPr>
          <w:rFonts w:ascii="Times New Roman" w:hAnsi="Times New Roman" w:cs="Times New Roman"/>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F63CF" w:rsidRDefault="00A021D0" w:rsidP="00BF63CF">
            <w:pPr>
              <w:spacing w:after="0" w:line="240" w:lineRule="auto"/>
              <w:rPr>
                <w:rFonts w:ascii="Times New Roman" w:eastAsia="Calibri" w:hAnsi="Times New Roman" w:cs="Times New Roman"/>
                <w:color w:val="002060"/>
              </w:rPr>
            </w:pPr>
          </w:p>
        </w:tc>
      </w:tr>
    </w:tbl>
    <w:p w:rsidR="00A021D0" w:rsidRPr="00BF63CF" w:rsidRDefault="00A021D0" w:rsidP="00BF63CF">
      <w:pPr>
        <w:widowControl w:val="0"/>
        <w:spacing w:after="0" w:line="240" w:lineRule="auto"/>
        <w:rPr>
          <w:rFonts w:ascii="Times New Roman" w:eastAsia="Times New Roman" w:hAnsi="Times New Roman" w:cs="Times New Roman"/>
        </w:rPr>
      </w:pPr>
      <w:r w:rsidRPr="00BF63CF">
        <w:rPr>
          <w:rFonts w:ascii="Times New Roman" w:eastAsia="Times New Roman" w:hAnsi="Times New Roman" w:cs="Times New Roman"/>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F63CF" w:rsidRDefault="00A021D0" w:rsidP="00BF63CF">
            <w:pPr>
              <w:spacing w:after="0" w:line="240" w:lineRule="auto"/>
              <w:rPr>
                <w:rFonts w:ascii="Times New Roman" w:eastAsia="Calibri" w:hAnsi="Times New Roman" w:cs="Times New Roman"/>
                <w:color w:val="002060"/>
              </w:rPr>
            </w:pPr>
          </w:p>
        </w:tc>
      </w:tr>
    </w:tbl>
    <w:p w:rsidR="00A021D0" w:rsidRPr="00BF63CF" w:rsidRDefault="00A021D0" w:rsidP="00BF63CF">
      <w:pPr>
        <w:spacing w:after="0" w:line="240" w:lineRule="auto"/>
        <w:rPr>
          <w:rFonts w:ascii="Times New Roman" w:hAnsi="Times New Roman" w:cs="Times New Roman"/>
          <w:b/>
        </w:rPr>
      </w:pPr>
      <w:r w:rsidRPr="00BF63CF">
        <w:rPr>
          <w:rFonts w:ascii="Times New Roman" w:eastAsia="Times New Roman" w:hAnsi="Times New Roman" w:cs="Times New Roman"/>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F63CF" w:rsidRDefault="00A021D0" w:rsidP="00BF63CF">
            <w:pPr>
              <w:spacing w:after="0" w:line="240" w:lineRule="auto"/>
              <w:rPr>
                <w:rFonts w:ascii="Times New Roman" w:hAnsi="Times New Roman" w:cs="Times New Roman"/>
                <w:color w:val="002060"/>
              </w:rPr>
            </w:pPr>
          </w:p>
        </w:tc>
      </w:tr>
    </w:tbl>
    <w:p w:rsidR="00A021D0" w:rsidRPr="00BF63CF" w:rsidRDefault="00A021D0" w:rsidP="00BF63CF">
      <w:pPr>
        <w:spacing w:after="0" w:line="240" w:lineRule="auto"/>
        <w:rPr>
          <w:rFonts w:ascii="Times New Roman" w:hAnsi="Times New Roman" w:cs="Times New Roman"/>
          <w:b/>
        </w:rPr>
      </w:pPr>
      <w:r w:rsidRPr="00BF63CF">
        <w:rPr>
          <w:rFonts w:ascii="Times New Roman" w:eastAsia="Times New Roman" w:hAnsi="Times New Roman" w:cs="Times New Roman"/>
          <w:b/>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A021D0"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A021D0" w:rsidRPr="00BF63CF" w:rsidRDefault="00A021D0" w:rsidP="00BF63CF">
            <w:pPr>
              <w:spacing w:after="0" w:line="240" w:lineRule="auto"/>
              <w:rPr>
                <w:rFonts w:ascii="Times New Roman" w:hAnsi="Times New Roman" w:cs="Times New Roman"/>
                <w:color w:val="002060"/>
              </w:rPr>
            </w:pPr>
          </w:p>
        </w:tc>
      </w:tr>
    </w:tbl>
    <w:p w:rsidR="008330FA" w:rsidRPr="00BF63CF" w:rsidRDefault="008330FA" w:rsidP="00BF63CF">
      <w:pPr>
        <w:widowControl w:val="0"/>
        <w:spacing w:after="0" w:line="240" w:lineRule="auto"/>
        <w:ind w:left="142" w:right="737"/>
        <w:rPr>
          <w:rFonts w:ascii="Times New Roman" w:eastAsia="Times New Roman" w:hAnsi="Times New Roman" w:cs="Times New Roman"/>
        </w:rPr>
      </w:pPr>
      <w:r w:rsidRPr="00BF63CF">
        <w:rPr>
          <w:rFonts w:ascii="Times New Roman" w:eastAsia="Times New Roman" w:hAnsi="Times New Roman" w:cs="Times New Roman"/>
        </w:rPr>
        <w:t>* w przypadku oferty składanej przez Wykonawców wspólnie ubiegających się o udzielenie zamówienia, powyższą tabelę z danymi Wykonawcy należy wypełnić dla każdego Wykonawcy osobno (kopiowanie tabeli). Dotyczy członków konsorcjum.</w:t>
      </w:r>
    </w:p>
    <w:p w:rsidR="00A021D0" w:rsidRPr="00BF63CF" w:rsidRDefault="00A021D0" w:rsidP="00BF63CF">
      <w:pPr>
        <w:spacing w:after="0" w:line="240" w:lineRule="auto"/>
        <w:ind w:right="6803"/>
        <w:rPr>
          <w:rFonts w:ascii="Times New Roman" w:hAnsi="Times New Roman" w:cs="Times New Roman"/>
        </w:rPr>
      </w:pPr>
    </w:p>
    <w:bookmarkEnd w:id="43"/>
    <w:p w:rsidR="00797F6A" w:rsidRPr="00BF63CF" w:rsidRDefault="00797F6A" w:rsidP="00BF63CF">
      <w:pPr>
        <w:spacing w:after="0" w:line="240" w:lineRule="auto"/>
        <w:jc w:val="both"/>
        <w:rPr>
          <w:rFonts w:ascii="Times New Roman" w:hAnsi="Times New Roman" w:cs="Times New Roman"/>
        </w:rPr>
      </w:pPr>
    </w:p>
    <w:p w:rsidR="00152477" w:rsidRPr="00BF63CF" w:rsidRDefault="00152477"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rPr>
      </w:pPr>
      <w:r w:rsidRPr="00BF63CF">
        <w:rPr>
          <w:rFonts w:ascii="Times New Roman" w:hAnsi="Times New Roman" w:cs="Times New Roman"/>
          <w:b/>
        </w:rPr>
        <w:t>Gmina Bobolice</w:t>
      </w:r>
    </w:p>
    <w:p w:rsidR="00152477" w:rsidRPr="00BF63CF" w:rsidRDefault="00152477"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rPr>
      </w:pPr>
      <w:r w:rsidRPr="00BF63CF">
        <w:rPr>
          <w:rFonts w:ascii="Times New Roman" w:hAnsi="Times New Roman" w:cs="Times New Roman"/>
          <w:b/>
        </w:rPr>
        <w:t>ul. Ratuszowa 1</w:t>
      </w:r>
    </w:p>
    <w:p w:rsidR="00152477" w:rsidRPr="00BF63CF" w:rsidRDefault="00152477"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rPr>
      </w:pPr>
      <w:r w:rsidRPr="00BF63CF">
        <w:rPr>
          <w:rFonts w:ascii="Times New Roman" w:hAnsi="Times New Roman" w:cs="Times New Roman"/>
          <w:b/>
        </w:rPr>
        <w:t>76-020 Bobolice</w:t>
      </w:r>
    </w:p>
    <w:p w:rsidR="00797F6A" w:rsidRPr="00BF63CF" w:rsidRDefault="00797F6A" w:rsidP="00BF63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imes New Roman" w:hAnsi="Times New Roman" w:cs="Times New Roman"/>
          <w:b/>
        </w:rPr>
      </w:pPr>
    </w:p>
    <w:p w:rsidR="00316335" w:rsidRPr="00BF63CF" w:rsidRDefault="00316335" w:rsidP="00BF63CF">
      <w:pPr>
        <w:spacing w:after="0" w:line="240" w:lineRule="auto"/>
        <w:jc w:val="both"/>
        <w:rPr>
          <w:rFonts w:ascii="Times New Roman" w:hAnsi="Times New Roman" w:cs="Times New Roman"/>
        </w:rPr>
      </w:pPr>
    </w:p>
    <w:p w:rsidR="00316335" w:rsidRPr="00BF63CF" w:rsidRDefault="00316335" w:rsidP="00BF63CF">
      <w:pPr>
        <w:spacing w:after="0" w:line="240" w:lineRule="auto"/>
        <w:jc w:val="both"/>
        <w:rPr>
          <w:rFonts w:ascii="Times New Roman" w:hAnsi="Times New Roman" w:cs="Times New Roman"/>
        </w:rPr>
      </w:pPr>
    </w:p>
    <w:p w:rsidR="00316335" w:rsidRPr="00BF63CF" w:rsidRDefault="00316335" w:rsidP="00BF63CF">
      <w:pPr>
        <w:shd w:val="clear" w:color="auto" w:fill="F2F2F2" w:themeFill="background1" w:themeFillShade="F2"/>
        <w:spacing w:after="0" w:line="240" w:lineRule="auto"/>
        <w:ind w:firstLine="284"/>
        <w:jc w:val="center"/>
        <w:rPr>
          <w:rFonts w:ascii="Times New Roman" w:hAnsi="Times New Roman" w:cs="Times New Roman"/>
          <w:b/>
        </w:rPr>
      </w:pPr>
      <w:r w:rsidRPr="00BF63CF">
        <w:rPr>
          <w:rFonts w:ascii="Times New Roman" w:hAnsi="Times New Roman" w:cs="Times New Roman"/>
          <w:b/>
        </w:rPr>
        <w:t>O F E R TA</w:t>
      </w:r>
    </w:p>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Przystępując do postępowania o udzielenie zamówienia publicznego na </w:t>
      </w:r>
      <w:r w:rsidRPr="00BF63CF">
        <w:rPr>
          <w:rFonts w:ascii="Times New Roman" w:hAnsi="Times New Roman" w:cs="Times New Roman"/>
          <w:b/>
          <w:iCs/>
        </w:rPr>
        <w:t>UBEZPIECZENIE</w:t>
      </w:r>
      <w:r w:rsidR="00152477" w:rsidRPr="00BF63CF">
        <w:rPr>
          <w:rFonts w:ascii="Times New Roman" w:hAnsi="Times New Roman" w:cs="Times New Roman"/>
          <w:b/>
          <w:iCs/>
        </w:rPr>
        <w:t xml:space="preserve"> </w:t>
      </w:r>
      <w:r w:rsidR="00587746">
        <w:rPr>
          <w:rFonts w:ascii="Times New Roman" w:hAnsi="Times New Roman" w:cs="Times New Roman"/>
          <w:b/>
          <w:iCs/>
        </w:rPr>
        <w:t xml:space="preserve">MIENIA </w:t>
      </w:r>
      <w:r w:rsidR="00587746">
        <w:rPr>
          <w:rFonts w:ascii="Times New Roman" w:hAnsi="Times New Roman" w:cs="Times New Roman"/>
          <w:b/>
          <w:iCs/>
        </w:rPr>
        <w:br/>
      </w:r>
      <w:r w:rsidR="00152477" w:rsidRPr="00BF63CF">
        <w:rPr>
          <w:rFonts w:ascii="Times New Roman" w:hAnsi="Times New Roman" w:cs="Times New Roman"/>
          <w:b/>
          <w:iCs/>
        </w:rPr>
        <w:t>GMINY BOBOLICE</w:t>
      </w:r>
      <w:r w:rsidRPr="00BF63CF">
        <w:rPr>
          <w:rFonts w:ascii="Times New Roman" w:hAnsi="Times New Roman" w:cs="Times New Roman"/>
        </w:rPr>
        <w:t>zgodnie ze SWZ, oferujemy wykonanie zamówienia:</w:t>
      </w:r>
    </w:p>
    <w:p w:rsidR="00797F6A" w:rsidRPr="00BF63CF" w:rsidRDefault="00797F6A" w:rsidP="00BF63CF">
      <w:pPr>
        <w:spacing w:after="0" w:line="240" w:lineRule="auto"/>
        <w:jc w:val="both"/>
        <w:rPr>
          <w:rFonts w:ascii="Times New Roman" w:hAnsi="Times New Roman" w:cs="Times New Roman"/>
          <w:b/>
        </w:rPr>
      </w:pPr>
      <w:r w:rsidRPr="00BF63CF">
        <w:rPr>
          <w:rFonts w:ascii="Times New Roman" w:hAnsi="Times New Roman" w:cs="Times New Roman"/>
          <w:b/>
        </w:rPr>
        <w:t>w części I Zamówienia*</w:t>
      </w:r>
    </w:p>
    <w:p w:rsidR="00797F6A" w:rsidRPr="00BF63CF" w:rsidRDefault="00797F6A" w:rsidP="00BF63CF">
      <w:pPr>
        <w:spacing w:after="0" w:line="240" w:lineRule="auto"/>
        <w:jc w:val="both"/>
        <w:rPr>
          <w:rFonts w:ascii="Times New Roman" w:hAnsi="Times New Roman" w:cs="Times New Roman"/>
          <w:b/>
        </w:rPr>
      </w:pPr>
      <w:r w:rsidRPr="00BF63CF">
        <w:rPr>
          <w:rFonts w:ascii="Times New Roman" w:hAnsi="Times New Roman" w:cs="Times New Roman"/>
          <w:b/>
        </w:rPr>
        <w:t>w części II Zamówienia*</w:t>
      </w:r>
    </w:p>
    <w:p w:rsidR="00797F6A" w:rsidRPr="00BF63CF" w:rsidRDefault="00797F6A" w:rsidP="00BF63CF">
      <w:pPr>
        <w:spacing w:after="0" w:line="240" w:lineRule="auto"/>
        <w:jc w:val="both"/>
        <w:rPr>
          <w:rFonts w:ascii="Times New Roman" w:hAnsi="Times New Roman" w:cs="Times New Roman"/>
          <w:b/>
        </w:rPr>
      </w:pPr>
      <w:r w:rsidRPr="00BF63CF">
        <w:rPr>
          <w:rFonts w:ascii="Times New Roman" w:hAnsi="Times New Roman" w:cs="Times New Roman"/>
          <w:b/>
        </w:rPr>
        <w:t>w części III Zamówienia*</w:t>
      </w:r>
    </w:p>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na następujących warunkach:</w:t>
      </w:r>
    </w:p>
    <w:p w:rsidR="00797F6A" w:rsidRPr="00BF63CF" w:rsidRDefault="00797F6A" w:rsidP="00BF63CF">
      <w:pPr>
        <w:spacing w:after="0" w:line="240" w:lineRule="auto"/>
        <w:jc w:val="both"/>
        <w:rPr>
          <w:rFonts w:ascii="Times New Roman" w:hAnsi="Times New Roman" w:cs="Times New Roman"/>
        </w:rPr>
      </w:pPr>
    </w:p>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*niepotrzebne skreślić</w:t>
      </w:r>
    </w:p>
    <w:p w:rsidR="00797F6A" w:rsidRPr="00BF63CF" w:rsidRDefault="00797F6A" w:rsidP="00BF63CF">
      <w:pPr>
        <w:spacing w:after="0" w:line="240" w:lineRule="auto"/>
        <w:jc w:val="both"/>
        <w:rPr>
          <w:rFonts w:ascii="Times New Roman" w:hAnsi="Times New Roman" w:cs="Times New Roman"/>
        </w:rPr>
      </w:pPr>
    </w:p>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Część I Zamówienia (Ubezpieczenie mienia i odpowiedzialności Zamawiającego)</w:t>
      </w:r>
    </w:p>
    <w:p w:rsidR="00797F6A" w:rsidRPr="00BF63CF" w:rsidRDefault="00797F6A" w:rsidP="00BF63CF">
      <w:pPr>
        <w:pStyle w:val="Tekstpodstawowywcity"/>
        <w:spacing w:after="0" w:line="240" w:lineRule="auto"/>
        <w:ind w:left="0"/>
        <w:rPr>
          <w:rFonts w:ascii="Times New Roman" w:hAnsi="Times New Roman" w:cs="Times New Roman"/>
        </w:rPr>
      </w:pPr>
    </w:p>
    <w:p w:rsidR="00797F6A" w:rsidRPr="00BF63CF" w:rsidRDefault="00797F6A"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 xml:space="preserve">Oferta obejmuje okres ubezpieczenia wskazany w SWZ to jest: od </w:t>
      </w:r>
      <w:r w:rsidR="00152477" w:rsidRPr="00BF63CF">
        <w:rPr>
          <w:rFonts w:ascii="Times New Roman" w:hAnsi="Times New Roman" w:cs="Times New Roman"/>
        </w:rPr>
        <w:t>01.01.2025 r.</w:t>
      </w:r>
      <w:r w:rsidRPr="00BF63CF">
        <w:rPr>
          <w:rFonts w:ascii="Times New Roman" w:hAnsi="Times New Roman" w:cs="Times New Roman"/>
        </w:rPr>
        <w:t xml:space="preserve"> do </w:t>
      </w:r>
      <w:bookmarkStart w:id="46" w:name="_Hlk62050795"/>
      <w:bookmarkStart w:id="47" w:name="_Hlk174971090"/>
      <w:r w:rsidR="00152477" w:rsidRPr="00BF63CF">
        <w:rPr>
          <w:rFonts w:ascii="Times New Roman" w:hAnsi="Times New Roman" w:cs="Times New Roman"/>
        </w:rPr>
        <w:t>31.12.2027 r.</w:t>
      </w:r>
    </w:p>
    <w:bookmarkEnd w:id="46"/>
    <w:p w:rsidR="00316335" w:rsidRPr="00BF63CF" w:rsidRDefault="00316335" w:rsidP="00BF63CF">
      <w:pPr>
        <w:tabs>
          <w:tab w:val="left" w:pos="360"/>
          <w:tab w:val="num" w:pos="928"/>
        </w:tabs>
        <w:spacing w:after="0" w:line="240" w:lineRule="auto"/>
        <w:jc w:val="both"/>
        <w:rPr>
          <w:rFonts w:ascii="Times New Roman" w:hAnsi="Times New Roman" w:cs="Times New Roman"/>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316335" w:rsidRPr="00BF63CF" w:rsidTr="008A376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BF63CF" w:rsidRDefault="00316335" w:rsidP="00BF63CF">
            <w:pPr>
              <w:suppressAutoHyphens/>
              <w:spacing w:after="0" w:line="240" w:lineRule="auto"/>
              <w:jc w:val="both"/>
              <w:rPr>
                <w:rFonts w:ascii="Times New Roman" w:hAnsi="Times New Roman" w:cs="Times New Roman"/>
                <w:b/>
                <w:iCs/>
              </w:rPr>
            </w:pPr>
            <w:r w:rsidRPr="00BF63CF">
              <w:rPr>
                <w:rFonts w:ascii="Times New Roman" w:hAnsi="Times New Roman" w:cs="Times New Roman"/>
                <w:b/>
                <w:iCs/>
              </w:rPr>
              <w:t xml:space="preserve">Cena łączna za cały okres zamówienia, tj. </w:t>
            </w:r>
            <w:r w:rsidR="00152477" w:rsidRPr="00BF63CF">
              <w:rPr>
                <w:rFonts w:ascii="Times New Roman" w:hAnsi="Times New Roman" w:cs="Times New Roman"/>
                <w:b/>
                <w:iCs/>
              </w:rPr>
              <w:t>36</w:t>
            </w:r>
            <w:r w:rsidRPr="00BF63CF">
              <w:rPr>
                <w:rFonts w:ascii="Times New Roman" w:hAnsi="Times New Roman" w:cs="Times New Roman"/>
                <w:b/>
                <w:iCs/>
              </w:rPr>
              <w:t xml:space="preserve"> miesięcy</w:t>
            </w:r>
          </w:p>
          <w:p w:rsidR="00316335" w:rsidRPr="00BF63CF" w:rsidRDefault="00316335" w:rsidP="00BF63CF">
            <w:pPr>
              <w:suppressAutoHyphens/>
              <w:spacing w:after="0" w:line="240" w:lineRule="auto"/>
              <w:jc w:val="both"/>
              <w:rPr>
                <w:rFonts w:ascii="Times New Roman" w:hAnsi="Times New Roman" w:cs="Times New Roman"/>
              </w:rPr>
            </w:pPr>
            <w:r w:rsidRPr="00BF63CF">
              <w:rPr>
                <w:rFonts w:ascii="Times New Roman" w:hAnsi="Times New Roman" w:cs="Times New Roman"/>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BF63CF" w:rsidRDefault="00316335" w:rsidP="00BF63CF">
            <w:pPr>
              <w:suppressAutoHyphens/>
              <w:spacing w:after="0" w:line="240" w:lineRule="auto"/>
              <w:jc w:val="center"/>
              <w:rPr>
                <w:rFonts w:ascii="Times New Roman" w:hAnsi="Times New Roman" w:cs="Times New Roman"/>
                <w:color w:val="002060"/>
              </w:rPr>
            </w:pPr>
            <w:r w:rsidRPr="00BF63CF">
              <w:rPr>
                <w:rFonts w:ascii="Times New Roman" w:hAnsi="Times New Roman" w:cs="Times New Roman"/>
                <w:color w:val="002060"/>
              </w:rPr>
              <w:t>zł</w:t>
            </w:r>
          </w:p>
        </w:tc>
      </w:tr>
    </w:tbl>
    <w:p w:rsidR="00316335" w:rsidRPr="00BF63CF" w:rsidRDefault="00316335" w:rsidP="00BF63CF">
      <w:pPr>
        <w:tabs>
          <w:tab w:val="left" w:pos="360"/>
        </w:tabs>
        <w:spacing w:after="0" w:line="240" w:lineRule="auto"/>
        <w:jc w:val="both"/>
        <w:rPr>
          <w:rFonts w:ascii="Times New Roman" w:hAnsi="Times New Roman" w:cs="Times New Roman"/>
        </w:rPr>
      </w:pPr>
      <w:r w:rsidRPr="00BF63CF">
        <w:rPr>
          <w:rFonts w:ascii="Times New Roman" w:hAnsi="Times New Roman" w:cs="Times New Roman"/>
          <w:b/>
        </w:rPr>
        <w:tab/>
      </w:r>
      <w:r w:rsidRPr="00BF63CF">
        <w:rPr>
          <w:rFonts w:ascii="Times New Roman" w:hAnsi="Times New Roman" w:cs="Times New Roman"/>
          <w:bCs/>
          <w:i/>
          <w:iCs/>
        </w:rPr>
        <w:tab/>
        <w:t>Uwaga! W cenie łącznej nie należy uwzględniać wartości opcji.</w:t>
      </w:r>
    </w:p>
    <w:p w:rsidR="007F60FF" w:rsidRPr="00BF63CF" w:rsidRDefault="007F60FF" w:rsidP="00BF63CF">
      <w:pPr>
        <w:widowControl w:val="0"/>
        <w:tabs>
          <w:tab w:val="left" w:pos="0"/>
          <w:tab w:val="left" w:pos="426"/>
        </w:tabs>
        <w:suppressAutoHyphens/>
        <w:adjustRightInd w:val="0"/>
        <w:spacing w:after="0" w:line="240" w:lineRule="auto"/>
        <w:jc w:val="both"/>
        <w:textAlignment w:val="baseline"/>
        <w:rPr>
          <w:rFonts w:ascii="Times New Roman" w:eastAsia="Times New Roman" w:hAnsi="Times New Roman" w:cs="Times New Roman"/>
          <w:iCs/>
          <w:highlight w:val="yellow"/>
          <w:lang w:eastAsia="pl-PL"/>
        </w:rPr>
      </w:pPr>
    </w:p>
    <w:tbl>
      <w:tblPr>
        <w:tblW w:w="89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8"/>
      </w:tblGrid>
      <w:tr w:rsidR="007F60FF" w:rsidRPr="00BF63CF" w:rsidTr="007F60FF">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60FF" w:rsidRPr="00BF63CF" w:rsidRDefault="007F60FF" w:rsidP="00BF63CF">
            <w:pPr>
              <w:widowControl w:val="0"/>
              <w:tabs>
                <w:tab w:val="left" w:pos="0"/>
              </w:tabs>
              <w:suppressAutoHyphens/>
              <w:adjustRightInd w:val="0"/>
              <w:spacing w:after="0" w:line="240" w:lineRule="auto"/>
              <w:jc w:val="both"/>
              <w:textAlignment w:val="baseline"/>
              <w:rPr>
                <w:rFonts w:ascii="Times New Roman" w:eastAsia="Times New Roman" w:hAnsi="Times New Roman" w:cs="Times New Roman"/>
                <w:b/>
                <w:iCs/>
                <w:lang w:eastAsia="pl-PL"/>
              </w:rPr>
            </w:pPr>
            <w:r w:rsidRPr="00BF63CF">
              <w:rPr>
                <w:rFonts w:ascii="Times New Roman" w:eastAsia="Times New Roman" w:hAnsi="Times New Roman" w:cs="Times New Roman"/>
                <w:b/>
                <w:iCs/>
                <w:lang w:eastAsia="pl-PL"/>
              </w:rPr>
              <w:lastRenderedPageBreak/>
              <w:t>Składka wynikajaca z opcji: ………………….. zł</w:t>
            </w:r>
          </w:p>
        </w:tc>
      </w:tr>
      <w:tr w:rsidR="007F60FF" w:rsidRPr="00BF63CF" w:rsidTr="007F60FF">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F60FF" w:rsidRPr="00BF63CF" w:rsidRDefault="007F60FF" w:rsidP="00BF63CF">
            <w:pPr>
              <w:widowControl w:val="0"/>
              <w:tabs>
                <w:tab w:val="left" w:pos="0"/>
              </w:tabs>
              <w:suppressAutoHyphens/>
              <w:adjustRightInd w:val="0"/>
              <w:spacing w:after="0" w:line="240" w:lineRule="auto"/>
              <w:jc w:val="both"/>
              <w:textAlignment w:val="baseline"/>
              <w:rPr>
                <w:rFonts w:ascii="Times New Roman" w:eastAsia="Times New Roman" w:hAnsi="Times New Roman" w:cs="Times New Roman"/>
                <w:b/>
                <w:iCs/>
                <w:lang w:eastAsia="pl-PL"/>
              </w:rPr>
            </w:pPr>
            <w:r w:rsidRPr="00BF63CF">
              <w:rPr>
                <w:rFonts w:ascii="Times New Roman" w:eastAsia="Times New Roman" w:hAnsi="Times New Roman" w:cs="Times New Roman"/>
                <w:b/>
                <w:iCs/>
                <w:lang w:eastAsia="pl-PL"/>
              </w:rPr>
              <w:t>Łączna wysokość składek (wynagrodzenia wraz z prawem opcji: ……………… zł</w:t>
            </w:r>
          </w:p>
        </w:tc>
      </w:tr>
    </w:tbl>
    <w:p w:rsidR="00797F6A" w:rsidRPr="00BF63CF" w:rsidRDefault="00797F6A" w:rsidP="00BF63CF">
      <w:pPr>
        <w:spacing w:after="0" w:line="240" w:lineRule="auto"/>
        <w:rPr>
          <w:rFonts w:ascii="Times New Roman" w:hAnsi="Times New Roman" w:cs="Times New Roman"/>
        </w:rPr>
      </w:pPr>
    </w:p>
    <w:bookmarkEnd w:id="47"/>
    <w:p w:rsidR="00797F6A" w:rsidRPr="00BF63CF" w:rsidRDefault="00797F6A" w:rsidP="00BF63CF">
      <w:pPr>
        <w:spacing w:after="0" w:line="240" w:lineRule="auto"/>
        <w:ind w:left="60"/>
        <w:jc w:val="both"/>
        <w:rPr>
          <w:rFonts w:ascii="Times New Roman" w:hAnsi="Times New Roman" w:cs="Times New Roman"/>
          <w:b/>
        </w:rPr>
      </w:pPr>
      <w:r w:rsidRPr="00BF63CF">
        <w:rPr>
          <w:rFonts w:ascii="Times New Roman" w:hAnsi="Times New Roman" w:cs="Times New Roman"/>
          <w:b/>
        </w:rPr>
        <w:t xml:space="preserve">Akceptujemy wszystkie klauzule obligatoryjne od nr 1 do 39 oraz następujące klauzule fakultatywne </w:t>
      </w:r>
      <w:r w:rsidR="003C77CF">
        <w:rPr>
          <w:rFonts w:ascii="Times New Roman" w:hAnsi="Times New Roman" w:cs="Times New Roman"/>
          <w:b/>
        </w:rPr>
        <w:br/>
      </w:r>
      <w:r w:rsidRPr="00BF63CF">
        <w:rPr>
          <w:rFonts w:ascii="Times New Roman" w:hAnsi="Times New Roman" w:cs="Times New Roman"/>
          <w:b/>
        </w:rPr>
        <w:t>(w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797F6A" w:rsidRPr="00BF63CF"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Nr</w:t>
            </w:r>
          </w:p>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klauzuli</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Nazwa klauzuli</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TAK/NIE*</w:t>
            </w: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Liczba punktów</w:t>
            </w:r>
          </w:p>
        </w:tc>
      </w:tr>
      <w:tr w:rsidR="00797F6A" w:rsidRPr="00BF63CF"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40</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rPr>
            </w:pPr>
            <w:r w:rsidRPr="00BF63CF">
              <w:rPr>
                <w:rFonts w:ascii="Times New Roman" w:hAnsi="Times New Roman" w:cs="Times New Roman"/>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797F6A" w:rsidRPr="00BF63CF"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41</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rPr>
            </w:pPr>
            <w:r w:rsidRPr="00BF63CF">
              <w:rPr>
                <w:rFonts w:ascii="Times New Roman" w:hAnsi="Times New Roman" w:cs="Times New Roman"/>
              </w:rPr>
              <w:t>Klauzula aktów terroryzmu</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797F6A" w:rsidRPr="00BF63CF"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42</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rPr>
            </w:pPr>
            <w:r w:rsidRPr="00BF63CF">
              <w:rPr>
                <w:rFonts w:ascii="Times New Roman" w:hAnsi="Times New Roman" w:cs="Times New Roman"/>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797F6A" w:rsidRPr="00BF63CF"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43</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rPr>
            </w:pPr>
            <w:r w:rsidRPr="00BF63CF">
              <w:rPr>
                <w:rFonts w:ascii="Times New Roman" w:hAnsi="Times New Roman" w:cs="Times New Roman"/>
              </w:rPr>
              <w:t>Klauzula zaliczki na poczet odszkodowania</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4 pkt</w:t>
            </w:r>
          </w:p>
        </w:tc>
      </w:tr>
      <w:tr w:rsidR="00797F6A" w:rsidRPr="00BF63CF"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44</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rPr>
            </w:pPr>
            <w:r w:rsidRPr="00BF63CF">
              <w:rPr>
                <w:rFonts w:ascii="Times New Roman" w:hAnsi="Times New Roman" w:cs="Times New Roman"/>
              </w:rPr>
              <w:t>Klauzula funduszu prewencyjnego I **</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797F6A" w:rsidRPr="00BF63CF"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45</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funduszu prewencyjnego II **</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16 pkt</w:t>
            </w:r>
          </w:p>
        </w:tc>
      </w:tr>
      <w:tr w:rsidR="00797F6A" w:rsidRPr="00BF63CF"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46</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4 pkt</w:t>
            </w:r>
          </w:p>
        </w:tc>
      </w:tr>
      <w:tr w:rsidR="00797F6A" w:rsidRPr="00BF63CF"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47</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797F6A" w:rsidRPr="00BF63CF"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48</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kompensacji sum ubezpieczenia</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4 pkt</w:t>
            </w:r>
          </w:p>
        </w:tc>
      </w:tr>
      <w:tr w:rsidR="00797F6A" w:rsidRPr="00BF63CF"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49</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797F6A" w:rsidRPr="00BF63CF"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50</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168 godzin</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4 pkt</w:t>
            </w:r>
          </w:p>
        </w:tc>
      </w:tr>
      <w:tr w:rsidR="00797F6A" w:rsidRPr="00BF63CF"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51</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797F6A" w:rsidRPr="00BF63CF"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52</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797F6A" w:rsidRPr="00BF63CF"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53</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wężykowa</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797F6A" w:rsidRPr="00BF63CF"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797F6A" w:rsidRPr="00BF63CF" w:rsidRDefault="00797F6A"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54</w:t>
            </w:r>
          </w:p>
        </w:tc>
        <w:tc>
          <w:tcPr>
            <w:tcW w:w="5742" w:type="dxa"/>
            <w:tcBorders>
              <w:top w:val="single" w:sz="6" w:space="0" w:color="auto"/>
              <w:left w:val="single" w:sz="6" w:space="0" w:color="auto"/>
              <w:bottom w:val="single" w:sz="6" w:space="0" w:color="auto"/>
            </w:tcBorders>
            <w:vAlign w:val="center"/>
          </w:tcPr>
          <w:p w:rsidR="00797F6A" w:rsidRPr="00BF63CF" w:rsidRDefault="00797F6A" w:rsidP="00BF63CF">
            <w:pPr>
              <w:spacing w:after="0" w:line="240" w:lineRule="auto"/>
              <w:ind w:left="131"/>
              <w:rPr>
                <w:rFonts w:ascii="Times New Roman" w:hAnsi="Times New Roman" w:cs="Times New Roman"/>
                <w:bCs/>
              </w:rPr>
            </w:pPr>
            <w:r w:rsidRPr="00BF63CF">
              <w:rPr>
                <w:rFonts w:ascii="Times New Roman" w:hAnsi="Times New Roman" w:cs="Times New Roman"/>
                <w:bCs/>
              </w:rPr>
              <w:t>Klauzula zwiększonych kosztów działalności</w:t>
            </w:r>
          </w:p>
        </w:tc>
        <w:tc>
          <w:tcPr>
            <w:tcW w:w="992" w:type="dxa"/>
            <w:tcBorders>
              <w:top w:val="single" w:sz="6" w:space="0" w:color="auto"/>
              <w:left w:val="single" w:sz="1" w:space="0" w:color="000000"/>
              <w:bottom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p>
        </w:tc>
        <w:tc>
          <w:tcPr>
            <w:tcW w:w="1669" w:type="dxa"/>
            <w:tcBorders>
              <w:top w:val="single" w:sz="6" w:space="0" w:color="auto"/>
              <w:left w:val="single" w:sz="1" w:space="0" w:color="000000"/>
              <w:bottom w:val="single" w:sz="6" w:space="0" w:color="auto"/>
              <w:right w:val="single" w:sz="6" w:space="0" w:color="auto"/>
            </w:tcBorders>
            <w:vAlign w:val="center"/>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bl>
    <w:p w:rsidR="00797F6A" w:rsidRPr="00BF63CF" w:rsidRDefault="00797F6A" w:rsidP="00BF63CF">
      <w:pPr>
        <w:spacing w:after="0" w:line="240" w:lineRule="auto"/>
        <w:ind w:left="60"/>
        <w:jc w:val="both"/>
        <w:rPr>
          <w:rFonts w:ascii="Times New Roman" w:hAnsi="Times New Roman" w:cs="Times New Roman"/>
          <w:position w:val="-4"/>
        </w:rPr>
      </w:pPr>
    </w:p>
    <w:p w:rsidR="00797F6A" w:rsidRPr="00BF63CF" w:rsidRDefault="00797F6A" w:rsidP="00BF63CF">
      <w:pPr>
        <w:spacing w:after="0" w:line="240" w:lineRule="auto"/>
        <w:ind w:left="60"/>
        <w:jc w:val="both"/>
        <w:rPr>
          <w:rFonts w:ascii="Times New Roman" w:hAnsi="Times New Roman" w:cs="Times New Roman"/>
          <w:position w:val="-4"/>
        </w:rPr>
      </w:pPr>
      <w:r w:rsidRPr="00BF63CF">
        <w:rPr>
          <w:rFonts w:ascii="Times New Roman" w:hAnsi="Times New Roman" w:cs="Times New Roman"/>
          <w:position w:val="-4"/>
        </w:rPr>
        <w:t>*W przypadku braku zapisu „TAK” lub „NIE” przy danej klauzuli Zamawiający uzna, że dana klauzula nie została zaakceptowana w ofercie przez Wykonawcę.</w:t>
      </w:r>
    </w:p>
    <w:p w:rsidR="00797F6A" w:rsidRPr="00BF63CF" w:rsidRDefault="00797F6A" w:rsidP="00BF63CF">
      <w:pPr>
        <w:spacing w:after="0" w:line="240" w:lineRule="auto"/>
        <w:ind w:left="60"/>
        <w:jc w:val="both"/>
        <w:rPr>
          <w:rFonts w:ascii="Times New Roman" w:hAnsi="Times New Roman" w:cs="Times New Roman"/>
          <w:position w:val="-4"/>
        </w:rPr>
      </w:pPr>
      <w:r w:rsidRPr="00BF63CF">
        <w:rPr>
          <w:rFonts w:ascii="Times New Roman" w:hAnsi="Times New Roman" w:cs="Times New Roman"/>
        </w:rPr>
        <w:t xml:space="preserve">**Wykonawca w ofercie zaakceptuje albo klauzulę nr 44 albo klauzulę nr 45. W przypadku zaakceptowania </w:t>
      </w:r>
      <w:r w:rsidR="003C77CF">
        <w:rPr>
          <w:rFonts w:ascii="Times New Roman" w:hAnsi="Times New Roman" w:cs="Times New Roman"/>
        </w:rPr>
        <w:br/>
      </w:r>
      <w:r w:rsidRPr="00BF63CF">
        <w:rPr>
          <w:rFonts w:ascii="Times New Roman" w:hAnsi="Times New Roman" w:cs="Times New Roman"/>
        </w:rPr>
        <w:t>w ofercie zarówno klauzuli nr 44 jak i klauzuli nr 45, Zamawiający uzna, że do oferty ma zastosowanie klauzula korzystniejsza dla Zamawiającego (klauzula nr 45) i za tę klauzulę przyzna punkty w trakcie oceny oferty Wykonawcy.</w:t>
      </w:r>
    </w:p>
    <w:p w:rsidR="00797F6A" w:rsidRPr="00BF63CF" w:rsidRDefault="00797F6A" w:rsidP="00BF63CF">
      <w:pPr>
        <w:spacing w:after="0" w:line="240" w:lineRule="auto"/>
        <w:ind w:left="60"/>
        <w:jc w:val="both"/>
        <w:rPr>
          <w:rFonts w:ascii="Times New Roman" w:hAnsi="Times New Roman" w:cs="Times New Roman"/>
          <w:b/>
          <w:position w:val="-4"/>
        </w:rPr>
      </w:pPr>
    </w:p>
    <w:p w:rsidR="00797F6A" w:rsidRPr="00BF63CF" w:rsidRDefault="00797F6A" w:rsidP="00BF63CF">
      <w:pPr>
        <w:spacing w:after="0" w:line="240" w:lineRule="auto"/>
        <w:ind w:left="62"/>
        <w:jc w:val="both"/>
        <w:rPr>
          <w:rFonts w:ascii="Times New Roman" w:hAnsi="Times New Roman" w:cs="Times New Roman"/>
          <w:b/>
          <w:position w:val="-4"/>
        </w:rPr>
      </w:pPr>
      <w:r w:rsidRPr="00BF63CF">
        <w:rPr>
          <w:rFonts w:ascii="Times New Roman" w:hAnsi="Times New Roman" w:cs="Times New Roman"/>
          <w:b/>
          <w:position w:val="-4"/>
        </w:rPr>
        <w:t>Wprowadzamy następujące postanowienia dodatkowe do oferty dotyczące zwiększenia limitów:</w:t>
      </w:r>
    </w:p>
    <w:p w:rsidR="00152477" w:rsidRPr="00BF63CF" w:rsidRDefault="00152477" w:rsidP="00BF63CF">
      <w:pPr>
        <w:spacing w:after="0" w:line="240" w:lineRule="auto"/>
        <w:ind w:left="62"/>
        <w:jc w:val="both"/>
        <w:rPr>
          <w:rFonts w:ascii="Times New Roman" w:hAnsi="Times New Roman" w:cs="Times New Roman"/>
          <w:b/>
          <w:position w:val="-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2693"/>
        <w:gridCol w:w="1701"/>
      </w:tblGrid>
      <w:tr w:rsidR="00797F6A" w:rsidRPr="00BF63CF" w:rsidTr="00797F6A">
        <w:tc>
          <w:tcPr>
            <w:tcW w:w="567" w:type="dxa"/>
            <w:vAlign w:val="center"/>
          </w:tcPr>
          <w:p w:rsidR="00797F6A" w:rsidRPr="00BF63CF" w:rsidRDefault="00797F6A" w:rsidP="00BF63CF">
            <w:pPr>
              <w:pStyle w:val="Akapitzlist"/>
              <w:ind w:left="0"/>
              <w:jc w:val="center"/>
              <w:outlineLvl w:val="0"/>
              <w:rPr>
                <w:b/>
                <w:sz w:val="22"/>
                <w:szCs w:val="22"/>
              </w:rPr>
            </w:pPr>
            <w:r w:rsidRPr="00BF63CF">
              <w:rPr>
                <w:b/>
                <w:sz w:val="22"/>
                <w:szCs w:val="22"/>
              </w:rPr>
              <w:t>Nr</w:t>
            </w:r>
          </w:p>
        </w:tc>
        <w:tc>
          <w:tcPr>
            <w:tcW w:w="4962" w:type="dxa"/>
            <w:vAlign w:val="center"/>
          </w:tcPr>
          <w:p w:rsidR="00797F6A" w:rsidRPr="00BF63CF" w:rsidRDefault="00797F6A" w:rsidP="00BF63CF">
            <w:pPr>
              <w:pStyle w:val="Akapitzlist"/>
              <w:ind w:left="0"/>
              <w:jc w:val="center"/>
              <w:outlineLvl w:val="0"/>
              <w:rPr>
                <w:b/>
                <w:sz w:val="22"/>
                <w:szCs w:val="22"/>
              </w:rPr>
            </w:pPr>
            <w:r w:rsidRPr="00BF63CF">
              <w:rPr>
                <w:b/>
                <w:sz w:val="22"/>
                <w:szCs w:val="22"/>
              </w:rPr>
              <w:t>Opis postanowienia dodatkowego</w:t>
            </w:r>
          </w:p>
        </w:tc>
        <w:tc>
          <w:tcPr>
            <w:tcW w:w="2693" w:type="dxa"/>
            <w:vAlign w:val="center"/>
          </w:tcPr>
          <w:p w:rsidR="00797F6A" w:rsidRPr="00BF63CF" w:rsidRDefault="00797F6A" w:rsidP="00BF63CF">
            <w:pPr>
              <w:pStyle w:val="Akapitzlist"/>
              <w:ind w:left="0"/>
              <w:jc w:val="center"/>
              <w:outlineLvl w:val="0"/>
              <w:rPr>
                <w:b/>
                <w:sz w:val="22"/>
                <w:szCs w:val="22"/>
                <w:u w:val="single"/>
              </w:rPr>
            </w:pPr>
            <w:r w:rsidRPr="00BF63CF">
              <w:rPr>
                <w:b/>
                <w:sz w:val="22"/>
                <w:szCs w:val="22"/>
                <w:u w:val="single"/>
              </w:rPr>
              <w:t>Zmiany limitów wprowadzone w ofercie przez Wykonawcę</w:t>
            </w:r>
          </w:p>
        </w:tc>
        <w:tc>
          <w:tcPr>
            <w:tcW w:w="1701" w:type="dxa"/>
            <w:vAlign w:val="center"/>
          </w:tcPr>
          <w:p w:rsidR="00797F6A" w:rsidRPr="00BF63CF" w:rsidRDefault="00797F6A" w:rsidP="00BF63CF">
            <w:pPr>
              <w:pStyle w:val="Akapitzlist"/>
              <w:ind w:left="0"/>
              <w:jc w:val="center"/>
              <w:outlineLvl w:val="0"/>
              <w:rPr>
                <w:b/>
                <w:sz w:val="22"/>
                <w:szCs w:val="22"/>
              </w:rPr>
            </w:pPr>
            <w:r w:rsidRPr="00BF63CF">
              <w:rPr>
                <w:b/>
                <w:sz w:val="22"/>
                <w:szCs w:val="22"/>
              </w:rPr>
              <w:t>TAK/NIE</w:t>
            </w:r>
          </w:p>
          <w:p w:rsidR="00797F6A" w:rsidRPr="00BF63CF" w:rsidRDefault="00797F6A" w:rsidP="00BF63CF">
            <w:pPr>
              <w:pStyle w:val="Akapitzlist"/>
              <w:ind w:left="0"/>
              <w:jc w:val="center"/>
              <w:outlineLvl w:val="0"/>
              <w:rPr>
                <w:sz w:val="22"/>
                <w:szCs w:val="22"/>
              </w:rPr>
            </w:pPr>
            <w:r w:rsidRPr="00BF63CF">
              <w:rPr>
                <w:sz w:val="22"/>
                <w:szCs w:val="22"/>
              </w:rPr>
              <w:t>(prosimy wypełnić tylko jedną opcję dla zwiększenia limitu w danym ryzyku*)</w:t>
            </w: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C1</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 xml:space="preserve">Zwiększenie limitu odpowiedzialności dla ryzyka przepięcia/przetężenia z przyczyn innych niż wyładowania atmosferyczne </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C2</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 xml:space="preserve">Zwiększenie limitu odpowiedzialności dla ryzyka </w:t>
            </w:r>
            <w:r w:rsidRPr="00BF63CF">
              <w:rPr>
                <w:sz w:val="22"/>
                <w:szCs w:val="22"/>
              </w:rPr>
              <w:lastRenderedPageBreak/>
              <w:t>dewastacji</w:t>
            </w:r>
          </w:p>
        </w:tc>
        <w:tc>
          <w:tcPr>
            <w:tcW w:w="2693" w:type="dxa"/>
          </w:tcPr>
          <w:p w:rsidR="00797F6A" w:rsidRPr="00BF63CF" w:rsidRDefault="00797F6A" w:rsidP="00BF63CF">
            <w:pPr>
              <w:pStyle w:val="Akapitzlist"/>
              <w:ind w:left="0"/>
              <w:outlineLvl w:val="0"/>
              <w:rPr>
                <w:sz w:val="22"/>
                <w:szCs w:val="22"/>
              </w:rPr>
            </w:pPr>
            <w:r w:rsidRPr="00BF63CF">
              <w:rPr>
                <w:sz w:val="22"/>
                <w:szCs w:val="22"/>
              </w:rPr>
              <w:lastRenderedPageBreak/>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lastRenderedPageBreak/>
              <w:t>C3</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(sumy ubezpieczenia) dla ryzyka kradzieży zwykłej</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C4</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dla kosztów odtworzenia dokumentów (w klauzuli kosztów odtworzenia dokumentów)</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C5</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dla ryzyka zalania przez nieszczelny dach, okna i złącza (klauzula zalaniowa)</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ign w:val="center"/>
          </w:tcPr>
          <w:p w:rsidR="00797F6A" w:rsidRPr="00BF63CF" w:rsidRDefault="00797F6A" w:rsidP="00BF63CF">
            <w:pPr>
              <w:pStyle w:val="Akapitzlist"/>
              <w:ind w:left="0"/>
              <w:jc w:val="center"/>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C6</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dla przezornej sumy ubezpieczenia (w klauzuli przezornej sumy ubezpieczenia)</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vAlign w:val="center"/>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C7</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dla szkód mechanicznych (w klauzuli szkód mechanicznych)</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C8</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limitu odpowiedzialności dla szkód elektrycznych (w klauzuli szkód elektrycznych)</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100%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C9</w:t>
            </w:r>
          </w:p>
        </w:tc>
        <w:tc>
          <w:tcPr>
            <w:tcW w:w="4962" w:type="dxa"/>
            <w:vMerge w:val="restart"/>
          </w:tcPr>
          <w:p w:rsidR="00797F6A" w:rsidRPr="00BF63CF" w:rsidRDefault="00797F6A" w:rsidP="00BF63CF">
            <w:pPr>
              <w:pStyle w:val="Akapitzlist"/>
              <w:ind w:left="0"/>
              <w:jc w:val="both"/>
              <w:outlineLvl w:val="0"/>
              <w:rPr>
                <w:sz w:val="22"/>
                <w:szCs w:val="22"/>
              </w:rPr>
            </w:pPr>
            <w:r w:rsidRPr="00BF63CF">
              <w:rPr>
                <w:sz w:val="22"/>
                <w:szCs w:val="22"/>
              </w:rPr>
              <w:t>Zwiększenie sumy gwarancyjnej w ubezpieczeniu odpowiedzialności cywilnej deliktowej i kontraktowej</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SG o 25%</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ign w:val="center"/>
          </w:tcPr>
          <w:p w:rsidR="00797F6A" w:rsidRPr="00BF63CF" w:rsidRDefault="00797F6A" w:rsidP="00BF63CF">
            <w:pPr>
              <w:pStyle w:val="Akapitzlist"/>
              <w:ind w:left="0"/>
              <w:jc w:val="center"/>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SG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val="restart"/>
            <w:vAlign w:val="center"/>
          </w:tcPr>
          <w:p w:rsidR="00797F6A" w:rsidRPr="00BF63CF" w:rsidRDefault="00797F6A" w:rsidP="00BF63CF">
            <w:pPr>
              <w:pStyle w:val="Akapitzlist"/>
              <w:ind w:left="0"/>
              <w:jc w:val="center"/>
              <w:outlineLvl w:val="0"/>
              <w:rPr>
                <w:sz w:val="22"/>
                <w:szCs w:val="22"/>
              </w:rPr>
            </w:pPr>
            <w:r w:rsidRPr="00BF63CF">
              <w:rPr>
                <w:sz w:val="22"/>
                <w:szCs w:val="22"/>
              </w:rPr>
              <w:t>C10</w:t>
            </w:r>
          </w:p>
        </w:tc>
        <w:tc>
          <w:tcPr>
            <w:tcW w:w="4962" w:type="dxa"/>
            <w:vMerge w:val="restart"/>
          </w:tcPr>
          <w:p w:rsidR="00797F6A" w:rsidRPr="00BF63CF" w:rsidRDefault="00797F6A" w:rsidP="00BF63CF">
            <w:pPr>
              <w:pStyle w:val="Akapitzlist"/>
              <w:ind w:left="0"/>
              <w:jc w:val="both"/>
              <w:outlineLvl w:val="0"/>
              <w:rPr>
                <w:color w:val="FF0000"/>
                <w:sz w:val="22"/>
                <w:szCs w:val="22"/>
              </w:rPr>
            </w:pPr>
            <w:r w:rsidRPr="00BF63CF">
              <w:rPr>
                <w:sz w:val="22"/>
                <w:szCs w:val="22"/>
              </w:rPr>
              <w:t>Zwiększenie limitu odpowiedzialności w ubezpieczeniu odpowiedzialności cywilnej zarządcy drogi</w:t>
            </w: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25%</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r w:rsidR="00797F6A" w:rsidRPr="00BF63CF" w:rsidTr="00797F6A">
        <w:tc>
          <w:tcPr>
            <w:tcW w:w="567" w:type="dxa"/>
            <w:vMerge/>
          </w:tcPr>
          <w:p w:rsidR="00797F6A" w:rsidRPr="00BF63CF" w:rsidRDefault="00797F6A" w:rsidP="00BF63CF">
            <w:pPr>
              <w:pStyle w:val="Akapitzlist"/>
              <w:ind w:left="0"/>
              <w:jc w:val="both"/>
              <w:outlineLvl w:val="0"/>
              <w:rPr>
                <w:sz w:val="22"/>
                <w:szCs w:val="22"/>
              </w:rPr>
            </w:pPr>
          </w:p>
        </w:tc>
        <w:tc>
          <w:tcPr>
            <w:tcW w:w="4962" w:type="dxa"/>
            <w:vMerge/>
          </w:tcPr>
          <w:p w:rsidR="00797F6A" w:rsidRPr="00BF63CF" w:rsidRDefault="00797F6A" w:rsidP="00BF63CF">
            <w:pPr>
              <w:pStyle w:val="Akapitzlist"/>
              <w:ind w:left="0"/>
              <w:jc w:val="both"/>
              <w:outlineLvl w:val="0"/>
              <w:rPr>
                <w:sz w:val="22"/>
                <w:szCs w:val="22"/>
              </w:rPr>
            </w:pPr>
          </w:p>
        </w:tc>
        <w:tc>
          <w:tcPr>
            <w:tcW w:w="2693" w:type="dxa"/>
          </w:tcPr>
          <w:p w:rsidR="00797F6A" w:rsidRPr="00BF63CF" w:rsidRDefault="00797F6A" w:rsidP="00BF63CF">
            <w:pPr>
              <w:pStyle w:val="Akapitzlist"/>
              <w:ind w:left="0"/>
              <w:outlineLvl w:val="0"/>
              <w:rPr>
                <w:sz w:val="22"/>
                <w:szCs w:val="22"/>
              </w:rPr>
            </w:pPr>
            <w:r w:rsidRPr="00BF63CF">
              <w:rPr>
                <w:sz w:val="22"/>
                <w:szCs w:val="22"/>
              </w:rPr>
              <w:t>Zwiększenie limitu o 50%</w:t>
            </w:r>
          </w:p>
        </w:tc>
        <w:tc>
          <w:tcPr>
            <w:tcW w:w="1701" w:type="dxa"/>
            <w:vAlign w:val="center"/>
          </w:tcPr>
          <w:p w:rsidR="00797F6A" w:rsidRPr="00BF63CF" w:rsidRDefault="00797F6A" w:rsidP="00BF63CF">
            <w:pPr>
              <w:pStyle w:val="Akapitzlist"/>
              <w:ind w:left="0"/>
              <w:jc w:val="center"/>
              <w:outlineLvl w:val="0"/>
              <w:rPr>
                <w:sz w:val="22"/>
                <w:szCs w:val="22"/>
                <w:highlight w:val="yellow"/>
              </w:rPr>
            </w:pPr>
          </w:p>
        </w:tc>
      </w:tr>
    </w:tbl>
    <w:p w:rsidR="00797F6A" w:rsidRPr="00BF63CF" w:rsidRDefault="00797F6A" w:rsidP="00BF63CF">
      <w:pPr>
        <w:spacing w:after="0" w:line="240" w:lineRule="auto"/>
        <w:jc w:val="both"/>
        <w:rPr>
          <w:rFonts w:ascii="Times New Roman" w:hAnsi="Times New Roman" w:cs="Times New Roman"/>
          <w:position w:val="-4"/>
        </w:rPr>
      </w:pPr>
      <w:r w:rsidRPr="00BF63CF">
        <w:rPr>
          <w:rFonts w:ascii="Times New Roman" w:hAnsi="Times New Roman" w:cs="Times New Roman"/>
          <w:position w:val="-4"/>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797F6A" w:rsidRPr="00BF63CF" w:rsidRDefault="00797F6A" w:rsidP="00BF63CF">
      <w:pPr>
        <w:spacing w:after="0" w:line="240" w:lineRule="auto"/>
        <w:jc w:val="both"/>
        <w:rPr>
          <w:rFonts w:ascii="Times New Roman" w:hAnsi="Times New Roman" w:cs="Times New Roman"/>
          <w:b/>
          <w:position w:val="-4"/>
          <w:highlight w:val="yellow"/>
        </w:rPr>
      </w:pPr>
    </w:p>
    <w:p w:rsidR="00797F6A" w:rsidRPr="00BF63CF" w:rsidRDefault="00797F6A" w:rsidP="00BF63CF">
      <w:pPr>
        <w:spacing w:after="0" w:line="240" w:lineRule="auto"/>
        <w:jc w:val="center"/>
        <w:rPr>
          <w:rFonts w:ascii="Times New Roman" w:hAnsi="Times New Roman" w:cs="Times New Roman"/>
          <w:b/>
          <w:position w:val="-4"/>
        </w:rPr>
      </w:pPr>
      <w:r w:rsidRPr="00BF63CF">
        <w:rPr>
          <w:rFonts w:ascii="Times New Roman" w:hAnsi="Times New Roman" w:cs="Times New Roman"/>
          <w:b/>
          <w:position w:val="-4"/>
        </w:rPr>
        <w:t>Część II Zamówienia (Ubezpieczenie pojazdów Zamawiającego):</w:t>
      </w:r>
    </w:p>
    <w:p w:rsidR="00797F6A" w:rsidRPr="00BF63CF" w:rsidRDefault="00797F6A" w:rsidP="00BF63CF">
      <w:pPr>
        <w:pStyle w:val="Tekstpodstawowywcity"/>
        <w:spacing w:after="0" w:line="240" w:lineRule="auto"/>
        <w:ind w:left="0"/>
        <w:rPr>
          <w:rFonts w:ascii="Times New Roman" w:hAnsi="Times New Roman" w:cs="Times New Roman"/>
        </w:rPr>
      </w:pPr>
    </w:p>
    <w:p w:rsidR="00797F6A" w:rsidRPr="00BF63CF" w:rsidRDefault="00797F6A"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 xml:space="preserve">Oferta obejmuje okres ubezpieczenia wskazany w SWZ to jest: </w:t>
      </w:r>
      <w:r w:rsidR="00152477" w:rsidRPr="00BF63CF">
        <w:rPr>
          <w:rFonts w:ascii="Times New Roman" w:hAnsi="Times New Roman" w:cs="Times New Roman"/>
        </w:rPr>
        <w:t>3</w:t>
      </w:r>
      <w:r w:rsidRPr="00BF63CF">
        <w:rPr>
          <w:rFonts w:ascii="Times New Roman" w:hAnsi="Times New Roman" w:cs="Times New Roman"/>
        </w:rPr>
        <w:t xml:space="preserve"> okresy roczne, maksymalnie okres ubezpieczeń komunikacyjnych zakończy się </w:t>
      </w:r>
      <w:r w:rsidR="00152477" w:rsidRPr="00BF63CF">
        <w:rPr>
          <w:rFonts w:ascii="Times New Roman" w:hAnsi="Times New Roman" w:cs="Times New Roman"/>
        </w:rPr>
        <w:t>30.12.2028 r.</w:t>
      </w:r>
    </w:p>
    <w:p w:rsidR="00316335" w:rsidRPr="00BF63CF" w:rsidRDefault="00316335" w:rsidP="00BF63CF">
      <w:pPr>
        <w:tabs>
          <w:tab w:val="left" w:pos="360"/>
          <w:tab w:val="num" w:pos="928"/>
        </w:tabs>
        <w:spacing w:after="0" w:line="240" w:lineRule="auto"/>
        <w:jc w:val="both"/>
        <w:rPr>
          <w:rFonts w:ascii="Times New Roman" w:hAnsi="Times New Roman" w:cs="Times New Roman"/>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316335" w:rsidRPr="00BF63CF" w:rsidTr="008A376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BF63CF" w:rsidRDefault="00316335" w:rsidP="00BF63CF">
            <w:pPr>
              <w:suppressAutoHyphens/>
              <w:spacing w:after="0" w:line="240" w:lineRule="auto"/>
              <w:jc w:val="both"/>
              <w:rPr>
                <w:rFonts w:ascii="Times New Roman" w:hAnsi="Times New Roman" w:cs="Times New Roman"/>
                <w:b/>
                <w:iCs/>
              </w:rPr>
            </w:pPr>
            <w:r w:rsidRPr="00BF63CF">
              <w:rPr>
                <w:rFonts w:ascii="Times New Roman" w:hAnsi="Times New Roman" w:cs="Times New Roman"/>
                <w:b/>
                <w:iCs/>
              </w:rPr>
              <w:t xml:space="preserve">Cena łączna za cały okres zamówienia, tj. </w:t>
            </w:r>
            <w:r w:rsidR="00152477" w:rsidRPr="00BF63CF">
              <w:rPr>
                <w:rFonts w:ascii="Times New Roman" w:hAnsi="Times New Roman" w:cs="Times New Roman"/>
                <w:b/>
                <w:iCs/>
              </w:rPr>
              <w:t>36</w:t>
            </w:r>
            <w:r w:rsidRPr="00BF63CF">
              <w:rPr>
                <w:rFonts w:ascii="Times New Roman" w:hAnsi="Times New Roman" w:cs="Times New Roman"/>
                <w:b/>
                <w:iCs/>
              </w:rPr>
              <w:t xml:space="preserve"> miesięcy</w:t>
            </w:r>
          </w:p>
          <w:p w:rsidR="00316335" w:rsidRPr="00BF63CF" w:rsidRDefault="00316335" w:rsidP="00BF63CF">
            <w:pPr>
              <w:suppressAutoHyphens/>
              <w:spacing w:after="0" w:line="240" w:lineRule="auto"/>
              <w:jc w:val="both"/>
              <w:rPr>
                <w:rFonts w:ascii="Times New Roman" w:hAnsi="Times New Roman" w:cs="Times New Roman"/>
              </w:rPr>
            </w:pPr>
            <w:r w:rsidRPr="00BF63CF">
              <w:rPr>
                <w:rFonts w:ascii="Times New Roman" w:hAnsi="Times New Roman" w:cs="Times New Roman"/>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BF63CF" w:rsidRDefault="00316335" w:rsidP="00BF63CF">
            <w:pPr>
              <w:suppressAutoHyphens/>
              <w:spacing w:after="0" w:line="240" w:lineRule="auto"/>
              <w:jc w:val="center"/>
              <w:rPr>
                <w:rFonts w:ascii="Times New Roman" w:hAnsi="Times New Roman" w:cs="Times New Roman"/>
                <w:color w:val="002060"/>
              </w:rPr>
            </w:pPr>
            <w:r w:rsidRPr="00BF63CF">
              <w:rPr>
                <w:rFonts w:ascii="Times New Roman" w:hAnsi="Times New Roman" w:cs="Times New Roman"/>
                <w:color w:val="002060"/>
              </w:rPr>
              <w:t>zł</w:t>
            </w:r>
          </w:p>
        </w:tc>
      </w:tr>
    </w:tbl>
    <w:p w:rsidR="00316335" w:rsidRPr="00BF63CF" w:rsidRDefault="00316335" w:rsidP="00BF63CF">
      <w:pPr>
        <w:tabs>
          <w:tab w:val="left" w:pos="360"/>
        </w:tabs>
        <w:spacing w:after="0" w:line="240" w:lineRule="auto"/>
        <w:jc w:val="both"/>
        <w:rPr>
          <w:rFonts w:ascii="Times New Roman" w:hAnsi="Times New Roman" w:cs="Times New Roman"/>
          <w:bCs/>
          <w:i/>
          <w:iCs/>
        </w:rPr>
      </w:pPr>
      <w:r w:rsidRPr="00BF63CF">
        <w:rPr>
          <w:rFonts w:ascii="Times New Roman" w:hAnsi="Times New Roman" w:cs="Times New Roman"/>
          <w:b/>
        </w:rPr>
        <w:tab/>
      </w:r>
      <w:r w:rsidRPr="00BF63CF">
        <w:rPr>
          <w:rFonts w:ascii="Times New Roman" w:hAnsi="Times New Roman" w:cs="Times New Roman"/>
          <w:bCs/>
          <w:i/>
          <w:iCs/>
        </w:rPr>
        <w:tab/>
        <w:t>Uwaga! W cenie łącznej nie należy uwzględniać wartości opcji.</w:t>
      </w:r>
    </w:p>
    <w:p w:rsidR="008D3003" w:rsidRPr="00BF63CF" w:rsidRDefault="008D3003" w:rsidP="00BF63CF">
      <w:pPr>
        <w:widowControl w:val="0"/>
        <w:tabs>
          <w:tab w:val="left" w:pos="0"/>
          <w:tab w:val="left" w:pos="426"/>
        </w:tabs>
        <w:suppressAutoHyphens/>
        <w:adjustRightInd w:val="0"/>
        <w:spacing w:after="0" w:line="240" w:lineRule="auto"/>
        <w:jc w:val="both"/>
        <w:textAlignment w:val="baseline"/>
        <w:rPr>
          <w:rFonts w:ascii="Times New Roman" w:eastAsia="Times New Roman" w:hAnsi="Times New Roman" w:cs="Times New Roman"/>
          <w:iCs/>
          <w:highlight w:val="yellow"/>
          <w:lang w:eastAsia="pl-PL"/>
        </w:rPr>
      </w:pPr>
    </w:p>
    <w:tbl>
      <w:tblPr>
        <w:tblW w:w="89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8"/>
      </w:tblGrid>
      <w:tr w:rsidR="008D3003" w:rsidRPr="00BF63CF" w:rsidTr="008D3003">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3003" w:rsidRPr="00BF63CF" w:rsidRDefault="008D3003" w:rsidP="00BF63CF">
            <w:pPr>
              <w:widowControl w:val="0"/>
              <w:tabs>
                <w:tab w:val="left" w:pos="0"/>
              </w:tabs>
              <w:suppressAutoHyphens/>
              <w:adjustRightInd w:val="0"/>
              <w:spacing w:after="0" w:line="240" w:lineRule="auto"/>
              <w:jc w:val="both"/>
              <w:textAlignment w:val="baseline"/>
              <w:rPr>
                <w:rFonts w:ascii="Times New Roman" w:eastAsia="Times New Roman" w:hAnsi="Times New Roman" w:cs="Times New Roman"/>
                <w:b/>
                <w:iCs/>
                <w:lang w:eastAsia="pl-PL"/>
              </w:rPr>
            </w:pPr>
            <w:r w:rsidRPr="00BF63CF">
              <w:rPr>
                <w:rFonts w:ascii="Times New Roman" w:eastAsia="Times New Roman" w:hAnsi="Times New Roman" w:cs="Times New Roman"/>
                <w:b/>
                <w:iCs/>
                <w:lang w:eastAsia="pl-PL"/>
              </w:rPr>
              <w:t>Składka wynikajaca z opcji: ………………….. zł</w:t>
            </w:r>
          </w:p>
        </w:tc>
      </w:tr>
      <w:tr w:rsidR="008D3003" w:rsidRPr="00BF63CF" w:rsidTr="008D3003">
        <w:trPr>
          <w:trHeight w:val="464"/>
        </w:trPr>
        <w:tc>
          <w:tcPr>
            <w:tcW w:w="89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D3003" w:rsidRPr="00BF63CF" w:rsidRDefault="008D3003" w:rsidP="00BF63CF">
            <w:pPr>
              <w:widowControl w:val="0"/>
              <w:tabs>
                <w:tab w:val="left" w:pos="0"/>
              </w:tabs>
              <w:suppressAutoHyphens/>
              <w:adjustRightInd w:val="0"/>
              <w:spacing w:after="0" w:line="240" w:lineRule="auto"/>
              <w:jc w:val="both"/>
              <w:textAlignment w:val="baseline"/>
              <w:rPr>
                <w:rFonts w:ascii="Times New Roman" w:eastAsia="Times New Roman" w:hAnsi="Times New Roman" w:cs="Times New Roman"/>
                <w:b/>
                <w:iCs/>
                <w:lang w:eastAsia="pl-PL"/>
              </w:rPr>
            </w:pPr>
            <w:r w:rsidRPr="00BF63CF">
              <w:rPr>
                <w:rFonts w:ascii="Times New Roman" w:eastAsia="Times New Roman" w:hAnsi="Times New Roman" w:cs="Times New Roman"/>
                <w:b/>
                <w:iCs/>
                <w:lang w:eastAsia="pl-PL"/>
              </w:rPr>
              <w:t>Łączna wysokość składek (wynagrodzenia wraz z prawem opcji: ……………… zł</w:t>
            </w:r>
          </w:p>
        </w:tc>
      </w:tr>
    </w:tbl>
    <w:p w:rsidR="00316335" w:rsidRPr="00BF63CF" w:rsidRDefault="00316335" w:rsidP="00BF63CF">
      <w:pPr>
        <w:tabs>
          <w:tab w:val="left" w:pos="360"/>
        </w:tabs>
        <w:spacing w:after="0" w:line="240" w:lineRule="auto"/>
        <w:jc w:val="both"/>
        <w:rPr>
          <w:rFonts w:ascii="Times New Roman" w:hAnsi="Times New Roman" w:cs="Times New Roman"/>
        </w:rPr>
      </w:pPr>
    </w:p>
    <w:p w:rsidR="00797F6A" w:rsidRPr="00BF63CF" w:rsidRDefault="00797F6A" w:rsidP="00BF63CF">
      <w:pPr>
        <w:spacing w:after="0" w:line="240" w:lineRule="auto"/>
        <w:ind w:left="60"/>
        <w:jc w:val="both"/>
        <w:rPr>
          <w:rFonts w:ascii="Times New Roman" w:hAnsi="Times New Roman" w:cs="Times New Roman"/>
          <w:b/>
        </w:rPr>
      </w:pPr>
      <w:r w:rsidRPr="00BF63CF">
        <w:rPr>
          <w:rFonts w:ascii="Times New Roman" w:hAnsi="Times New Roman" w:cs="Times New Roman"/>
          <w:b/>
        </w:rPr>
        <w:t xml:space="preserve">Akceptujemy wszystkie klauzule obligatoryjne od nr 1 do </w:t>
      </w:r>
      <w:r w:rsidR="003D0986" w:rsidRPr="00722142">
        <w:rPr>
          <w:rFonts w:ascii="Times New Roman" w:hAnsi="Times New Roman" w:cs="Times New Roman"/>
          <w:b/>
        </w:rPr>
        <w:t>6</w:t>
      </w:r>
      <w:r w:rsidRPr="00BF63CF">
        <w:rPr>
          <w:rFonts w:ascii="Times New Roman" w:hAnsi="Times New Roman" w:cs="Times New Roman"/>
          <w:b/>
        </w:rPr>
        <w:t xml:space="preserve"> oraz następujące klauzule fakultatywne </w:t>
      </w:r>
      <w:r w:rsidR="003C77CF">
        <w:rPr>
          <w:rFonts w:ascii="Times New Roman" w:hAnsi="Times New Roman" w:cs="Times New Roman"/>
          <w:b/>
        </w:rPr>
        <w:br/>
      </w:r>
      <w:r w:rsidRPr="00BF63CF">
        <w:rPr>
          <w:rFonts w:ascii="Times New Roman" w:hAnsi="Times New Roman" w:cs="Times New Roman"/>
          <w:b/>
        </w:rPr>
        <w:t>w części II zamówienia:</w:t>
      </w:r>
    </w:p>
    <w:p w:rsidR="00797F6A" w:rsidRPr="00BF63CF" w:rsidRDefault="00797F6A" w:rsidP="00BF63CF">
      <w:pPr>
        <w:suppressAutoHyphens/>
        <w:spacing w:after="0" w:line="240" w:lineRule="auto"/>
        <w:ind w:left="349"/>
        <w:jc w:val="both"/>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797F6A" w:rsidRPr="00BF63CF" w:rsidTr="00797F6A">
        <w:trPr>
          <w:trHeight w:val="480"/>
          <w:jc w:val="center"/>
        </w:trPr>
        <w:tc>
          <w:tcPr>
            <w:tcW w:w="1003" w:type="dxa"/>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Nr</w:t>
            </w:r>
          </w:p>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klauzuli</w:t>
            </w:r>
          </w:p>
        </w:tc>
        <w:tc>
          <w:tcPr>
            <w:tcW w:w="5742" w:type="dxa"/>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Nazwa klauzuli</w:t>
            </w:r>
          </w:p>
        </w:tc>
        <w:tc>
          <w:tcPr>
            <w:tcW w:w="992" w:type="dxa"/>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TAK/NIE*</w:t>
            </w:r>
          </w:p>
        </w:tc>
        <w:tc>
          <w:tcPr>
            <w:tcW w:w="1669" w:type="dxa"/>
            <w:vAlign w:val="center"/>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Liczba punktów</w:t>
            </w:r>
          </w:p>
        </w:tc>
      </w:tr>
      <w:tr w:rsidR="003D0986" w:rsidRPr="00BF63CF" w:rsidTr="00797F6A">
        <w:trPr>
          <w:trHeight w:val="386"/>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7</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zaliczki na poczet odszkodowania</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3D0986" w:rsidRPr="00BF63CF" w:rsidTr="00797F6A">
        <w:trPr>
          <w:trHeight w:val="413"/>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8</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funduszu prewencyjnego</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16 pkt</w:t>
            </w:r>
          </w:p>
        </w:tc>
      </w:tr>
      <w:tr w:rsidR="003D0986" w:rsidRPr="00BF63CF" w:rsidTr="00797F6A">
        <w:trPr>
          <w:trHeight w:val="344"/>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9</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gwarantowanej sumy ubezpieczenia</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3D0986" w:rsidRPr="00BF63CF" w:rsidTr="00797F6A">
        <w:trPr>
          <w:trHeight w:val="405"/>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10</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pokrycia kosztów wymiany zamków i zabezpieczeń</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11</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zmiany definicji szkody całkowitej</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lastRenderedPageBreak/>
              <w:t>12</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odpowiedzialności dla szkód kradzieżowych</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13</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zabezpieczeń dla nowo nabytych pojazdów</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8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14</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holowania bez limitu kilometrów</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15</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wynajmu pojazdu zastępczego I</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16</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wynajmu pojazdu zastępczego II</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6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17</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wynajmu pojazdu zastępczego plus</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3D0986" w:rsidRPr="00BF63CF" w:rsidTr="00797F6A">
        <w:trPr>
          <w:trHeight w:val="411"/>
          <w:jc w:val="center"/>
        </w:trPr>
        <w:tc>
          <w:tcPr>
            <w:tcW w:w="1003" w:type="dxa"/>
            <w:vAlign w:val="center"/>
          </w:tcPr>
          <w:p w:rsidR="003D0986" w:rsidRPr="00BF63CF" w:rsidRDefault="003D0986"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18</w:t>
            </w:r>
          </w:p>
        </w:tc>
        <w:tc>
          <w:tcPr>
            <w:tcW w:w="5742" w:type="dxa"/>
            <w:vAlign w:val="center"/>
          </w:tcPr>
          <w:p w:rsidR="003D0986" w:rsidRPr="00BF63CF" w:rsidRDefault="003D0986" w:rsidP="00BF63CF">
            <w:pPr>
              <w:spacing w:after="0" w:line="240" w:lineRule="auto"/>
              <w:ind w:left="131"/>
              <w:rPr>
                <w:rFonts w:ascii="Times New Roman" w:hAnsi="Times New Roman" w:cs="Times New Roman"/>
              </w:rPr>
            </w:pPr>
            <w:r w:rsidRPr="00BF63CF">
              <w:rPr>
                <w:rFonts w:ascii="Times New Roman" w:hAnsi="Times New Roman" w:cs="Times New Roman"/>
              </w:rPr>
              <w:t>Klauzula zwiększenia wartości rynkowej pojazdu</w:t>
            </w:r>
          </w:p>
        </w:tc>
        <w:tc>
          <w:tcPr>
            <w:tcW w:w="992" w:type="dxa"/>
            <w:vAlign w:val="center"/>
          </w:tcPr>
          <w:p w:rsidR="003D0986" w:rsidRPr="00BF63CF" w:rsidRDefault="003D0986" w:rsidP="00BF63CF">
            <w:pPr>
              <w:spacing w:after="0" w:line="240" w:lineRule="auto"/>
              <w:jc w:val="center"/>
              <w:rPr>
                <w:rFonts w:ascii="Times New Roman" w:hAnsi="Times New Roman" w:cs="Times New Roman"/>
              </w:rPr>
            </w:pPr>
          </w:p>
        </w:tc>
        <w:tc>
          <w:tcPr>
            <w:tcW w:w="1669" w:type="dxa"/>
            <w:vAlign w:val="center"/>
          </w:tcPr>
          <w:p w:rsidR="003D0986" w:rsidRPr="00BF63CF" w:rsidRDefault="003D0986"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bl>
    <w:p w:rsidR="00797F6A" w:rsidRPr="00BF63CF" w:rsidRDefault="00797F6A" w:rsidP="00BF63CF">
      <w:pPr>
        <w:spacing w:after="0" w:line="240" w:lineRule="auto"/>
        <w:ind w:left="60"/>
        <w:jc w:val="both"/>
        <w:rPr>
          <w:rFonts w:ascii="Times New Roman" w:hAnsi="Times New Roman" w:cs="Times New Roman"/>
          <w:position w:val="-4"/>
        </w:rPr>
      </w:pPr>
    </w:p>
    <w:p w:rsidR="00797F6A" w:rsidRPr="00BF63CF" w:rsidRDefault="00797F6A" w:rsidP="00BF63CF">
      <w:pPr>
        <w:spacing w:after="0" w:line="240" w:lineRule="auto"/>
        <w:ind w:left="60"/>
        <w:jc w:val="both"/>
        <w:rPr>
          <w:rFonts w:ascii="Times New Roman" w:hAnsi="Times New Roman" w:cs="Times New Roman"/>
          <w:position w:val="-4"/>
        </w:rPr>
      </w:pPr>
      <w:r w:rsidRPr="00BF63CF">
        <w:rPr>
          <w:rFonts w:ascii="Times New Roman" w:hAnsi="Times New Roman" w:cs="Times New Roman"/>
          <w:position w:val="-4"/>
        </w:rPr>
        <w:t>*W przypadku braku zapisu „TAK” lub „NIE” przy danej klauzuli Zamawiający uzna, że dana klauzula nie została zaakceptowana w ofercie przez Wykonawcę.</w:t>
      </w:r>
    </w:p>
    <w:p w:rsidR="00797F6A" w:rsidRPr="00BF63CF" w:rsidRDefault="00797F6A" w:rsidP="00BF63CF">
      <w:pPr>
        <w:spacing w:after="0" w:line="240" w:lineRule="auto"/>
        <w:jc w:val="both"/>
        <w:rPr>
          <w:rFonts w:ascii="Times New Roman" w:hAnsi="Times New Roman" w:cs="Times New Roman"/>
          <w:b/>
          <w:position w:val="-4"/>
        </w:rPr>
      </w:pPr>
    </w:p>
    <w:p w:rsidR="003C77CF" w:rsidRDefault="00797F6A" w:rsidP="003C77CF">
      <w:pPr>
        <w:spacing w:after="0" w:line="240" w:lineRule="auto"/>
        <w:jc w:val="center"/>
        <w:rPr>
          <w:rFonts w:ascii="Times New Roman" w:hAnsi="Times New Roman" w:cs="Times New Roman"/>
          <w:b/>
          <w:position w:val="-4"/>
        </w:rPr>
      </w:pPr>
      <w:r w:rsidRPr="00BF63CF">
        <w:rPr>
          <w:rFonts w:ascii="Times New Roman" w:hAnsi="Times New Roman" w:cs="Times New Roman"/>
          <w:b/>
          <w:position w:val="-4"/>
        </w:rPr>
        <w:t xml:space="preserve">Część III Zamówienia </w:t>
      </w:r>
    </w:p>
    <w:p w:rsidR="00797F6A" w:rsidRPr="00BF63CF" w:rsidRDefault="00797F6A" w:rsidP="003C77CF">
      <w:pPr>
        <w:spacing w:after="0" w:line="240" w:lineRule="auto"/>
        <w:jc w:val="center"/>
        <w:rPr>
          <w:rFonts w:ascii="Times New Roman" w:hAnsi="Times New Roman" w:cs="Times New Roman"/>
          <w:b/>
          <w:position w:val="-4"/>
        </w:rPr>
      </w:pPr>
      <w:r w:rsidRPr="00BF63CF">
        <w:rPr>
          <w:rFonts w:ascii="Times New Roman" w:hAnsi="Times New Roman" w:cs="Times New Roman"/>
          <w:b/>
          <w:position w:val="-4"/>
        </w:rPr>
        <w:t>(Ubezpieczenie następstw nieszczęśliwych wypadków członków ochotniczej straży pożarnej):</w:t>
      </w:r>
    </w:p>
    <w:p w:rsidR="00797F6A" w:rsidRPr="00BF63CF" w:rsidRDefault="00797F6A" w:rsidP="00BF63CF">
      <w:pPr>
        <w:spacing w:after="0" w:line="240" w:lineRule="auto"/>
        <w:jc w:val="both"/>
        <w:rPr>
          <w:rFonts w:ascii="Times New Roman" w:hAnsi="Times New Roman" w:cs="Times New Roman"/>
          <w:b/>
          <w:position w:val="-4"/>
        </w:rPr>
      </w:pPr>
    </w:p>
    <w:p w:rsidR="00797F6A" w:rsidRPr="00BF63CF" w:rsidRDefault="00797F6A"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 xml:space="preserve">Oferta obejmuje okres ubezpieczenia wskazany w SWZ to jest: od </w:t>
      </w:r>
      <w:r w:rsidR="00152477" w:rsidRPr="00BF63CF">
        <w:rPr>
          <w:rFonts w:ascii="Times New Roman" w:hAnsi="Times New Roman" w:cs="Times New Roman"/>
        </w:rPr>
        <w:t>01.01.2025 r.</w:t>
      </w:r>
      <w:r w:rsidRPr="00BF63CF">
        <w:rPr>
          <w:rFonts w:ascii="Times New Roman" w:hAnsi="Times New Roman" w:cs="Times New Roman"/>
        </w:rPr>
        <w:t xml:space="preserve"> do </w:t>
      </w:r>
      <w:r w:rsidR="00152477" w:rsidRPr="00BF63CF">
        <w:rPr>
          <w:rFonts w:ascii="Times New Roman" w:hAnsi="Times New Roman" w:cs="Times New Roman"/>
        </w:rPr>
        <w:t>31.12.202</w:t>
      </w:r>
      <w:r w:rsidR="00350C5F">
        <w:rPr>
          <w:rFonts w:ascii="Times New Roman" w:hAnsi="Times New Roman" w:cs="Times New Roman"/>
        </w:rPr>
        <w:t>7r.</w:t>
      </w:r>
    </w:p>
    <w:p w:rsidR="00316335" w:rsidRPr="00BF63CF" w:rsidRDefault="00316335" w:rsidP="00BF63CF">
      <w:pPr>
        <w:tabs>
          <w:tab w:val="left" w:pos="360"/>
          <w:tab w:val="num" w:pos="928"/>
        </w:tabs>
        <w:spacing w:after="0" w:line="240" w:lineRule="auto"/>
        <w:jc w:val="both"/>
        <w:rPr>
          <w:rFonts w:ascii="Times New Roman" w:hAnsi="Times New Roman" w:cs="Times New Roman"/>
          <w:b/>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58"/>
        <w:gridCol w:w="3439"/>
      </w:tblGrid>
      <w:tr w:rsidR="00316335" w:rsidRPr="00BF63CF" w:rsidTr="008A3768">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rsidR="00316335" w:rsidRPr="00BF63CF" w:rsidRDefault="00316335" w:rsidP="00BF63CF">
            <w:pPr>
              <w:suppressAutoHyphens/>
              <w:spacing w:after="0" w:line="240" w:lineRule="auto"/>
              <w:jc w:val="both"/>
              <w:rPr>
                <w:rFonts w:ascii="Times New Roman" w:hAnsi="Times New Roman" w:cs="Times New Roman"/>
                <w:b/>
                <w:iCs/>
              </w:rPr>
            </w:pPr>
            <w:r w:rsidRPr="00BF63CF">
              <w:rPr>
                <w:rFonts w:ascii="Times New Roman" w:hAnsi="Times New Roman" w:cs="Times New Roman"/>
                <w:b/>
                <w:iCs/>
              </w:rPr>
              <w:t xml:space="preserve">Cena łączna za cały okres zamówienia, tj. </w:t>
            </w:r>
            <w:r w:rsidR="001D7170" w:rsidRPr="00BF63CF">
              <w:rPr>
                <w:rFonts w:ascii="Times New Roman" w:hAnsi="Times New Roman" w:cs="Times New Roman"/>
                <w:b/>
                <w:iCs/>
              </w:rPr>
              <w:t>36</w:t>
            </w:r>
            <w:r w:rsidRPr="00BF63CF">
              <w:rPr>
                <w:rFonts w:ascii="Times New Roman" w:hAnsi="Times New Roman" w:cs="Times New Roman"/>
                <w:b/>
                <w:iCs/>
              </w:rPr>
              <w:t xml:space="preserve"> miesięcy</w:t>
            </w:r>
          </w:p>
          <w:p w:rsidR="00316335" w:rsidRPr="00BF63CF" w:rsidRDefault="00316335" w:rsidP="00BF63CF">
            <w:pPr>
              <w:suppressAutoHyphens/>
              <w:spacing w:after="0" w:line="240" w:lineRule="auto"/>
              <w:jc w:val="both"/>
              <w:rPr>
                <w:rFonts w:ascii="Times New Roman" w:hAnsi="Times New Roman" w:cs="Times New Roman"/>
              </w:rPr>
            </w:pPr>
            <w:r w:rsidRPr="00BF63CF">
              <w:rPr>
                <w:rFonts w:ascii="Times New Roman" w:hAnsi="Times New Roman" w:cs="Times New Roman"/>
                <w:b/>
                <w:iCs/>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rsidR="00316335" w:rsidRPr="00BF63CF" w:rsidRDefault="00316335" w:rsidP="00BF63CF">
            <w:pPr>
              <w:suppressAutoHyphens/>
              <w:spacing w:after="0" w:line="240" w:lineRule="auto"/>
              <w:jc w:val="center"/>
              <w:rPr>
                <w:rFonts w:ascii="Times New Roman" w:hAnsi="Times New Roman" w:cs="Times New Roman"/>
                <w:color w:val="002060"/>
              </w:rPr>
            </w:pPr>
            <w:r w:rsidRPr="00BF63CF">
              <w:rPr>
                <w:rFonts w:ascii="Times New Roman" w:hAnsi="Times New Roman" w:cs="Times New Roman"/>
                <w:color w:val="002060"/>
              </w:rPr>
              <w:t>zł</w:t>
            </w:r>
          </w:p>
        </w:tc>
      </w:tr>
    </w:tbl>
    <w:p w:rsidR="002664A8" w:rsidRPr="00BF63CF" w:rsidRDefault="00C73A77" w:rsidP="00BF63CF">
      <w:pPr>
        <w:tabs>
          <w:tab w:val="left" w:pos="360"/>
        </w:tabs>
        <w:spacing w:after="0" w:line="240" w:lineRule="auto"/>
        <w:jc w:val="both"/>
        <w:rPr>
          <w:rFonts w:ascii="Times New Roman" w:hAnsi="Times New Roman" w:cs="Times New Roman"/>
        </w:rPr>
      </w:pPr>
      <w:r w:rsidRPr="00BF63CF">
        <w:rPr>
          <w:rFonts w:ascii="Times New Roman" w:hAnsi="Times New Roman" w:cs="Times New Roman"/>
          <w:b/>
        </w:rPr>
        <w:tab/>
      </w:r>
      <w:bookmarkStart w:id="48" w:name="_Hlk62209378"/>
    </w:p>
    <w:p w:rsidR="002664A8" w:rsidRPr="00BF63CF" w:rsidRDefault="002664A8" w:rsidP="00BF63CF">
      <w:pPr>
        <w:spacing w:after="0" w:line="240" w:lineRule="auto"/>
        <w:ind w:left="60"/>
        <w:jc w:val="both"/>
        <w:rPr>
          <w:rFonts w:ascii="Times New Roman" w:hAnsi="Times New Roman" w:cs="Times New Roman"/>
          <w:b/>
        </w:rPr>
      </w:pPr>
      <w:r w:rsidRPr="00BF63CF">
        <w:rPr>
          <w:rFonts w:ascii="Times New Roman" w:hAnsi="Times New Roman" w:cs="Times New Roman"/>
          <w:b/>
        </w:rPr>
        <w:t xml:space="preserve">Akceptujemy wszystkie klauzule obligatoryjne od nr 1 do 5 oraz następujące klauzule fakultatywne </w:t>
      </w:r>
      <w:r w:rsidR="00587746">
        <w:rPr>
          <w:rFonts w:ascii="Times New Roman" w:hAnsi="Times New Roman" w:cs="Times New Roman"/>
          <w:b/>
        </w:rPr>
        <w:br/>
      </w:r>
      <w:r w:rsidRPr="00BF63CF">
        <w:rPr>
          <w:rFonts w:ascii="Times New Roman" w:hAnsi="Times New Roman" w:cs="Times New Roman"/>
          <w:b/>
        </w:rPr>
        <w:t>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2664A8" w:rsidRPr="00BF63CF" w:rsidTr="008A3768">
        <w:trPr>
          <w:trHeight w:val="480"/>
          <w:jc w:val="center"/>
        </w:trPr>
        <w:tc>
          <w:tcPr>
            <w:tcW w:w="1003" w:type="dxa"/>
            <w:vAlign w:val="center"/>
          </w:tcPr>
          <w:p w:rsidR="002664A8" w:rsidRPr="00BF63CF" w:rsidRDefault="002664A8" w:rsidP="00BF63CF">
            <w:pPr>
              <w:spacing w:after="0" w:line="240" w:lineRule="auto"/>
              <w:jc w:val="center"/>
              <w:rPr>
                <w:rFonts w:ascii="Times New Roman" w:hAnsi="Times New Roman" w:cs="Times New Roman"/>
                <w:b/>
              </w:rPr>
            </w:pPr>
            <w:r w:rsidRPr="00BF63CF">
              <w:rPr>
                <w:rFonts w:ascii="Times New Roman" w:hAnsi="Times New Roman" w:cs="Times New Roman"/>
                <w:b/>
              </w:rPr>
              <w:t>Nr</w:t>
            </w:r>
          </w:p>
          <w:p w:rsidR="002664A8" w:rsidRPr="00BF63CF" w:rsidRDefault="002664A8" w:rsidP="00BF63CF">
            <w:pPr>
              <w:spacing w:after="0" w:line="240" w:lineRule="auto"/>
              <w:jc w:val="center"/>
              <w:rPr>
                <w:rFonts w:ascii="Times New Roman" w:hAnsi="Times New Roman" w:cs="Times New Roman"/>
                <w:b/>
              </w:rPr>
            </w:pPr>
            <w:r w:rsidRPr="00BF63CF">
              <w:rPr>
                <w:rFonts w:ascii="Times New Roman" w:hAnsi="Times New Roman" w:cs="Times New Roman"/>
                <w:b/>
              </w:rPr>
              <w:t>klauzuli</w:t>
            </w:r>
          </w:p>
        </w:tc>
        <w:tc>
          <w:tcPr>
            <w:tcW w:w="5742" w:type="dxa"/>
            <w:vAlign w:val="center"/>
          </w:tcPr>
          <w:p w:rsidR="002664A8" w:rsidRPr="00BF63CF" w:rsidRDefault="002664A8" w:rsidP="00BF63CF">
            <w:pPr>
              <w:spacing w:after="0" w:line="240" w:lineRule="auto"/>
              <w:jc w:val="center"/>
              <w:rPr>
                <w:rFonts w:ascii="Times New Roman" w:hAnsi="Times New Roman" w:cs="Times New Roman"/>
                <w:b/>
              </w:rPr>
            </w:pPr>
            <w:r w:rsidRPr="00BF63CF">
              <w:rPr>
                <w:rFonts w:ascii="Times New Roman" w:hAnsi="Times New Roman" w:cs="Times New Roman"/>
                <w:b/>
              </w:rPr>
              <w:t>Nazwa klauzuli</w:t>
            </w:r>
          </w:p>
        </w:tc>
        <w:tc>
          <w:tcPr>
            <w:tcW w:w="992" w:type="dxa"/>
            <w:vAlign w:val="center"/>
          </w:tcPr>
          <w:p w:rsidR="002664A8" w:rsidRPr="00BF63CF" w:rsidRDefault="002664A8" w:rsidP="00BF63CF">
            <w:pPr>
              <w:spacing w:after="0" w:line="240" w:lineRule="auto"/>
              <w:jc w:val="center"/>
              <w:rPr>
                <w:rFonts w:ascii="Times New Roman" w:hAnsi="Times New Roman" w:cs="Times New Roman"/>
                <w:b/>
              </w:rPr>
            </w:pPr>
            <w:r w:rsidRPr="00BF63CF">
              <w:rPr>
                <w:rFonts w:ascii="Times New Roman" w:hAnsi="Times New Roman" w:cs="Times New Roman"/>
                <w:b/>
              </w:rPr>
              <w:t>TAK/NIE*</w:t>
            </w:r>
          </w:p>
        </w:tc>
        <w:tc>
          <w:tcPr>
            <w:tcW w:w="1559" w:type="dxa"/>
            <w:vAlign w:val="center"/>
          </w:tcPr>
          <w:p w:rsidR="002664A8" w:rsidRPr="00BF63CF" w:rsidRDefault="002664A8" w:rsidP="00BF63CF">
            <w:pPr>
              <w:spacing w:after="0" w:line="240" w:lineRule="auto"/>
              <w:jc w:val="center"/>
              <w:rPr>
                <w:rFonts w:ascii="Times New Roman" w:hAnsi="Times New Roman" w:cs="Times New Roman"/>
                <w:b/>
              </w:rPr>
            </w:pPr>
            <w:r w:rsidRPr="00BF63CF">
              <w:rPr>
                <w:rFonts w:ascii="Times New Roman" w:hAnsi="Times New Roman" w:cs="Times New Roman"/>
                <w:b/>
              </w:rPr>
              <w:t>Liczba punktów</w:t>
            </w:r>
          </w:p>
        </w:tc>
      </w:tr>
      <w:tr w:rsidR="002664A8" w:rsidRPr="00BF63CF" w:rsidTr="008A3768">
        <w:trPr>
          <w:trHeight w:val="386"/>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6</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zaliczki na poczet odszkodowania</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2664A8" w:rsidRPr="00BF63CF" w:rsidTr="008A3768">
        <w:trPr>
          <w:trHeight w:val="413"/>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7</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funduszu prewencyjnego</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20 pkt</w:t>
            </w:r>
          </w:p>
        </w:tc>
      </w:tr>
      <w:tr w:rsidR="002664A8" w:rsidRPr="00BF63CF" w:rsidTr="008A3768">
        <w:trPr>
          <w:trHeight w:val="344"/>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8</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zasiłku dziennego</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2664A8" w:rsidRPr="00BF63CF" w:rsidTr="008A3768">
        <w:trPr>
          <w:trHeight w:val="411"/>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9</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czasowego zakresu ochrony</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2664A8" w:rsidRPr="00BF63CF" w:rsidTr="008A3768">
        <w:trPr>
          <w:trHeight w:val="411"/>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10</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 xml:space="preserve">Klauzula zwiększenia sumy ubezpieczenia </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20 pkt</w:t>
            </w:r>
          </w:p>
        </w:tc>
      </w:tr>
      <w:tr w:rsidR="002664A8" w:rsidRPr="00BF63CF" w:rsidTr="008A3768">
        <w:trPr>
          <w:trHeight w:val="411"/>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11</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zwiększenia limitu odpowiedzialności dla kosztów leczenia</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2664A8" w:rsidRPr="00BF63CF" w:rsidTr="008A3768">
        <w:trPr>
          <w:trHeight w:val="411"/>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12</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kosztów leczenia stomatologicznego</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r w:rsidR="002664A8" w:rsidRPr="00BF63CF" w:rsidTr="008A3768">
        <w:trPr>
          <w:trHeight w:val="411"/>
          <w:jc w:val="center"/>
        </w:trPr>
        <w:tc>
          <w:tcPr>
            <w:tcW w:w="1003" w:type="dxa"/>
            <w:vAlign w:val="center"/>
          </w:tcPr>
          <w:p w:rsidR="002664A8" w:rsidRPr="00BF63CF" w:rsidRDefault="002664A8" w:rsidP="00BF63CF">
            <w:pPr>
              <w:suppressAutoHyphens/>
              <w:spacing w:after="0" w:line="240" w:lineRule="auto"/>
              <w:jc w:val="center"/>
              <w:rPr>
                <w:rFonts w:ascii="Times New Roman" w:hAnsi="Times New Roman" w:cs="Times New Roman"/>
              </w:rPr>
            </w:pPr>
            <w:r w:rsidRPr="00BF63CF">
              <w:rPr>
                <w:rFonts w:ascii="Times New Roman" w:hAnsi="Times New Roman" w:cs="Times New Roman"/>
              </w:rPr>
              <w:t>13</w:t>
            </w:r>
          </w:p>
        </w:tc>
        <w:tc>
          <w:tcPr>
            <w:tcW w:w="5742" w:type="dxa"/>
            <w:vAlign w:val="center"/>
          </w:tcPr>
          <w:p w:rsidR="002664A8" w:rsidRPr="00BF63CF" w:rsidRDefault="002664A8" w:rsidP="00BF63CF">
            <w:pPr>
              <w:spacing w:after="0" w:line="240" w:lineRule="auto"/>
              <w:ind w:left="131"/>
              <w:rPr>
                <w:rFonts w:ascii="Times New Roman" w:hAnsi="Times New Roman" w:cs="Times New Roman"/>
              </w:rPr>
            </w:pPr>
            <w:r w:rsidRPr="00BF63CF">
              <w:rPr>
                <w:rFonts w:ascii="Times New Roman" w:hAnsi="Times New Roman" w:cs="Times New Roman"/>
              </w:rPr>
              <w:t>Klauzula świadczenia za pobyt w szpitalu</w:t>
            </w:r>
          </w:p>
        </w:tc>
        <w:tc>
          <w:tcPr>
            <w:tcW w:w="992" w:type="dxa"/>
            <w:vAlign w:val="center"/>
          </w:tcPr>
          <w:p w:rsidR="002664A8" w:rsidRPr="00BF63CF" w:rsidRDefault="002664A8" w:rsidP="00BF63CF">
            <w:pPr>
              <w:spacing w:after="0" w:line="240" w:lineRule="auto"/>
              <w:jc w:val="center"/>
              <w:rPr>
                <w:rFonts w:ascii="Times New Roman" w:hAnsi="Times New Roman" w:cs="Times New Roman"/>
              </w:rPr>
            </w:pPr>
          </w:p>
        </w:tc>
        <w:tc>
          <w:tcPr>
            <w:tcW w:w="1559" w:type="dxa"/>
            <w:vAlign w:val="center"/>
          </w:tcPr>
          <w:p w:rsidR="002664A8" w:rsidRPr="00BF63CF" w:rsidRDefault="002664A8" w:rsidP="00BF63CF">
            <w:pPr>
              <w:spacing w:after="0" w:line="240" w:lineRule="auto"/>
              <w:jc w:val="center"/>
              <w:rPr>
                <w:rFonts w:ascii="Times New Roman" w:hAnsi="Times New Roman" w:cs="Times New Roman"/>
              </w:rPr>
            </w:pPr>
            <w:r w:rsidRPr="00BF63CF">
              <w:rPr>
                <w:rFonts w:ascii="Times New Roman" w:hAnsi="Times New Roman" w:cs="Times New Roman"/>
              </w:rPr>
              <w:t>10 pkt</w:t>
            </w:r>
          </w:p>
        </w:tc>
      </w:tr>
    </w:tbl>
    <w:p w:rsidR="002664A8" w:rsidRPr="00BF63CF" w:rsidRDefault="002664A8" w:rsidP="00BF63CF">
      <w:pPr>
        <w:spacing w:after="0" w:line="240" w:lineRule="auto"/>
        <w:ind w:left="60"/>
        <w:jc w:val="both"/>
        <w:rPr>
          <w:rFonts w:ascii="Times New Roman" w:hAnsi="Times New Roman" w:cs="Times New Roman"/>
          <w:b/>
          <w:position w:val="-4"/>
        </w:rPr>
      </w:pPr>
    </w:p>
    <w:bookmarkEnd w:id="48"/>
    <w:p w:rsidR="00797F6A" w:rsidRPr="00BF63CF" w:rsidRDefault="00797F6A" w:rsidP="00BF63CF">
      <w:pPr>
        <w:spacing w:after="0" w:line="240" w:lineRule="auto"/>
        <w:ind w:left="60"/>
        <w:jc w:val="both"/>
        <w:rPr>
          <w:rFonts w:ascii="Times New Roman" w:hAnsi="Times New Roman" w:cs="Times New Roman"/>
          <w:position w:val="-4"/>
        </w:rPr>
      </w:pPr>
      <w:r w:rsidRPr="00BF63CF">
        <w:rPr>
          <w:rFonts w:ascii="Times New Roman" w:hAnsi="Times New Roman" w:cs="Times New Roman"/>
          <w:position w:val="-4"/>
        </w:rPr>
        <w:t>*W przypadku braku zapisu „TAK” lub „NIE” przy danej klauzuli Zamawiający uzna, że dana klauzula nie została zaakceptowana w ofercie przez Wykonawcę.</w:t>
      </w:r>
    </w:p>
    <w:p w:rsidR="00797F6A" w:rsidRPr="00BF63CF" w:rsidRDefault="00797F6A" w:rsidP="00BF63CF">
      <w:pPr>
        <w:spacing w:after="0" w:line="240" w:lineRule="auto"/>
        <w:ind w:left="60"/>
        <w:jc w:val="both"/>
        <w:rPr>
          <w:rFonts w:ascii="Times New Roman" w:hAnsi="Times New Roman" w:cs="Times New Roman"/>
          <w:b/>
          <w:position w:val="-4"/>
        </w:rPr>
      </w:pPr>
    </w:p>
    <w:p w:rsidR="00797F6A" w:rsidRPr="00BF63CF" w:rsidRDefault="00797F6A" w:rsidP="00BF63CF">
      <w:pPr>
        <w:spacing w:after="0" w:line="240" w:lineRule="auto"/>
        <w:ind w:left="709" w:hanging="360"/>
        <w:rPr>
          <w:rFonts w:ascii="Times New Roman" w:hAnsi="Times New Roman" w:cs="Times New Roman"/>
        </w:rPr>
      </w:pPr>
      <w:r w:rsidRPr="00BF63CF">
        <w:rPr>
          <w:rFonts w:ascii="Times New Roman" w:hAnsi="Times New Roman" w:cs="Times New Roman"/>
        </w:rPr>
        <w:t>Oświadczenie dotyczące wszystkich części Zamówienia:</w:t>
      </w:r>
    </w:p>
    <w:p w:rsidR="00C73A77" w:rsidRPr="00BF63CF" w:rsidRDefault="00C73A77" w:rsidP="0022552E">
      <w:pPr>
        <w:numPr>
          <w:ilvl w:val="0"/>
          <w:numId w:val="40"/>
        </w:numPr>
        <w:spacing w:after="0" w:line="240" w:lineRule="auto"/>
        <w:jc w:val="both"/>
        <w:rPr>
          <w:rFonts w:ascii="Times New Roman" w:hAnsi="Times New Roman" w:cs="Times New Roman"/>
        </w:rPr>
      </w:pPr>
      <w:bookmarkStart w:id="49" w:name="_Hlk124150269"/>
      <w:r w:rsidRPr="00BF63CF">
        <w:rPr>
          <w:rFonts w:ascii="Times New Roman" w:hAnsi="Times New Roman" w:cs="Times New Roman"/>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Oświadczamy, że uzyskaliśmy informacje niezbędne do przygotowania oferty i właściwego wykonania zamówienia oraz przyjmujemy warunki określone w SWZ.</w:t>
      </w:r>
    </w:p>
    <w:p w:rsidR="00797F6A" w:rsidRPr="00BF63CF" w:rsidRDefault="00797F6A" w:rsidP="0022552E">
      <w:pPr>
        <w:numPr>
          <w:ilvl w:val="0"/>
          <w:numId w:val="40"/>
        </w:numPr>
        <w:spacing w:after="0" w:line="240" w:lineRule="auto"/>
        <w:jc w:val="both"/>
        <w:rPr>
          <w:rFonts w:ascii="Times New Roman" w:hAnsi="Times New Roman" w:cs="Times New Roman"/>
        </w:rPr>
      </w:pPr>
      <w:bookmarkStart w:id="50" w:name="_Hlk62075828"/>
      <w:r w:rsidRPr="00BF63CF">
        <w:rPr>
          <w:rFonts w:ascii="Times New Roman" w:hAnsi="Times New Roman" w:cs="Times New Roman"/>
        </w:rPr>
        <w:t>Oświadczamy, że akceptujemy zawarte w warunkach umownych SWZ zaproponowane przez Zamawiającego warunki płatności.</w:t>
      </w:r>
    </w:p>
    <w:bookmarkEnd w:id="50"/>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Oświadczamy, że usługa ubezpieczenia zwolniona jest z podatku VAT zgodnie z art. 43 ust. 1 pkt 37 Ustawy z dnia 11 marca 2004 o podatku od towarów i usług (</w:t>
      </w:r>
      <w:r w:rsidR="00DE5FBC" w:rsidRPr="00BF63CF">
        <w:rPr>
          <w:rFonts w:ascii="Times New Roman" w:hAnsi="Times New Roman" w:cs="Times New Roman"/>
        </w:rPr>
        <w:t>Dz.U. z 202</w:t>
      </w:r>
      <w:r w:rsidR="007251F9" w:rsidRPr="00BF63CF">
        <w:rPr>
          <w:rFonts w:ascii="Times New Roman" w:hAnsi="Times New Roman" w:cs="Times New Roman"/>
        </w:rPr>
        <w:t>3</w:t>
      </w:r>
      <w:r w:rsidR="00DE5FBC" w:rsidRPr="00BF63CF">
        <w:rPr>
          <w:rFonts w:ascii="Times New Roman" w:hAnsi="Times New Roman" w:cs="Times New Roman"/>
        </w:rPr>
        <w:t xml:space="preserve"> r., poz. </w:t>
      </w:r>
      <w:r w:rsidR="007251F9" w:rsidRPr="00BF63CF">
        <w:rPr>
          <w:rFonts w:ascii="Times New Roman" w:hAnsi="Times New Roman" w:cs="Times New Roman"/>
        </w:rPr>
        <w:t>1570</w:t>
      </w:r>
      <w:r w:rsidRPr="00BF63CF">
        <w:rPr>
          <w:rFonts w:ascii="Times New Roman" w:hAnsi="Times New Roman" w:cs="Times New Roman"/>
        </w:rPr>
        <w:t>z późn. zm.).</w:t>
      </w:r>
    </w:p>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lastRenderedPageBreak/>
        <w:t>Oświadczamy, że zapoznaliśmy się i akceptujemy projektowane postanowienia umowy określone w SWZ</w:t>
      </w:r>
      <w:r w:rsidRPr="00BF63CF">
        <w:rPr>
          <w:rFonts w:ascii="Times New Roman" w:hAnsi="Times New Roman" w:cs="Times New Roman"/>
        </w:rPr>
        <w:br/>
        <w:t>i zobowiązujemy się, w przypadku wyboru naszej oferty, do zawarcia umów zgodnie z niniejszą ofertą, na warunkach określonych w SWZ, w miejscu i terminie wyznaczonym przez Zamawiającego.</w:t>
      </w:r>
    </w:p>
    <w:p w:rsidR="00DF52C7"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 xml:space="preserve">Zamierzamy powierzyć niżej wymienionym podwykonawcom następujące części zamówienia (następujący zakres czynności ubezpieczeniowych związanych z przedmiotem zamówienia) </w:t>
      </w:r>
      <w:r w:rsidRPr="00BF63CF">
        <w:rPr>
          <w:rFonts w:ascii="Times New Roman" w:hAnsi="Times New Roman" w:cs="Times New Roman"/>
          <w:i/>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4404"/>
        <w:gridCol w:w="4438"/>
      </w:tblGrid>
      <w:tr w:rsidR="00DF52C7" w:rsidRPr="00BF63CF" w:rsidTr="008A3768">
        <w:trPr>
          <w:jc w:val="center"/>
        </w:trPr>
        <w:tc>
          <w:tcPr>
            <w:tcW w:w="582" w:type="dxa"/>
          </w:tcPr>
          <w:p w:rsidR="00DF52C7" w:rsidRPr="00BF63CF" w:rsidRDefault="00DF52C7" w:rsidP="00BF63CF">
            <w:pPr>
              <w:spacing w:after="0" w:line="240" w:lineRule="auto"/>
              <w:jc w:val="center"/>
              <w:rPr>
                <w:rFonts w:ascii="Times New Roman" w:hAnsi="Times New Roman" w:cs="Times New Roman"/>
                <w:b/>
              </w:rPr>
            </w:pPr>
            <w:r w:rsidRPr="00BF63CF">
              <w:rPr>
                <w:rFonts w:ascii="Times New Roman" w:hAnsi="Times New Roman" w:cs="Times New Roman"/>
                <w:b/>
              </w:rPr>
              <w:t>L.p.</w:t>
            </w:r>
          </w:p>
        </w:tc>
        <w:tc>
          <w:tcPr>
            <w:tcW w:w="4404" w:type="dxa"/>
          </w:tcPr>
          <w:p w:rsidR="00DF52C7" w:rsidRPr="00BF63CF" w:rsidRDefault="00DF52C7" w:rsidP="00BF63CF">
            <w:pPr>
              <w:spacing w:after="0" w:line="240" w:lineRule="auto"/>
              <w:jc w:val="center"/>
              <w:rPr>
                <w:rFonts w:ascii="Times New Roman" w:hAnsi="Times New Roman" w:cs="Times New Roman"/>
                <w:b/>
              </w:rPr>
            </w:pPr>
            <w:r w:rsidRPr="00BF63CF">
              <w:rPr>
                <w:rFonts w:ascii="Times New Roman" w:hAnsi="Times New Roman" w:cs="Times New Roman"/>
                <w:b/>
                <w:bCs/>
              </w:rPr>
              <w:t>Części zamówienia powierzone podwykonawcom (zakres czynności ubezpieczeniowych powierzonych podwykonawcom)</w:t>
            </w:r>
          </w:p>
        </w:tc>
        <w:tc>
          <w:tcPr>
            <w:tcW w:w="4438" w:type="dxa"/>
            <w:shd w:val="clear" w:color="auto" w:fill="auto"/>
          </w:tcPr>
          <w:p w:rsidR="00DF52C7" w:rsidRPr="00BF63CF" w:rsidRDefault="00DF52C7" w:rsidP="00BF63CF">
            <w:pPr>
              <w:spacing w:after="0" w:line="240" w:lineRule="auto"/>
              <w:jc w:val="center"/>
              <w:rPr>
                <w:rFonts w:ascii="Times New Roman" w:hAnsi="Times New Roman" w:cs="Times New Roman"/>
                <w:b/>
              </w:rPr>
            </w:pPr>
            <w:r w:rsidRPr="00BF63CF">
              <w:rPr>
                <w:rFonts w:ascii="Times New Roman" w:hAnsi="Times New Roman" w:cs="Times New Roman"/>
                <w:b/>
              </w:rPr>
              <w:t xml:space="preserve">Nazwa podwykonawcy </w:t>
            </w:r>
          </w:p>
          <w:p w:rsidR="00DF52C7" w:rsidRPr="00BF63CF" w:rsidRDefault="00DF52C7" w:rsidP="00BF63CF">
            <w:pPr>
              <w:spacing w:after="0" w:line="240" w:lineRule="auto"/>
              <w:jc w:val="center"/>
              <w:rPr>
                <w:rFonts w:ascii="Times New Roman" w:hAnsi="Times New Roman" w:cs="Times New Roman"/>
                <w:b/>
              </w:rPr>
            </w:pPr>
            <w:r w:rsidRPr="00BF63CF">
              <w:rPr>
                <w:rFonts w:ascii="Times New Roman" w:hAnsi="Times New Roman" w:cs="Times New Roman"/>
                <w:b/>
              </w:rPr>
              <w:t>(jeżeli jest już znana)</w:t>
            </w:r>
          </w:p>
        </w:tc>
      </w:tr>
      <w:tr w:rsidR="00DF52C7" w:rsidRPr="00BF63CF" w:rsidTr="008A3768">
        <w:trPr>
          <w:jc w:val="center"/>
        </w:trPr>
        <w:tc>
          <w:tcPr>
            <w:tcW w:w="582" w:type="dxa"/>
          </w:tcPr>
          <w:p w:rsidR="00DF52C7" w:rsidRPr="00BF63CF" w:rsidRDefault="00DF52C7" w:rsidP="00BF63CF">
            <w:pPr>
              <w:spacing w:after="0" w:line="240" w:lineRule="auto"/>
              <w:jc w:val="both"/>
              <w:rPr>
                <w:rFonts w:ascii="Times New Roman" w:hAnsi="Times New Roman" w:cs="Times New Roman"/>
              </w:rPr>
            </w:pPr>
          </w:p>
        </w:tc>
        <w:tc>
          <w:tcPr>
            <w:tcW w:w="4404" w:type="dxa"/>
          </w:tcPr>
          <w:p w:rsidR="00DF52C7" w:rsidRPr="00BF63CF" w:rsidRDefault="00DF52C7" w:rsidP="00BF63CF">
            <w:pPr>
              <w:spacing w:after="0" w:line="240" w:lineRule="auto"/>
              <w:jc w:val="both"/>
              <w:rPr>
                <w:rFonts w:ascii="Times New Roman" w:hAnsi="Times New Roman" w:cs="Times New Roman"/>
              </w:rPr>
            </w:pPr>
          </w:p>
        </w:tc>
        <w:tc>
          <w:tcPr>
            <w:tcW w:w="4438" w:type="dxa"/>
            <w:shd w:val="clear" w:color="auto" w:fill="auto"/>
          </w:tcPr>
          <w:p w:rsidR="00DF52C7" w:rsidRPr="00BF63CF" w:rsidRDefault="00DF52C7" w:rsidP="00BF63CF">
            <w:pPr>
              <w:spacing w:after="0" w:line="240" w:lineRule="auto"/>
              <w:jc w:val="both"/>
              <w:rPr>
                <w:rFonts w:ascii="Times New Roman" w:hAnsi="Times New Roman" w:cs="Times New Roman"/>
              </w:rPr>
            </w:pPr>
          </w:p>
        </w:tc>
      </w:tr>
      <w:tr w:rsidR="00DF52C7" w:rsidRPr="00BF63CF" w:rsidTr="008A3768">
        <w:trPr>
          <w:jc w:val="center"/>
        </w:trPr>
        <w:tc>
          <w:tcPr>
            <w:tcW w:w="582" w:type="dxa"/>
          </w:tcPr>
          <w:p w:rsidR="00DF52C7" w:rsidRPr="00BF63CF" w:rsidRDefault="00DF52C7" w:rsidP="00BF63CF">
            <w:pPr>
              <w:spacing w:after="0" w:line="240" w:lineRule="auto"/>
              <w:jc w:val="both"/>
              <w:rPr>
                <w:rFonts w:ascii="Times New Roman" w:hAnsi="Times New Roman" w:cs="Times New Roman"/>
              </w:rPr>
            </w:pPr>
          </w:p>
        </w:tc>
        <w:tc>
          <w:tcPr>
            <w:tcW w:w="4404" w:type="dxa"/>
          </w:tcPr>
          <w:p w:rsidR="00DF52C7" w:rsidRPr="00BF63CF" w:rsidRDefault="00DF52C7" w:rsidP="00BF63CF">
            <w:pPr>
              <w:spacing w:after="0" w:line="240" w:lineRule="auto"/>
              <w:jc w:val="both"/>
              <w:rPr>
                <w:rFonts w:ascii="Times New Roman" w:hAnsi="Times New Roman" w:cs="Times New Roman"/>
              </w:rPr>
            </w:pPr>
          </w:p>
        </w:tc>
        <w:tc>
          <w:tcPr>
            <w:tcW w:w="4438" w:type="dxa"/>
          </w:tcPr>
          <w:p w:rsidR="00DF52C7" w:rsidRPr="00BF63CF" w:rsidRDefault="00DF52C7" w:rsidP="00BF63CF">
            <w:pPr>
              <w:spacing w:after="0" w:line="240" w:lineRule="auto"/>
              <w:jc w:val="both"/>
              <w:rPr>
                <w:rFonts w:ascii="Times New Roman" w:hAnsi="Times New Roman" w:cs="Times New Roman"/>
              </w:rPr>
            </w:pPr>
          </w:p>
        </w:tc>
      </w:tr>
    </w:tbl>
    <w:p w:rsidR="00797F6A" w:rsidRPr="00BF63CF" w:rsidRDefault="00797F6A" w:rsidP="00BF63CF">
      <w:pPr>
        <w:spacing w:after="0" w:line="240" w:lineRule="auto"/>
        <w:jc w:val="both"/>
        <w:rPr>
          <w:rFonts w:ascii="Times New Roman" w:hAnsi="Times New Roman" w:cs="Times New Roman"/>
        </w:rPr>
      </w:pPr>
    </w:p>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BF63CF">
        <w:rPr>
          <w:rFonts w:ascii="Times New Roman" w:hAnsi="Times New Roman" w:cs="Times New Roman"/>
        </w:rPr>
        <w:t>Dz. U. z 202</w:t>
      </w:r>
      <w:r w:rsidR="004005BA" w:rsidRPr="00BF63CF">
        <w:rPr>
          <w:rFonts w:ascii="Times New Roman" w:hAnsi="Times New Roman" w:cs="Times New Roman"/>
        </w:rPr>
        <w:t>4</w:t>
      </w:r>
      <w:r w:rsidR="00DE5FBC" w:rsidRPr="00BF63CF">
        <w:rPr>
          <w:rFonts w:ascii="Times New Roman" w:hAnsi="Times New Roman" w:cs="Times New Roman"/>
        </w:rPr>
        <w:t xml:space="preserve"> r. poz. </w:t>
      </w:r>
      <w:r w:rsidR="004005BA" w:rsidRPr="00BF63CF">
        <w:rPr>
          <w:rFonts w:ascii="Times New Roman" w:hAnsi="Times New Roman" w:cs="Times New Roman"/>
        </w:rPr>
        <w:t>838t.j.</w:t>
      </w:r>
      <w:r w:rsidRPr="00BF63CF">
        <w:rPr>
          <w:rFonts w:ascii="Times New Roman" w:hAnsi="Times New Roman" w:cs="Times New Roman"/>
        </w:rPr>
        <w:t>).</w:t>
      </w:r>
    </w:p>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3"/>
      </w:tblGrid>
      <w:tr w:rsidR="00797F6A" w:rsidRPr="00BF63CF" w:rsidTr="00797F6A">
        <w:tc>
          <w:tcPr>
            <w:tcW w:w="4765" w:type="dxa"/>
            <w:shd w:val="clear" w:color="auto" w:fill="auto"/>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Ryzyko</w:t>
            </w:r>
          </w:p>
        </w:tc>
        <w:tc>
          <w:tcPr>
            <w:tcW w:w="4824" w:type="dxa"/>
            <w:shd w:val="clear" w:color="auto" w:fill="auto"/>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Warunki ubezpieczenia mające zastosowanie do danego ubezpieczenia</w:t>
            </w:r>
            <w:r w:rsidRPr="00BF63CF">
              <w:rPr>
                <w:rFonts w:ascii="Times New Roman" w:hAnsi="Times New Roman" w:cs="Times New Roman"/>
                <w:bCs/>
              </w:rPr>
              <w:t>/prosimy o podanie nazwy OWU oraz danym pozwalających je jednoznacznie zidentyfikować/</w:t>
            </w:r>
          </w:p>
        </w:tc>
      </w:tr>
      <w:tr w:rsidR="00797F6A" w:rsidRPr="00BF63CF" w:rsidTr="00797F6A">
        <w:tc>
          <w:tcPr>
            <w:tcW w:w="9589" w:type="dxa"/>
            <w:gridSpan w:val="2"/>
            <w:shd w:val="clear" w:color="auto" w:fill="auto"/>
          </w:tcPr>
          <w:p w:rsidR="00797F6A" w:rsidRPr="00BF63CF" w:rsidRDefault="00797F6A" w:rsidP="00BF63CF">
            <w:pPr>
              <w:spacing w:after="0" w:line="240" w:lineRule="auto"/>
              <w:jc w:val="center"/>
              <w:rPr>
                <w:rFonts w:ascii="Times New Roman" w:hAnsi="Times New Roman" w:cs="Times New Roman"/>
                <w:b/>
              </w:rPr>
            </w:pPr>
            <w:r w:rsidRPr="00BF63CF">
              <w:rPr>
                <w:rFonts w:ascii="Times New Roman" w:hAnsi="Times New Roman" w:cs="Times New Roman"/>
                <w:b/>
              </w:rPr>
              <w:t>Część I zamówienia</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w:t>
            </w:r>
          </w:p>
        </w:tc>
        <w:tc>
          <w:tcPr>
            <w:tcW w:w="4824"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OWU …..</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w:t>
            </w:r>
          </w:p>
        </w:tc>
        <w:tc>
          <w:tcPr>
            <w:tcW w:w="4824" w:type="dxa"/>
            <w:shd w:val="clear" w:color="auto" w:fill="auto"/>
          </w:tcPr>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OWU …..</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w:t>
            </w:r>
          </w:p>
        </w:tc>
        <w:tc>
          <w:tcPr>
            <w:tcW w:w="4824" w:type="dxa"/>
            <w:shd w:val="clear" w:color="auto" w:fill="auto"/>
          </w:tcPr>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OWU …..</w:t>
            </w:r>
          </w:p>
        </w:tc>
      </w:tr>
      <w:tr w:rsidR="00797F6A" w:rsidRPr="00BF63CF" w:rsidTr="00797F6A">
        <w:tc>
          <w:tcPr>
            <w:tcW w:w="9589" w:type="dxa"/>
            <w:gridSpan w:val="2"/>
            <w:shd w:val="clear" w:color="auto" w:fill="auto"/>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b/>
              </w:rPr>
              <w:t>Część II zamówienia</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 </w:t>
            </w:r>
          </w:p>
        </w:tc>
        <w:tc>
          <w:tcPr>
            <w:tcW w:w="4824" w:type="dxa"/>
            <w:shd w:val="clear" w:color="auto" w:fill="auto"/>
          </w:tcPr>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OWU …..</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w:t>
            </w:r>
          </w:p>
        </w:tc>
        <w:tc>
          <w:tcPr>
            <w:tcW w:w="4824" w:type="dxa"/>
            <w:shd w:val="clear" w:color="auto" w:fill="auto"/>
          </w:tcPr>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OWU …..</w:t>
            </w:r>
          </w:p>
        </w:tc>
      </w:tr>
      <w:tr w:rsidR="00797F6A" w:rsidRPr="00BF63CF" w:rsidTr="00797F6A">
        <w:tc>
          <w:tcPr>
            <w:tcW w:w="9589" w:type="dxa"/>
            <w:gridSpan w:val="2"/>
            <w:shd w:val="clear" w:color="auto" w:fill="auto"/>
          </w:tcPr>
          <w:p w:rsidR="00797F6A" w:rsidRPr="00BF63CF" w:rsidRDefault="00797F6A" w:rsidP="00BF63CF">
            <w:pPr>
              <w:spacing w:after="0" w:line="240" w:lineRule="auto"/>
              <w:jc w:val="center"/>
              <w:rPr>
                <w:rFonts w:ascii="Times New Roman" w:hAnsi="Times New Roman" w:cs="Times New Roman"/>
              </w:rPr>
            </w:pPr>
            <w:r w:rsidRPr="00BF63CF">
              <w:rPr>
                <w:rFonts w:ascii="Times New Roman" w:hAnsi="Times New Roman" w:cs="Times New Roman"/>
                <w:b/>
              </w:rPr>
              <w:t>Część III zamówienia</w:t>
            </w:r>
          </w:p>
        </w:tc>
      </w:tr>
      <w:tr w:rsidR="00797F6A" w:rsidRPr="00BF63CF" w:rsidTr="00797F6A">
        <w:tc>
          <w:tcPr>
            <w:tcW w:w="4765" w:type="dxa"/>
            <w:shd w:val="clear" w:color="auto" w:fill="auto"/>
          </w:tcPr>
          <w:p w:rsidR="00797F6A" w:rsidRPr="00BF63CF" w:rsidRDefault="00797F6A" w:rsidP="00BF63CF">
            <w:pPr>
              <w:spacing w:after="0" w:line="240" w:lineRule="auto"/>
              <w:jc w:val="both"/>
              <w:rPr>
                <w:rFonts w:ascii="Times New Roman" w:hAnsi="Times New Roman" w:cs="Times New Roman"/>
              </w:rPr>
            </w:pPr>
            <w:r w:rsidRPr="00BF63CF">
              <w:rPr>
                <w:rFonts w:ascii="Times New Roman" w:hAnsi="Times New Roman" w:cs="Times New Roman"/>
              </w:rPr>
              <w:t>……………………….</w:t>
            </w:r>
          </w:p>
        </w:tc>
        <w:tc>
          <w:tcPr>
            <w:tcW w:w="4824" w:type="dxa"/>
            <w:shd w:val="clear" w:color="auto" w:fill="auto"/>
          </w:tcPr>
          <w:p w:rsidR="00797F6A" w:rsidRPr="00BF63CF" w:rsidRDefault="00797F6A" w:rsidP="00BF63CF">
            <w:pPr>
              <w:spacing w:after="0" w:line="240" w:lineRule="auto"/>
              <w:rPr>
                <w:rFonts w:ascii="Times New Roman" w:hAnsi="Times New Roman" w:cs="Times New Roman"/>
              </w:rPr>
            </w:pPr>
            <w:r w:rsidRPr="00BF63CF">
              <w:rPr>
                <w:rFonts w:ascii="Times New Roman" w:hAnsi="Times New Roman" w:cs="Times New Roman"/>
              </w:rPr>
              <w:t>OWU …..</w:t>
            </w:r>
          </w:p>
        </w:tc>
      </w:tr>
    </w:tbl>
    <w:p w:rsidR="00797F6A" w:rsidRPr="00BF63CF" w:rsidRDefault="00797F6A" w:rsidP="00BF63CF">
      <w:pPr>
        <w:spacing w:after="0" w:line="240" w:lineRule="auto"/>
        <w:ind w:left="720"/>
        <w:jc w:val="both"/>
        <w:rPr>
          <w:rFonts w:ascii="Times New Roman" w:hAnsi="Times New Roman" w:cs="Times New Roman"/>
          <w:highlight w:val="yellow"/>
        </w:rPr>
      </w:pPr>
    </w:p>
    <w:p w:rsidR="00797F6A" w:rsidRPr="00BF63CF" w:rsidRDefault="00797F6A" w:rsidP="0022552E">
      <w:pPr>
        <w:numPr>
          <w:ilvl w:val="0"/>
          <w:numId w:val="40"/>
        </w:numPr>
        <w:spacing w:after="0" w:line="240" w:lineRule="auto"/>
        <w:jc w:val="both"/>
        <w:rPr>
          <w:rFonts w:ascii="Times New Roman" w:hAnsi="Times New Roman" w:cs="Times New Roman"/>
        </w:rPr>
      </w:pPr>
      <w:r w:rsidRPr="00BF63CF">
        <w:rPr>
          <w:rFonts w:ascii="Times New Roman" w:hAnsi="Times New Roman" w:cs="Times New Roman"/>
        </w:rPr>
        <w:t>Oświadczamy, że Wykonawca którego reprezentujemy jest:</w:t>
      </w:r>
    </w:p>
    <w:p w:rsidR="00797F6A" w:rsidRPr="00BF63CF" w:rsidRDefault="00FE500B" w:rsidP="00BF63CF">
      <w:pPr>
        <w:spacing w:after="0" w:line="240" w:lineRule="auto"/>
        <w:ind w:left="709"/>
        <w:jc w:val="both"/>
        <w:rPr>
          <w:rFonts w:ascii="Times New Roman" w:hAnsi="Times New Roman" w:cs="Times New Roman"/>
        </w:rPr>
      </w:pPr>
      <w:sdt>
        <w:sdtPr>
          <w:rPr>
            <w:rFonts w:ascii="Times New Roman" w:hAnsi="Times New Roman" w:cs="Times New Roman"/>
          </w:rPr>
          <w:id w:val="-67582471"/>
        </w:sdtPr>
        <w:sdtContent>
          <w:r w:rsidR="00797F6A" w:rsidRPr="00BF63CF">
            <w:rPr>
              <w:rFonts w:ascii="Times New Roman" w:eastAsia="MS Gothic" w:hAnsi="MS Gothic" w:cs="Times New Roman"/>
            </w:rPr>
            <w:t>☐</w:t>
          </w:r>
        </w:sdtContent>
      </w:sdt>
      <w:r w:rsidR="00797F6A" w:rsidRPr="00BF63CF">
        <w:rPr>
          <w:rFonts w:ascii="Times New Roman" w:hAnsi="Times New Roman" w:cs="Times New Roman"/>
        </w:rPr>
        <w:t xml:space="preserve"> małym przedsiębiorcą (małe przedsiębiorstwo definiuje się jako przedsiębiorstwo, które zatrudnia mniej niż 50 pracowników i którego roczny obrót lub roczna suma bilansowa nie przekracza 10 milionów EUR)</w:t>
      </w:r>
    </w:p>
    <w:p w:rsidR="00797F6A" w:rsidRPr="00BF63CF" w:rsidRDefault="00FE500B" w:rsidP="00BF63CF">
      <w:pPr>
        <w:spacing w:after="0" w:line="240" w:lineRule="auto"/>
        <w:ind w:left="709"/>
        <w:jc w:val="both"/>
        <w:rPr>
          <w:rFonts w:ascii="Times New Roman" w:hAnsi="Times New Roman" w:cs="Times New Roman"/>
        </w:rPr>
      </w:pPr>
      <w:sdt>
        <w:sdtPr>
          <w:rPr>
            <w:rFonts w:ascii="Times New Roman" w:hAnsi="Times New Roman" w:cs="Times New Roman"/>
          </w:rPr>
          <w:id w:val="1261562489"/>
        </w:sdtPr>
        <w:sdtContent>
          <w:r w:rsidR="00A44F39" w:rsidRPr="00BF63CF">
            <w:rPr>
              <w:rFonts w:ascii="Times New Roman" w:eastAsia="MS Gothic" w:hAnsi="MS Gothic" w:cs="Times New Roman"/>
            </w:rPr>
            <w:t>☐</w:t>
          </w:r>
        </w:sdtContent>
      </w:sdt>
      <w:r w:rsidR="00797F6A" w:rsidRPr="00BF63CF">
        <w:rPr>
          <w:rFonts w:ascii="Times New Roman" w:hAnsi="Times New Roman" w:cs="Times New Roman"/>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rsidR="00797F6A" w:rsidRPr="00BF63CF" w:rsidRDefault="00FE500B" w:rsidP="00BF63CF">
      <w:pPr>
        <w:spacing w:after="0" w:line="240" w:lineRule="auto"/>
        <w:ind w:left="709"/>
        <w:jc w:val="both"/>
        <w:rPr>
          <w:rFonts w:ascii="Times New Roman" w:hAnsi="Times New Roman" w:cs="Times New Roman"/>
        </w:rPr>
      </w:pPr>
      <w:sdt>
        <w:sdtPr>
          <w:rPr>
            <w:rFonts w:ascii="Times New Roman" w:hAnsi="Times New Roman" w:cs="Times New Roman"/>
          </w:rPr>
          <w:id w:val="-2018757818"/>
        </w:sdtPr>
        <w:sdtContent>
          <w:r w:rsidR="00797F6A" w:rsidRPr="00BF63CF">
            <w:rPr>
              <w:rFonts w:ascii="Times New Roman" w:eastAsia="MS Gothic" w:hAnsi="Segoe UI Symbol" w:cs="Times New Roman"/>
            </w:rPr>
            <w:t>☐</w:t>
          </w:r>
        </w:sdtContent>
      </w:sdt>
      <w:r w:rsidR="00797F6A" w:rsidRPr="00BF63CF">
        <w:rPr>
          <w:rFonts w:ascii="Times New Roman" w:hAnsi="Times New Roman" w:cs="Times New Roman"/>
        </w:rPr>
        <w:t xml:space="preserve">  dużym przedsiębiorstwem</w:t>
      </w:r>
    </w:p>
    <w:p w:rsidR="00797F6A" w:rsidRPr="00BF63CF" w:rsidRDefault="00797F6A" w:rsidP="0022552E">
      <w:pPr>
        <w:pStyle w:val="Akapitzlist1"/>
        <w:numPr>
          <w:ilvl w:val="0"/>
          <w:numId w:val="40"/>
        </w:numPr>
        <w:spacing w:before="60" w:after="60" w:line="240" w:lineRule="auto"/>
        <w:jc w:val="both"/>
        <w:rPr>
          <w:sz w:val="22"/>
          <w:szCs w:val="22"/>
        </w:rPr>
      </w:pPr>
      <w:bookmarkStart w:id="51" w:name="_Hlk62079193"/>
      <w:r w:rsidRPr="00BF63CF">
        <w:rPr>
          <w:sz w:val="22"/>
          <w:szCs w:val="22"/>
        </w:rPr>
        <w:t xml:space="preserve">Na podstawie § 13 </w:t>
      </w:r>
      <w:r w:rsidR="00A22D78" w:rsidRPr="00BF63CF">
        <w:rPr>
          <w:rFonts w:eastAsia="Calibri"/>
          <w:sz w:val="22"/>
          <w:szCs w:val="22"/>
          <w:lang w:eastAsia="pl-PL"/>
        </w:rPr>
        <w:t>Rozporządzenia Ministra Rozwoju, Pracy i Technologii z dnia 23 grudnia 2020 r.</w:t>
      </w:r>
      <w:r w:rsidR="00587746">
        <w:rPr>
          <w:rFonts w:eastAsia="Calibri"/>
          <w:sz w:val="22"/>
          <w:szCs w:val="22"/>
          <w:lang w:eastAsia="pl-PL"/>
        </w:rPr>
        <w:br/>
      </w:r>
      <w:r w:rsidRPr="00BF63CF">
        <w:rPr>
          <w:sz w:val="22"/>
          <w:szCs w:val="22"/>
        </w:rPr>
        <w:t xml:space="preserve">w sprawie podmiotowych środków dowodowych oraz innych dokumentów lub oświadczeń, jakich może żądać zamawiający od wykonawcy (Dz.U. </w:t>
      </w:r>
      <w:r w:rsidR="00B80DD0" w:rsidRPr="00BF63CF">
        <w:rPr>
          <w:sz w:val="22"/>
          <w:szCs w:val="22"/>
        </w:rPr>
        <w:t xml:space="preserve">z 2020r. </w:t>
      </w:r>
      <w:r w:rsidRPr="00BF63CF">
        <w:rPr>
          <w:sz w:val="22"/>
          <w:szCs w:val="22"/>
        </w:rPr>
        <w:t>poz. 2415</w:t>
      </w:r>
      <w:r w:rsidR="00B80DD0" w:rsidRPr="00BF63CF">
        <w:rPr>
          <w:sz w:val="22"/>
          <w:szCs w:val="22"/>
        </w:rPr>
        <w:t xml:space="preserve"> z późn. zm.</w:t>
      </w:r>
      <w:r w:rsidRPr="00BF63CF">
        <w:rPr>
          <w:sz w:val="22"/>
          <w:szCs w:val="22"/>
        </w:rPr>
        <w:t xml:space="preserve">) informuję (my), </w:t>
      </w:r>
      <w:r w:rsidR="00587746">
        <w:rPr>
          <w:sz w:val="22"/>
          <w:szCs w:val="22"/>
        </w:rPr>
        <w:br/>
      </w:r>
      <w:r w:rsidRPr="00BF63CF">
        <w:rPr>
          <w:sz w:val="22"/>
          <w:szCs w:val="22"/>
        </w:rPr>
        <w:t xml:space="preserve">że Zamawiający może samodzielnie pobrać wymagane przez niego dokumenty tj. …………….............…………………………………………………………… </w:t>
      </w:r>
      <w:r w:rsidRPr="00BF63CF">
        <w:rPr>
          <w:i/>
          <w:iCs/>
          <w:sz w:val="22"/>
          <w:szCs w:val="22"/>
        </w:rPr>
        <w:t>(należy podać jakie dokumenty Zamawiający może samodzielnie pobrać np. KRS, CEiDG)</w:t>
      </w:r>
      <w:r w:rsidRPr="00BF63CF">
        <w:rPr>
          <w:sz w:val="22"/>
          <w:szCs w:val="22"/>
        </w:rPr>
        <w:t xml:space="preserve">. Powyższa dokumenty Zamawiający pobiera z ogólnodostępnej i bezpłatnej bazy danych pod adresem internetowym: </w:t>
      </w:r>
      <w:r w:rsidRPr="00BF63CF">
        <w:rPr>
          <w:sz w:val="22"/>
          <w:szCs w:val="22"/>
        </w:rPr>
        <w:lastRenderedPageBreak/>
        <w:t xml:space="preserve">…………………………….........................., a w przypadku Wykonawców mających siedzibę w Polsce (zaznaczyć właściwe): </w:t>
      </w:r>
    </w:p>
    <w:p w:rsidR="00797F6A" w:rsidRPr="00BF63CF" w:rsidRDefault="00FE500B" w:rsidP="00BF63CF">
      <w:pPr>
        <w:spacing w:after="0" w:line="240" w:lineRule="auto"/>
        <w:ind w:left="2835" w:hanging="2475"/>
        <w:jc w:val="both"/>
        <w:rPr>
          <w:rFonts w:ascii="Times New Roman" w:hAnsi="Times New Roman" w:cs="Times New Roman"/>
          <w:b/>
          <w:bCs/>
        </w:rPr>
      </w:pPr>
      <w:sdt>
        <w:sdtPr>
          <w:rPr>
            <w:rFonts w:ascii="Times New Roman" w:hAnsi="Times New Roman" w:cs="Times New Roman"/>
          </w:rPr>
          <w:id w:val="899710678"/>
        </w:sdtPr>
        <w:sdtContent>
          <w:r w:rsidR="00797F6A" w:rsidRPr="00BF63CF">
            <w:rPr>
              <w:rFonts w:ascii="Times New Roman" w:eastAsia="MS Gothic" w:hAnsi="MS Gothic" w:cs="Times New Roman"/>
            </w:rPr>
            <w:t>☐</w:t>
          </w:r>
        </w:sdtContent>
      </w:sdt>
      <w:hyperlink r:id="rId34" w:history="1">
        <w:r w:rsidR="00797F6A" w:rsidRPr="00BF63CF">
          <w:rPr>
            <w:rStyle w:val="Hipercze"/>
            <w:rFonts w:ascii="Times New Roman" w:hAnsi="Times New Roman" w:cs="Times New Roman"/>
            <w:b/>
            <w:bCs/>
          </w:rPr>
          <w:t>https://ems.ms.gov.pl/krs/wyszukiwaniepodmiotu</w:t>
        </w:r>
      </w:hyperlink>
    </w:p>
    <w:p w:rsidR="00797F6A" w:rsidRPr="00BF63CF" w:rsidRDefault="00FE500B" w:rsidP="00BF63CF">
      <w:pPr>
        <w:spacing w:after="60" w:line="240" w:lineRule="auto"/>
        <w:ind w:left="357"/>
        <w:jc w:val="both"/>
        <w:rPr>
          <w:rFonts w:ascii="Times New Roman" w:hAnsi="Times New Roman" w:cs="Times New Roman"/>
        </w:rPr>
      </w:pPr>
      <w:sdt>
        <w:sdtPr>
          <w:rPr>
            <w:rFonts w:ascii="Times New Roman" w:hAnsi="Times New Roman" w:cs="Times New Roman"/>
            <w:color w:val="0000FF"/>
            <w:u w:val="single"/>
          </w:rPr>
          <w:id w:val="-1571889345"/>
        </w:sdtPr>
        <w:sdtContent>
          <w:r w:rsidR="00797F6A" w:rsidRPr="00BF63CF">
            <w:rPr>
              <w:rFonts w:ascii="Times New Roman" w:eastAsia="MS Gothic" w:hAnsi="MS Gothic" w:cs="Times New Roman"/>
            </w:rPr>
            <w:t>☐</w:t>
          </w:r>
        </w:sdtContent>
      </w:sdt>
      <w:hyperlink r:id="rId35" w:history="1">
        <w:r w:rsidR="00797F6A" w:rsidRPr="00BF63CF">
          <w:rPr>
            <w:rStyle w:val="Hipercze"/>
            <w:rFonts w:ascii="Times New Roman" w:hAnsi="Times New Roman" w:cs="Times New Roman"/>
            <w:b/>
            <w:bCs/>
          </w:rPr>
          <w:t>https://prod.ceidg.gov.pl</w:t>
        </w:r>
      </w:hyperlink>
    </w:p>
    <w:bookmarkEnd w:id="51"/>
    <w:p w:rsidR="00797F6A" w:rsidRPr="00BF63CF" w:rsidRDefault="00797F6A" w:rsidP="00BF63CF">
      <w:pPr>
        <w:pStyle w:val="Akapitzlist"/>
        <w:jc w:val="both"/>
        <w:rPr>
          <w:sz w:val="22"/>
          <w:szCs w:val="22"/>
        </w:rPr>
      </w:pPr>
    </w:p>
    <w:p w:rsidR="00797F6A" w:rsidRPr="00BF63CF" w:rsidRDefault="00797F6A" w:rsidP="00BF63CF">
      <w:pPr>
        <w:spacing w:after="0" w:line="240" w:lineRule="auto"/>
        <w:ind w:left="720"/>
        <w:jc w:val="both"/>
        <w:rPr>
          <w:rFonts w:ascii="Times New Roman" w:hAnsi="Times New Roman" w:cs="Times New Roman"/>
        </w:rPr>
      </w:pPr>
      <w:r w:rsidRPr="00BF63CF">
        <w:rPr>
          <w:rFonts w:ascii="Times New Roman" w:hAnsi="Times New Roman" w:cs="Times New Roman"/>
        </w:rPr>
        <w:t xml:space="preserve"> Załącznikami do niniejszej oferty są:</w:t>
      </w:r>
    </w:p>
    <w:p w:rsidR="00085EE9" w:rsidRPr="00BF63CF" w:rsidRDefault="00085EE9" w:rsidP="0022552E">
      <w:pPr>
        <w:numPr>
          <w:ilvl w:val="0"/>
          <w:numId w:val="8"/>
        </w:numPr>
        <w:tabs>
          <w:tab w:val="num" w:pos="709"/>
        </w:tabs>
        <w:spacing w:after="0" w:line="240" w:lineRule="auto"/>
        <w:ind w:left="709" w:hanging="142"/>
        <w:jc w:val="both"/>
        <w:rPr>
          <w:rFonts w:ascii="Times New Roman" w:hAnsi="Times New Roman" w:cs="Times New Roman"/>
        </w:rPr>
      </w:pPr>
      <w:bookmarkStart w:id="52" w:name="_Hlk81921302"/>
      <w:bookmarkStart w:id="53" w:name="_Hlk81921767"/>
      <w:r w:rsidRPr="00BF63CF">
        <w:rPr>
          <w:rFonts w:ascii="Times New Roman" w:hAnsi="Times New Roman" w:cs="Times New Roman"/>
        </w:rPr>
        <w:t>Oświadczenie Wykonawcy oniepodleganiu wykluczeniu, spełnianiu warunków udziału w postępowaniu, o którym mowa w art. 125 ust. 1 i 2 ustawy z dnia 11 września 2019 r. Prawo zamówień publicznych</w:t>
      </w:r>
      <w:bookmarkEnd w:id="52"/>
      <w:r w:rsidRPr="00BF63CF">
        <w:rPr>
          <w:rFonts w:ascii="Times New Roman" w:hAnsi="Times New Roman" w:cs="Times New Roman"/>
        </w:rPr>
        <w:t>,</w:t>
      </w:r>
      <w:bookmarkEnd w:id="53"/>
    </w:p>
    <w:p w:rsidR="00962279" w:rsidRPr="00BF63CF" w:rsidRDefault="00962279" w:rsidP="0022552E">
      <w:pPr>
        <w:numPr>
          <w:ilvl w:val="0"/>
          <w:numId w:val="8"/>
        </w:numPr>
        <w:tabs>
          <w:tab w:val="num" w:pos="709"/>
        </w:tabs>
        <w:spacing w:after="0" w:line="240" w:lineRule="auto"/>
        <w:ind w:left="709" w:hanging="142"/>
        <w:jc w:val="both"/>
        <w:rPr>
          <w:rFonts w:ascii="Times New Roman" w:hAnsi="Times New Roman" w:cs="Times New Roman"/>
        </w:rPr>
      </w:pPr>
      <w:r w:rsidRPr="00BF63CF">
        <w:rPr>
          <w:rFonts w:ascii="Times New Roman" w:hAnsi="Times New Roman" w:cs="Times New Roman"/>
        </w:rPr>
        <w:t>Pełnomocnictwo dla osoby podpisującej ofertę (jeśli umocowanie nie wynika z KRS bądź dokumentu równorzędnego),</w:t>
      </w:r>
    </w:p>
    <w:p w:rsidR="0062276D" w:rsidRPr="00BF63CF" w:rsidRDefault="0062276D" w:rsidP="0022552E">
      <w:pPr>
        <w:numPr>
          <w:ilvl w:val="0"/>
          <w:numId w:val="8"/>
        </w:numPr>
        <w:tabs>
          <w:tab w:val="num" w:pos="709"/>
        </w:tabs>
        <w:spacing w:after="0" w:line="240" w:lineRule="auto"/>
        <w:ind w:left="709" w:hanging="142"/>
        <w:jc w:val="both"/>
        <w:rPr>
          <w:rFonts w:ascii="Times New Roman" w:hAnsi="Times New Roman" w:cs="Times New Roman"/>
          <w:color w:val="00B0F0"/>
        </w:rPr>
      </w:pPr>
      <w:bookmarkStart w:id="54" w:name="_Hlk174964195"/>
      <w:r w:rsidRPr="00BF63CF">
        <w:rPr>
          <w:rFonts w:ascii="Times New Roman" w:hAnsi="Times New Roman" w:cs="Times New Roman"/>
        </w:rPr>
        <w:t>Oświadczenie wykonawców wspólnie ubiegających się o udzielenie zamówienia (jeśli dotyczy)</w:t>
      </w:r>
    </w:p>
    <w:bookmarkEnd w:id="54"/>
    <w:p w:rsidR="00797F6A" w:rsidRPr="00BF63CF" w:rsidRDefault="00797F6A" w:rsidP="00BF63CF">
      <w:pPr>
        <w:spacing w:after="0" w:line="240" w:lineRule="auto"/>
        <w:ind w:left="774"/>
        <w:jc w:val="both"/>
        <w:rPr>
          <w:rFonts w:ascii="Times New Roman" w:hAnsi="Times New Roman" w:cs="Times New Roman"/>
        </w:rPr>
      </w:pPr>
    </w:p>
    <w:p w:rsidR="0062276D" w:rsidRDefault="00797F6A" w:rsidP="00BF63CF">
      <w:pPr>
        <w:spacing w:after="0" w:line="240" w:lineRule="auto"/>
        <w:ind w:left="284"/>
        <w:jc w:val="both"/>
        <w:rPr>
          <w:rFonts w:ascii="Times New Roman" w:hAnsi="Times New Roman" w:cs="Times New Roman"/>
          <w:b/>
        </w:rPr>
      </w:pPr>
      <w:r w:rsidRPr="00BF63CF">
        <w:rPr>
          <w:rFonts w:ascii="Times New Roman" w:hAnsi="Times New Roman" w:cs="Times New Roman"/>
        </w:rPr>
        <w:t>W sprawach nieuregulowanych w ofercie oraz SWZ, zastosowanie mają OWU. W przypadku wystąpienia sprzecznych zapisów z OWU pierwszeństwo mają zapisy SWZ i oferty.</w:t>
      </w:r>
    </w:p>
    <w:p w:rsidR="0026426E" w:rsidRPr="00BF63CF" w:rsidRDefault="0026426E" w:rsidP="00BF63CF">
      <w:pPr>
        <w:spacing w:after="0" w:line="240" w:lineRule="auto"/>
        <w:ind w:left="284"/>
        <w:jc w:val="both"/>
        <w:rPr>
          <w:rFonts w:ascii="Times New Roman" w:hAnsi="Times New Roman" w:cs="Times New Roman"/>
          <w:b/>
        </w:rPr>
        <w:sectPr w:rsidR="0026426E" w:rsidRPr="00BF63CF" w:rsidSect="00C41576">
          <w:headerReference w:type="even" r:id="rId36"/>
          <w:headerReference w:type="default" r:id="rId37"/>
          <w:headerReference w:type="first" r:id="rId38"/>
          <w:pgSz w:w="11906" w:h="16838"/>
          <w:pgMar w:top="1077" w:right="907" w:bottom="1134" w:left="907" w:header="283" w:footer="283" w:gutter="0"/>
          <w:cols w:space="708"/>
          <w:titlePg/>
          <w:docGrid w:linePitch="360"/>
        </w:sectPr>
      </w:pPr>
    </w:p>
    <w:bookmarkEnd w:id="44"/>
    <w:bookmarkEnd w:id="45"/>
    <w:p w:rsidR="001A66FD" w:rsidRPr="00BF63CF" w:rsidRDefault="001A66FD" w:rsidP="00BF63CF">
      <w:pPr>
        <w:pStyle w:val="Nagwek1"/>
        <w:pBdr>
          <w:top w:val="single" w:sz="4" w:space="1" w:color="auto"/>
          <w:bottom w:val="single" w:sz="4" w:space="1" w:color="auto"/>
        </w:pBdr>
        <w:shd w:val="clear" w:color="auto" w:fill="F3F3F3"/>
        <w:jc w:val="both"/>
        <w:rPr>
          <w:rFonts w:ascii="Times New Roman" w:hAnsi="Times New Roman"/>
          <w:bCs/>
          <w:sz w:val="22"/>
          <w:szCs w:val="22"/>
          <w:u w:val="none"/>
        </w:rPr>
      </w:pPr>
      <w:r w:rsidRPr="00BF63CF">
        <w:rPr>
          <w:rFonts w:ascii="Times New Roman" w:hAnsi="Times New Roman"/>
          <w:bCs/>
          <w:sz w:val="22"/>
          <w:szCs w:val="22"/>
          <w:u w:val="none"/>
        </w:rPr>
        <w:lastRenderedPageBreak/>
        <w:t>Załącznik Nr 2</w:t>
      </w:r>
    </w:p>
    <w:p w:rsidR="001A66FD" w:rsidRPr="00BF63CF" w:rsidRDefault="001A66FD" w:rsidP="00BF63CF">
      <w:pPr>
        <w:spacing w:after="0" w:line="240" w:lineRule="auto"/>
        <w:ind w:left="60"/>
        <w:jc w:val="both"/>
        <w:rPr>
          <w:rFonts w:ascii="Times New Roman" w:hAnsi="Times New Roman" w:cs="Times New Roman"/>
        </w:rPr>
      </w:pPr>
      <w:r w:rsidRPr="00BF63CF">
        <w:rPr>
          <w:rFonts w:ascii="Times New Roman" w:hAnsi="Times New Roman" w:cs="Times New Roman"/>
        </w:rPr>
        <w:tab/>
      </w:r>
      <w:r w:rsidRPr="00BF63CF">
        <w:rPr>
          <w:rFonts w:ascii="Times New Roman" w:hAnsi="Times New Roman" w:cs="Times New Roman"/>
        </w:rPr>
        <w:tab/>
      </w:r>
      <w:bookmarkStart w:id="55" w:name="_Hlk174963591"/>
      <w:bookmarkStart w:id="56" w:name="_Hlk174971184"/>
    </w:p>
    <w:p w:rsidR="0014520C" w:rsidRPr="00BF63CF" w:rsidRDefault="0014520C" w:rsidP="00BF63CF">
      <w:pPr>
        <w:spacing w:after="0" w:line="240" w:lineRule="auto"/>
        <w:jc w:val="right"/>
        <w:rPr>
          <w:rFonts w:ascii="Times New Roman" w:hAnsi="Times New Roman" w:cs="Times New Roman"/>
        </w:rPr>
      </w:pPr>
      <w:bookmarkStart w:id="57" w:name="_Hlk176332133"/>
      <w:r w:rsidRPr="00BF63CF">
        <w:rPr>
          <w:rFonts w:ascii="Times New Roman" w:hAnsi="Times New Roman" w:cs="Times New Roman"/>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14520C" w:rsidRPr="00BF63CF"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14520C" w:rsidRPr="00BF63CF" w:rsidRDefault="0014520C" w:rsidP="00BF63CF">
            <w:pPr>
              <w:spacing w:after="0" w:line="240" w:lineRule="auto"/>
              <w:rPr>
                <w:rFonts w:ascii="Times New Roman" w:hAnsi="Times New Roman" w:cs="Times New Roman"/>
              </w:rPr>
            </w:pPr>
          </w:p>
        </w:tc>
      </w:tr>
    </w:tbl>
    <w:p w:rsidR="0014520C" w:rsidRPr="00BF63CF" w:rsidRDefault="0014520C" w:rsidP="00BF63CF">
      <w:pPr>
        <w:spacing w:after="0" w:line="240" w:lineRule="auto"/>
        <w:rPr>
          <w:rFonts w:ascii="Times New Roman" w:hAnsi="Times New Roman" w:cs="Times New Roman"/>
        </w:rPr>
      </w:pPr>
    </w:p>
    <w:p w:rsidR="0014520C" w:rsidRPr="00BF63CF" w:rsidRDefault="0014520C" w:rsidP="00BF63CF">
      <w:pPr>
        <w:spacing w:after="0" w:line="240" w:lineRule="auto"/>
        <w:rPr>
          <w:rFonts w:ascii="Times New Roman" w:hAnsi="Times New Roman" w:cs="Times New Roman"/>
        </w:rPr>
      </w:pPr>
    </w:p>
    <w:p w:rsidR="0014520C" w:rsidRPr="00BF63CF" w:rsidRDefault="0014520C" w:rsidP="00BF63CF">
      <w:pPr>
        <w:spacing w:after="0" w:line="240" w:lineRule="auto"/>
        <w:rPr>
          <w:rFonts w:ascii="Times New Roman" w:hAnsi="Times New Roman" w:cs="Times New Roman"/>
        </w:rPr>
      </w:pPr>
      <w:r w:rsidRPr="00BF63CF">
        <w:rPr>
          <w:rFonts w:ascii="Times New Roman" w:hAnsi="Times New Roman" w:cs="Times New Roman"/>
          <w:b/>
        </w:rPr>
        <w:t>Nazwa i adres Wykonawcy</w:t>
      </w:r>
      <w:r w:rsidR="00DF52C7" w:rsidRPr="00BF63CF">
        <w:rPr>
          <w:rFonts w:ascii="Times New Roman" w:hAnsi="Times New Roman" w:cs="Times New Roman"/>
          <w:b/>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14520C" w:rsidRPr="00BF63CF"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14520C" w:rsidRPr="00BF63CF" w:rsidRDefault="0014520C" w:rsidP="00BF63CF">
            <w:pPr>
              <w:spacing w:after="0" w:line="240" w:lineRule="auto"/>
              <w:rPr>
                <w:rFonts w:ascii="Times New Roman" w:hAnsi="Times New Roman" w:cs="Times New Roman"/>
              </w:rPr>
            </w:pPr>
          </w:p>
        </w:tc>
      </w:tr>
    </w:tbl>
    <w:p w:rsidR="0014520C" w:rsidRPr="00BF63CF" w:rsidRDefault="0014520C" w:rsidP="00BF63CF">
      <w:pPr>
        <w:spacing w:after="0" w:line="240" w:lineRule="auto"/>
        <w:rPr>
          <w:rFonts w:ascii="Times New Roman" w:hAnsi="Times New Roman" w:cs="Times New Roman"/>
        </w:rPr>
      </w:pPr>
    </w:p>
    <w:bookmarkEnd w:id="55"/>
    <w:bookmarkEnd w:id="57"/>
    <w:p w:rsidR="0014520C" w:rsidRPr="00BF63CF" w:rsidRDefault="0014520C" w:rsidP="00BF63CF">
      <w:pPr>
        <w:spacing w:after="0" w:line="240" w:lineRule="auto"/>
        <w:rPr>
          <w:rFonts w:ascii="Times New Roman" w:hAnsi="Times New Roman" w:cs="Times New Roman"/>
        </w:rPr>
      </w:pPr>
    </w:p>
    <w:p w:rsidR="001A66FD" w:rsidRPr="00BF63CF" w:rsidRDefault="001A66FD" w:rsidP="00BF63CF">
      <w:pPr>
        <w:spacing w:after="0" w:line="240" w:lineRule="auto"/>
        <w:rPr>
          <w:rFonts w:ascii="Times New Roman" w:hAnsi="Times New Roman" w:cs="Times New Roman"/>
        </w:rPr>
      </w:pPr>
    </w:p>
    <w:p w:rsidR="001A66FD" w:rsidRPr="00BF63CF" w:rsidRDefault="001A66FD" w:rsidP="00BF63CF">
      <w:pPr>
        <w:spacing w:after="0" w:line="240" w:lineRule="auto"/>
        <w:rPr>
          <w:rFonts w:ascii="Times New Roman" w:hAnsi="Times New Roman" w:cs="Times New Roman"/>
        </w:rPr>
      </w:pPr>
    </w:p>
    <w:p w:rsidR="00B908B7" w:rsidRPr="00BF63CF" w:rsidRDefault="001A66FD" w:rsidP="00BF63CF">
      <w:pPr>
        <w:pStyle w:val="Wcicienormalne1"/>
        <w:ind w:left="0"/>
        <w:jc w:val="center"/>
        <w:rPr>
          <w:b/>
          <w:color w:val="4472C4" w:themeColor="accent1"/>
          <w:sz w:val="22"/>
          <w:szCs w:val="22"/>
        </w:rPr>
      </w:pPr>
      <w:r w:rsidRPr="00BF63CF">
        <w:rPr>
          <w:b/>
          <w:sz w:val="22"/>
          <w:szCs w:val="22"/>
        </w:rPr>
        <w:t>OŚWIADCZENIE WYKONAWCY</w:t>
      </w:r>
    </w:p>
    <w:p w:rsidR="001A66FD" w:rsidRPr="00BF63CF" w:rsidRDefault="00B908B7" w:rsidP="00BF63CF">
      <w:pPr>
        <w:pStyle w:val="Wcicienormalne1"/>
        <w:ind w:left="0"/>
        <w:jc w:val="center"/>
        <w:rPr>
          <w:b/>
          <w:sz w:val="22"/>
          <w:szCs w:val="22"/>
        </w:rPr>
      </w:pPr>
      <w:r w:rsidRPr="00BF63CF">
        <w:rPr>
          <w:b/>
          <w:sz w:val="22"/>
          <w:szCs w:val="22"/>
        </w:rPr>
        <w:t xml:space="preserve">składane na podstawie art. 125 ust. 1 ustawy z dnia 11 września 2019 r. Prawo zamówień publicznych </w:t>
      </w:r>
      <w:r w:rsidR="00587746">
        <w:rPr>
          <w:b/>
          <w:sz w:val="22"/>
          <w:szCs w:val="22"/>
        </w:rPr>
        <w:br/>
      </w:r>
      <w:r w:rsidR="00085EE9" w:rsidRPr="00BF63CF">
        <w:rPr>
          <w:b/>
          <w:sz w:val="22"/>
          <w:szCs w:val="22"/>
        </w:rPr>
        <w:t>o niepodleganiu wykluczeniu, spełnieniu warunków udziału w postępowaniu</w:t>
      </w:r>
    </w:p>
    <w:p w:rsidR="00B908B7" w:rsidRPr="00BF63CF" w:rsidRDefault="00B908B7" w:rsidP="00BF63CF">
      <w:pPr>
        <w:spacing w:after="0" w:line="240" w:lineRule="auto"/>
        <w:jc w:val="both"/>
        <w:rPr>
          <w:rFonts w:ascii="Times New Roman" w:eastAsia="Arial Narrow" w:hAnsi="Times New Roman" w:cs="Times New Roman"/>
          <w:bCs/>
        </w:rPr>
      </w:pPr>
    </w:p>
    <w:p w:rsidR="004131B1" w:rsidRPr="00BF63CF" w:rsidRDefault="001A66FD" w:rsidP="00BF63CF">
      <w:pPr>
        <w:spacing w:after="0" w:line="240" w:lineRule="auto"/>
        <w:jc w:val="both"/>
        <w:rPr>
          <w:rFonts w:ascii="Times New Roman" w:eastAsia="Arial Narrow" w:hAnsi="Times New Roman" w:cs="Times New Roman"/>
          <w:bCs/>
        </w:rPr>
      </w:pPr>
      <w:r w:rsidRPr="00BF63CF">
        <w:rPr>
          <w:rFonts w:ascii="Times New Roman" w:eastAsia="Arial Narrow" w:hAnsi="Times New Roman" w:cs="Times New Roman"/>
          <w:bCs/>
        </w:rPr>
        <w:t>Dotyczy:</w:t>
      </w:r>
    </w:p>
    <w:p w:rsidR="001A66FD" w:rsidRPr="00BF63CF" w:rsidRDefault="00CE34C2" w:rsidP="00BF63CF">
      <w:pPr>
        <w:spacing w:after="0" w:line="240" w:lineRule="auto"/>
        <w:jc w:val="both"/>
        <w:rPr>
          <w:rFonts w:ascii="Times New Roman" w:eastAsia="Arial Narrow" w:hAnsi="Times New Roman" w:cs="Times New Roman"/>
          <w:bCs/>
        </w:rPr>
      </w:pPr>
      <w:r w:rsidRPr="00BF63CF">
        <w:rPr>
          <w:rFonts w:ascii="Times New Roman" w:eastAsia="Arial Narrow" w:hAnsi="Times New Roman" w:cs="Times New Roman"/>
          <w:b/>
        </w:rPr>
        <w:t>POSTĘPOWANI</w:t>
      </w:r>
      <w:r w:rsidR="0012553C" w:rsidRPr="00BF63CF">
        <w:rPr>
          <w:rFonts w:ascii="Times New Roman" w:eastAsia="Arial Narrow" w:hAnsi="Times New Roman" w:cs="Times New Roman"/>
          <w:b/>
        </w:rPr>
        <w:t>A</w:t>
      </w:r>
      <w:r w:rsidRPr="00BF63CF">
        <w:rPr>
          <w:rFonts w:ascii="Times New Roman" w:eastAsia="Arial Narrow" w:hAnsi="Times New Roman" w:cs="Times New Roman"/>
          <w:b/>
        </w:rPr>
        <w:t xml:space="preserve"> O UDZIELENIE ZAMÓWIENIA </w:t>
      </w:r>
      <w:r w:rsidR="004131B1" w:rsidRPr="00BF63CF">
        <w:rPr>
          <w:rFonts w:ascii="Times New Roman" w:eastAsia="Arial Narrow" w:hAnsi="Times New Roman" w:cs="Times New Roman"/>
          <w:b/>
        </w:rPr>
        <w:t xml:space="preserve">PUBLICZNEGO </w:t>
      </w:r>
      <w:r w:rsidRPr="00BF63CF">
        <w:rPr>
          <w:rFonts w:ascii="Times New Roman" w:eastAsia="Arial Narrow" w:hAnsi="Times New Roman" w:cs="Times New Roman"/>
          <w:b/>
        </w:rPr>
        <w:t>NA UBEZPIECZENIE</w:t>
      </w:r>
      <w:r w:rsidR="00587746">
        <w:rPr>
          <w:rFonts w:ascii="Times New Roman" w:eastAsia="Arial Narrow" w:hAnsi="Times New Roman" w:cs="Times New Roman"/>
          <w:b/>
        </w:rPr>
        <w:t xml:space="preserve"> MIENIA </w:t>
      </w:r>
      <w:r w:rsidR="00587746">
        <w:rPr>
          <w:rFonts w:ascii="Times New Roman" w:eastAsia="Arial Narrow" w:hAnsi="Times New Roman" w:cs="Times New Roman"/>
          <w:b/>
        </w:rPr>
        <w:br/>
        <w:t xml:space="preserve">I ODPOWIEDZIALNOŚCI </w:t>
      </w:r>
      <w:r w:rsidR="00152477" w:rsidRPr="00BF63CF">
        <w:rPr>
          <w:rFonts w:ascii="Times New Roman" w:eastAsia="Arial Narrow" w:hAnsi="Times New Roman" w:cs="Times New Roman"/>
          <w:b/>
        </w:rPr>
        <w:t>GMINY BOBOLICE</w:t>
      </w:r>
    </w:p>
    <w:p w:rsidR="001A66FD" w:rsidRPr="00BF63CF" w:rsidRDefault="001A66FD" w:rsidP="00BF63CF">
      <w:pPr>
        <w:autoSpaceDE w:val="0"/>
        <w:spacing w:after="0" w:line="240" w:lineRule="auto"/>
        <w:jc w:val="both"/>
        <w:rPr>
          <w:rFonts w:ascii="Times New Roman" w:eastAsia="Arial Narrow" w:hAnsi="Times New Roman" w:cs="Times New Roman"/>
        </w:rPr>
      </w:pPr>
    </w:p>
    <w:p w:rsidR="008A1E48" w:rsidRPr="00BF63CF" w:rsidRDefault="008A1E48" w:rsidP="00BF63CF">
      <w:pPr>
        <w:autoSpaceDE w:val="0"/>
        <w:spacing w:after="0" w:line="240" w:lineRule="auto"/>
        <w:jc w:val="both"/>
        <w:rPr>
          <w:rFonts w:ascii="Times New Roman" w:eastAsia="Arial Narrow" w:hAnsi="Times New Roman" w:cs="Times New Roman"/>
        </w:rPr>
      </w:pPr>
      <w:r w:rsidRPr="00BF63CF">
        <w:rPr>
          <w:rFonts w:ascii="Times New Roman" w:eastAsia="Arial Narrow" w:hAnsi="Times New Roman" w:cs="Times New Roman"/>
        </w:rPr>
        <w:t xml:space="preserve">Oświadczam, </w:t>
      </w:r>
      <w:r w:rsidRPr="00BF63CF">
        <w:rPr>
          <w:rFonts w:ascii="Times New Roman" w:hAnsi="Times New Roman" w:cs="Times New Roman"/>
        </w:rPr>
        <w:t xml:space="preserve">że nie podlegam wykluczeniu z postępowania o udzielenie zamówienia na podstawie art. 108 ust. 1 </w:t>
      </w:r>
      <w:r w:rsidRPr="00BF63CF">
        <w:rPr>
          <w:rFonts w:ascii="Times New Roman" w:hAnsi="Times New Roman" w:cs="Times New Roman"/>
          <w:iCs/>
        </w:rPr>
        <w:t>oraz</w:t>
      </w:r>
      <w:r w:rsidRPr="00BF63CF">
        <w:rPr>
          <w:rFonts w:ascii="Times New Roman" w:hAnsi="Times New Roman" w:cs="Times New Roman"/>
        </w:rPr>
        <w:t>art. 109 ust. 1 pkt 4 Ustawy z dnia 11 września 2019 r. - Prawo zamówień publicznych (</w:t>
      </w:r>
      <w:bookmarkStart w:id="58" w:name="_Hlk81811972"/>
      <w:bookmarkStart w:id="59" w:name="_Hlk81809282"/>
      <w:r w:rsidRPr="00BF63CF">
        <w:rPr>
          <w:rFonts w:ascii="Times New Roman" w:hAnsi="Times New Roman" w:cs="Times New Roman"/>
        </w:rPr>
        <w:t xml:space="preserve">Dz.U. </w:t>
      </w:r>
      <w:bookmarkEnd w:id="58"/>
      <w:bookmarkEnd w:id="59"/>
      <w:r w:rsidR="00CF655B" w:rsidRPr="00BF63CF">
        <w:rPr>
          <w:rFonts w:ascii="Times New Roman" w:eastAsia="Times New Roman" w:hAnsi="Times New Roman" w:cs="Times New Roman"/>
          <w:lang w:eastAsia="pl-PL"/>
        </w:rPr>
        <w:t>z 202</w:t>
      </w:r>
      <w:r w:rsidR="002427F4" w:rsidRPr="00BF63CF">
        <w:rPr>
          <w:rFonts w:ascii="Times New Roman" w:eastAsia="Times New Roman" w:hAnsi="Times New Roman" w:cs="Times New Roman"/>
          <w:lang w:eastAsia="pl-PL"/>
        </w:rPr>
        <w:t>4</w:t>
      </w:r>
      <w:r w:rsidR="00CF655B" w:rsidRPr="00BF63CF">
        <w:rPr>
          <w:rFonts w:ascii="Times New Roman" w:eastAsia="Times New Roman" w:hAnsi="Times New Roman" w:cs="Times New Roman"/>
          <w:lang w:eastAsia="pl-PL"/>
        </w:rPr>
        <w:t xml:space="preserve"> r. poz. </w:t>
      </w:r>
      <w:r w:rsidR="00902952" w:rsidRPr="00BF63CF">
        <w:rPr>
          <w:rFonts w:ascii="Times New Roman" w:eastAsia="Times New Roman" w:hAnsi="Times New Roman" w:cs="Times New Roman"/>
          <w:lang w:eastAsia="pl-PL"/>
        </w:rPr>
        <w:t>1</w:t>
      </w:r>
      <w:r w:rsidR="002427F4" w:rsidRPr="00BF63CF">
        <w:rPr>
          <w:rFonts w:ascii="Times New Roman" w:eastAsia="Times New Roman" w:hAnsi="Times New Roman" w:cs="Times New Roman"/>
          <w:lang w:eastAsia="pl-PL"/>
        </w:rPr>
        <w:t>320</w:t>
      </w:r>
      <w:r w:rsidR="001E23B8" w:rsidRPr="00BF63CF">
        <w:rPr>
          <w:rFonts w:ascii="Times New Roman" w:hAnsi="Times New Roman" w:cs="Times New Roman"/>
        </w:rPr>
        <w:t xml:space="preserve">) </w:t>
      </w:r>
      <w:r w:rsidRPr="00BF63CF">
        <w:rPr>
          <w:rFonts w:ascii="Times New Roman" w:hAnsi="Times New Roman" w:cs="Times New Roman"/>
        </w:rPr>
        <w:t xml:space="preserve">i na podstawie art. 7 ust. 1 Ustawy z dnia 13 kwietnia 2022 r. o szczególnych rozwiązaniach w zakresie przeciwdziałania wspieraniu agresji na Ukrainę oraz służących ochronie bezpieczeństwa narodowego (Dz.U. </w:t>
      </w:r>
      <w:r w:rsidR="00587746">
        <w:rPr>
          <w:rFonts w:ascii="Times New Roman" w:hAnsi="Times New Roman" w:cs="Times New Roman"/>
        </w:rPr>
        <w:br/>
      </w:r>
      <w:r w:rsidRPr="00BF63CF">
        <w:rPr>
          <w:rFonts w:ascii="Times New Roman" w:hAnsi="Times New Roman" w:cs="Times New Roman"/>
        </w:rPr>
        <w:t>z 202</w:t>
      </w:r>
      <w:r w:rsidR="00B25380" w:rsidRPr="00BF63CF">
        <w:rPr>
          <w:rFonts w:ascii="Times New Roman" w:hAnsi="Times New Roman" w:cs="Times New Roman"/>
        </w:rPr>
        <w:t>4</w:t>
      </w:r>
      <w:r w:rsidRPr="00BF63CF">
        <w:rPr>
          <w:rFonts w:ascii="Times New Roman" w:hAnsi="Times New Roman" w:cs="Times New Roman"/>
        </w:rPr>
        <w:t xml:space="preserve"> r., poz. </w:t>
      </w:r>
      <w:r w:rsidR="00B25380" w:rsidRPr="00BF63CF">
        <w:rPr>
          <w:rFonts w:ascii="Times New Roman" w:hAnsi="Times New Roman" w:cs="Times New Roman"/>
        </w:rPr>
        <w:t>50</w:t>
      </w:r>
      <w:r w:rsidR="00F11AD0" w:rsidRPr="00BF63CF">
        <w:rPr>
          <w:rFonts w:ascii="Times New Roman" w:hAnsi="Times New Roman" w:cs="Times New Roman"/>
        </w:rPr>
        <w:t xml:space="preserve">7 </w:t>
      </w:r>
      <w:r w:rsidR="00B25380" w:rsidRPr="00BF63CF">
        <w:rPr>
          <w:rFonts w:ascii="Times New Roman" w:hAnsi="Times New Roman" w:cs="Times New Roman"/>
        </w:rPr>
        <w:t>t.j</w:t>
      </w:r>
      <w:r w:rsidR="00F11AD0" w:rsidRPr="00BF63CF">
        <w:rPr>
          <w:rFonts w:ascii="Times New Roman" w:hAnsi="Times New Roman" w:cs="Times New Roman"/>
        </w:rPr>
        <w:t>.</w:t>
      </w:r>
      <w:r w:rsidRPr="00BF63CF">
        <w:rPr>
          <w:rFonts w:ascii="Times New Roman" w:hAnsi="Times New Roman" w:cs="Times New Roman"/>
        </w:rPr>
        <w:t>)</w:t>
      </w:r>
      <w:r w:rsidRPr="00BF63CF">
        <w:rPr>
          <w:rFonts w:ascii="Times New Roman" w:eastAsia="Arial Narrow" w:hAnsi="Times New Roman" w:cs="Times New Roman"/>
        </w:rPr>
        <w:t>oraz spełniam warunki udziału w postępowaniu dotyczące uprawnień do prowadzenia określonej działalności gospodarczej lub zawodowej, o ile wynika to z odrębnych przepisów,tj. posiadam zezwolenie na prowadzenie działalności ubezpieczeniowej.</w:t>
      </w:r>
    </w:p>
    <w:p w:rsidR="001A66FD" w:rsidRPr="00BF63CF" w:rsidRDefault="001A66FD" w:rsidP="00BF63CF">
      <w:pPr>
        <w:pStyle w:val="Tekstpodstawowywcity2"/>
        <w:spacing w:after="0" w:line="240" w:lineRule="auto"/>
        <w:ind w:left="0"/>
        <w:rPr>
          <w:rFonts w:ascii="Times New Roman" w:hAnsi="Times New Roman" w:cs="Times New Roman"/>
        </w:rPr>
      </w:pPr>
    </w:p>
    <w:p w:rsidR="001A66FD" w:rsidRPr="00BF63CF" w:rsidRDefault="001A66FD" w:rsidP="00BF63CF">
      <w:pPr>
        <w:pStyle w:val="Tekstpodstawowywcity2"/>
        <w:spacing w:after="0" w:line="240" w:lineRule="auto"/>
        <w:ind w:left="0"/>
        <w:rPr>
          <w:rFonts w:ascii="Times New Roman" w:hAnsi="Times New Roman" w:cs="Times New Roman"/>
          <w:i/>
        </w:rPr>
      </w:pPr>
    </w:p>
    <w:bookmarkEnd w:id="56"/>
    <w:p w:rsidR="003637AB" w:rsidRPr="00BF63CF" w:rsidRDefault="003637AB" w:rsidP="00BF63CF">
      <w:pPr>
        <w:spacing w:line="240" w:lineRule="auto"/>
        <w:rPr>
          <w:rFonts w:ascii="Times New Roman" w:hAnsi="Times New Roman" w:cs="Times New Roman"/>
        </w:rPr>
        <w:sectPr w:rsidR="003637AB" w:rsidRPr="00BF63CF" w:rsidSect="002F7244">
          <w:pgSz w:w="11906" w:h="16838"/>
          <w:pgMar w:top="1077" w:right="907" w:bottom="1134" w:left="907" w:header="709" w:footer="709" w:gutter="0"/>
          <w:cols w:space="708"/>
          <w:titlePg/>
          <w:docGrid w:linePitch="360"/>
        </w:sectPr>
      </w:pPr>
    </w:p>
    <w:p w:rsidR="00624382" w:rsidRPr="00BF63CF" w:rsidRDefault="00624382" w:rsidP="00BF63CF">
      <w:pPr>
        <w:pStyle w:val="Nagwek1"/>
        <w:pBdr>
          <w:top w:val="single" w:sz="4" w:space="1" w:color="auto"/>
          <w:bottom w:val="single" w:sz="4" w:space="1" w:color="auto"/>
        </w:pBdr>
        <w:shd w:val="clear" w:color="auto" w:fill="F3F3F3"/>
        <w:jc w:val="both"/>
        <w:rPr>
          <w:rFonts w:ascii="Times New Roman" w:hAnsi="Times New Roman"/>
          <w:bCs/>
          <w:sz w:val="22"/>
          <w:szCs w:val="22"/>
          <w:u w:val="none"/>
        </w:rPr>
      </w:pPr>
      <w:r w:rsidRPr="00BF63CF">
        <w:rPr>
          <w:rFonts w:ascii="Times New Roman" w:hAnsi="Times New Roman"/>
          <w:bCs/>
          <w:sz w:val="22"/>
          <w:szCs w:val="22"/>
          <w:u w:val="none"/>
        </w:rPr>
        <w:lastRenderedPageBreak/>
        <w:t>Załącznik Nr 3</w:t>
      </w:r>
    </w:p>
    <w:p w:rsidR="00624382" w:rsidRPr="00BF63CF" w:rsidRDefault="00624382" w:rsidP="00BF63CF">
      <w:pPr>
        <w:spacing w:after="0" w:line="240" w:lineRule="auto"/>
        <w:ind w:left="5664"/>
        <w:rPr>
          <w:rFonts w:ascii="Times New Roman" w:hAnsi="Times New Roman" w:cs="Times New Roman"/>
        </w:rPr>
      </w:pPr>
      <w:bookmarkStart w:id="60" w:name="_Hlk174956506"/>
    </w:p>
    <w:p w:rsidR="0014520C" w:rsidRPr="00BF63CF" w:rsidRDefault="0014520C" w:rsidP="00BF63CF">
      <w:pPr>
        <w:spacing w:after="0" w:line="240" w:lineRule="auto"/>
        <w:ind w:left="5400"/>
        <w:jc w:val="right"/>
        <w:rPr>
          <w:rFonts w:ascii="Times New Roman" w:hAnsi="Times New Roman" w:cs="Times New Roman"/>
        </w:rPr>
      </w:pPr>
      <w:r w:rsidRPr="00BF63CF">
        <w:rPr>
          <w:rFonts w:ascii="Times New Roman" w:hAnsi="Times New Roman" w:cs="Times New Roman"/>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14520C" w:rsidRPr="00BF63CF" w:rsidTr="008A376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14520C" w:rsidRPr="00BF63CF" w:rsidRDefault="0014520C" w:rsidP="00BF63CF">
            <w:pPr>
              <w:spacing w:after="0" w:line="240" w:lineRule="auto"/>
              <w:ind w:left="5400"/>
              <w:jc w:val="right"/>
              <w:rPr>
                <w:rFonts w:ascii="Times New Roman" w:hAnsi="Times New Roman" w:cs="Times New Roman"/>
                <w:highlight w:val="yellow"/>
              </w:rPr>
            </w:pPr>
          </w:p>
        </w:tc>
      </w:tr>
    </w:tbl>
    <w:p w:rsidR="0014520C" w:rsidRPr="00BF63CF" w:rsidRDefault="0014520C" w:rsidP="00BF63CF">
      <w:pPr>
        <w:spacing w:after="0" w:line="240" w:lineRule="auto"/>
        <w:ind w:left="5400"/>
        <w:jc w:val="right"/>
        <w:rPr>
          <w:rFonts w:ascii="Times New Roman" w:hAnsi="Times New Roman" w:cs="Times New Roman"/>
          <w:highlight w:val="yellow"/>
        </w:rPr>
      </w:pPr>
    </w:p>
    <w:p w:rsidR="00964442" w:rsidRPr="00BF63CF" w:rsidRDefault="00964442" w:rsidP="00BF63CF">
      <w:pPr>
        <w:spacing w:after="4" w:line="240" w:lineRule="auto"/>
        <w:ind w:left="-5"/>
        <w:rPr>
          <w:rFonts w:ascii="Times New Roman" w:hAnsi="Times New Roman" w:cs="Times New Roman"/>
        </w:rPr>
      </w:pPr>
      <w:r w:rsidRPr="00BF63CF">
        <w:rPr>
          <w:rFonts w:ascii="Times New Roman" w:eastAsia="Arial" w:hAnsi="Times New Roman" w:cs="Times New Roman"/>
          <w:b/>
        </w:rPr>
        <w:t>Wykonawcy wspólnie ubiegający się o udzielenie zamówienia</w:t>
      </w:r>
      <w:r w:rsidR="0044576C" w:rsidRPr="00BF63CF">
        <w:rPr>
          <w:rFonts w:ascii="Times New Roman" w:eastAsia="Arial" w:hAnsi="Times New Roman" w:cs="Times New Roman"/>
          <w:b/>
        </w:rPr>
        <w:t>*</w:t>
      </w:r>
      <w:r w:rsidRPr="00BF63CF">
        <w:rPr>
          <w:rFonts w:ascii="Times New Roman" w:eastAsia="Arial" w:hAnsi="Times New Roman" w:cs="Times New Roman"/>
          <w:b/>
        </w:rPr>
        <w:t>:</w:t>
      </w:r>
    </w:p>
    <w:p w:rsidR="00964442" w:rsidRPr="00BF63CF" w:rsidRDefault="00964442" w:rsidP="00BF63CF">
      <w:pPr>
        <w:widowControl w:val="0"/>
        <w:spacing w:after="0" w:line="240" w:lineRule="auto"/>
        <w:rPr>
          <w:rFonts w:ascii="Times New Roman" w:hAnsi="Times New Roman" w:cs="Times New Roman"/>
        </w:rPr>
      </w:pPr>
    </w:p>
    <w:p w:rsidR="00964442" w:rsidRPr="00BF63CF" w:rsidRDefault="00964442" w:rsidP="00BF63CF">
      <w:pPr>
        <w:widowControl w:val="0"/>
        <w:spacing w:after="0" w:line="240" w:lineRule="auto"/>
        <w:rPr>
          <w:rFonts w:ascii="Times New Roman" w:eastAsia="Times New Roman" w:hAnsi="Times New Roman" w:cs="Times New Roman"/>
        </w:rPr>
      </w:pPr>
      <w:r w:rsidRPr="00BF63CF">
        <w:rPr>
          <w:rFonts w:ascii="Times New Roman" w:hAnsi="Times New Roman" w:cs="Times New Roman"/>
          <w:b/>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BF63CF" w:rsidRDefault="00964442" w:rsidP="00BF63CF">
            <w:pPr>
              <w:spacing w:after="0" w:line="240" w:lineRule="auto"/>
              <w:rPr>
                <w:rFonts w:ascii="Times New Roman" w:eastAsia="Calibri" w:hAnsi="Times New Roman" w:cs="Times New Roman"/>
                <w:color w:val="002060"/>
              </w:rPr>
            </w:pPr>
          </w:p>
        </w:tc>
      </w:tr>
    </w:tbl>
    <w:p w:rsidR="00964442" w:rsidRPr="00BF63CF" w:rsidRDefault="00964442" w:rsidP="00BF63CF">
      <w:pPr>
        <w:widowControl w:val="0"/>
        <w:spacing w:after="0" w:line="240" w:lineRule="auto"/>
        <w:rPr>
          <w:rFonts w:ascii="Times New Roman" w:eastAsia="Times New Roman" w:hAnsi="Times New Roman" w:cs="Times New Roman"/>
        </w:rPr>
      </w:pPr>
      <w:r w:rsidRPr="00BF63CF">
        <w:rPr>
          <w:rFonts w:ascii="Times New Roman" w:eastAsia="Times New Roman" w:hAnsi="Times New Roman" w:cs="Times New Roman"/>
          <w:b/>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BF63CF" w:rsidRDefault="00964442" w:rsidP="00BF63CF">
            <w:pPr>
              <w:spacing w:after="0" w:line="240" w:lineRule="auto"/>
              <w:rPr>
                <w:rFonts w:ascii="Times New Roman" w:eastAsia="Calibri" w:hAnsi="Times New Roman" w:cs="Times New Roman"/>
                <w:color w:val="002060"/>
              </w:rPr>
            </w:pPr>
          </w:p>
        </w:tc>
      </w:tr>
    </w:tbl>
    <w:p w:rsidR="00964442" w:rsidRPr="00BF63CF" w:rsidRDefault="00964442" w:rsidP="00BF63CF">
      <w:pPr>
        <w:spacing w:after="0" w:line="240" w:lineRule="auto"/>
        <w:rPr>
          <w:rFonts w:ascii="Times New Roman" w:hAnsi="Times New Roman" w:cs="Times New Roman"/>
          <w:b/>
        </w:rPr>
      </w:pPr>
      <w:r w:rsidRPr="00BF63CF">
        <w:rPr>
          <w:rFonts w:ascii="Times New Roman" w:eastAsia="Times New Roman" w:hAnsi="Times New Roman" w:cs="Times New Roman"/>
          <w:b/>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964442"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964442" w:rsidRPr="00BF63CF" w:rsidRDefault="00964442" w:rsidP="00BF63CF">
            <w:pPr>
              <w:spacing w:after="0" w:line="240" w:lineRule="auto"/>
              <w:rPr>
                <w:rFonts w:ascii="Times New Roman" w:hAnsi="Times New Roman" w:cs="Times New Roman"/>
                <w:color w:val="002060"/>
              </w:rPr>
            </w:pPr>
          </w:p>
        </w:tc>
      </w:tr>
    </w:tbl>
    <w:p w:rsidR="0014520C" w:rsidRPr="00BF63CF" w:rsidRDefault="0044576C" w:rsidP="00BF63CF">
      <w:pPr>
        <w:spacing w:after="0" w:line="240" w:lineRule="auto"/>
        <w:ind w:left="142"/>
        <w:rPr>
          <w:rFonts w:ascii="Times New Roman" w:eastAsia="Times New Roman" w:hAnsi="Times New Roman" w:cs="Times New Roman"/>
        </w:rPr>
      </w:pPr>
      <w:r w:rsidRPr="00BF63CF">
        <w:rPr>
          <w:rFonts w:ascii="Times New Roman" w:eastAsia="Times New Roman" w:hAnsi="Times New Roman" w:cs="Times New Roman"/>
        </w:rPr>
        <w:t>* powyższą tabelę z danymi Wykonawcy należy wypełnić dla każdego Wykonawcy osobno (kopiowanie tabeli).</w:t>
      </w:r>
    </w:p>
    <w:p w:rsidR="0044576C" w:rsidRPr="00BF63CF" w:rsidRDefault="0044576C" w:rsidP="00BF63CF">
      <w:pPr>
        <w:spacing w:after="0" w:line="240" w:lineRule="auto"/>
        <w:rPr>
          <w:rFonts w:ascii="Times New Roman" w:hAnsi="Times New Roman" w:cs="Times New Roman"/>
        </w:rPr>
      </w:pPr>
    </w:p>
    <w:p w:rsidR="00964442" w:rsidRPr="00BF63CF" w:rsidRDefault="00964442" w:rsidP="00BF63CF">
      <w:pPr>
        <w:spacing w:after="0" w:line="240" w:lineRule="auto"/>
        <w:jc w:val="center"/>
        <w:rPr>
          <w:rFonts w:ascii="Times New Roman" w:hAnsi="Times New Roman" w:cs="Times New Roman"/>
          <w:b/>
          <w:bCs/>
        </w:rPr>
      </w:pPr>
      <w:r w:rsidRPr="00BF63CF">
        <w:rPr>
          <w:rFonts w:ascii="Times New Roman" w:hAnsi="Times New Roman" w:cs="Times New Roman"/>
          <w:b/>
          <w:bCs/>
        </w:rPr>
        <w:t>OŚWIADCZENIE WYKONAWCÓW WSPÓLNIE UBIEGAJĄCYCH SIĘ O UDZIELENIE ZAMÓWIENIA</w:t>
      </w:r>
    </w:p>
    <w:p w:rsidR="00964442" w:rsidRPr="00BF63CF" w:rsidRDefault="00964442" w:rsidP="00BF63CF">
      <w:pPr>
        <w:spacing w:after="4" w:line="240" w:lineRule="auto"/>
        <w:jc w:val="center"/>
        <w:rPr>
          <w:rFonts w:ascii="Times New Roman" w:hAnsi="Times New Roman" w:cs="Times New Roman"/>
        </w:rPr>
      </w:pPr>
      <w:r w:rsidRPr="00BF63CF">
        <w:rPr>
          <w:rFonts w:ascii="Times New Roman" w:eastAsia="Arial" w:hAnsi="Times New Roman" w:cs="Times New Roman"/>
          <w:b/>
        </w:rPr>
        <w:t>(np. konsorcjum)</w:t>
      </w:r>
    </w:p>
    <w:p w:rsidR="00964442" w:rsidRPr="00BF63CF" w:rsidRDefault="00964442" w:rsidP="00BF63CF">
      <w:pPr>
        <w:spacing w:after="260" w:line="240" w:lineRule="auto"/>
        <w:jc w:val="center"/>
        <w:rPr>
          <w:rFonts w:ascii="Times New Roman" w:hAnsi="Times New Roman" w:cs="Times New Roman"/>
          <w:b/>
          <w:bCs/>
        </w:rPr>
      </w:pPr>
      <w:r w:rsidRPr="00BF63CF">
        <w:rPr>
          <w:rFonts w:ascii="Times New Roman" w:hAnsi="Times New Roman" w:cs="Times New Roman"/>
          <w:b/>
          <w:bCs/>
        </w:rPr>
        <w:t>składane na podstawie art. 117 ust. 4 ustawy z dnia 11 września 2019 r.- Prawo zamówień publicznych (zwanej dalej "ustawą Pzp") ,</w:t>
      </w:r>
    </w:p>
    <w:p w:rsidR="00964442" w:rsidRPr="00BF63CF" w:rsidRDefault="00964442" w:rsidP="00BF63CF">
      <w:pPr>
        <w:spacing w:after="3" w:line="240" w:lineRule="auto"/>
        <w:ind w:left="-5"/>
        <w:rPr>
          <w:rFonts w:ascii="Times New Roman" w:hAnsi="Times New Roman" w:cs="Times New Roman"/>
        </w:rPr>
      </w:pPr>
      <w:r w:rsidRPr="00BF63CF">
        <w:rPr>
          <w:rFonts w:ascii="Times New Roman" w:eastAsia="Arial Narrow" w:hAnsi="Times New Roman" w:cs="Times New Roman"/>
        </w:rPr>
        <w:t>W związku z ubieganiem się o udzielenie zamówienia publicznego pod nazwą</w:t>
      </w:r>
      <w:r w:rsidRPr="00BF63CF">
        <w:rPr>
          <w:rFonts w:ascii="Times New Roman" w:hAnsi="Times New Roman" w:cs="Times New Roman"/>
        </w:rPr>
        <w:t xml:space="preserve">: </w:t>
      </w:r>
      <w:r w:rsidRPr="00BF63CF">
        <w:rPr>
          <w:rFonts w:ascii="Times New Roman" w:hAnsi="Times New Roman" w:cs="Times New Roman"/>
          <w:b/>
          <w:iCs/>
        </w:rPr>
        <w:t>UBEZPIECZENIE</w:t>
      </w:r>
      <w:r w:rsidR="00152477" w:rsidRPr="00BF63CF">
        <w:rPr>
          <w:rFonts w:ascii="Times New Roman" w:hAnsi="Times New Roman" w:cs="Times New Roman"/>
          <w:b/>
          <w:iCs/>
        </w:rPr>
        <w:t xml:space="preserve"> </w:t>
      </w:r>
      <w:r w:rsidR="00587746">
        <w:rPr>
          <w:rFonts w:ascii="Times New Roman" w:hAnsi="Times New Roman" w:cs="Times New Roman"/>
          <w:b/>
          <w:iCs/>
        </w:rPr>
        <w:t xml:space="preserve">MIENIA </w:t>
      </w:r>
      <w:r w:rsidR="00587746">
        <w:rPr>
          <w:rFonts w:ascii="Times New Roman" w:hAnsi="Times New Roman" w:cs="Times New Roman"/>
          <w:b/>
          <w:iCs/>
        </w:rPr>
        <w:br/>
        <w:t xml:space="preserve">I ODPOWIEDZIALNOŚCI </w:t>
      </w:r>
      <w:r w:rsidR="00152477" w:rsidRPr="00BF63CF">
        <w:rPr>
          <w:rFonts w:ascii="Times New Roman" w:hAnsi="Times New Roman" w:cs="Times New Roman"/>
          <w:b/>
          <w:iCs/>
        </w:rPr>
        <w:t>GMINY BOBOLICE</w:t>
      </w:r>
    </w:p>
    <w:p w:rsidR="00964442" w:rsidRPr="00BF63CF" w:rsidRDefault="00964442" w:rsidP="00BF63CF">
      <w:pPr>
        <w:spacing w:after="3" w:line="240" w:lineRule="auto"/>
        <w:ind w:left="-5"/>
        <w:rPr>
          <w:rFonts w:ascii="Times New Roman" w:hAnsi="Times New Roman" w:cs="Times New Roman"/>
        </w:rPr>
      </w:pPr>
    </w:p>
    <w:p w:rsidR="00964442" w:rsidRPr="00BF63CF" w:rsidRDefault="00964442" w:rsidP="00BF63CF">
      <w:pPr>
        <w:spacing w:after="3" w:line="240" w:lineRule="auto"/>
        <w:ind w:left="-5"/>
        <w:rPr>
          <w:rFonts w:ascii="Times New Roman" w:eastAsia="Arial Narrow" w:hAnsi="Times New Roman" w:cs="Times New Roman"/>
        </w:rPr>
      </w:pPr>
      <w:r w:rsidRPr="00BF63CF">
        <w:rPr>
          <w:rFonts w:ascii="Times New Roman" w:eastAsia="Arial Narrow" w:hAnsi="Times New Roman" w:cs="Times New Roman"/>
        </w:rPr>
        <w:t>oświadczam(y), co następuje:</w:t>
      </w:r>
    </w:p>
    <w:p w:rsidR="00964442" w:rsidRPr="00BF63CF" w:rsidRDefault="00964442" w:rsidP="00BF63CF">
      <w:pPr>
        <w:spacing w:after="259" w:line="240" w:lineRule="auto"/>
        <w:ind w:left="-5"/>
        <w:rPr>
          <w:rFonts w:ascii="Times New Roman" w:eastAsia="Arial Narrow" w:hAnsi="Times New Roman" w:cs="Times New Roman"/>
        </w:rPr>
      </w:pPr>
      <w:r w:rsidRPr="00BF63CF">
        <w:rPr>
          <w:rFonts w:ascii="Times New Roman" w:eastAsia="Arial Narrow" w:hAnsi="Times New Roman" w:cs="Times New Roman"/>
        </w:rPr>
        <w:t>Zgodnie z dyspozycją określoną w art. 117 ust. 4 ustawy Pzp, poszczególne elementy zamówienia zostaną wykonane przez następujących Wykonawców:</w:t>
      </w:r>
    </w:p>
    <w:p w:rsidR="00964442" w:rsidRPr="00BF63CF" w:rsidRDefault="00964442" w:rsidP="0022552E">
      <w:pPr>
        <w:numPr>
          <w:ilvl w:val="0"/>
          <w:numId w:val="70"/>
        </w:numPr>
        <w:spacing w:after="0" w:line="240" w:lineRule="auto"/>
        <w:ind w:hanging="10"/>
        <w:rPr>
          <w:rFonts w:ascii="Times New Roman" w:hAnsi="Times New Roman" w:cs="Times New Roman"/>
        </w:rPr>
      </w:pPr>
      <w:r w:rsidRPr="00BF63CF">
        <w:rPr>
          <w:rFonts w:ascii="Times New Roman" w:hAnsi="Times New Roman" w:cs="Times New Roman"/>
        </w:rPr>
        <w:t>Wykonawca ............................................................................................................ (nazwa i adres wykonawcy) zrealizuje następujące usługi:</w:t>
      </w:r>
    </w:p>
    <w:p w:rsidR="00964442" w:rsidRPr="00BF63CF" w:rsidRDefault="00964442"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B027D5" w:rsidRPr="00BF63CF" w:rsidRDefault="00B027D5"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964442" w:rsidRPr="00BF63CF" w:rsidRDefault="00964442" w:rsidP="0022552E">
      <w:pPr>
        <w:numPr>
          <w:ilvl w:val="0"/>
          <w:numId w:val="70"/>
        </w:numPr>
        <w:spacing w:after="0" w:line="240" w:lineRule="auto"/>
        <w:ind w:hanging="10"/>
        <w:rPr>
          <w:rFonts w:ascii="Times New Roman" w:hAnsi="Times New Roman" w:cs="Times New Roman"/>
        </w:rPr>
      </w:pPr>
      <w:r w:rsidRPr="00BF63CF">
        <w:rPr>
          <w:rFonts w:ascii="Times New Roman" w:hAnsi="Times New Roman" w:cs="Times New Roman"/>
        </w:rPr>
        <w:t>Wykonawca ............................................................................................................ (nazwa i adres wykonawcy) zrealizuje następujące usługi:</w:t>
      </w:r>
    </w:p>
    <w:p w:rsidR="00964442" w:rsidRPr="00BF63CF" w:rsidRDefault="00964442"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B027D5" w:rsidRPr="00BF63CF" w:rsidRDefault="00B027D5"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964442" w:rsidRPr="00BF63CF" w:rsidRDefault="00964442" w:rsidP="0022552E">
      <w:pPr>
        <w:numPr>
          <w:ilvl w:val="0"/>
          <w:numId w:val="70"/>
        </w:numPr>
        <w:spacing w:after="0" w:line="240" w:lineRule="auto"/>
        <w:ind w:hanging="10"/>
        <w:rPr>
          <w:rFonts w:ascii="Times New Roman" w:hAnsi="Times New Roman" w:cs="Times New Roman"/>
        </w:rPr>
      </w:pPr>
      <w:r w:rsidRPr="00BF63CF">
        <w:rPr>
          <w:rFonts w:ascii="Times New Roman" w:hAnsi="Times New Roman" w:cs="Times New Roman"/>
        </w:rPr>
        <w:t>Wykonawca ............................................................................................................ (nazwa i adres wykonawcy) zrealizuje następujące usługi:</w:t>
      </w:r>
    </w:p>
    <w:p w:rsidR="0014520C" w:rsidRPr="00BF63CF" w:rsidRDefault="00964442"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B027D5" w:rsidRPr="00BF63CF" w:rsidRDefault="00B027D5" w:rsidP="00BF63CF">
      <w:pPr>
        <w:spacing w:after="0" w:line="240" w:lineRule="auto"/>
        <w:ind w:left="-5"/>
        <w:rPr>
          <w:rFonts w:ascii="Times New Roman" w:hAnsi="Times New Roman" w:cs="Times New Roman"/>
        </w:rPr>
      </w:pPr>
      <w:r w:rsidRPr="00BF63CF">
        <w:rPr>
          <w:rFonts w:ascii="Times New Roman" w:hAnsi="Times New Roman" w:cs="Times New Roman"/>
        </w:rPr>
        <w:t>......................................................................................................................................................................</w:t>
      </w:r>
    </w:p>
    <w:p w:rsidR="00B027D5" w:rsidRPr="00BF63CF" w:rsidRDefault="00B027D5" w:rsidP="00BF63CF">
      <w:pPr>
        <w:spacing w:after="0" w:line="240" w:lineRule="auto"/>
        <w:ind w:left="-5"/>
        <w:rPr>
          <w:rFonts w:ascii="Times New Roman" w:hAnsi="Times New Roman" w:cs="Times New Roman"/>
        </w:rPr>
      </w:pPr>
    </w:p>
    <w:bookmarkEnd w:id="60"/>
    <w:p w:rsidR="00624382" w:rsidRPr="00BF63CF" w:rsidRDefault="00624382" w:rsidP="00BF63CF">
      <w:pPr>
        <w:spacing w:line="240" w:lineRule="auto"/>
        <w:rPr>
          <w:rFonts w:ascii="Times New Roman" w:hAnsi="Times New Roman" w:cs="Times New Roman"/>
        </w:rPr>
      </w:pPr>
    </w:p>
    <w:p w:rsidR="0044576C" w:rsidRPr="00BF63CF" w:rsidRDefault="0044576C" w:rsidP="00BF63CF">
      <w:pPr>
        <w:spacing w:line="240" w:lineRule="auto"/>
        <w:rPr>
          <w:rFonts w:ascii="Times New Roman" w:hAnsi="Times New Roman" w:cs="Times New Roman"/>
        </w:rPr>
      </w:pPr>
    </w:p>
    <w:p w:rsidR="0044576C" w:rsidRPr="00BF63CF" w:rsidRDefault="0044576C" w:rsidP="00BF63CF">
      <w:pPr>
        <w:spacing w:line="240" w:lineRule="auto"/>
        <w:rPr>
          <w:rFonts w:ascii="Times New Roman" w:hAnsi="Times New Roman" w:cs="Times New Roman"/>
        </w:rPr>
      </w:pPr>
    </w:p>
    <w:p w:rsidR="0044576C" w:rsidRPr="00BF63CF" w:rsidRDefault="0044576C" w:rsidP="00BF63CF">
      <w:pPr>
        <w:spacing w:line="240" w:lineRule="auto"/>
        <w:rPr>
          <w:rFonts w:ascii="Times New Roman" w:hAnsi="Times New Roman" w:cs="Times New Roman"/>
        </w:rPr>
      </w:pPr>
    </w:p>
    <w:p w:rsidR="0044576C" w:rsidRPr="00BF63CF" w:rsidRDefault="0044576C" w:rsidP="00BF63CF">
      <w:pPr>
        <w:spacing w:line="240" w:lineRule="auto"/>
        <w:rPr>
          <w:rFonts w:ascii="Times New Roman" w:hAnsi="Times New Roman" w:cs="Times New Roman"/>
        </w:rPr>
        <w:sectPr w:rsidR="0044576C" w:rsidRPr="00BF63CF" w:rsidSect="002F7244">
          <w:pgSz w:w="11906" w:h="16838"/>
          <w:pgMar w:top="1077" w:right="907" w:bottom="1134" w:left="907" w:header="709" w:footer="709" w:gutter="0"/>
          <w:cols w:space="708"/>
          <w:titlePg/>
          <w:docGrid w:linePitch="360"/>
        </w:sectPr>
      </w:pPr>
    </w:p>
    <w:p w:rsidR="00624382" w:rsidRPr="00BF63CF" w:rsidRDefault="00624382" w:rsidP="00BF63CF">
      <w:pPr>
        <w:pStyle w:val="Nagwek1"/>
        <w:pBdr>
          <w:top w:val="single" w:sz="4" w:space="0" w:color="auto"/>
          <w:bottom w:val="single" w:sz="4" w:space="1" w:color="auto"/>
        </w:pBdr>
        <w:shd w:val="clear" w:color="auto" w:fill="F3F3F3"/>
        <w:tabs>
          <w:tab w:val="left" w:pos="4080"/>
        </w:tabs>
        <w:spacing w:before="0"/>
        <w:jc w:val="both"/>
        <w:rPr>
          <w:rFonts w:ascii="Times New Roman" w:hAnsi="Times New Roman"/>
          <w:bCs/>
          <w:sz w:val="22"/>
          <w:szCs w:val="22"/>
          <w:u w:val="none"/>
        </w:rPr>
      </w:pPr>
      <w:bookmarkStart w:id="61" w:name="_Hlk62077714"/>
      <w:r w:rsidRPr="00BF63CF">
        <w:rPr>
          <w:rFonts w:ascii="Times New Roman" w:hAnsi="Times New Roman"/>
          <w:bCs/>
          <w:sz w:val="22"/>
          <w:szCs w:val="22"/>
          <w:u w:val="none"/>
        </w:rPr>
        <w:lastRenderedPageBreak/>
        <w:t>Załącznik Nr 4</w:t>
      </w:r>
      <w:r w:rsidRPr="00BF63CF">
        <w:rPr>
          <w:rFonts w:ascii="Times New Roman" w:hAnsi="Times New Roman"/>
          <w:bCs/>
          <w:sz w:val="22"/>
          <w:szCs w:val="22"/>
          <w:u w:val="none"/>
        </w:rPr>
        <w:tab/>
      </w:r>
    </w:p>
    <w:bookmarkEnd w:id="61"/>
    <w:p w:rsidR="00107C7E" w:rsidRPr="00BF63CF" w:rsidRDefault="00107C7E" w:rsidP="00BF63CF">
      <w:pPr>
        <w:spacing w:after="0" w:line="240" w:lineRule="auto"/>
        <w:jc w:val="center"/>
        <w:rPr>
          <w:rFonts w:ascii="Times New Roman" w:hAnsi="Times New Roman" w:cs="Times New Roman"/>
          <w:b/>
        </w:rPr>
      </w:pPr>
      <w:r w:rsidRPr="00BF63CF">
        <w:rPr>
          <w:rFonts w:ascii="Times New Roman" w:hAnsi="Times New Roman" w:cs="Times New Roman"/>
          <w:b/>
        </w:rPr>
        <w:t xml:space="preserve">PROJEKTOWANE POSTANOWIENIA UMOWY W SPRAWIE ZAMÓWIENIA PUBLICZNEGO </w:t>
      </w:r>
      <w:r w:rsidR="00587746">
        <w:rPr>
          <w:rFonts w:ascii="Times New Roman" w:hAnsi="Times New Roman" w:cs="Times New Roman"/>
          <w:b/>
        </w:rPr>
        <w:br/>
      </w:r>
      <w:r w:rsidRPr="00BF63CF">
        <w:rPr>
          <w:rFonts w:ascii="Times New Roman" w:hAnsi="Times New Roman" w:cs="Times New Roman"/>
          <w:b/>
        </w:rPr>
        <w:t>– część I Zamówienia</w:t>
      </w:r>
    </w:p>
    <w:p w:rsidR="00B94D54" w:rsidRPr="00BF63CF" w:rsidRDefault="00B94D54" w:rsidP="00BF63CF">
      <w:pPr>
        <w:spacing w:after="0" w:line="240" w:lineRule="auto"/>
        <w:jc w:val="both"/>
        <w:rPr>
          <w:rFonts w:ascii="Times New Roman" w:eastAsia="Aptos" w:hAnsi="Times New Roman" w:cs="Times New Roman"/>
        </w:rPr>
      </w:pPr>
      <w:bookmarkStart w:id="62" w:name="_Hlk174708451"/>
      <w:r w:rsidRPr="00BF63CF">
        <w:rPr>
          <w:rFonts w:ascii="Times New Roman" w:eastAsia="Aptos" w:hAnsi="Times New Roman" w:cs="Times New Roman"/>
        </w:rPr>
        <w:t>Zawarta pomiędzy ……………….….…… reprezentowanym przez:</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BF63CF">
      <w:pPr>
        <w:spacing w:after="0" w:line="240" w:lineRule="auto"/>
        <w:jc w:val="both"/>
        <w:rPr>
          <w:rFonts w:ascii="Times New Roman" w:eastAsia="Aptos" w:hAnsi="Times New Roman" w:cs="Times New Roman"/>
        </w:rPr>
      </w:pPr>
      <w:r w:rsidRPr="00BF63CF">
        <w:rPr>
          <w:rFonts w:ascii="Times New Roman" w:eastAsia="Aptos" w:hAnsi="Times New Roman" w:cs="Times New Roman"/>
        </w:rPr>
        <w:t>zwanym dalej Zamawiającym</w:t>
      </w:r>
    </w:p>
    <w:bookmarkEnd w:id="62"/>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a</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 siedzibą w .................................................................., reprezentowanym przez:</w:t>
      </w:r>
    </w:p>
    <w:p w:rsidR="00107C7E" w:rsidRPr="00BF63CF" w:rsidRDefault="00107C7E" w:rsidP="0022552E">
      <w:pPr>
        <w:numPr>
          <w:ilvl w:val="0"/>
          <w:numId w:val="11"/>
        </w:numPr>
        <w:tabs>
          <w:tab w:val="num" w:pos="993"/>
        </w:tabs>
        <w:spacing w:after="0" w:line="240" w:lineRule="auto"/>
        <w:ind w:left="992" w:hanging="357"/>
        <w:jc w:val="both"/>
        <w:rPr>
          <w:rFonts w:ascii="Times New Roman" w:hAnsi="Times New Roman" w:cs="Times New Roman"/>
        </w:rPr>
      </w:pPr>
      <w:r w:rsidRPr="00BF63CF">
        <w:rPr>
          <w:rFonts w:ascii="Times New Roman" w:hAnsi="Times New Roman" w:cs="Times New Roman"/>
        </w:rPr>
        <w:t>........................................................................................................................</w:t>
      </w:r>
    </w:p>
    <w:p w:rsidR="00107C7E" w:rsidRPr="00BF63CF" w:rsidRDefault="00107C7E" w:rsidP="0022552E">
      <w:pPr>
        <w:numPr>
          <w:ilvl w:val="0"/>
          <w:numId w:val="11"/>
        </w:numPr>
        <w:tabs>
          <w:tab w:val="num" w:pos="993"/>
        </w:tabs>
        <w:spacing w:after="0" w:line="240" w:lineRule="auto"/>
        <w:ind w:left="992" w:hanging="357"/>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zwanym dalej Wykonawcą.</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 rezultacie dokonania przez Zamawiającego wyboru oferty Wykonawcy, zgodnie z wymogami </w:t>
      </w:r>
      <w:r w:rsidRPr="00BF63CF">
        <w:rPr>
          <w:rFonts w:ascii="Times New Roman" w:eastAsia="Times New Roman" w:hAnsi="Times New Roman" w:cs="Times New Roman"/>
          <w:lang w:eastAsia="pl-PL"/>
        </w:rPr>
        <w:t>ustawy z dnia 11 września 2019 r. - Prawo zamówień publicznych (</w:t>
      </w:r>
      <w:r w:rsidRPr="00BF63CF">
        <w:rPr>
          <w:rFonts w:ascii="Times New Roman" w:hAnsi="Times New Roman" w:cs="Times New Roman"/>
        </w:rPr>
        <w:t xml:space="preserve">Dz.U. </w:t>
      </w:r>
      <w:r w:rsidR="00CF655B" w:rsidRPr="00BF63CF">
        <w:rPr>
          <w:rFonts w:ascii="Times New Roman" w:eastAsia="Times New Roman" w:hAnsi="Times New Roman" w:cs="Times New Roman"/>
          <w:lang w:eastAsia="pl-PL"/>
        </w:rPr>
        <w:t>z 202</w:t>
      </w:r>
      <w:r w:rsidR="004749E4" w:rsidRPr="00BF63CF">
        <w:rPr>
          <w:rFonts w:ascii="Times New Roman" w:eastAsia="Times New Roman" w:hAnsi="Times New Roman" w:cs="Times New Roman"/>
          <w:lang w:eastAsia="pl-PL"/>
        </w:rPr>
        <w:t>4</w:t>
      </w:r>
      <w:r w:rsidR="00CF655B" w:rsidRPr="00BF63CF">
        <w:rPr>
          <w:rFonts w:ascii="Times New Roman" w:eastAsia="Times New Roman" w:hAnsi="Times New Roman" w:cs="Times New Roman"/>
          <w:lang w:eastAsia="pl-PL"/>
        </w:rPr>
        <w:t xml:space="preserve"> r. poz. </w:t>
      </w:r>
      <w:r w:rsidR="00902952" w:rsidRPr="00BF63CF">
        <w:rPr>
          <w:rFonts w:ascii="Times New Roman" w:eastAsia="Times New Roman" w:hAnsi="Times New Roman" w:cs="Times New Roman"/>
          <w:lang w:eastAsia="pl-PL"/>
        </w:rPr>
        <w:t>1</w:t>
      </w:r>
      <w:r w:rsidR="004749E4" w:rsidRPr="00BF63CF">
        <w:rPr>
          <w:rFonts w:ascii="Times New Roman" w:eastAsia="Times New Roman" w:hAnsi="Times New Roman" w:cs="Times New Roman"/>
          <w:lang w:eastAsia="pl-PL"/>
        </w:rPr>
        <w:t>320</w:t>
      </w:r>
      <w:r w:rsidR="000122F5" w:rsidRPr="00BF63CF">
        <w:rPr>
          <w:rFonts w:ascii="Times New Roman" w:hAnsi="Times New Roman" w:cs="Times New Roman"/>
        </w:rPr>
        <w:t>)</w:t>
      </w:r>
      <w:r w:rsidRPr="00BF63CF">
        <w:rPr>
          <w:rFonts w:ascii="Times New Roman" w:hAnsi="Times New Roman" w:cs="Times New Roman"/>
        </w:rPr>
        <w:t xml:space="preserve">, zwanej </w:t>
      </w:r>
      <w:r w:rsidRPr="00BF63CF">
        <w:rPr>
          <w:rFonts w:ascii="Times New Roman" w:hAnsi="Times New Roman" w:cs="Times New Roman"/>
          <w:bCs/>
        </w:rPr>
        <w:t xml:space="preserve">dalej Ustawą PZP, </w:t>
      </w:r>
      <w:r w:rsidRPr="00BF63CF">
        <w:rPr>
          <w:rFonts w:ascii="Times New Roman" w:hAnsi="Times New Roman" w:cs="Times New Roman"/>
        </w:rPr>
        <w:t>w trybie podstawowym, przy udziale Maximus Broker sp. z o.o. - pełnomocnika Zamawiającego działającego na podstawie pełnomocnictwa, została zawarta umowa o następującej treści:</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Wykonawca przyjmuje do ubezpieczenia mienie i odpowiedzialność Zamawiającego określone w Specyfikacji Warunków Zamówienia, zwanej dalej SWZ, zgodnie z warunkami oferty z dnia…………………. złożonej </w:t>
      </w:r>
      <w:r w:rsidR="00587746">
        <w:rPr>
          <w:rFonts w:ascii="Times New Roman" w:hAnsi="Times New Roman" w:cs="Times New Roman"/>
        </w:rPr>
        <w:br/>
      </w:r>
      <w:r w:rsidRPr="00BF63CF">
        <w:rPr>
          <w:rFonts w:ascii="Times New Roman" w:hAnsi="Times New Roman" w:cs="Times New Roman"/>
        </w:rPr>
        <w:t xml:space="preserve">w postępowaniu o udzielnie zamówienia publicznego na UBEZPIECZENIE </w:t>
      </w:r>
      <w:r w:rsidR="00EE4ACF">
        <w:rPr>
          <w:rFonts w:ascii="Times New Roman" w:hAnsi="Times New Roman" w:cs="Times New Roman"/>
        </w:rPr>
        <w:t xml:space="preserve">MIENIA </w:t>
      </w:r>
      <w:r w:rsidR="00152477" w:rsidRPr="00BF63CF">
        <w:rPr>
          <w:rFonts w:ascii="Times New Roman" w:hAnsi="Times New Roman" w:cs="Times New Roman"/>
        </w:rPr>
        <w:t>GMINY BOBOLICE,</w:t>
      </w:r>
      <w:r w:rsidRPr="00BF63CF">
        <w:rPr>
          <w:rFonts w:ascii="Times New Roman" w:hAnsi="Times New Roman" w:cs="Times New Roman"/>
        </w:rPr>
        <w:t xml:space="preserve"> </w:t>
      </w:r>
      <w:r w:rsidR="00EE4ACF">
        <w:rPr>
          <w:rFonts w:ascii="Times New Roman" w:hAnsi="Times New Roman" w:cs="Times New Roman"/>
        </w:rPr>
        <w:br/>
      </w:r>
      <w:r w:rsidRPr="00BF63CF">
        <w:rPr>
          <w:rFonts w:ascii="Times New Roman" w:hAnsi="Times New Roman" w:cs="Times New Roman"/>
        </w:rPr>
        <w:t xml:space="preserve">w ramach następujących ubezpieczeń: </w:t>
      </w:r>
    </w:p>
    <w:p w:rsidR="00107C7E" w:rsidRPr="00BF63CF" w:rsidRDefault="00107C7E" w:rsidP="0022552E">
      <w:pPr>
        <w:numPr>
          <w:ilvl w:val="0"/>
          <w:numId w:val="14"/>
        </w:numPr>
        <w:spacing w:after="0" w:line="240" w:lineRule="auto"/>
        <w:ind w:left="426"/>
        <w:jc w:val="both"/>
        <w:rPr>
          <w:rFonts w:ascii="Times New Roman" w:hAnsi="Times New Roman" w:cs="Times New Roman"/>
        </w:rPr>
      </w:pPr>
      <w:r w:rsidRPr="00BF63CF">
        <w:rPr>
          <w:rFonts w:ascii="Times New Roman" w:hAnsi="Times New Roman" w:cs="Times New Roman"/>
        </w:rPr>
        <w:t xml:space="preserve">mienia od wszystkich ryzyk, </w:t>
      </w:r>
    </w:p>
    <w:p w:rsidR="00107C7E" w:rsidRPr="00BF63CF" w:rsidRDefault="00107C7E" w:rsidP="0022552E">
      <w:pPr>
        <w:numPr>
          <w:ilvl w:val="0"/>
          <w:numId w:val="14"/>
        </w:numPr>
        <w:spacing w:after="0" w:line="240" w:lineRule="auto"/>
        <w:ind w:left="426"/>
        <w:jc w:val="both"/>
        <w:rPr>
          <w:rFonts w:ascii="Times New Roman" w:hAnsi="Times New Roman" w:cs="Times New Roman"/>
        </w:rPr>
      </w:pPr>
      <w:r w:rsidRPr="00BF63CF">
        <w:rPr>
          <w:rFonts w:ascii="Times New Roman" w:hAnsi="Times New Roman" w:cs="Times New Roman"/>
        </w:rPr>
        <w:t xml:space="preserve">sprzętu elektronicznego od wszystkich ryzyk, </w:t>
      </w:r>
    </w:p>
    <w:p w:rsidR="00107C7E" w:rsidRPr="00BF63CF" w:rsidRDefault="00107C7E" w:rsidP="0022552E">
      <w:pPr>
        <w:numPr>
          <w:ilvl w:val="0"/>
          <w:numId w:val="14"/>
        </w:numPr>
        <w:spacing w:after="0" w:line="240" w:lineRule="auto"/>
        <w:ind w:left="426"/>
        <w:jc w:val="both"/>
        <w:rPr>
          <w:rFonts w:ascii="Times New Roman" w:hAnsi="Times New Roman" w:cs="Times New Roman"/>
        </w:rPr>
      </w:pPr>
      <w:r w:rsidRPr="00BF63CF">
        <w:rPr>
          <w:rFonts w:ascii="Times New Roman" w:hAnsi="Times New Roman" w:cs="Times New Roman"/>
        </w:rPr>
        <w:t xml:space="preserve">odpowiedzialności cywilnej, </w:t>
      </w:r>
    </w:p>
    <w:p w:rsidR="00107C7E" w:rsidRPr="00BF63CF" w:rsidRDefault="00107C7E" w:rsidP="0022552E">
      <w:pPr>
        <w:numPr>
          <w:ilvl w:val="0"/>
          <w:numId w:val="14"/>
        </w:numPr>
        <w:spacing w:after="0" w:line="240" w:lineRule="auto"/>
        <w:ind w:left="426"/>
        <w:jc w:val="both"/>
        <w:rPr>
          <w:rFonts w:ascii="Times New Roman" w:hAnsi="Times New Roman" w:cs="Times New Roman"/>
        </w:rPr>
      </w:pPr>
      <w:r w:rsidRPr="00BF63CF">
        <w:rPr>
          <w:rFonts w:ascii="Times New Roman" w:hAnsi="Times New Roman" w:cs="Times New Roman"/>
        </w:rPr>
        <w:t>następstw nieszczęśliwych wypadków</w:t>
      </w:r>
      <w:r w:rsidR="001A361A" w:rsidRPr="00BF63CF">
        <w:rPr>
          <w:rFonts w:ascii="Times New Roman" w:hAnsi="Times New Roman" w:cs="Times New Roman"/>
        </w:rPr>
        <w:t>.</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2</w:t>
      </w:r>
    </w:p>
    <w:p w:rsidR="00107C7E" w:rsidRPr="00BF63CF" w:rsidRDefault="00107C7E"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 xml:space="preserve">Wykonawca udziela Zamawiającemu ochrony ubezpieczeniowej na okres wskazany w SWZ to jest </w:t>
      </w:r>
      <w:r w:rsidR="00152477" w:rsidRPr="00BF63CF">
        <w:rPr>
          <w:rFonts w:ascii="Times New Roman" w:hAnsi="Times New Roman" w:cs="Times New Roman"/>
        </w:rPr>
        <w:t>01.01.2025 r. – 31.12.2027 r.</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3</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Zawarcie umowy ubezpieczenia Wykonawca potwierdza poprzez wystawienie stosownych polis ubezpieczeniowych zgodnych z ofertą złożoną Zamawiającemu.</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4</w:t>
      </w:r>
    </w:p>
    <w:p w:rsidR="00107C7E" w:rsidRPr="00BF63CF" w:rsidRDefault="00107C7E" w:rsidP="0022552E">
      <w:pPr>
        <w:numPr>
          <w:ilvl w:val="0"/>
          <w:numId w:val="13"/>
        </w:numPr>
        <w:tabs>
          <w:tab w:val="num" w:pos="142"/>
        </w:tabs>
        <w:spacing w:after="0" w:line="240" w:lineRule="auto"/>
        <w:ind w:left="284" w:hanging="284"/>
        <w:jc w:val="both"/>
        <w:rPr>
          <w:rFonts w:ascii="Times New Roman" w:hAnsi="Times New Roman" w:cs="Times New Roman"/>
          <w:color w:val="FF0000"/>
        </w:rPr>
      </w:pPr>
      <w:r w:rsidRPr="00BF63CF">
        <w:rPr>
          <w:rFonts w:ascii="Times New Roman" w:hAnsi="Times New Roman" w:cs="Times New Roman"/>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rsidR="00107C7E" w:rsidRPr="00BF63CF" w:rsidRDefault="00107C7E" w:rsidP="0022552E">
      <w:pPr>
        <w:numPr>
          <w:ilvl w:val="0"/>
          <w:numId w:val="13"/>
        </w:numPr>
        <w:tabs>
          <w:tab w:val="num" w:pos="284"/>
        </w:tabs>
        <w:spacing w:after="0" w:line="240" w:lineRule="auto"/>
        <w:ind w:left="284" w:hanging="284"/>
        <w:jc w:val="both"/>
        <w:rPr>
          <w:rFonts w:ascii="Times New Roman" w:hAnsi="Times New Roman" w:cs="Times New Roman"/>
        </w:rPr>
      </w:pPr>
      <w:r w:rsidRPr="00BF63CF">
        <w:rPr>
          <w:rFonts w:ascii="Times New Roman" w:hAnsi="Times New Roman" w:cs="Times New Roman"/>
        </w:rPr>
        <w:t>Do czasu wystawienia polis ubezpieczeniowych, Wykonawca potwierdza fakt udzielania ochrony poprzez wystawienie dokumentu tymczasowego – noty pokrycia ubezpieczeniowego</w:t>
      </w:r>
    </w:p>
    <w:p w:rsidR="00107C7E" w:rsidRPr="00BF63CF" w:rsidRDefault="00107C7E" w:rsidP="00BF63CF">
      <w:pPr>
        <w:spacing w:after="0" w:line="240" w:lineRule="auto"/>
        <w:ind w:left="284"/>
        <w:jc w:val="both"/>
        <w:rPr>
          <w:rFonts w:ascii="Times New Roman" w:hAnsi="Times New Roman" w:cs="Times New Roman"/>
          <w:highlight w:val="gree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5</w:t>
      </w:r>
    </w:p>
    <w:p w:rsidR="00107C7E" w:rsidRPr="00BF63CF" w:rsidRDefault="00107C7E" w:rsidP="0022552E">
      <w:pPr>
        <w:numPr>
          <w:ilvl w:val="0"/>
          <w:numId w:val="17"/>
        </w:numPr>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Wykonawca zobowiązuje się do prowadzenia wszelkich kontaktów z Zamawiającym związanych </w:t>
      </w:r>
      <w:r w:rsidR="00587746">
        <w:rPr>
          <w:rFonts w:ascii="Times New Roman" w:hAnsi="Times New Roman" w:cs="Times New Roman"/>
        </w:rPr>
        <w:br/>
      </w:r>
      <w:r w:rsidRPr="00BF63CF">
        <w:rPr>
          <w:rFonts w:ascii="Times New Roman" w:hAnsi="Times New Roman" w:cs="Times New Roman"/>
        </w:rPr>
        <w:t xml:space="preserve">z likwidacją szkód wyłącznie za pośrednictwem przedstawiciela pełnomocnika Zamawiającego – Maximus Broker Sp. z o.o. wskazanego każdorazowo przy zgłoszeniu szkody (nie dotyczy kontaktów związanych </w:t>
      </w:r>
      <w:r w:rsidR="00587746">
        <w:rPr>
          <w:rFonts w:ascii="Times New Roman" w:hAnsi="Times New Roman" w:cs="Times New Roman"/>
        </w:rPr>
        <w:br/>
      </w:r>
      <w:r w:rsidRPr="00BF63CF">
        <w:rPr>
          <w:rFonts w:ascii="Times New Roman" w:hAnsi="Times New Roman" w:cs="Times New Roman"/>
        </w:rPr>
        <w:t>z oględzinami/wstępną likwidacją szkody powołanego przez Wykonawcę rzeczoznawcy), a w szczególności do:</w:t>
      </w:r>
    </w:p>
    <w:p w:rsidR="00107C7E" w:rsidRPr="00BF63CF" w:rsidRDefault="00107C7E" w:rsidP="0022552E">
      <w:pPr>
        <w:pStyle w:val="Akapitzlist"/>
        <w:numPr>
          <w:ilvl w:val="2"/>
          <w:numId w:val="36"/>
        </w:numPr>
        <w:tabs>
          <w:tab w:val="left" w:pos="709"/>
        </w:tabs>
        <w:suppressAutoHyphens/>
        <w:ind w:left="709" w:hanging="283"/>
        <w:jc w:val="both"/>
        <w:rPr>
          <w:sz w:val="22"/>
          <w:szCs w:val="22"/>
        </w:rPr>
      </w:pPr>
      <w:r w:rsidRPr="00BF63CF">
        <w:rPr>
          <w:sz w:val="22"/>
          <w:szCs w:val="22"/>
        </w:rPr>
        <w:t xml:space="preserve">informowania pełnomocnika Zamawiającego o przyjęciu i zarejestrowaniu szkody nie później niż w ciągu 3 dni roboczych od daty zgłoszenia, </w:t>
      </w:r>
    </w:p>
    <w:p w:rsidR="00107C7E" w:rsidRPr="00BF63CF" w:rsidRDefault="00107C7E" w:rsidP="0022552E">
      <w:pPr>
        <w:pStyle w:val="Akapitzlist"/>
        <w:numPr>
          <w:ilvl w:val="2"/>
          <w:numId w:val="36"/>
        </w:numPr>
        <w:tabs>
          <w:tab w:val="left" w:pos="709"/>
        </w:tabs>
        <w:suppressAutoHyphens/>
        <w:ind w:left="709" w:hanging="283"/>
        <w:jc w:val="both"/>
        <w:rPr>
          <w:sz w:val="22"/>
          <w:szCs w:val="22"/>
        </w:rPr>
      </w:pPr>
      <w:r w:rsidRPr="00BF63CF">
        <w:rPr>
          <w:sz w:val="22"/>
          <w:szCs w:val="22"/>
        </w:rPr>
        <w:t xml:space="preserve">informowania pełnomocnika Zamawiającego o wykazie dokumentów i/lub informacji niezbędnych do ustalenia odpowiedzialności i wysokości szkody nie później niż w ciągu 7 dni od daty zgłoszenia, </w:t>
      </w:r>
    </w:p>
    <w:p w:rsidR="00107C7E" w:rsidRPr="00BF63CF" w:rsidRDefault="00107C7E" w:rsidP="0022552E">
      <w:pPr>
        <w:pStyle w:val="Akapitzlist"/>
        <w:numPr>
          <w:ilvl w:val="2"/>
          <w:numId w:val="36"/>
        </w:numPr>
        <w:tabs>
          <w:tab w:val="left" w:pos="709"/>
        </w:tabs>
        <w:suppressAutoHyphens/>
        <w:ind w:left="709" w:hanging="283"/>
        <w:jc w:val="both"/>
        <w:rPr>
          <w:sz w:val="22"/>
          <w:szCs w:val="22"/>
        </w:rPr>
      </w:pPr>
      <w:r w:rsidRPr="00BF63CF">
        <w:rPr>
          <w:sz w:val="22"/>
          <w:szCs w:val="22"/>
        </w:rPr>
        <w:t>udzielanie odpowiedzi w ciągu 3 dni roboczych na pytania dotyczące likwidacji szkód Zamawiającego wysyłane przez pełnomocnika Zamawiającego,</w:t>
      </w:r>
    </w:p>
    <w:p w:rsidR="00107C7E" w:rsidRPr="00BF63CF" w:rsidRDefault="00107C7E" w:rsidP="0022552E">
      <w:pPr>
        <w:pStyle w:val="Akapitzlist"/>
        <w:numPr>
          <w:ilvl w:val="2"/>
          <w:numId w:val="36"/>
        </w:numPr>
        <w:tabs>
          <w:tab w:val="left" w:pos="709"/>
        </w:tabs>
        <w:suppressAutoHyphens/>
        <w:ind w:left="709" w:hanging="283"/>
        <w:jc w:val="both"/>
        <w:rPr>
          <w:sz w:val="22"/>
          <w:szCs w:val="22"/>
        </w:rPr>
      </w:pPr>
      <w:r w:rsidRPr="00BF63CF">
        <w:rPr>
          <w:sz w:val="22"/>
          <w:szCs w:val="22"/>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BF63CF" w:rsidRDefault="00107C7E" w:rsidP="0022552E">
      <w:pPr>
        <w:pStyle w:val="Akapitzlist"/>
        <w:numPr>
          <w:ilvl w:val="2"/>
          <w:numId w:val="36"/>
        </w:numPr>
        <w:tabs>
          <w:tab w:val="left" w:pos="709"/>
        </w:tabs>
        <w:suppressAutoHyphens/>
        <w:ind w:left="709" w:hanging="283"/>
        <w:jc w:val="both"/>
        <w:rPr>
          <w:sz w:val="22"/>
          <w:szCs w:val="22"/>
        </w:rPr>
      </w:pPr>
      <w:r w:rsidRPr="00BF63CF">
        <w:rPr>
          <w:sz w:val="22"/>
          <w:szCs w:val="22"/>
        </w:rPr>
        <w:t xml:space="preserve">pisemnego informowania Zamawiającego do wiadomości pełnomocnika Zamawiającego o decyzji kończącej postępowanie. </w:t>
      </w:r>
    </w:p>
    <w:p w:rsidR="00107C7E" w:rsidRPr="00BF63CF" w:rsidRDefault="00107C7E" w:rsidP="0022552E">
      <w:pPr>
        <w:numPr>
          <w:ilvl w:val="0"/>
          <w:numId w:val="17"/>
        </w:numPr>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t>
      </w:r>
      <w:r w:rsidR="00587746">
        <w:rPr>
          <w:rFonts w:ascii="Times New Roman" w:hAnsi="Times New Roman" w:cs="Times New Roman"/>
        </w:rPr>
        <w:br/>
      </w:r>
      <w:r w:rsidRPr="00BF63CF">
        <w:rPr>
          <w:rFonts w:ascii="Times New Roman" w:hAnsi="Times New Roman" w:cs="Times New Roman"/>
        </w:rPr>
        <w:t>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rsidR="00107C7E" w:rsidRPr="00BF63CF" w:rsidRDefault="00107C7E" w:rsidP="00BF63CF">
      <w:pPr>
        <w:spacing w:after="0" w:line="240" w:lineRule="auto"/>
        <w:ind w:left="426"/>
        <w:jc w:val="both"/>
        <w:rPr>
          <w:rFonts w:ascii="Times New Roman" w:hAnsi="Times New Roman" w:cs="Times New Roman"/>
        </w:rPr>
      </w:pPr>
      <w:r w:rsidRPr="00BF63CF">
        <w:rPr>
          <w:rFonts w:ascii="Times New Roman" w:hAnsi="Times New Roman" w:cs="Times New Roman"/>
        </w:rPr>
        <w:t xml:space="preserve">- dokument potwierdzający prawo własności, np. kopia faktury zakupu lub kopia wyciągu </w:t>
      </w:r>
      <w:r w:rsidRPr="00BF63CF">
        <w:rPr>
          <w:rFonts w:ascii="Times New Roman" w:hAnsi="Times New Roman" w:cs="Times New Roman"/>
        </w:rPr>
        <w:br/>
        <w:t>z ewidencji środków trwałych,</w:t>
      </w:r>
    </w:p>
    <w:p w:rsidR="00107C7E" w:rsidRPr="00BF63CF" w:rsidRDefault="00107C7E" w:rsidP="00BF63CF">
      <w:pPr>
        <w:spacing w:after="0" w:line="240" w:lineRule="auto"/>
        <w:ind w:left="426"/>
        <w:jc w:val="both"/>
        <w:rPr>
          <w:rFonts w:ascii="Times New Roman" w:hAnsi="Times New Roman" w:cs="Times New Roman"/>
        </w:rPr>
      </w:pPr>
      <w:r w:rsidRPr="00BF63CF">
        <w:rPr>
          <w:rFonts w:ascii="Times New Roman" w:hAnsi="Times New Roman" w:cs="Times New Roman"/>
        </w:rPr>
        <w:t xml:space="preserve">- dokument potwierdzający wysokość szkody, np. kosztorys lub faktura </w:t>
      </w:r>
      <w:r w:rsidRPr="00BF63CF">
        <w:rPr>
          <w:rFonts w:ascii="Times New Roman" w:hAnsi="Times New Roman" w:cs="Times New Roman"/>
          <w:bCs/>
        </w:rPr>
        <w:t>wraz z dokumentacją fotograficzną ukazującą rozmiar</w:t>
      </w:r>
      <w:bookmarkStart w:id="63" w:name="_Hlk62076342"/>
      <w:r w:rsidRPr="00BF63CF">
        <w:rPr>
          <w:rFonts w:ascii="Times New Roman" w:hAnsi="Times New Roman" w:cs="Times New Roman"/>
          <w:bCs/>
        </w:rPr>
        <w:t>i przyczynę szkody.</w:t>
      </w:r>
      <w:bookmarkEnd w:id="63"/>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Wykonawca nie będzie uzależniał wypłaty odszkodowania za szkody w mieniu Zamawiającego powstałe </w:t>
      </w:r>
      <w:r w:rsidR="00587746">
        <w:rPr>
          <w:rFonts w:ascii="Times New Roman" w:hAnsi="Times New Roman" w:cs="Times New Roman"/>
        </w:rPr>
        <w:br/>
      </w:r>
      <w:r w:rsidRPr="00BF63CF">
        <w:rPr>
          <w:rFonts w:ascii="Times New Roman" w:hAnsi="Times New Roman" w:cs="Times New Roman"/>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W przypadku uznania odpowiedzialności za szkodę w mieniu Zamawiającego Wykonawca zobowiązuje się do wypłaty kwoty bezspornej odszkodowania na rzecz Zamawiającego w terminie 30 dni od zgłoszenia szkody, zgodnie z art. 817 k.c.</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Jeżeli Wykonawca nie udzieli odpowiedzi na reklamację (odwołanie) w terminach, o których mowa w ust. 6 uważa się, że uznał on reklamację.</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W przypadku kontaktów Wykonawcy z pełnomocnikiem Zamawiającego dopuszczalna jest forma kontaktowania za pośrednictwem poczty elektronicznej pod adresem: </w:t>
      </w:r>
      <w:hyperlink r:id="rId39" w:history="1">
        <w:r w:rsidRPr="00BF63CF">
          <w:rPr>
            <w:rStyle w:val="Hipercze"/>
            <w:rFonts w:ascii="Times New Roman" w:hAnsi="Times New Roman" w:cs="Times New Roman"/>
          </w:rPr>
          <w:t>szkody@maximus-broker.pl</w:t>
        </w:r>
      </w:hyperlink>
      <w:r w:rsidR="00834F00" w:rsidRPr="00BF63CF">
        <w:rPr>
          <w:rFonts w:ascii="Times New Roman" w:hAnsi="Times New Roman" w:cs="Times New Roman"/>
        </w:rPr>
        <w:t>, każdorazowo do wiadomości Zamawiajacego.</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Wykonawca oświadcza, iż do rozpatrzenia roszczeń wystarczające są kopie dokumentów przesyłane </w:t>
      </w:r>
      <w:r w:rsidR="00587746">
        <w:rPr>
          <w:rFonts w:ascii="Times New Roman" w:hAnsi="Times New Roman" w:cs="Times New Roman"/>
        </w:rPr>
        <w:br/>
      </w:r>
      <w:r w:rsidRPr="00BF63CF">
        <w:rPr>
          <w:rFonts w:ascii="Times New Roman" w:hAnsi="Times New Roman" w:cs="Times New Roman"/>
        </w:rPr>
        <w:t>w formie elektronicznej e-mailem (nie będzie wymagane przesyłanie oryginałów dokumentów). Niniejszy zapis nie dotyczy szkód osobowych, gdzie Wykonawca może wymagać od poszkodowanego oryginału dokumentów.</w:t>
      </w:r>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bookmarkStart w:id="64" w:name="OLE_LINK2"/>
      <w:bookmarkStart w:id="65" w:name="OLE_LINK3"/>
      <w:r w:rsidRPr="00BF63CF">
        <w:rPr>
          <w:rFonts w:ascii="Times New Roman" w:hAnsi="Times New Roman" w:cs="Times New Roman"/>
        </w:rPr>
        <w:t>Wykonawca oświadcza, że wszelkie wypłaty dla Zamawiającego (podmiotów ubezpieczonych w ramach niniejszego postępowania) nie mogącego dokonać rozliczenia podatku VAT, będą przyznawane w wartości brutto</w:t>
      </w:r>
      <w:bookmarkStart w:id="66" w:name="_Hlk62076383"/>
      <w:bookmarkEnd w:id="64"/>
      <w:bookmarkEnd w:id="65"/>
      <w:r w:rsidRPr="00BF63CF">
        <w:rPr>
          <w:rFonts w:ascii="Times New Roman" w:hAnsi="Times New Roman" w:cs="Times New Roman"/>
        </w:rPr>
        <w:t>w wysokości zgodnej z Ustawą o podatku od towarów i usług, również w przypadkach ustalania wartości szkody na podstawie kosztorysu.</w:t>
      </w:r>
      <w:bookmarkEnd w:id="66"/>
    </w:p>
    <w:p w:rsidR="00107C7E" w:rsidRPr="00BF63CF" w:rsidRDefault="00107C7E" w:rsidP="0022552E">
      <w:pPr>
        <w:numPr>
          <w:ilvl w:val="0"/>
          <w:numId w:val="17"/>
        </w:numPr>
        <w:tabs>
          <w:tab w:val="left" w:pos="426"/>
        </w:tabs>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lastRenderedPageBreak/>
        <w:t>Wykonawca zobowiązuje się do przesyłania raportu szkodowego raz na pół roku do pełnomocnika Zamawiającego na jego pisemną prośbę.</w:t>
      </w:r>
    </w:p>
    <w:p w:rsidR="00107C7E" w:rsidRPr="00BF63CF" w:rsidRDefault="00107C7E" w:rsidP="00BF63CF">
      <w:pPr>
        <w:tabs>
          <w:tab w:val="left" w:pos="284"/>
        </w:tabs>
        <w:suppressAutoHyphens/>
        <w:spacing w:after="0" w:line="240" w:lineRule="auto"/>
        <w:ind w:left="284"/>
        <w:jc w:val="both"/>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bookmarkStart w:id="67" w:name="_Hlk62076818"/>
      <w:r w:rsidRPr="00BF63CF">
        <w:rPr>
          <w:rFonts w:ascii="Times New Roman" w:hAnsi="Times New Roman" w:cs="Times New Roman"/>
        </w:rPr>
        <w:sym w:font="Times New Roman" w:char="00A7"/>
      </w:r>
      <w:r w:rsidRPr="00BF63CF">
        <w:rPr>
          <w:rFonts w:ascii="Times New Roman" w:hAnsi="Times New Roman" w:cs="Times New Roman"/>
        </w:rPr>
        <w:t xml:space="preserve"> 6</w:t>
      </w:r>
    </w:p>
    <w:p w:rsidR="00107C7E" w:rsidRPr="00BF63CF" w:rsidRDefault="00107C7E" w:rsidP="00BF63CF">
      <w:pPr>
        <w:pStyle w:val="Tekstpodstawowywcity"/>
        <w:spacing w:after="0" w:line="240" w:lineRule="auto"/>
        <w:ind w:left="0"/>
        <w:rPr>
          <w:rFonts w:ascii="Times New Roman" w:hAnsi="Times New Roman" w:cs="Times New Roman"/>
        </w:rPr>
      </w:pPr>
      <w:r w:rsidRPr="00BF63CF">
        <w:rPr>
          <w:rFonts w:ascii="Times New Roman" w:hAnsi="Times New Roman" w:cs="Times New Roman"/>
        </w:rPr>
        <w:t>Za udzieloną ochronę Zamawiający zapłaci składkę ubezpieczeniową w łącznej wysokości ................................................. zł (słownie złotych .....................................................................................).</w:t>
      </w:r>
    </w:p>
    <w:bookmarkEnd w:id="67"/>
    <w:p w:rsidR="00C73A77" w:rsidRPr="00BF63CF" w:rsidRDefault="00C73A77" w:rsidP="00BF63CF">
      <w:pPr>
        <w:pStyle w:val="Tekstpodstawowywcity"/>
        <w:spacing w:after="0" w:line="240" w:lineRule="auto"/>
        <w:ind w:left="0"/>
        <w:rPr>
          <w:rFonts w:ascii="Times New Roman" w:hAnsi="Times New Roman" w:cs="Times New Roman"/>
          <w:bCs/>
          <w:highlight w:val="red"/>
        </w:rPr>
      </w:pPr>
    </w:p>
    <w:p w:rsidR="00C73A77" w:rsidRPr="00BF63CF" w:rsidRDefault="00C73A77" w:rsidP="00BF63CF">
      <w:pPr>
        <w:spacing w:after="0" w:line="240" w:lineRule="auto"/>
        <w:jc w:val="center"/>
        <w:rPr>
          <w:rFonts w:ascii="Times New Roman" w:hAnsi="Times New Roman" w:cs="Times New Roman"/>
        </w:rPr>
      </w:pPr>
      <w:bookmarkStart w:id="68" w:name="_Hlk123834907"/>
      <w:bookmarkStart w:id="69" w:name="_Hlk123833847"/>
      <w:r w:rsidRPr="00BF63CF">
        <w:rPr>
          <w:rFonts w:ascii="Times New Roman" w:hAnsi="Times New Roman" w:cs="Times New Roman"/>
        </w:rPr>
        <w:t xml:space="preserve">§ </w:t>
      </w:r>
      <w:r w:rsidR="00152477" w:rsidRPr="00BF63CF">
        <w:rPr>
          <w:rFonts w:ascii="Times New Roman" w:hAnsi="Times New Roman" w:cs="Times New Roman"/>
        </w:rPr>
        <w:t>7</w:t>
      </w:r>
    </w:p>
    <w:bookmarkEnd w:id="68"/>
    <w:p w:rsidR="00C73A77" w:rsidRPr="00BF63CF" w:rsidRDefault="00C73A77" w:rsidP="00BF63CF">
      <w:pPr>
        <w:autoSpaceDE w:val="0"/>
        <w:autoSpaceDN w:val="0"/>
        <w:adjustRightInd w:val="0"/>
        <w:spacing w:after="106" w:line="240" w:lineRule="auto"/>
        <w:ind w:left="284"/>
        <w:jc w:val="both"/>
        <w:rPr>
          <w:rFonts w:ascii="Times New Roman" w:eastAsia="Calibri" w:hAnsi="Times New Roman" w:cs="Times New Roman"/>
          <w:lang w:eastAsia="pl-PL"/>
        </w:rPr>
      </w:pPr>
      <w:r w:rsidRPr="00BF63CF">
        <w:rPr>
          <w:rFonts w:ascii="Times New Roman" w:eastAsia="Calibri" w:hAnsi="Times New Roman" w:cs="Times New Roman"/>
          <w:lang w:eastAsia="pl-PL"/>
        </w:rPr>
        <w:t>1.</w:t>
      </w:r>
      <w:r w:rsidRPr="00BF63CF">
        <w:rPr>
          <w:rFonts w:ascii="Times New Roman" w:eastAsia="Calibri" w:hAnsi="Times New Roman" w:cs="Times New Roman"/>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t>
      </w:r>
      <w:r w:rsidR="00587746">
        <w:rPr>
          <w:rFonts w:ascii="Times New Roman" w:eastAsia="Calibri" w:hAnsi="Times New Roman" w:cs="Times New Roman"/>
          <w:lang w:eastAsia="pl-PL"/>
        </w:rPr>
        <w:br/>
      </w:r>
      <w:r w:rsidRPr="00BF63CF">
        <w:rPr>
          <w:rFonts w:ascii="Times New Roman" w:eastAsia="Calibri" w:hAnsi="Times New Roman" w:cs="Times New Roman"/>
          <w:lang w:eastAsia="pl-PL"/>
        </w:rPr>
        <w:t xml:space="preserve">w zamówieniu podstawowym (w załączniku nr </w:t>
      </w:r>
      <w:r w:rsidR="00453867" w:rsidRPr="00BF63CF">
        <w:rPr>
          <w:rFonts w:ascii="Times New Roman" w:eastAsia="Calibri" w:hAnsi="Times New Roman" w:cs="Times New Roman"/>
          <w:lang w:eastAsia="pl-PL"/>
        </w:rPr>
        <w:t>6</w:t>
      </w:r>
      <w:r w:rsidRPr="00BF63CF">
        <w:rPr>
          <w:rFonts w:ascii="Times New Roman" w:eastAsia="Calibri" w:hAnsi="Times New Roman" w:cs="Times New Roman"/>
          <w:lang w:eastAsia="pl-PL"/>
        </w:rPr>
        <w:t xml:space="preserve"> do SWZ)</w:t>
      </w:r>
    </w:p>
    <w:p w:rsidR="00C73A77" w:rsidRPr="00BF63CF" w:rsidRDefault="00C73A77" w:rsidP="00BF63CF">
      <w:pPr>
        <w:autoSpaceDE w:val="0"/>
        <w:autoSpaceDN w:val="0"/>
        <w:adjustRightInd w:val="0"/>
        <w:spacing w:after="106" w:line="240" w:lineRule="auto"/>
        <w:ind w:left="284"/>
        <w:jc w:val="both"/>
        <w:rPr>
          <w:rFonts w:ascii="Times New Roman" w:hAnsi="Times New Roman" w:cs="Times New Roman"/>
        </w:rPr>
      </w:pPr>
      <w:r w:rsidRPr="00BF63CF">
        <w:rPr>
          <w:rFonts w:ascii="Times New Roman" w:hAnsi="Times New Roman" w:cs="Times New Roman"/>
        </w:rPr>
        <w:t xml:space="preserve">oraz </w:t>
      </w:r>
    </w:p>
    <w:p w:rsidR="00C73A77" w:rsidRPr="00BF63CF" w:rsidRDefault="00C73A77" w:rsidP="00BF63CF">
      <w:pPr>
        <w:autoSpaceDE w:val="0"/>
        <w:autoSpaceDN w:val="0"/>
        <w:adjustRightInd w:val="0"/>
        <w:spacing w:after="106" w:line="240" w:lineRule="auto"/>
        <w:ind w:left="284"/>
        <w:jc w:val="both"/>
        <w:rPr>
          <w:rFonts w:ascii="Times New Roman" w:hAnsi="Times New Roman" w:cs="Times New Roman"/>
        </w:rPr>
      </w:pPr>
      <w:r w:rsidRPr="00BF63CF">
        <w:rPr>
          <w:rFonts w:ascii="Times New Roman" w:hAnsi="Times New Roman" w:cs="Times New Roman"/>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rsidR="00C73A77" w:rsidRPr="00BF63CF" w:rsidRDefault="00C73A77" w:rsidP="0022552E">
      <w:pPr>
        <w:pStyle w:val="Akapitzlist"/>
        <w:numPr>
          <w:ilvl w:val="6"/>
          <w:numId w:val="41"/>
        </w:numPr>
        <w:autoSpaceDE w:val="0"/>
        <w:autoSpaceDN w:val="0"/>
        <w:ind w:left="284" w:hanging="284"/>
        <w:jc w:val="both"/>
        <w:rPr>
          <w:sz w:val="22"/>
          <w:szCs w:val="22"/>
        </w:rPr>
      </w:pPr>
      <w:r w:rsidRPr="00BF63CF">
        <w:rPr>
          <w:sz w:val="22"/>
          <w:szCs w:val="22"/>
        </w:rPr>
        <w:t>W okresie realizacji umowy Zamawiający zastrzega sobie możliwość skorzystania z prawa opcji, które dotyczyć może następujących rodzajów ubezpieczeń:</w:t>
      </w:r>
    </w:p>
    <w:p w:rsidR="00C73A77" w:rsidRPr="00BF63CF" w:rsidRDefault="00C73A77" w:rsidP="0022552E">
      <w:pPr>
        <w:pStyle w:val="Akapitzlist"/>
        <w:numPr>
          <w:ilvl w:val="0"/>
          <w:numId w:val="42"/>
        </w:numPr>
        <w:autoSpaceDE w:val="0"/>
        <w:autoSpaceDN w:val="0"/>
        <w:jc w:val="both"/>
        <w:rPr>
          <w:sz w:val="22"/>
          <w:szCs w:val="22"/>
        </w:rPr>
      </w:pPr>
      <w:r w:rsidRPr="00BF63CF">
        <w:rPr>
          <w:sz w:val="22"/>
          <w:szCs w:val="22"/>
        </w:rPr>
        <w:t xml:space="preserve">ubezpieczenie mienia od wszystkich </w:t>
      </w:r>
      <w:r w:rsidR="004C256B" w:rsidRPr="00BF63CF">
        <w:rPr>
          <w:sz w:val="22"/>
          <w:szCs w:val="22"/>
        </w:rPr>
        <w:t>ryzyk,</w:t>
      </w:r>
    </w:p>
    <w:p w:rsidR="00C73A77" w:rsidRPr="00BF63CF" w:rsidRDefault="00C73A77" w:rsidP="0022552E">
      <w:pPr>
        <w:pStyle w:val="Akapitzlist"/>
        <w:numPr>
          <w:ilvl w:val="0"/>
          <w:numId w:val="42"/>
        </w:numPr>
        <w:autoSpaceDE w:val="0"/>
        <w:autoSpaceDN w:val="0"/>
        <w:jc w:val="both"/>
        <w:rPr>
          <w:sz w:val="22"/>
          <w:szCs w:val="22"/>
        </w:rPr>
      </w:pPr>
      <w:r w:rsidRPr="00BF63CF">
        <w:rPr>
          <w:sz w:val="22"/>
          <w:szCs w:val="22"/>
        </w:rPr>
        <w:t>Ubezpieczenia sprzętu elektronicznego od wszystkich ryzyk</w:t>
      </w:r>
      <w:r w:rsidR="001A361A" w:rsidRPr="00BF63CF">
        <w:rPr>
          <w:sz w:val="22"/>
          <w:szCs w:val="22"/>
        </w:rPr>
        <w:t>.</w:t>
      </w:r>
    </w:p>
    <w:p w:rsidR="00C73A77" w:rsidRPr="00BF63CF" w:rsidRDefault="00C73A77" w:rsidP="0022552E">
      <w:pPr>
        <w:pStyle w:val="Akapitzlist"/>
        <w:numPr>
          <w:ilvl w:val="6"/>
          <w:numId w:val="41"/>
        </w:numPr>
        <w:autoSpaceDE w:val="0"/>
        <w:autoSpaceDN w:val="0"/>
        <w:ind w:left="284" w:hanging="284"/>
        <w:jc w:val="both"/>
        <w:rPr>
          <w:rFonts w:eastAsia="Times New Roman"/>
          <w:sz w:val="22"/>
          <w:szCs w:val="22"/>
        </w:rPr>
      </w:pPr>
      <w:r w:rsidRPr="00BF63CF">
        <w:rPr>
          <w:sz w:val="22"/>
          <w:szCs w:val="22"/>
        </w:rPr>
        <w:t xml:space="preserve">Zamawiający może złożyć jednostronne oświadczenie woli o wykonaniu prawa opcji, natomiast Wykonawca zobowiązany jest świadczyć usługi objęte prawem opcji. </w:t>
      </w:r>
    </w:p>
    <w:p w:rsidR="00612BFB" w:rsidRPr="00BF63CF" w:rsidRDefault="00612BFB" w:rsidP="0022552E">
      <w:pPr>
        <w:pStyle w:val="Akapitzlist"/>
        <w:numPr>
          <w:ilvl w:val="6"/>
          <w:numId w:val="41"/>
        </w:numPr>
        <w:autoSpaceDE w:val="0"/>
        <w:autoSpaceDN w:val="0"/>
        <w:ind w:left="284" w:hanging="284"/>
        <w:jc w:val="both"/>
        <w:rPr>
          <w:rFonts w:eastAsia="Times New Roman"/>
          <w:sz w:val="22"/>
          <w:szCs w:val="22"/>
        </w:rPr>
      </w:pPr>
      <w:bookmarkStart w:id="70" w:name="_Hlk174956995"/>
      <w:r w:rsidRPr="00BF63CF">
        <w:rPr>
          <w:sz w:val="22"/>
          <w:szCs w:val="22"/>
        </w:rPr>
        <w:t>Prawo opcji stanowi uprawnienie Zamawiającego niezależne od zmian umowy określonych w § 1</w:t>
      </w:r>
      <w:r w:rsidR="0020301D" w:rsidRPr="00BF63CF">
        <w:rPr>
          <w:sz w:val="22"/>
          <w:szCs w:val="22"/>
        </w:rPr>
        <w:t>5</w:t>
      </w:r>
      <w:r w:rsidRPr="00BF63CF">
        <w:rPr>
          <w:sz w:val="22"/>
          <w:szCs w:val="22"/>
        </w:rPr>
        <w:t xml:space="preserve"> ust. 1-2.</w:t>
      </w:r>
    </w:p>
    <w:bookmarkEnd w:id="70"/>
    <w:p w:rsidR="00C73A77" w:rsidRPr="00BF63CF" w:rsidRDefault="00C73A77" w:rsidP="0022552E">
      <w:pPr>
        <w:pStyle w:val="Akapitzlist"/>
        <w:numPr>
          <w:ilvl w:val="6"/>
          <w:numId w:val="41"/>
        </w:numPr>
        <w:autoSpaceDE w:val="0"/>
        <w:autoSpaceDN w:val="0"/>
        <w:ind w:left="284" w:hanging="284"/>
        <w:jc w:val="both"/>
        <w:rPr>
          <w:sz w:val="22"/>
          <w:szCs w:val="22"/>
        </w:rPr>
      </w:pPr>
      <w:r w:rsidRPr="00BF63CF">
        <w:rPr>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C73A77" w:rsidRPr="00BF63CF" w:rsidRDefault="00C73A77" w:rsidP="0022552E">
      <w:pPr>
        <w:pStyle w:val="Akapitzlist"/>
        <w:numPr>
          <w:ilvl w:val="6"/>
          <w:numId w:val="41"/>
        </w:numPr>
        <w:autoSpaceDE w:val="0"/>
        <w:autoSpaceDN w:val="0"/>
        <w:ind w:left="284" w:hanging="284"/>
        <w:jc w:val="both"/>
        <w:rPr>
          <w:sz w:val="22"/>
          <w:szCs w:val="22"/>
        </w:rPr>
      </w:pPr>
      <w:r w:rsidRPr="00BF63CF">
        <w:rPr>
          <w:sz w:val="22"/>
          <w:szCs w:val="22"/>
        </w:rPr>
        <w:t>Wykonawcy nie przysługuje wobec Zamawiającego roszczenie o realizację zamówienia opcjonalnego.</w:t>
      </w:r>
    </w:p>
    <w:p w:rsidR="00C73A77" w:rsidRPr="00BF63CF" w:rsidRDefault="00C73A77" w:rsidP="0022552E">
      <w:pPr>
        <w:pStyle w:val="Akapitzlist"/>
        <w:numPr>
          <w:ilvl w:val="6"/>
          <w:numId w:val="41"/>
        </w:numPr>
        <w:autoSpaceDE w:val="0"/>
        <w:autoSpaceDN w:val="0"/>
        <w:ind w:left="284" w:hanging="284"/>
        <w:jc w:val="both"/>
        <w:rPr>
          <w:sz w:val="22"/>
          <w:szCs w:val="22"/>
        </w:rPr>
      </w:pPr>
      <w:r w:rsidRPr="00BF63CF">
        <w:rPr>
          <w:sz w:val="22"/>
          <w:szCs w:val="22"/>
        </w:rPr>
        <w:t>Składka wynikająca z opcji wynosi maksymalnie 20% składki określonej w § 6 Umowy i ustala się na kwotę ………………………………</w:t>
      </w:r>
    </w:p>
    <w:p w:rsidR="00C73A77" w:rsidRPr="00BF63CF" w:rsidRDefault="00C73A77" w:rsidP="0022552E">
      <w:pPr>
        <w:pStyle w:val="Akapitzlist"/>
        <w:numPr>
          <w:ilvl w:val="6"/>
          <w:numId w:val="41"/>
        </w:numPr>
        <w:tabs>
          <w:tab w:val="clear" w:pos="5400"/>
        </w:tabs>
        <w:autoSpaceDE w:val="0"/>
        <w:autoSpaceDN w:val="0"/>
        <w:ind w:left="284" w:hanging="284"/>
        <w:jc w:val="both"/>
        <w:rPr>
          <w:sz w:val="22"/>
          <w:szCs w:val="22"/>
        </w:rPr>
      </w:pPr>
      <w:r w:rsidRPr="00BF63CF">
        <w:rPr>
          <w:sz w:val="22"/>
          <w:szCs w:val="22"/>
        </w:rPr>
        <w:t xml:space="preserve">Maksymalna łączna wysokość składek (wynagrodzenia) za realizację przedmiotu niniejszej umowy </w:t>
      </w:r>
      <w:r w:rsidR="00587746">
        <w:rPr>
          <w:sz w:val="22"/>
          <w:szCs w:val="22"/>
        </w:rPr>
        <w:br/>
      </w:r>
      <w:r w:rsidRPr="00BF63CF">
        <w:rPr>
          <w:sz w:val="22"/>
          <w:szCs w:val="22"/>
        </w:rPr>
        <w:t>– z uwzględnieniem §6 oraz prawa opcji - ustala się na kwotę …………………………………….</w:t>
      </w:r>
    </w:p>
    <w:bookmarkEnd w:id="69"/>
    <w:p w:rsidR="00107C7E" w:rsidRPr="00BF63CF" w:rsidRDefault="00107C7E" w:rsidP="00BF63CF">
      <w:pPr>
        <w:pStyle w:val="Tekstpodstawowywcity"/>
        <w:spacing w:after="0" w:line="240" w:lineRule="auto"/>
        <w:ind w:left="0"/>
        <w:rPr>
          <w:rFonts w:ascii="Times New Roman" w:hAnsi="Times New Roman" w:cs="Times New Roman"/>
          <w:b/>
        </w:rPr>
      </w:pPr>
    </w:p>
    <w:p w:rsidR="00107C7E" w:rsidRPr="00BF63CF" w:rsidRDefault="00107C7E" w:rsidP="00BF63CF">
      <w:pPr>
        <w:pStyle w:val="Tekstpodstawowywcity"/>
        <w:spacing w:after="0" w:line="240" w:lineRule="auto"/>
        <w:ind w:left="0"/>
        <w:jc w:val="center"/>
        <w:rPr>
          <w:rFonts w:ascii="Times New Roman" w:hAnsi="Times New Roman" w:cs="Times New Roman"/>
          <w:b/>
        </w:rPr>
      </w:pPr>
      <w:bookmarkStart w:id="71" w:name="_Hlk174711126"/>
      <w:r w:rsidRPr="00BF63CF">
        <w:rPr>
          <w:rFonts w:ascii="Times New Roman" w:hAnsi="Times New Roman" w:cs="Times New Roman"/>
        </w:rPr>
        <w:sym w:font="Times New Roman" w:char="00A7"/>
      </w:r>
      <w:r w:rsidR="00152477" w:rsidRPr="00BF63CF">
        <w:rPr>
          <w:rFonts w:ascii="Times New Roman" w:hAnsi="Times New Roman" w:cs="Times New Roman"/>
        </w:rPr>
        <w:t>8</w:t>
      </w:r>
    </w:p>
    <w:bookmarkEnd w:id="71"/>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Zamawiający zapłaci składkę ubezpieczeniową zgodnie z poniższym harmonogramem:</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152477" w:rsidRPr="00BF63CF">
        <w:rPr>
          <w:rFonts w:ascii="Times New Roman" w:hAnsi="Times New Roman" w:cs="Times New Roman"/>
        </w:rPr>
        <w:t>9</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834F00" w:rsidRPr="00BF63CF" w:rsidRDefault="00834F00"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152477" w:rsidRPr="00BF63CF">
        <w:rPr>
          <w:rFonts w:ascii="Times New Roman" w:hAnsi="Times New Roman" w:cs="Times New Roman"/>
        </w:rPr>
        <w:t>10</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 zawartych na podstawie niniejszej umowy umowach ubezpieczenia zastosowanie będą miały następujące wysokości  </w:t>
      </w:r>
      <w:r w:rsidRPr="00BF63CF">
        <w:rPr>
          <w:rFonts w:ascii="Times New Roman" w:hAnsi="Times New Roman" w:cs="Times New Roman"/>
          <w:bCs/>
        </w:rPr>
        <w:t>franszyz</w:t>
      </w:r>
      <w:r w:rsidRPr="00BF63CF">
        <w:rPr>
          <w:rFonts w:ascii="Times New Roman" w:hAnsi="Times New Roman" w:cs="Times New Roman"/>
        </w:rPr>
        <w:t xml:space="preserve"> i udziałów własnych:</w:t>
      </w:r>
    </w:p>
    <w:p w:rsidR="00107C7E" w:rsidRPr="00BF63CF" w:rsidRDefault="00107C7E" w:rsidP="0022552E">
      <w:pPr>
        <w:numPr>
          <w:ilvl w:val="0"/>
          <w:numId w:val="9"/>
        </w:numPr>
        <w:spacing w:after="0" w:line="240" w:lineRule="auto"/>
        <w:jc w:val="both"/>
        <w:rPr>
          <w:rFonts w:ascii="Times New Roman" w:hAnsi="Times New Roman" w:cs="Times New Roman"/>
        </w:rPr>
      </w:pPr>
      <w:r w:rsidRPr="00BF63CF">
        <w:rPr>
          <w:rFonts w:ascii="Times New Roman" w:hAnsi="Times New Roman" w:cs="Times New Roman"/>
        </w:rPr>
        <w:t>ubezpieczenie mienia od wszystkich ryzyk –  ………………</w:t>
      </w:r>
    </w:p>
    <w:p w:rsidR="00107C7E" w:rsidRPr="00BF63CF" w:rsidRDefault="00107C7E" w:rsidP="0022552E">
      <w:pPr>
        <w:numPr>
          <w:ilvl w:val="0"/>
          <w:numId w:val="9"/>
        </w:numPr>
        <w:spacing w:after="0" w:line="240" w:lineRule="auto"/>
        <w:jc w:val="both"/>
        <w:rPr>
          <w:rFonts w:ascii="Times New Roman" w:hAnsi="Times New Roman" w:cs="Times New Roman"/>
        </w:rPr>
      </w:pPr>
      <w:r w:rsidRPr="00BF63CF">
        <w:rPr>
          <w:rFonts w:ascii="Times New Roman" w:hAnsi="Times New Roman" w:cs="Times New Roman"/>
        </w:rPr>
        <w:t>ubezpieczenie  sprzętu  elektronicznego od wszystkich ryzyk – ……………………………</w:t>
      </w:r>
    </w:p>
    <w:p w:rsidR="00107C7E" w:rsidRPr="00BF63CF" w:rsidRDefault="00107C7E" w:rsidP="0022552E">
      <w:pPr>
        <w:numPr>
          <w:ilvl w:val="0"/>
          <w:numId w:val="9"/>
        </w:numPr>
        <w:spacing w:after="0" w:line="240" w:lineRule="auto"/>
        <w:jc w:val="both"/>
        <w:rPr>
          <w:rFonts w:ascii="Times New Roman" w:hAnsi="Times New Roman" w:cs="Times New Roman"/>
        </w:rPr>
      </w:pPr>
      <w:r w:rsidRPr="00BF63CF">
        <w:rPr>
          <w:rFonts w:ascii="Times New Roman" w:hAnsi="Times New Roman" w:cs="Times New Roman"/>
        </w:rPr>
        <w:t xml:space="preserve">ubezpieczenie odpowiedzialności cywilnej – ………………………….. </w:t>
      </w:r>
    </w:p>
    <w:p w:rsidR="00107C7E" w:rsidRPr="00BF63CF" w:rsidRDefault="00107C7E" w:rsidP="0022552E">
      <w:pPr>
        <w:numPr>
          <w:ilvl w:val="0"/>
          <w:numId w:val="9"/>
        </w:numPr>
        <w:spacing w:after="0" w:line="240" w:lineRule="auto"/>
        <w:jc w:val="both"/>
        <w:rPr>
          <w:rFonts w:ascii="Times New Roman" w:hAnsi="Times New Roman" w:cs="Times New Roman"/>
        </w:rPr>
      </w:pPr>
      <w:r w:rsidRPr="00BF63CF">
        <w:rPr>
          <w:rFonts w:ascii="Times New Roman" w:hAnsi="Times New Roman" w:cs="Times New Roman"/>
        </w:rPr>
        <w:t>ubezpieczenie NNW - ……………………..</w:t>
      </w:r>
    </w:p>
    <w:p w:rsidR="00587746" w:rsidRPr="00BF63CF" w:rsidRDefault="00587746" w:rsidP="00C5220A">
      <w:pPr>
        <w:spacing w:after="0" w:line="240" w:lineRule="auto"/>
        <w:jc w:val="both"/>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1</w:t>
      </w:r>
      <w:r w:rsidR="00152477" w:rsidRPr="00BF63CF">
        <w:rPr>
          <w:rFonts w:ascii="Times New Roman" w:hAnsi="Times New Roman" w:cs="Times New Roman"/>
        </w:rPr>
        <w:t>1</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1. </w:t>
      </w:r>
      <w:bookmarkStart w:id="72" w:name="_Hlk71287317"/>
      <w:r w:rsidRPr="00BF63CF">
        <w:rPr>
          <w:rFonts w:ascii="Times New Roman" w:hAnsi="Times New Roman" w:cs="Times New Roman"/>
        </w:rPr>
        <w:t xml:space="preserve">W sprawach nieuregulowanych niniejszą umową, SWZ i ofertą Wykonawcy, zastosowanie mają przepisy Ustawy z dnia 23 kwietnia 1964 r. - Kodeks cywilny </w:t>
      </w:r>
      <w:bookmarkStart w:id="73" w:name="_Hlk55226627"/>
      <w:bookmarkEnd w:id="72"/>
      <w:r w:rsidR="005E561D" w:rsidRPr="00BF63CF">
        <w:rPr>
          <w:rFonts w:ascii="Times New Roman" w:hAnsi="Times New Roman" w:cs="Times New Roman"/>
        </w:rPr>
        <w:t xml:space="preserve">(Dz.U. z </w:t>
      </w:r>
      <w:r w:rsidR="00493C54" w:rsidRPr="00BF63CF">
        <w:rPr>
          <w:rFonts w:ascii="Times New Roman" w:hAnsi="Times New Roman" w:cs="Times New Roman"/>
        </w:rPr>
        <w:t>2024 r., poz. 1061</w:t>
      </w:r>
      <w:r w:rsidR="005E561D" w:rsidRPr="00BF63CF">
        <w:rPr>
          <w:rFonts w:ascii="Times New Roman" w:hAnsi="Times New Roman" w:cs="Times New Roman"/>
        </w:rPr>
        <w:t xml:space="preserve">z późn. zm.) </w:t>
      </w:r>
      <w:bookmarkEnd w:id="73"/>
      <w:r w:rsidR="005E561D" w:rsidRPr="00BF63CF">
        <w:rPr>
          <w:rFonts w:ascii="Times New Roman" w:hAnsi="Times New Roman" w:cs="Times New Roman"/>
        </w:rPr>
        <w:t xml:space="preserve">zwany dalej Kodeksem cywilnym, Ustawy z dnia 11 września 2015 r. o działalności ubezpieczeniowej i reasekuracyjnej </w:t>
      </w:r>
      <w:r w:rsidR="005F1475" w:rsidRPr="00BF63CF">
        <w:rPr>
          <w:rFonts w:ascii="Times New Roman" w:hAnsi="Times New Roman" w:cs="Times New Roman"/>
        </w:rPr>
        <w:lastRenderedPageBreak/>
        <w:t>(Dz.U. 202</w:t>
      </w:r>
      <w:r w:rsidR="00A85C36" w:rsidRPr="00BF63CF">
        <w:rPr>
          <w:rFonts w:ascii="Times New Roman" w:hAnsi="Times New Roman" w:cs="Times New Roman"/>
        </w:rPr>
        <w:t>4</w:t>
      </w:r>
      <w:r w:rsidR="005F1475" w:rsidRPr="00BF63CF">
        <w:rPr>
          <w:rFonts w:ascii="Times New Roman" w:hAnsi="Times New Roman" w:cs="Times New Roman"/>
        </w:rPr>
        <w:t xml:space="preserve"> poz. </w:t>
      </w:r>
      <w:r w:rsidR="00A85C36" w:rsidRPr="00BF63CF">
        <w:rPr>
          <w:rFonts w:ascii="Times New Roman" w:hAnsi="Times New Roman" w:cs="Times New Roman"/>
        </w:rPr>
        <w:t>838 t.j.</w:t>
      </w:r>
      <w:r w:rsidR="005F1475" w:rsidRPr="00BF63CF">
        <w:rPr>
          <w:rFonts w:ascii="Times New Roman" w:hAnsi="Times New Roman" w:cs="Times New Roman"/>
        </w:rPr>
        <w:t xml:space="preserve">), Ustawy z dnia 15 grudnia 2017 r. o dystrybucji ubezpieczeń (Dz.U. z </w:t>
      </w:r>
      <w:r w:rsidR="00493C54" w:rsidRPr="00BF63CF">
        <w:rPr>
          <w:rFonts w:ascii="Times New Roman" w:hAnsi="Times New Roman" w:cs="Times New Roman"/>
        </w:rPr>
        <w:t>2024 r. poz. 1214</w:t>
      </w:r>
      <w:r w:rsidR="005F1475" w:rsidRPr="00BF63CF">
        <w:rPr>
          <w:rFonts w:ascii="Times New Roman" w:hAnsi="Times New Roman" w:cs="Times New Roman"/>
        </w:rPr>
        <w:t xml:space="preserve"> z późn. zm.), </w:t>
      </w:r>
      <w:r w:rsidRPr="00BF63CF">
        <w:rPr>
          <w:rFonts w:ascii="Times New Roman" w:hAnsi="Times New Roman" w:cs="Times New Roman"/>
        </w:rPr>
        <w:t>oraz postanowienia OWU tj.:</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1)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2)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3)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4)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5)  ..............................................................................................................</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 xml:space="preserve">2. Zapisy ww. OWU mają zastosowanie, o ile nie są sprzeczne z zapisami SWZ oraz przepisów przywołanych </w:t>
      </w:r>
      <w:r w:rsidRPr="00BF63CF">
        <w:rPr>
          <w:rFonts w:ascii="Times New Roman" w:hAnsi="Times New Roman" w:cs="Times New Roman"/>
        </w:rPr>
        <w:br/>
        <w:t>w ust. 1.</w:t>
      </w:r>
      <w:bookmarkStart w:id="74" w:name="_Hlk62203420"/>
    </w:p>
    <w:p w:rsidR="00107C7E" w:rsidRPr="00BF63CF" w:rsidRDefault="00107C7E" w:rsidP="00BF63CF">
      <w:pPr>
        <w:spacing w:after="0" w:line="240" w:lineRule="auto"/>
        <w:jc w:val="center"/>
        <w:rPr>
          <w:rFonts w:ascii="Times New Roman" w:hAnsi="Times New Roman" w:cs="Times New Roman"/>
        </w:rPr>
      </w:pPr>
      <w:bookmarkStart w:id="75" w:name="_Hlk62051386"/>
      <w:bookmarkStart w:id="76" w:name="_Hlk62126968"/>
      <w:bookmarkStart w:id="77" w:name="_Hlk63066557"/>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2</w:t>
      </w:r>
    </w:p>
    <w:p w:rsidR="00107C7E" w:rsidRPr="00BF63CF" w:rsidRDefault="00107C7E" w:rsidP="00BF63CF">
      <w:pPr>
        <w:spacing w:after="0" w:line="240" w:lineRule="auto"/>
        <w:ind w:left="426" w:right="10" w:hanging="284"/>
        <w:jc w:val="both"/>
        <w:rPr>
          <w:rFonts w:ascii="Times New Roman" w:hAnsi="Times New Roman" w:cs="Times New Roman"/>
          <w:color w:val="000000"/>
          <w:lang w:eastAsia="ja-JP"/>
        </w:rPr>
      </w:pPr>
      <w:r w:rsidRPr="00BF63CF">
        <w:rPr>
          <w:rFonts w:ascii="Times New Roman" w:hAnsi="Times New Roman" w:cs="Times New Roman"/>
          <w:color w:val="000000"/>
          <w:lang w:eastAsia="ja-JP"/>
        </w:rPr>
        <w:t xml:space="preserve">1. Zamawiającemu przysługuje prawo wypowiedzenia Umowy w trybie natychmiastowym </w:t>
      </w:r>
      <w:r w:rsidRPr="00BF63CF">
        <w:rPr>
          <w:rFonts w:ascii="Times New Roman" w:hAnsi="Times New Roman" w:cs="Times New Roman"/>
          <w:color w:val="000000"/>
          <w:lang w:eastAsia="ja-JP"/>
        </w:rPr>
        <w:br/>
        <w:t>w następujących okolicznościach:</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1) zostanie otwarta likwidacja przedsiębiorstwa Wykonawcy;</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2) zostanie wydany nakaz zajęcia całości lub istotnej części majątku Wykonawcy;</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3) Wykonawca przerwał realizację zamówienia, nie informując o tym pisemnie Zamawiającego i przerwa ta trwa dłużej niż 30 dni.</w:t>
      </w:r>
    </w:p>
    <w:p w:rsidR="00107C7E" w:rsidRPr="00BF63CF" w:rsidRDefault="00107C7E" w:rsidP="0022552E">
      <w:pPr>
        <w:pStyle w:val="Akapitzlist"/>
        <w:numPr>
          <w:ilvl w:val="0"/>
          <w:numId w:val="27"/>
        </w:numPr>
        <w:ind w:right="10"/>
        <w:contextualSpacing/>
        <w:jc w:val="both"/>
        <w:rPr>
          <w:rFonts w:eastAsia="Times New Roman"/>
          <w:color w:val="000000"/>
          <w:sz w:val="22"/>
          <w:szCs w:val="22"/>
          <w:lang w:eastAsia="ja-JP"/>
        </w:rPr>
      </w:pPr>
      <w:r w:rsidRPr="00BF63CF">
        <w:rPr>
          <w:rFonts w:eastAsia="Times New Roman"/>
          <w:color w:val="000000"/>
          <w:sz w:val="22"/>
          <w:szCs w:val="22"/>
          <w:lang w:eastAsia="ja-JP"/>
        </w:rPr>
        <w:t xml:space="preserve">W przypadkach opisanych w ust. 1 Wykonawca może żądać od Zamawiającego wyłącznie wynagrodzenia </w:t>
      </w:r>
      <w:r w:rsidRPr="00BF63CF">
        <w:rPr>
          <w:rFonts w:eastAsia="Times New Roman"/>
          <w:color w:val="000000"/>
          <w:sz w:val="22"/>
          <w:szCs w:val="22"/>
          <w:lang w:eastAsia="ja-JP"/>
        </w:rPr>
        <w:br/>
        <w:t>z tytułu wykonania części Umowy (proporcjonalnie do okresu udzielanej ochrony ubezpieczeniowej).</w:t>
      </w:r>
    </w:p>
    <w:p w:rsidR="00107C7E" w:rsidRPr="00BF63CF" w:rsidRDefault="00107C7E" w:rsidP="0022552E">
      <w:pPr>
        <w:numPr>
          <w:ilvl w:val="0"/>
          <w:numId w:val="27"/>
        </w:numPr>
        <w:spacing w:after="0" w:line="240" w:lineRule="auto"/>
        <w:ind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rsidR="00107C7E" w:rsidRPr="00BF63CF" w:rsidRDefault="00107C7E" w:rsidP="0022552E">
      <w:pPr>
        <w:numPr>
          <w:ilvl w:val="0"/>
          <w:numId w:val="27"/>
        </w:numPr>
        <w:spacing w:after="0" w:line="240" w:lineRule="auto"/>
        <w:ind w:right="10"/>
        <w:jc w:val="both"/>
        <w:rPr>
          <w:rFonts w:ascii="Times New Roman" w:hAnsi="Times New Roman" w:cs="Times New Roman"/>
          <w:lang w:eastAsia="ja-JP"/>
        </w:rPr>
      </w:pPr>
      <w:r w:rsidRPr="00BF63CF">
        <w:rPr>
          <w:rFonts w:ascii="Times New Roman" w:hAnsi="Times New Roman" w:cs="Times New Roman"/>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75"/>
    <w:bookmarkEnd w:id="76"/>
    <w:p w:rsidR="00E71B46" w:rsidRPr="00BF63CF" w:rsidRDefault="00E71B46" w:rsidP="00BF63CF">
      <w:pPr>
        <w:spacing w:after="0" w:line="240" w:lineRule="auto"/>
        <w:rPr>
          <w:rFonts w:ascii="Times New Roman" w:hAnsi="Times New Roman" w:cs="Times New Roman"/>
        </w:rPr>
      </w:pPr>
    </w:p>
    <w:p w:rsidR="00E71B46" w:rsidRPr="00BF63CF" w:rsidRDefault="00E71B46" w:rsidP="00BF63CF">
      <w:pPr>
        <w:spacing w:after="0" w:line="240" w:lineRule="auto"/>
        <w:jc w:val="center"/>
        <w:rPr>
          <w:rFonts w:ascii="Times New Roman" w:hAnsi="Times New Roman" w:cs="Times New Roman"/>
        </w:rPr>
      </w:pPr>
      <w:r w:rsidRPr="00BF63CF">
        <w:rPr>
          <w:rFonts w:ascii="Times New Roman" w:hAnsi="Times New Roman" w:cs="Times New Roman"/>
        </w:rPr>
        <w:t>§ 1</w:t>
      </w:r>
      <w:r w:rsidR="00152477" w:rsidRPr="00BF63CF">
        <w:rPr>
          <w:rFonts w:ascii="Times New Roman" w:hAnsi="Times New Roman" w:cs="Times New Roman"/>
        </w:rPr>
        <w:t>3</w:t>
      </w:r>
    </w:p>
    <w:p w:rsidR="00E71B46" w:rsidRPr="00BF63CF" w:rsidRDefault="00E71B46" w:rsidP="0022552E">
      <w:pPr>
        <w:pStyle w:val="Akapitzlist"/>
        <w:numPr>
          <w:ilvl w:val="1"/>
          <w:numId w:val="43"/>
        </w:numPr>
        <w:ind w:left="284" w:hanging="284"/>
        <w:jc w:val="both"/>
        <w:rPr>
          <w:sz w:val="22"/>
          <w:szCs w:val="22"/>
        </w:rPr>
      </w:pPr>
      <w:bookmarkStart w:id="78" w:name="_Hlk146096317"/>
      <w:r w:rsidRPr="00BF63CF">
        <w:rPr>
          <w:sz w:val="22"/>
          <w:szCs w:val="22"/>
        </w:rPr>
        <w:t xml:space="preserve">Wykonawca zapłaci Zamawiającemu karę umowną tytułu braku zapłaty lub nieterminowej zapłaty wynagrodzenia należnego podwykonawcom z tytułu zmiany wysokości wynagrodzenia, o której mowa </w:t>
      </w:r>
      <w:r w:rsidR="00587746">
        <w:rPr>
          <w:sz w:val="22"/>
          <w:szCs w:val="22"/>
        </w:rPr>
        <w:br/>
      </w:r>
      <w:r w:rsidRPr="00BF63CF">
        <w:rPr>
          <w:sz w:val="22"/>
          <w:szCs w:val="22"/>
        </w:rPr>
        <w:t>w art. 439 ust. 5:</w:t>
      </w:r>
    </w:p>
    <w:p w:rsidR="00E71B46" w:rsidRPr="00BF63CF" w:rsidRDefault="00E71B46" w:rsidP="0022552E">
      <w:pPr>
        <w:pStyle w:val="Akapitzlist"/>
        <w:numPr>
          <w:ilvl w:val="3"/>
          <w:numId w:val="44"/>
        </w:numPr>
        <w:ind w:left="567" w:hanging="283"/>
        <w:jc w:val="both"/>
        <w:rPr>
          <w:sz w:val="22"/>
          <w:szCs w:val="22"/>
        </w:rPr>
      </w:pPr>
      <w:r w:rsidRPr="00BF63CF">
        <w:rPr>
          <w:sz w:val="22"/>
          <w:szCs w:val="22"/>
        </w:rPr>
        <w:t xml:space="preserve">w wysokości 5% łącznej wartości zamówienia </w:t>
      </w:r>
      <w:bookmarkStart w:id="79" w:name="_Hlk62648103"/>
      <w:r w:rsidRPr="00BF63CF">
        <w:rPr>
          <w:sz w:val="22"/>
          <w:szCs w:val="22"/>
        </w:rPr>
        <w:t>(składek) określonej w § 6</w:t>
      </w:r>
      <w:bookmarkEnd w:id="79"/>
      <w:r w:rsidRPr="00BF63CF">
        <w:rPr>
          <w:sz w:val="22"/>
          <w:szCs w:val="22"/>
        </w:rPr>
        <w:t xml:space="preserve"> z tytułu braku zapłaty wynagrodzenia należnego podwykonawcom </w:t>
      </w:r>
    </w:p>
    <w:p w:rsidR="00E71B46" w:rsidRPr="00BF63CF" w:rsidRDefault="00E71B46" w:rsidP="0022552E">
      <w:pPr>
        <w:pStyle w:val="Akapitzlist"/>
        <w:numPr>
          <w:ilvl w:val="3"/>
          <w:numId w:val="44"/>
        </w:numPr>
        <w:ind w:left="567" w:hanging="283"/>
        <w:jc w:val="both"/>
        <w:rPr>
          <w:sz w:val="22"/>
          <w:szCs w:val="22"/>
        </w:rPr>
      </w:pPr>
      <w:r w:rsidRPr="00BF63CF">
        <w:rPr>
          <w:sz w:val="22"/>
          <w:szCs w:val="22"/>
        </w:rPr>
        <w:t>w wysokości 3% łącznej wartości zamówienia (składek) określonej w § 6 z tytułu nieterminowej zapłaty wynagrodzenia należnego podwykonawcom</w:t>
      </w:r>
    </w:p>
    <w:p w:rsidR="00E71B46" w:rsidRPr="00BF63CF" w:rsidRDefault="00E71B46" w:rsidP="0022552E">
      <w:pPr>
        <w:pStyle w:val="Akapitzlist"/>
        <w:numPr>
          <w:ilvl w:val="1"/>
          <w:numId w:val="43"/>
        </w:numPr>
        <w:tabs>
          <w:tab w:val="clear" w:pos="1440"/>
          <w:tab w:val="num" w:pos="426"/>
        </w:tabs>
        <w:ind w:left="426" w:hanging="426"/>
        <w:jc w:val="both"/>
        <w:rPr>
          <w:sz w:val="22"/>
          <w:szCs w:val="22"/>
        </w:rPr>
      </w:pPr>
      <w:r w:rsidRPr="00BF63CF">
        <w:rPr>
          <w:sz w:val="22"/>
          <w:szCs w:val="22"/>
        </w:rPr>
        <w:t>Kary umowne, o których mowa w ust. 1 stanowią jednocześnie ich łączną maksymalną wysokość, których mogą dochodzić strony.</w:t>
      </w:r>
    </w:p>
    <w:p w:rsidR="00E71B46" w:rsidRPr="00BF63CF" w:rsidRDefault="00E71B46" w:rsidP="0022552E">
      <w:pPr>
        <w:pStyle w:val="Akapitzlist"/>
        <w:numPr>
          <w:ilvl w:val="1"/>
          <w:numId w:val="43"/>
        </w:numPr>
        <w:ind w:left="284" w:hanging="284"/>
        <w:jc w:val="both"/>
        <w:rPr>
          <w:sz w:val="22"/>
          <w:szCs w:val="22"/>
        </w:rPr>
      </w:pPr>
      <w:r w:rsidRPr="00BF63CF">
        <w:rPr>
          <w:sz w:val="22"/>
          <w:szCs w:val="22"/>
        </w:rPr>
        <w:t xml:space="preserve">Kary umowne przewidziane w niniejszej umowie stają się dla Zamawiającego natychmiast wymagalne </w:t>
      </w:r>
      <w:r w:rsidR="00587746">
        <w:rPr>
          <w:sz w:val="22"/>
          <w:szCs w:val="22"/>
        </w:rPr>
        <w:br/>
      </w:r>
      <w:r w:rsidRPr="00BF63CF">
        <w:rPr>
          <w:sz w:val="22"/>
          <w:szCs w:val="22"/>
        </w:rPr>
        <w:t>z chwilą doręczenia Wykonawcy wezwania do ich zapłaty.</w:t>
      </w:r>
    </w:p>
    <w:p w:rsidR="00107C7E" w:rsidRPr="00BF63CF" w:rsidRDefault="00E71B46" w:rsidP="0022552E">
      <w:pPr>
        <w:pStyle w:val="Akapitzlist"/>
        <w:numPr>
          <w:ilvl w:val="1"/>
          <w:numId w:val="43"/>
        </w:numPr>
        <w:ind w:left="284" w:hanging="284"/>
        <w:jc w:val="both"/>
        <w:rPr>
          <w:sz w:val="22"/>
          <w:szCs w:val="22"/>
        </w:rPr>
      </w:pPr>
      <w:r w:rsidRPr="00BF63CF">
        <w:rPr>
          <w:sz w:val="22"/>
          <w:szCs w:val="22"/>
        </w:rPr>
        <w:t xml:space="preserve">Niezależnie od kar umownych, o których mowa w ust. 1, Zamawiający ma prawo dochodzenia odszkodowania uzupełniającego w przypadku, gdy kary określone w ust. 1 nie pokrywają jego szkód.   </w:t>
      </w:r>
      <w:bookmarkEnd w:id="77"/>
      <w:bookmarkEnd w:id="78"/>
    </w:p>
    <w:p w:rsidR="00152477" w:rsidRPr="00BF63CF" w:rsidRDefault="00152477" w:rsidP="00BF63CF">
      <w:pPr>
        <w:pStyle w:val="Akapitzlist"/>
        <w:ind w:left="284"/>
        <w:jc w:val="both"/>
        <w:rPr>
          <w:sz w:val="22"/>
          <w:szCs w:val="22"/>
        </w:rPr>
      </w:pPr>
    </w:p>
    <w:p w:rsidR="00107C7E" w:rsidRPr="00BF63CF" w:rsidRDefault="00FE500B" w:rsidP="00BF63CF">
      <w:pPr>
        <w:spacing w:after="0" w:line="240" w:lineRule="auto"/>
        <w:jc w:val="center"/>
        <w:rPr>
          <w:rFonts w:ascii="Times New Roman" w:hAnsi="Times New Roman" w:cs="Times New Roman"/>
        </w:rPr>
      </w:pPr>
      <w:r w:rsidRPr="00BF63CF">
        <w:rPr>
          <w:rFonts w:ascii="Times New Roman" w:hAnsi="Times New Roman" w:cs="Times New Roman"/>
        </w:rPr>
        <w:fldChar w:fldCharType="begin"/>
      </w:r>
      <w:r w:rsidR="00107C7E" w:rsidRPr="00BF63CF">
        <w:rPr>
          <w:rFonts w:ascii="Times New Roman" w:hAnsi="Times New Roman" w:cs="Times New Roman"/>
        </w:rPr>
        <w:instrText>\SYMBOL 167 \f "Times New Roman CE"</w:instrText>
      </w:r>
      <w:r w:rsidRPr="00BF63CF">
        <w:rPr>
          <w:rFonts w:ascii="Times New Roman" w:hAnsi="Times New Roman" w:cs="Times New Roman"/>
        </w:rPr>
        <w:fldChar w:fldCharType="end"/>
      </w:r>
      <w:r w:rsidR="00107C7E" w:rsidRPr="00BF63CF">
        <w:rPr>
          <w:rFonts w:ascii="Times New Roman" w:hAnsi="Times New Roman" w:cs="Times New Roman"/>
        </w:rPr>
        <w:t xml:space="preserve"> 1</w:t>
      </w:r>
      <w:r w:rsidR="00152477" w:rsidRPr="00BF63CF">
        <w:rPr>
          <w:rFonts w:ascii="Times New Roman" w:hAnsi="Times New Roman" w:cs="Times New Roman"/>
        </w:rPr>
        <w:t>4</w:t>
      </w:r>
    </w:p>
    <w:p w:rsidR="00107C7E" w:rsidRPr="00BF63CF" w:rsidRDefault="00107C7E" w:rsidP="0022552E">
      <w:pPr>
        <w:pStyle w:val="Akapitzlist"/>
        <w:numPr>
          <w:ilvl w:val="0"/>
          <w:numId w:val="12"/>
        </w:numPr>
        <w:tabs>
          <w:tab w:val="clear" w:pos="645"/>
        </w:tabs>
        <w:ind w:left="709" w:right="-1" w:hanging="567"/>
        <w:jc w:val="both"/>
        <w:rPr>
          <w:sz w:val="22"/>
          <w:szCs w:val="22"/>
        </w:rPr>
      </w:pPr>
      <w:r w:rsidRPr="00BF63CF">
        <w:rPr>
          <w:sz w:val="22"/>
          <w:szCs w:val="22"/>
        </w:rPr>
        <w:t xml:space="preserve">Zakazuje się zmian postanowień niniejszej umowy w stosunku do treści oferty, na podstawie której dokonano wyboru Wykonawcy, chyba że zachodzi co najmniej jedna z okoliczności określonych </w:t>
      </w:r>
      <w:r w:rsidR="00587746">
        <w:rPr>
          <w:sz w:val="22"/>
          <w:szCs w:val="22"/>
        </w:rPr>
        <w:br/>
      </w:r>
      <w:r w:rsidRPr="00BF63CF">
        <w:rPr>
          <w:sz w:val="22"/>
          <w:szCs w:val="22"/>
        </w:rPr>
        <w:t>w art. w art. 454-455 Ustawy PZP.</w:t>
      </w:r>
    </w:p>
    <w:p w:rsidR="00107C7E" w:rsidRPr="00BF63CF" w:rsidRDefault="00107C7E" w:rsidP="0022552E">
      <w:pPr>
        <w:numPr>
          <w:ilvl w:val="0"/>
          <w:numId w:val="12"/>
        </w:numPr>
        <w:tabs>
          <w:tab w:val="clear" w:pos="645"/>
        </w:tabs>
        <w:spacing w:after="0" w:line="240" w:lineRule="auto"/>
        <w:ind w:left="709" w:right="-1" w:hanging="567"/>
        <w:jc w:val="both"/>
        <w:rPr>
          <w:rFonts w:ascii="Times New Roman" w:hAnsi="Times New Roman" w:cs="Times New Roman"/>
        </w:rPr>
      </w:pPr>
      <w:r w:rsidRPr="00BF63CF">
        <w:rPr>
          <w:rFonts w:ascii="Times New Roman" w:hAnsi="Times New Roman" w:cs="Times New Roman"/>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4"/>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bookmarkStart w:id="80" w:name="_Hlk62203537"/>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5</w:t>
      </w:r>
    </w:p>
    <w:p w:rsidR="00107C7E" w:rsidRPr="00BF63CF" w:rsidRDefault="00107C7E" w:rsidP="0022552E">
      <w:pPr>
        <w:pStyle w:val="Akapitzlist"/>
        <w:numPr>
          <w:ilvl w:val="1"/>
          <w:numId w:val="15"/>
        </w:numPr>
        <w:tabs>
          <w:tab w:val="clear" w:pos="1440"/>
          <w:tab w:val="num" w:pos="567"/>
        </w:tabs>
        <w:ind w:left="567" w:right="-1" w:hanging="283"/>
        <w:jc w:val="both"/>
        <w:rPr>
          <w:sz w:val="22"/>
          <w:szCs w:val="22"/>
        </w:rPr>
      </w:pPr>
      <w:bookmarkStart w:id="81" w:name="_Hlk62053560"/>
      <w:r w:rsidRPr="00BF63CF">
        <w:rPr>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zmiany wysokości składki lub raty składki w ubezpieczeniach majątkowych w przypadku zmiany sumy    ubezpieczenia – w przypadku zmiany wartości majątku w okresie ubezpieczenia</w:t>
      </w:r>
      <w:r w:rsidR="00C73A77" w:rsidRPr="00BF63CF">
        <w:rPr>
          <w:sz w:val="22"/>
          <w:szCs w:val="22"/>
        </w:rPr>
        <w:t>,</w:t>
      </w:r>
      <w:r w:rsidR="00C73A77" w:rsidRPr="00BF63CF">
        <w:rPr>
          <w:rFonts w:eastAsia="Times New Roman"/>
          <w:sz w:val="22"/>
          <w:szCs w:val="22"/>
        </w:rPr>
        <w:t xml:space="preserve"> aktualizacji wartości majątku na kolejny okres ubezpieczenia</w:t>
      </w:r>
      <w:r w:rsidRPr="00BF63CF">
        <w:rPr>
          <w:sz w:val="22"/>
          <w:szCs w:val="22"/>
        </w:rPr>
        <w:t xml:space="preserve"> oraz w wyniku nabycia składników majątkowych </w:t>
      </w:r>
      <w:r w:rsidR="00587746">
        <w:rPr>
          <w:sz w:val="22"/>
          <w:szCs w:val="22"/>
        </w:rPr>
        <w:br/>
      </w:r>
      <w:r w:rsidRPr="00BF63CF">
        <w:rPr>
          <w:sz w:val="22"/>
          <w:szCs w:val="22"/>
        </w:rPr>
        <w:t>w okresie pomiędzy zebraniem danych a rozpoczęciem okresu ubezpieczenia. Składka będzie rozliczana zgodnie z, określonymi w SWZ, zapisami klauzuli warunków i taryf oraz klauzul automatycznego pokrycia;</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 xml:space="preserve">zmiany wysokości składki lub raty składki w ubezpieczeniu odpowiedzialności cywilnej </w:t>
      </w:r>
      <w:r w:rsidR="00587746">
        <w:rPr>
          <w:sz w:val="22"/>
          <w:szCs w:val="22"/>
        </w:rPr>
        <w:br/>
      </w:r>
      <w:r w:rsidRPr="00BF63CF">
        <w:rPr>
          <w:sz w:val="22"/>
          <w:szCs w:val="22"/>
        </w:rPr>
        <w:t>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 xml:space="preserve">zmiany wysokości składki w ubezpieczeniu mienia od wszystkich ryzyk w przypadku zmiany sumy ubezpieczenia budynków i budowli – w przypadku zmiany rodzaju wartości budynku/budowli </w:t>
      </w:r>
      <w:r w:rsidR="00587746">
        <w:rPr>
          <w:sz w:val="22"/>
          <w:szCs w:val="22"/>
        </w:rPr>
        <w:br/>
      </w:r>
      <w:r w:rsidRPr="00BF63CF">
        <w:rPr>
          <w:sz w:val="22"/>
          <w:szCs w:val="22"/>
        </w:rPr>
        <w:t xml:space="preserve">(np. z wartości księgowej brutto na wartość odtworzeniową). Składka będzie rozliczana zgodnie </w:t>
      </w:r>
      <w:r w:rsidR="00587746">
        <w:rPr>
          <w:sz w:val="22"/>
          <w:szCs w:val="22"/>
        </w:rPr>
        <w:br/>
        <w:t xml:space="preserve">z </w:t>
      </w:r>
      <w:r w:rsidRPr="00BF63CF">
        <w:rPr>
          <w:sz w:val="22"/>
          <w:szCs w:val="22"/>
        </w:rPr>
        <w:t>określonymi w SWZ, zapisami klauzuli warunków i taryf;</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 xml:space="preserve">zmiany wysokości składki lub raty składki w ubezpieczeniu następstw nieszczęśliwych wypadków </w:t>
      </w:r>
      <w:r w:rsidR="00587746">
        <w:rPr>
          <w:sz w:val="22"/>
          <w:szCs w:val="22"/>
        </w:rPr>
        <w:br/>
      </w:r>
      <w:r w:rsidRPr="00BF63CF">
        <w:rPr>
          <w:sz w:val="22"/>
          <w:szCs w:val="22"/>
        </w:rPr>
        <w:t xml:space="preserve">– w przypadku zmiany liczby osób ubezpieczonych oraz wysokości sumy ubezpieczenia na osobę </w:t>
      </w:r>
      <w:r w:rsidR="00587746">
        <w:rPr>
          <w:sz w:val="22"/>
          <w:szCs w:val="22"/>
        </w:rPr>
        <w:br/>
      </w:r>
      <w:r w:rsidRPr="00BF63CF">
        <w:rPr>
          <w:sz w:val="22"/>
          <w:szCs w:val="22"/>
        </w:rPr>
        <w:t>w okresie ubezpieczenia. Składka będzie rozliczana zgodnie z, określonymi w SWZ, zapisami klauzuli warunków i taryf;</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zmiany dotyczące liczby jednostek organizacyjnych Zamawiającego i innych podmiotów (osób prawnych) podlegających ubezpieczeniu i ich formy prawnej - w przypadku:</w:t>
      </w:r>
    </w:p>
    <w:p w:rsidR="00107C7E" w:rsidRPr="00BF63CF" w:rsidRDefault="00107C7E" w:rsidP="0022552E">
      <w:pPr>
        <w:pStyle w:val="Akapitzlist"/>
        <w:numPr>
          <w:ilvl w:val="0"/>
          <w:numId w:val="16"/>
        </w:numPr>
        <w:tabs>
          <w:tab w:val="clear" w:pos="360"/>
          <w:tab w:val="num" w:pos="1276"/>
        </w:tabs>
        <w:ind w:left="1276" w:right="-1" w:hanging="283"/>
        <w:jc w:val="both"/>
        <w:rPr>
          <w:sz w:val="22"/>
          <w:szCs w:val="22"/>
        </w:rPr>
      </w:pPr>
      <w:r w:rsidRPr="00BF63CF">
        <w:rPr>
          <w:sz w:val="22"/>
          <w:szCs w:val="22"/>
        </w:rPr>
        <w:t>powstania nowych jednostek/osób prawnych (w wyniku utworzenia, połączenia lub wyodrębniania) - składka będzie rozliczana bądź naliczana zgodnie z, określonymi w SWZ, zapisami klauzuli warunków i taryf;</w:t>
      </w:r>
    </w:p>
    <w:p w:rsidR="00107C7E" w:rsidRPr="00BF63CF" w:rsidRDefault="00107C7E" w:rsidP="0022552E">
      <w:pPr>
        <w:numPr>
          <w:ilvl w:val="0"/>
          <w:numId w:val="16"/>
        </w:numPr>
        <w:tabs>
          <w:tab w:val="clear" w:pos="360"/>
          <w:tab w:val="num" w:pos="1134"/>
          <w:tab w:val="num" w:pos="1276"/>
        </w:tabs>
        <w:spacing w:after="0" w:line="240" w:lineRule="auto"/>
        <w:ind w:left="1276" w:right="-1" w:hanging="283"/>
        <w:jc w:val="both"/>
        <w:rPr>
          <w:rFonts w:ascii="Times New Roman" w:hAnsi="Times New Roman" w:cs="Times New Roman"/>
        </w:rPr>
      </w:pPr>
      <w:r w:rsidRPr="00BF63CF">
        <w:rPr>
          <w:rFonts w:ascii="Times New Roman" w:hAnsi="Times New Roman" w:cs="Times New Roman"/>
        </w:rPr>
        <w:t xml:space="preserve">przekształcenia jednostki/osoby prawnej – warunki ubezpieczenia będą nie gorsze jak dla jednostki/osoby prawnej pierwotnej;  </w:t>
      </w:r>
    </w:p>
    <w:p w:rsidR="00107C7E" w:rsidRPr="00BF63CF" w:rsidRDefault="00107C7E" w:rsidP="0022552E">
      <w:pPr>
        <w:numPr>
          <w:ilvl w:val="0"/>
          <w:numId w:val="16"/>
        </w:numPr>
        <w:tabs>
          <w:tab w:val="clear" w:pos="360"/>
          <w:tab w:val="num" w:pos="1134"/>
          <w:tab w:val="num" w:pos="1276"/>
        </w:tabs>
        <w:spacing w:after="0" w:line="240" w:lineRule="auto"/>
        <w:ind w:left="1276" w:right="-1" w:hanging="283"/>
        <w:jc w:val="both"/>
        <w:rPr>
          <w:rFonts w:ascii="Times New Roman" w:hAnsi="Times New Roman" w:cs="Times New Roman"/>
        </w:rPr>
      </w:pPr>
      <w:r w:rsidRPr="00BF63CF">
        <w:rPr>
          <w:rFonts w:ascii="Times New Roman" w:hAnsi="Times New Roman" w:cs="Times New Roman"/>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107C7E" w:rsidRPr="00BF63CF" w:rsidRDefault="00107C7E" w:rsidP="0022552E">
      <w:pPr>
        <w:numPr>
          <w:ilvl w:val="0"/>
          <w:numId w:val="16"/>
        </w:numPr>
        <w:tabs>
          <w:tab w:val="clear" w:pos="360"/>
          <w:tab w:val="num" w:pos="1134"/>
          <w:tab w:val="num" w:pos="1276"/>
        </w:tabs>
        <w:spacing w:after="0" w:line="240" w:lineRule="auto"/>
        <w:ind w:left="1276" w:right="-1" w:hanging="283"/>
        <w:jc w:val="both"/>
        <w:rPr>
          <w:rFonts w:ascii="Times New Roman" w:hAnsi="Times New Roman" w:cs="Times New Roman"/>
        </w:rPr>
      </w:pPr>
      <w:r w:rsidRPr="00BF63CF">
        <w:rPr>
          <w:rFonts w:ascii="Times New Roman" w:hAnsi="Times New Roman" w:cs="Times New Roman"/>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korzystnej dla Zamawiającego zmiany zakresu ubezpieczenia wynikające z wprowadzenia nowych klauzul za zgodą Zamawiającego i Wykonawcy bez dodatkowej zwyżki składki;</w:t>
      </w:r>
    </w:p>
    <w:p w:rsidR="00107C7E" w:rsidRPr="00BF63CF" w:rsidRDefault="00107C7E" w:rsidP="0022552E">
      <w:pPr>
        <w:pStyle w:val="Akapitzlist"/>
        <w:numPr>
          <w:ilvl w:val="3"/>
          <w:numId w:val="7"/>
        </w:numPr>
        <w:ind w:left="993" w:right="-1" w:hanging="284"/>
        <w:jc w:val="both"/>
        <w:rPr>
          <w:sz w:val="22"/>
          <w:szCs w:val="22"/>
        </w:rPr>
      </w:pPr>
      <w:r w:rsidRPr="00BF63CF">
        <w:rPr>
          <w:sz w:val="22"/>
          <w:szCs w:val="22"/>
        </w:rPr>
        <w:t>zmiany zakresu ubezpieczenia wynikająca ze zmian przepisów prawnych.</w:t>
      </w:r>
    </w:p>
    <w:p w:rsidR="00107C7E" w:rsidRPr="00BF63CF" w:rsidRDefault="00107C7E" w:rsidP="0022552E">
      <w:pPr>
        <w:pStyle w:val="Akapitzlist"/>
        <w:numPr>
          <w:ilvl w:val="1"/>
          <w:numId w:val="15"/>
        </w:numPr>
        <w:tabs>
          <w:tab w:val="clear" w:pos="1440"/>
          <w:tab w:val="num" w:pos="851"/>
        </w:tabs>
        <w:ind w:left="709" w:hanging="283"/>
        <w:jc w:val="both"/>
        <w:rPr>
          <w:sz w:val="22"/>
          <w:szCs w:val="22"/>
        </w:rPr>
      </w:pPr>
      <w:r w:rsidRPr="00BF63CF">
        <w:rPr>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rsidR="00107C7E" w:rsidRPr="00BF63CF" w:rsidRDefault="00107C7E" w:rsidP="0022552E">
      <w:pPr>
        <w:pStyle w:val="Akapitzlist"/>
        <w:numPr>
          <w:ilvl w:val="1"/>
          <w:numId w:val="35"/>
        </w:numPr>
        <w:tabs>
          <w:tab w:val="clear" w:pos="1440"/>
        </w:tabs>
        <w:ind w:left="709" w:right="-1" w:hanging="283"/>
        <w:jc w:val="both"/>
        <w:rPr>
          <w:sz w:val="22"/>
          <w:szCs w:val="22"/>
        </w:rPr>
      </w:pPr>
      <w:r w:rsidRPr="00BF63CF">
        <w:rPr>
          <w:sz w:val="22"/>
          <w:szCs w:val="22"/>
        </w:rPr>
        <w:t>Zgodnie z art. 436 pkt 4 lit. b Ustawy PZP, wynagrodzenie wykonawcy (składka ubezpieczeniowa) może ulec zmianie w przypadku:</w:t>
      </w:r>
    </w:p>
    <w:p w:rsidR="00107C7E" w:rsidRPr="00BF63CF" w:rsidRDefault="00107C7E" w:rsidP="00BF63CF">
      <w:pPr>
        <w:spacing w:after="0" w:line="240" w:lineRule="auto"/>
        <w:ind w:left="1134" w:right="-1" w:hanging="283"/>
        <w:jc w:val="both"/>
        <w:rPr>
          <w:rFonts w:ascii="Times New Roman" w:hAnsi="Times New Roman" w:cs="Times New Roman"/>
        </w:rPr>
      </w:pPr>
      <w:r w:rsidRPr="00BF63CF">
        <w:rPr>
          <w:rFonts w:ascii="Times New Roman" w:hAnsi="Times New Roman" w:cs="Times New Roman"/>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107C7E" w:rsidRPr="00BF63CF" w:rsidRDefault="00107C7E" w:rsidP="00BF63CF">
      <w:pPr>
        <w:spacing w:after="0" w:line="240" w:lineRule="auto"/>
        <w:ind w:left="1134" w:right="-1" w:hanging="283"/>
        <w:jc w:val="both"/>
        <w:rPr>
          <w:rFonts w:ascii="Times New Roman" w:hAnsi="Times New Roman" w:cs="Times New Roman"/>
        </w:rPr>
      </w:pPr>
      <w:r w:rsidRPr="00BF63CF">
        <w:rPr>
          <w:rFonts w:ascii="Times New Roman" w:hAnsi="Times New Roman" w:cs="Times New Roman"/>
        </w:rPr>
        <w:t>2) zmiany:</w:t>
      </w:r>
    </w:p>
    <w:p w:rsidR="00107C7E" w:rsidRPr="00BF63CF" w:rsidRDefault="00107C7E" w:rsidP="0022552E">
      <w:pPr>
        <w:pStyle w:val="Akapitzlist"/>
        <w:numPr>
          <w:ilvl w:val="3"/>
          <w:numId w:val="13"/>
        </w:numPr>
        <w:tabs>
          <w:tab w:val="clear" w:pos="3589"/>
          <w:tab w:val="num" w:pos="1134"/>
        </w:tabs>
        <w:ind w:left="1134" w:hanging="283"/>
        <w:jc w:val="both"/>
        <w:rPr>
          <w:sz w:val="22"/>
          <w:szCs w:val="22"/>
        </w:rPr>
      </w:pPr>
      <w:r w:rsidRPr="00BF63CF">
        <w:rPr>
          <w:sz w:val="22"/>
          <w:szCs w:val="22"/>
        </w:rPr>
        <w:t>wysokości minimalnego wynagrodzenia za pracę albo wysokości minimalnej stawki godzinowej, ustalonych na podstawie ustawy z dnia 10 października 2002 r. o minimalnym wynagrodzeniu za pracę,</w:t>
      </w:r>
    </w:p>
    <w:p w:rsidR="00107C7E" w:rsidRPr="00BF63CF" w:rsidRDefault="00107C7E" w:rsidP="0022552E">
      <w:pPr>
        <w:pStyle w:val="Akapitzlist"/>
        <w:numPr>
          <w:ilvl w:val="3"/>
          <w:numId w:val="13"/>
        </w:numPr>
        <w:ind w:left="1134" w:hanging="283"/>
        <w:jc w:val="both"/>
        <w:rPr>
          <w:sz w:val="22"/>
          <w:szCs w:val="22"/>
        </w:rPr>
      </w:pPr>
      <w:r w:rsidRPr="00BF63CF">
        <w:rPr>
          <w:sz w:val="22"/>
          <w:szCs w:val="22"/>
        </w:rPr>
        <w:lastRenderedPageBreak/>
        <w:t>zasad podlegania ubezpieczeniom społecznym lub ubezpieczeniu zdrowotnemu lub wysokości stawki/ składki na ubezpieczenie społeczne lub zdrowotne,</w:t>
      </w:r>
    </w:p>
    <w:p w:rsidR="00107C7E" w:rsidRPr="00BF63CF" w:rsidRDefault="00107C7E" w:rsidP="0022552E">
      <w:pPr>
        <w:pStyle w:val="Akapitzlist"/>
        <w:numPr>
          <w:ilvl w:val="3"/>
          <w:numId w:val="13"/>
        </w:numPr>
        <w:ind w:left="1134" w:hanging="283"/>
        <w:jc w:val="both"/>
        <w:rPr>
          <w:sz w:val="22"/>
          <w:szCs w:val="22"/>
        </w:rPr>
      </w:pPr>
      <w:r w:rsidRPr="00BF63CF">
        <w:rPr>
          <w:sz w:val="22"/>
          <w:szCs w:val="22"/>
        </w:rPr>
        <w:t xml:space="preserve">zasad gromadzenia i wysokości wpłat do pracowniczych planów kapitałowych, o których mowa </w:t>
      </w:r>
      <w:r w:rsidR="00587746">
        <w:rPr>
          <w:sz w:val="22"/>
          <w:szCs w:val="22"/>
        </w:rPr>
        <w:br/>
      </w:r>
      <w:r w:rsidRPr="00BF63CF">
        <w:rPr>
          <w:sz w:val="22"/>
          <w:szCs w:val="22"/>
        </w:rPr>
        <w:t xml:space="preserve">w ustawie z dnia 4 października 2018 r. o pracowniczych planach kapitałowych </w:t>
      </w:r>
      <w:bookmarkStart w:id="82" w:name="_Hlk132625188"/>
      <w:r w:rsidR="005F1475" w:rsidRPr="00BF63CF">
        <w:rPr>
          <w:sz w:val="22"/>
          <w:szCs w:val="22"/>
        </w:rPr>
        <w:t>(Dz.U. z 202</w:t>
      </w:r>
      <w:r w:rsidR="00C91DBE" w:rsidRPr="00BF63CF">
        <w:rPr>
          <w:sz w:val="22"/>
          <w:szCs w:val="22"/>
        </w:rPr>
        <w:t>4</w:t>
      </w:r>
      <w:r w:rsidR="005F1475" w:rsidRPr="00BF63CF">
        <w:rPr>
          <w:sz w:val="22"/>
          <w:szCs w:val="22"/>
        </w:rPr>
        <w:t xml:space="preserve"> r. poz. 4</w:t>
      </w:r>
      <w:r w:rsidR="00C91DBE" w:rsidRPr="00BF63CF">
        <w:rPr>
          <w:sz w:val="22"/>
          <w:szCs w:val="22"/>
        </w:rPr>
        <w:t>27</w:t>
      </w:r>
      <w:r w:rsidR="005F1475" w:rsidRPr="00BF63CF">
        <w:rPr>
          <w:sz w:val="22"/>
          <w:szCs w:val="22"/>
        </w:rPr>
        <w:t>),</w:t>
      </w:r>
      <w:bookmarkEnd w:id="82"/>
    </w:p>
    <w:p w:rsidR="00902952" w:rsidRPr="00BF63CF" w:rsidRDefault="00107C7E" w:rsidP="00BF63CF">
      <w:pPr>
        <w:spacing w:after="0" w:line="240" w:lineRule="auto"/>
        <w:ind w:left="567" w:right="-1"/>
        <w:jc w:val="both"/>
        <w:rPr>
          <w:rFonts w:ascii="Times New Roman" w:hAnsi="Times New Roman" w:cs="Times New Roman"/>
        </w:rPr>
      </w:pPr>
      <w:r w:rsidRPr="00BF63CF">
        <w:rPr>
          <w:rFonts w:ascii="Times New Roman" w:hAnsi="Times New Roman" w:cs="Times New Roman"/>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83" w:name="_Hlk118908450"/>
      <w:bookmarkStart w:id="84" w:name="_Hlk108169129"/>
      <w:bookmarkEnd w:id="80"/>
    </w:p>
    <w:bookmarkEnd w:id="83"/>
    <w:p w:rsidR="00107C7E" w:rsidRPr="00BF63CF" w:rsidRDefault="00107C7E" w:rsidP="0022552E">
      <w:pPr>
        <w:pStyle w:val="Akapitzlist"/>
        <w:numPr>
          <w:ilvl w:val="0"/>
          <w:numId w:val="45"/>
        </w:numPr>
        <w:ind w:left="709" w:hanging="425"/>
        <w:jc w:val="both"/>
        <w:rPr>
          <w:color w:val="FF0000"/>
          <w:sz w:val="22"/>
          <w:szCs w:val="22"/>
        </w:rPr>
      </w:pPr>
      <w:r w:rsidRPr="00BF63CF">
        <w:rPr>
          <w:sz w:val="22"/>
          <w:szCs w:val="22"/>
        </w:rPr>
        <w:t>Zgodnie z art. 439 ust. 1 i 2 Ustawy PZP, wynagrodzenie wykonawcy (składka ubezpieczeniowa) może ulec zmianie w przypadku zmiany kosztów związanych z realizacją zamówienia, zgodnie z poniższymi zasadami:</w:t>
      </w:r>
    </w:p>
    <w:p w:rsidR="00107C7E" w:rsidRPr="00BF63CF" w:rsidRDefault="00107C7E" w:rsidP="0022552E">
      <w:pPr>
        <w:pStyle w:val="Akapitzlist"/>
        <w:numPr>
          <w:ilvl w:val="0"/>
          <w:numId w:val="46"/>
        </w:numPr>
        <w:autoSpaceDE w:val="0"/>
        <w:autoSpaceDN w:val="0"/>
        <w:jc w:val="both"/>
        <w:rPr>
          <w:sz w:val="22"/>
          <w:szCs w:val="22"/>
          <w:lang w:eastAsia="en-US"/>
        </w:rPr>
      </w:pPr>
      <w:r w:rsidRPr="00BF63CF">
        <w:rPr>
          <w:sz w:val="22"/>
          <w:szCs w:val="22"/>
        </w:rPr>
        <w:t>poziom zmiany kosztów, uprawniający strony umowy do żądania zmiany wynagrodzenia wynosi 10 punktów proc. i oznacza zmianę wskaźnika określonego w lit. c).</w:t>
      </w:r>
    </w:p>
    <w:p w:rsidR="00107C7E" w:rsidRPr="00BF63CF" w:rsidRDefault="00107C7E" w:rsidP="0022552E">
      <w:pPr>
        <w:pStyle w:val="Akapitzlist"/>
        <w:numPr>
          <w:ilvl w:val="0"/>
          <w:numId w:val="46"/>
        </w:numPr>
        <w:autoSpaceDE w:val="0"/>
        <w:autoSpaceDN w:val="0"/>
        <w:jc w:val="both"/>
        <w:rPr>
          <w:sz w:val="22"/>
          <w:szCs w:val="22"/>
        </w:rPr>
      </w:pPr>
      <w:r w:rsidRPr="00BF63CF">
        <w:rPr>
          <w:sz w:val="22"/>
          <w:szCs w:val="22"/>
        </w:rPr>
        <w:t xml:space="preserve">jako początkowy termin ustalenia zmiany wynagrodzenia ustala się datę początkową drugiego </w:t>
      </w:r>
      <w:r w:rsidR="00587746">
        <w:rPr>
          <w:sz w:val="22"/>
          <w:szCs w:val="22"/>
        </w:rPr>
        <w:br/>
      </w:r>
      <w:r w:rsidRPr="00BF63CF">
        <w:rPr>
          <w:sz w:val="22"/>
          <w:szCs w:val="22"/>
        </w:rPr>
        <w:t>i trzeciegoroku obowiązywania umowy.</w:t>
      </w:r>
    </w:p>
    <w:p w:rsidR="00107C7E" w:rsidRPr="00BF63CF" w:rsidRDefault="00107C7E" w:rsidP="0022552E">
      <w:pPr>
        <w:pStyle w:val="Akapitzlist"/>
        <w:numPr>
          <w:ilvl w:val="0"/>
          <w:numId w:val="46"/>
        </w:numPr>
        <w:autoSpaceDE w:val="0"/>
        <w:autoSpaceDN w:val="0"/>
        <w:jc w:val="both"/>
        <w:rPr>
          <w:sz w:val="22"/>
          <w:szCs w:val="22"/>
        </w:rPr>
      </w:pPr>
      <w:r w:rsidRPr="00BF63CF">
        <w:rPr>
          <w:sz w:val="22"/>
          <w:szCs w:val="22"/>
        </w:rPr>
        <w:t xml:space="preserve">jako podstawę do ustalenia zmiany wynagrodzenia przyjmuje się średnioroczny wskaźnik cen towarów </w:t>
      </w:r>
      <w:r w:rsidR="00587746">
        <w:rPr>
          <w:sz w:val="22"/>
          <w:szCs w:val="22"/>
        </w:rPr>
        <w:br/>
      </w:r>
      <w:r w:rsidRPr="00BF63CF">
        <w:rPr>
          <w:sz w:val="22"/>
          <w:szCs w:val="22"/>
        </w:rPr>
        <w:t>i usług konsumpcyjnych ogółem ogłaszany w komunikacie Prezesa Głównego Urzędu Statystycznego za rok,w którym przypada początek pierwszego i drugiego roku obowiązywania umowy.</w:t>
      </w:r>
    </w:p>
    <w:p w:rsidR="00107C7E" w:rsidRPr="00BF63CF" w:rsidRDefault="00107C7E" w:rsidP="0022552E">
      <w:pPr>
        <w:pStyle w:val="Akapitzlist"/>
        <w:numPr>
          <w:ilvl w:val="0"/>
          <w:numId w:val="46"/>
        </w:numPr>
        <w:autoSpaceDE w:val="0"/>
        <w:autoSpaceDN w:val="0"/>
        <w:jc w:val="both"/>
        <w:rPr>
          <w:sz w:val="22"/>
          <w:szCs w:val="22"/>
        </w:rPr>
      </w:pPr>
      <w:r w:rsidRPr="00BF63CF">
        <w:rPr>
          <w:sz w:val="22"/>
          <w:szCs w:val="22"/>
        </w:rPr>
        <w:t xml:space="preserve">jako zmianę kosztów (dalej wskaźnik zmiany kosztów) przyjmuje się: </w:t>
      </w:r>
    </w:p>
    <w:p w:rsidR="00107C7E" w:rsidRPr="00BF63CF" w:rsidRDefault="00107C7E" w:rsidP="00BF63CF">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xml:space="preserve">- w drugim roku obowiązywania umowy: procentową zmianę wskazanego powyżej wskaźnika za rok, </w:t>
      </w:r>
      <w:r w:rsidR="00587746">
        <w:rPr>
          <w:rFonts w:ascii="Times New Roman" w:hAnsi="Times New Roman" w:cs="Times New Roman"/>
        </w:rPr>
        <w:br/>
      </w:r>
      <w:r w:rsidRPr="00BF63CF">
        <w:rPr>
          <w:rFonts w:ascii="Times New Roman" w:hAnsi="Times New Roman" w:cs="Times New Roman"/>
        </w:rPr>
        <w:t xml:space="preserve">w którym przypada data początkowa pierwszego roku obowiązywania umowy, określoną zgodnie </w:t>
      </w:r>
      <w:r w:rsidR="00587746">
        <w:rPr>
          <w:rFonts w:ascii="Times New Roman" w:hAnsi="Times New Roman" w:cs="Times New Roman"/>
        </w:rPr>
        <w:br/>
      </w:r>
      <w:r w:rsidRPr="00BF63CF">
        <w:rPr>
          <w:rFonts w:ascii="Times New Roman" w:hAnsi="Times New Roman" w:cs="Times New Roman"/>
        </w:rPr>
        <w:t>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w trzecim roku obowiązywania umowy: procentową zmianę iloczynu wskazanego powyżej wskaźnika za lata, w których przypada data początkowa pierwszego i drugiego roku obowiązywania umowy określoną zgodnie 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/100*CPI</w:t>
      </w:r>
      <w:r w:rsidRPr="00BF63CF">
        <w:rPr>
          <w:rFonts w:ascii="Times New Roman" w:hAnsi="Times New Roman" w:cs="Times New Roman"/>
          <w:vertAlign w:val="subscript"/>
        </w:rPr>
        <w:t>2</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2</w:t>
      </w:r>
      <w:r w:rsidRPr="00BF63CF">
        <w:rPr>
          <w:rFonts w:ascii="Times New Roman" w:hAnsi="Times New Roman" w:cs="Times New Roman"/>
        </w:rPr>
        <w:t xml:space="preserve"> – średnioroczny wskaźnik cen towarów i usług konsumpcyjnych ogółem za rok, w którym przypada data początkowa drugiego roku obowiązywania umowy,</w:t>
      </w:r>
    </w:p>
    <w:p w:rsidR="00107C7E" w:rsidRPr="00BF63CF" w:rsidRDefault="00107C7E" w:rsidP="0022552E">
      <w:pPr>
        <w:pStyle w:val="Akapitzlist"/>
        <w:numPr>
          <w:ilvl w:val="0"/>
          <w:numId w:val="46"/>
        </w:numPr>
        <w:tabs>
          <w:tab w:val="left" w:pos="851"/>
        </w:tabs>
        <w:autoSpaceDE w:val="0"/>
        <w:autoSpaceDN w:val="0"/>
        <w:jc w:val="both"/>
        <w:rPr>
          <w:sz w:val="22"/>
          <w:szCs w:val="22"/>
        </w:rPr>
      </w:pPr>
      <w:r w:rsidRPr="00BF63CF">
        <w:rPr>
          <w:sz w:val="22"/>
          <w:szCs w:val="22"/>
        </w:rPr>
        <w:t>zmiana (obniżenie lub wzrost) ww. wskaźnika zmiany kosztów powyżej progu określonego w lit. a) uprawnia strony do zmiany wynagrodzenia wykonawcy zgodnie z następującą regułą:</w:t>
      </w:r>
    </w:p>
    <w:p w:rsidR="00107C7E" w:rsidRPr="00BF63CF" w:rsidRDefault="00107C7E" w:rsidP="00BF63CF">
      <w:pPr>
        <w:pStyle w:val="Akapitzlist"/>
        <w:autoSpaceDE w:val="0"/>
        <w:autoSpaceDN w:val="0"/>
        <w:ind w:left="1440" w:hanging="731"/>
        <w:jc w:val="both"/>
        <w:rPr>
          <w:sz w:val="22"/>
          <w:szCs w:val="22"/>
        </w:rPr>
      </w:pPr>
      <w:r w:rsidRPr="00BF63CF">
        <w:rPr>
          <w:sz w:val="22"/>
          <w:szCs w:val="22"/>
        </w:rPr>
        <w:t>ZmW=0,25*ZmCPI</w:t>
      </w:r>
    </w:p>
    <w:p w:rsidR="00107C7E" w:rsidRPr="00BF63CF" w:rsidRDefault="00107C7E" w:rsidP="00BF63CF">
      <w:pPr>
        <w:pStyle w:val="Akapitzlist"/>
        <w:autoSpaceDE w:val="0"/>
        <w:autoSpaceDN w:val="0"/>
        <w:ind w:left="1440"/>
        <w:jc w:val="both"/>
        <w:rPr>
          <w:sz w:val="22"/>
          <w:szCs w:val="22"/>
        </w:rPr>
      </w:pPr>
      <w:r w:rsidRPr="00BF63CF">
        <w:rPr>
          <w:sz w:val="22"/>
          <w:szCs w:val="22"/>
        </w:rPr>
        <w:t>gdzie:</w:t>
      </w:r>
    </w:p>
    <w:p w:rsidR="00107C7E" w:rsidRPr="00BF63CF" w:rsidRDefault="00107C7E" w:rsidP="00BF63CF">
      <w:pPr>
        <w:pStyle w:val="Akapitzlist"/>
        <w:autoSpaceDE w:val="0"/>
        <w:autoSpaceDN w:val="0"/>
        <w:ind w:left="1440"/>
        <w:jc w:val="both"/>
        <w:rPr>
          <w:sz w:val="22"/>
          <w:szCs w:val="22"/>
        </w:rPr>
      </w:pPr>
      <w:r w:rsidRPr="00BF63CF">
        <w:rPr>
          <w:sz w:val="22"/>
          <w:szCs w:val="22"/>
        </w:rPr>
        <w:t>ZmW – zmiana wynagrodzenia Wykonawcy</w:t>
      </w:r>
    </w:p>
    <w:p w:rsidR="00107C7E" w:rsidRPr="00BF63CF" w:rsidRDefault="00107C7E" w:rsidP="00BF63CF">
      <w:pPr>
        <w:pStyle w:val="Akapitzlist"/>
        <w:autoSpaceDE w:val="0"/>
        <w:autoSpaceDN w:val="0"/>
        <w:ind w:left="1440"/>
        <w:jc w:val="both"/>
        <w:rPr>
          <w:sz w:val="22"/>
          <w:szCs w:val="22"/>
        </w:rPr>
      </w:pPr>
      <w:r w:rsidRPr="00BF63CF">
        <w:rPr>
          <w:sz w:val="22"/>
          <w:szCs w:val="22"/>
        </w:rPr>
        <w:t>ZmCPI – zmiana kosztów</w:t>
      </w:r>
    </w:p>
    <w:bookmarkEnd w:id="84"/>
    <w:p w:rsidR="00107C7E" w:rsidRPr="00BF63CF" w:rsidRDefault="00107C7E" w:rsidP="00BF63CF">
      <w:pPr>
        <w:tabs>
          <w:tab w:val="left" w:pos="567"/>
        </w:tabs>
        <w:autoSpaceDE w:val="0"/>
        <w:autoSpaceDN w:val="0"/>
        <w:adjustRightInd w:val="0"/>
        <w:spacing w:after="35" w:line="240" w:lineRule="auto"/>
        <w:ind w:left="709" w:hanging="283"/>
        <w:rPr>
          <w:rFonts w:ascii="Times New Roman" w:hAnsi="Times New Roman" w:cs="Times New Roman"/>
          <w:color w:val="000000"/>
        </w:rPr>
      </w:pPr>
      <w:r w:rsidRPr="00BF63CF">
        <w:rPr>
          <w:rFonts w:ascii="Times New Roman" w:hAnsi="Times New Roman" w:cs="Times New Roman"/>
          <w:color w:val="000000"/>
        </w:rPr>
        <w:t xml:space="preserve">f)  strona umowy żądająca zmiany wysokości wynagrodzenia należnego </w:t>
      </w:r>
      <w:r w:rsidRPr="00587746">
        <w:rPr>
          <w:rFonts w:ascii="Times New Roman" w:hAnsi="Times New Roman" w:cs="Times New Roman"/>
          <w:bCs/>
          <w:color w:val="000000"/>
        </w:rPr>
        <w:t>Wykonawcy</w:t>
      </w:r>
      <w:r w:rsidRPr="00587746">
        <w:rPr>
          <w:rFonts w:ascii="Times New Roman" w:hAnsi="Times New Roman" w:cs="Times New Roman"/>
          <w:color w:val="000000"/>
        </w:rPr>
        <w:t>,</w:t>
      </w:r>
      <w:r w:rsidRPr="00BF63CF">
        <w:rPr>
          <w:rFonts w:ascii="Times New Roman" w:hAnsi="Times New Roman" w:cs="Times New Roman"/>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g) </w:t>
      </w:r>
      <w:r w:rsidRPr="00BF63CF">
        <w:rPr>
          <w:rFonts w:ascii="Times New Roman" w:hAnsi="Times New Roman" w:cs="Times New Roman"/>
          <w:color w:val="000000"/>
        </w:rPr>
        <w:tab/>
        <w:t xml:space="preserve">wniosek musi zawierać dowody jednoznacznie wskazujące, że zmiana kosztów w stosunku do kosztów obowiązujących w terminie składania oferty, wpłynęła na koszty wykonania zamówienia, </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h) </w:t>
      </w:r>
      <w:r w:rsidRPr="00BF63CF">
        <w:rPr>
          <w:rFonts w:ascii="Times New Roman" w:hAnsi="Times New Roman" w:cs="Times New Roman"/>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i) </w:t>
      </w:r>
      <w:r w:rsidRPr="00BF63CF">
        <w:rPr>
          <w:rFonts w:ascii="Times New Roman" w:hAnsi="Times New Roman" w:cs="Times New Roman"/>
          <w:color w:val="000000"/>
        </w:rPr>
        <w:tab/>
        <w:t xml:space="preserve">strona umowy, której przedłożono wniosek, w terminie 14 dni od otrzymania kompletnego wniosku, informacji i wyjaśnień, zajmie pisemne stanowisko w sprawie, </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lastRenderedPageBreak/>
        <w:t xml:space="preserve">j) </w:t>
      </w:r>
      <w:r w:rsidRPr="00BF63CF">
        <w:rPr>
          <w:rFonts w:ascii="Times New Roman" w:hAnsi="Times New Roman" w:cs="Times New Roman"/>
          <w:color w:val="000000"/>
        </w:rPr>
        <w:tab/>
        <w:t xml:space="preserve">jeżeli bezsprzecznie zostanie wykazane, że zmiany kosztów związanych z realizacją zamówienia uzasadniają zmianę wysokości wynagrodzenia </w:t>
      </w:r>
      <w:r w:rsidRPr="00587746">
        <w:rPr>
          <w:rFonts w:ascii="Times New Roman" w:hAnsi="Times New Roman" w:cs="Times New Roman"/>
          <w:color w:val="000000"/>
        </w:rPr>
        <w:t xml:space="preserve">należnego </w:t>
      </w:r>
      <w:r w:rsidRPr="00587746">
        <w:rPr>
          <w:rFonts w:ascii="Times New Roman" w:hAnsi="Times New Roman" w:cs="Times New Roman"/>
          <w:bCs/>
          <w:color w:val="000000"/>
        </w:rPr>
        <w:t>Wykonawcy</w:t>
      </w:r>
      <w:r w:rsidRPr="00587746">
        <w:rPr>
          <w:rFonts w:ascii="Times New Roman" w:hAnsi="Times New Roman" w:cs="Times New Roman"/>
          <w:color w:val="000000"/>
        </w:rPr>
        <w:t xml:space="preserve">, strony umowy zawrą stosowny aneks do umowy, określający nową wysokość wynagrodzenia </w:t>
      </w:r>
      <w:r w:rsidRPr="00587746">
        <w:rPr>
          <w:rFonts w:ascii="Times New Roman" w:hAnsi="Times New Roman" w:cs="Times New Roman"/>
          <w:bCs/>
          <w:color w:val="000000"/>
        </w:rPr>
        <w:t>Wykonawcy</w:t>
      </w:r>
      <w:r w:rsidRPr="00587746">
        <w:rPr>
          <w:rFonts w:ascii="Times New Roman" w:hAnsi="Times New Roman" w:cs="Times New Roman"/>
          <w:color w:val="000000"/>
        </w:rPr>
        <w:t>, z uwzględnieniem</w:t>
      </w:r>
      <w:r w:rsidRPr="00BF63CF">
        <w:rPr>
          <w:rFonts w:ascii="Times New Roman" w:hAnsi="Times New Roman" w:cs="Times New Roman"/>
          <w:color w:val="000000"/>
        </w:rPr>
        <w:t xml:space="preserve"> dowiedzionych zmian,</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color w:val="000000"/>
        </w:rPr>
        <w:t xml:space="preserve">k) </w:t>
      </w:r>
      <w:r w:rsidRPr="00BF63CF">
        <w:rPr>
          <w:rFonts w:ascii="Times New Roman" w:hAnsi="Times New Roman" w:cs="Times New Roman"/>
          <w:color w:val="000000"/>
        </w:rPr>
        <w:tab/>
      </w:r>
      <w:r w:rsidRPr="00BF63CF">
        <w:rPr>
          <w:rFonts w:ascii="Times New Roman" w:hAnsi="Times New Roman" w:cs="Times New Roman"/>
        </w:rPr>
        <w:t xml:space="preserve">maksymalna dopuszczalna wartość zmiany wynagrodzenia w efekcie zastosowania postanowień </w:t>
      </w:r>
      <w:r w:rsidR="006A666A">
        <w:rPr>
          <w:rFonts w:ascii="Times New Roman" w:hAnsi="Times New Roman" w:cs="Times New Roman"/>
        </w:rPr>
        <w:br/>
      </w:r>
      <w:r w:rsidRPr="00BF63CF">
        <w:rPr>
          <w:rFonts w:ascii="Times New Roman" w:hAnsi="Times New Roman" w:cs="Times New Roman"/>
        </w:rPr>
        <w:t>o zasadach wprowadzania zmian jego wysokości wynosi 5 proc. wynagrodzenia określonego w § 6.</w:t>
      </w:r>
    </w:p>
    <w:p w:rsidR="00107C7E" w:rsidRPr="00BF63CF" w:rsidRDefault="00107C7E" w:rsidP="00587746">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l) </w:t>
      </w:r>
      <w:r w:rsidRPr="00BF63CF">
        <w:rPr>
          <w:rFonts w:ascii="Times New Roman" w:hAnsi="Times New Roman" w:cs="Times New Roman"/>
        </w:rPr>
        <w:tab/>
        <w:t xml:space="preserve">zmiana wynagrodzenia wykonawcy nastąpi w terminie trzydziestu dni od dnia publikacji przez Prezesa Głównego Urzędu Statystycznego wskaźnika określonego w lit. c) </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6</w:t>
      </w:r>
    </w:p>
    <w:p w:rsidR="00107C7E" w:rsidRPr="00BF63CF" w:rsidRDefault="00107C7E" w:rsidP="00BF63CF">
      <w:pPr>
        <w:pStyle w:val="Akapitzlist"/>
        <w:tabs>
          <w:tab w:val="left" w:pos="284"/>
        </w:tabs>
        <w:ind w:left="284" w:hanging="284"/>
        <w:jc w:val="both"/>
        <w:rPr>
          <w:sz w:val="22"/>
          <w:szCs w:val="22"/>
        </w:rPr>
      </w:pPr>
      <w:r w:rsidRPr="00BF63CF">
        <w:rPr>
          <w:sz w:val="22"/>
          <w:szCs w:val="22"/>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BF63CF">
      <w:pPr>
        <w:pStyle w:val="Akapitzlist"/>
        <w:tabs>
          <w:tab w:val="left" w:pos="284"/>
        </w:tabs>
        <w:ind w:left="284" w:hanging="284"/>
        <w:jc w:val="both"/>
        <w:rPr>
          <w:sz w:val="22"/>
          <w:szCs w:val="22"/>
        </w:rPr>
      </w:pPr>
      <w:r w:rsidRPr="00BF63CF">
        <w:rPr>
          <w:sz w:val="22"/>
          <w:szCs w:val="22"/>
        </w:rPr>
        <w:t>2. Dane osoby/osób wyznaczonej/ych przez Wykonawcę do współpracy z Zamawiającym w okresie realizacji Zamówienia w zakresie nadzoru procesu obsługi i likwidacji szkód:</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22552E">
      <w:pPr>
        <w:pStyle w:val="Akapitzlist"/>
        <w:numPr>
          <w:ilvl w:val="0"/>
          <w:numId w:val="12"/>
        </w:numPr>
        <w:tabs>
          <w:tab w:val="clear" w:pos="645"/>
          <w:tab w:val="left" w:pos="0"/>
          <w:tab w:val="num" w:pos="284"/>
        </w:tabs>
        <w:ind w:left="284" w:hanging="284"/>
        <w:jc w:val="both"/>
        <w:rPr>
          <w:sz w:val="22"/>
          <w:szCs w:val="22"/>
        </w:rPr>
      </w:pPr>
      <w:r w:rsidRPr="00BF63CF">
        <w:rPr>
          <w:sz w:val="22"/>
          <w:szCs w:val="22"/>
        </w:rPr>
        <w:t>W przypadku zmiany osób wskazanych ust. 1 lub ust. 2 lub ich danych kontaktowych Wykonawca zobowiązanych jest do poinformowania Zamawiającego o tej zmianie w terminie 14 dni od tej zmiany.</w:t>
      </w:r>
    </w:p>
    <w:p w:rsidR="00107C7E" w:rsidRPr="00BF63CF" w:rsidRDefault="00107C7E" w:rsidP="0022552E">
      <w:pPr>
        <w:pStyle w:val="Akapitzlist"/>
        <w:numPr>
          <w:ilvl w:val="0"/>
          <w:numId w:val="12"/>
        </w:numPr>
        <w:tabs>
          <w:tab w:val="clear" w:pos="645"/>
          <w:tab w:val="left" w:pos="0"/>
          <w:tab w:val="num" w:pos="284"/>
        </w:tabs>
        <w:ind w:left="284" w:hanging="284"/>
        <w:jc w:val="both"/>
        <w:rPr>
          <w:sz w:val="22"/>
          <w:szCs w:val="22"/>
        </w:rPr>
      </w:pPr>
      <w:r w:rsidRPr="00BF63CF">
        <w:rPr>
          <w:sz w:val="22"/>
          <w:szCs w:val="22"/>
        </w:rPr>
        <w:t>Zmiana, o której mowa w ust. 3 nie wymaga aneksu do umowy.</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1</w:t>
      </w:r>
      <w:r w:rsidR="00152477" w:rsidRPr="00BF63CF">
        <w:rPr>
          <w:rFonts w:ascii="Times New Roman" w:hAnsi="Times New Roman" w:cs="Times New Roman"/>
        </w:rPr>
        <w:t>7</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Integralną częścią niniejszej umowy jest program ubezpieczenia mienia i odpowiedzialności Zamawiającego wraz </w:t>
      </w:r>
      <w:r w:rsidRPr="00BF63CF">
        <w:rPr>
          <w:rFonts w:ascii="Times New Roman" w:hAnsi="Times New Roman" w:cs="Times New Roman"/>
        </w:rPr>
        <w:br/>
        <w:t>z klauzulami dodatkowymi i wykazem ubezpieczonych, stanowiące załącznik nr 1 do niniejszej umowy.</w:t>
      </w:r>
    </w:p>
    <w:p w:rsidR="00107C7E" w:rsidRPr="00BF63CF" w:rsidRDefault="00107C7E" w:rsidP="00BF63CF">
      <w:pPr>
        <w:spacing w:after="0" w:line="240" w:lineRule="auto"/>
        <w:rPr>
          <w:rFonts w:ascii="Times New Roman" w:hAnsi="Times New Roman" w:cs="Times New Roman"/>
        </w:rPr>
      </w:pPr>
    </w:p>
    <w:p w:rsidR="00834F00" w:rsidRPr="00BF63CF" w:rsidRDefault="00834F00"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8</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Wykonawca zobowiązuje się nie dokonywać cesji wierzytelności z tytułu udzielonej ochrony ubezpieczeniowej bez zgody Zamawiającego, pod rygorem nieważności.</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9</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Spory wynikające z niniejszej umowy rozstrzygane będą przez sąd właściwy dla siedziby Zamawiającego.</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152477" w:rsidRPr="00BF63CF">
        <w:rPr>
          <w:rFonts w:ascii="Times New Roman" w:hAnsi="Times New Roman" w:cs="Times New Roman"/>
        </w:rPr>
        <w:t>20</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Adres poczty elektronicznej do przekazywania oświadczeń woli złożonych w postaci elektronicznej i opatrzonych kwalifikowanym podpisem elektronicznym są następujące:</w:t>
      </w:r>
    </w:p>
    <w:p w:rsidR="00107C7E" w:rsidRPr="00BF63CF" w:rsidRDefault="00107C7E" w:rsidP="0022552E">
      <w:pPr>
        <w:pStyle w:val="Akapitzlist"/>
        <w:numPr>
          <w:ilvl w:val="0"/>
          <w:numId w:val="51"/>
        </w:numPr>
        <w:jc w:val="both"/>
        <w:rPr>
          <w:sz w:val="22"/>
          <w:szCs w:val="22"/>
        </w:rPr>
      </w:pPr>
      <w:bookmarkStart w:id="85" w:name="_Hlk174957056"/>
      <w:r w:rsidRPr="00BF63CF">
        <w:rPr>
          <w:sz w:val="22"/>
          <w:szCs w:val="22"/>
        </w:rPr>
        <w:t>Zamawiającego: …………………@....................</w:t>
      </w:r>
    </w:p>
    <w:p w:rsidR="00107C7E" w:rsidRPr="00BF63CF" w:rsidRDefault="00107C7E" w:rsidP="0022552E">
      <w:pPr>
        <w:pStyle w:val="Akapitzlist"/>
        <w:numPr>
          <w:ilvl w:val="0"/>
          <w:numId w:val="51"/>
        </w:numPr>
        <w:jc w:val="both"/>
        <w:rPr>
          <w:sz w:val="22"/>
          <w:szCs w:val="22"/>
        </w:rPr>
      </w:pPr>
      <w:r w:rsidRPr="00BF63CF">
        <w:rPr>
          <w:sz w:val="22"/>
          <w:szCs w:val="22"/>
        </w:rPr>
        <w:t>Wykonawcy: …………………….@.....................</w:t>
      </w:r>
    </w:p>
    <w:bookmarkEnd w:id="85"/>
    <w:p w:rsidR="006A666A" w:rsidRDefault="006A666A" w:rsidP="00C5220A">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2</w:t>
      </w:r>
      <w:r w:rsidR="00152477" w:rsidRPr="00BF63CF">
        <w:rPr>
          <w:rFonts w:ascii="Times New Roman" w:hAnsi="Times New Roman" w:cs="Times New Roman"/>
        </w:rPr>
        <w:t>1</w:t>
      </w:r>
    </w:p>
    <w:p w:rsidR="00903AA4" w:rsidRPr="00BF63CF" w:rsidRDefault="00903AA4" w:rsidP="0022552E">
      <w:pPr>
        <w:pStyle w:val="Default"/>
        <w:numPr>
          <w:ilvl w:val="3"/>
          <w:numId w:val="33"/>
        </w:numPr>
        <w:tabs>
          <w:tab w:val="left" w:pos="284"/>
        </w:tabs>
        <w:ind w:left="284" w:hanging="284"/>
        <w:jc w:val="both"/>
        <w:rPr>
          <w:bCs/>
          <w:color w:val="auto"/>
          <w:sz w:val="22"/>
          <w:szCs w:val="22"/>
        </w:rPr>
      </w:pPr>
      <w:bookmarkStart w:id="86" w:name="_Hlk174957100"/>
      <w:bookmarkStart w:id="87" w:name="_Hlk174708576"/>
      <w:r w:rsidRPr="00BF63CF">
        <w:rPr>
          <w:bCs/>
          <w:color w:val="auto"/>
          <w:sz w:val="22"/>
          <w:szCs w:val="22"/>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152477" w:rsidRPr="00BF63CF">
        <w:rPr>
          <w:bCs/>
          <w:color w:val="auto"/>
          <w:sz w:val="22"/>
          <w:szCs w:val="22"/>
        </w:rPr>
        <w:t>20</w:t>
      </w:r>
      <w:r w:rsidRPr="00BF63CF">
        <w:rPr>
          <w:bCs/>
          <w:color w:val="auto"/>
          <w:sz w:val="22"/>
          <w:szCs w:val="22"/>
        </w:rPr>
        <w:t>.</w:t>
      </w:r>
    </w:p>
    <w:p w:rsidR="00903AA4" w:rsidRPr="00BF63CF" w:rsidRDefault="00903AA4" w:rsidP="0022552E">
      <w:pPr>
        <w:pStyle w:val="Default"/>
        <w:numPr>
          <w:ilvl w:val="3"/>
          <w:numId w:val="33"/>
        </w:numPr>
        <w:tabs>
          <w:tab w:val="left" w:pos="284"/>
        </w:tabs>
        <w:ind w:left="284" w:hanging="284"/>
        <w:jc w:val="both"/>
        <w:rPr>
          <w:bCs/>
          <w:color w:val="auto"/>
          <w:sz w:val="22"/>
          <w:szCs w:val="22"/>
        </w:rPr>
      </w:pPr>
      <w:r w:rsidRPr="00BF63CF">
        <w:rPr>
          <w:bCs/>
          <w:color w:val="auto"/>
          <w:sz w:val="22"/>
          <w:szCs w:val="22"/>
        </w:rPr>
        <w:t xml:space="preserve">Umowa zostaje zawarta z dniem podpisania </w:t>
      </w:r>
      <w:r w:rsidR="00CB25FD" w:rsidRPr="00BF63CF">
        <w:rPr>
          <w:bCs/>
          <w:color w:val="auto"/>
          <w:sz w:val="22"/>
          <w:szCs w:val="22"/>
        </w:rPr>
        <w:t>jej</w:t>
      </w:r>
      <w:r w:rsidRPr="00BF63CF">
        <w:rPr>
          <w:bCs/>
          <w:color w:val="auto"/>
          <w:sz w:val="22"/>
          <w:szCs w:val="22"/>
        </w:rPr>
        <w:t xml:space="preserve"> kwalifikowanym podpisem elektronicznym przez ostatnią ze Stron.</w:t>
      </w:r>
    </w:p>
    <w:bookmarkEnd w:id="86"/>
    <w:bookmarkEnd w:id="87"/>
    <w:p w:rsidR="00107C7E" w:rsidRPr="00BF63CF" w:rsidRDefault="00107C7E" w:rsidP="00BF63CF">
      <w:pPr>
        <w:spacing w:after="0" w:line="240" w:lineRule="auto"/>
        <w:rPr>
          <w:rFonts w:ascii="Times New Roman" w:hAnsi="Times New Roman" w:cs="Times New Roman"/>
          <w:u w:val="single"/>
        </w:rPr>
      </w:pPr>
    </w:p>
    <w:p w:rsidR="00107C7E" w:rsidRPr="00BF63CF" w:rsidRDefault="00107C7E" w:rsidP="00BF63CF">
      <w:pPr>
        <w:spacing w:after="0" w:line="240" w:lineRule="auto"/>
        <w:rPr>
          <w:rFonts w:ascii="Times New Roman" w:hAnsi="Times New Roman" w:cs="Times New Roman"/>
          <w:u w:val="single"/>
        </w:rPr>
      </w:pPr>
      <w:r w:rsidRPr="00BF63CF">
        <w:rPr>
          <w:rFonts w:ascii="Times New Roman" w:hAnsi="Times New Roman" w:cs="Times New Roman"/>
          <w:u w:val="single"/>
        </w:rPr>
        <w:t>Załączniki do umowy:</w:t>
      </w:r>
    </w:p>
    <w:p w:rsidR="00107C7E" w:rsidRPr="00BF63CF" w:rsidRDefault="00107C7E" w:rsidP="00BF63CF">
      <w:pPr>
        <w:spacing w:after="0" w:line="240" w:lineRule="auto"/>
        <w:rPr>
          <w:rFonts w:ascii="Times New Roman" w:hAnsi="Times New Roman" w:cs="Times New Roman"/>
          <w:u w:val="single"/>
        </w:rPr>
      </w:pPr>
    </w:p>
    <w:p w:rsidR="00107C7E" w:rsidRPr="00BF63CF" w:rsidRDefault="00107C7E" w:rsidP="0022552E">
      <w:pPr>
        <w:pStyle w:val="Akapitzlist"/>
        <w:numPr>
          <w:ilvl w:val="4"/>
          <w:numId w:val="32"/>
        </w:numPr>
        <w:tabs>
          <w:tab w:val="clear" w:pos="3600"/>
          <w:tab w:val="num" w:pos="426"/>
        </w:tabs>
        <w:ind w:left="426" w:hanging="284"/>
        <w:rPr>
          <w:sz w:val="22"/>
          <w:szCs w:val="22"/>
        </w:rPr>
      </w:pPr>
      <w:r w:rsidRPr="00BF63CF">
        <w:rPr>
          <w:sz w:val="22"/>
          <w:szCs w:val="22"/>
        </w:rPr>
        <w:t>Załącznik nr 1 – program ubezpieczenia mienia i odpowiedzialności Zamawiającego wraz z klauzulami dodatkowymi i wykazem ubezpieczonych.</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       </w:t>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w:t>
      </w: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 xml:space="preserve">                   Wykonawca                                                              Zamawiający</w:t>
      </w:r>
    </w:p>
    <w:p w:rsidR="00107C7E" w:rsidRPr="00BF63CF" w:rsidRDefault="00107C7E" w:rsidP="00BF63CF">
      <w:pPr>
        <w:spacing w:after="0" w:line="240" w:lineRule="auto"/>
        <w:rPr>
          <w:rFonts w:ascii="Times New Roman" w:hAnsi="Times New Roman" w:cs="Times New Roman"/>
        </w:rPr>
        <w:sectPr w:rsidR="00107C7E" w:rsidRPr="00BF63CF" w:rsidSect="003C054A">
          <w:pgSz w:w="11906" w:h="16838"/>
          <w:pgMar w:top="1077" w:right="907" w:bottom="1134" w:left="907" w:header="283" w:footer="283" w:gutter="0"/>
          <w:cols w:space="708"/>
          <w:titlePg/>
          <w:docGrid w:linePitch="360"/>
        </w:sectPr>
      </w:pPr>
    </w:p>
    <w:p w:rsidR="00107C7E" w:rsidRPr="00BF63CF" w:rsidRDefault="00107C7E" w:rsidP="00BF63CF">
      <w:pPr>
        <w:pStyle w:val="Nagwek1"/>
        <w:pBdr>
          <w:top w:val="single" w:sz="4" w:space="0" w:color="auto"/>
          <w:bottom w:val="single" w:sz="4" w:space="1" w:color="auto"/>
        </w:pBdr>
        <w:shd w:val="clear" w:color="auto" w:fill="F3F3F3"/>
        <w:spacing w:before="0"/>
        <w:jc w:val="both"/>
        <w:rPr>
          <w:rFonts w:ascii="Times New Roman" w:hAnsi="Times New Roman"/>
          <w:bCs/>
          <w:sz w:val="22"/>
          <w:szCs w:val="22"/>
          <w:u w:val="none"/>
        </w:rPr>
      </w:pPr>
      <w:r w:rsidRPr="00BF63CF">
        <w:rPr>
          <w:rFonts w:ascii="Times New Roman" w:hAnsi="Times New Roman"/>
          <w:bCs/>
          <w:sz w:val="22"/>
          <w:szCs w:val="22"/>
          <w:u w:val="none"/>
        </w:rPr>
        <w:lastRenderedPageBreak/>
        <w:t>Załącznik Nr 4a</w:t>
      </w:r>
    </w:p>
    <w:p w:rsidR="00107C7E" w:rsidRPr="00BF63CF" w:rsidRDefault="00107C7E" w:rsidP="00BF63CF">
      <w:pPr>
        <w:spacing w:after="0" w:line="240" w:lineRule="auto"/>
        <w:jc w:val="center"/>
        <w:rPr>
          <w:rFonts w:ascii="Times New Roman" w:hAnsi="Times New Roman" w:cs="Times New Roman"/>
          <w:b/>
        </w:rPr>
      </w:pPr>
      <w:r w:rsidRPr="00BF63CF">
        <w:rPr>
          <w:rFonts w:ascii="Times New Roman" w:hAnsi="Times New Roman" w:cs="Times New Roman"/>
          <w:b/>
        </w:rPr>
        <w:t xml:space="preserve">PROJEKTOWANE POSTANOWIENIA UMOWY W SPRAWIE ZAMÓWIENIA PUBLICZNEGO </w:t>
      </w:r>
      <w:r w:rsidR="006A666A">
        <w:rPr>
          <w:rFonts w:ascii="Times New Roman" w:hAnsi="Times New Roman" w:cs="Times New Roman"/>
          <w:b/>
        </w:rPr>
        <w:br/>
      </w:r>
      <w:r w:rsidRPr="00BF63CF">
        <w:rPr>
          <w:rFonts w:ascii="Times New Roman" w:hAnsi="Times New Roman" w:cs="Times New Roman"/>
          <w:b/>
        </w:rPr>
        <w:t>– część II Zamówienia</w:t>
      </w:r>
    </w:p>
    <w:p w:rsidR="00107C7E" w:rsidRPr="00BF63CF" w:rsidRDefault="00107C7E" w:rsidP="00BF63CF">
      <w:pPr>
        <w:spacing w:after="0" w:line="240" w:lineRule="auto"/>
        <w:jc w:val="center"/>
        <w:rPr>
          <w:rFonts w:ascii="Times New Roman" w:hAnsi="Times New Roman" w:cs="Times New Roman"/>
          <w:b/>
        </w:rPr>
      </w:pPr>
    </w:p>
    <w:p w:rsidR="00B94D54" w:rsidRPr="00BF63CF" w:rsidRDefault="00B94D54" w:rsidP="00BF63CF">
      <w:pPr>
        <w:spacing w:after="0" w:line="240" w:lineRule="auto"/>
        <w:jc w:val="both"/>
        <w:rPr>
          <w:rFonts w:ascii="Times New Roman" w:eastAsia="Aptos" w:hAnsi="Times New Roman" w:cs="Times New Roman"/>
        </w:rPr>
      </w:pPr>
      <w:bookmarkStart w:id="88" w:name="_Hlk174964401"/>
      <w:r w:rsidRPr="00BF63CF">
        <w:rPr>
          <w:rFonts w:ascii="Times New Roman" w:eastAsia="Aptos" w:hAnsi="Times New Roman" w:cs="Times New Roman"/>
        </w:rPr>
        <w:t>Zawarta pomiędzy ……………….….…… reprezentowanym przez:</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BF63CF">
      <w:pPr>
        <w:spacing w:after="0" w:line="240" w:lineRule="auto"/>
        <w:jc w:val="both"/>
        <w:rPr>
          <w:rFonts w:ascii="Times New Roman" w:eastAsia="Aptos" w:hAnsi="Times New Roman" w:cs="Times New Roman"/>
        </w:rPr>
      </w:pPr>
      <w:r w:rsidRPr="00BF63CF">
        <w:rPr>
          <w:rFonts w:ascii="Times New Roman" w:eastAsia="Aptos" w:hAnsi="Times New Roman" w:cs="Times New Roman"/>
        </w:rPr>
        <w:t>zwanym dalej Zamawiającym</w:t>
      </w:r>
    </w:p>
    <w:bookmarkEnd w:id="88"/>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a</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 siedzibą w .................................................................., reprezentowanym przez:</w:t>
      </w:r>
    </w:p>
    <w:p w:rsidR="00107C7E" w:rsidRPr="00BF63CF" w:rsidRDefault="00107C7E" w:rsidP="0022552E">
      <w:pPr>
        <w:numPr>
          <w:ilvl w:val="0"/>
          <w:numId w:val="19"/>
        </w:numPr>
        <w:spacing w:after="0" w:line="240" w:lineRule="auto"/>
        <w:ind w:hanging="294"/>
        <w:jc w:val="both"/>
        <w:rPr>
          <w:rFonts w:ascii="Times New Roman" w:hAnsi="Times New Roman" w:cs="Times New Roman"/>
        </w:rPr>
      </w:pPr>
      <w:r w:rsidRPr="00BF63CF">
        <w:rPr>
          <w:rFonts w:ascii="Times New Roman" w:hAnsi="Times New Roman" w:cs="Times New Roman"/>
        </w:rPr>
        <w:t>......................................................................................................................</w:t>
      </w:r>
    </w:p>
    <w:p w:rsidR="00107C7E" w:rsidRPr="00BF63CF" w:rsidRDefault="00107C7E" w:rsidP="0022552E">
      <w:pPr>
        <w:numPr>
          <w:ilvl w:val="0"/>
          <w:numId w:val="19"/>
        </w:numPr>
        <w:tabs>
          <w:tab w:val="clear" w:pos="720"/>
          <w:tab w:val="num" w:pos="567"/>
        </w:tabs>
        <w:spacing w:after="0" w:line="240" w:lineRule="auto"/>
        <w:ind w:left="426" w:firstLine="0"/>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tabs>
          <w:tab w:val="left" w:pos="3180"/>
        </w:tabs>
        <w:spacing w:after="0" w:line="240" w:lineRule="auto"/>
        <w:jc w:val="both"/>
        <w:rPr>
          <w:rFonts w:ascii="Times New Roman" w:hAnsi="Times New Roman" w:cs="Times New Roman"/>
        </w:rPr>
      </w:pPr>
      <w:r w:rsidRPr="00BF63CF">
        <w:rPr>
          <w:rFonts w:ascii="Times New Roman" w:hAnsi="Times New Roman" w:cs="Times New Roman"/>
        </w:rPr>
        <w:t>zwanym dalej Wykonawcą.</w:t>
      </w:r>
      <w:r w:rsidRPr="00BF63CF">
        <w:rPr>
          <w:rFonts w:ascii="Times New Roman" w:hAnsi="Times New Roman" w:cs="Times New Roman"/>
        </w:rPr>
        <w:tab/>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 rezultacie dokonania przez Zamawiającego wyboru oferty Wykonawcy, zgodnie z wymogami </w:t>
      </w:r>
      <w:r w:rsidRPr="00BF63CF">
        <w:rPr>
          <w:rFonts w:ascii="Times New Roman" w:eastAsia="Times New Roman" w:hAnsi="Times New Roman" w:cs="Times New Roman"/>
          <w:lang w:eastAsia="pl-PL"/>
        </w:rPr>
        <w:t xml:space="preserve">ustawy z dnia 11 września 2019 r. - Prawo zamówień publicznych (Dz.U. </w:t>
      </w:r>
      <w:r w:rsidR="00CF655B" w:rsidRPr="00BF63CF">
        <w:rPr>
          <w:rFonts w:ascii="Times New Roman" w:eastAsia="Times New Roman" w:hAnsi="Times New Roman" w:cs="Times New Roman"/>
          <w:lang w:eastAsia="pl-PL"/>
        </w:rPr>
        <w:t>z 202</w:t>
      </w:r>
      <w:r w:rsidR="00E66815" w:rsidRPr="00BF63CF">
        <w:rPr>
          <w:rFonts w:ascii="Times New Roman" w:eastAsia="Times New Roman" w:hAnsi="Times New Roman" w:cs="Times New Roman"/>
          <w:lang w:eastAsia="pl-PL"/>
        </w:rPr>
        <w:t>4</w:t>
      </w:r>
      <w:r w:rsidR="00CF655B" w:rsidRPr="00BF63CF">
        <w:rPr>
          <w:rFonts w:ascii="Times New Roman" w:eastAsia="Times New Roman" w:hAnsi="Times New Roman" w:cs="Times New Roman"/>
          <w:lang w:eastAsia="pl-PL"/>
        </w:rPr>
        <w:t xml:space="preserve"> r. poz. </w:t>
      </w:r>
      <w:r w:rsidR="00902952" w:rsidRPr="00BF63CF">
        <w:rPr>
          <w:rFonts w:ascii="Times New Roman" w:eastAsia="Times New Roman" w:hAnsi="Times New Roman" w:cs="Times New Roman"/>
          <w:lang w:eastAsia="pl-PL"/>
        </w:rPr>
        <w:t>1</w:t>
      </w:r>
      <w:r w:rsidR="00E66815" w:rsidRPr="00BF63CF">
        <w:rPr>
          <w:rFonts w:ascii="Times New Roman" w:eastAsia="Times New Roman" w:hAnsi="Times New Roman" w:cs="Times New Roman"/>
          <w:lang w:eastAsia="pl-PL"/>
        </w:rPr>
        <w:t>320</w:t>
      </w:r>
      <w:r w:rsidR="00EE0639" w:rsidRPr="00BF63CF">
        <w:rPr>
          <w:rFonts w:ascii="Times New Roman" w:hAnsi="Times New Roman" w:cs="Times New Roman"/>
        </w:rPr>
        <w:t>)</w:t>
      </w:r>
      <w:r w:rsidRPr="00BF63CF">
        <w:rPr>
          <w:rFonts w:ascii="Times New Roman" w:hAnsi="Times New Roman" w:cs="Times New Roman"/>
        </w:rPr>
        <w:t>, zwanej dalej Ustawą PZP,w trybie podstawowym, przy udziale Maximus Broker sp. z o.o. - pełnomocnika Zamawiającego działającego na podstawie pełnomocnictwa, została zawarta umowa o następującej treści:</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Wykonawca przyjmuje do ubezpieczenia mienie i odpowiedzialność Zamawiającego określone w Specyfikacji Warunków Zamówienia, zwanej dalej SWZ, zgodnie z warunkami oferty z dnia…………………. złożonej </w:t>
      </w:r>
      <w:r w:rsidR="006A666A">
        <w:rPr>
          <w:rFonts w:ascii="Times New Roman" w:hAnsi="Times New Roman" w:cs="Times New Roman"/>
        </w:rPr>
        <w:br/>
      </w:r>
      <w:r w:rsidRPr="00BF63CF">
        <w:rPr>
          <w:rFonts w:ascii="Times New Roman" w:hAnsi="Times New Roman" w:cs="Times New Roman"/>
        </w:rPr>
        <w:t>w postępowaniu o udzielnie zamówienia na UBEZPIECZENIE</w:t>
      </w:r>
      <w:r w:rsidR="00B81641">
        <w:rPr>
          <w:rFonts w:ascii="Times New Roman" w:hAnsi="Times New Roman" w:cs="Times New Roman"/>
        </w:rPr>
        <w:t xml:space="preserve"> MIENIA </w:t>
      </w:r>
      <w:r w:rsidR="00152477" w:rsidRPr="00BF63CF">
        <w:rPr>
          <w:rFonts w:ascii="Times New Roman" w:hAnsi="Times New Roman" w:cs="Times New Roman"/>
        </w:rPr>
        <w:t>GMINY BOBOLICE</w:t>
      </w:r>
      <w:r w:rsidRPr="00BF63CF">
        <w:rPr>
          <w:rFonts w:ascii="Times New Roman" w:hAnsi="Times New Roman" w:cs="Times New Roman"/>
        </w:rPr>
        <w:t xml:space="preserve"> w ramach ubezpieczeń komunikacyjnych:</w:t>
      </w:r>
    </w:p>
    <w:p w:rsidR="00107C7E" w:rsidRPr="00BF63CF" w:rsidRDefault="00107C7E" w:rsidP="00BF63CF">
      <w:pPr>
        <w:autoSpaceDE w:val="0"/>
        <w:spacing w:after="0" w:line="240" w:lineRule="auto"/>
        <w:ind w:left="709" w:hanging="142"/>
        <w:rPr>
          <w:rFonts w:ascii="Times New Roman" w:hAnsi="Times New Roman" w:cs="Times New Roman"/>
        </w:rPr>
      </w:pPr>
      <w:r w:rsidRPr="00BF63CF">
        <w:rPr>
          <w:rFonts w:ascii="Times New Roman" w:hAnsi="Times New Roman" w:cs="Times New Roman"/>
        </w:rPr>
        <w:t>- ubezpieczenia odpowiedzialności cywilnej posiadaczy pojazdów mechanicznych,</w:t>
      </w:r>
    </w:p>
    <w:p w:rsidR="00107C7E" w:rsidRPr="00BF63CF" w:rsidRDefault="00107C7E" w:rsidP="00BF63CF">
      <w:pPr>
        <w:autoSpaceDE w:val="0"/>
        <w:spacing w:after="0" w:line="240" w:lineRule="auto"/>
        <w:ind w:left="709" w:hanging="142"/>
        <w:rPr>
          <w:rFonts w:ascii="Times New Roman" w:hAnsi="Times New Roman" w:cs="Times New Roman"/>
        </w:rPr>
      </w:pPr>
      <w:r w:rsidRPr="00BF63CF">
        <w:rPr>
          <w:rFonts w:ascii="Times New Roman" w:hAnsi="Times New Roman" w:cs="Times New Roman"/>
        </w:rPr>
        <w:t>- ubezpieczenie autocasco,</w:t>
      </w:r>
    </w:p>
    <w:p w:rsidR="00107C7E" w:rsidRPr="00BF63CF" w:rsidRDefault="00107C7E" w:rsidP="00BF63CF">
      <w:pPr>
        <w:autoSpaceDE w:val="0"/>
        <w:spacing w:after="0" w:line="240" w:lineRule="auto"/>
        <w:ind w:left="709" w:hanging="142"/>
        <w:rPr>
          <w:rFonts w:ascii="Times New Roman" w:hAnsi="Times New Roman" w:cs="Times New Roman"/>
        </w:rPr>
      </w:pPr>
      <w:r w:rsidRPr="00BF63CF">
        <w:rPr>
          <w:rFonts w:ascii="Times New Roman" w:hAnsi="Times New Roman" w:cs="Times New Roman"/>
        </w:rPr>
        <w:t>- ubezpieczenia NNW kierowcy i pasażerów,</w:t>
      </w:r>
    </w:p>
    <w:p w:rsidR="00107C7E" w:rsidRPr="00BF63CF" w:rsidRDefault="00107C7E" w:rsidP="00BF63CF">
      <w:pPr>
        <w:autoSpaceDE w:val="0"/>
        <w:spacing w:after="0" w:line="240" w:lineRule="auto"/>
        <w:ind w:left="709" w:hanging="142"/>
        <w:rPr>
          <w:rFonts w:ascii="Times New Roman" w:hAnsi="Times New Roman" w:cs="Times New Roman"/>
        </w:rPr>
      </w:pPr>
      <w:r w:rsidRPr="00BF63CF">
        <w:rPr>
          <w:rFonts w:ascii="Times New Roman" w:hAnsi="Times New Roman" w:cs="Times New Roman"/>
        </w:rPr>
        <w:t>- ubezpieczenia assistance,</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2</w:t>
      </w:r>
    </w:p>
    <w:p w:rsidR="00107C7E" w:rsidRPr="00BF63CF" w:rsidRDefault="00107C7E" w:rsidP="00BF63CF">
      <w:pPr>
        <w:pStyle w:val="pf0"/>
        <w:rPr>
          <w:sz w:val="22"/>
          <w:szCs w:val="22"/>
        </w:rPr>
      </w:pPr>
      <w:r w:rsidRPr="00BF63CF">
        <w:rPr>
          <w:rStyle w:val="cf01"/>
          <w:rFonts w:ascii="Times New Roman" w:hAnsi="Times New Roman" w:cs="Times New Roman"/>
          <w:sz w:val="22"/>
          <w:szCs w:val="22"/>
        </w:rPr>
        <w:t xml:space="preserve">1. </w:t>
      </w:r>
      <w:r w:rsidRPr="00BF63CF">
        <w:rPr>
          <w:rStyle w:val="cf11"/>
          <w:rFonts w:ascii="Times New Roman" w:hAnsi="Times New Roman" w:cs="Times New Roman"/>
          <w:sz w:val="22"/>
          <w:szCs w:val="22"/>
        </w:rPr>
        <w:t xml:space="preserve">Niniejsza umowa obowiązuje w okresie </w:t>
      </w:r>
      <w:r w:rsidRPr="00BF63CF">
        <w:rPr>
          <w:rStyle w:val="cf21"/>
          <w:rFonts w:ascii="Times New Roman" w:hAnsi="Times New Roman" w:cs="Times New Roman"/>
          <w:sz w:val="22"/>
          <w:szCs w:val="22"/>
        </w:rPr>
        <w:t xml:space="preserve">od </w:t>
      </w:r>
      <w:r w:rsidR="00152477" w:rsidRPr="00BF63CF">
        <w:rPr>
          <w:rStyle w:val="cf21"/>
          <w:rFonts w:ascii="Times New Roman" w:hAnsi="Times New Roman" w:cs="Times New Roman"/>
          <w:sz w:val="22"/>
          <w:szCs w:val="22"/>
        </w:rPr>
        <w:t>01.01.2025</w:t>
      </w:r>
      <w:r w:rsidRPr="00BF63CF">
        <w:rPr>
          <w:rStyle w:val="cf21"/>
          <w:rFonts w:ascii="Times New Roman" w:hAnsi="Times New Roman" w:cs="Times New Roman"/>
          <w:sz w:val="22"/>
          <w:szCs w:val="22"/>
        </w:rPr>
        <w:t xml:space="preserve"> r. do </w:t>
      </w:r>
      <w:r w:rsidR="00152477" w:rsidRPr="00BF63CF">
        <w:rPr>
          <w:rStyle w:val="cf21"/>
          <w:rFonts w:ascii="Times New Roman" w:hAnsi="Times New Roman" w:cs="Times New Roman"/>
          <w:sz w:val="22"/>
          <w:szCs w:val="22"/>
        </w:rPr>
        <w:t>31.12.2027</w:t>
      </w:r>
      <w:r w:rsidRPr="00BF63CF">
        <w:rPr>
          <w:rStyle w:val="cf21"/>
          <w:rFonts w:ascii="Times New Roman" w:hAnsi="Times New Roman" w:cs="Times New Roman"/>
          <w:sz w:val="22"/>
          <w:szCs w:val="22"/>
        </w:rPr>
        <w:t xml:space="preserve"> r.</w:t>
      </w:r>
    </w:p>
    <w:p w:rsidR="00107C7E" w:rsidRPr="00BF63CF" w:rsidRDefault="00107C7E" w:rsidP="00BF63CF">
      <w:pPr>
        <w:pStyle w:val="pf0"/>
        <w:ind w:left="0" w:firstLine="0"/>
        <w:rPr>
          <w:rStyle w:val="cf31"/>
          <w:rFonts w:ascii="Times New Roman" w:hAnsi="Times New Roman" w:cs="Times New Roman"/>
          <w:sz w:val="22"/>
          <w:szCs w:val="22"/>
        </w:rPr>
      </w:pPr>
      <w:r w:rsidRPr="00BF63CF">
        <w:rPr>
          <w:rStyle w:val="cf11"/>
          <w:rFonts w:ascii="Times New Roman" w:hAnsi="Times New Roman" w:cs="Times New Roman"/>
          <w:sz w:val="22"/>
          <w:szCs w:val="22"/>
        </w:rPr>
        <w:t xml:space="preserve">2. W okresie obowiązywania umowy Wykonawca </w:t>
      </w:r>
      <w:r w:rsidR="002958BA" w:rsidRPr="00BF63CF">
        <w:rPr>
          <w:rStyle w:val="cf11"/>
          <w:rFonts w:ascii="Times New Roman" w:hAnsi="Times New Roman" w:cs="Times New Roman"/>
          <w:sz w:val="22"/>
          <w:szCs w:val="22"/>
        </w:rPr>
        <w:t>wystawi</w:t>
      </w:r>
      <w:r w:rsidRPr="00BF63CF">
        <w:rPr>
          <w:rStyle w:val="cf11"/>
          <w:rFonts w:ascii="Times New Roman" w:hAnsi="Times New Roman" w:cs="Times New Roman"/>
          <w:sz w:val="22"/>
          <w:szCs w:val="22"/>
        </w:rPr>
        <w:t xml:space="preserve"> polisy ubezpieczeniowe, które </w:t>
      </w:r>
      <w:r w:rsidRPr="00BF63CF">
        <w:rPr>
          <w:rStyle w:val="cf31"/>
          <w:rFonts w:ascii="Times New Roman" w:hAnsi="Times New Roman" w:cs="Times New Roman"/>
          <w:sz w:val="22"/>
          <w:szCs w:val="22"/>
        </w:rPr>
        <w:t xml:space="preserve">będą wystawione na </w:t>
      </w:r>
      <w:r w:rsidR="006A666A">
        <w:rPr>
          <w:rStyle w:val="cf31"/>
          <w:rFonts w:ascii="Times New Roman" w:hAnsi="Times New Roman" w:cs="Times New Roman"/>
          <w:sz w:val="22"/>
          <w:szCs w:val="22"/>
        </w:rPr>
        <w:br/>
      </w:r>
      <w:r w:rsidR="00152477" w:rsidRPr="00BF63CF">
        <w:rPr>
          <w:rStyle w:val="cf41"/>
          <w:rFonts w:ascii="Times New Roman" w:hAnsi="Times New Roman" w:cs="Times New Roman"/>
          <w:sz w:val="22"/>
          <w:szCs w:val="22"/>
        </w:rPr>
        <w:t>3</w:t>
      </w:r>
      <w:r w:rsidRPr="00BF63CF">
        <w:rPr>
          <w:rStyle w:val="cf31"/>
          <w:rFonts w:ascii="Times New Roman" w:hAnsi="Times New Roman" w:cs="Times New Roman"/>
          <w:sz w:val="22"/>
          <w:szCs w:val="22"/>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rsidR="00107C7E" w:rsidRPr="00BF63CF" w:rsidRDefault="00107C7E" w:rsidP="00BF63CF">
      <w:pPr>
        <w:pStyle w:val="pf0"/>
        <w:ind w:left="0" w:firstLine="0"/>
        <w:rPr>
          <w:sz w:val="22"/>
          <w:szCs w:val="22"/>
        </w:rPr>
      </w:pPr>
      <w:r w:rsidRPr="00BF63CF">
        <w:rPr>
          <w:rStyle w:val="cf31"/>
          <w:rFonts w:ascii="Times New Roman" w:hAnsi="Times New Roman" w:cs="Times New Roman"/>
          <w:sz w:val="22"/>
          <w:szCs w:val="22"/>
        </w:rPr>
        <w:t xml:space="preserve">3. Ostatnim dniem umożliwiającym ubezpieczenie pojazdu na warunkach umowy o udzielenie zamówienia publicznego jest ostatni dzień obowiązywania umowy, to jest </w:t>
      </w:r>
      <w:r w:rsidR="00152477" w:rsidRPr="00BF63CF">
        <w:rPr>
          <w:rStyle w:val="cf31"/>
          <w:rFonts w:ascii="Times New Roman" w:hAnsi="Times New Roman" w:cs="Times New Roman"/>
          <w:sz w:val="22"/>
          <w:szCs w:val="22"/>
        </w:rPr>
        <w:t>31.12.2027</w:t>
      </w:r>
      <w:r w:rsidRPr="00BF63CF">
        <w:rPr>
          <w:rStyle w:val="cf31"/>
          <w:rFonts w:ascii="Times New Roman" w:hAnsi="Times New Roman" w:cs="Times New Roman"/>
          <w:sz w:val="22"/>
          <w:szCs w:val="22"/>
        </w:rPr>
        <w:t xml:space="preserve"> r.</w:t>
      </w:r>
    </w:p>
    <w:p w:rsidR="00107C7E" w:rsidRPr="00BF63CF" w:rsidRDefault="00107C7E" w:rsidP="00BF63CF">
      <w:pPr>
        <w:pStyle w:val="pf1"/>
        <w:ind w:left="0"/>
        <w:rPr>
          <w:sz w:val="22"/>
          <w:szCs w:val="22"/>
        </w:rPr>
      </w:pPr>
      <w:r w:rsidRPr="00BF63CF">
        <w:rPr>
          <w:rStyle w:val="cf31"/>
          <w:rFonts w:ascii="Times New Roman" w:hAnsi="Times New Roman" w:cs="Times New Roman"/>
          <w:sz w:val="22"/>
          <w:szCs w:val="22"/>
        </w:rPr>
        <w:t xml:space="preserve">4. Maksymalnie okres ubezpieczenia pojazdów zakończy się </w:t>
      </w:r>
      <w:r w:rsidRPr="00BF63CF">
        <w:rPr>
          <w:rStyle w:val="cf41"/>
          <w:rFonts w:ascii="Times New Roman" w:hAnsi="Times New Roman" w:cs="Times New Roman"/>
          <w:sz w:val="22"/>
          <w:szCs w:val="22"/>
        </w:rPr>
        <w:t xml:space="preserve">dnia </w:t>
      </w:r>
      <w:r w:rsidR="00152477" w:rsidRPr="00BF63CF">
        <w:rPr>
          <w:rStyle w:val="cf41"/>
          <w:rFonts w:ascii="Times New Roman" w:hAnsi="Times New Roman" w:cs="Times New Roman"/>
          <w:sz w:val="22"/>
          <w:szCs w:val="22"/>
        </w:rPr>
        <w:t>30.12.2028</w:t>
      </w:r>
      <w:r w:rsidRPr="00BF63CF">
        <w:rPr>
          <w:rStyle w:val="cf41"/>
          <w:rFonts w:ascii="Times New Roman" w:hAnsi="Times New Roman" w:cs="Times New Roman"/>
          <w:sz w:val="22"/>
          <w:szCs w:val="22"/>
        </w:rPr>
        <w:t xml:space="preserve"> r.</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3</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Zawarcie umowy ubezpieczenia Wykonawca potwierdza poprzez wystawienie stosownych polis ubezpieczeniowych zgodnych z ofertą złożoną Zamawiającemu.</w:t>
      </w:r>
    </w:p>
    <w:p w:rsidR="00107C7E" w:rsidRPr="00BF63CF" w:rsidRDefault="00107C7E" w:rsidP="00BF63CF">
      <w:pPr>
        <w:spacing w:after="0" w:line="240" w:lineRule="auto"/>
        <w:jc w:val="both"/>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4</w:t>
      </w:r>
    </w:p>
    <w:p w:rsidR="006A666A" w:rsidRDefault="00107C7E" w:rsidP="003F16C7">
      <w:pPr>
        <w:spacing w:after="0" w:line="240" w:lineRule="auto"/>
        <w:jc w:val="both"/>
        <w:rPr>
          <w:rFonts w:ascii="Times New Roman" w:hAnsi="Times New Roman" w:cs="Times New Roman"/>
        </w:rPr>
      </w:pPr>
      <w:r w:rsidRPr="00BF63CF">
        <w:rPr>
          <w:rFonts w:ascii="Times New Roman" w:hAnsi="Times New Roman" w:cs="Times New Roman"/>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152477" w:rsidRPr="00BF63CF">
        <w:rPr>
          <w:rFonts w:ascii="Times New Roman" w:hAnsi="Times New Roman" w:cs="Times New Roman"/>
        </w:rPr>
        <w:t>01 stycznia</w:t>
      </w:r>
      <w:r w:rsidRPr="00BF63CF">
        <w:rPr>
          <w:rFonts w:ascii="Times New Roman" w:hAnsi="Times New Roman" w:cs="Times New Roman"/>
        </w:rPr>
        <w:t xml:space="preserve"> każdego roku, winny być wystawione nie później niż do 30 dni od początku okresu ubezpieczenia w ubezpieczeniach majątkowychkażdego roku ubezpieczenia.</w:t>
      </w:r>
      <w:bookmarkStart w:id="89" w:name="_Hlk62204330"/>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5</w:t>
      </w:r>
    </w:p>
    <w:p w:rsidR="00107C7E" w:rsidRPr="00BF63CF" w:rsidRDefault="00107C7E" w:rsidP="0022552E">
      <w:pPr>
        <w:numPr>
          <w:ilvl w:val="0"/>
          <w:numId w:val="56"/>
        </w:numPr>
        <w:suppressAutoHyphens/>
        <w:spacing w:after="0" w:line="240" w:lineRule="auto"/>
        <w:ind w:left="426" w:hanging="426"/>
        <w:jc w:val="both"/>
        <w:rPr>
          <w:rFonts w:ascii="Times New Roman" w:hAnsi="Times New Roman" w:cs="Times New Roman"/>
        </w:rPr>
      </w:pPr>
      <w:r w:rsidRPr="00BF63CF">
        <w:rPr>
          <w:rFonts w:ascii="Times New Roman" w:hAnsi="Times New Roman" w:cs="Times New Roman"/>
        </w:rPr>
        <w:t xml:space="preserve">Wykonawca zobowiązuje się do prowadzenia wszelkich kontaktów z Zamawiającym związanych </w:t>
      </w:r>
      <w:r w:rsidR="00DC18DB">
        <w:rPr>
          <w:rFonts w:ascii="Times New Roman" w:hAnsi="Times New Roman" w:cs="Times New Roman"/>
        </w:rPr>
        <w:br/>
      </w:r>
      <w:r w:rsidRPr="00BF63CF">
        <w:rPr>
          <w:rFonts w:ascii="Times New Roman" w:hAnsi="Times New Roman" w:cs="Times New Roman"/>
        </w:rPr>
        <w:t xml:space="preserve">z likwidacją szkód wyłącznie za pośrednictwem przedstawiciela pełnomocnika Zamawiającego – Maximus Broker Sp. z o.o. wskazanego każdorazowo przy zgłoszeniu szkody (nie dotyczy kontaktów związanych </w:t>
      </w:r>
      <w:r w:rsidR="00DC18DB">
        <w:rPr>
          <w:rFonts w:ascii="Times New Roman" w:hAnsi="Times New Roman" w:cs="Times New Roman"/>
        </w:rPr>
        <w:br/>
      </w:r>
      <w:r w:rsidRPr="00BF63CF">
        <w:rPr>
          <w:rFonts w:ascii="Times New Roman" w:hAnsi="Times New Roman" w:cs="Times New Roman"/>
        </w:rPr>
        <w:lastRenderedPageBreak/>
        <w:t>z oględzinami/wstępną likwidacją szkody powołanego przez Wykonawcę rzeczoznawcy), a w szczególności do:</w:t>
      </w:r>
    </w:p>
    <w:p w:rsidR="00107C7E" w:rsidRPr="00BF63CF" w:rsidRDefault="00107C7E" w:rsidP="0022552E">
      <w:pPr>
        <w:pStyle w:val="Akapitzlist"/>
        <w:numPr>
          <w:ilvl w:val="2"/>
          <w:numId w:val="6"/>
        </w:numPr>
        <w:tabs>
          <w:tab w:val="left" w:pos="709"/>
        </w:tabs>
        <w:suppressAutoHyphens/>
        <w:ind w:left="709" w:hanging="283"/>
        <w:jc w:val="both"/>
        <w:rPr>
          <w:sz w:val="22"/>
          <w:szCs w:val="22"/>
        </w:rPr>
      </w:pPr>
      <w:bookmarkStart w:id="90" w:name="_Hlk62203979"/>
      <w:r w:rsidRPr="00BF63CF">
        <w:rPr>
          <w:sz w:val="22"/>
          <w:szCs w:val="22"/>
        </w:rPr>
        <w:t xml:space="preserve">informowania pełnomocnika Zamawiającego o przyjęciu i zarejestrowaniu szkody nie później niż w ciągu 3 dni roboczych od daty zgłoszenia, </w:t>
      </w:r>
    </w:p>
    <w:p w:rsidR="00107C7E" w:rsidRPr="00BF63CF" w:rsidRDefault="00107C7E" w:rsidP="0022552E">
      <w:pPr>
        <w:pStyle w:val="Akapitzlist"/>
        <w:numPr>
          <w:ilvl w:val="2"/>
          <w:numId w:val="6"/>
        </w:numPr>
        <w:tabs>
          <w:tab w:val="left" w:pos="709"/>
        </w:tabs>
        <w:suppressAutoHyphens/>
        <w:ind w:left="709" w:hanging="283"/>
        <w:jc w:val="both"/>
        <w:rPr>
          <w:sz w:val="22"/>
          <w:szCs w:val="22"/>
        </w:rPr>
      </w:pPr>
      <w:r w:rsidRPr="00BF63CF">
        <w:rPr>
          <w:sz w:val="22"/>
          <w:szCs w:val="22"/>
        </w:rPr>
        <w:t xml:space="preserve">informowania pełnomocnika Zamawiającego o wykazie dokumentów i/lub informacji niezbędnych do ustalenia odpowiedzialności i wysokości szkody nie później niż w ciągu 7 dni od daty zgłoszenia, </w:t>
      </w:r>
    </w:p>
    <w:p w:rsidR="00107C7E" w:rsidRPr="00BF63CF" w:rsidRDefault="00107C7E" w:rsidP="0022552E">
      <w:pPr>
        <w:pStyle w:val="Akapitzlist"/>
        <w:numPr>
          <w:ilvl w:val="2"/>
          <w:numId w:val="6"/>
        </w:numPr>
        <w:tabs>
          <w:tab w:val="left" w:pos="709"/>
        </w:tabs>
        <w:suppressAutoHyphens/>
        <w:ind w:left="709" w:hanging="283"/>
        <w:jc w:val="both"/>
        <w:rPr>
          <w:sz w:val="22"/>
          <w:szCs w:val="22"/>
        </w:rPr>
      </w:pPr>
      <w:r w:rsidRPr="00BF63CF">
        <w:rPr>
          <w:sz w:val="22"/>
          <w:szCs w:val="22"/>
        </w:rPr>
        <w:t>udzielanie odpowiedzi w ciągu 3 dni roboczych na pytania dotyczące likwidacji szkód Zamawiającego wysyłane przez pełnomocnika Zamawiającego,</w:t>
      </w:r>
    </w:p>
    <w:p w:rsidR="00107C7E" w:rsidRPr="00BF63CF" w:rsidRDefault="00107C7E" w:rsidP="0022552E">
      <w:pPr>
        <w:pStyle w:val="Akapitzlist"/>
        <w:numPr>
          <w:ilvl w:val="2"/>
          <w:numId w:val="6"/>
        </w:numPr>
        <w:tabs>
          <w:tab w:val="left" w:pos="709"/>
        </w:tabs>
        <w:suppressAutoHyphens/>
        <w:ind w:left="709" w:hanging="283"/>
        <w:jc w:val="both"/>
        <w:rPr>
          <w:sz w:val="22"/>
          <w:szCs w:val="22"/>
        </w:rPr>
      </w:pPr>
      <w:r w:rsidRPr="00BF63CF">
        <w:rPr>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6A666A" w:rsidRDefault="00107C7E" w:rsidP="0022552E">
      <w:pPr>
        <w:pStyle w:val="Akapitzlist"/>
        <w:numPr>
          <w:ilvl w:val="2"/>
          <w:numId w:val="6"/>
        </w:numPr>
        <w:tabs>
          <w:tab w:val="left" w:pos="709"/>
        </w:tabs>
        <w:suppressAutoHyphens/>
        <w:ind w:left="709" w:hanging="283"/>
        <w:jc w:val="both"/>
        <w:rPr>
          <w:sz w:val="22"/>
          <w:szCs w:val="22"/>
        </w:rPr>
      </w:pPr>
      <w:r w:rsidRPr="00BF63CF">
        <w:rPr>
          <w:sz w:val="22"/>
          <w:szCs w:val="22"/>
        </w:rPr>
        <w:t xml:space="preserve">pisemnego informowania Zamawiającego do wiadomości pełnomocnika </w:t>
      </w:r>
      <w:r w:rsidRPr="006A666A">
        <w:rPr>
          <w:sz w:val="22"/>
          <w:szCs w:val="22"/>
        </w:rPr>
        <w:t xml:space="preserve">Zamawiającego o decyzji kończącej postępowanie. </w:t>
      </w:r>
      <w:bookmarkEnd w:id="89"/>
    </w:p>
    <w:bookmarkEnd w:id="90"/>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6A666A">
        <w:rPr>
          <w:rFonts w:ascii="Times New Roman" w:hAnsi="Times New Roman" w:cs="Times New Roman"/>
        </w:rPr>
        <w:t xml:space="preserve">Po przyjęciu zgłoszenia szkody Wykonawca zobowiązuje się, w terminie nie później niż </w:t>
      </w:r>
      <w:r w:rsidRPr="006A666A">
        <w:rPr>
          <w:rStyle w:val="Pogrubienie"/>
          <w:rFonts w:ascii="Times New Roman" w:hAnsi="Times New Roman" w:cs="Times New Roman"/>
          <w:b w:val="0"/>
        </w:rPr>
        <w:t>2 dni</w:t>
      </w:r>
      <w:r w:rsidRPr="006A666A">
        <w:rPr>
          <w:rFonts w:ascii="Times New Roman" w:hAnsi="Times New Roman" w:cs="Times New Roman"/>
        </w:rPr>
        <w:t xml:space="preserve"> roboczych od zgłoszenia szkody, do uzgodnienia z Zamawiającym dogodnego dla obu stron terminu oględzin/wstępnej likwidacji. Termin oględzin/wstępnej likwidacji szkody powinien nastąpić </w:t>
      </w:r>
      <w:r w:rsidRPr="006A666A">
        <w:rPr>
          <w:rStyle w:val="Pogrubienie"/>
          <w:rFonts w:ascii="Times New Roman" w:hAnsi="Times New Roman" w:cs="Times New Roman"/>
          <w:b w:val="0"/>
        </w:rPr>
        <w:t>w ciągu 3 dni</w:t>
      </w:r>
      <w:r w:rsidRPr="006A666A">
        <w:rPr>
          <w:rFonts w:ascii="Times New Roman" w:hAnsi="Times New Roman" w:cs="Times New Roman"/>
        </w:rPr>
        <w:t xml:space="preserve"> roboczych od daty zgłoszenia szkody lub w innym terminie uzgodnionym z Zamawiającym. Wykonawca zobowiązuje</w:t>
      </w:r>
      <w:r w:rsidRPr="00BF63CF">
        <w:rPr>
          <w:rFonts w:ascii="Times New Roman" w:hAnsi="Times New Roman" w:cs="Times New Roman"/>
        </w:rPr>
        <w:t xml:space="preserve"> się każdorazowo informować pisemnie (mailowo) pełnomocnika Zamawiającego o terminie oględzin/wstępnej likwidacji. W przypadku gdy oględziny/wstępna likwidacja szkody nie odbędą się w terminie uzgodnionym </w:t>
      </w:r>
      <w:r w:rsidR="00DC18DB">
        <w:rPr>
          <w:rFonts w:ascii="Times New Roman" w:hAnsi="Times New Roman" w:cs="Times New Roman"/>
        </w:rPr>
        <w:br/>
      </w:r>
      <w:r w:rsidRPr="00BF63CF">
        <w:rPr>
          <w:rFonts w:ascii="Times New Roman" w:hAnsi="Times New Roman" w:cs="Times New Roman"/>
        </w:rPr>
        <w:t>z Zamawiającym, może on przystąpić do usuwania następstw szkody. W takich przypadkach wysokość szkody będzie ustalona na podstawie protokołu sporządzonego przez Zamawiającego oraz następujących dokumentów:</w:t>
      </w:r>
    </w:p>
    <w:p w:rsidR="00107C7E" w:rsidRPr="00BF63CF" w:rsidRDefault="00107C7E" w:rsidP="00BF63CF">
      <w:pPr>
        <w:spacing w:after="0" w:line="240" w:lineRule="auto"/>
        <w:ind w:left="284"/>
        <w:jc w:val="both"/>
        <w:rPr>
          <w:rFonts w:ascii="Times New Roman" w:hAnsi="Times New Roman" w:cs="Times New Roman"/>
        </w:rPr>
      </w:pPr>
      <w:r w:rsidRPr="00BF63CF">
        <w:rPr>
          <w:rFonts w:ascii="Times New Roman" w:hAnsi="Times New Roman" w:cs="Times New Roman"/>
        </w:rPr>
        <w:t xml:space="preserve">- dokument potwierdzający prawo własności, np. kopia faktury zakupu lub kopia wyciągu </w:t>
      </w:r>
      <w:r w:rsidRPr="00BF63CF">
        <w:rPr>
          <w:rFonts w:ascii="Times New Roman" w:hAnsi="Times New Roman" w:cs="Times New Roman"/>
        </w:rPr>
        <w:br/>
        <w:t>z ewidencji środków trwałych,</w:t>
      </w:r>
    </w:p>
    <w:p w:rsidR="00107C7E" w:rsidRPr="00BF63CF" w:rsidRDefault="00107C7E" w:rsidP="00BF63CF">
      <w:pPr>
        <w:spacing w:after="0" w:line="240" w:lineRule="auto"/>
        <w:ind w:left="284"/>
        <w:jc w:val="both"/>
        <w:rPr>
          <w:rFonts w:ascii="Times New Roman" w:hAnsi="Times New Roman" w:cs="Times New Roman"/>
        </w:rPr>
      </w:pPr>
      <w:r w:rsidRPr="00BF63CF">
        <w:rPr>
          <w:rFonts w:ascii="Times New Roman" w:hAnsi="Times New Roman" w:cs="Times New Roman"/>
        </w:rPr>
        <w:t xml:space="preserve">- dokument potwierdzający wysokość szkody, np. kosztorys lub faktura </w:t>
      </w:r>
      <w:r w:rsidRPr="00BF63CF">
        <w:rPr>
          <w:rFonts w:ascii="Times New Roman" w:hAnsi="Times New Roman" w:cs="Times New Roman"/>
          <w:bCs/>
        </w:rPr>
        <w:t>wraz z dokumentacją fotograficzną ukazującą rozmiar i przyczynęszkody.</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W przypadku uznania odpowiedzialności za szkodę w mieniu Zamawiającego Wykonawca zobowiązuje się do wypłaty kwoty bezspornej odszkodowania na rzecz Zamawiającego w terminie 30 dni od zgłoszenia szkody, zgodnie z art. 817 k.c.</w:t>
      </w:r>
    </w:p>
    <w:p w:rsidR="00107C7E" w:rsidRPr="00BF63CF" w:rsidRDefault="00107C7E" w:rsidP="0022552E">
      <w:pPr>
        <w:numPr>
          <w:ilvl w:val="0"/>
          <w:numId w:val="56"/>
        </w:numPr>
        <w:tabs>
          <w:tab w:val="left"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Pr="00BF63CF" w:rsidRDefault="00107C7E" w:rsidP="0022552E">
      <w:pPr>
        <w:numPr>
          <w:ilvl w:val="0"/>
          <w:numId w:val="56"/>
        </w:numPr>
        <w:tabs>
          <w:tab w:val="left"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 xml:space="preserve">Jeżeli Wykonawca nie udzieli odpowiedzi na reklamację (odwołanie) w terminach, o których mowa </w:t>
      </w:r>
      <w:r w:rsidR="00DC18DB">
        <w:rPr>
          <w:rFonts w:ascii="Times New Roman" w:hAnsi="Times New Roman" w:cs="Times New Roman"/>
        </w:rPr>
        <w:br/>
      </w:r>
      <w:r w:rsidRPr="00BF63CF">
        <w:rPr>
          <w:rFonts w:ascii="Times New Roman" w:hAnsi="Times New Roman" w:cs="Times New Roman"/>
        </w:rPr>
        <w:t>w ust. 5 uważa się, że uznał on reklamację.</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 xml:space="preserve">W przypadku kontaktów Wykonawcy z pełnomocnikiem Zamawiającego dopuszczalna jest forma kontaktowania za pośrednictwem poczty elektronicznej pod adresem: </w:t>
      </w:r>
      <w:hyperlink r:id="rId40" w:history="1">
        <w:r w:rsidRPr="00BF63CF">
          <w:rPr>
            <w:rStyle w:val="Hipercze"/>
            <w:rFonts w:ascii="Times New Roman" w:hAnsi="Times New Roman" w:cs="Times New Roman"/>
          </w:rPr>
          <w:t>szkody@maximus-broker.pl</w:t>
        </w:r>
      </w:hyperlink>
      <w:r w:rsidR="00834F00" w:rsidRPr="00BF63CF">
        <w:rPr>
          <w:rFonts w:ascii="Times New Roman" w:hAnsi="Times New Roman" w:cs="Times New Roman"/>
        </w:rPr>
        <w:t>, każdorazowo do wiadomości Zamawiającego.</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 xml:space="preserve">Wykonawca oświadcza, że wszelkie wypłaty dla Zamawiającego (podmiotów ubezpieczonych w ramach niniejszego postępowania) nie mogącego dokonać rozliczenia podatku VAT, będą przyznawane w wartości </w:t>
      </w:r>
      <w:r w:rsidRPr="00BF63CF">
        <w:rPr>
          <w:rFonts w:ascii="Times New Roman" w:hAnsi="Times New Roman" w:cs="Times New Roman"/>
        </w:rPr>
        <w:lastRenderedPageBreak/>
        <w:t>brutto w wysokości zgodnej z Ustawą o podatku od towarów i usług, również w przypadkach ustalania wartości szkody na podstawie kosztorysu.</w:t>
      </w:r>
    </w:p>
    <w:p w:rsidR="00107C7E" w:rsidRPr="00BF63CF" w:rsidRDefault="00107C7E" w:rsidP="0022552E">
      <w:pPr>
        <w:numPr>
          <w:ilvl w:val="0"/>
          <w:numId w:val="56"/>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t>Wykonawca zobowiązuje się do przesyłania raportu szkodowego raz na pół roku do</w:t>
      </w:r>
      <w:r w:rsidR="00B370B8" w:rsidRPr="00BF63CF">
        <w:rPr>
          <w:rFonts w:ascii="Times New Roman" w:hAnsi="Times New Roman" w:cs="Times New Roman"/>
        </w:rPr>
        <w:t xml:space="preserve"> </w:t>
      </w:r>
      <w:r w:rsidRPr="00BF63CF">
        <w:rPr>
          <w:rFonts w:ascii="Times New Roman" w:hAnsi="Times New Roman" w:cs="Times New Roman"/>
        </w:rPr>
        <w:t>Zamawiającego</w:t>
      </w:r>
      <w:r w:rsidR="00B370B8" w:rsidRPr="00BF63CF">
        <w:rPr>
          <w:rFonts w:ascii="Times New Roman" w:hAnsi="Times New Roman" w:cs="Times New Roman"/>
        </w:rPr>
        <w:t xml:space="preserve"> </w:t>
      </w:r>
      <w:r w:rsidR="00DC18DB">
        <w:rPr>
          <w:rFonts w:ascii="Times New Roman" w:hAnsi="Times New Roman" w:cs="Times New Roman"/>
        </w:rPr>
        <w:br/>
      </w:r>
      <w:r w:rsidR="00834F00" w:rsidRPr="00BF63CF">
        <w:rPr>
          <w:rFonts w:ascii="Times New Roman" w:hAnsi="Times New Roman" w:cs="Times New Roman"/>
        </w:rPr>
        <w:t>i pełnomocnika Zamawiającego.</w:t>
      </w:r>
    </w:p>
    <w:p w:rsidR="00834F00" w:rsidRPr="00BF63CF" w:rsidRDefault="00834F00" w:rsidP="00DC18DB">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6</w:t>
      </w:r>
    </w:p>
    <w:p w:rsidR="00107C7E" w:rsidRPr="00BF63CF" w:rsidRDefault="00107C7E" w:rsidP="00BF63CF">
      <w:pPr>
        <w:pStyle w:val="Tekstpodstawowywcity"/>
        <w:spacing w:after="0" w:line="240" w:lineRule="auto"/>
        <w:ind w:left="0"/>
        <w:rPr>
          <w:rFonts w:ascii="Times New Roman" w:hAnsi="Times New Roman" w:cs="Times New Roman"/>
        </w:rPr>
      </w:pPr>
      <w:r w:rsidRPr="00BF63CF">
        <w:rPr>
          <w:rFonts w:ascii="Times New Roman" w:hAnsi="Times New Roman" w:cs="Times New Roman"/>
        </w:rPr>
        <w:t>Za udzieloną ochronę Zamawiający zapłaci składkę ubezpieczeniową w łącznej wysokości ................................................. zł (słownie złotych .....................................................................................).</w:t>
      </w:r>
    </w:p>
    <w:p w:rsidR="0055432E" w:rsidRPr="00BF63CF" w:rsidRDefault="0055432E" w:rsidP="00BF63CF">
      <w:pPr>
        <w:pStyle w:val="Tekstpodstawowywcity"/>
        <w:spacing w:after="0" w:line="240" w:lineRule="auto"/>
        <w:ind w:left="0"/>
        <w:rPr>
          <w:rFonts w:ascii="Times New Roman" w:hAnsi="Times New Roman" w:cs="Times New Roman"/>
          <w:b/>
        </w:rPr>
      </w:pPr>
      <w:bookmarkStart w:id="91" w:name="_Hlk123835261"/>
    </w:p>
    <w:p w:rsidR="0055432E" w:rsidRPr="00BF63CF" w:rsidRDefault="0055432E" w:rsidP="00BF63CF">
      <w:pPr>
        <w:spacing w:after="0" w:line="240" w:lineRule="auto"/>
        <w:jc w:val="center"/>
        <w:rPr>
          <w:rFonts w:ascii="Times New Roman" w:hAnsi="Times New Roman" w:cs="Times New Roman"/>
        </w:rPr>
      </w:pPr>
      <w:bookmarkStart w:id="92" w:name="_Hlk63066723"/>
      <w:r w:rsidRPr="00BF63CF">
        <w:rPr>
          <w:rFonts w:ascii="Times New Roman" w:hAnsi="Times New Roman" w:cs="Times New Roman"/>
        </w:rPr>
        <w:t xml:space="preserve">§  </w:t>
      </w:r>
      <w:r w:rsidR="00152477" w:rsidRPr="00BF63CF">
        <w:rPr>
          <w:rFonts w:ascii="Times New Roman" w:hAnsi="Times New Roman" w:cs="Times New Roman"/>
        </w:rPr>
        <w:t>7</w:t>
      </w:r>
    </w:p>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 xml:space="preserve">W okresie realizacji umowy Zamawiający zastrzega sobie możliwość skorzystania z prawa opcji, które dotyczyć może następujących rodzajów ubezpieczeń </w:t>
      </w:r>
    </w:p>
    <w:p w:rsidR="0055432E" w:rsidRPr="00BF63CF" w:rsidRDefault="0055432E" w:rsidP="0022552E">
      <w:pPr>
        <w:pStyle w:val="Akapitzlist"/>
        <w:numPr>
          <w:ilvl w:val="1"/>
          <w:numId w:val="47"/>
        </w:numPr>
        <w:autoSpaceDE w:val="0"/>
        <w:autoSpaceDN w:val="0"/>
        <w:adjustRightInd w:val="0"/>
        <w:jc w:val="both"/>
        <w:rPr>
          <w:sz w:val="22"/>
          <w:szCs w:val="22"/>
        </w:rPr>
      </w:pPr>
      <w:r w:rsidRPr="00BF63CF">
        <w:rPr>
          <w:sz w:val="22"/>
          <w:szCs w:val="22"/>
        </w:rPr>
        <w:t>ubezpieczenie odpowiedzialności cywilnej posiadaczy pojazdów mechanicznych,</w:t>
      </w:r>
    </w:p>
    <w:p w:rsidR="0055432E" w:rsidRPr="00BF63CF" w:rsidRDefault="0055432E" w:rsidP="0022552E">
      <w:pPr>
        <w:pStyle w:val="Akapitzlist"/>
        <w:numPr>
          <w:ilvl w:val="1"/>
          <w:numId w:val="47"/>
        </w:numPr>
        <w:autoSpaceDE w:val="0"/>
        <w:autoSpaceDN w:val="0"/>
        <w:adjustRightInd w:val="0"/>
        <w:jc w:val="both"/>
        <w:rPr>
          <w:sz w:val="22"/>
          <w:szCs w:val="22"/>
        </w:rPr>
      </w:pPr>
      <w:r w:rsidRPr="00BF63CF">
        <w:rPr>
          <w:sz w:val="22"/>
          <w:szCs w:val="22"/>
        </w:rPr>
        <w:t>ubezpieczenie autocasco,</w:t>
      </w:r>
    </w:p>
    <w:p w:rsidR="0055432E" w:rsidRPr="00BF63CF" w:rsidRDefault="0055432E" w:rsidP="0022552E">
      <w:pPr>
        <w:pStyle w:val="Akapitzlist"/>
        <w:numPr>
          <w:ilvl w:val="1"/>
          <w:numId w:val="47"/>
        </w:numPr>
        <w:autoSpaceDE w:val="0"/>
        <w:autoSpaceDN w:val="0"/>
        <w:adjustRightInd w:val="0"/>
        <w:jc w:val="both"/>
        <w:rPr>
          <w:sz w:val="22"/>
          <w:szCs w:val="22"/>
        </w:rPr>
      </w:pPr>
      <w:r w:rsidRPr="00BF63CF">
        <w:rPr>
          <w:sz w:val="22"/>
          <w:szCs w:val="22"/>
        </w:rPr>
        <w:t>ubezpieczenie następstw nieszczęśliwych wypadków kierowcy i pasażerów,</w:t>
      </w:r>
    </w:p>
    <w:p w:rsidR="0055432E" w:rsidRPr="00BF63CF" w:rsidRDefault="0055432E" w:rsidP="0022552E">
      <w:pPr>
        <w:pStyle w:val="Akapitzlist"/>
        <w:numPr>
          <w:ilvl w:val="1"/>
          <w:numId w:val="47"/>
        </w:numPr>
        <w:autoSpaceDE w:val="0"/>
        <w:autoSpaceDN w:val="0"/>
        <w:adjustRightInd w:val="0"/>
        <w:jc w:val="both"/>
        <w:rPr>
          <w:sz w:val="22"/>
          <w:szCs w:val="22"/>
        </w:rPr>
      </w:pPr>
      <w:r w:rsidRPr="00BF63CF">
        <w:rPr>
          <w:sz w:val="22"/>
          <w:szCs w:val="22"/>
        </w:rPr>
        <w:t xml:space="preserve">ubezpieczenie Assistance. </w:t>
      </w:r>
    </w:p>
    <w:p w:rsidR="00612BFB"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 xml:space="preserve">Zamawiający może złożyć jednostronne oświadczenie woli o wykonaniu prawa opcji, natomiast Wykonawca zobowiązany jest świadczyć usługi objęte prawem opcji. </w:t>
      </w:r>
    </w:p>
    <w:p w:rsidR="00612BFB" w:rsidRPr="00BF63CF" w:rsidRDefault="00612BFB" w:rsidP="0022552E">
      <w:pPr>
        <w:pStyle w:val="Akapitzlist"/>
        <w:numPr>
          <w:ilvl w:val="0"/>
          <w:numId w:val="29"/>
        </w:numPr>
        <w:autoSpaceDE w:val="0"/>
        <w:autoSpaceDN w:val="0"/>
        <w:adjustRightInd w:val="0"/>
        <w:ind w:left="284" w:hanging="284"/>
        <w:jc w:val="both"/>
        <w:rPr>
          <w:sz w:val="22"/>
          <w:szCs w:val="22"/>
        </w:rPr>
      </w:pPr>
      <w:bookmarkStart w:id="93" w:name="_Hlk174957127"/>
      <w:r w:rsidRPr="00BF63CF">
        <w:rPr>
          <w:sz w:val="22"/>
          <w:szCs w:val="22"/>
        </w:rPr>
        <w:t>Prawo opcji stanowi uprawnienie Zamawiającego niezależne od zmian umowy określonych w § 14 ust. 1-2.</w:t>
      </w:r>
    </w:p>
    <w:bookmarkEnd w:id="93"/>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 xml:space="preserve">Wykonawcy nie przysługuje wobec Zamawiającego roszczenie o realizację zamówienia opcjonalnego. </w:t>
      </w:r>
    </w:p>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Składka wynikająca z opcji wynosi maksymalnie 30% składki określonej w § 6 Umowy i ustala się na kwotę ………………………………</w:t>
      </w:r>
    </w:p>
    <w:p w:rsidR="0055432E" w:rsidRPr="00BF63CF" w:rsidRDefault="0055432E" w:rsidP="0022552E">
      <w:pPr>
        <w:pStyle w:val="Akapitzlist"/>
        <w:numPr>
          <w:ilvl w:val="0"/>
          <w:numId w:val="29"/>
        </w:numPr>
        <w:autoSpaceDE w:val="0"/>
        <w:autoSpaceDN w:val="0"/>
        <w:adjustRightInd w:val="0"/>
        <w:ind w:left="284" w:hanging="284"/>
        <w:jc w:val="both"/>
        <w:rPr>
          <w:sz w:val="22"/>
          <w:szCs w:val="22"/>
        </w:rPr>
      </w:pPr>
      <w:r w:rsidRPr="00BF63CF">
        <w:rPr>
          <w:sz w:val="22"/>
          <w:szCs w:val="22"/>
        </w:rPr>
        <w:t xml:space="preserve">Maksymalna łączna wysokość składek (wynagrodzenia) za realizację przedmiotu niniejszej umowy </w:t>
      </w:r>
      <w:r w:rsidR="00DC18DB">
        <w:rPr>
          <w:sz w:val="22"/>
          <w:szCs w:val="22"/>
        </w:rPr>
        <w:br/>
      </w:r>
      <w:r w:rsidRPr="00BF63CF">
        <w:rPr>
          <w:sz w:val="22"/>
          <w:szCs w:val="22"/>
        </w:rPr>
        <w:t>– z uwzględnieniem §6 oraz prawa opcji - ustala się na kwotę …………………………………….</w:t>
      </w:r>
    </w:p>
    <w:bookmarkEnd w:id="91"/>
    <w:bookmarkEnd w:id="92"/>
    <w:p w:rsidR="00107C7E" w:rsidRPr="00BF63CF" w:rsidRDefault="00107C7E" w:rsidP="00BF63CF">
      <w:pPr>
        <w:pStyle w:val="Tekstpodstawowywcity"/>
        <w:spacing w:after="0" w:line="240" w:lineRule="auto"/>
        <w:ind w:left="0"/>
        <w:rPr>
          <w:rFonts w:ascii="Times New Roman" w:hAnsi="Times New Roman" w:cs="Times New Roman"/>
          <w:b/>
        </w:rPr>
      </w:pPr>
    </w:p>
    <w:p w:rsidR="00107C7E" w:rsidRPr="00BF63CF" w:rsidRDefault="00107C7E" w:rsidP="00BF63CF">
      <w:pPr>
        <w:pStyle w:val="Tekstpodstawowywcity"/>
        <w:spacing w:after="0" w:line="240" w:lineRule="auto"/>
        <w:ind w:left="0"/>
        <w:jc w:val="center"/>
        <w:rPr>
          <w:rFonts w:ascii="Times New Roman" w:hAnsi="Times New Roman" w:cs="Times New Roman"/>
          <w:b/>
        </w:rPr>
      </w:pPr>
      <w:bookmarkStart w:id="94" w:name="_Hlk124154938"/>
      <w:r w:rsidRPr="00BF63CF">
        <w:rPr>
          <w:rFonts w:ascii="Times New Roman" w:hAnsi="Times New Roman" w:cs="Times New Roman"/>
        </w:rPr>
        <w:sym w:font="Times New Roman" w:char="00A7"/>
      </w:r>
      <w:r w:rsidR="00152477" w:rsidRPr="00BF63CF">
        <w:rPr>
          <w:rFonts w:ascii="Times New Roman" w:hAnsi="Times New Roman" w:cs="Times New Roman"/>
        </w:rPr>
        <w:t>8</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Zamawiający zapłaci składkę ubezpieczeniową w terminie 14 dni od początku okresu ubezpieczenia poszczególnych pojazdów Zamawiającego, w każdym roku ubezpieczenia.</w:t>
      </w:r>
    </w:p>
    <w:bookmarkEnd w:id="94"/>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152477" w:rsidRPr="00BF63CF">
        <w:rPr>
          <w:rFonts w:ascii="Times New Roman" w:hAnsi="Times New Roman" w:cs="Times New Roman"/>
        </w:rPr>
        <w:t>9</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3C054A" w:rsidRDefault="003C054A" w:rsidP="001304C4">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xml:space="preserve">§ </w:t>
      </w:r>
      <w:r w:rsidR="00152477" w:rsidRPr="00BF63CF">
        <w:rPr>
          <w:rFonts w:ascii="Times New Roman" w:hAnsi="Times New Roman" w:cs="Times New Roman"/>
        </w:rPr>
        <w:t>10</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1. W sprawach nieuregulowanych niniejszą umową, SWZ i ofertą Wykonawcy, zastosowanie mają przepisy Ustawy z dnia 23 kwietnia 1964 r. - Kodeks cywilny </w:t>
      </w:r>
      <w:r w:rsidR="005E561D" w:rsidRPr="00BF63CF">
        <w:rPr>
          <w:rFonts w:ascii="Times New Roman" w:hAnsi="Times New Roman" w:cs="Times New Roman"/>
        </w:rPr>
        <w:t xml:space="preserve">(Dz.U. z </w:t>
      </w:r>
      <w:r w:rsidR="00493C54" w:rsidRPr="00BF63CF">
        <w:rPr>
          <w:rFonts w:ascii="Times New Roman" w:hAnsi="Times New Roman" w:cs="Times New Roman"/>
        </w:rPr>
        <w:t>2024 r., poz. 1061</w:t>
      </w:r>
      <w:r w:rsidR="005E561D" w:rsidRPr="00BF63CF">
        <w:rPr>
          <w:rFonts w:ascii="Times New Roman" w:hAnsi="Times New Roman" w:cs="Times New Roman"/>
        </w:rPr>
        <w:t xml:space="preserve"> z późn. zm.) zwany dalej Kodeksem cywilnym, Ustawy z dnia 11 września 2015 r. o działalności ubezpieczeniowej i reasekuracyjnej </w:t>
      </w:r>
      <w:r w:rsidR="005F1475" w:rsidRPr="00BF63CF">
        <w:rPr>
          <w:rFonts w:ascii="Times New Roman" w:hAnsi="Times New Roman" w:cs="Times New Roman"/>
        </w:rPr>
        <w:t>(Dz.U. z 202</w:t>
      </w:r>
      <w:r w:rsidR="0082324A" w:rsidRPr="00BF63CF">
        <w:rPr>
          <w:rFonts w:ascii="Times New Roman" w:hAnsi="Times New Roman" w:cs="Times New Roman"/>
        </w:rPr>
        <w:t>4</w:t>
      </w:r>
      <w:r w:rsidR="005F1475" w:rsidRPr="00BF63CF">
        <w:rPr>
          <w:rFonts w:ascii="Times New Roman" w:hAnsi="Times New Roman" w:cs="Times New Roman"/>
        </w:rPr>
        <w:t xml:space="preserve"> r. poz. </w:t>
      </w:r>
      <w:r w:rsidR="0082324A" w:rsidRPr="00BF63CF">
        <w:rPr>
          <w:rFonts w:ascii="Times New Roman" w:hAnsi="Times New Roman" w:cs="Times New Roman"/>
        </w:rPr>
        <w:t>838 t.j.</w:t>
      </w:r>
      <w:r w:rsidR="005F1475" w:rsidRPr="00BF63CF">
        <w:rPr>
          <w:rFonts w:ascii="Times New Roman" w:hAnsi="Times New Roman" w:cs="Times New Roman"/>
        </w:rPr>
        <w:t xml:space="preserve">), Ustawy z dnia 15 grudnia 2017 r. o dystrybucji ubezpieczeń (Dz.U. z </w:t>
      </w:r>
      <w:r w:rsidR="00493C54" w:rsidRPr="00BF63CF">
        <w:rPr>
          <w:rFonts w:ascii="Times New Roman" w:hAnsi="Times New Roman" w:cs="Times New Roman"/>
        </w:rPr>
        <w:t>2024 r. poz. 1214</w:t>
      </w:r>
      <w:r w:rsidR="005F1475" w:rsidRPr="00BF63CF">
        <w:rPr>
          <w:rFonts w:ascii="Times New Roman" w:hAnsi="Times New Roman" w:cs="Times New Roman"/>
        </w:rPr>
        <w:t xml:space="preserve"> z późn. zm.), Ustawy z dnia 22 maja 2003 r. o ubezpieczeniach obowiązkowych, Ubezpieczeniowym Funduszu Gwarancyjnym i Polskim Biurze Ubezpieczeń Komunikacyjnych (Dz.U. z 202</w:t>
      </w:r>
      <w:r w:rsidR="00F030C2" w:rsidRPr="00BF63CF">
        <w:rPr>
          <w:rFonts w:ascii="Times New Roman" w:hAnsi="Times New Roman" w:cs="Times New Roman"/>
        </w:rPr>
        <w:t>3</w:t>
      </w:r>
      <w:r w:rsidR="005F1475" w:rsidRPr="00BF63CF">
        <w:rPr>
          <w:rFonts w:ascii="Times New Roman" w:hAnsi="Times New Roman" w:cs="Times New Roman"/>
        </w:rPr>
        <w:t xml:space="preserve"> r.  poz. 2</w:t>
      </w:r>
      <w:r w:rsidR="00F030C2" w:rsidRPr="00BF63CF">
        <w:rPr>
          <w:rFonts w:ascii="Times New Roman" w:hAnsi="Times New Roman" w:cs="Times New Roman"/>
        </w:rPr>
        <w:t>500</w:t>
      </w:r>
      <w:r w:rsidR="005F1475" w:rsidRPr="00BF63CF">
        <w:rPr>
          <w:rFonts w:ascii="Times New Roman" w:hAnsi="Times New Roman" w:cs="Times New Roman"/>
        </w:rPr>
        <w:t xml:space="preserve">) </w:t>
      </w:r>
      <w:r w:rsidRPr="00BF63CF">
        <w:rPr>
          <w:rFonts w:ascii="Times New Roman" w:hAnsi="Times New Roman" w:cs="Times New Roman"/>
        </w:rPr>
        <w:t>oraz postanowienia OWU tj.:</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1)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2)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3)  ..............................................................................................................</w:t>
      </w: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 xml:space="preserve">2. Zapisy ww. OWU mają zastosowanie, o ile nie są sprzeczne z zapisami SWZ oraz przepisów przywołanych </w:t>
      </w:r>
      <w:r w:rsidRPr="00BF63CF">
        <w:rPr>
          <w:rFonts w:ascii="Times New Roman" w:hAnsi="Times New Roman" w:cs="Times New Roman"/>
        </w:rPr>
        <w:br/>
        <w:t>w ust. 1.</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152477" w:rsidRPr="00BF63CF">
        <w:rPr>
          <w:rFonts w:ascii="Times New Roman" w:hAnsi="Times New Roman" w:cs="Times New Roman"/>
        </w:rPr>
        <w:t>1</w:t>
      </w:r>
    </w:p>
    <w:p w:rsidR="00834F00" w:rsidRPr="00BF63CF" w:rsidRDefault="00107C7E" w:rsidP="00BF63CF">
      <w:pPr>
        <w:spacing w:after="0" w:line="240" w:lineRule="auto"/>
        <w:ind w:left="426" w:right="10" w:hanging="284"/>
        <w:jc w:val="both"/>
        <w:rPr>
          <w:rFonts w:ascii="Times New Roman" w:hAnsi="Times New Roman" w:cs="Times New Roman"/>
          <w:color w:val="000000"/>
          <w:lang w:eastAsia="ja-JP"/>
        </w:rPr>
      </w:pPr>
      <w:r w:rsidRPr="00BF63CF">
        <w:rPr>
          <w:rFonts w:ascii="Times New Roman" w:hAnsi="Times New Roman" w:cs="Times New Roman"/>
          <w:color w:val="000000"/>
          <w:lang w:eastAsia="ja-JP"/>
        </w:rPr>
        <w:t xml:space="preserve">1. Zamawiającemu przysługuje prawo wypowiedzenia Umowy w trybie natychmiastowym </w:t>
      </w:r>
      <w:r w:rsidRPr="00BF63CF">
        <w:rPr>
          <w:rFonts w:ascii="Times New Roman" w:hAnsi="Times New Roman" w:cs="Times New Roman"/>
          <w:color w:val="000000"/>
          <w:lang w:eastAsia="ja-JP"/>
        </w:rPr>
        <w:br/>
        <w:t>w następujących okolicznościach:</w:t>
      </w:r>
    </w:p>
    <w:p w:rsidR="00834F00"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lastRenderedPageBreak/>
        <w:t>1)</w:t>
      </w:r>
      <w:r w:rsidRPr="00BF63CF">
        <w:rPr>
          <w:rFonts w:ascii="Times New Roman" w:hAnsi="Times New Roman" w:cs="Times New Roman"/>
          <w:color w:val="000000"/>
          <w:lang w:eastAsia="ja-JP"/>
        </w:rPr>
        <w:tab/>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834F00"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2)</w:t>
      </w:r>
      <w:r w:rsidRPr="00BF63CF">
        <w:rPr>
          <w:rFonts w:ascii="Times New Roman" w:hAnsi="Times New Roman" w:cs="Times New Roman"/>
          <w:color w:val="000000"/>
          <w:lang w:eastAsia="ja-JP"/>
        </w:rPr>
        <w:tab/>
        <w:t>Wykonawca nie rozpoczął realizacji zamówienia bez uzasadnionych przyczyn oraz nie kontynuuje ich pomimo wezwania Zamawiającego na piśmie,</w:t>
      </w:r>
    </w:p>
    <w:p w:rsidR="00834F00"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3)</w:t>
      </w:r>
      <w:r w:rsidRPr="00BF63CF">
        <w:rPr>
          <w:rFonts w:ascii="Times New Roman" w:hAnsi="Times New Roman" w:cs="Times New Roman"/>
          <w:color w:val="000000"/>
          <w:lang w:eastAsia="ja-JP"/>
        </w:rPr>
        <w:tab/>
        <w:t>w pozostałych przypadkach przewidzianych w Kodeksie Cywilnym</w:t>
      </w:r>
    </w:p>
    <w:p w:rsidR="00107C7E"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 xml:space="preserve">4) </w:t>
      </w:r>
      <w:r w:rsidR="00107C7E" w:rsidRPr="00BF63CF">
        <w:rPr>
          <w:rFonts w:ascii="Times New Roman" w:hAnsi="Times New Roman" w:cs="Times New Roman"/>
          <w:color w:val="000000"/>
          <w:lang w:eastAsia="ja-JP"/>
        </w:rPr>
        <w:t>zostanie otwarta likwidacja przedsiębiorstwa Wykonawcy;</w:t>
      </w:r>
    </w:p>
    <w:p w:rsidR="00107C7E"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5</w:t>
      </w:r>
      <w:r w:rsidR="00107C7E" w:rsidRPr="00BF63CF">
        <w:rPr>
          <w:rFonts w:ascii="Times New Roman" w:hAnsi="Times New Roman" w:cs="Times New Roman"/>
          <w:color w:val="000000"/>
          <w:lang w:eastAsia="ja-JP"/>
        </w:rPr>
        <w:t>) zostanie wydany nakaz zajęcia całości lub istotnej części majątku Wykonawcy;</w:t>
      </w:r>
    </w:p>
    <w:p w:rsidR="00107C7E" w:rsidRPr="00BF63CF" w:rsidRDefault="00834F00"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6</w:t>
      </w:r>
      <w:r w:rsidR="00107C7E" w:rsidRPr="00BF63CF">
        <w:rPr>
          <w:rFonts w:ascii="Times New Roman" w:hAnsi="Times New Roman" w:cs="Times New Roman"/>
          <w:color w:val="000000"/>
          <w:lang w:eastAsia="ja-JP"/>
        </w:rPr>
        <w:t>) Wykonawca przerwał realizację zamówienia, nie informując o tym pisemnie Zamawiającego, i przerwa ta trwa dłużej niż 30 dni.</w:t>
      </w:r>
    </w:p>
    <w:p w:rsidR="00107C7E" w:rsidRPr="00BF63CF" w:rsidRDefault="00107C7E" w:rsidP="0022552E">
      <w:pPr>
        <w:pStyle w:val="Akapitzlist"/>
        <w:numPr>
          <w:ilvl w:val="0"/>
          <w:numId w:val="58"/>
        </w:numPr>
        <w:ind w:right="10"/>
        <w:contextualSpacing/>
        <w:jc w:val="both"/>
        <w:rPr>
          <w:rFonts w:eastAsia="Times New Roman"/>
          <w:color w:val="000000"/>
          <w:sz w:val="22"/>
          <w:szCs w:val="22"/>
          <w:lang w:eastAsia="ja-JP"/>
        </w:rPr>
      </w:pPr>
      <w:r w:rsidRPr="00BF63CF">
        <w:rPr>
          <w:rFonts w:eastAsia="Times New Roman"/>
          <w:color w:val="000000"/>
          <w:sz w:val="22"/>
          <w:szCs w:val="22"/>
          <w:lang w:eastAsia="ja-JP"/>
        </w:rPr>
        <w:t xml:space="preserve">W przypadkach opisanych w ust. 1 Wykonawca może żądać od Zamawiającego wyłącznie wynagrodzenia </w:t>
      </w:r>
      <w:r w:rsidRPr="00BF63CF">
        <w:rPr>
          <w:rFonts w:eastAsia="Times New Roman"/>
          <w:color w:val="000000"/>
          <w:sz w:val="22"/>
          <w:szCs w:val="22"/>
          <w:lang w:eastAsia="ja-JP"/>
        </w:rPr>
        <w:br/>
        <w:t>z tytułu wykonania części Umowy (proporcjonalnie do okresu udzielanej ochrony ubezpieczeniowej).</w:t>
      </w:r>
    </w:p>
    <w:p w:rsidR="00107C7E" w:rsidRPr="00BF63CF" w:rsidRDefault="00107C7E" w:rsidP="0022552E">
      <w:pPr>
        <w:numPr>
          <w:ilvl w:val="0"/>
          <w:numId w:val="58"/>
        </w:numPr>
        <w:spacing w:after="0" w:line="240" w:lineRule="auto"/>
        <w:ind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Zamawiającemu ponadto przysługuje prawo odstąpienia od umowy w przypadkach określonych w art. 456 Ustawy PZP. W takim przypadku Wykonawca może żądać wyłącznie wynagrodzenia należnego z tytułu wykonania części Umowy.</w:t>
      </w:r>
    </w:p>
    <w:p w:rsidR="00107C7E" w:rsidRPr="00BF63CF" w:rsidRDefault="00107C7E" w:rsidP="0022552E">
      <w:pPr>
        <w:numPr>
          <w:ilvl w:val="0"/>
          <w:numId w:val="58"/>
        </w:numPr>
        <w:spacing w:after="0" w:line="240" w:lineRule="auto"/>
        <w:ind w:right="10"/>
        <w:jc w:val="both"/>
        <w:rPr>
          <w:rFonts w:ascii="Times New Roman" w:hAnsi="Times New Roman" w:cs="Times New Roman"/>
          <w:lang w:eastAsia="ja-JP"/>
        </w:rPr>
      </w:pPr>
      <w:r w:rsidRPr="00BF63CF">
        <w:rPr>
          <w:rFonts w:ascii="Times New Roman" w:hAnsi="Times New Roman" w:cs="Times New Roman"/>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E71B46" w:rsidRPr="00BF63CF" w:rsidRDefault="00E71B46" w:rsidP="00BF63CF">
      <w:pPr>
        <w:spacing w:after="0" w:line="240" w:lineRule="auto"/>
        <w:rPr>
          <w:rFonts w:ascii="Times New Roman" w:hAnsi="Times New Roman" w:cs="Times New Roman"/>
        </w:rPr>
      </w:pPr>
    </w:p>
    <w:p w:rsidR="00E71B46" w:rsidRPr="00BF63CF" w:rsidRDefault="00E71B46" w:rsidP="00BF63CF">
      <w:pPr>
        <w:spacing w:after="0" w:line="240" w:lineRule="auto"/>
        <w:jc w:val="center"/>
        <w:rPr>
          <w:rFonts w:ascii="Times New Roman" w:hAnsi="Times New Roman" w:cs="Times New Roman"/>
        </w:rPr>
      </w:pPr>
      <w:r w:rsidRPr="00BF63CF">
        <w:rPr>
          <w:rFonts w:ascii="Times New Roman" w:hAnsi="Times New Roman" w:cs="Times New Roman"/>
        </w:rPr>
        <w:t>§ 1</w:t>
      </w:r>
      <w:r w:rsidR="006E2EF6" w:rsidRPr="00BF63CF">
        <w:rPr>
          <w:rFonts w:ascii="Times New Roman" w:hAnsi="Times New Roman" w:cs="Times New Roman"/>
        </w:rPr>
        <w:t>2</w:t>
      </w:r>
    </w:p>
    <w:p w:rsidR="00E71B46" w:rsidRPr="00BF63CF" w:rsidRDefault="00E71B46" w:rsidP="0022552E">
      <w:pPr>
        <w:pStyle w:val="Akapitzlist"/>
        <w:numPr>
          <w:ilvl w:val="1"/>
          <w:numId w:val="60"/>
        </w:numPr>
        <w:tabs>
          <w:tab w:val="clear" w:pos="1440"/>
        </w:tabs>
        <w:ind w:left="284" w:hanging="284"/>
        <w:jc w:val="both"/>
        <w:rPr>
          <w:sz w:val="22"/>
          <w:szCs w:val="22"/>
        </w:rPr>
      </w:pPr>
      <w:r w:rsidRPr="00BF63CF">
        <w:rPr>
          <w:sz w:val="22"/>
          <w:szCs w:val="22"/>
        </w:rPr>
        <w:t>Wykonawca zapłaci Zamawiającemu karę umowną tytułu braku zapłaty lub nieterminowej zapłaty wynagrodzenia należnego podwykonawcom z tytułu zmiany wysokości wynagrodzenia, o której mowa w art. 439 ust. 5:</w:t>
      </w:r>
    </w:p>
    <w:p w:rsidR="00E71B46" w:rsidRPr="00BF63CF" w:rsidRDefault="00E71B46" w:rsidP="0022552E">
      <w:pPr>
        <w:pStyle w:val="Akapitzlist"/>
        <w:numPr>
          <w:ilvl w:val="0"/>
          <w:numId w:val="61"/>
        </w:numPr>
        <w:ind w:left="567" w:hanging="283"/>
        <w:jc w:val="both"/>
        <w:rPr>
          <w:sz w:val="22"/>
          <w:szCs w:val="22"/>
        </w:rPr>
      </w:pPr>
      <w:r w:rsidRPr="00BF63CF">
        <w:rPr>
          <w:sz w:val="22"/>
          <w:szCs w:val="22"/>
        </w:rPr>
        <w:t xml:space="preserve">w wysokości 5% łącznej wartości zamówienia (składek) określonej w § 6 z tytułu braku zapłaty wynagrodzenia należnego podwykonawcom </w:t>
      </w:r>
    </w:p>
    <w:p w:rsidR="00E71B46" w:rsidRPr="00BF63CF" w:rsidRDefault="00E71B46" w:rsidP="0022552E">
      <w:pPr>
        <w:pStyle w:val="Akapitzlist"/>
        <w:numPr>
          <w:ilvl w:val="0"/>
          <w:numId w:val="61"/>
        </w:numPr>
        <w:ind w:left="567" w:hanging="283"/>
        <w:jc w:val="both"/>
        <w:rPr>
          <w:sz w:val="22"/>
          <w:szCs w:val="22"/>
        </w:rPr>
      </w:pPr>
      <w:r w:rsidRPr="00BF63CF">
        <w:rPr>
          <w:sz w:val="22"/>
          <w:szCs w:val="22"/>
        </w:rPr>
        <w:t>w wysokości 3% łącznej wartości zamówienia (składek) określonej w § 6 z tytułu nieterminowej zapłaty wynagrodzenia należnego podwykonawcom</w:t>
      </w:r>
    </w:p>
    <w:p w:rsidR="00E71B46" w:rsidRPr="00BF63CF" w:rsidRDefault="00E71B46" w:rsidP="0022552E">
      <w:pPr>
        <w:pStyle w:val="Akapitzlist"/>
        <w:numPr>
          <w:ilvl w:val="1"/>
          <w:numId w:val="60"/>
        </w:numPr>
        <w:tabs>
          <w:tab w:val="clear" w:pos="1440"/>
          <w:tab w:val="num" w:pos="426"/>
        </w:tabs>
        <w:ind w:left="426" w:hanging="426"/>
        <w:jc w:val="both"/>
        <w:rPr>
          <w:sz w:val="22"/>
          <w:szCs w:val="22"/>
        </w:rPr>
      </w:pPr>
      <w:r w:rsidRPr="00BF63CF">
        <w:rPr>
          <w:sz w:val="22"/>
          <w:szCs w:val="22"/>
        </w:rPr>
        <w:t>Kary umowne, o których mowa w ust. 1 stanowią jednocześnie ich łączną maksymalną wysokość, których mogą dochodzić strony.</w:t>
      </w:r>
    </w:p>
    <w:p w:rsidR="00E71B46" w:rsidRPr="00BF63CF" w:rsidRDefault="00E71B46" w:rsidP="0022552E">
      <w:pPr>
        <w:pStyle w:val="Akapitzlist"/>
        <w:numPr>
          <w:ilvl w:val="1"/>
          <w:numId w:val="60"/>
        </w:numPr>
        <w:ind w:left="284" w:hanging="284"/>
        <w:jc w:val="both"/>
        <w:rPr>
          <w:sz w:val="22"/>
          <w:szCs w:val="22"/>
        </w:rPr>
      </w:pPr>
      <w:r w:rsidRPr="00BF63CF">
        <w:rPr>
          <w:sz w:val="22"/>
          <w:szCs w:val="22"/>
        </w:rPr>
        <w:t xml:space="preserve">Kary umowne przewidziane w niniejszej umowie stają się dla Zamawiającego natychmiast wymagalne </w:t>
      </w:r>
      <w:r w:rsidR="00DC18DB">
        <w:rPr>
          <w:sz w:val="22"/>
          <w:szCs w:val="22"/>
        </w:rPr>
        <w:br/>
      </w:r>
      <w:r w:rsidRPr="00BF63CF">
        <w:rPr>
          <w:sz w:val="22"/>
          <w:szCs w:val="22"/>
        </w:rPr>
        <w:t>z chwilą doręczenia Wykonawcy wezwania do ich zapłaty.</w:t>
      </w:r>
    </w:p>
    <w:p w:rsidR="00E71B46" w:rsidRPr="00BF63CF" w:rsidRDefault="00E71B46" w:rsidP="0022552E">
      <w:pPr>
        <w:pStyle w:val="Akapitzlist"/>
        <w:numPr>
          <w:ilvl w:val="1"/>
          <w:numId w:val="60"/>
        </w:numPr>
        <w:ind w:left="284" w:hanging="284"/>
        <w:jc w:val="both"/>
        <w:rPr>
          <w:sz w:val="22"/>
          <w:szCs w:val="22"/>
        </w:rPr>
      </w:pPr>
      <w:r w:rsidRPr="00BF63CF">
        <w:rPr>
          <w:sz w:val="22"/>
          <w:szCs w:val="22"/>
        </w:rPr>
        <w:t xml:space="preserve">Niezależnie od kar umownych, o których mowa w ust. 1, Zamawiający ma prawo dochodzenia odszkodowania uzupełniającego w przypadku, gdy kary określone w ust. 1 nie pokrywają jego szkód.   </w:t>
      </w:r>
    </w:p>
    <w:p w:rsidR="00107C7E" w:rsidRPr="00BF63CF" w:rsidRDefault="00107C7E" w:rsidP="00BF63CF">
      <w:pPr>
        <w:spacing w:after="0" w:line="240" w:lineRule="auto"/>
        <w:jc w:val="both"/>
        <w:rPr>
          <w:rFonts w:ascii="Times New Roman" w:hAnsi="Times New Roman" w:cs="Times New Roman"/>
        </w:rPr>
      </w:pPr>
    </w:p>
    <w:p w:rsidR="00107C7E" w:rsidRPr="00BF63CF" w:rsidRDefault="00FE500B" w:rsidP="00BF63CF">
      <w:pPr>
        <w:spacing w:after="0" w:line="240" w:lineRule="auto"/>
        <w:jc w:val="center"/>
        <w:rPr>
          <w:rFonts w:ascii="Times New Roman" w:hAnsi="Times New Roman" w:cs="Times New Roman"/>
        </w:rPr>
      </w:pPr>
      <w:r w:rsidRPr="00BF63CF">
        <w:rPr>
          <w:rFonts w:ascii="Times New Roman" w:hAnsi="Times New Roman" w:cs="Times New Roman"/>
        </w:rPr>
        <w:fldChar w:fldCharType="begin"/>
      </w:r>
      <w:r w:rsidR="00107C7E" w:rsidRPr="00BF63CF">
        <w:rPr>
          <w:rFonts w:ascii="Times New Roman" w:hAnsi="Times New Roman" w:cs="Times New Roman"/>
        </w:rPr>
        <w:instrText>\SYMBOL 167 \f "Times New Roman CE"</w:instrText>
      </w:r>
      <w:r w:rsidRPr="00BF63CF">
        <w:rPr>
          <w:rFonts w:ascii="Times New Roman" w:hAnsi="Times New Roman" w:cs="Times New Roman"/>
        </w:rPr>
        <w:fldChar w:fldCharType="end"/>
      </w:r>
      <w:r w:rsidR="00107C7E" w:rsidRPr="00BF63CF">
        <w:rPr>
          <w:rFonts w:ascii="Times New Roman" w:hAnsi="Times New Roman" w:cs="Times New Roman"/>
        </w:rPr>
        <w:t xml:space="preserve"> 1</w:t>
      </w:r>
      <w:r w:rsidR="006E2EF6" w:rsidRPr="00BF63CF">
        <w:rPr>
          <w:rFonts w:ascii="Times New Roman" w:hAnsi="Times New Roman" w:cs="Times New Roman"/>
        </w:rPr>
        <w:t>3</w:t>
      </w:r>
    </w:p>
    <w:p w:rsidR="00107C7E" w:rsidRPr="00BF63CF" w:rsidRDefault="00107C7E" w:rsidP="0022552E">
      <w:pPr>
        <w:pStyle w:val="Akapitzlist"/>
        <w:numPr>
          <w:ilvl w:val="0"/>
          <w:numId w:val="33"/>
        </w:numPr>
        <w:tabs>
          <w:tab w:val="clear" w:pos="720"/>
          <w:tab w:val="num" w:pos="284"/>
        </w:tabs>
        <w:ind w:left="284" w:right="-1" w:hanging="284"/>
        <w:jc w:val="both"/>
        <w:rPr>
          <w:sz w:val="22"/>
          <w:szCs w:val="22"/>
        </w:rPr>
      </w:pPr>
      <w:r w:rsidRPr="00BF63CF">
        <w:rPr>
          <w:sz w:val="22"/>
          <w:szCs w:val="22"/>
        </w:rPr>
        <w:t>Zakazuje się zmian postanowień niniejszej umowy w stosunku do treści oferty, na podstawie której dokonano wyboru Wykonawcy, chyba że zachodzi co najmniej jedna z okoliczności określonych w art. w art. 454-455 Ustawy PZP.</w:t>
      </w:r>
    </w:p>
    <w:p w:rsidR="00107C7E" w:rsidRPr="00BF63CF" w:rsidRDefault="00107C7E" w:rsidP="0022552E">
      <w:pPr>
        <w:numPr>
          <w:ilvl w:val="0"/>
          <w:numId w:val="33"/>
        </w:numPr>
        <w:tabs>
          <w:tab w:val="clear" w:pos="720"/>
          <w:tab w:val="num" w:pos="284"/>
        </w:tabs>
        <w:spacing w:after="0" w:line="240" w:lineRule="auto"/>
        <w:ind w:left="284" w:right="-1" w:hanging="284"/>
        <w:jc w:val="both"/>
        <w:rPr>
          <w:rFonts w:ascii="Times New Roman" w:hAnsi="Times New Roman" w:cs="Times New Roman"/>
        </w:rPr>
      </w:pPr>
      <w:r w:rsidRPr="00BF63CF">
        <w:rPr>
          <w:rFonts w:ascii="Times New Roman" w:hAnsi="Times New Roman" w:cs="Times New Roman"/>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6E2EF6" w:rsidRPr="00BF63CF">
        <w:rPr>
          <w:rFonts w:ascii="Times New Roman" w:hAnsi="Times New Roman" w:cs="Times New Roman"/>
        </w:rPr>
        <w:t>4</w:t>
      </w:r>
    </w:p>
    <w:p w:rsidR="00107C7E" w:rsidRPr="00BF63CF" w:rsidRDefault="00107C7E" w:rsidP="0022552E">
      <w:pPr>
        <w:pStyle w:val="Akapitzlist"/>
        <w:numPr>
          <w:ilvl w:val="3"/>
          <w:numId w:val="18"/>
        </w:numPr>
        <w:ind w:left="426" w:right="-1" w:hanging="426"/>
        <w:jc w:val="both"/>
        <w:rPr>
          <w:sz w:val="22"/>
          <w:szCs w:val="22"/>
        </w:rPr>
      </w:pPr>
      <w:r w:rsidRPr="00BF63CF">
        <w:rPr>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p w:rsidR="00107C7E" w:rsidRPr="00BF63CF" w:rsidRDefault="00107C7E" w:rsidP="0022552E">
      <w:pPr>
        <w:numPr>
          <w:ilvl w:val="0"/>
          <w:numId w:val="31"/>
        </w:numPr>
        <w:spacing w:after="0" w:line="240" w:lineRule="auto"/>
        <w:ind w:right="-1"/>
        <w:jc w:val="both"/>
        <w:rPr>
          <w:rFonts w:ascii="Times New Roman" w:hAnsi="Times New Roman" w:cs="Times New Roman"/>
        </w:rPr>
      </w:pPr>
      <w:r w:rsidRPr="00BF63CF">
        <w:rPr>
          <w:rFonts w:ascii="Times New Roman" w:hAnsi="Times New Roman" w:cs="Times New Roman"/>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Pr="00BF63CF" w:rsidRDefault="00107C7E" w:rsidP="0022552E">
      <w:pPr>
        <w:numPr>
          <w:ilvl w:val="0"/>
          <w:numId w:val="31"/>
        </w:numPr>
        <w:spacing w:after="0" w:line="240" w:lineRule="auto"/>
        <w:ind w:right="-1"/>
        <w:jc w:val="both"/>
        <w:rPr>
          <w:rFonts w:ascii="Times New Roman" w:hAnsi="Times New Roman" w:cs="Times New Roman"/>
        </w:rPr>
      </w:pPr>
      <w:r w:rsidRPr="00BF63CF">
        <w:rPr>
          <w:rFonts w:ascii="Times New Roman" w:hAnsi="Times New Roman" w:cs="Times New Roman"/>
        </w:rPr>
        <w:t xml:space="preserve">zmiany wysokości składki w ubezpieczeniach komunikacyjnych w przypadku zmiany sumy ubezpieczenia </w:t>
      </w:r>
      <w:r w:rsidRPr="00BF63CF">
        <w:rPr>
          <w:rFonts w:ascii="Times New Roman" w:hAnsi="Times New Roman" w:cs="Times New Roman"/>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w:t>
      </w:r>
      <w:r w:rsidRPr="00BF63CF">
        <w:rPr>
          <w:rFonts w:ascii="Times New Roman" w:hAnsi="Times New Roman" w:cs="Times New Roman"/>
        </w:rPr>
        <w:lastRenderedPageBreak/>
        <w:t xml:space="preserve">pojazdu na warunkach umowy o udzielenie zamówienia publicznego jest ostatni dzień obowiązywania umowy to jest </w:t>
      </w:r>
      <w:r w:rsidR="006A2F1C" w:rsidRPr="00BF63CF">
        <w:rPr>
          <w:rFonts w:ascii="Times New Roman" w:hAnsi="Times New Roman" w:cs="Times New Roman"/>
        </w:rPr>
        <w:t>31.12.2027 r.</w:t>
      </w:r>
      <w:r w:rsidRPr="00BF63CF">
        <w:rPr>
          <w:rFonts w:ascii="Times New Roman" w:hAnsi="Times New Roman" w:cs="Times New Roman"/>
        </w:rPr>
        <w:t xml:space="preserve"> r.Maksymalnie okres ubezpieczenia pojazdów zakończy się dnia  </w:t>
      </w:r>
      <w:r w:rsidR="006A2F1C" w:rsidRPr="00BF63CF">
        <w:rPr>
          <w:rFonts w:ascii="Times New Roman" w:hAnsi="Times New Roman" w:cs="Times New Roman"/>
        </w:rPr>
        <w:t>30.12.2028</w:t>
      </w:r>
      <w:r w:rsidRPr="00BF63CF">
        <w:rPr>
          <w:rFonts w:ascii="Times New Roman" w:hAnsi="Times New Roman" w:cs="Times New Roman"/>
        </w:rPr>
        <w:t xml:space="preserve"> r. Składka będzie rozliczana zgodnie z zapisami klauzuli warunków i taryf;</w:t>
      </w:r>
    </w:p>
    <w:p w:rsidR="00107C7E" w:rsidRPr="00BF63CF" w:rsidRDefault="00107C7E" w:rsidP="0022552E">
      <w:pPr>
        <w:numPr>
          <w:ilvl w:val="0"/>
          <w:numId w:val="31"/>
        </w:numPr>
        <w:spacing w:after="0" w:line="240" w:lineRule="auto"/>
        <w:ind w:right="-1"/>
        <w:jc w:val="both"/>
        <w:rPr>
          <w:rFonts w:ascii="Times New Roman" w:hAnsi="Times New Roman" w:cs="Times New Roman"/>
        </w:rPr>
      </w:pPr>
      <w:r w:rsidRPr="00BF63CF">
        <w:rPr>
          <w:rFonts w:ascii="Times New Roman" w:hAnsi="Times New Roman" w:cs="Times New Roman"/>
        </w:rPr>
        <w:t>zmiany dotyczące liczby jednostek organizacyjnych Zamawiającego i innych podmiotów (osób prawnych) podlegających ubezpieczeniu i ich formy prawnej - w przypadku:</w:t>
      </w:r>
    </w:p>
    <w:p w:rsidR="00107C7E" w:rsidRPr="00BF63CF" w:rsidRDefault="00107C7E" w:rsidP="0022552E">
      <w:pPr>
        <w:pStyle w:val="Akapitzlist"/>
        <w:numPr>
          <w:ilvl w:val="0"/>
          <w:numId w:val="26"/>
        </w:numPr>
        <w:tabs>
          <w:tab w:val="clear" w:pos="502"/>
          <w:tab w:val="num" w:pos="993"/>
        </w:tabs>
        <w:ind w:left="993" w:right="-1" w:hanging="284"/>
        <w:jc w:val="both"/>
        <w:rPr>
          <w:sz w:val="22"/>
          <w:szCs w:val="22"/>
        </w:rPr>
      </w:pPr>
      <w:r w:rsidRPr="00BF63CF">
        <w:rPr>
          <w:sz w:val="22"/>
          <w:szCs w:val="22"/>
        </w:rPr>
        <w:t xml:space="preserve">powstania nowych jednostek/osób prawnych (w wyniku utworzenia, połączenia lub wyodrębniania) </w:t>
      </w:r>
      <w:r w:rsidR="00DC18DB">
        <w:rPr>
          <w:sz w:val="22"/>
          <w:szCs w:val="22"/>
        </w:rPr>
        <w:br/>
      </w:r>
      <w:r w:rsidRPr="00BF63CF">
        <w:rPr>
          <w:sz w:val="22"/>
          <w:szCs w:val="22"/>
        </w:rPr>
        <w:t>- składka będzie rozliczana bądź naliczana zgodnie z, określonymi w SWZ, zapisami klauzuli warunków i taryf;</w:t>
      </w:r>
    </w:p>
    <w:p w:rsidR="00107C7E" w:rsidRPr="00BF63CF" w:rsidRDefault="00107C7E" w:rsidP="0022552E">
      <w:pPr>
        <w:numPr>
          <w:ilvl w:val="0"/>
          <w:numId w:val="26"/>
        </w:numPr>
        <w:tabs>
          <w:tab w:val="clear" w:pos="502"/>
          <w:tab w:val="num" w:pos="993"/>
          <w:tab w:val="num" w:pos="1134"/>
        </w:tabs>
        <w:spacing w:after="0" w:line="240" w:lineRule="auto"/>
        <w:ind w:left="993" w:right="-1" w:hanging="284"/>
        <w:jc w:val="both"/>
        <w:rPr>
          <w:rFonts w:ascii="Times New Roman" w:hAnsi="Times New Roman" w:cs="Times New Roman"/>
        </w:rPr>
      </w:pPr>
      <w:r w:rsidRPr="00BF63CF">
        <w:rPr>
          <w:rFonts w:ascii="Times New Roman" w:hAnsi="Times New Roman" w:cs="Times New Roman"/>
        </w:rPr>
        <w:t xml:space="preserve">przekształcenia jednostki/osoby prawnej – warunki ubezpieczenia będą nie gorsze jak dla jednostki/osoby prawnej pierwotnej;  </w:t>
      </w:r>
    </w:p>
    <w:p w:rsidR="00107C7E" w:rsidRPr="00BF63CF" w:rsidRDefault="00107C7E" w:rsidP="0022552E">
      <w:pPr>
        <w:numPr>
          <w:ilvl w:val="0"/>
          <w:numId w:val="26"/>
        </w:numPr>
        <w:tabs>
          <w:tab w:val="clear" w:pos="502"/>
          <w:tab w:val="num" w:pos="993"/>
          <w:tab w:val="num" w:pos="1134"/>
        </w:tabs>
        <w:spacing w:after="0" w:line="240" w:lineRule="auto"/>
        <w:ind w:left="993" w:right="-1" w:hanging="284"/>
        <w:jc w:val="both"/>
        <w:rPr>
          <w:rFonts w:ascii="Times New Roman" w:hAnsi="Times New Roman" w:cs="Times New Roman"/>
        </w:rPr>
      </w:pPr>
      <w:r w:rsidRPr="00BF63CF">
        <w:rPr>
          <w:rFonts w:ascii="Times New Roman" w:hAnsi="Times New Roman" w:cs="Times New Roman"/>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107C7E" w:rsidRPr="00BF63CF" w:rsidRDefault="00107C7E" w:rsidP="0022552E">
      <w:pPr>
        <w:numPr>
          <w:ilvl w:val="0"/>
          <w:numId w:val="26"/>
        </w:numPr>
        <w:tabs>
          <w:tab w:val="clear" w:pos="502"/>
          <w:tab w:val="num" w:pos="993"/>
          <w:tab w:val="num" w:pos="1134"/>
        </w:tabs>
        <w:spacing w:after="0" w:line="240" w:lineRule="auto"/>
        <w:ind w:left="993" w:right="-1" w:hanging="284"/>
        <w:jc w:val="both"/>
        <w:rPr>
          <w:rFonts w:ascii="Times New Roman" w:hAnsi="Times New Roman" w:cs="Times New Roman"/>
        </w:rPr>
      </w:pPr>
      <w:r w:rsidRPr="00BF63CF">
        <w:rPr>
          <w:rFonts w:ascii="Times New Roman" w:hAnsi="Times New Roman" w:cs="Times New Roman"/>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107C7E" w:rsidRPr="00BF63CF" w:rsidRDefault="00107C7E" w:rsidP="00DC18DB">
      <w:pPr>
        <w:numPr>
          <w:ilvl w:val="0"/>
          <w:numId w:val="31"/>
        </w:numPr>
        <w:tabs>
          <w:tab w:val="num" w:pos="1134"/>
        </w:tabs>
        <w:spacing w:after="0" w:line="240" w:lineRule="auto"/>
        <w:ind w:right="-1"/>
        <w:jc w:val="both"/>
        <w:rPr>
          <w:rFonts w:ascii="Times New Roman" w:hAnsi="Times New Roman" w:cs="Times New Roman"/>
        </w:rPr>
      </w:pPr>
      <w:r w:rsidRPr="00BF63CF">
        <w:rPr>
          <w:rFonts w:ascii="Times New Roman" w:hAnsi="Times New Roman" w:cs="Times New Roman"/>
        </w:rPr>
        <w:t>korzystnej dla Zamawiającego zmiany zakresu ubezpieczenia wynikające z wprowadzenia nowych klauzul za zgodą Zamawiającego i Wykonawcy bez dodatkowej zwyżki składki;</w:t>
      </w:r>
    </w:p>
    <w:p w:rsidR="00107C7E" w:rsidRPr="00BF63CF" w:rsidRDefault="00107C7E" w:rsidP="00DC18DB">
      <w:pPr>
        <w:numPr>
          <w:ilvl w:val="0"/>
          <w:numId w:val="31"/>
        </w:numPr>
        <w:spacing w:after="0" w:line="240" w:lineRule="auto"/>
        <w:ind w:left="709" w:right="-1"/>
        <w:jc w:val="both"/>
        <w:rPr>
          <w:rFonts w:ascii="Times New Roman" w:hAnsi="Times New Roman" w:cs="Times New Roman"/>
        </w:rPr>
      </w:pPr>
      <w:r w:rsidRPr="00BF63CF">
        <w:rPr>
          <w:rFonts w:ascii="Times New Roman" w:hAnsi="Times New Roman" w:cs="Times New Roman"/>
        </w:rPr>
        <w:t>zmiany zakresu ubezpieczenia wynikająca ze zmian przepisów prawnych.</w:t>
      </w:r>
    </w:p>
    <w:p w:rsidR="00107C7E" w:rsidRPr="00BF63CF" w:rsidRDefault="00107C7E" w:rsidP="00DC18DB">
      <w:pPr>
        <w:pStyle w:val="Akapitzlist"/>
        <w:numPr>
          <w:ilvl w:val="3"/>
          <w:numId w:val="18"/>
        </w:numPr>
        <w:ind w:left="284" w:hanging="284"/>
        <w:jc w:val="both"/>
        <w:rPr>
          <w:sz w:val="22"/>
          <w:szCs w:val="22"/>
        </w:rPr>
      </w:pPr>
      <w:r w:rsidRPr="00BF63CF">
        <w:rPr>
          <w:sz w:val="22"/>
          <w:szCs w:val="22"/>
        </w:rPr>
        <w:t xml:space="preserve">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t>
      </w:r>
      <w:r w:rsidR="00DC18DB">
        <w:rPr>
          <w:sz w:val="22"/>
          <w:szCs w:val="22"/>
        </w:rPr>
        <w:br/>
      </w:r>
      <w:r w:rsidRPr="00BF63CF">
        <w:rPr>
          <w:sz w:val="22"/>
          <w:szCs w:val="22"/>
        </w:rPr>
        <w:t>w zakończonym rocznym okresie obowiązywania niniejszej umowy.</w:t>
      </w:r>
    </w:p>
    <w:p w:rsidR="00107C7E" w:rsidRPr="00BF63CF" w:rsidRDefault="00107C7E" w:rsidP="00BF63CF">
      <w:pPr>
        <w:spacing w:after="0" w:line="240" w:lineRule="auto"/>
        <w:ind w:right="-1"/>
        <w:jc w:val="both"/>
        <w:rPr>
          <w:rFonts w:ascii="Times New Roman" w:hAnsi="Times New Roman" w:cs="Times New Roman"/>
        </w:rPr>
      </w:pPr>
      <w:r w:rsidRPr="00BF63CF">
        <w:rPr>
          <w:rFonts w:ascii="Times New Roman" w:hAnsi="Times New Roman" w:cs="Times New Roman"/>
        </w:rPr>
        <w:t>3. Zgodnie z art. 436 pkt 4 lit. b Ustawy PZP, wynagrodzenie wykonawcy (składka ubezpieczeniowa) może ulec zmianie w przypadku:</w:t>
      </w:r>
    </w:p>
    <w:p w:rsidR="00107C7E" w:rsidRPr="00BF63CF" w:rsidRDefault="00107C7E" w:rsidP="00BF63CF">
      <w:pPr>
        <w:spacing w:after="0" w:line="240" w:lineRule="auto"/>
        <w:ind w:left="426" w:right="-1"/>
        <w:jc w:val="both"/>
        <w:rPr>
          <w:rFonts w:ascii="Times New Roman" w:hAnsi="Times New Roman" w:cs="Times New Roman"/>
        </w:rPr>
      </w:pPr>
      <w:r w:rsidRPr="00BF63CF">
        <w:rPr>
          <w:rFonts w:ascii="Times New Roman" w:hAnsi="Times New Roman" w:cs="Times New Roman"/>
        </w:rPr>
        <w:t xml:space="preserve">1) zmiany wysokości składki w związku z wprowadzeniem na usługi ubezpieczeniowe podatku od towarów </w:t>
      </w:r>
      <w:r w:rsidR="00DC18DB">
        <w:rPr>
          <w:rFonts w:ascii="Times New Roman" w:hAnsi="Times New Roman" w:cs="Times New Roman"/>
        </w:rPr>
        <w:br/>
      </w:r>
      <w:r w:rsidRPr="00BF63CF">
        <w:rPr>
          <w:rFonts w:ascii="Times New Roman" w:hAnsi="Times New Roman" w:cs="Times New Roman"/>
        </w:rPr>
        <w:t>i usług (VAT) lub zmiany stawki tego podatku, jeżeli będzie miał zastosowanie do usług ubezpieczeniowych. Składka ulega podwyższeniu o kwotę naliczonego podatku VAT;</w:t>
      </w:r>
    </w:p>
    <w:p w:rsidR="00107C7E" w:rsidRPr="00BF63CF" w:rsidRDefault="00107C7E" w:rsidP="00BF63CF">
      <w:pPr>
        <w:spacing w:after="0" w:line="240" w:lineRule="auto"/>
        <w:ind w:right="-1" w:firstLine="426"/>
        <w:jc w:val="both"/>
        <w:rPr>
          <w:rFonts w:ascii="Times New Roman" w:hAnsi="Times New Roman" w:cs="Times New Roman"/>
        </w:rPr>
      </w:pPr>
      <w:r w:rsidRPr="00BF63CF">
        <w:rPr>
          <w:rFonts w:ascii="Times New Roman" w:hAnsi="Times New Roman" w:cs="Times New Roman"/>
        </w:rPr>
        <w:t>2) zmiany:</w:t>
      </w:r>
    </w:p>
    <w:p w:rsidR="00107C7E" w:rsidRPr="00BF63CF" w:rsidRDefault="00107C7E" w:rsidP="0022552E">
      <w:pPr>
        <w:pStyle w:val="Akapitzlist"/>
        <w:numPr>
          <w:ilvl w:val="2"/>
          <w:numId w:val="5"/>
        </w:numPr>
        <w:ind w:left="851" w:hanging="425"/>
        <w:jc w:val="both"/>
        <w:rPr>
          <w:sz w:val="22"/>
          <w:szCs w:val="22"/>
        </w:rPr>
      </w:pPr>
      <w:r w:rsidRPr="00BF63CF">
        <w:rPr>
          <w:sz w:val="22"/>
          <w:szCs w:val="22"/>
        </w:rPr>
        <w:t>wysokości minimalnego wynagrodzenia za pracę albo wysokości minimalnej stawki godzinowej, ustalonych na podstawie ustawy z dnia 10 października 2002 r. o minimalnym wynagrodzeniu za pracę,</w:t>
      </w:r>
    </w:p>
    <w:p w:rsidR="00107C7E" w:rsidRPr="00BF63CF" w:rsidRDefault="00107C7E" w:rsidP="0022552E">
      <w:pPr>
        <w:pStyle w:val="Akapitzlist"/>
        <w:numPr>
          <w:ilvl w:val="2"/>
          <w:numId w:val="5"/>
        </w:numPr>
        <w:ind w:left="851" w:hanging="425"/>
        <w:jc w:val="both"/>
        <w:rPr>
          <w:sz w:val="22"/>
          <w:szCs w:val="22"/>
        </w:rPr>
      </w:pPr>
      <w:r w:rsidRPr="00BF63CF">
        <w:rPr>
          <w:sz w:val="22"/>
          <w:szCs w:val="22"/>
        </w:rPr>
        <w:t>zasad podlegania ubezpieczeniom społecznym lub ubezpieczeniu zdrowotnemu lub wysokości stawki/ składki na ubezpieczenie społeczne lub zdrowotne,</w:t>
      </w:r>
    </w:p>
    <w:p w:rsidR="00107C7E" w:rsidRPr="00BF63CF" w:rsidRDefault="00107C7E" w:rsidP="0022552E">
      <w:pPr>
        <w:pStyle w:val="Akapitzlist"/>
        <w:numPr>
          <w:ilvl w:val="2"/>
          <w:numId w:val="5"/>
        </w:numPr>
        <w:ind w:left="851" w:hanging="425"/>
        <w:jc w:val="both"/>
        <w:rPr>
          <w:sz w:val="22"/>
          <w:szCs w:val="22"/>
        </w:rPr>
      </w:pPr>
      <w:r w:rsidRPr="00BF63CF">
        <w:rPr>
          <w:sz w:val="22"/>
          <w:szCs w:val="22"/>
        </w:rPr>
        <w:t xml:space="preserve">zasad gromadzenia i wysokości wpłat do pracowniczych planów kapitałowych, o których mowa </w:t>
      </w:r>
      <w:r w:rsidR="00DC18DB">
        <w:rPr>
          <w:sz w:val="22"/>
          <w:szCs w:val="22"/>
        </w:rPr>
        <w:br/>
      </w:r>
      <w:r w:rsidRPr="00BF63CF">
        <w:rPr>
          <w:sz w:val="22"/>
          <w:szCs w:val="22"/>
        </w:rPr>
        <w:t xml:space="preserve">w ustawie z dnia 4 października 2018 r. o pracowniczych planach kapitałowych </w:t>
      </w:r>
      <w:r w:rsidR="005F1475" w:rsidRPr="00BF63CF">
        <w:rPr>
          <w:sz w:val="22"/>
          <w:szCs w:val="22"/>
        </w:rPr>
        <w:t>(Dz.U. z 202</w:t>
      </w:r>
      <w:r w:rsidR="00881CBB" w:rsidRPr="00BF63CF">
        <w:rPr>
          <w:sz w:val="22"/>
          <w:szCs w:val="22"/>
        </w:rPr>
        <w:t>4</w:t>
      </w:r>
      <w:r w:rsidR="005F1475" w:rsidRPr="00BF63CF">
        <w:rPr>
          <w:sz w:val="22"/>
          <w:szCs w:val="22"/>
        </w:rPr>
        <w:t xml:space="preserve"> r. poz. 4</w:t>
      </w:r>
      <w:r w:rsidR="00881CBB" w:rsidRPr="00BF63CF">
        <w:rPr>
          <w:sz w:val="22"/>
          <w:szCs w:val="22"/>
        </w:rPr>
        <w:t>27</w:t>
      </w:r>
      <w:r w:rsidR="005F1475" w:rsidRPr="00BF63CF">
        <w:rPr>
          <w:sz w:val="22"/>
          <w:szCs w:val="22"/>
        </w:rPr>
        <w:t>),</w:t>
      </w:r>
    </w:p>
    <w:p w:rsidR="00902952" w:rsidRPr="00BF63CF" w:rsidRDefault="00107C7E" w:rsidP="00BF63CF">
      <w:pPr>
        <w:spacing w:after="0" w:line="240" w:lineRule="auto"/>
        <w:ind w:right="-1"/>
        <w:jc w:val="both"/>
        <w:rPr>
          <w:rFonts w:ascii="Times New Roman" w:hAnsi="Times New Roman" w:cs="Times New Roman"/>
          <w:color w:val="000000"/>
        </w:rPr>
      </w:pPr>
      <w:r w:rsidRPr="00BF63CF">
        <w:rPr>
          <w:rFonts w:ascii="Times New Roman" w:hAnsi="Times New Roman" w:cs="Times New Roman"/>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rsidR="00107C7E" w:rsidRPr="00BF63CF" w:rsidRDefault="006A2F1C" w:rsidP="00BF63CF">
      <w:pPr>
        <w:spacing w:after="0" w:line="240" w:lineRule="auto"/>
        <w:ind w:left="426" w:right="-1"/>
        <w:jc w:val="both"/>
        <w:rPr>
          <w:rFonts w:ascii="Times New Roman" w:hAnsi="Times New Roman" w:cs="Times New Roman"/>
          <w:color w:val="FF0000"/>
        </w:rPr>
      </w:pPr>
      <w:r w:rsidRPr="00BF63CF">
        <w:rPr>
          <w:rFonts w:ascii="Times New Roman" w:hAnsi="Times New Roman" w:cs="Times New Roman"/>
        </w:rPr>
        <w:t xml:space="preserve">4. </w:t>
      </w:r>
      <w:r w:rsidR="00107C7E" w:rsidRPr="00BF63CF">
        <w:rPr>
          <w:rFonts w:ascii="Times New Roman" w:hAnsi="Times New Roman" w:cs="Times New Roman"/>
        </w:rPr>
        <w:t>Zgodnie z art. 439 ust. 1 i 2 Ustawy PZP, wynagrodzenie wykonawcy (składka ubezpieczeniowa) może ulec zmianie w przypadku zmiany kosztów związanych z realizacją zamówienia, zgodnie z poniższymi zasadami:</w:t>
      </w:r>
    </w:p>
    <w:p w:rsidR="00107C7E" w:rsidRPr="00BF63CF" w:rsidRDefault="00107C7E" w:rsidP="0022552E">
      <w:pPr>
        <w:pStyle w:val="Akapitzlist"/>
        <w:numPr>
          <w:ilvl w:val="0"/>
          <w:numId w:val="48"/>
        </w:numPr>
        <w:autoSpaceDE w:val="0"/>
        <w:autoSpaceDN w:val="0"/>
        <w:jc w:val="both"/>
        <w:rPr>
          <w:sz w:val="22"/>
          <w:szCs w:val="22"/>
          <w:lang w:eastAsia="en-US"/>
        </w:rPr>
      </w:pPr>
      <w:r w:rsidRPr="00BF63CF">
        <w:rPr>
          <w:sz w:val="22"/>
          <w:szCs w:val="22"/>
        </w:rPr>
        <w:t>poziom zmiany kosztów, uprawniający strony umowy do żądania zmiany wynagrodzenia wynosi 10 punktów proc. i oznacza zmianę wskaźnika określonego w lit. c).</w:t>
      </w:r>
    </w:p>
    <w:p w:rsidR="00107C7E" w:rsidRPr="00BF63CF" w:rsidRDefault="00107C7E" w:rsidP="0022552E">
      <w:pPr>
        <w:pStyle w:val="Akapitzlist"/>
        <w:numPr>
          <w:ilvl w:val="0"/>
          <w:numId w:val="48"/>
        </w:numPr>
        <w:autoSpaceDE w:val="0"/>
        <w:autoSpaceDN w:val="0"/>
        <w:jc w:val="both"/>
        <w:rPr>
          <w:sz w:val="22"/>
          <w:szCs w:val="22"/>
        </w:rPr>
      </w:pPr>
      <w:r w:rsidRPr="00BF63CF">
        <w:rPr>
          <w:sz w:val="22"/>
          <w:szCs w:val="22"/>
        </w:rPr>
        <w:t>jako początkowy termin ustalenia zmiany wynagrodzenia ustala się datę początkową drugiego i trzeciego roku obowiązywania umowy.</w:t>
      </w:r>
    </w:p>
    <w:p w:rsidR="00107C7E" w:rsidRPr="00BF63CF" w:rsidRDefault="00107C7E" w:rsidP="0022552E">
      <w:pPr>
        <w:pStyle w:val="Akapitzlist"/>
        <w:numPr>
          <w:ilvl w:val="0"/>
          <w:numId w:val="48"/>
        </w:numPr>
        <w:autoSpaceDE w:val="0"/>
        <w:autoSpaceDN w:val="0"/>
        <w:jc w:val="both"/>
        <w:rPr>
          <w:sz w:val="22"/>
          <w:szCs w:val="22"/>
        </w:rPr>
      </w:pPr>
      <w:r w:rsidRPr="00BF63CF">
        <w:rPr>
          <w:sz w:val="22"/>
          <w:szCs w:val="22"/>
        </w:rPr>
        <w:t xml:space="preserve">jako podstawę do ustalenia zmiany wynagrodzenia przyjmuje się średnioroczny wskaźnik cen towarów </w:t>
      </w:r>
      <w:r w:rsidR="00DC18DB">
        <w:rPr>
          <w:sz w:val="22"/>
          <w:szCs w:val="22"/>
        </w:rPr>
        <w:br/>
      </w:r>
      <w:r w:rsidRPr="00BF63CF">
        <w:rPr>
          <w:sz w:val="22"/>
          <w:szCs w:val="22"/>
        </w:rPr>
        <w:t xml:space="preserve">i usług konsumpcyjnych ogółem ogłaszany w komunikacie Prezesa Głównego Urzędu Statystycznego </w:t>
      </w:r>
      <w:r w:rsidR="00DC18DB">
        <w:rPr>
          <w:sz w:val="22"/>
          <w:szCs w:val="22"/>
        </w:rPr>
        <w:br/>
      </w:r>
      <w:r w:rsidRPr="00BF63CF">
        <w:rPr>
          <w:sz w:val="22"/>
          <w:szCs w:val="22"/>
        </w:rPr>
        <w:t>za rok,w którym przypada początek pierwszego i drugiego roku obowiązywania umowy.</w:t>
      </w:r>
    </w:p>
    <w:p w:rsidR="00107C7E" w:rsidRPr="00BF63CF" w:rsidRDefault="00107C7E" w:rsidP="0022552E">
      <w:pPr>
        <w:pStyle w:val="Akapitzlist"/>
        <w:numPr>
          <w:ilvl w:val="0"/>
          <w:numId w:val="48"/>
        </w:numPr>
        <w:autoSpaceDE w:val="0"/>
        <w:autoSpaceDN w:val="0"/>
        <w:jc w:val="both"/>
        <w:rPr>
          <w:sz w:val="22"/>
          <w:szCs w:val="22"/>
        </w:rPr>
      </w:pPr>
      <w:r w:rsidRPr="00BF63CF">
        <w:rPr>
          <w:sz w:val="22"/>
          <w:szCs w:val="22"/>
        </w:rPr>
        <w:t xml:space="preserve">jako zmianę kosztów (dalej wskaźnik zmiany kosztów) przyjmuje się: </w:t>
      </w:r>
    </w:p>
    <w:p w:rsidR="00107C7E" w:rsidRPr="00BF63CF" w:rsidRDefault="00107C7E" w:rsidP="00DC18DB">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xml:space="preserve">- w drugim roku obowiązywania umowy: procentową zmianę wskazanego powyżej wskaźnika za rok, </w:t>
      </w:r>
      <w:r w:rsidR="00DC18DB">
        <w:rPr>
          <w:rFonts w:ascii="Times New Roman" w:hAnsi="Times New Roman" w:cs="Times New Roman"/>
        </w:rPr>
        <w:br/>
      </w:r>
      <w:r w:rsidRPr="00BF63CF">
        <w:rPr>
          <w:rFonts w:ascii="Times New Roman" w:hAnsi="Times New Roman" w:cs="Times New Roman"/>
        </w:rPr>
        <w:t xml:space="preserve">w którym przypada data początkowa pierwszego roku obowiązywania umowy, określoną zgodnie </w:t>
      </w:r>
      <w:r w:rsidR="00DC18DB">
        <w:rPr>
          <w:rFonts w:ascii="Times New Roman" w:hAnsi="Times New Roman" w:cs="Times New Roman"/>
        </w:rPr>
        <w:br/>
      </w:r>
      <w:r w:rsidRPr="00BF63CF">
        <w:rPr>
          <w:rFonts w:ascii="Times New Roman" w:hAnsi="Times New Roman" w:cs="Times New Roman"/>
        </w:rPr>
        <w:t>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lastRenderedPageBreak/>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w trzecim roku obowiązywania umowy: procentową zmianę iloczynu wskazanego powyżej wskaźnika za lata, w których przypada data początkowa pierwszego i drugiego roku obowiązywania umowy określoną zgodnie 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/100*CPI</w:t>
      </w:r>
      <w:r w:rsidRPr="00BF63CF">
        <w:rPr>
          <w:rFonts w:ascii="Times New Roman" w:hAnsi="Times New Roman" w:cs="Times New Roman"/>
          <w:vertAlign w:val="subscript"/>
        </w:rPr>
        <w:t>2</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2</w:t>
      </w:r>
      <w:r w:rsidRPr="00BF63CF">
        <w:rPr>
          <w:rFonts w:ascii="Times New Roman" w:hAnsi="Times New Roman" w:cs="Times New Roman"/>
        </w:rPr>
        <w:t xml:space="preserve"> – średnioroczny wskaźnik cen towarów i usług konsumpcyjnych ogółem za rok, w którym przypada data początkowa drugiego roku obowiązywania umowy,</w:t>
      </w:r>
    </w:p>
    <w:p w:rsidR="00107C7E" w:rsidRPr="00BF63CF" w:rsidRDefault="00107C7E" w:rsidP="0022552E">
      <w:pPr>
        <w:pStyle w:val="Akapitzlist"/>
        <w:numPr>
          <w:ilvl w:val="0"/>
          <w:numId w:val="48"/>
        </w:numPr>
        <w:tabs>
          <w:tab w:val="left" w:pos="851"/>
        </w:tabs>
        <w:autoSpaceDE w:val="0"/>
        <w:autoSpaceDN w:val="0"/>
        <w:jc w:val="both"/>
        <w:rPr>
          <w:sz w:val="22"/>
          <w:szCs w:val="22"/>
        </w:rPr>
      </w:pPr>
      <w:r w:rsidRPr="00BF63CF">
        <w:rPr>
          <w:sz w:val="22"/>
          <w:szCs w:val="22"/>
        </w:rPr>
        <w:t>zmiana (obniżenie lub wzrost) ww. wskaźnika zmiany kosztów powyżej progu określonego w lit. a) uprawnia strony do zmiany wynagrodzenia wykonawcy zgodnie z następującą regułą:</w:t>
      </w:r>
    </w:p>
    <w:p w:rsidR="00107C7E" w:rsidRPr="00BF63CF" w:rsidRDefault="00107C7E" w:rsidP="00BF63CF">
      <w:pPr>
        <w:pStyle w:val="Akapitzlist"/>
        <w:autoSpaceDE w:val="0"/>
        <w:autoSpaceDN w:val="0"/>
        <w:ind w:left="1440" w:hanging="731"/>
        <w:jc w:val="both"/>
        <w:rPr>
          <w:sz w:val="22"/>
          <w:szCs w:val="22"/>
        </w:rPr>
      </w:pPr>
      <w:r w:rsidRPr="00BF63CF">
        <w:rPr>
          <w:sz w:val="22"/>
          <w:szCs w:val="22"/>
        </w:rPr>
        <w:t>ZmW=0,25*ZmCPI</w:t>
      </w:r>
    </w:p>
    <w:p w:rsidR="00107C7E" w:rsidRPr="00BF63CF" w:rsidRDefault="00107C7E" w:rsidP="00BF63CF">
      <w:pPr>
        <w:pStyle w:val="Akapitzlist"/>
        <w:autoSpaceDE w:val="0"/>
        <w:autoSpaceDN w:val="0"/>
        <w:ind w:left="1440"/>
        <w:jc w:val="both"/>
        <w:rPr>
          <w:sz w:val="22"/>
          <w:szCs w:val="22"/>
        </w:rPr>
      </w:pPr>
      <w:r w:rsidRPr="00BF63CF">
        <w:rPr>
          <w:sz w:val="22"/>
          <w:szCs w:val="22"/>
        </w:rPr>
        <w:t>gdzie:</w:t>
      </w:r>
    </w:p>
    <w:p w:rsidR="00107C7E" w:rsidRPr="00BF63CF" w:rsidRDefault="00107C7E" w:rsidP="00BF63CF">
      <w:pPr>
        <w:pStyle w:val="Akapitzlist"/>
        <w:autoSpaceDE w:val="0"/>
        <w:autoSpaceDN w:val="0"/>
        <w:ind w:left="1440"/>
        <w:jc w:val="both"/>
        <w:rPr>
          <w:sz w:val="22"/>
          <w:szCs w:val="22"/>
        </w:rPr>
      </w:pPr>
      <w:r w:rsidRPr="00BF63CF">
        <w:rPr>
          <w:sz w:val="22"/>
          <w:szCs w:val="22"/>
        </w:rPr>
        <w:t>ZmW – zmiana wynagrodzenia Wykonawcy</w:t>
      </w:r>
    </w:p>
    <w:p w:rsidR="00107C7E" w:rsidRPr="00BF63CF" w:rsidRDefault="00107C7E" w:rsidP="00BF63CF">
      <w:pPr>
        <w:pStyle w:val="Akapitzlist"/>
        <w:autoSpaceDE w:val="0"/>
        <w:autoSpaceDN w:val="0"/>
        <w:ind w:left="1440"/>
        <w:jc w:val="both"/>
        <w:rPr>
          <w:sz w:val="22"/>
          <w:szCs w:val="22"/>
        </w:rPr>
      </w:pPr>
      <w:r w:rsidRPr="00BF63CF">
        <w:rPr>
          <w:sz w:val="22"/>
          <w:szCs w:val="22"/>
        </w:rPr>
        <w:t>ZmCPI – zmiana kosztów</w:t>
      </w:r>
    </w:p>
    <w:p w:rsidR="00107C7E" w:rsidRPr="00BF63CF" w:rsidRDefault="00107C7E" w:rsidP="00DC18DB">
      <w:pPr>
        <w:tabs>
          <w:tab w:val="left" w:pos="567"/>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f) </w:t>
      </w:r>
      <w:r w:rsidRPr="00BF63CF">
        <w:rPr>
          <w:rFonts w:ascii="Times New Roman" w:hAnsi="Times New Roman" w:cs="Times New Roman"/>
          <w:color w:val="000000"/>
        </w:rPr>
        <w:tab/>
        <w:t xml:space="preserve">strona umowy żądająca zmiany wysokości wynagrodzenia należnego </w:t>
      </w:r>
      <w:r w:rsidRPr="00BF63CF">
        <w:rPr>
          <w:rFonts w:ascii="Times New Roman" w:hAnsi="Times New Roman" w:cs="Times New Roman"/>
          <w:b/>
          <w:bCs/>
          <w:color w:val="000000"/>
        </w:rPr>
        <w:t>Wykonawcy</w:t>
      </w:r>
      <w:r w:rsidRPr="00BF63CF">
        <w:rPr>
          <w:rFonts w:ascii="Times New Roman" w:hAnsi="Times New Roman" w:cs="Times New Roman"/>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g) </w:t>
      </w:r>
      <w:r w:rsidRPr="00BF63CF">
        <w:rPr>
          <w:rFonts w:ascii="Times New Roman" w:hAnsi="Times New Roman" w:cs="Times New Roman"/>
          <w:color w:val="000000"/>
        </w:rPr>
        <w:tab/>
        <w:t xml:space="preserve">wniosek musi zawierać dowody jednoznacznie wskazujące, że zmiana kosztów w stosunku do kosztów obowiązujących w terminie składania oferty, wpłynęła na koszty wykonania zamówienia, </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h) </w:t>
      </w:r>
      <w:r w:rsidRPr="00BF63CF">
        <w:rPr>
          <w:rFonts w:ascii="Times New Roman" w:hAnsi="Times New Roman" w:cs="Times New Roman"/>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i) </w:t>
      </w:r>
      <w:r w:rsidRPr="00BF63CF">
        <w:rPr>
          <w:rFonts w:ascii="Times New Roman" w:hAnsi="Times New Roman" w:cs="Times New Roman"/>
          <w:color w:val="000000"/>
        </w:rPr>
        <w:tab/>
        <w:t xml:space="preserve">strona umowy, której przedłożono wniosek, w terminie 14 dni od otrzymania kompletnego wniosku, informacji i wyjaśnień, zajmie pisemne stanowisko w sprawie, </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color w:val="000000"/>
        </w:rPr>
        <w:t xml:space="preserve">j) </w:t>
      </w:r>
      <w:r w:rsidRPr="00BF63CF">
        <w:rPr>
          <w:rFonts w:ascii="Times New Roman" w:hAnsi="Times New Roman" w:cs="Times New Roman"/>
          <w:color w:val="000000"/>
        </w:rPr>
        <w:tab/>
        <w:t xml:space="preserve">jeżeli bezsprzecznie zostanie wykazane, że zmiany kosztów związanych z realizacją zamówienia </w:t>
      </w:r>
      <w:r w:rsidRPr="00BF63CF">
        <w:rPr>
          <w:rFonts w:ascii="Times New Roman" w:hAnsi="Times New Roman" w:cs="Times New Roman"/>
        </w:rPr>
        <w:t xml:space="preserve">uzasadniają zmianę wysokości wynagrodzenia należnego </w:t>
      </w:r>
      <w:r w:rsidRPr="00BF63CF">
        <w:rPr>
          <w:rFonts w:ascii="Times New Roman" w:hAnsi="Times New Roman" w:cs="Times New Roman"/>
          <w:b/>
          <w:bCs/>
        </w:rPr>
        <w:t>Wykonawcy</w:t>
      </w:r>
      <w:r w:rsidRPr="00BF63CF">
        <w:rPr>
          <w:rFonts w:ascii="Times New Roman" w:hAnsi="Times New Roman" w:cs="Times New Roman"/>
        </w:rPr>
        <w:t xml:space="preserve">, strony umowy zawrą stosowny aneks do umowy, określający nową wysokość wynagrodzenia </w:t>
      </w:r>
      <w:r w:rsidRPr="00BF63CF">
        <w:rPr>
          <w:rFonts w:ascii="Times New Roman" w:hAnsi="Times New Roman" w:cs="Times New Roman"/>
          <w:b/>
          <w:bCs/>
        </w:rPr>
        <w:t>Wykonawcy</w:t>
      </w:r>
      <w:r w:rsidRPr="00BF63CF">
        <w:rPr>
          <w:rFonts w:ascii="Times New Roman" w:hAnsi="Times New Roman" w:cs="Times New Roman"/>
        </w:rPr>
        <w:t>, z uwzględnieniem dowiedzionych zmian,</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k) </w:t>
      </w:r>
      <w:r w:rsidRPr="00BF63CF">
        <w:rPr>
          <w:rFonts w:ascii="Times New Roman" w:hAnsi="Times New Roman" w:cs="Times New Roman"/>
        </w:rPr>
        <w:tab/>
        <w:t xml:space="preserve">maksymalna dopuszczalna wartość zmiany wynagrodzenia w efekcie zastosowania postanowień </w:t>
      </w:r>
      <w:r w:rsidR="00DC18DB">
        <w:rPr>
          <w:rFonts w:ascii="Times New Roman" w:hAnsi="Times New Roman" w:cs="Times New Roman"/>
        </w:rPr>
        <w:br/>
      </w:r>
      <w:r w:rsidRPr="00BF63CF">
        <w:rPr>
          <w:rFonts w:ascii="Times New Roman" w:hAnsi="Times New Roman" w:cs="Times New Roman"/>
        </w:rPr>
        <w:t>o zasadach wprowadzania zmian jego wysokości wynosi 5 proc. wynagrodzenia określonego w § 6.</w:t>
      </w:r>
    </w:p>
    <w:p w:rsidR="00107C7E" w:rsidRPr="00BF63CF" w:rsidRDefault="00107C7E" w:rsidP="00DC18DB">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l) </w:t>
      </w:r>
      <w:r w:rsidRPr="00BF63CF">
        <w:rPr>
          <w:rFonts w:ascii="Times New Roman" w:hAnsi="Times New Roman" w:cs="Times New Roman"/>
        </w:rPr>
        <w:tab/>
        <w:t>zmiana wynagrodzenia wykonawcy nastąpi w terminie trzydziestu dni od dnia publikacji przez Prezesa Głównego Urzędu Statystycznego wskaźnika określonego w lit. c)</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6E2EF6" w:rsidRPr="00BF63CF">
        <w:rPr>
          <w:rFonts w:ascii="Times New Roman" w:hAnsi="Times New Roman" w:cs="Times New Roman"/>
        </w:rPr>
        <w:t>5</w:t>
      </w:r>
    </w:p>
    <w:p w:rsidR="00107C7E" w:rsidRPr="00BF63CF" w:rsidRDefault="00107C7E" w:rsidP="00BF63CF">
      <w:pPr>
        <w:pStyle w:val="Akapitzlist"/>
        <w:tabs>
          <w:tab w:val="left" w:pos="284"/>
        </w:tabs>
        <w:ind w:left="284" w:hanging="284"/>
        <w:jc w:val="both"/>
        <w:rPr>
          <w:sz w:val="22"/>
          <w:szCs w:val="22"/>
        </w:rPr>
      </w:pPr>
      <w:r w:rsidRPr="00BF63CF">
        <w:rPr>
          <w:sz w:val="22"/>
          <w:szCs w:val="22"/>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BF63CF">
      <w:pPr>
        <w:pStyle w:val="Akapitzlist"/>
        <w:tabs>
          <w:tab w:val="left" w:pos="284"/>
        </w:tabs>
        <w:ind w:left="284" w:hanging="284"/>
        <w:jc w:val="both"/>
        <w:rPr>
          <w:sz w:val="22"/>
          <w:szCs w:val="22"/>
        </w:rPr>
      </w:pPr>
      <w:r w:rsidRPr="00BF63CF">
        <w:rPr>
          <w:sz w:val="22"/>
          <w:szCs w:val="22"/>
        </w:rPr>
        <w:t>2. Dane osoby/osób wyznaczonej/ych przez Wykonawcę do współpracy z Zamawiającym w okresie realizacji Zamówienia w zakresie nadzoru procesu obsługi i likwidacji szkód:</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22552E">
      <w:pPr>
        <w:pStyle w:val="Akapitzlist"/>
        <w:numPr>
          <w:ilvl w:val="0"/>
          <w:numId w:val="57"/>
        </w:numPr>
        <w:tabs>
          <w:tab w:val="clear" w:pos="645"/>
          <w:tab w:val="left" w:pos="0"/>
          <w:tab w:val="num" w:pos="284"/>
        </w:tabs>
        <w:ind w:left="284" w:hanging="284"/>
        <w:jc w:val="both"/>
        <w:rPr>
          <w:sz w:val="22"/>
          <w:szCs w:val="22"/>
        </w:rPr>
      </w:pPr>
      <w:r w:rsidRPr="00BF63CF">
        <w:rPr>
          <w:sz w:val="22"/>
          <w:szCs w:val="22"/>
        </w:rPr>
        <w:t>W przypadku zmiany osób wskazanych ust. 1 lub ust. 2 lub ich danych kontaktowych Wykonawca zobowiązanych jest do poinformowania Zamawiającego o tej zmianie w terminie 14 dni od tej zmiany.</w:t>
      </w:r>
    </w:p>
    <w:p w:rsidR="00107C7E" w:rsidRPr="00BF63CF" w:rsidRDefault="00107C7E" w:rsidP="0022552E">
      <w:pPr>
        <w:pStyle w:val="Akapitzlist"/>
        <w:numPr>
          <w:ilvl w:val="0"/>
          <w:numId w:val="57"/>
        </w:numPr>
        <w:tabs>
          <w:tab w:val="left" w:pos="0"/>
        </w:tabs>
        <w:ind w:left="284" w:hanging="284"/>
        <w:jc w:val="both"/>
        <w:rPr>
          <w:sz w:val="22"/>
          <w:szCs w:val="22"/>
        </w:rPr>
      </w:pPr>
      <w:r w:rsidRPr="00BF63CF">
        <w:rPr>
          <w:sz w:val="22"/>
          <w:szCs w:val="22"/>
        </w:rPr>
        <w:t>Zmiana, o której mowa w ust. 3 nie wymaga aneksu do umowy.</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1</w:t>
      </w:r>
      <w:r w:rsidR="006E2EF6" w:rsidRPr="00BF63CF">
        <w:rPr>
          <w:rFonts w:ascii="Times New Roman" w:hAnsi="Times New Roman" w:cs="Times New Roman"/>
        </w:rPr>
        <w:t>6</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Integralną częścią niniejszej umowy jest program ubezpieczenia mienia i odpowiedzialności Zamawiającego wraz </w:t>
      </w:r>
      <w:r w:rsidRPr="00BF63CF">
        <w:rPr>
          <w:rFonts w:ascii="Times New Roman" w:hAnsi="Times New Roman" w:cs="Times New Roman"/>
        </w:rPr>
        <w:br/>
        <w:t>z klauzulami dodatkowymi i wykazem ubezpieczonych, stanowiące załącznik nr 1 do niniejszej umowy.</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6E2EF6" w:rsidRPr="00BF63CF">
        <w:rPr>
          <w:rFonts w:ascii="Times New Roman" w:hAnsi="Times New Roman" w:cs="Times New Roman"/>
        </w:rPr>
        <w:t>7</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Wykonawca zobowiązuje się nie dokonywać cesji wierzytelności z tytułu udzielonej ochrony ubezpieczeniowej bez zgody Zamawiającego, pod rygorem nieważności.</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r w:rsidR="006E2EF6" w:rsidRPr="00BF63CF">
        <w:rPr>
          <w:rFonts w:ascii="Times New Roman" w:hAnsi="Times New Roman" w:cs="Times New Roman"/>
        </w:rPr>
        <w:t>8</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Spory wynikające z niniejszej umowy rozstrzygane będą przez sąd właściwy dla siedziby Zamawiającego.</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6E2EF6" w:rsidRPr="00BF63CF">
        <w:rPr>
          <w:rFonts w:ascii="Times New Roman" w:hAnsi="Times New Roman" w:cs="Times New Roman"/>
        </w:rPr>
        <w:t>19</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Adres poczty elektronicznej do przekazywania oświadczeń woli złożonych w postaci elektronicznej i opatrzonych kwalifikowanym podpisem elektronicznym są następujące:</w:t>
      </w:r>
    </w:p>
    <w:p w:rsidR="00107C7E" w:rsidRPr="00BF63CF" w:rsidRDefault="00107C7E" w:rsidP="0022552E">
      <w:pPr>
        <w:pStyle w:val="Akapitzlist"/>
        <w:numPr>
          <w:ilvl w:val="0"/>
          <w:numId w:val="52"/>
        </w:numPr>
        <w:jc w:val="both"/>
        <w:rPr>
          <w:sz w:val="22"/>
          <w:szCs w:val="22"/>
        </w:rPr>
      </w:pPr>
      <w:bookmarkStart w:id="95" w:name="_Hlk174971363"/>
      <w:r w:rsidRPr="00BF63CF">
        <w:rPr>
          <w:sz w:val="22"/>
          <w:szCs w:val="22"/>
        </w:rPr>
        <w:t>Zamawiającego: …………………@....................</w:t>
      </w:r>
    </w:p>
    <w:p w:rsidR="00107C7E" w:rsidRPr="00BF63CF" w:rsidRDefault="00107C7E" w:rsidP="0022552E">
      <w:pPr>
        <w:pStyle w:val="Akapitzlist"/>
        <w:numPr>
          <w:ilvl w:val="0"/>
          <w:numId w:val="52"/>
        </w:numPr>
        <w:jc w:val="both"/>
        <w:rPr>
          <w:sz w:val="22"/>
          <w:szCs w:val="22"/>
        </w:rPr>
      </w:pPr>
      <w:r w:rsidRPr="00BF63CF">
        <w:rPr>
          <w:sz w:val="22"/>
          <w:szCs w:val="22"/>
        </w:rPr>
        <w:t>Wykonawcy: …………………….@.....................</w:t>
      </w:r>
    </w:p>
    <w:bookmarkEnd w:id="95"/>
    <w:p w:rsidR="00107C7E" w:rsidRPr="00BF63CF" w:rsidRDefault="00107C7E" w:rsidP="00BF63CF">
      <w:pPr>
        <w:spacing w:after="0" w:line="240" w:lineRule="auto"/>
        <w:jc w:val="center"/>
        <w:rPr>
          <w:rFonts w:ascii="Times New Roman" w:hAnsi="Times New Roman" w:cs="Times New Roman"/>
          <w:highlight w:val="yellow"/>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006A2F1C" w:rsidRPr="00BF63CF">
        <w:rPr>
          <w:rFonts w:ascii="Times New Roman" w:hAnsi="Times New Roman" w:cs="Times New Roman"/>
        </w:rPr>
        <w:t>2</w:t>
      </w:r>
      <w:r w:rsidR="006E2EF6" w:rsidRPr="00BF63CF">
        <w:rPr>
          <w:rFonts w:ascii="Times New Roman" w:hAnsi="Times New Roman" w:cs="Times New Roman"/>
        </w:rPr>
        <w:t>0</w:t>
      </w:r>
    </w:p>
    <w:p w:rsidR="00B94D54" w:rsidRPr="00BF63CF" w:rsidRDefault="00107C7E" w:rsidP="0022552E">
      <w:pPr>
        <w:pStyle w:val="Default"/>
        <w:numPr>
          <w:ilvl w:val="3"/>
          <w:numId w:val="33"/>
        </w:numPr>
        <w:tabs>
          <w:tab w:val="left" w:pos="284"/>
        </w:tabs>
        <w:ind w:left="284" w:hanging="284"/>
        <w:jc w:val="both"/>
        <w:rPr>
          <w:bCs/>
          <w:color w:val="auto"/>
          <w:sz w:val="22"/>
          <w:szCs w:val="22"/>
        </w:rPr>
      </w:pPr>
      <w:bookmarkStart w:id="96" w:name="_Hlk174957180"/>
      <w:r w:rsidRPr="00BF63CF">
        <w:rPr>
          <w:bCs/>
          <w:color w:val="auto"/>
          <w:sz w:val="22"/>
          <w:szCs w:val="22"/>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sidR="006E2EF6" w:rsidRPr="00BF63CF">
        <w:rPr>
          <w:bCs/>
          <w:color w:val="auto"/>
          <w:sz w:val="22"/>
          <w:szCs w:val="22"/>
        </w:rPr>
        <w:t>19</w:t>
      </w:r>
      <w:r w:rsidRPr="00BF63CF">
        <w:rPr>
          <w:bCs/>
          <w:color w:val="auto"/>
          <w:sz w:val="22"/>
          <w:szCs w:val="22"/>
        </w:rPr>
        <w:t>.</w:t>
      </w:r>
    </w:p>
    <w:p w:rsidR="00B94D54" w:rsidRPr="00BF63CF" w:rsidRDefault="00B94D54" w:rsidP="0022552E">
      <w:pPr>
        <w:pStyle w:val="Default"/>
        <w:numPr>
          <w:ilvl w:val="3"/>
          <w:numId w:val="33"/>
        </w:numPr>
        <w:tabs>
          <w:tab w:val="left" w:pos="284"/>
        </w:tabs>
        <w:ind w:left="284" w:hanging="284"/>
        <w:jc w:val="both"/>
        <w:rPr>
          <w:bCs/>
          <w:color w:val="auto"/>
          <w:sz w:val="22"/>
          <w:szCs w:val="22"/>
        </w:rPr>
      </w:pPr>
      <w:r w:rsidRPr="00BF63CF">
        <w:rPr>
          <w:bCs/>
          <w:color w:val="auto"/>
          <w:sz w:val="22"/>
          <w:szCs w:val="22"/>
        </w:rPr>
        <w:t xml:space="preserve">Umowa zostaje zawarta z dniem podpisania </w:t>
      </w:r>
      <w:r w:rsidR="00CB25FD" w:rsidRPr="00BF63CF">
        <w:rPr>
          <w:bCs/>
          <w:color w:val="auto"/>
          <w:sz w:val="22"/>
          <w:szCs w:val="22"/>
        </w:rPr>
        <w:t>jej</w:t>
      </w:r>
      <w:r w:rsidRPr="00BF63CF">
        <w:rPr>
          <w:bCs/>
          <w:color w:val="auto"/>
          <w:sz w:val="22"/>
          <w:szCs w:val="22"/>
        </w:rPr>
        <w:t xml:space="preserve"> kwalifikowanym podpisem elektronicznym przez ostatnią ze Stron.</w:t>
      </w:r>
    </w:p>
    <w:bookmarkEnd w:id="96"/>
    <w:p w:rsidR="00107C7E" w:rsidRPr="00BF63CF" w:rsidRDefault="00107C7E" w:rsidP="00BF63CF">
      <w:pPr>
        <w:spacing w:after="0" w:line="240" w:lineRule="auto"/>
        <w:jc w:val="both"/>
        <w:rPr>
          <w:rFonts w:ascii="Times New Roman" w:hAnsi="Times New Roman" w:cs="Times New Roman"/>
        </w:rPr>
      </w:pPr>
    </w:p>
    <w:p w:rsidR="00107C7E" w:rsidRPr="00BF63CF" w:rsidRDefault="00107C7E" w:rsidP="00BF63CF">
      <w:pPr>
        <w:spacing w:after="0" w:line="240" w:lineRule="auto"/>
        <w:rPr>
          <w:rFonts w:ascii="Times New Roman" w:hAnsi="Times New Roman" w:cs="Times New Roman"/>
          <w:u w:val="single"/>
        </w:rPr>
      </w:pPr>
      <w:r w:rsidRPr="00BF63CF">
        <w:rPr>
          <w:rFonts w:ascii="Times New Roman" w:hAnsi="Times New Roman" w:cs="Times New Roman"/>
          <w:u w:val="single"/>
        </w:rPr>
        <w:t>Załączniki do umowy:</w:t>
      </w:r>
    </w:p>
    <w:p w:rsidR="00107C7E" w:rsidRPr="00BF63CF" w:rsidRDefault="00107C7E" w:rsidP="0022552E">
      <w:pPr>
        <w:pStyle w:val="Akapitzlist"/>
        <w:numPr>
          <w:ilvl w:val="0"/>
          <w:numId w:val="66"/>
        </w:numPr>
        <w:ind w:left="284" w:hanging="284"/>
        <w:rPr>
          <w:sz w:val="22"/>
          <w:szCs w:val="22"/>
        </w:rPr>
      </w:pPr>
      <w:r w:rsidRPr="00BF63CF">
        <w:rPr>
          <w:sz w:val="22"/>
          <w:szCs w:val="22"/>
        </w:rPr>
        <w:t>Załącznik nr 1 – program ubezpieczenia mienia i odpowiedzialności Zamawiającego wraz z klauzulami dodatkowymi i wykazem ubezpieczonych.</w:t>
      </w: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       </w:t>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w:t>
      </w:r>
    </w:p>
    <w:p w:rsidR="0055432E" w:rsidRPr="00BF63CF" w:rsidRDefault="00107C7E" w:rsidP="00BF63CF">
      <w:pPr>
        <w:spacing w:after="0" w:line="240" w:lineRule="auto"/>
        <w:rPr>
          <w:rFonts w:ascii="Times New Roman" w:hAnsi="Times New Roman" w:cs="Times New Roman"/>
        </w:rPr>
        <w:sectPr w:rsidR="0055432E" w:rsidRPr="00BF63CF" w:rsidSect="001304C4">
          <w:pgSz w:w="11906" w:h="16838"/>
          <w:pgMar w:top="677" w:right="907" w:bottom="1134" w:left="907" w:header="283" w:footer="283" w:gutter="0"/>
          <w:cols w:space="708"/>
          <w:titlePg/>
          <w:docGrid w:linePitch="360"/>
        </w:sectPr>
      </w:pPr>
      <w:r w:rsidRPr="00BF63CF">
        <w:rPr>
          <w:rFonts w:ascii="Times New Roman" w:hAnsi="Times New Roman" w:cs="Times New Roman"/>
        </w:rPr>
        <w:t xml:space="preserve">                   Wykonawca                                                              Zamawiający</w:t>
      </w:r>
    </w:p>
    <w:p w:rsidR="00107C7E" w:rsidRPr="00BF63CF" w:rsidRDefault="00107C7E" w:rsidP="00BF63CF">
      <w:pPr>
        <w:pStyle w:val="Nagwek1"/>
        <w:pBdr>
          <w:top w:val="single" w:sz="4" w:space="0" w:color="auto"/>
          <w:bottom w:val="single" w:sz="4" w:space="1" w:color="auto"/>
        </w:pBdr>
        <w:shd w:val="clear" w:color="auto" w:fill="F3F3F3"/>
        <w:tabs>
          <w:tab w:val="left" w:pos="4080"/>
        </w:tabs>
        <w:spacing w:before="0"/>
        <w:jc w:val="both"/>
        <w:rPr>
          <w:rFonts w:ascii="Times New Roman" w:hAnsi="Times New Roman"/>
          <w:bCs/>
          <w:sz w:val="22"/>
          <w:szCs w:val="22"/>
          <w:u w:val="none"/>
        </w:rPr>
      </w:pPr>
      <w:r w:rsidRPr="00BF63CF">
        <w:rPr>
          <w:rFonts w:ascii="Times New Roman" w:hAnsi="Times New Roman"/>
          <w:bCs/>
          <w:sz w:val="22"/>
          <w:szCs w:val="22"/>
          <w:u w:val="none"/>
        </w:rPr>
        <w:lastRenderedPageBreak/>
        <w:t>Załącznik Nr 4b</w:t>
      </w:r>
      <w:r w:rsidRPr="00BF63CF">
        <w:rPr>
          <w:rFonts w:ascii="Times New Roman" w:hAnsi="Times New Roman"/>
          <w:bCs/>
          <w:sz w:val="22"/>
          <w:szCs w:val="22"/>
          <w:u w:val="none"/>
        </w:rPr>
        <w:tab/>
      </w:r>
    </w:p>
    <w:p w:rsidR="00107C7E" w:rsidRPr="00BF63CF" w:rsidRDefault="00107C7E" w:rsidP="00BF63CF">
      <w:pPr>
        <w:spacing w:after="0" w:line="240" w:lineRule="auto"/>
        <w:jc w:val="center"/>
        <w:rPr>
          <w:rFonts w:ascii="Times New Roman" w:hAnsi="Times New Roman" w:cs="Times New Roman"/>
          <w:b/>
        </w:rPr>
      </w:pPr>
      <w:r w:rsidRPr="00BF63CF">
        <w:rPr>
          <w:rFonts w:ascii="Times New Roman" w:hAnsi="Times New Roman" w:cs="Times New Roman"/>
          <w:b/>
        </w:rPr>
        <w:t xml:space="preserve">PROJEKTOWANE POSTANOWIENIA UMOWY W SPRAWIE ZAMÓWIENIA PUBLICZNEGO </w:t>
      </w:r>
      <w:r w:rsidR="00DC18DB">
        <w:rPr>
          <w:rFonts w:ascii="Times New Roman" w:hAnsi="Times New Roman" w:cs="Times New Roman"/>
          <w:b/>
        </w:rPr>
        <w:br/>
      </w:r>
      <w:r w:rsidRPr="00BF63CF">
        <w:rPr>
          <w:rFonts w:ascii="Times New Roman" w:hAnsi="Times New Roman" w:cs="Times New Roman"/>
          <w:b/>
        </w:rPr>
        <w:t>– część III Zamówienia</w:t>
      </w:r>
    </w:p>
    <w:p w:rsidR="00107C7E" w:rsidRPr="00BF63CF" w:rsidRDefault="00107C7E" w:rsidP="00BF63CF">
      <w:pPr>
        <w:spacing w:after="0" w:line="240" w:lineRule="auto"/>
        <w:jc w:val="both"/>
        <w:rPr>
          <w:rFonts w:ascii="Times New Roman" w:hAnsi="Times New Roman" w:cs="Times New Roman"/>
        </w:rPr>
      </w:pPr>
    </w:p>
    <w:p w:rsidR="00B94D54" w:rsidRPr="00BF63CF" w:rsidRDefault="00B94D54" w:rsidP="00BF63CF">
      <w:pPr>
        <w:spacing w:after="0" w:line="240" w:lineRule="auto"/>
        <w:jc w:val="both"/>
        <w:rPr>
          <w:rFonts w:ascii="Times New Roman" w:eastAsia="Aptos" w:hAnsi="Times New Roman" w:cs="Times New Roman"/>
        </w:rPr>
      </w:pPr>
      <w:bookmarkStart w:id="97" w:name="_Hlk174964569"/>
      <w:bookmarkStart w:id="98" w:name="_Hlk92873230"/>
      <w:r w:rsidRPr="00BF63CF">
        <w:rPr>
          <w:rFonts w:ascii="Times New Roman" w:eastAsia="Aptos" w:hAnsi="Times New Roman" w:cs="Times New Roman"/>
        </w:rPr>
        <w:t>Zawarta pomiędzy ……………….….…… reprezentowanym przez:</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22552E">
      <w:pPr>
        <w:numPr>
          <w:ilvl w:val="0"/>
          <w:numId w:val="65"/>
        </w:numPr>
        <w:spacing w:after="0" w:line="240" w:lineRule="auto"/>
        <w:ind w:left="992" w:hanging="357"/>
        <w:jc w:val="both"/>
        <w:rPr>
          <w:rFonts w:ascii="Times New Roman" w:eastAsia="Aptos" w:hAnsi="Times New Roman" w:cs="Times New Roman"/>
        </w:rPr>
      </w:pPr>
      <w:r w:rsidRPr="00BF63CF">
        <w:rPr>
          <w:rFonts w:ascii="Times New Roman" w:eastAsia="Aptos" w:hAnsi="Times New Roman" w:cs="Times New Roman"/>
        </w:rPr>
        <w:t>......................................................................................................................</w:t>
      </w:r>
    </w:p>
    <w:p w:rsidR="00B94D54" w:rsidRPr="00BF63CF" w:rsidRDefault="00B94D54" w:rsidP="00BF63CF">
      <w:pPr>
        <w:spacing w:after="0" w:line="240" w:lineRule="auto"/>
        <w:jc w:val="both"/>
        <w:rPr>
          <w:rFonts w:ascii="Times New Roman" w:eastAsia="Aptos" w:hAnsi="Times New Roman" w:cs="Times New Roman"/>
        </w:rPr>
      </w:pPr>
      <w:r w:rsidRPr="00BF63CF">
        <w:rPr>
          <w:rFonts w:ascii="Times New Roman" w:eastAsia="Aptos" w:hAnsi="Times New Roman" w:cs="Times New Roman"/>
        </w:rPr>
        <w:t>zwanym dalej Zamawiającym</w:t>
      </w:r>
    </w:p>
    <w:bookmarkEnd w:id="97"/>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a</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 siedzibą w .................................................................., reprezentowanym przez:</w:t>
      </w:r>
    </w:p>
    <w:p w:rsidR="00107C7E" w:rsidRPr="00BF63CF" w:rsidRDefault="00107C7E" w:rsidP="0022552E">
      <w:pPr>
        <w:numPr>
          <w:ilvl w:val="0"/>
          <w:numId w:val="20"/>
        </w:numPr>
        <w:tabs>
          <w:tab w:val="left" w:pos="993"/>
        </w:tabs>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22552E">
      <w:pPr>
        <w:numPr>
          <w:ilvl w:val="0"/>
          <w:numId w:val="20"/>
        </w:numPr>
        <w:tabs>
          <w:tab w:val="left" w:pos="993"/>
        </w:tabs>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zwanym dalej Wykonawcą.</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 rezultacie dokonania przez Zamawiającego wyboru oferty Wykonawcy, zgodnie z wymogami </w:t>
      </w:r>
      <w:r w:rsidRPr="00BF63CF">
        <w:rPr>
          <w:rFonts w:ascii="Times New Roman" w:eastAsia="Times New Roman" w:hAnsi="Times New Roman" w:cs="Times New Roman"/>
          <w:lang w:eastAsia="pl-PL"/>
        </w:rPr>
        <w:t>ustawy z dnia 11 września 2019 r. - Prawo zamówień publicznych (</w:t>
      </w:r>
      <w:bookmarkStart w:id="99" w:name="_Hlk81809482"/>
      <w:r w:rsidRPr="00BF63CF">
        <w:rPr>
          <w:rFonts w:ascii="Times New Roman" w:eastAsia="Times New Roman" w:hAnsi="Times New Roman" w:cs="Times New Roman"/>
          <w:lang w:eastAsia="pl-PL"/>
        </w:rPr>
        <w:t xml:space="preserve">Dz.U. </w:t>
      </w:r>
      <w:bookmarkEnd w:id="99"/>
      <w:r w:rsidR="00CF655B" w:rsidRPr="00BF63CF">
        <w:rPr>
          <w:rFonts w:ascii="Times New Roman" w:eastAsia="Times New Roman" w:hAnsi="Times New Roman" w:cs="Times New Roman"/>
          <w:lang w:eastAsia="pl-PL"/>
        </w:rPr>
        <w:t>z 202</w:t>
      </w:r>
      <w:r w:rsidR="008703D1" w:rsidRPr="00BF63CF">
        <w:rPr>
          <w:rFonts w:ascii="Times New Roman" w:eastAsia="Times New Roman" w:hAnsi="Times New Roman" w:cs="Times New Roman"/>
          <w:lang w:eastAsia="pl-PL"/>
        </w:rPr>
        <w:t>4</w:t>
      </w:r>
      <w:r w:rsidR="00CF655B" w:rsidRPr="00BF63CF">
        <w:rPr>
          <w:rFonts w:ascii="Times New Roman" w:eastAsia="Times New Roman" w:hAnsi="Times New Roman" w:cs="Times New Roman"/>
          <w:lang w:eastAsia="pl-PL"/>
        </w:rPr>
        <w:t xml:space="preserve"> r. poz. </w:t>
      </w:r>
      <w:r w:rsidR="00902952" w:rsidRPr="00BF63CF">
        <w:rPr>
          <w:rFonts w:ascii="Times New Roman" w:eastAsia="Times New Roman" w:hAnsi="Times New Roman" w:cs="Times New Roman"/>
          <w:lang w:eastAsia="pl-PL"/>
        </w:rPr>
        <w:t>1</w:t>
      </w:r>
      <w:r w:rsidR="008703D1" w:rsidRPr="00BF63CF">
        <w:rPr>
          <w:rFonts w:ascii="Times New Roman" w:eastAsia="Times New Roman" w:hAnsi="Times New Roman" w:cs="Times New Roman"/>
          <w:lang w:eastAsia="pl-PL"/>
        </w:rPr>
        <w:t>320</w:t>
      </w:r>
      <w:r w:rsidR="009128D8" w:rsidRPr="00BF63CF">
        <w:rPr>
          <w:rFonts w:ascii="Times New Roman" w:hAnsi="Times New Roman" w:cs="Times New Roman"/>
        </w:rPr>
        <w:t>)</w:t>
      </w:r>
      <w:r w:rsidRPr="00BF63CF">
        <w:rPr>
          <w:rFonts w:ascii="Times New Roman" w:hAnsi="Times New Roman" w:cs="Times New Roman"/>
        </w:rPr>
        <w:t>, zwanej dalej Ustawą PZP,w trybie podstawowym, przy udziale Maximus Broker sp. z o.o. - pełnomocnika Zamawiającego działającego na podstawie pełnomocnictwa, została zawarta umowa o następującej treści:</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Wykonawca przyjmuje do ubezpieczenia Zamawiającego określone w Specyfikacji Warunków Zamówienia, zwanej dalej SWZ, zgodnie z warunkami oferty z dnia…………………. złożonej w postępowaniu o udzielnie zamówienia na UBEZPIECZENIE </w:t>
      </w:r>
      <w:r w:rsidR="005E6AC1">
        <w:rPr>
          <w:rFonts w:ascii="Times New Roman" w:hAnsi="Times New Roman" w:cs="Times New Roman"/>
        </w:rPr>
        <w:t xml:space="preserve">MIENIA </w:t>
      </w:r>
      <w:r w:rsidR="006A2F1C" w:rsidRPr="00BF63CF">
        <w:rPr>
          <w:rFonts w:ascii="Times New Roman" w:hAnsi="Times New Roman" w:cs="Times New Roman"/>
        </w:rPr>
        <w:t>GMINY BOBOLICE</w:t>
      </w:r>
      <w:r w:rsidRPr="00BF63CF">
        <w:rPr>
          <w:rFonts w:ascii="Times New Roman" w:hAnsi="Times New Roman" w:cs="Times New Roman"/>
        </w:rPr>
        <w:t xml:space="preserve"> w ramach ubezpieczenia następstw nieszczęśliwych wypadków strażaków OSP, zgodnie z Ustawą z dnia 17 grudnia 2021 r. o ochotniczych strażach pożarnych.</w:t>
      </w:r>
    </w:p>
    <w:p w:rsidR="00107C7E" w:rsidRPr="00BF63CF" w:rsidRDefault="00107C7E" w:rsidP="00BF63CF">
      <w:pPr>
        <w:spacing w:after="0" w:line="240" w:lineRule="auto"/>
        <w:jc w:val="both"/>
        <w:rPr>
          <w:rFonts w:ascii="Times New Roman" w:hAnsi="Times New Roman" w:cs="Times New Roman"/>
          <w:highlight w:val="gree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2</w:t>
      </w:r>
    </w:p>
    <w:p w:rsidR="00107C7E" w:rsidRPr="00BF63CF" w:rsidRDefault="00107C7E"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 xml:space="preserve">Wykonawca udziela Zamawiającemu ochrony ubezpieczeniowej na okres wskazany w SWZ to jest </w:t>
      </w:r>
      <w:r w:rsidR="006A2F1C" w:rsidRPr="00BF63CF">
        <w:rPr>
          <w:rFonts w:ascii="Times New Roman" w:hAnsi="Times New Roman" w:cs="Times New Roman"/>
        </w:rPr>
        <w:t>01.01.2025 r. – 31.12.2027 r.</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3</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Zawarcie umowy ubezpieczenia Wykonawca potwierdza poprzez wystawienie stosownych polis ubezpieczeniowych zgodnych z ofertą złożoną Zamawiającemu.</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4</w:t>
      </w:r>
    </w:p>
    <w:p w:rsidR="00107C7E" w:rsidRPr="00BF63CF" w:rsidRDefault="00107C7E" w:rsidP="0022552E">
      <w:pPr>
        <w:numPr>
          <w:ilvl w:val="0"/>
          <w:numId w:val="21"/>
        </w:numPr>
        <w:tabs>
          <w:tab w:val="clear" w:pos="720"/>
          <w:tab w:val="num" w:pos="284"/>
        </w:tabs>
        <w:spacing w:after="0" w:line="240" w:lineRule="auto"/>
        <w:ind w:left="284" w:hanging="284"/>
        <w:jc w:val="both"/>
        <w:rPr>
          <w:rFonts w:ascii="Times New Roman" w:hAnsi="Times New Roman" w:cs="Times New Roman"/>
        </w:rPr>
      </w:pPr>
      <w:r w:rsidRPr="00BF63CF">
        <w:rPr>
          <w:rFonts w:ascii="Times New Roman" w:hAnsi="Times New Roman" w:cs="Times New Roman"/>
        </w:rPr>
        <w:t>Wykonawca zobowiązany jest do wystawienia polis ubezpieczenia nie później niż w terminie do 14 dni od początku okresu ubezpieczenia, określonego w SWZ.</w:t>
      </w:r>
    </w:p>
    <w:p w:rsidR="00107C7E" w:rsidRPr="00BF63CF" w:rsidRDefault="00107C7E" w:rsidP="0022552E">
      <w:pPr>
        <w:numPr>
          <w:ilvl w:val="0"/>
          <w:numId w:val="21"/>
        </w:numPr>
        <w:tabs>
          <w:tab w:val="clear" w:pos="720"/>
          <w:tab w:val="num" w:pos="284"/>
        </w:tabs>
        <w:spacing w:after="0" w:line="240" w:lineRule="auto"/>
        <w:ind w:left="284" w:hanging="284"/>
        <w:jc w:val="both"/>
        <w:rPr>
          <w:rFonts w:ascii="Times New Roman" w:hAnsi="Times New Roman" w:cs="Times New Roman"/>
        </w:rPr>
      </w:pPr>
      <w:r w:rsidRPr="00BF63CF">
        <w:rPr>
          <w:rFonts w:ascii="Times New Roman" w:hAnsi="Times New Roman" w:cs="Times New Roman"/>
        </w:rPr>
        <w:t>Do czasu wystawienia polis ubezpieczeniowych, Wykonawca potwierdza fakt udzielania ochrony poprzez wystawienie dokumentu tymczasowego – noty pokrycia ubezpieczeniowego</w:t>
      </w:r>
    </w:p>
    <w:p w:rsidR="00107C7E" w:rsidRPr="00BF63CF" w:rsidRDefault="00107C7E" w:rsidP="00BF63CF">
      <w:pPr>
        <w:spacing w:after="0" w:line="240" w:lineRule="auto"/>
        <w:rPr>
          <w:rFonts w:ascii="Times New Roman" w:hAnsi="Times New Roman" w:cs="Times New Roman"/>
        </w:rPr>
      </w:pPr>
      <w:bookmarkStart w:id="100" w:name="_Hlk62204884"/>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5</w:t>
      </w:r>
    </w:p>
    <w:p w:rsidR="00107C7E" w:rsidRPr="00BF63CF" w:rsidRDefault="00107C7E" w:rsidP="0022552E">
      <w:pPr>
        <w:numPr>
          <w:ilvl w:val="0"/>
          <w:numId w:val="24"/>
        </w:numPr>
        <w:tabs>
          <w:tab w:val="clear" w:pos="720"/>
          <w:tab w:val="num"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rsidR="00107C7E" w:rsidRPr="00BF63CF" w:rsidRDefault="00107C7E" w:rsidP="0022552E">
      <w:pPr>
        <w:pStyle w:val="Akapitzlist"/>
        <w:numPr>
          <w:ilvl w:val="0"/>
          <w:numId w:val="37"/>
        </w:numPr>
        <w:suppressAutoHyphens/>
        <w:ind w:left="567" w:hanging="283"/>
        <w:jc w:val="both"/>
        <w:rPr>
          <w:sz w:val="22"/>
          <w:szCs w:val="22"/>
        </w:rPr>
      </w:pPr>
      <w:r w:rsidRPr="00BF63CF">
        <w:rPr>
          <w:sz w:val="22"/>
          <w:szCs w:val="22"/>
        </w:rPr>
        <w:t xml:space="preserve">informowania pełnomocnika Zamawiającego o przyjęciu i zarejestrowaniu szkody nie później niż w ciągu </w:t>
      </w:r>
      <w:r w:rsidR="00DC18DB">
        <w:rPr>
          <w:sz w:val="22"/>
          <w:szCs w:val="22"/>
        </w:rPr>
        <w:br/>
      </w:r>
      <w:r w:rsidRPr="00BF63CF">
        <w:rPr>
          <w:sz w:val="22"/>
          <w:szCs w:val="22"/>
        </w:rPr>
        <w:t xml:space="preserve">3 dni roboczych od daty zgłoszenia, </w:t>
      </w:r>
    </w:p>
    <w:p w:rsidR="00107C7E" w:rsidRPr="00BF63CF" w:rsidRDefault="00107C7E" w:rsidP="0022552E">
      <w:pPr>
        <w:pStyle w:val="Akapitzlist"/>
        <w:numPr>
          <w:ilvl w:val="0"/>
          <w:numId w:val="37"/>
        </w:numPr>
        <w:suppressAutoHyphens/>
        <w:ind w:left="567" w:hanging="283"/>
        <w:jc w:val="both"/>
        <w:rPr>
          <w:sz w:val="22"/>
          <w:szCs w:val="22"/>
        </w:rPr>
      </w:pPr>
      <w:r w:rsidRPr="00BF63CF">
        <w:rPr>
          <w:sz w:val="22"/>
          <w:szCs w:val="22"/>
        </w:rPr>
        <w:t xml:space="preserve">informowania pełnomocnika Zamawiającego o wykazie dokumentów i/lub informacji niezbędnych do ustalenia odpowiedzialności i wysokości szkody nie później niż w ciągu 7 dni od daty zgłoszenia, </w:t>
      </w:r>
    </w:p>
    <w:p w:rsidR="00107C7E" w:rsidRPr="00BF63CF" w:rsidRDefault="00107C7E" w:rsidP="0022552E">
      <w:pPr>
        <w:pStyle w:val="Akapitzlist"/>
        <w:numPr>
          <w:ilvl w:val="0"/>
          <w:numId w:val="37"/>
        </w:numPr>
        <w:suppressAutoHyphens/>
        <w:ind w:left="567" w:hanging="283"/>
        <w:jc w:val="both"/>
        <w:rPr>
          <w:sz w:val="22"/>
          <w:szCs w:val="22"/>
        </w:rPr>
      </w:pPr>
      <w:r w:rsidRPr="00BF63CF">
        <w:rPr>
          <w:sz w:val="22"/>
          <w:szCs w:val="22"/>
        </w:rPr>
        <w:t>udzielanie odpowiedzi w ciągu 3 dni roboczych na pytania dotyczące likwidacji szkód Zamawiającego wysyłane przez pełnomocnika Zamawiającego,</w:t>
      </w:r>
    </w:p>
    <w:p w:rsidR="00107C7E" w:rsidRPr="00BF63CF" w:rsidRDefault="00107C7E" w:rsidP="0022552E">
      <w:pPr>
        <w:pStyle w:val="Akapitzlist"/>
        <w:numPr>
          <w:ilvl w:val="0"/>
          <w:numId w:val="37"/>
        </w:numPr>
        <w:suppressAutoHyphens/>
        <w:ind w:left="567" w:hanging="283"/>
        <w:jc w:val="both"/>
        <w:rPr>
          <w:sz w:val="22"/>
          <w:szCs w:val="22"/>
        </w:rPr>
      </w:pPr>
      <w:r w:rsidRPr="00BF63CF">
        <w:rPr>
          <w:sz w:val="22"/>
          <w:szCs w:val="22"/>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107C7E" w:rsidRPr="00BF63CF" w:rsidRDefault="00107C7E" w:rsidP="0022552E">
      <w:pPr>
        <w:pStyle w:val="Akapitzlist"/>
        <w:numPr>
          <w:ilvl w:val="0"/>
          <w:numId w:val="37"/>
        </w:numPr>
        <w:suppressAutoHyphens/>
        <w:ind w:left="567" w:hanging="283"/>
        <w:jc w:val="both"/>
        <w:rPr>
          <w:sz w:val="22"/>
          <w:szCs w:val="22"/>
        </w:rPr>
      </w:pPr>
      <w:r w:rsidRPr="00BF63CF">
        <w:rPr>
          <w:sz w:val="22"/>
          <w:szCs w:val="22"/>
        </w:rPr>
        <w:t xml:space="preserve">pisemnego informowania Zamawiającego do wiadomości pełnomocnika Zamawiającego o decyzji kończącej postępowanie. </w:t>
      </w:r>
    </w:p>
    <w:p w:rsidR="00107C7E" w:rsidRPr="00BF63CF" w:rsidRDefault="00107C7E" w:rsidP="0022552E">
      <w:pPr>
        <w:numPr>
          <w:ilvl w:val="0"/>
          <w:numId w:val="24"/>
        </w:numPr>
        <w:tabs>
          <w:tab w:val="left" w:pos="284"/>
        </w:tabs>
        <w:suppressAutoHyphens/>
        <w:spacing w:after="0" w:line="240" w:lineRule="auto"/>
        <w:ind w:left="284"/>
        <w:jc w:val="both"/>
        <w:rPr>
          <w:rFonts w:ascii="Times New Roman" w:hAnsi="Times New Roman" w:cs="Times New Roman"/>
        </w:rPr>
      </w:pPr>
      <w:r w:rsidRPr="00BF63CF">
        <w:rPr>
          <w:rFonts w:ascii="Times New Roman" w:hAnsi="Times New Roman" w:cs="Times New Roman"/>
        </w:rPr>
        <w:lastRenderedPageBreak/>
        <w:t>W przypadku uznania odpowiedzialności za szkodę w mieniu Zamawiającego Wykonawca zobowiązuje się do wypłaty kwoty bezspornej odszkodowania na rzecz Zamawiającego w terminie 30 dni od zgłoszenia szkody, zgodnie z art. 817 k.c.</w:t>
      </w:r>
    </w:p>
    <w:p w:rsidR="00107C7E" w:rsidRPr="00BF63CF" w:rsidRDefault="00107C7E" w:rsidP="0022552E">
      <w:pPr>
        <w:numPr>
          <w:ilvl w:val="0"/>
          <w:numId w:val="24"/>
        </w:numPr>
        <w:tabs>
          <w:tab w:val="clear" w:pos="720"/>
          <w:tab w:val="num"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107C7E" w:rsidRPr="00BF63CF" w:rsidRDefault="00107C7E" w:rsidP="0022552E">
      <w:pPr>
        <w:numPr>
          <w:ilvl w:val="0"/>
          <w:numId w:val="24"/>
        </w:numPr>
        <w:tabs>
          <w:tab w:val="clear" w:pos="720"/>
          <w:tab w:val="num"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Jeżeli Wykonawca nie udzieli odpowiedzi na reklamację (odwołanie) w terminach, o których mowa w ust. 3 uważa się, że uznał on reklamację.</w:t>
      </w:r>
    </w:p>
    <w:p w:rsidR="00107C7E" w:rsidRPr="00BF63CF" w:rsidRDefault="00107C7E" w:rsidP="0022552E">
      <w:pPr>
        <w:numPr>
          <w:ilvl w:val="0"/>
          <w:numId w:val="24"/>
        </w:numPr>
        <w:tabs>
          <w:tab w:val="clear" w:pos="720"/>
          <w:tab w:val="num" w:pos="284"/>
        </w:tabs>
        <w:suppressAutoHyphens/>
        <w:spacing w:after="0" w:line="240" w:lineRule="auto"/>
        <w:ind w:left="284" w:hanging="284"/>
        <w:jc w:val="both"/>
        <w:rPr>
          <w:rFonts w:ascii="Times New Roman" w:hAnsi="Times New Roman" w:cs="Times New Roman"/>
        </w:rPr>
      </w:pPr>
      <w:r w:rsidRPr="00BF63CF">
        <w:rPr>
          <w:rFonts w:ascii="Times New Roman" w:hAnsi="Times New Roman" w:cs="Times New Roman"/>
        </w:rPr>
        <w:t xml:space="preserve">W przypadku kontaktów Wykonawcy z pełnomocnikiem Zamawiającego dopuszczalna jest forma kontaktowania za pośrednictwem poczty elektronicznej pod adresem: </w:t>
      </w:r>
      <w:hyperlink r:id="rId41" w:history="1">
        <w:r w:rsidRPr="00BF63CF">
          <w:rPr>
            <w:rStyle w:val="Hipercze"/>
            <w:rFonts w:ascii="Times New Roman" w:hAnsi="Times New Roman" w:cs="Times New Roman"/>
          </w:rPr>
          <w:t>szkody@maximus-broker.pl</w:t>
        </w:r>
      </w:hyperlink>
      <w:r w:rsidR="00834F00" w:rsidRPr="00BF63CF">
        <w:rPr>
          <w:rFonts w:ascii="Times New Roman" w:hAnsi="Times New Roman" w:cs="Times New Roman"/>
        </w:rPr>
        <w:t>, każdorazowo do wiadomości Zamawiającego.</w:t>
      </w:r>
    </w:p>
    <w:bookmarkEnd w:id="100"/>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bookmarkStart w:id="101" w:name="_Hlk63066885"/>
      <w:r w:rsidRPr="00BF63CF">
        <w:rPr>
          <w:rFonts w:ascii="Times New Roman" w:hAnsi="Times New Roman" w:cs="Times New Roman"/>
        </w:rPr>
        <w:sym w:font="Times New Roman" w:char="00A7"/>
      </w:r>
      <w:r w:rsidRPr="00BF63CF">
        <w:rPr>
          <w:rFonts w:ascii="Times New Roman" w:hAnsi="Times New Roman" w:cs="Times New Roman"/>
        </w:rPr>
        <w:t xml:space="preserve"> 6</w:t>
      </w:r>
    </w:p>
    <w:p w:rsidR="00107C7E" w:rsidRPr="00BF63CF" w:rsidRDefault="00107C7E" w:rsidP="00BF63CF">
      <w:pPr>
        <w:pStyle w:val="Tekstpodstawowywcity"/>
        <w:spacing w:after="0" w:line="240" w:lineRule="auto"/>
        <w:ind w:left="0"/>
        <w:rPr>
          <w:rFonts w:ascii="Times New Roman" w:hAnsi="Times New Roman" w:cs="Times New Roman"/>
          <w:b/>
        </w:rPr>
      </w:pPr>
      <w:r w:rsidRPr="00BF63CF">
        <w:rPr>
          <w:rFonts w:ascii="Times New Roman" w:hAnsi="Times New Roman" w:cs="Times New Roman"/>
        </w:rPr>
        <w:t>Za udzieloną ochronę Zamawiający zapłaci składkę ubezpieczeniową w łącznej wysokości ................................................. zł (słownie złotych ...................................................................................).</w:t>
      </w:r>
    </w:p>
    <w:bookmarkEnd w:id="101"/>
    <w:p w:rsidR="00107C7E" w:rsidRPr="00BF63CF" w:rsidRDefault="00107C7E" w:rsidP="00BF63CF">
      <w:pPr>
        <w:pStyle w:val="Tekstpodstawowywcity"/>
        <w:spacing w:after="0" w:line="240" w:lineRule="auto"/>
        <w:ind w:left="0"/>
        <w:rPr>
          <w:rFonts w:ascii="Times New Roman" w:hAnsi="Times New Roman" w:cs="Times New Roman"/>
          <w:b/>
        </w:rPr>
      </w:pPr>
    </w:p>
    <w:p w:rsidR="00107C7E" w:rsidRPr="00BF63CF" w:rsidRDefault="00107C7E" w:rsidP="00BF63CF">
      <w:pPr>
        <w:pStyle w:val="Tekstpodstawowywcity"/>
        <w:spacing w:after="0" w:line="240" w:lineRule="auto"/>
        <w:ind w:left="0"/>
        <w:jc w:val="center"/>
        <w:rPr>
          <w:rFonts w:ascii="Times New Roman" w:hAnsi="Times New Roman" w:cs="Times New Roman"/>
          <w:b/>
        </w:rPr>
      </w:pPr>
      <w:r w:rsidRPr="00BF63CF">
        <w:rPr>
          <w:rFonts w:ascii="Times New Roman" w:hAnsi="Times New Roman" w:cs="Times New Roman"/>
        </w:rPr>
        <w:sym w:font="Times New Roman" w:char="00A7"/>
      </w:r>
      <w:r w:rsidRPr="00BF63CF">
        <w:rPr>
          <w:rFonts w:ascii="Times New Roman" w:hAnsi="Times New Roman" w:cs="Times New Roman"/>
        </w:rPr>
        <w:t xml:space="preserve"> 7</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Zamawiający zapłaci składkę ubezpieczeniową zgodnie z poniższym harmonogramem:</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t>
      </w: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8</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9</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1. W sprawach nieuregulowanych niniejszą umową, SWZ i ofertą Wykonawcy, zastosowanie mają przepisy Ustawy z dnia 23 kwietnia 1964 r. - Kodeks cywilny (Dz.U. z </w:t>
      </w:r>
      <w:r w:rsidR="00493C54" w:rsidRPr="00BF63CF">
        <w:rPr>
          <w:rFonts w:ascii="Times New Roman" w:hAnsi="Times New Roman" w:cs="Times New Roman"/>
        </w:rPr>
        <w:t>2024 r., poz. 1061</w:t>
      </w:r>
      <w:r w:rsidR="001F2F59" w:rsidRPr="00BF63CF">
        <w:rPr>
          <w:rFonts w:ascii="Times New Roman" w:hAnsi="Times New Roman" w:cs="Times New Roman"/>
        </w:rPr>
        <w:t xml:space="preserve"> z późn. zm.</w:t>
      </w:r>
      <w:r w:rsidRPr="00BF63CF">
        <w:rPr>
          <w:rFonts w:ascii="Times New Roman" w:hAnsi="Times New Roman" w:cs="Times New Roman"/>
        </w:rPr>
        <w:t xml:space="preserve">) zwany dalej Kodeksem cywilnym, Ustawy z dnia 11 września 2015 r. o działalności ubezpieczeniowej i reasekuracyjnej </w:t>
      </w:r>
      <w:bookmarkStart w:id="102" w:name="_Hlk132625398"/>
      <w:r w:rsidR="005F1475" w:rsidRPr="00BF63CF">
        <w:rPr>
          <w:rFonts w:ascii="Times New Roman" w:hAnsi="Times New Roman" w:cs="Times New Roman"/>
        </w:rPr>
        <w:t>(Dz.U. z 202</w:t>
      </w:r>
      <w:r w:rsidR="003A2D8C" w:rsidRPr="00BF63CF">
        <w:rPr>
          <w:rFonts w:ascii="Times New Roman" w:hAnsi="Times New Roman" w:cs="Times New Roman"/>
        </w:rPr>
        <w:t>4</w:t>
      </w:r>
      <w:r w:rsidR="005F1475" w:rsidRPr="00BF63CF">
        <w:rPr>
          <w:rFonts w:ascii="Times New Roman" w:hAnsi="Times New Roman" w:cs="Times New Roman"/>
        </w:rPr>
        <w:t xml:space="preserve"> r. poz. </w:t>
      </w:r>
      <w:r w:rsidR="003A2D8C" w:rsidRPr="00BF63CF">
        <w:rPr>
          <w:rFonts w:ascii="Times New Roman" w:hAnsi="Times New Roman" w:cs="Times New Roman"/>
        </w:rPr>
        <w:t>838t.j</w:t>
      </w:r>
      <w:r w:rsidR="000019B2" w:rsidRPr="00BF63CF">
        <w:rPr>
          <w:rFonts w:ascii="Times New Roman" w:hAnsi="Times New Roman" w:cs="Times New Roman"/>
        </w:rPr>
        <w:t>.</w:t>
      </w:r>
      <w:r w:rsidR="005F1475" w:rsidRPr="00BF63CF">
        <w:rPr>
          <w:rFonts w:ascii="Times New Roman" w:hAnsi="Times New Roman" w:cs="Times New Roman"/>
        </w:rPr>
        <w:t xml:space="preserve">), Ustawy z dnia 15 grudnia 2017 r. o dystrybucji ubezpieczeń (Dz.U. z </w:t>
      </w:r>
      <w:r w:rsidR="00493C54" w:rsidRPr="00BF63CF">
        <w:rPr>
          <w:rFonts w:ascii="Times New Roman" w:hAnsi="Times New Roman" w:cs="Times New Roman"/>
        </w:rPr>
        <w:t>2024 r. poz. 1214</w:t>
      </w:r>
      <w:r w:rsidR="005F1475" w:rsidRPr="00BF63CF">
        <w:rPr>
          <w:rFonts w:ascii="Times New Roman" w:hAnsi="Times New Roman" w:cs="Times New Roman"/>
        </w:rPr>
        <w:t xml:space="preserve"> z późn. zm.) </w:t>
      </w:r>
      <w:bookmarkEnd w:id="102"/>
      <w:r w:rsidRPr="00BF63CF">
        <w:rPr>
          <w:rFonts w:ascii="Times New Roman" w:hAnsi="Times New Roman" w:cs="Times New Roman"/>
        </w:rPr>
        <w:t>oraz postanowienia OWU tj.:</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1)  ..............................................................................................................</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2)  ..............................................................................................................</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 xml:space="preserve">2. Zapisy ww. OWU mają zastosowanie, o ile nie są sprzeczne z zapisami SWZ oraz przepisów przywołanych </w:t>
      </w:r>
      <w:r w:rsidRPr="00BF63CF">
        <w:rPr>
          <w:rFonts w:ascii="Times New Roman" w:hAnsi="Times New Roman" w:cs="Times New Roman"/>
        </w:rPr>
        <w:br/>
        <w:t>w ust. 1.</w:t>
      </w:r>
    </w:p>
    <w:p w:rsidR="00107C7E" w:rsidRPr="00BF63CF" w:rsidRDefault="00107C7E" w:rsidP="00BF63CF">
      <w:pPr>
        <w:spacing w:after="0" w:line="240" w:lineRule="auto"/>
        <w:jc w:val="center"/>
        <w:rPr>
          <w:rFonts w:ascii="Times New Roman" w:hAnsi="Times New Roman" w:cs="Times New Roman"/>
          <w:highlight w:val="lightGray"/>
        </w:rPr>
      </w:pPr>
      <w:bookmarkStart w:id="103" w:name="_Hlk62204926"/>
    </w:p>
    <w:bookmarkEnd w:id="103"/>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10</w:t>
      </w:r>
    </w:p>
    <w:p w:rsidR="00107C7E" w:rsidRPr="00BF63CF" w:rsidRDefault="00107C7E" w:rsidP="00BF63CF">
      <w:pPr>
        <w:spacing w:after="0" w:line="240" w:lineRule="auto"/>
        <w:ind w:left="426" w:right="10" w:hanging="284"/>
        <w:jc w:val="both"/>
        <w:rPr>
          <w:rFonts w:ascii="Times New Roman" w:hAnsi="Times New Roman" w:cs="Times New Roman"/>
          <w:color w:val="000000"/>
          <w:lang w:eastAsia="ja-JP"/>
        </w:rPr>
      </w:pPr>
      <w:r w:rsidRPr="00BF63CF">
        <w:rPr>
          <w:rFonts w:ascii="Times New Roman" w:hAnsi="Times New Roman" w:cs="Times New Roman"/>
          <w:color w:val="000000"/>
          <w:lang w:eastAsia="ja-JP"/>
        </w:rPr>
        <w:t xml:space="preserve">1. Zamawiającemu przysługuje prawo wypowiedzenia Umowy w trybie natychmiastowym </w:t>
      </w:r>
      <w:r w:rsidRPr="00BF63CF">
        <w:rPr>
          <w:rFonts w:ascii="Times New Roman" w:hAnsi="Times New Roman" w:cs="Times New Roman"/>
          <w:color w:val="000000"/>
          <w:lang w:eastAsia="ja-JP"/>
        </w:rPr>
        <w:br/>
        <w:t>w następujących okolicznościach:</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1) zostanie otwarta likwidacja przedsiębiorstwa Wykonawcy;</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2) zostanie wydany nakaz zajęcia całości lub istotnej części majątku Wykonawcy;</w:t>
      </w:r>
    </w:p>
    <w:p w:rsidR="00107C7E" w:rsidRPr="00BF63CF" w:rsidRDefault="00107C7E" w:rsidP="00BF63CF">
      <w:pPr>
        <w:spacing w:after="0" w:line="240" w:lineRule="auto"/>
        <w:ind w:left="454" w:right="10"/>
        <w:jc w:val="both"/>
        <w:rPr>
          <w:rFonts w:ascii="Times New Roman" w:hAnsi="Times New Roman" w:cs="Times New Roman"/>
          <w:color w:val="000000"/>
          <w:lang w:eastAsia="ja-JP"/>
        </w:rPr>
      </w:pPr>
      <w:r w:rsidRPr="00BF63CF">
        <w:rPr>
          <w:rFonts w:ascii="Times New Roman" w:hAnsi="Times New Roman" w:cs="Times New Roman"/>
          <w:color w:val="000000"/>
          <w:lang w:eastAsia="ja-JP"/>
        </w:rPr>
        <w:t>3) Wykonawca przerwał realizację zamówienia, nie informując o tym pisemnie Zamawiającego i przerwa ta trwa dłużej niż 30 dni.</w:t>
      </w:r>
    </w:p>
    <w:p w:rsidR="00107C7E" w:rsidRPr="00BF63CF" w:rsidRDefault="00107C7E" w:rsidP="0022552E">
      <w:pPr>
        <w:pStyle w:val="Akapitzlist"/>
        <w:numPr>
          <w:ilvl w:val="0"/>
          <w:numId w:val="54"/>
        </w:numPr>
        <w:ind w:right="10"/>
        <w:contextualSpacing/>
        <w:jc w:val="both"/>
        <w:rPr>
          <w:rFonts w:eastAsia="Times New Roman"/>
          <w:sz w:val="22"/>
          <w:szCs w:val="22"/>
          <w:lang w:eastAsia="ja-JP"/>
        </w:rPr>
      </w:pPr>
      <w:r w:rsidRPr="00BF63CF">
        <w:rPr>
          <w:rFonts w:eastAsia="Times New Roman"/>
          <w:color w:val="000000"/>
          <w:sz w:val="22"/>
          <w:szCs w:val="22"/>
          <w:lang w:eastAsia="ja-JP"/>
        </w:rPr>
        <w:t xml:space="preserve">W przypadkach </w:t>
      </w:r>
      <w:r w:rsidRPr="00BF63CF">
        <w:rPr>
          <w:rFonts w:eastAsia="Times New Roman"/>
          <w:sz w:val="22"/>
          <w:szCs w:val="22"/>
          <w:lang w:eastAsia="ja-JP"/>
        </w:rPr>
        <w:t xml:space="preserve">opisanych w ust. 1 Wykonawca może żądać od Zamawiającego wyłącznie wynagrodzenia </w:t>
      </w:r>
      <w:r w:rsidRPr="00BF63CF">
        <w:rPr>
          <w:rFonts w:eastAsia="Times New Roman"/>
          <w:sz w:val="22"/>
          <w:szCs w:val="22"/>
          <w:lang w:eastAsia="ja-JP"/>
        </w:rPr>
        <w:br/>
        <w:t>z tytułu wykonania części Umowy (proporcjonalnie do okresu udzielanej ochrony ubezpieczeniowej).</w:t>
      </w:r>
    </w:p>
    <w:p w:rsidR="00107C7E" w:rsidRPr="00BF63CF" w:rsidRDefault="00107C7E" w:rsidP="0022552E">
      <w:pPr>
        <w:numPr>
          <w:ilvl w:val="0"/>
          <w:numId w:val="54"/>
        </w:numPr>
        <w:spacing w:after="0" w:line="240" w:lineRule="auto"/>
        <w:ind w:right="10"/>
        <w:jc w:val="both"/>
        <w:rPr>
          <w:rFonts w:ascii="Times New Roman" w:hAnsi="Times New Roman" w:cs="Times New Roman"/>
          <w:lang w:eastAsia="ja-JP"/>
        </w:rPr>
      </w:pPr>
      <w:r w:rsidRPr="00BF63CF">
        <w:rPr>
          <w:rFonts w:ascii="Times New Roman" w:hAnsi="Times New Roman" w:cs="Times New Roman"/>
          <w:lang w:eastAsia="ja-JP"/>
        </w:rPr>
        <w:t>Zamawiającemu ponadto przysługuje prawo odstąpienia od umowy w przypadkach określonych w art. 456 Ustawy PZP. W takim przypadku Wykonawca może żądać wyłącznie wynagrodzenia należnego z tytułu wykonania części Umowy.</w:t>
      </w:r>
    </w:p>
    <w:p w:rsidR="00E71B46" w:rsidRPr="005E6AC1" w:rsidRDefault="00107C7E" w:rsidP="00BF63CF">
      <w:pPr>
        <w:numPr>
          <w:ilvl w:val="0"/>
          <w:numId w:val="54"/>
        </w:numPr>
        <w:spacing w:after="0" w:line="240" w:lineRule="auto"/>
        <w:ind w:right="10"/>
        <w:jc w:val="both"/>
        <w:rPr>
          <w:rFonts w:ascii="Times New Roman" w:hAnsi="Times New Roman" w:cs="Times New Roman"/>
          <w:lang w:eastAsia="ja-JP"/>
        </w:rPr>
      </w:pPr>
      <w:r w:rsidRPr="00BF63CF">
        <w:rPr>
          <w:rFonts w:ascii="Times New Roman" w:hAnsi="Times New Roman" w:cs="Times New Roman"/>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rsidR="00E71B46" w:rsidRPr="00BF63CF" w:rsidRDefault="00E71B46" w:rsidP="00BF63CF">
      <w:pPr>
        <w:spacing w:after="0" w:line="240" w:lineRule="auto"/>
        <w:jc w:val="center"/>
        <w:rPr>
          <w:rFonts w:ascii="Times New Roman" w:hAnsi="Times New Roman" w:cs="Times New Roman"/>
        </w:rPr>
      </w:pPr>
      <w:r w:rsidRPr="00BF63CF">
        <w:rPr>
          <w:rFonts w:ascii="Times New Roman" w:hAnsi="Times New Roman" w:cs="Times New Roman"/>
        </w:rPr>
        <w:t>§ 11</w:t>
      </w:r>
    </w:p>
    <w:p w:rsidR="00E71B46" w:rsidRPr="00BF63CF" w:rsidRDefault="00E71B46" w:rsidP="0022552E">
      <w:pPr>
        <w:pStyle w:val="Akapitzlist"/>
        <w:numPr>
          <w:ilvl w:val="1"/>
          <w:numId w:val="62"/>
        </w:numPr>
        <w:tabs>
          <w:tab w:val="clear" w:pos="1440"/>
          <w:tab w:val="num" w:pos="284"/>
        </w:tabs>
        <w:ind w:left="284" w:hanging="284"/>
        <w:jc w:val="both"/>
        <w:rPr>
          <w:sz w:val="22"/>
          <w:szCs w:val="22"/>
        </w:rPr>
      </w:pPr>
      <w:r w:rsidRPr="00BF63CF">
        <w:rPr>
          <w:sz w:val="22"/>
          <w:szCs w:val="22"/>
        </w:rPr>
        <w:lastRenderedPageBreak/>
        <w:t>Wykonawca zapłaci Zamawiającemu karę umowną tytułu braku zapłaty lub nieterminowej zapłaty wynagrodzenia należnego podwykonawcom z tytułu zmiany wysokości wynagrodzenia, o której mowa w art. 439 ust. 5:</w:t>
      </w:r>
    </w:p>
    <w:p w:rsidR="00E71B46" w:rsidRPr="00BF63CF" w:rsidRDefault="00E71B46" w:rsidP="0022552E">
      <w:pPr>
        <w:pStyle w:val="Akapitzlist"/>
        <w:numPr>
          <w:ilvl w:val="0"/>
          <w:numId w:val="63"/>
        </w:numPr>
        <w:ind w:left="567" w:hanging="283"/>
        <w:jc w:val="both"/>
        <w:rPr>
          <w:sz w:val="22"/>
          <w:szCs w:val="22"/>
        </w:rPr>
      </w:pPr>
      <w:r w:rsidRPr="00BF63CF">
        <w:rPr>
          <w:sz w:val="22"/>
          <w:szCs w:val="22"/>
        </w:rPr>
        <w:t xml:space="preserve">w wysokości 5% łącznej wartości zamówienia (składek) określonej w § 6 z tytułu braku zapłaty wynagrodzenia należnego podwykonawcom </w:t>
      </w:r>
    </w:p>
    <w:p w:rsidR="00E71B46" w:rsidRPr="00BF63CF" w:rsidRDefault="00E71B46" w:rsidP="0022552E">
      <w:pPr>
        <w:pStyle w:val="Akapitzlist"/>
        <w:numPr>
          <w:ilvl w:val="0"/>
          <w:numId w:val="63"/>
        </w:numPr>
        <w:ind w:left="567" w:hanging="283"/>
        <w:jc w:val="both"/>
        <w:rPr>
          <w:sz w:val="22"/>
          <w:szCs w:val="22"/>
        </w:rPr>
      </w:pPr>
      <w:r w:rsidRPr="00BF63CF">
        <w:rPr>
          <w:sz w:val="22"/>
          <w:szCs w:val="22"/>
        </w:rPr>
        <w:t>w wysokości 3% łącznej wartości zamówienia (składek) określonej w § 6 z tytułu nieterminowej zapłaty wynagrodzenia należnego podwykonawcom</w:t>
      </w:r>
    </w:p>
    <w:p w:rsidR="00E71B46" w:rsidRPr="00BF63CF" w:rsidRDefault="00E71B46" w:rsidP="0022552E">
      <w:pPr>
        <w:pStyle w:val="Akapitzlist"/>
        <w:numPr>
          <w:ilvl w:val="1"/>
          <w:numId w:val="62"/>
        </w:numPr>
        <w:tabs>
          <w:tab w:val="clear" w:pos="1440"/>
          <w:tab w:val="num" w:pos="426"/>
        </w:tabs>
        <w:ind w:left="426" w:hanging="426"/>
        <w:jc w:val="both"/>
        <w:rPr>
          <w:sz w:val="22"/>
          <w:szCs w:val="22"/>
        </w:rPr>
      </w:pPr>
      <w:r w:rsidRPr="00BF63CF">
        <w:rPr>
          <w:sz w:val="22"/>
          <w:szCs w:val="22"/>
        </w:rPr>
        <w:t>Kary umowne, o których mowa w ust. 1 stanowią jednocześnie ich łączną maksymalną wysokość, których mogą dochodzić strony.</w:t>
      </w:r>
    </w:p>
    <w:p w:rsidR="00E71B46" w:rsidRPr="00BF63CF" w:rsidRDefault="00E71B46" w:rsidP="0022552E">
      <w:pPr>
        <w:pStyle w:val="Akapitzlist"/>
        <w:numPr>
          <w:ilvl w:val="1"/>
          <w:numId w:val="62"/>
        </w:numPr>
        <w:ind w:left="284" w:hanging="284"/>
        <w:jc w:val="both"/>
        <w:rPr>
          <w:sz w:val="22"/>
          <w:szCs w:val="22"/>
        </w:rPr>
      </w:pPr>
      <w:r w:rsidRPr="00BF63CF">
        <w:rPr>
          <w:sz w:val="22"/>
          <w:szCs w:val="22"/>
        </w:rPr>
        <w:t xml:space="preserve">Kary umowne przewidziane w niniejszej umowie stają się dla Zamawiającego natychmiast wymagalne </w:t>
      </w:r>
      <w:r w:rsidR="00DC18DB">
        <w:rPr>
          <w:sz w:val="22"/>
          <w:szCs w:val="22"/>
        </w:rPr>
        <w:br/>
      </w:r>
      <w:r w:rsidRPr="00BF63CF">
        <w:rPr>
          <w:sz w:val="22"/>
          <w:szCs w:val="22"/>
        </w:rPr>
        <w:t>z chwilą doręczenia Wykonawcy wezwania do ich zapłaty.</w:t>
      </w:r>
    </w:p>
    <w:p w:rsidR="00E71B46" w:rsidRPr="00BF63CF" w:rsidRDefault="00E71B46" w:rsidP="0022552E">
      <w:pPr>
        <w:pStyle w:val="Akapitzlist"/>
        <w:numPr>
          <w:ilvl w:val="1"/>
          <w:numId w:val="62"/>
        </w:numPr>
        <w:ind w:left="284" w:hanging="284"/>
        <w:jc w:val="both"/>
        <w:rPr>
          <w:sz w:val="22"/>
          <w:szCs w:val="22"/>
        </w:rPr>
      </w:pPr>
      <w:r w:rsidRPr="00BF63CF">
        <w:rPr>
          <w:sz w:val="22"/>
          <w:szCs w:val="22"/>
        </w:rPr>
        <w:t xml:space="preserve">Niezależnie od kar umownych, o których mowa w ust. 1, Zamawiający ma prawo dochodzenia odszkodowania uzupełniającego w przypadku, gdy kary określone w ust. 1 nie pokrywają jego szkód.   </w:t>
      </w:r>
    </w:p>
    <w:p w:rsidR="00107C7E" w:rsidRPr="00BF63CF" w:rsidRDefault="00107C7E" w:rsidP="00BF63CF">
      <w:pPr>
        <w:spacing w:after="0" w:line="240" w:lineRule="auto"/>
        <w:rPr>
          <w:rFonts w:ascii="Times New Roman" w:hAnsi="Times New Roman" w:cs="Times New Roman"/>
        </w:rPr>
      </w:pPr>
    </w:p>
    <w:p w:rsidR="00107C7E" w:rsidRPr="00BF63CF" w:rsidRDefault="00FE500B" w:rsidP="00BF63CF">
      <w:pPr>
        <w:spacing w:after="0" w:line="240" w:lineRule="auto"/>
        <w:jc w:val="center"/>
        <w:rPr>
          <w:rFonts w:ascii="Times New Roman" w:hAnsi="Times New Roman" w:cs="Times New Roman"/>
        </w:rPr>
      </w:pPr>
      <w:r w:rsidRPr="00BF63CF">
        <w:rPr>
          <w:rFonts w:ascii="Times New Roman" w:hAnsi="Times New Roman" w:cs="Times New Roman"/>
        </w:rPr>
        <w:fldChar w:fldCharType="begin"/>
      </w:r>
      <w:r w:rsidR="00107C7E" w:rsidRPr="00BF63CF">
        <w:rPr>
          <w:rFonts w:ascii="Times New Roman" w:hAnsi="Times New Roman" w:cs="Times New Roman"/>
        </w:rPr>
        <w:instrText>\SYMBOL 167 \f "Times New Roman CE"</w:instrText>
      </w:r>
      <w:r w:rsidRPr="00BF63CF">
        <w:rPr>
          <w:rFonts w:ascii="Times New Roman" w:hAnsi="Times New Roman" w:cs="Times New Roman"/>
        </w:rPr>
        <w:fldChar w:fldCharType="end"/>
      </w:r>
      <w:r w:rsidR="00107C7E" w:rsidRPr="00BF63CF">
        <w:rPr>
          <w:rFonts w:ascii="Times New Roman" w:hAnsi="Times New Roman" w:cs="Times New Roman"/>
        </w:rPr>
        <w:t xml:space="preserve"> 12</w:t>
      </w:r>
    </w:p>
    <w:p w:rsidR="00107C7E" w:rsidRPr="00BF63CF" w:rsidRDefault="00107C7E" w:rsidP="0022552E">
      <w:pPr>
        <w:numPr>
          <w:ilvl w:val="0"/>
          <w:numId w:val="25"/>
        </w:numPr>
        <w:spacing w:after="0" w:line="240" w:lineRule="auto"/>
        <w:ind w:left="426" w:right="-1" w:hanging="426"/>
        <w:jc w:val="both"/>
        <w:rPr>
          <w:rFonts w:ascii="Times New Roman" w:hAnsi="Times New Roman" w:cs="Times New Roman"/>
        </w:rPr>
      </w:pPr>
      <w:r w:rsidRPr="00BF63CF">
        <w:rPr>
          <w:rFonts w:ascii="Times New Roman" w:hAnsi="Times New Roman" w:cs="Times New Roman"/>
        </w:rPr>
        <w:t>Zakazuje się zmian postanowień niniejszej umowy w stosunku do treści oferty, na podstawie której dokonano wyboru Wykonawcy, chyba że zachodzi co najmniej jedna z okoliczności określonych w art. w art. 454-455 Ustawy PZP.</w:t>
      </w:r>
    </w:p>
    <w:p w:rsidR="00107C7E" w:rsidRPr="00BF63CF" w:rsidRDefault="00107C7E" w:rsidP="0022552E">
      <w:pPr>
        <w:numPr>
          <w:ilvl w:val="0"/>
          <w:numId w:val="25"/>
        </w:numPr>
        <w:spacing w:after="0" w:line="240" w:lineRule="auto"/>
        <w:ind w:left="426" w:right="-1" w:hanging="426"/>
        <w:jc w:val="both"/>
        <w:rPr>
          <w:rFonts w:ascii="Times New Roman" w:hAnsi="Times New Roman" w:cs="Times New Roman"/>
        </w:rPr>
      </w:pPr>
      <w:r w:rsidRPr="00BF63CF">
        <w:rPr>
          <w:rFonts w:ascii="Times New Roman" w:hAnsi="Times New Roman" w:cs="Times New Roman"/>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rsidR="00107C7E" w:rsidRPr="00BF63CF" w:rsidRDefault="00107C7E" w:rsidP="00BF63CF">
      <w:pPr>
        <w:spacing w:after="0" w:line="240" w:lineRule="auto"/>
        <w:jc w:val="center"/>
        <w:rPr>
          <w:rFonts w:ascii="Times New Roman" w:hAnsi="Times New Roman" w:cs="Times New Roman"/>
        </w:rPr>
      </w:pPr>
      <w:bookmarkStart w:id="104" w:name="_Hlk62204991"/>
      <w:bookmarkStart w:id="105" w:name="_Hlk63066955"/>
      <w:r w:rsidRPr="00BF63CF">
        <w:rPr>
          <w:rFonts w:ascii="Times New Roman" w:hAnsi="Times New Roman" w:cs="Times New Roman"/>
        </w:rPr>
        <w:sym w:font="Times New Roman" w:char="00A7"/>
      </w:r>
      <w:r w:rsidRPr="00BF63CF">
        <w:rPr>
          <w:rFonts w:ascii="Times New Roman" w:hAnsi="Times New Roman" w:cs="Times New Roman"/>
        </w:rPr>
        <w:t xml:space="preserve"> 13</w:t>
      </w:r>
    </w:p>
    <w:p w:rsidR="00107C7E" w:rsidRPr="00BF63CF" w:rsidRDefault="00107C7E" w:rsidP="0022552E">
      <w:pPr>
        <w:pStyle w:val="Akapitzlist"/>
        <w:numPr>
          <w:ilvl w:val="3"/>
          <w:numId w:val="22"/>
        </w:numPr>
        <w:tabs>
          <w:tab w:val="left" w:pos="2127"/>
        </w:tabs>
        <w:ind w:left="426" w:right="-1" w:hanging="426"/>
        <w:jc w:val="both"/>
        <w:rPr>
          <w:sz w:val="22"/>
          <w:szCs w:val="22"/>
        </w:rPr>
      </w:pPr>
      <w:r w:rsidRPr="00BF63CF">
        <w:rPr>
          <w:sz w:val="22"/>
          <w:szCs w:val="22"/>
        </w:rPr>
        <w:t xml:space="preserve">Zgodnie z art. 455 ust. 1 pkt. 1 Ustawy PZP Zamawiający przewiduje możliwość wprowadzenia niżej wymienionych zmian postanowień niniejszej umowy w stosunku do treści oferty, na podstawie której dokonano wyboru Wykonawcy: </w:t>
      </w:r>
    </w:p>
    <w:p w:rsidR="00107C7E" w:rsidRPr="00BF63CF" w:rsidRDefault="00107C7E" w:rsidP="0022552E">
      <w:pPr>
        <w:pStyle w:val="Akapitzlist"/>
        <w:numPr>
          <w:ilvl w:val="2"/>
          <w:numId w:val="34"/>
        </w:numPr>
        <w:tabs>
          <w:tab w:val="left" w:pos="851"/>
        </w:tabs>
        <w:ind w:left="709" w:right="-1" w:hanging="283"/>
        <w:jc w:val="both"/>
        <w:rPr>
          <w:sz w:val="22"/>
          <w:szCs w:val="22"/>
        </w:rPr>
      </w:pPr>
      <w:r w:rsidRPr="00BF63CF">
        <w:rPr>
          <w:sz w:val="22"/>
          <w:szCs w:val="22"/>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107C7E" w:rsidRPr="00BF63CF" w:rsidRDefault="00107C7E" w:rsidP="0022552E">
      <w:pPr>
        <w:pStyle w:val="Akapitzlist"/>
        <w:numPr>
          <w:ilvl w:val="2"/>
          <w:numId w:val="34"/>
        </w:numPr>
        <w:ind w:left="709" w:right="-1" w:hanging="283"/>
        <w:jc w:val="both"/>
        <w:rPr>
          <w:sz w:val="22"/>
          <w:szCs w:val="22"/>
        </w:rPr>
      </w:pPr>
      <w:r w:rsidRPr="00BF63CF">
        <w:rPr>
          <w:sz w:val="22"/>
          <w:szCs w:val="22"/>
        </w:rPr>
        <w:t>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warunków i taryf;</w:t>
      </w:r>
    </w:p>
    <w:p w:rsidR="00107C7E" w:rsidRPr="00BF63CF" w:rsidRDefault="00107C7E" w:rsidP="0022552E">
      <w:pPr>
        <w:pStyle w:val="Akapitzlist"/>
        <w:numPr>
          <w:ilvl w:val="2"/>
          <w:numId w:val="34"/>
        </w:numPr>
        <w:ind w:left="709" w:right="-1" w:hanging="283"/>
        <w:jc w:val="both"/>
        <w:rPr>
          <w:sz w:val="22"/>
          <w:szCs w:val="22"/>
        </w:rPr>
      </w:pPr>
      <w:r w:rsidRPr="00BF63CF">
        <w:rPr>
          <w:sz w:val="22"/>
          <w:szCs w:val="22"/>
        </w:rPr>
        <w:t>zmiany dotyczące liczby jednostek OSP/MDP podlegających ubezpieczeniu;</w:t>
      </w:r>
    </w:p>
    <w:p w:rsidR="00107C7E" w:rsidRPr="00BF63CF" w:rsidRDefault="00107C7E" w:rsidP="0022552E">
      <w:pPr>
        <w:pStyle w:val="Akapitzlist"/>
        <w:numPr>
          <w:ilvl w:val="2"/>
          <w:numId w:val="34"/>
        </w:numPr>
        <w:ind w:left="709" w:right="-1" w:hanging="283"/>
        <w:jc w:val="both"/>
        <w:rPr>
          <w:sz w:val="22"/>
          <w:szCs w:val="22"/>
        </w:rPr>
      </w:pPr>
      <w:r w:rsidRPr="00BF63CF">
        <w:rPr>
          <w:sz w:val="22"/>
          <w:szCs w:val="22"/>
        </w:rPr>
        <w:t>korzystnej dla Zamawiającego zmiany zakresu ubezpieczenia wynikające z wprowadzenia nowych klauzul za zgodą Zamawiającego i Wykonawcy bez dodatkowej zwyżki składki;</w:t>
      </w:r>
    </w:p>
    <w:p w:rsidR="00107C7E" w:rsidRPr="00BF63CF" w:rsidRDefault="00107C7E" w:rsidP="0022552E">
      <w:pPr>
        <w:pStyle w:val="Akapitzlist"/>
        <w:numPr>
          <w:ilvl w:val="2"/>
          <w:numId w:val="34"/>
        </w:numPr>
        <w:ind w:left="709" w:right="-1" w:hanging="283"/>
        <w:jc w:val="both"/>
        <w:rPr>
          <w:sz w:val="22"/>
          <w:szCs w:val="22"/>
        </w:rPr>
      </w:pPr>
      <w:r w:rsidRPr="00BF63CF">
        <w:rPr>
          <w:sz w:val="22"/>
          <w:szCs w:val="22"/>
        </w:rPr>
        <w:t>zmiany zakresu ubezpieczenia wynikająca ze zmian przepisów prawnych.</w:t>
      </w:r>
    </w:p>
    <w:p w:rsidR="00107C7E" w:rsidRPr="00BF63CF" w:rsidRDefault="00107C7E" w:rsidP="0022552E">
      <w:pPr>
        <w:pStyle w:val="Akapitzlist"/>
        <w:numPr>
          <w:ilvl w:val="0"/>
          <w:numId w:val="22"/>
        </w:numPr>
        <w:tabs>
          <w:tab w:val="clear" w:pos="720"/>
          <w:tab w:val="num" w:pos="284"/>
        </w:tabs>
        <w:ind w:left="284" w:right="-1" w:hanging="284"/>
        <w:jc w:val="both"/>
        <w:rPr>
          <w:sz w:val="22"/>
          <w:szCs w:val="22"/>
        </w:rPr>
      </w:pPr>
      <w:bookmarkStart w:id="106" w:name="_Hlk62078090"/>
      <w:r w:rsidRPr="00BF63CF">
        <w:rPr>
          <w:sz w:val="22"/>
          <w:szCs w:val="22"/>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bookmarkEnd w:id="106"/>
    </w:p>
    <w:p w:rsidR="00107C7E" w:rsidRPr="00BF63CF" w:rsidRDefault="00107C7E" w:rsidP="00BF63CF">
      <w:pPr>
        <w:spacing w:after="0" w:line="240" w:lineRule="auto"/>
        <w:ind w:right="-1"/>
        <w:jc w:val="both"/>
        <w:rPr>
          <w:rFonts w:ascii="Times New Roman" w:hAnsi="Times New Roman" w:cs="Times New Roman"/>
        </w:rPr>
      </w:pPr>
      <w:r w:rsidRPr="00BF63CF">
        <w:rPr>
          <w:rFonts w:ascii="Times New Roman" w:hAnsi="Times New Roman" w:cs="Times New Roman"/>
        </w:rPr>
        <w:t>3. Zgodnie z art. 436 pkt 4 lit. b Ustawy PZP, wynagrodzenie wykonawcy (składka ubezpieczeniowa) może ulec zmianie w przypadku:</w:t>
      </w:r>
    </w:p>
    <w:p w:rsidR="00107C7E" w:rsidRPr="00BF63CF" w:rsidRDefault="00107C7E" w:rsidP="00BF63CF">
      <w:pPr>
        <w:spacing w:after="0" w:line="240" w:lineRule="auto"/>
        <w:ind w:left="426" w:right="-1"/>
        <w:jc w:val="both"/>
        <w:rPr>
          <w:rFonts w:ascii="Times New Roman" w:hAnsi="Times New Roman" w:cs="Times New Roman"/>
        </w:rPr>
      </w:pPr>
      <w:r w:rsidRPr="00BF63CF">
        <w:rPr>
          <w:rFonts w:ascii="Times New Roman" w:hAnsi="Times New Roman" w:cs="Times New Roman"/>
        </w:rPr>
        <w:t xml:space="preserve">1) zmiany wysokości składki w związku z wprowadzeniem na usługi ubezpieczeniowe podatku od towarów </w:t>
      </w:r>
      <w:r w:rsidR="00DC18DB">
        <w:rPr>
          <w:rFonts w:ascii="Times New Roman" w:hAnsi="Times New Roman" w:cs="Times New Roman"/>
        </w:rPr>
        <w:br/>
      </w:r>
      <w:r w:rsidRPr="00BF63CF">
        <w:rPr>
          <w:rFonts w:ascii="Times New Roman" w:hAnsi="Times New Roman" w:cs="Times New Roman"/>
        </w:rPr>
        <w:t>i usług (VAT) lub zmiany stawki tego podatku, jeżeli będzie miał zastosowanie do usług ubezpieczeniowych. Składka ulega podwyższeniu o kwotę naliczonego podatku VAT;</w:t>
      </w:r>
    </w:p>
    <w:p w:rsidR="00107C7E" w:rsidRPr="00BF63CF" w:rsidRDefault="00107C7E" w:rsidP="00BF63CF">
      <w:pPr>
        <w:spacing w:after="0" w:line="240" w:lineRule="auto"/>
        <w:ind w:right="-1" w:firstLine="426"/>
        <w:jc w:val="both"/>
        <w:rPr>
          <w:rFonts w:ascii="Times New Roman" w:hAnsi="Times New Roman" w:cs="Times New Roman"/>
        </w:rPr>
      </w:pPr>
      <w:r w:rsidRPr="00BF63CF">
        <w:rPr>
          <w:rFonts w:ascii="Times New Roman" w:hAnsi="Times New Roman" w:cs="Times New Roman"/>
        </w:rPr>
        <w:t>2) zmiany:</w:t>
      </w:r>
    </w:p>
    <w:p w:rsidR="00107C7E" w:rsidRPr="00BF63CF" w:rsidRDefault="00107C7E" w:rsidP="0022552E">
      <w:pPr>
        <w:pStyle w:val="Akapitzlist"/>
        <w:numPr>
          <w:ilvl w:val="0"/>
          <w:numId w:val="30"/>
        </w:numPr>
        <w:ind w:left="851" w:hanging="425"/>
        <w:jc w:val="both"/>
        <w:rPr>
          <w:sz w:val="22"/>
          <w:szCs w:val="22"/>
        </w:rPr>
      </w:pPr>
      <w:r w:rsidRPr="00BF63CF">
        <w:rPr>
          <w:sz w:val="22"/>
          <w:szCs w:val="22"/>
        </w:rPr>
        <w:t>wysokości minimalnego wynagrodzenia za pracę albo wysokości minimalnej stawki godzinowej, ustalonych na podstawie ustawy z dnia 10 października 2002 r. o minimalnym wynagrodzeniu za pracę,</w:t>
      </w:r>
    </w:p>
    <w:p w:rsidR="00107C7E" w:rsidRPr="00BF63CF" w:rsidRDefault="00107C7E" w:rsidP="0022552E">
      <w:pPr>
        <w:pStyle w:val="Akapitzlist"/>
        <w:numPr>
          <w:ilvl w:val="0"/>
          <w:numId w:val="30"/>
        </w:numPr>
        <w:ind w:left="851" w:hanging="425"/>
        <w:jc w:val="both"/>
        <w:rPr>
          <w:sz w:val="22"/>
          <w:szCs w:val="22"/>
        </w:rPr>
      </w:pPr>
      <w:r w:rsidRPr="00BF63CF">
        <w:rPr>
          <w:sz w:val="22"/>
          <w:szCs w:val="22"/>
        </w:rPr>
        <w:t>zasad podlegania ubezpieczeniom społecznym lub ubezpieczeniu zdrowotnemu lub wysokości stawki/ składki na ubezpieczenie społeczne lub zdrowotne,</w:t>
      </w:r>
    </w:p>
    <w:p w:rsidR="00107C7E" w:rsidRPr="00BF63CF" w:rsidRDefault="00107C7E" w:rsidP="0022552E">
      <w:pPr>
        <w:pStyle w:val="Akapitzlist"/>
        <w:numPr>
          <w:ilvl w:val="0"/>
          <w:numId w:val="30"/>
        </w:numPr>
        <w:ind w:left="851" w:hanging="425"/>
        <w:jc w:val="both"/>
        <w:rPr>
          <w:sz w:val="22"/>
          <w:szCs w:val="22"/>
        </w:rPr>
      </w:pPr>
      <w:r w:rsidRPr="00BF63CF">
        <w:rPr>
          <w:sz w:val="22"/>
          <w:szCs w:val="22"/>
        </w:rPr>
        <w:t xml:space="preserve">zasad gromadzenia i wysokości wpłat do pracowniczych planów kapitałowych, o których mowa </w:t>
      </w:r>
      <w:r w:rsidR="00DC18DB">
        <w:rPr>
          <w:sz w:val="22"/>
          <w:szCs w:val="22"/>
        </w:rPr>
        <w:br/>
      </w:r>
      <w:r w:rsidRPr="00BF63CF">
        <w:rPr>
          <w:sz w:val="22"/>
          <w:szCs w:val="22"/>
        </w:rPr>
        <w:t xml:space="preserve">w ustawie z dnia 4 października 2018 r. o pracowniczych planach kapitałowych </w:t>
      </w:r>
      <w:bookmarkStart w:id="107" w:name="_Hlk132625845"/>
      <w:r w:rsidR="005F1475" w:rsidRPr="00BF63CF">
        <w:rPr>
          <w:sz w:val="22"/>
          <w:szCs w:val="22"/>
        </w:rPr>
        <w:t>(Dz.U. 202</w:t>
      </w:r>
      <w:r w:rsidR="00F72FEB" w:rsidRPr="00BF63CF">
        <w:rPr>
          <w:sz w:val="22"/>
          <w:szCs w:val="22"/>
        </w:rPr>
        <w:t>4</w:t>
      </w:r>
      <w:r w:rsidR="005F1475" w:rsidRPr="00BF63CF">
        <w:rPr>
          <w:sz w:val="22"/>
          <w:szCs w:val="22"/>
        </w:rPr>
        <w:t xml:space="preserve"> poz. 4</w:t>
      </w:r>
      <w:r w:rsidR="00F72FEB" w:rsidRPr="00BF63CF">
        <w:rPr>
          <w:sz w:val="22"/>
          <w:szCs w:val="22"/>
        </w:rPr>
        <w:t>27</w:t>
      </w:r>
      <w:r w:rsidR="005F1475" w:rsidRPr="00BF63CF">
        <w:rPr>
          <w:sz w:val="22"/>
          <w:szCs w:val="22"/>
        </w:rPr>
        <w:t>),</w:t>
      </w:r>
      <w:bookmarkEnd w:id="107"/>
    </w:p>
    <w:p w:rsidR="00107C7E" w:rsidRPr="00BF63CF" w:rsidRDefault="00107C7E" w:rsidP="00BF63CF">
      <w:pPr>
        <w:spacing w:after="0" w:line="240" w:lineRule="auto"/>
        <w:ind w:left="426" w:right="-1"/>
        <w:jc w:val="both"/>
        <w:rPr>
          <w:rFonts w:ascii="Times New Roman" w:hAnsi="Times New Roman" w:cs="Times New Roman"/>
        </w:rPr>
      </w:pPr>
      <w:r w:rsidRPr="00BF63CF">
        <w:rPr>
          <w:rFonts w:ascii="Times New Roman" w:hAnsi="Times New Roman" w:cs="Times New Roman"/>
        </w:rPr>
        <w:t xml:space="preserve">- pod warunkiem, że zmiany, o których mowa w pkt a) - c) powyżej będą miały wpływ na koszty wykonania zamówienia przez Wykonawcę oraz Wykonawca udowodni Zamawiającemu, że mają one wpływ na koszty </w:t>
      </w:r>
      <w:r w:rsidRPr="00BF63CF">
        <w:rPr>
          <w:rFonts w:ascii="Times New Roman" w:hAnsi="Times New Roman" w:cs="Times New Roman"/>
        </w:rPr>
        <w:lastRenderedPageBreak/>
        <w:t>wykonania zamówienia przez Wykonawcę, tj. Wykonawca przedstawi Zamawiającemu szczegółową kalkulację wpływu opisanych w pkt. a) – c) zmian na koszty realizacji zamówienia przez Wykonawcę.</w:t>
      </w:r>
    </w:p>
    <w:bookmarkEnd w:id="104"/>
    <w:p w:rsidR="00902952" w:rsidRPr="00BF63CF" w:rsidRDefault="00902952" w:rsidP="00BF63CF">
      <w:pPr>
        <w:spacing w:after="0" w:line="240" w:lineRule="auto"/>
        <w:ind w:right="-1"/>
        <w:jc w:val="both"/>
        <w:rPr>
          <w:rFonts w:ascii="Times New Roman" w:hAnsi="Times New Roman" w:cs="Times New Roman"/>
          <w:b/>
          <w:highlight w:val="red"/>
        </w:rPr>
      </w:pPr>
    </w:p>
    <w:p w:rsidR="00107C7E" w:rsidRPr="00BF63CF" w:rsidRDefault="00107C7E" w:rsidP="0022552E">
      <w:pPr>
        <w:pStyle w:val="Akapitzlist"/>
        <w:numPr>
          <w:ilvl w:val="0"/>
          <w:numId w:val="49"/>
        </w:numPr>
        <w:ind w:left="284" w:hanging="284"/>
        <w:jc w:val="both"/>
        <w:rPr>
          <w:color w:val="FF0000"/>
          <w:sz w:val="22"/>
          <w:szCs w:val="22"/>
        </w:rPr>
      </w:pPr>
      <w:r w:rsidRPr="00BF63CF">
        <w:rPr>
          <w:sz w:val="22"/>
          <w:szCs w:val="22"/>
        </w:rPr>
        <w:t>Zgodnie z art. 439 ust. 1 i 2 Ustawy PZP, wynagrodzenie wykonawcy (składka ubezpieczeniowa) może ulec zmianie w przypadku zmiany kosztów związanych z realizacją zamówienia, zgodnie z poniższymi zasadami:</w:t>
      </w:r>
    </w:p>
    <w:p w:rsidR="00107C7E" w:rsidRPr="00BF63CF" w:rsidRDefault="00107C7E" w:rsidP="0022552E">
      <w:pPr>
        <w:pStyle w:val="Akapitzlist"/>
        <w:numPr>
          <w:ilvl w:val="0"/>
          <w:numId w:val="50"/>
        </w:numPr>
        <w:autoSpaceDE w:val="0"/>
        <w:autoSpaceDN w:val="0"/>
        <w:jc w:val="both"/>
        <w:rPr>
          <w:sz w:val="22"/>
          <w:szCs w:val="22"/>
          <w:lang w:eastAsia="en-US"/>
        </w:rPr>
      </w:pPr>
      <w:r w:rsidRPr="00BF63CF">
        <w:rPr>
          <w:sz w:val="22"/>
          <w:szCs w:val="22"/>
        </w:rPr>
        <w:t xml:space="preserve">poziom zmiany kosztów, uprawniający strony umowy do żądania zmiany wynagrodzenia wynosi </w:t>
      </w:r>
      <w:r w:rsidR="00DC18DB">
        <w:rPr>
          <w:sz w:val="22"/>
          <w:szCs w:val="22"/>
        </w:rPr>
        <w:br/>
      </w:r>
      <w:r w:rsidRPr="00BF63CF">
        <w:rPr>
          <w:sz w:val="22"/>
          <w:szCs w:val="22"/>
        </w:rPr>
        <w:t>10 punktów proc. i oznacza zmianę wskaźnika określonego w lit. c).</w:t>
      </w:r>
    </w:p>
    <w:p w:rsidR="00107C7E" w:rsidRPr="00BF63CF" w:rsidRDefault="00107C7E" w:rsidP="0022552E">
      <w:pPr>
        <w:pStyle w:val="Akapitzlist"/>
        <w:numPr>
          <w:ilvl w:val="0"/>
          <w:numId w:val="50"/>
        </w:numPr>
        <w:autoSpaceDE w:val="0"/>
        <w:autoSpaceDN w:val="0"/>
        <w:jc w:val="both"/>
        <w:rPr>
          <w:sz w:val="22"/>
          <w:szCs w:val="22"/>
        </w:rPr>
      </w:pPr>
      <w:r w:rsidRPr="00BF63CF">
        <w:rPr>
          <w:sz w:val="22"/>
          <w:szCs w:val="22"/>
        </w:rPr>
        <w:t xml:space="preserve">jako początkowy termin ustalenia zmiany wynagrodzenia ustala się datę początkową drugiego i trzeciego </w:t>
      </w:r>
      <w:r w:rsidRPr="00BF63CF">
        <w:rPr>
          <w:i/>
          <w:iCs/>
          <w:sz w:val="22"/>
          <w:szCs w:val="22"/>
        </w:rPr>
        <w:t>[do usunięcia w przypadku umowy dwuletniej]</w:t>
      </w:r>
      <w:r w:rsidRPr="00BF63CF">
        <w:rPr>
          <w:sz w:val="22"/>
          <w:szCs w:val="22"/>
        </w:rPr>
        <w:t xml:space="preserve"> roku obowiązywania umowy.</w:t>
      </w:r>
    </w:p>
    <w:p w:rsidR="00107C7E" w:rsidRPr="00BF63CF" w:rsidRDefault="00107C7E" w:rsidP="0022552E">
      <w:pPr>
        <w:pStyle w:val="Akapitzlist"/>
        <w:numPr>
          <w:ilvl w:val="0"/>
          <w:numId w:val="50"/>
        </w:numPr>
        <w:autoSpaceDE w:val="0"/>
        <w:autoSpaceDN w:val="0"/>
        <w:jc w:val="both"/>
        <w:rPr>
          <w:sz w:val="22"/>
          <w:szCs w:val="22"/>
        </w:rPr>
      </w:pPr>
      <w:r w:rsidRPr="00BF63CF">
        <w:rPr>
          <w:sz w:val="22"/>
          <w:szCs w:val="22"/>
        </w:rPr>
        <w:t xml:space="preserve">jako podstawę do ustalenia zmiany wynagrodzenia przyjmuje się średnioroczny wskaźnik cen towarów </w:t>
      </w:r>
      <w:r w:rsidR="00DC18DB">
        <w:rPr>
          <w:sz w:val="22"/>
          <w:szCs w:val="22"/>
        </w:rPr>
        <w:br/>
      </w:r>
      <w:r w:rsidRPr="00BF63CF">
        <w:rPr>
          <w:sz w:val="22"/>
          <w:szCs w:val="22"/>
        </w:rPr>
        <w:t xml:space="preserve">i usług konsumpcyjnych ogółem ogłaszany w komunikacie Prezesa Głównego Urzędu Statystycznego </w:t>
      </w:r>
      <w:r w:rsidR="00DC18DB">
        <w:rPr>
          <w:sz w:val="22"/>
          <w:szCs w:val="22"/>
        </w:rPr>
        <w:br/>
      </w:r>
      <w:r w:rsidRPr="00BF63CF">
        <w:rPr>
          <w:sz w:val="22"/>
          <w:szCs w:val="22"/>
        </w:rPr>
        <w:t>za rok,w którym przypada początek pierwszego i drugiegoroku obowiązywania umowy.</w:t>
      </w:r>
    </w:p>
    <w:p w:rsidR="00107C7E" w:rsidRPr="00BF63CF" w:rsidRDefault="00107C7E" w:rsidP="0022552E">
      <w:pPr>
        <w:pStyle w:val="Akapitzlist"/>
        <w:numPr>
          <w:ilvl w:val="0"/>
          <w:numId w:val="50"/>
        </w:numPr>
        <w:autoSpaceDE w:val="0"/>
        <w:autoSpaceDN w:val="0"/>
        <w:jc w:val="both"/>
        <w:rPr>
          <w:sz w:val="22"/>
          <w:szCs w:val="22"/>
        </w:rPr>
      </w:pPr>
      <w:r w:rsidRPr="00BF63CF">
        <w:rPr>
          <w:sz w:val="22"/>
          <w:szCs w:val="22"/>
        </w:rPr>
        <w:t xml:space="preserve">jako zmianę kosztów (dalej wskaźnik zmiany kosztów) przyjmuje się: </w:t>
      </w:r>
    </w:p>
    <w:p w:rsidR="00107C7E" w:rsidRPr="00BF63CF" w:rsidRDefault="00107C7E" w:rsidP="00BF63CF">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xml:space="preserve">- w drugim roku obowiązywania umowy: procentową zmianę wskazanego powyżej wskaźnika za rok, </w:t>
      </w:r>
      <w:r w:rsidR="00DC18DB">
        <w:rPr>
          <w:rFonts w:ascii="Times New Roman" w:hAnsi="Times New Roman" w:cs="Times New Roman"/>
        </w:rPr>
        <w:br/>
      </w:r>
      <w:r w:rsidRPr="00BF63CF">
        <w:rPr>
          <w:rFonts w:ascii="Times New Roman" w:hAnsi="Times New Roman" w:cs="Times New Roman"/>
        </w:rPr>
        <w:t xml:space="preserve">w którym przypada data początkowa pierwszego roku obowiązywania umowy, określoną zgodnie </w:t>
      </w:r>
      <w:r w:rsidR="003C054A">
        <w:rPr>
          <w:rFonts w:ascii="Times New Roman" w:hAnsi="Times New Roman" w:cs="Times New Roman"/>
        </w:rPr>
        <w:br/>
      </w:r>
      <w:r w:rsidRPr="00BF63CF">
        <w:rPr>
          <w:rFonts w:ascii="Times New Roman" w:hAnsi="Times New Roman" w:cs="Times New Roman"/>
        </w:rPr>
        <w:t>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851" w:hanging="142"/>
        <w:jc w:val="both"/>
        <w:rPr>
          <w:rFonts w:ascii="Times New Roman" w:hAnsi="Times New Roman" w:cs="Times New Roman"/>
        </w:rPr>
      </w:pPr>
      <w:r w:rsidRPr="00BF63CF">
        <w:rPr>
          <w:rFonts w:ascii="Times New Roman" w:hAnsi="Times New Roman" w:cs="Times New Roman"/>
        </w:rPr>
        <w:t>- w trzecim roku obowiązywania umowy: procentową zmianę iloczynu wskazanego powyżej wskaźnika za lata, w których przypada data początkowa pierwszego i drugiego roku obowiązywania umowy określoną zgodnie z następującą regułą:</w:t>
      </w:r>
    </w:p>
    <w:p w:rsidR="00107C7E" w:rsidRPr="00BF63CF" w:rsidRDefault="00107C7E" w:rsidP="00BF63CF">
      <w:pPr>
        <w:autoSpaceDE w:val="0"/>
        <w:autoSpaceDN w:val="0"/>
        <w:spacing w:after="0" w:line="240" w:lineRule="auto"/>
        <w:ind w:left="851"/>
        <w:jc w:val="both"/>
        <w:rPr>
          <w:rFonts w:ascii="Times New Roman" w:hAnsi="Times New Roman" w:cs="Times New Roman"/>
        </w:rPr>
      </w:pPr>
      <w:r w:rsidRPr="00BF63CF">
        <w:rPr>
          <w:rFonts w:ascii="Times New Roman" w:hAnsi="Times New Roman" w:cs="Times New Roman"/>
        </w:rPr>
        <w:t>ZmCPI=(CPI</w:t>
      </w:r>
      <w:r w:rsidRPr="00BF63CF">
        <w:rPr>
          <w:rFonts w:ascii="Times New Roman" w:hAnsi="Times New Roman" w:cs="Times New Roman"/>
          <w:vertAlign w:val="subscript"/>
        </w:rPr>
        <w:t>1</w:t>
      </w:r>
      <w:r w:rsidRPr="00BF63CF">
        <w:rPr>
          <w:rFonts w:ascii="Times New Roman" w:hAnsi="Times New Roman" w:cs="Times New Roman"/>
        </w:rPr>
        <w:t>/100*CPI</w:t>
      </w:r>
      <w:r w:rsidRPr="00BF63CF">
        <w:rPr>
          <w:rFonts w:ascii="Times New Roman" w:hAnsi="Times New Roman" w:cs="Times New Roman"/>
          <w:vertAlign w:val="subscript"/>
        </w:rPr>
        <w:t>2</w:t>
      </w:r>
      <w:r w:rsidRPr="00BF63CF">
        <w:rPr>
          <w:rFonts w:ascii="Times New Roman" w:hAnsi="Times New Roman" w:cs="Times New Roman"/>
        </w:rPr>
        <w:t>/100-1)*100%</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gdzie: ZmCPI – zmiana kosztów</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1</w:t>
      </w:r>
      <w:r w:rsidRPr="00BF63CF">
        <w:rPr>
          <w:rFonts w:ascii="Times New Roman" w:hAnsi="Times New Roman" w:cs="Times New Roman"/>
        </w:rPr>
        <w:t xml:space="preserve"> – średnioroczny wskaźnik cen towarów i usług konsumpcyjnych ogółem za rok, w którym przypada data początkowa pierwszego roku obowiązywania umowy,</w:t>
      </w:r>
    </w:p>
    <w:p w:rsidR="00107C7E" w:rsidRPr="00BF63CF" w:rsidRDefault="00107C7E" w:rsidP="00BF63CF">
      <w:pPr>
        <w:autoSpaceDE w:val="0"/>
        <w:autoSpaceDN w:val="0"/>
        <w:spacing w:after="0" w:line="240" w:lineRule="auto"/>
        <w:ind w:left="1985" w:hanging="709"/>
        <w:jc w:val="both"/>
        <w:rPr>
          <w:rFonts w:ascii="Times New Roman" w:hAnsi="Times New Roman" w:cs="Times New Roman"/>
        </w:rPr>
      </w:pPr>
      <w:r w:rsidRPr="00BF63CF">
        <w:rPr>
          <w:rFonts w:ascii="Times New Roman" w:hAnsi="Times New Roman" w:cs="Times New Roman"/>
        </w:rPr>
        <w:t>CPI</w:t>
      </w:r>
      <w:r w:rsidRPr="00BF63CF">
        <w:rPr>
          <w:rFonts w:ascii="Times New Roman" w:hAnsi="Times New Roman" w:cs="Times New Roman"/>
          <w:vertAlign w:val="subscript"/>
        </w:rPr>
        <w:t>2</w:t>
      </w:r>
      <w:r w:rsidRPr="00BF63CF">
        <w:rPr>
          <w:rFonts w:ascii="Times New Roman" w:hAnsi="Times New Roman" w:cs="Times New Roman"/>
        </w:rPr>
        <w:t xml:space="preserve"> – średnioroczny wskaźnik cen towarów i usług konsumpcyjnych ogółem za rok, w którym przypada data początkowa drugiego roku obowiązywania umowy,</w:t>
      </w:r>
    </w:p>
    <w:p w:rsidR="00107C7E" w:rsidRPr="00BF63CF" w:rsidRDefault="00107C7E" w:rsidP="0022552E">
      <w:pPr>
        <w:pStyle w:val="Akapitzlist"/>
        <w:numPr>
          <w:ilvl w:val="0"/>
          <w:numId w:val="50"/>
        </w:numPr>
        <w:tabs>
          <w:tab w:val="left" w:pos="851"/>
        </w:tabs>
        <w:autoSpaceDE w:val="0"/>
        <w:autoSpaceDN w:val="0"/>
        <w:jc w:val="both"/>
        <w:rPr>
          <w:sz w:val="22"/>
          <w:szCs w:val="22"/>
        </w:rPr>
      </w:pPr>
      <w:r w:rsidRPr="00BF63CF">
        <w:rPr>
          <w:sz w:val="22"/>
          <w:szCs w:val="22"/>
        </w:rPr>
        <w:t>zmiana (obniżenie lub wzrost) ww. wskaźnika zmiany kosztów powyżej progu określonego w lit. a) uprawnia strony do zmiany wynagrodzenia wykonawcy zgodnie z następującą regułą:</w:t>
      </w:r>
    </w:p>
    <w:p w:rsidR="00107C7E" w:rsidRPr="00BF63CF" w:rsidRDefault="00107C7E" w:rsidP="00BF63CF">
      <w:pPr>
        <w:pStyle w:val="Akapitzlist"/>
        <w:autoSpaceDE w:val="0"/>
        <w:autoSpaceDN w:val="0"/>
        <w:ind w:left="1440" w:hanging="731"/>
        <w:jc w:val="both"/>
        <w:rPr>
          <w:sz w:val="22"/>
          <w:szCs w:val="22"/>
        </w:rPr>
      </w:pPr>
      <w:r w:rsidRPr="00BF63CF">
        <w:rPr>
          <w:sz w:val="22"/>
          <w:szCs w:val="22"/>
        </w:rPr>
        <w:t>ZmW=0,25*ZmCPI</w:t>
      </w:r>
    </w:p>
    <w:p w:rsidR="00107C7E" w:rsidRPr="00BF63CF" w:rsidRDefault="00107C7E" w:rsidP="00BF63CF">
      <w:pPr>
        <w:pStyle w:val="Akapitzlist"/>
        <w:autoSpaceDE w:val="0"/>
        <w:autoSpaceDN w:val="0"/>
        <w:ind w:left="1440"/>
        <w:jc w:val="both"/>
        <w:rPr>
          <w:sz w:val="22"/>
          <w:szCs w:val="22"/>
        </w:rPr>
      </w:pPr>
      <w:r w:rsidRPr="00BF63CF">
        <w:rPr>
          <w:sz w:val="22"/>
          <w:szCs w:val="22"/>
        </w:rPr>
        <w:t>gdzie:</w:t>
      </w:r>
    </w:p>
    <w:p w:rsidR="00107C7E" w:rsidRPr="00BF63CF" w:rsidRDefault="00107C7E" w:rsidP="00BF63CF">
      <w:pPr>
        <w:pStyle w:val="Akapitzlist"/>
        <w:autoSpaceDE w:val="0"/>
        <w:autoSpaceDN w:val="0"/>
        <w:ind w:left="1440"/>
        <w:jc w:val="both"/>
        <w:rPr>
          <w:sz w:val="22"/>
          <w:szCs w:val="22"/>
        </w:rPr>
      </w:pPr>
      <w:r w:rsidRPr="00BF63CF">
        <w:rPr>
          <w:sz w:val="22"/>
          <w:szCs w:val="22"/>
        </w:rPr>
        <w:t>ZmW – zmiana wynagrodzenia Wykonawcy</w:t>
      </w:r>
    </w:p>
    <w:p w:rsidR="00107C7E" w:rsidRPr="00BF63CF" w:rsidRDefault="00107C7E" w:rsidP="00BF63CF">
      <w:pPr>
        <w:pStyle w:val="Akapitzlist"/>
        <w:autoSpaceDE w:val="0"/>
        <w:autoSpaceDN w:val="0"/>
        <w:ind w:left="1440"/>
        <w:jc w:val="both"/>
        <w:rPr>
          <w:sz w:val="22"/>
          <w:szCs w:val="22"/>
        </w:rPr>
      </w:pPr>
      <w:r w:rsidRPr="00BF63CF">
        <w:rPr>
          <w:sz w:val="22"/>
          <w:szCs w:val="22"/>
        </w:rPr>
        <w:t>ZmCPI – zmiana kosztów</w:t>
      </w:r>
    </w:p>
    <w:bookmarkEnd w:id="105"/>
    <w:p w:rsidR="00107C7E" w:rsidRPr="00BF63CF" w:rsidRDefault="00107C7E" w:rsidP="00BF63CF">
      <w:pPr>
        <w:pStyle w:val="Akapitzlist"/>
        <w:autoSpaceDE w:val="0"/>
        <w:autoSpaceDN w:val="0"/>
        <w:ind w:left="1440"/>
        <w:jc w:val="both"/>
        <w:rPr>
          <w:sz w:val="22"/>
          <w:szCs w:val="22"/>
        </w:rPr>
      </w:pPr>
      <w:r w:rsidRPr="00BF63CF">
        <w:rPr>
          <w:sz w:val="22"/>
          <w:szCs w:val="22"/>
        </w:rPr>
        <w:t>ZmCPI – zmiana kosztów</w:t>
      </w:r>
    </w:p>
    <w:p w:rsidR="00107C7E" w:rsidRPr="00BF63CF" w:rsidRDefault="00107C7E" w:rsidP="003C054A">
      <w:pPr>
        <w:tabs>
          <w:tab w:val="left" w:pos="567"/>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f) </w:t>
      </w:r>
      <w:r w:rsidRPr="00BF63CF">
        <w:rPr>
          <w:rFonts w:ascii="Times New Roman" w:hAnsi="Times New Roman" w:cs="Times New Roman"/>
          <w:color w:val="000000"/>
        </w:rPr>
        <w:tab/>
        <w:t xml:space="preserve">strona umowy żądająca zmiany wysokości wynagrodzenia </w:t>
      </w:r>
      <w:r w:rsidRPr="005E6AC1">
        <w:rPr>
          <w:rFonts w:ascii="Times New Roman" w:hAnsi="Times New Roman" w:cs="Times New Roman"/>
          <w:color w:val="000000"/>
        </w:rPr>
        <w:t xml:space="preserve">należnego </w:t>
      </w:r>
      <w:r w:rsidRPr="005E6AC1">
        <w:rPr>
          <w:rFonts w:ascii="Times New Roman" w:hAnsi="Times New Roman" w:cs="Times New Roman"/>
          <w:bCs/>
          <w:color w:val="000000"/>
        </w:rPr>
        <w:t>Wykonawcy</w:t>
      </w:r>
      <w:r w:rsidRPr="00BF63CF">
        <w:rPr>
          <w:rFonts w:ascii="Times New Roman" w:hAnsi="Times New Roman" w:cs="Times New Roman"/>
          <w:color w:val="00000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g) </w:t>
      </w:r>
      <w:r w:rsidRPr="00BF63CF">
        <w:rPr>
          <w:rFonts w:ascii="Times New Roman" w:hAnsi="Times New Roman" w:cs="Times New Roman"/>
          <w:color w:val="000000"/>
        </w:rPr>
        <w:tab/>
        <w:t xml:space="preserve">wniosek musi zawierać dowody jednoznacznie wskazujące, że zmiana kosztów w stosunku do kosztów obowiązujących w terminie składania oferty, wpłynęła na koszty wykonania zamówienia, </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color w:val="000000"/>
        </w:rPr>
      </w:pPr>
      <w:r w:rsidRPr="00BF63CF">
        <w:rPr>
          <w:rFonts w:ascii="Times New Roman" w:hAnsi="Times New Roman" w:cs="Times New Roman"/>
          <w:color w:val="000000"/>
        </w:rPr>
        <w:t xml:space="preserve">h) </w:t>
      </w:r>
      <w:r w:rsidRPr="00BF63CF">
        <w:rPr>
          <w:rFonts w:ascii="Times New Roman" w:hAnsi="Times New Roman" w:cs="Times New Roman"/>
          <w:color w:val="00000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color w:val="000000"/>
        </w:rPr>
        <w:t xml:space="preserve">i) </w:t>
      </w:r>
      <w:r w:rsidRPr="00BF63CF">
        <w:rPr>
          <w:rFonts w:ascii="Times New Roman" w:hAnsi="Times New Roman" w:cs="Times New Roman"/>
          <w:color w:val="000000"/>
        </w:rPr>
        <w:tab/>
        <w:t xml:space="preserve">strona umowy, której przedłożono wniosek, w terminie 14 dni od otrzymania kompletnego wniosku, </w:t>
      </w:r>
      <w:r w:rsidRPr="00BF63CF">
        <w:rPr>
          <w:rFonts w:ascii="Times New Roman" w:hAnsi="Times New Roman" w:cs="Times New Roman"/>
        </w:rPr>
        <w:t xml:space="preserve">informacji i wyjaśnień, zajmie pisemne stanowisko w sprawie, </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j) </w:t>
      </w:r>
      <w:r w:rsidRPr="00BF63CF">
        <w:rPr>
          <w:rFonts w:ascii="Times New Roman" w:hAnsi="Times New Roman" w:cs="Times New Roman"/>
        </w:rPr>
        <w:tab/>
        <w:t xml:space="preserve">jeżeli bezsprzecznie zostanie wykazane, że zmiany kosztów związanych z realizacją zamówienia uzasadniają zmianę wysokości wynagrodzenia należnego </w:t>
      </w:r>
      <w:r w:rsidRPr="005E6AC1">
        <w:rPr>
          <w:rFonts w:ascii="Times New Roman" w:hAnsi="Times New Roman" w:cs="Times New Roman"/>
          <w:bCs/>
        </w:rPr>
        <w:t>Wykonawcy</w:t>
      </w:r>
      <w:r w:rsidRPr="005E6AC1">
        <w:rPr>
          <w:rFonts w:ascii="Times New Roman" w:hAnsi="Times New Roman" w:cs="Times New Roman"/>
        </w:rPr>
        <w:t xml:space="preserve">, strony umowy zawrą stosowny aneks do umowy, określający nową wysokość wynagrodzenia </w:t>
      </w:r>
      <w:r w:rsidRPr="005E6AC1">
        <w:rPr>
          <w:rFonts w:ascii="Times New Roman" w:hAnsi="Times New Roman" w:cs="Times New Roman"/>
          <w:bCs/>
        </w:rPr>
        <w:t>Wykonawcy</w:t>
      </w:r>
      <w:r w:rsidRPr="00BF63CF">
        <w:rPr>
          <w:rFonts w:ascii="Times New Roman" w:hAnsi="Times New Roman" w:cs="Times New Roman"/>
        </w:rPr>
        <w:t>, z uwzględnieniem dowiedzionych zmian,</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k) </w:t>
      </w:r>
      <w:r w:rsidRPr="00BF63CF">
        <w:rPr>
          <w:rFonts w:ascii="Times New Roman" w:hAnsi="Times New Roman" w:cs="Times New Roman"/>
        </w:rPr>
        <w:tab/>
        <w:t xml:space="preserve">maksymalna dopuszczalna wartość zmiany wynagrodzenia w efekcie zastosowania postanowień </w:t>
      </w:r>
      <w:r w:rsidR="003C054A">
        <w:rPr>
          <w:rFonts w:ascii="Times New Roman" w:hAnsi="Times New Roman" w:cs="Times New Roman"/>
        </w:rPr>
        <w:br/>
      </w:r>
      <w:r w:rsidRPr="00BF63CF">
        <w:rPr>
          <w:rFonts w:ascii="Times New Roman" w:hAnsi="Times New Roman" w:cs="Times New Roman"/>
        </w:rPr>
        <w:t>o zasadach wprowadzania zmian jego wysokości wynosi 5 proc. wynagrodzenia określonego w § 6.</w:t>
      </w:r>
    </w:p>
    <w:p w:rsidR="00107C7E" w:rsidRPr="00BF63CF" w:rsidRDefault="00107C7E" w:rsidP="003C054A">
      <w:pPr>
        <w:tabs>
          <w:tab w:val="left" w:pos="851"/>
        </w:tabs>
        <w:autoSpaceDE w:val="0"/>
        <w:autoSpaceDN w:val="0"/>
        <w:adjustRightInd w:val="0"/>
        <w:spacing w:after="35" w:line="240" w:lineRule="auto"/>
        <w:ind w:left="709" w:hanging="283"/>
        <w:jc w:val="both"/>
        <w:rPr>
          <w:rFonts w:ascii="Times New Roman" w:hAnsi="Times New Roman" w:cs="Times New Roman"/>
        </w:rPr>
      </w:pPr>
      <w:r w:rsidRPr="00BF63CF">
        <w:rPr>
          <w:rFonts w:ascii="Times New Roman" w:hAnsi="Times New Roman" w:cs="Times New Roman"/>
        </w:rPr>
        <w:t xml:space="preserve">l) </w:t>
      </w:r>
      <w:r w:rsidRPr="00BF63CF">
        <w:rPr>
          <w:rFonts w:ascii="Times New Roman" w:hAnsi="Times New Roman" w:cs="Times New Roman"/>
        </w:rPr>
        <w:tab/>
        <w:t>zmiana wynagrodzenia wykonawcy nastąpi w terminie trzydziestu dni od dnia publikacji przez Prezesa Głównego Urzędu Statystycznego wskaźnika określonego w lit. c)</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lastRenderedPageBreak/>
        <w:sym w:font="Times New Roman" w:char="00A7"/>
      </w:r>
      <w:r w:rsidRPr="00BF63CF">
        <w:rPr>
          <w:rFonts w:ascii="Times New Roman" w:hAnsi="Times New Roman" w:cs="Times New Roman"/>
        </w:rPr>
        <w:t xml:space="preserve"> 14</w:t>
      </w:r>
    </w:p>
    <w:p w:rsidR="00107C7E" w:rsidRPr="00BF63CF" w:rsidRDefault="00107C7E" w:rsidP="00BF63CF">
      <w:pPr>
        <w:pStyle w:val="Akapitzlist"/>
        <w:tabs>
          <w:tab w:val="left" w:pos="284"/>
        </w:tabs>
        <w:ind w:left="284" w:hanging="284"/>
        <w:jc w:val="both"/>
        <w:rPr>
          <w:sz w:val="22"/>
          <w:szCs w:val="22"/>
        </w:rPr>
      </w:pPr>
      <w:r w:rsidRPr="00BF63CF">
        <w:rPr>
          <w:sz w:val="22"/>
          <w:szCs w:val="22"/>
        </w:rPr>
        <w:t>1. Dane osoby/osób wyznaczonej/ych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BF63CF">
      <w:pPr>
        <w:pStyle w:val="Akapitzlist"/>
        <w:tabs>
          <w:tab w:val="left" w:pos="284"/>
        </w:tabs>
        <w:ind w:left="284" w:hanging="284"/>
        <w:jc w:val="both"/>
        <w:rPr>
          <w:sz w:val="22"/>
          <w:szCs w:val="22"/>
        </w:rPr>
      </w:pPr>
      <w:r w:rsidRPr="00BF63CF">
        <w:rPr>
          <w:sz w:val="22"/>
          <w:szCs w:val="22"/>
        </w:rPr>
        <w:t>2. Dane osoby/osób wyznaczonej/ych przez Wykonawcę do współpracy z Zamawiającym w okresie realizacji Zamówienia w zakresie nadzoru procesu obsługi i likwidacji szkód:</w:t>
      </w:r>
    </w:p>
    <w:p w:rsidR="00107C7E" w:rsidRPr="00BF63CF" w:rsidRDefault="00107C7E" w:rsidP="00BF63CF">
      <w:pPr>
        <w:pStyle w:val="Akapitzlist"/>
        <w:tabs>
          <w:tab w:val="left" w:pos="284"/>
        </w:tabs>
        <w:ind w:left="568" w:hanging="284"/>
        <w:jc w:val="both"/>
        <w:rPr>
          <w:sz w:val="22"/>
          <w:szCs w:val="22"/>
        </w:rPr>
      </w:pPr>
      <w:r w:rsidRPr="00BF63CF">
        <w:rPr>
          <w:sz w:val="22"/>
          <w:szCs w:val="22"/>
        </w:rPr>
        <w:t>Imię i nazwisko: ……………………</w:t>
      </w:r>
    </w:p>
    <w:p w:rsidR="00107C7E" w:rsidRPr="00BF63CF" w:rsidRDefault="00107C7E" w:rsidP="00BF63CF">
      <w:pPr>
        <w:pStyle w:val="Akapitzlist"/>
        <w:tabs>
          <w:tab w:val="left" w:pos="284"/>
        </w:tabs>
        <w:ind w:left="568" w:hanging="284"/>
        <w:jc w:val="both"/>
        <w:rPr>
          <w:sz w:val="22"/>
          <w:szCs w:val="22"/>
        </w:rPr>
      </w:pPr>
      <w:r w:rsidRPr="00BF63CF">
        <w:rPr>
          <w:sz w:val="22"/>
          <w:szCs w:val="22"/>
        </w:rPr>
        <w:t>Nr telefonu: …………………….</w:t>
      </w:r>
    </w:p>
    <w:p w:rsidR="00107C7E" w:rsidRPr="00BF63CF" w:rsidRDefault="00107C7E" w:rsidP="00BF63CF">
      <w:pPr>
        <w:pStyle w:val="Akapitzlist"/>
        <w:tabs>
          <w:tab w:val="left" w:pos="284"/>
        </w:tabs>
        <w:ind w:left="568" w:hanging="284"/>
        <w:jc w:val="both"/>
        <w:rPr>
          <w:sz w:val="22"/>
          <w:szCs w:val="22"/>
        </w:rPr>
      </w:pPr>
      <w:r w:rsidRPr="00BF63CF">
        <w:rPr>
          <w:sz w:val="22"/>
          <w:szCs w:val="22"/>
        </w:rPr>
        <w:t>Adres poczty elektronicznej: …………………….</w:t>
      </w:r>
    </w:p>
    <w:p w:rsidR="00107C7E" w:rsidRPr="00BF63CF" w:rsidRDefault="00107C7E" w:rsidP="0022552E">
      <w:pPr>
        <w:pStyle w:val="Akapitzlist"/>
        <w:numPr>
          <w:ilvl w:val="0"/>
          <w:numId w:val="55"/>
        </w:numPr>
        <w:tabs>
          <w:tab w:val="left" w:pos="0"/>
        </w:tabs>
        <w:ind w:left="284" w:hanging="284"/>
        <w:jc w:val="both"/>
        <w:rPr>
          <w:sz w:val="22"/>
          <w:szCs w:val="22"/>
        </w:rPr>
      </w:pPr>
      <w:r w:rsidRPr="00BF63CF">
        <w:rPr>
          <w:sz w:val="22"/>
          <w:szCs w:val="22"/>
        </w:rPr>
        <w:t>W przypadku zmiany osób wskazanych ust. 1 lub ust. 2 lub ich danych kontaktowych Wykonawca zobowiązanych jest do poinformowania Zamawiającego o tej zmianie w terminie 14 dni od tej zmiany.</w:t>
      </w:r>
    </w:p>
    <w:p w:rsidR="00107C7E" w:rsidRPr="00BF63CF" w:rsidRDefault="00107C7E" w:rsidP="0022552E">
      <w:pPr>
        <w:pStyle w:val="Akapitzlist"/>
        <w:numPr>
          <w:ilvl w:val="0"/>
          <w:numId w:val="55"/>
        </w:numPr>
        <w:tabs>
          <w:tab w:val="left" w:pos="0"/>
        </w:tabs>
        <w:ind w:left="284" w:hanging="284"/>
        <w:jc w:val="both"/>
        <w:rPr>
          <w:sz w:val="22"/>
          <w:szCs w:val="22"/>
        </w:rPr>
      </w:pPr>
      <w:r w:rsidRPr="00BF63CF">
        <w:rPr>
          <w:sz w:val="22"/>
          <w:szCs w:val="22"/>
        </w:rPr>
        <w:t>Zmiana, o której mowa w ust. 3 nie wymaga aneksu do umowy.</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t>§ 15</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 xml:space="preserve">Integralną częścią niniejszej umowy jest program ubezpieczenia Zamawiającego wraz z klauzulami dodatkowymi </w:t>
      </w:r>
      <w:r w:rsidRPr="00BF63CF">
        <w:rPr>
          <w:rFonts w:ascii="Times New Roman" w:hAnsi="Times New Roman" w:cs="Times New Roman"/>
        </w:rPr>
        <w:br/>
        <w:t>i wykazem jednostek OSP podlegających ubezpieczeniu, stanowiące załącznik nr 1 do niniejszej umowy.</w:t>
      </w:r>
    </w:p>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16</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Wykonawca zobowiązuje się nie dokonywać cesji wierzytelności z tytułu udzielonej ochrony ubezpieczeniowej bez zgody Zamawiającego, pod rygorem nieważności.</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17</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Spory wynikające z niniejszej umowy rozstrzygane będą przez sąd właściwy dla siedziby Zamawiającego.</w:t>
      </w:r>
    </w:p>
    <w:p w:rsidR="00107C7E" w:rsidRPr="00BF63CF" w:rsidRDefault="00107C7E" w:rsidP="00BF63CF">
      <w:pPr>
        <w:spacing w:after="0" w:line="240" w:lineRule="auto"/>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18</w:t>
      </w:r>
    </w:p>
    <w:p w:rsidR="00107C7E" w:rsidRPr="00BF63CF" w:rsidRDefault="00107C7E" w:rsidP="00BF63CF">
      <w:pPr>
        <w:spacing w:after="0" w:line="240" w:lineRule="auto"/>
        <w:jc w:val="both"/>
        <w:rPr>
          <w:rFonts w:ascii="Times New Roman" w:hAnsi="Times New Roman" w:cs="Times New Roman"/>
        </w:rPr>
      </w:pPr>
      <w:r w:rsidRPr="00BF63CF">
        <w:rPr>
          <w:rFonts w:ascii="Times New Roman" w:hAnsi="Times New Roman" w:cs="Times New Roman"/>
        </w:rPr>
        <w:t>Adres poczty elektronicznej do przekazywania oświadczeń woli złożonych w postaci elektronicznej i opatrzonych kwalifikowanym podpisem elektronicznym są następujące:</w:t>
      </w:r>
    </w:p>
    <w:p w:rsidR="00107C7E" w:rsidRPr="00BF63CF" w:rsidRDefault="00107C7E" w:rsidP="0022552E">
      <w:pPr>
        <w:pStyle w:val="Akapitzlist"/>
        <w:numPr>
          <w:ilvl w:val="0"/>
          <w:numId w:val="53"/>
        </w:numPr>
        <w:jc w:val="both"/>
        <w:rPr>
          <w:sz w:val="22"/>
          <w:szCs w:val="22"/>
        </w:rPr>
      </w:pPr>
      <w:bookmarkStart w:id="108" w:name="_Hlk174957228"/>
      <w:r w:rsidRPr="00BF63CF">
        <w:rPr>
          <w:sz w:val="22"/>
          <w:szCs w:val="22"/>
        </w:rPr>
        <w:t>Zamawiającego: …………………@....................</w:t>
      </w:r>
    </w:p>
    <w:p w:rsidR="00107C7E" w:rsidRPr="00BF63CF" w:rsidRDefault="00107C7E" w:rsidP="0022552E">
      <w:pPr>
        <w:pStyle w:val="Akapitzlist"/>
        <w:numPr>
          <w:ilvl w:val="0"/>
          <w:numId w:val="53"/>
        </w:numPr>
        <w:jc w:val="both"/>
        <w:rPr>
          <w:sz w:val="22"/>
          <w:szCs w:val="22"/>
        </w:rPr>
      </w:pPr>
      <w:r w:rsidRPr="00BF63CF">
        <w:rPr>
          <w:sz w:val="22"/>
          <w:szCs w:val="22"/>
        </w:rPr>
        <w:t>Wykonawcy: …………………….@.....................</w:t>
      </w:r>
    </w:p>
    <w:bookmarkEnd w:id="108"/>
    <w:p w:rsidR="00107C7E" w:rsidRPr="00BF63CF" w:rsidRDefault="00107C7E" w:rsidP="00BF63CF">
      <w:pPr>
        <w:spacing w:after="0" w:line="240" w:lineRule="auto"/>
        <w:jc w:val="center"/>
        <w:rPr>
          <w:rFonts w:ascii="Times New Roman" w:hAnsi="Times New Roman" w:cs="Times New Roman"/>
        </w:rPr>
      </w:pPr>
    </w:p>
    <w:p w:rsidR="00107C7E" w:rsidRPr="00BF63CF" w:rsidRDefault="00107C7E" w:rsidP="00BF63CF">
      <w:pPr>
        <w:spacing w:after="0" w:line="240" w:lineRule="auto"/>
        <w:jc w:val="center"/>
        <w:rPr>
          <w:rFonts w:ascii="Times New Roman" w:hAnsi="Times New Roman" w:cs="Times New Roman"/>
        </w:rPr>
      </w:pPr>
      <w:r w:rsidRPr="00BF63CF">
        <w:rPr>
          <w:rFonts w:ascii="Times New Roman" w:hAnsi="Times New Roman" w:cs="Times New Roman"/>
        </w:rPr>
        <w:sym w:font="Times New Roman" w:char="00A7"/>
      </w:r>
      <w:r w:rsidRPr="00BF63CF">
        <w:rPr>
          <w:rFonts w:ascii="Times New Roman" w:hAnsi="Times New Roman" w:cs="Times New Roman"/>
        </w:rPr>
        <w:t xml:space="preserve"> 19</w:t>
      </w:r>
    </w:p>
    <w:p w:rsidR="00B94D54" w:rsidRPr="00BF63CF" w:rsidRDefault="00B94D54" w:rsidP="0022552E">
      <w:pPr>
        <w:pStyle w:val="Default"/>
        <w:numPr>
          <w:ilvl w:val="0"/>
          <w:numId w:val="67"/>
        </w:numPr>
        <w:tabs>
          <w:tab w:val="left" w:pos="284"/>
        </w:tabs>
        <w:ind w:left="284" w:hanging="284"/>
        <w:jc w:val="both"/>
        <w:rPr>
          <w:bCs/>
          <w:color w:val="auto"/>
          <w:sz w:val="22"/>
          <w:szCs w:val="22"/>
        </w:rPr>
      </w:pPr>
      <w:bookmarkStart w:id="109" w:name="_Hlk174957257"/>
      <w:r w:rsidRPr="00BF63CF">
        <w:rPr>
          <w:bCs/>
          <w:color w:val="auto"/>
          <w:sz w:val="22"/>
          <w:szCs w:val="22"/>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rsidR="00B94D54" w:rsidRPr="00BF63CF" w:rsidRDefault="00B94D54" w:rsidP="0022552E">
      <w:pPr>
        <w:pStyle w:val="Default"/>
        <w:numPr>
          <w:ilvl w:val="0"/>
          <w:numId w:val="67"/>
        </w:numPr>
        <w:tabs>
          <w:tab w:val="left" w:pos="284"/>
        </w:tabs>
        <w:ind w:left="284" w:hanging="284"/>
        <w:jc w:val="both"/>
        <w:rPr>
          <w:bCs/>
          <w:color w:val="auto"/>
          <w:sz w:val="22"/>
          <w:szCs w:val="22"/>
        </w:rPr>
      </w:pPr>
      <w:r w:rsidRPr="00BF63CF">
        <w:rPr>
          <w:bCs/>
          <w:color w:val="auto"/>
          <w:sz w:val="22"/>
          <w:szCs w:val="22"/>
        </w:rPr>
        <w:t xml:space="preserve">Umowa zostaje zawarta z dniem podpisania </w:t>
      </w:r>
      <w:r w:rsidR="00B26E71" w:rsidRPr="00BF63CF">
        <w:rPr>
          <w:bCs/>
          <w:color w:val="auto"/>
          <w:sz w:val="22"/>
          <w:szCs w:val="22"/>
        </w:rPr>
        <w:t xml:space="preserve">jej </w:t>
      </w:r>
      <w:r w:rsidRPr="00BF63CF">
        <w:rPr>
          <w:bCs/>
          <w:color w:val="auto"/>
          <w:sz w:val="22"/>
          <w:szCs w:val="22"/>
        </w:rPr>
        <w:t>kwalifikowanym podpisem elektronicznym przez ostatnią ze Stron.</w:t>
      </w:r>
    </w:p>
    <w:bookmarkEnd w:id="109"/>
    <w:p w:rsidR="00107C7E" w:rsidRPr="00BF63CF" w:rsidRDefault="00107C7E" w:rsidP="00BF63CF">
      <w:pPr>
        <w:spacing w:after="0" w:line="240" w:lineRule="auto"/>
        <w:rPr>
          <w:rFonts w:ascii="Times New Roman" w:hAnsi="Times New Roman" w:cs="Times New Roman"/>
          <w:u w:val="single"/>
        </w:rPr>
      </w:pPr>
    </w:p>
    <w:p w:rsidR="00107C7E" w:rsidRPr="00BF63CF" w:rsidRDefault="00107C7E" w:rsidP="00BF63CF">
      <w:pPr>
        <w:spacing w:after="0" w:line="240" w:lineRule="auto"/>
        <w:rPr>
          <w:rFonts w:ascii="Times New Roman" w:hAnsi="Times New Roman" w:cs="Times New Roman"/>
          <w:u w:val="single"/>
        </w:rPr>
      </w:pPr>
      <w:r w:rsidRPr="00BF63CF">
        <w:rPr>
          <w:rFonts w:ascii="Times New Roman" w:hAnsi="Times New Roman" w:cs="Times New Roman"/>
          <w:u w:val="single"/>
        </w:rPr>
        <w:t>Załączniki do umowy:</w:t>
      </w:r>
    </w:p>
    <w:p w:rsidR="00107C7E" w:rsidRPr="00BF63CF" w:rsidRDefault="00107C7E" w:rsidP="0022552E">
      <w:pPr>
        <w:pStyle w:val="Akapitzlist"/>
        <w:numPr>
          <w:ilvl w:val="0"/>
          <w:numId w:val="23"/>
        </w:numPr>
        <w:tabs>
          <w:tab w:val="clear" w:pos="927"/>
          <w:tab w:val="num" w:pos="284"/>
        </w:tabs>
        <w:ind w:left="284" w:hanging="284"/>
        <w:rPr>
          <w:sz w:val="22"/>
          <w:szCs w:val="22"/>
        </w:rPr>
      </w:pPr>
      <w:r w:rsidRPr="00BF63CF">
        <w:rPr>
          <w:sz w:val="22"/>
          <w:szCs w:val="22"/>
        </w:rPr>
        <w:t>Załącznik nr 1 – program ubezpieczenia Zamawiającego wraz z klauzulami dodatkowymi i wykazem jednostek OSP podlegających ubezpieczeniu.</w:t>
      </w:r>
    </w:p>
    <w:p w:rsidR="00107C7E"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       </w:t>
      </w:r>
      <w:r w:rsidRPr="00BF63CF">
        <w:rPr>
          <w:rFonts w:ascii="Times New Roman" w:hAnsi="Times New Roman" w:cs="Times New Roman"/>
        </w:rPr>
        <w:tab/>
      </w:r>
      <w:r w:rsidRPr="00BF63CF">
        <w:rPr>
          <w:rFonts w:ascii="Times New Roman" w:hAnsi="Times New Roman" w:cs="Times New Roman"/>
        </w:rPr>
        <w:tab/>
      </w:r>
      <w:r w:rsidRPr="00BF63CF">
        <w:rPr>
          <w:rFonts w:ascii="Times New Roman" w:hAnsi="Times New Roman" w:cs="Times New Roman"/>
        </w:rPr>
        <w:tab/>
        <w:t xml:space="preserve">........................................................                             </w:t>
      </w:r>
    </w:p>
    <w:p w:rsidR="009405F6" w:rsidRPr="00BF63CF" w:rsidRDefault="00107C7E" w:rsidP="00BF63CF">
      <w:pPr>
        <w:spacing w:after="0" w:line="240" w:lineRule="auto"/>
        <w:rPr>
          <w:rFonts w:ascii="Times New Roman" w:hAnsi="Times New Roman" w:cs="Times New Roman"/>
        </w:rPr>
      </w:pPr>
      <w:r w:rsidRPr="00BF63CF">
        <w:rPr>
          <w:rFonts w:ascii="Times New Roman" w:hAnsi="Times New Roman" w:cs="Times New Roman"/>
        </w:rPr>
        <w:t xml:space="preserve">                   Wykonawca                                                              Zamawiający</w:t>
      </w:r>
      <w:bookmarkEnd w:id="98"/>
    </w:p>
    <w:p w:rsidR="00DF52C7" w:rsidRPr="00BF63CF" w:rsidRDefault="00DF52C7" w:rsidP="00BF63CF">
      <w:pPr>
        <w:spacing w:after="0" w:line="240" w:lineRule="auto"/>
        <w:rPr>
          <w:rFonts w:ascii="Times New Roman" w:hAnsi="Times New Roman" w:cs="Times New Roman"/>
        </w:rPr>
        <w:sectPr w:rsidR="00DF52C7" w:rsidRPr="00BF63CF" w:rsidSect="005E6AC1">
          <w:pgSz w:w="11906" w:h="16838"/>
          <w:pgMar w:top="677" w:right="907" w:bottom="1134" w:left="907" w:header="283" w:footer="283" w:gutter="0"/>
          <w:cols w:space="708"/>
          <w:titlePg/>
          <w:docGrid w:linePitch="360"/>
        </w:sectPr>
      </w:pPr>
    </w:p>
    <w:p w:rsidR="00DF52C7" w:rsidRPr="00BF63CF" w:rsidRDefault="00DF52C7" w:rsidP="00BF63CF">
      <w:pPr>
        <w:pStyle w:val="Nagwek1"/>
        <w:pBdr>
          <w:top w:val="single" w:sz="4" w:space="1" w:color="auto"/>
          <w:bottom w:val="single" w:sz="4" w:space="1" w:color="auto"/>
        </w:pBdr>
        <w:shd w:val="clear" w:color="auto" w:fill="F3F3F3"/>
        <w:jc w:val="both"/>
        <w:rPr>
          <w:rFonts w:ascii="Times New Roman" w:hAnsi="Times New Roman"/>
          <w:bCs/>
          <w:sz w:val="22"/>
          <w:szCs w:val="22"/>
          <w:u w:val="none"/>
        </w:rPr>
      </w:pPr>
      <w:r w:rsidRPr="00BF63CF">
        <w:rPr>
          <w:rFonts w:ascii="Times New Roman" w:hAnsi="Times New Roman"/>
          <w:bCs/>
          <w:sz w:val="22"/>
          <w:szCs w:val="22"/>
          <w:u w:val="none"/>
        </w:rPr>
        <w:lastRenderedPageBreak/>
        <w:t>Załącznik Nr 5</w:t>
      </w:r>
    </w:p>
    <w:p w:rsidR="00DF52C7" w:rsidRPr="00BF63CF" w:rsidRDefault="00DF52C7" w:rsidP="00BF63CF">
      <w:pPr>
        <w:spacing w:after="0" w:line="240" w:lineRule="auto"/>
        <w:ind w:left="60"/>
        <w:jc w:val="both"/>
        <w:rPr>
          <w:rFonts w:ascii="Times New Roman" w:hAnsi="Times New Roman" w:cs="Times New Roman"/>
        </w:rPr>
      </w:pPr>
      <w:r w:rsidRPr="00BF63CF">
        <w:rPr>
          <w:rFonts w:ascii="Times New Roman" w:hAnsi="Times New Roman" w:cs="Times New Roman"/>
        </w:rPr>
        <w:tab/>
      </w:r>
      <w:r w:rsidRPr="00BF63CF">
        <w:rPr>
          <w:rFonts w:ascii="Times New Roman" w:hAnsi="Times New Roman" w:cs="Times New Roman"/>
        </w:rPr>
        <w:tab/>
      </w:r>
    </w:p>
    <w:p w:rsidR="00DF52C7" w:rsidRPr="00BF63CF" w:rsidRDefault="00DF52C7" w:rsidP="00BF63CF">
      <w:pPr>
        <w:spacing w:after="0" w:line="240" w:lineRule="auto"/>
        <w:ind w:left="5664"/>
        <w:rPr>
          <w:rFonts w:ascii="Times New Roman" w:hAnsi="Times New Roman" w:cs="Times New Roman"/>
        </w:rPr>
      </w:pPr>
      <w:bookmarkStart w:id="110" w:name="_Hlk174964648"/>
      <w:bookmarkStart w:id="111" w:name="_Hlk174957360"/>
      <w:bookmarkStart w:id="112" w:name="_Hlk174971413"/>
    </w:p>
    <w:p w:rsidR="00DF52C7" w:rsidRPr="00BF63CF" w:rsidRDefault="00DF52C7" w:rsidP="00BF63CF">
      <w:pPr>
        <w:spacing w:after="0" w:line="240" w:lineRule="auto"/>
        <w:ind w:left="5400"/>
        <w:jc w:val="right"/>
        <w:rPr>
          <w:rFonts w:ascii="Times New Roman" w:hAnsi="Times New Roman" w:cs="Times New Roman"/>
        </w:rPr>
      </w:pPr>
      <w:r w:rsidRPr="00BF63CF">
        <w:rPr>
          <w:rFonts w:ascii="Times New Roman" w:hAnsi="Times New Roman" w:cs="Times New Roman"/>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tblPr>
      <w:tblGrid>
        <w:gridCol w:w="3410"/>
      </w:tblGrid>
      <w:tr w:rsidR="00DF52C7" w:rsidRPr="00BF63CF" w:rsidTr="008A376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rsidR="00DF52C7" w:rsidRPr="00BF63CF" w:rsidRDefault="00DF52C7" w:rsidP="00BF63CF">
            <w:pPr>
              <w:spacing w:after="0" w:line="240" w:lineRule="auto"/>
              <w:ind w:left="5400"/>
              <w:jc w:val="right"/>
              <w:rPr>
                <w:rFonts w:ascii="Times New Roman" w:hAnsi="Times New Roman" w:cs="Times New Roman"/>
              </w:rPr>
            </w:pPr>
          </w:p>
        </w:tc>
      </w:tr>
    </w:tbl>
    <w:p w:rsidR="00DF52C7" w:rsidRPr="00BF63CF" w:rsidRDefault="00DF52C7" w:rsidP="00BF63CF">
      <w:pPr>
        <w:spacing w:after="0" w:line="240" w:lineRule="auto"/>
        <w:ind w:left="5400"/>
        <w:jc w:val="right"/>
        <w:rPr>
          <w:rFonts w:ascii="Times New Roman" w:hAnsi="Times New Roman" w:cs="Times New Roman"/>
        </w:rPr>
      </w:pPr>
    </w:p>
    <w:p w:rsidR="00DF52C7" w:rsidRPr="00BF63CF" w:rsidRDefault="00DF52C7" w:rsidP="00BF63CF">
      <w:pPr>
        <w:spacing w:after="0" w:line="240" w:lineRule="auto"/>
        <w:ind w:left="5400"/>
        <w:jc w:val="right"/>
        <w:rPr>
          <w:rFonts w:ascii="Times New Roman" w:hAnsi="Times New Roman" w:cs="Times New Roman"/>
        </w:rPr>
      </w:pPr>
    </w:p>
    <w:p w:rsidR="00DF52C7" w:rsidRPr="00BF63CF" w:rsidRDefault="00DF52C7" w:rsidP="00BF63CF">
      <w:pPr>
        <w:spacing w:after="0" w:line="240" w:lineRule="auto"/>
        <w:ind w:left="5400" w:hanging="5400"/>
        <w:rPr>
          <w:rFonts w:ascii="Times New Roman" w:hAnsi="Times New Roman" w:cs="Times New Roman"/>
        </w:rPr>
      </w:pPr>
      <w:r w:rsidRPr="00BF63CF">
        <w:rPr>
          <w:rFonts w:ascii="Times New Roman" w:hAnsi="Times New Roman" w:cs="Times New Roman"/>
          <w:b/>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tblPr>
      <w:tblGrid>
        <w:gridCol w:w="9090"/>
      </w:tblGrid>
      <w:tr w:rsidR="00DF52C7" w:rsidRPr="00BF63CF" w:rsidTr="008A376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rsidR="00DF52C7" w:rsidRPr="00BF63CF" w:rsidRDefault="00DF52C7" w:rsidP="00BF63CF">
            <w:pPr>
              <w:spacing w:after="0" w:line="240" w:lineRule="auto"/>
              <w:ind w:left="5400"/>
              <w:jc w:val="right"/>
              <w:rPr>
                <w:rFonts w:ascii="Times New Roman" w:hAnsi="Times New Roman" w:cs="Times New Roman"/>
              </w:rPr>
            </w:pPr>
          </w:p>
        </w:tc>
      </w:tr>
      <w:bookmarkEnd w:id="110"/>
    </w:tbl>
    <w:p w:rsidR="00DF52C7" w:rsidRPr="00BF63CF" w:rsidRDefault="00DF52C7" w:rsidP="00BF63CF">
      <w:pPr>
        <w:spacing w:after="0" w:line="240" w:lineRule="auto"/>
        <w:ind w:left="5400"/>
        <w:jc w:val="right"/>
        <w:rPr>
          <w:rFonts w:ascii="Times New Roman" w:hAnsi="Times New Roman" w:cs="Times New Roman"/>
        </w:rPr>
      </w:pPr>
    </w:p>
    <w:bookmarkEnd w:id="111"/>
    <w:p w:rsidR="00DF52C7" w:rsidRPr="00BF63CF" w:rsidRDefault="00DF52C7" w:rsidP="00BF63CF">
      <w:pPr>
        <w:spacing w:after="0" w:line="240" w:lineRule="auto"/>
        <w:ind w:left="5400"/>
        <w:jc w:val="right"/>
        <w:rPr>
          <w:rFonts w:ascii="Times New Roman" w:hAnsi="Times New Roman" w:cs="Times New Roman"/>
        </w:rPr>
      </w:pPr>
    </w:p>
    <w:p w:rsidR="00DF52C7" w:rsidRPr="00BF63CF" w:rsidRDefault="00DF52C7" w:rsidP="00BF63CF">
      <w:pPr>
        <w:spacing w:after="0" w:line="240" w:lineRule="auto"/>
        <w:ind w:left="5400"/>
        <w:jc w:val="right"/>
        <w:rPr>
          <w:rFonts w:ascii="Times New Roman" w:hAnsi="Times New Roman" w:cs="Times New Roman"/>
        </w:rPr>
      </w:pPr>
    </w:p>
    <w:p w:rsidR="00DF52C7" w:rsidRPr="00BF63CF" w:rsidRDefault="00DF52C7" w:rsidP="00BF63CF">
      <w:pPr>
        <w:spacing w:after="0" w:line="240" w:lineRule="auto"/>
        <w:jc w:val="both"/>
        <w:rPr>
          <w:rFonts w:ascii="Times New Roman" w:hAnsi="Times New Roman" w:cs="Times New Roman"/>
          <w:lang w:val="en-US"/>
        </w:rPr>
      </w:pPr>
    </w:p>
    <w:p w:rsidR="006A2F1C" w:rsidRPr="00BF63CF" w:rsidRDefault="006A2F1C"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lang w:val="en-US"/>
        </w:rPr>
      </w:pPr>
      <w:r w:rsidRPr="00BF63CF">
        <w:rPr>
          <w:rFonts w:ascii="Times New Roman" w:hAnsi="Times New Roman" w:cs="Times New Roman"/>
          <w:b/>
          <w:lang w:val="en-US"/>
        </w:rPr>
        <w:t>Gmina Bobolice</w:t>
      </w:r>
    </w:p>
    <w:p w:rsidR="006A2F1C" w:rsidRPr="00BF63CF" w:rsidRDefault="006A2F1C"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lang w:val="en-US"/>
        </w:rPr>
      </w:pPr>
      <w:r w:rsidRPr="00BF63CF">
        <w:rPr>
          <w:rFonts w:ascii="Times New Roman" w:hAnsi="Times New Roman" w:cs="Times New Roman"/>
          <w:b/>
          <w:lang w:val="en-US"/>
        </w:rPr>
        <w:t>ReprezentowanaprzezBurmistrzaBobolic</w:t>
      </w:r>
    </w:p>
    <w:p w:rsidR="006A2F1C" w:rsidRPr="00BF63CF" w:rsidRDefault="006A2F1C"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lang w:val="en-US"/>
        </w:rPr>
      </w:pPr>
      <w:r w:rsidRPr="00BF63CF">
        <w:rPr>
          <w:rFonts w:ascii="Times New Roman" w:hAnsi="Times New Roman" w:cs="Times New Roman"/>
          <w:b/>
          <w:lang w:val="en-US"/>
        </w:rPr>
        <w:t>ul. Ratuszowa 1</w:t>
      </w:r>
    </w:p>
    <w:p w:rsidR="006A2F1C" w:rsidRPr="00BF63CF" w:rsidRDefault="006A2F1C" w:rsidP="00BF63CF">
      <w:pPr>
        <w:pBdr>
          <w:top w:val="single" w:sz="1" w:space="10" w:color="000000"/>
          <w:left w:val="single" w:sz="1" w:space="0" w:color="000000"/>
          <w:bottom w:val="single" w:sz="1" w:space="0" w:color="000000"/>
          <w:right w:val="single" w:sz="1" w:space="0" w:color="000000"/>
        </w:pBdr>
        <w:tabs>
          <w:tab w:val="left" w:pos="8647"/>
        </w:tabs>
        <w:spacing w:line="240" w:lineRule="auto"/>
        <w:ind w:left="4395" w:right="759"/>
        <w:jc w:val="center"/>
        <w:rPr>
          <w:rFonts w:ascii="Times New Roman" w:hAnsi="Times New Roman" w:cs="Times New Roman"/>
          <w:b/>
        </w:rPr>
      </w:pPr>
      <w:r w:rsidRPr="00BF63CF">
        <w:rPr>
          <w:rFonts w:ascii="Times New Roman" w:hAnsi="Times New Roman" w:cs="Times New Roman"/>
          <w:b/>
          <w:lang w:val="en-US"/>
        </w:rPr>
        <w:t>76-020 Bobolice</w:t>
      </w:r>
    </w:p>
    <w:p w:rsidR="00DF52C7" w:rsidRPr="00BF63CF" w:rsidRDefault="00DF52C7" w:rsidP="00BF63C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imes New Roman" w:hAnsi="Times New Roman" w:cs="Times New Roman"/>
          <w:b/>
        </w:rPr>
      </w:pPr>
    </w:p>
    <w:p w:rsidR="00DF52C7" w:rsidRPr="00BF63CF" w:rsidRDefault="00DF52C7" w:rsidP="00BF63CF">
      <w:pPr>
        <w:spacing w:after="0" w:line="240" w:lineRule="auto"/>
        <w:jc w:val="both"/>
        <w:rPr>
          <w:rFonts w:ascii="Times New Roman" w:hAnsi="Times New Roman" w:cs="Times New Roman"/>
        </w:rPr>
      </w:pPr>
    </w:p>
    <w:p w:rsidR="00DF52C7" w:rsidRPr="00BF63CF" w:rsidRDefault="00DF52C7" w:rsidP="00BF63CF">
      <w:pPr>
        <w:spacing w:after="0" w:line="240" w:lineRule="auto"/>
        <w:rPr>
          <w:rFonts w:ascii="Times New Roman" w:hAnsi="Times New Roman" w:cs="Times New Roman"/>
        </w:rPr>
      </w:pPr>
    </w:p>
    <w:p w:rsidR="00DF52C7" w:rsidRPr="00BF63CF" w:rsidRDefault="00DF52C7" w:rsidP="00BF63CF">
      <w:pPr>
        <w:spacing w:after="0" w:line="240" w:lineRule="auto"/>
        <w:jc w:val="center"/>
        <w:rPr>
          <w:rFonts w:ascii="Times New Roman" w:eastAsia="Lucida Sans Unicode" w:hAnsi="Times New Roman" w:cs="Times New Roman"/>
          <w:b/>
          <w:lang w:eastAsia="ar-SA"/>
        </w:rPr>
      </w:pPr>
      <w:r w:rsidRPr="00BF63CF">
        <w:rPr>
          <w:rFonts w:ascii="Times New Roman" w:eastAsia="Lucida Sans Unicode" w:hAnsi="Times New Roman" w:cs="Times New Roman"/>
          <w:b/>
          <w:lang w:eastAsia="ar-SA"/>
        </w:rPr>
        <w:t>WNIOSEK O UDOSTĘPNIENIE CZĘŚCI POUFNEJ SWZ</w:t>
      </w:r>
    </w:p>
    <w:p w:rsidR="00DF52C7" w:rsidRPr="00BF63CF" w:rsidRDefault="00DF52C7" w:rsidP="00BF63CF">
      <w:pPr>
        <w:spacing w:after="0" w:line="240" w:lineRule="auto"/>
        <w:jc w:val="both"/>
        <w:rPr>
          <w:rFonts w:ascii="Times New Roman" w:eastAsia="Lucida Sans Unicode" w:hAnsi="Times New Roman" w:cs="Times New Roman"/>
          <w:bCs/>
          <w:lang w:eastAsia="ar-SA"/>
        </w:rPr>
      </w:pPr>
    </w:p>
    <w:p w:rsidR="00DF52C7" w:rsidRPr="00BF63CF" w:rsidRDefault="00DF52C7" w:rsidP="00BF63CF">
      <w:pPr>
        <w:spacing w:after="0" w:line="240" w:lineRule="auto"/>
        <w:jc w:val="both"/>
        <w:rPr>
          <w:rFonts w:ascii="Times New Roman" w:eastAsia="Arial Narrow" w:hAnsi="Times New Roman" w:cs="Times New Roman"/>
          <w:bCs/>
        </w:rPr>
      </w:pPr>
      <w:r w:rsidRPr="00BF63CF">
        <w:rPr>
          <w:rFonts w:ascii="Times New Roman" w:eastAsia="Arial Narrow" w:hAnsi="Times New Roman" w:cs="Times New Roman"/>
          <w:bCs/>
        </w:rPr>
        <w:t xml:space="preserve">Dotyczy: </w:t>
      </w:r>
    </w:p>
    <w:p w:rsidR="00DF52C7" w:rsidRPr="00BF63CF" w:rsidRDefault="00DF52C7" w:rsidP="00BF63CF">
      <w:pPr>
        <w:spacing w:after="0" w:line="240" w:lineRule="auto"/>
        <w:jc w:val="both"/>
        <w:rPr>
          <w:rFonts w:ascii="Times New Roman" w:eastAsia="Arial Narrow" w:hAnsi="Times New Roman" w:cs="Times New Roman"/>
          <w:bCs/>
        </w:rPr>
      </w:pPr>
      <w:r w:rsidRPr="00BF63CF">
        <w:rPr>
          <w:rFonts w:ascii="Times New Roman" w:eastAsia="Arial Narrow" w:hAnsi="Times New Roman" w:cs="Times New Roman"/>
          <w:b/>
        </w:rPr>
        <w:t xml:space="preserve">POSTĘPOWANIA O UDZIELENIE ZAMÓWIENIA PUBLICZNEGO NA UBEZPIECZENIE </w:t>
      </w:r>
      <w:r w:rsidR="005E6AC1">
        <w:rPr>
          <w:rFonts w:ascii="Times New Roman" w:eastAsia="Arial Narrow" w:hAnsi="Times New Roman" w:cs="Times New Roman"/>
          <w:b/>
        </w:rPr>
        <w:t xml:space="preserve">MIENIA </w:t>
      </w:r>
      <w:r w:rsidR="006A2F1C" w:rsidRPr="00BF63CF">
        <w:rPr>
          <w:rFonts w:ascii="Times New Roman" w:eastAsia="Arial Narrow" w:hAnsi="Times New Roman" w:cs="Times New Roman"/>
          <w:b/>
        </w:rPr>
        <w:t>GMINY BOBOLICE</w:t>
      </w:r>
    </w:p>
    <w:p w:rsidR="00DF52C7" w:rsidRPr="00BF63CF" w:rsidRDefault="00DF52C7" w:rsidP="00BF63CF">
      <w:pPr>
        <w:spacing w:after="0" w:line="240" w:lineRule="auto"/>
        <w:jc w:val="both"/>
        <w:rPr>
          <w:rFonts w:ascii="Times New Roman" w:eastAsia="Lucida Sans Unicode" w:hAnsi="Times New Roman" w:cs="Times New Roman"/>
          <w:bCs/>
          <w:highlight w:val="yellow"/>
          <w:lang w:eastAsia="ar-SA"/>
        </w:rPr>
      </w:pPr>
    </w:p>
    <w:p w:rsidR="00DF52C7" w:rsidRPr="00BF63CF" w:rsidRDefault="00DF52C7" w:rsidP="00BF63CF">
      <w:pPr>
        <w:spacing w:after="0" w:line="240" w:lineRule="auto"/>
        <w:jc w:val="both"/>
        <w:rPr>
          <w:rFonts w:ascii="Times New Roman" w:eastAsia="Lucida Sans Unicode" w:hAnsi="Times New Roman" w:cs="Times New Roman"/>
          <w:bCs/>
          <w:lang w:eastAsia="ar-SA"/>
        </w:rPr>
      </w:pPr>
      <w:r w:rsidRPr="00BF63CF">
        <w:rPr>
          <w:rFonts w:ascii="Times New Roman" w:eastAsia="Lucida Sans Unicode" w:hAnsi="Times New Roman" w:cs="Times New Roman"/>
          <w:bCs/>
          <w:lang w:eastAsia="ar-SA"/>
        </w:rPr>
        <w:t xml:space="preserve">Zwracam się z wnioskiem o udostępnienie załączników nr </w:t>
      </w:r>
      <w:r w:rsidR="00453867" w:rsidRPr="00BF63CF">
        <w:rPr>
          <w:rFonts w:ascii="Times New Roman" w:eastAsia="Lucida Sans Unicode" w:hAnsi="Times New Roman" w:cs="Times New Roman"/>
          <w:bCs/>
          <w:lang w:eastAsia="ar-SA"/>
        </w:rPr>
        <w:t>6</w:t>
      </w:r>
      <w:r w:rsidRPr="00BF63CF">
        <w:rPr>
          <w:rFonts w:ascii="Times New Roman" w:eastAsia="Lucida Sans Unicode" w:hAnsi="Times New Roman" w:cs="Times New Roman"/>
          <w:bCs/>
          <w:lang w:eastAsia="ar-SA"/>
        </w:rPr>
        <w:t xml:space="preserve"> i </w:t>
      </w:r>
      <w:r w:rsidR="00453867" w:rsidRPr="00BF63CF">
        <w:rPr>
          <w:rFonts w:ascii="Times New Roman" w:eastAsia="Lucida Sans Unicode" w:hAnsi="Times New Roman" w:cs="Times New Roman"/>
          <w:bCs/>
          <w:lang w:eastAsia="ar-SA"/>
        </w:rPr>
        <w:t>7</w:t>
      </w:r>
      <w:r w:rsidRPr="00BF63CF">
        <w:rPr>
          <w:rFonts w:ascii="Times New Roman" w:eastAsia="Lucida Sans Unicode" w:hAnsi="Times New Roman" w:cs="Times New Roman"/>
          <w:bCs/>
          <w:lang w:eastAsia="ar-SA"/>
        </w:rPr>
        <w:t xml:space="preserve"> stanowiących poufną część Specyfikacji Warunków Zamówienia.</w:t>
      </w:r>
    </w:p>
    <w:p w:rsidR="00DF52C7" w:rsidRPr="00BF63CF" w:rsidRDefault="00DF52C7" w:rsidP="00BF63CF">
      <w:pPr>
        <w:spacing w:after="0" w:line="240" w:lineRule="auto"/>
        <w:jc w:val="both"/>
        <w:rPr>
          <w:rFonts w:ascii="Times New Roman" w:eastAsia="Lucida Sans Unicode" w:hAnsi="Times New Roman" w:cs="Times New Roman"/>
          <w:bCs/>
          <w:lang w:eastAsia="ar-SA"/>
        </w:rPr>
      </w:pPr>
      <w:r w:rsidRPr="00BF63CF">
        <w:rPr>
          <w:rFonts w:ascii="Times New Roman" w:eastAsia="Lucida Sans Unicode" w:hAnsi="Times New Roman" w:cs="Times New Roman"/>
          <w:bCs/>
          <w:lang w:eastAsia="ar-SA"/>
        </w:rPr>
        <w:t xml:space="preserve">Dokumentację proszę przesłać na adres e-mail: ……………………………… </w:t>
      </w:r>
    </w:p>
    <w:p w:rsidR="00DF52C7" w:rsidRPr="00BF63CF" w:rsidRDefault="00DF52C7" w:rsidP="00BF63CF">
      <w:pPr>
        <w:spacing w:after="0" w:line="240" w:lineRule="auto"/>
        <w:jc w:val="both"/>
        <w:rPr>
          <w:rFonts w:ascii="Times New Roman" w:eastAsia="Lucida Sans Unicode" w:hAnsi="Times New Roman" w:cs="Times New Roman"/>
          <w:bCs/>
          <w:lang w:eastAsia="ar-SA"/>
        </w:rPr>
      </w:pPr>
      <w:r w:rsidRPr="00BF63CF">
        <w:rPr>
          <w:rFonts w:ascii="Times New Roman" w:eastAsia="Lucida Sans Unicode" w:hAnsi="Times New Roman" w:cs="Times New Roman"/>
          <w:bCs/>
          <w:lang w:eastAsia="ar-SA"/>
        </w:rPr>
        <w:t>Jednocześnie zobowiązuję się do zachowania poufnego charakteru uzyskanych informacji służących przygotowaniu oferty ubezpieczenia.</w:t>
      </w:r>
    </w:p>
    <w:bookmarkEnd w:id="112"/>
    <w:p w:rsidR="00DF52C7" w:rsidRPr="00BF63CF" w:rsidRDefault="00DF52C7" w:rsidP="00BF63CF">
      <w:pPr>
        <w:spacing w:after="0" w:line="240" w:lineRule="auto"/>
        <w:rPr>
          <w:rFonts w:ascii="Times New Roman" w:eastAsia="Lucida Sans Unicode" w:hAnsi="Times New Roman" w:cs="Times New Roman"/>
          <w:b/>
          <w:lang w:eastAsia="ar-SA"/>
        </w:rPr>
      </w:pPr>
    </w:p>
    <w:p w:rsidR="00DF52C7" w:rsidRPr="00BF63CF" w:rsidRDefault="00DF52C7" w:rsidP="00BF63CF">
      <w:pPr>
        <w:spacing w:after="0" w:line="240" w:lineRule="auto"/>
        <w:rPr>
          <w:rFonts w:ascii="Times New Roman" w:hAnsi="Times New Roman" w:cs="Times New Roman"/>
        </w:rPr>
      </w:pPr>
    </w:p>
    <w:p w:rsidR="00DF52C7" w:rsidRPr="00BF63CF" w:rsidRDefault="00DF52C7" w:rsidP="00BF63CF">
      <w:pPr>
        <w:pStyle w:val="Tekstpodstawowy"/>
        <w:spacing w:after="0" w:line="240" w:lineRule="auto"/>
        <w:rPr>
          <w:rFonts w:ascii="Times New Roman" w:hAnsi="Times New Roman" w:cs="Times New Roman"/>
          <w:b/>
        </w:rPr>
      </w:pPr>
    </w:p>
    <w:p w:rsidR="00DF52C7" w:rsidRPr="00BF63CF" w:rsidRDefault="00DF52C7" w:rsidP="00BF63CF">
      <w:pPr>
        <w:pStyle w:val="Tekstpodstawowy"/>
        <w:spacing w:after="0" w:line="240" w:lineRule="auto"/>
        <w:rPr>
          <w:rFonts w:ascii="Times New Roman" w:hAnsi="Times New Roman" w:cs="Times New Roman"/>
          <w:b/>
        </w:rPr>
      </w:pPr>
      <w:bookmarkStart w:id="113" w:name="_Hlk174957345"/>
    </w:p>
    <w:bookmarkEnd w:id="113"/>
    <w:p w:rsidR="00DF52C7" w:rsidRPr="00BF63CF" w:rsidRDefault="00DF52C7" w:rsidP="00BF63CF">
      <w:pPr>
        <w:spacing w:after="0" w:line="240" w:lineRule="auto"/>
        <w:rPr>
          <w:rFonts w:ascii="Times New Roman" w:hAnsi="Times New Roman" w:cs="Times New Roman"/>
        </w:rPr>
      </w:pPr>
    </w:p>
    <w:sectPr w:rsidR="00DF52C7" w:rsidRPr="00BF63CF" w:rsidSect="007435A5">
      <w:pgSz w:w="11906" w:h="16838"/>
      <w:pgMar w:top="1077" w:right="907" w:bottom="1134" w:left="907"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CB6" w:rsidRDefault="00E45CB6" w:rsidP="002F7244">
      <w:pPr>
        <w:spacing w:after="0" w:line="240" w:lineRule="auto"/>
      </w:pPr>
      <w:r>
        <w:separator/>
      </w:r>
    </w:p>
  </w:endnote>
  <w:endnote w:type="continuationSeparator" w:id="1">
    <w:p w:rsidR="00E45CB6" w:rsidRDefault="00E45CB6" w:rsidP="002F7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49943"/>
      <w:docPartObj>
        <w:docPartGallery w:val="Page Numbers (Bottom of Page)"/>
        <w:docPartUnique/>
      </w:docPartObj>
    </w:sdtPr>
    <w:sdtContent>
      <w:sdt>
        <w:sdtPr>
          <w:id w:val="810570653"/>
          <w:docPartObj>
            <w:docPartGallery w:val="Page Numbers (Top of Page)"/>
            <w:docPartUnique/>
          </w:docPartObj>
        </w:sdtPr>
        <w:sdtContent>
          <w:p w:rsidR="00686B46" w:rsidRDefault="00686B46">
            <w:pPr>
              <w:pStyle w:val="Stopka"/>
            </w:pPr>
          </w:p>
          <w:p w:rsidR="00686B46" w:rsidRPr="00D17274" w:rsidRDefault="00686B46" w:rsidP="00D17274">
            <w:pPr>
              <w:pBdr>
                <w:top w:val="thinThickSmallGap" w:sz="24" w:space="1" w:color="622423"/>
              </w:pBdr>
              <w:tabs>
                <w:tab w:val="center" w:pos="4536"/>
                <w:tab w:val="right" w:pos="9413"/>
              </w:tabs>
              <w:spacing w:after="0" w:line="240" w:lineRule="auto"/>
              <w:jc w:val="center"/>
              <w:rPr>
                <w:rFonts w:ascii="Tahoma" w:eastAsia="Times New Roman" w:hAnsi="Tahoma" w:cs="Tahoma"/>
                <w:b/>
                <w:bCs/>
                <w:i/>
                <w:iCs/>
                <w:sz w:val="16"/>
                <w:szCs w:val="16"/>
                <w:lang w:eastAsia="pl-PL"/>
              </w:rPr>
            </w:pPr>
            <w:r w:rsidRPr="00D17274">
              <w:rPr>
                <w:rFonts w:ascii="Tahoma" w:eastAsia="Times New Roman" w:hAnsi="Tahoma" w:cs="Tahoma"/>
                <w:b/>
                <w:i/>
                <w:sz w:val="16"/>
                <w:szCs w:val="16"/>
                <w:lang w:eastAsia="pl-PL"/>
              </w:rPr>
              <w:t>„Ubezpiecz</w:t>
            </w:r>
            <w:r>
              <w:rPr>
                <w:rFonts w:ascii="Tahoma" w:eastAsia="Times New Roman" w:hAnsi="Tahoma" w:cs="Tahoma"/>
                <w:b/>
                <w:i/>
                <w:sz w:val="16"/>
                <w:szCs w:val="16"/>
                <w:lang w:eastAsia="pl-PL"/>
              </w:rPr>
              <w:t xml:space="preserve">enie mienia </w:t>
            </w:r>
            <w:r w:rsidRPr="00D17274">
              <w:rPr>
                <w:rFonts w:ascii="Tahoma" w:eastAsia="Times New Roman" w:hAnsi="Tahoma" w:cs="Tahoma"/>
                <w:b/>
                <w:i/>
                <w:sz w:val="16"/>
                <w:szCs w:val="16"/>
                <w:lang w:eastAsia="pl-PL"/>
              </w:rPr>
              <w:t>Gminy Bobolice”</w:t>
            </w:r>
          </w:p>
          <w:p w:rsidR="00686B46" w:rsidRDefault="00686B46">
            <w:pPr>
              <w:pStyle w:val="Stopka"/>
            </w:pPr>
            <w:r>
              <w:t xml:space="preserve">Strona </w:t>
            </w:r>
            <w:fldSimple w:instr="PAGE">
              <w:r w:rsidR="005E6AC1">
                <w:rPr>
                  <w:noProof/>
                </w:rPr>
                <w:t>49</w:t>
              </w:r>
            </w:fldSimple>
            <w:r>
              <w:t xml:space="preserve"> z </w:t>
            </w:r>
            <w:fldSimple w:instr="NUMPAGES">
              <w:r w:rsidR="005E6AC1">
                <w:rPr>
                  <w:noProof/>
                </w:rPr>
                <w:t>50</w:t>
              </w:r>
            </w:fldSimple>
          </w:p>
        </w:sdtContent>
      </w:sdt>
    </w:sdtContent>
  </w:sdt>
  <w:p w:rsidR="00686B46" w:rsidRPr="00507975" w:rsidRDefault="00686B46" w:rsidP="00F16B8D">
    <w:pPr>
      <w:pStyle w:val="Tekstpodstawowy"/>
      <w:tabs>
        <w:tab w:val="left" w:pos="1500"/>
      </w:tabs>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Default="00686B46" w:rsidP="00F16B8D">
    <w:pPr>
      <w:pStyle w:val="Styl2"/>
    </w:pPr>
  </w:p>
  <w:p w:rsidR="00686B46" w:rsidRDefault="00686B46" w:rsidP="000E178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87814"/>
      <w:docPartObj>
        <w:docPartGallery w:val="Page Numbers (Bottom of Page)"/>
        <w:docPartUnique/>
      </w:docPartObj>
    </w:sdtPr>
    <w:sdtContent>
      <w:sdt>
        <w:sdtPr>
          <w:id w:val="98381352"/>
          <w:docPartObj>
            <w:docPartGallery w:val="Page Numbers (Top of Page)"/>
            <w:docPartUnique/>
          </w:docPartObj>
        </w:sdtPr>
        <w:sdtContent>
          <w:p w:rsidR="00686B46" w:rsidRDefault="00686B46">
            <w:pPr>
              <w:pStyle w:val="Stopka"/>
            </w:pPr>
          </w:p>
          <w:p w:rsidR="00686B46" w:rsidRDefault="00686B46" w:rsidP="00C41576">
            <w:pPr>
              <w:pStyle w:val="Stopka"/>
            </w:pPr>
          </w:p>
          <w:p w:rsidR="00686B46" w:rsidRPr="00C41576" w:rsidRDefault="00686B46" w:rsidP="00C41576">
            <w:pPr>
              <w:pBdr>
                <w:top w:val="thinThickSmallGap" w:sz="24" w:space="1" w:color="622423"/>
              </w:pBdr>
              <w:tabs>
                <w:tab w:val="center" w:pos="4536"/>
                <w:tab w:val="right" w:pos="9413"/>
              </w:tabs>
              <w:spacing w:after="0" w:line="240" w:lineRule="auto"/>
              <w:jc w:val="center"/>
              <w:rPr>
                <w:rFonts w:ascii="Tahoma" w:eastAsia="Times New Roman" w:hAnsi="Tahoma" w:cs="Tahoma"/>
                <w:b/>
                <w:bCs/>
                <w:i/>
                <w:iCs/>
                <w:sz w:val="16"/>
                <w:szCs w:val="16"/>
                <w:lang w:eastAsia="pl-PL"/>
              </w:rPr>
            </w:pPr>
            <w:r w:rsidRPr="00D17274">
              <w:rPr>
                <w:rFonts w:ascii="Tahoma" w:eastAsia="Times New Roman" w:hAnsi="Tahoma" w:cs="Tahoma"/>
                <w:b/>
                <w:i/>
                <w:sz w:val="16"/>
                <w:szCs w:val="16"/>
                <w:lang w:eastAsia="pl-PL"/>
              </w:rPr>
              <w:t>„Ubezpiecz</w:t>
            </w:r>
            <w:r w:rsidR="00722142">
              <w:rPr>
                <w:rFonts w:ascii="Tahoma" w:eastAsia="Times New Roman" w:hAnsi="Tahoma" w:cs="Tahoma"/>
                <w:b/>
                <w:i/>
                <w:sz w:val="16"/>
                <w:szCs w:val="16"/>
                <w:lang w:eastAsia="pl-PL"/>
              </w:rPr>
              <w:t xml:space="preserve">enie mienia </w:t>
            </w:r>
            <w:r w:rsidRPr="00D17274">
              <w:rPr>
                <w:rFonts w:ascii="Tahoma" w:eastAsia="Times New Roman" w:hAnsi="Tahoma" w:cs="Tahoma"/>
                <w:b/>
                <w:i/>
                <w:sz w:val="16"/>
                <w:szCs w:val="16"/>
                <w:lang w:eastAsia="pl-PL"/>
              </w:rPr>
              <w:t>Gminy Bobolice”</w:t>
            </w:r>
          </w:p>
          <w:p w:rsidR="00686B46" w:rsidRDefault="00686B46">
            <w:pPr>
              <w:pStyle w:val="Stopka"/>
            </w:pPr>
            <w:r>
              <w:t xml:space="preserve">Strona </w:t>
            </w:r>
            <w:fldSimple w:instr="PAGE">
              <w:r w:rsidR="005E6AC1">
                <w:rPr>
                  <w:noProof/>
                </w:rPr>
                <w:t>50</w:t>
              </w:r>
            </w:fldSimple>
            <w:r>
              <w:t xml:space="preserve"> z </w:t>
            </w:r>
            <w:fldSimple w:instr="NUMPAGES">
              <w:r w:rsidR="005E6AC1">
                <w:rPr>
                  <w:noProof/>
                </w:rPr>
                <w:t>50</w:t>
              </w:r>
            </w:fldSimple>
          </w:p>
        </w:sdtContent>
      </w:sdt>
    </w:sdtContent>
  </w:sdt>
  <w:p w:rsidR="00686B46" w:rsidRPr="000E1787" w:rsidRDefault="00686B46" w:rsidP="000E1787">
    <w:pPr>
      <w:pStyle w:val="Stopka"/>
      <w:jc w:val="left"/>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CB6" w:rsidRDefault="00E45CB6" w:rsidP="002F7244">
      <w:pPr>
        <w:spacing w:after="0" w:line="240" w:lineRule="auto"/>
      </w:pPr>
      <w:r>
        <w:separator/>
      </w:r>
    </w:p>
  </w:footnote>
  <w:footnote w:type="continuationSeparator" w:id="1">
    <w:p w:rsidR="00E45CB6" w:rsidRDefault="00E45CB6" w:rsidP="002F7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Default="00686B46" w:rsidP="00EE7790">
    <w:pPr>
      <w:pStyle w:val="Nagwek"/>
      <w:pBdr>
        <w:bottom w:val="thickThinSmallGap" w:sz="24" w:space="0" w:color="622423"/>
      </w:pBdr>
      <w:jc w:val="center"/>
      <w:rPr>
        <w:rFonts w:ascii="Times New Roman" w:hAnsi="Times New Roman"/>
        <w:b/>
        <w:bCs/>
        <w:sz w:val="14"/>
        <w:szCs w:val="14"/>
      </w:rPr>
    </w:pPr>
  </w:p>
  <w:p w:rsidR="00686B46" w:rsidRPr="00294BFF" w:rsidRDefault="00686B46" w:rsidP="00EE7790">
    <w:pPr>
      <w:pStyle w:val="Nagwek"/>
      <w:pBdr>
        <w:bottom w:val="thickThinSmallGap" w:sz="24" w:space="0" w:color="622423"/>
      </w:pBdr>
      <w:tabs>
        <w:tab w:val="left" w:pos="4755"/>
      </w:tabs>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p w:rsidR="00686B46" w:rsidRPr="00E97CA1" w:rsidRDefault="00686B46" w:rsidP="00EE7790">
    <w:pPr>
      <w:pStyle w:val="Nagwek"/>
      <w:pBdr>
        <w:bottom w:val="thickThinSmallGap" w:sz="24" w:space="0" w:color="622423"/>
      </w:pBdr>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Default="00686B46" w:rsidP="00EE7790">
    <w:pPr>
      <w:pStyle w:val="Nagwek"/>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Pr="00EE7790" w:rsidRDefault="00686B46" w:rsidP="00EE7790">
    <w:pPr>
      <w:widowControl w:val="0"/>
      <w:pBdr>
        <w:bottom w:val="thickThinSmallGap" w:sz="24" w:space="0" w:color="622423"/>
      </w:pBdr>
      <w:tabs>
        <w:tab w:val="center" w:pos="4536"/>
        <w:tab w:val="left" w:pos="4755"/>
        <w:tab w:val="right" w:pos="9072"/>
      </w:tabs>
      <w:spacing w:after="0" w:line="240" w:lineRule="auto"/>
      <w:jc w:val="center"/>
      <w:rPr>
        <w:rFonts w:ascii="Times New Roman" w:eastAsia="Times New Roman" w:hAnsi="Times New Roman" w:cs="Times New Roman"/>
        <w:b/>
        <w:bCs/>
        <w:i/>
        <w:snapToGrid w:val="0"/>
        <w:sz w:val="18"/>
        <w:szCs w:val="18"/>
        <w:lang w:eastAsia="pl-PL"/>
      </w:rPr>
    </w:pPr>
    <w:r w:rsidRPr="00EE7790">
      <w:rPr>
        <w:rFonts w:ascii="Times New Roman" w:eastAsia="Times New Roman" w:hAnsi="Times New Roman" w:cs="Times New Roman"/>
        <w:b/>
        <w:bCs/>
        <w:i/>
        <w:snapToGrid w:val="0"/>
        <w:sz w:val="18"/>
        <w:szCs w:val="18"/>
        <w:lang w:eastAsia="pl-PL"/>
      </w:rPr>
      <w:t>Specyfikacja warunków zamówienia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Default="00686B4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rsidR="00686B46" w:rsidRDefault="00686B46">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Pr="001304C4" w:rsidRDefault="00686B46" w:rsidP="001304C4">
    <w:pPr>
      <w:pStyle w:val="Nagwek"/>
      <w:pBdr>
        <w:bottom w:val="thickThinSmallGap" w:sz="24" w:space="0" w:color="622423"/>
      </w:pBdr>
      <w:tabs>
        <w:tab w:val="left" w:pos="4755"/>
      </w:tabs>
      <w:jc w:val="center"/>
      <w:rPr>
        <w:rFonts w:ascii="Times New Roman" w:hAnsi="Times New Roman"/>
        <w:b/>
        <w:bCs/>
        <w:i/>
        <w:sz w:val="18"/>
        <w:szCs w:val="18"/>
      </w:rPr>
    </w:pPr>
    <w:r w:rsidRPr="003C054A">
      <w:rPr>
        <w:rFonts w:ascii="Times New Roman" w:hAnsi="Times New Roman"/>
        <w:b/>
        <w:bCs/>
        <w:i/>
        <w:sz w:val="18"/>
        <w:szCs w:val="18"/>
      </w:rPr>
      <w:t xml:space="preserve"> </w:t>
    </w:r>
    <w:r w:rsidRPr="00294BFF">
      <w:rPr>
        <w:rFonts w:ascii="Times New Roman" w:hAnsi="Times New Roman"/>
        <w:b/>
        <w:bCs/>
        <w:i/>
        <w:sz w:val="18"/>
        <w:szCs w:val="18"/>
      </w:rPr>
      <w:t>S</w:t>
    </w:r>
    <w:r w:rsidR="001304C4">
      <w:rPr>
        <w:rFonts w:ascii="Times New Roman" w:hAnsi="Times New Roman"/>
        <w:b/>
        <w:bCs/>
        <w:i/>
        <w:sz w:val="18"/>
        <w:szCs w:val="18"/>
      </w:rPr>
      <w:t>pecyfikacja warunków zamówienia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B46" w:rsidRPr="00294BFF" w:rsidRDefault="00686B46" w:rsidP="00C41576">
    <w:pPr>
      <w:pStyle w:val="Nagwek"/>
      <w:pBdr>
        <w:bottom w:val="thickThinSmallGap" w:sz="24" w:space="0" w:color="622423"/>
      </w:pBdr>
      <w:tabs>
        <w:tab w:val="left" w:pos="4755"/>
      </w:tabs>
      <w:jc w:val="center"/>
      <w:rPr>
        <w:rFonts w:ascii="Times New Roman" w:hAnsi="Times New Roman"/>
        <w:b/>
        <w:bCs/>
        <w:i/>
        <w:sz w:val="18"/>
        <w:szCs w:val="18"/>
      </w:rPr>
    </w:pPr>
    <w:r w:rsidRPr="00294BFF">
      <w:rPr>
        <w:rFonts w:ascii="Times New Roman" w:hAnsi="Times New Roman"/>
        <w:b/>
        <w:bCs/>
        <w:i/>
        <w:sz w:val="18"/>
        <w:szCs w:val="18"/>
      </w:rPr>
      <w:t>Specyfikacja warunków zamówienia</w:t>
    </w:r>
  </w:p>
  <w:p w:rsidR="00686B46" w:rsidRPr="00E97CA1" w:rsidRDefault="00686B46" w:rsidP="00C41576">
    <w:pPr>
      <w:pStyle w:val="Nagwek"/>
      <w:pBdr>
        <w:bottom w:val="thickThinSmallGap" w:sz="24" w:space="0" w:color="622423"/>
      </w:pBdr>
      <w:jc w:val="center"/>
      <w:rPr>
        <w:rFonts w:ascii="Times New Roman" w:hAnsi="Times New Roman"/>
        <w:b/>
        <w:bCs/>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611BE8"/>
    <w:multiLevelType w:val="hybridMultilevel"/>
    <w:tmpl w:val="46C41D0A"/>
    <w:lvl w:ilvl="0" w:tplc="8FCC1A0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nsid w:val="0E923B8A"/>
    <w:multiLevelType w:val="hybridMultilevel"/>
    <w:tmpl w:val="C186A3B4"/>
    <w:lvl w:ilvl="0" w:tplc="A4F00A1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89709FF"/>
    <w:multiLevelType w:val="hybridMultilevel"/>
    <w:tmpl w:val="42CE4E6E"/>
    <w:lvl w:ilvl="0" w:tplc="269202E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1B5B2A5C"/>
    <w:multiLevelType w:val="hybridMultilevel"/>
    <w:tmpl w:val="8206B60E"/>
    <w:lvl w:ilvl="0" w:tplc="E7A8C1A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5">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C67BB7"/>
    <w:multiLevelType w:val="hybridMultilevel"/>
    <w:tmpl w:val="8B5E0D26"/>
    <w:lvl w:ilvl="0" w:tplc="B0ECFF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913319"/>
    <w:multiLevelType w:val="hybridMultilevel"/>
    <w:tmpl w:val="2AC08096"/>
    <w:lvl w:ilvl="0" w:tplc="8D2A0D1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D20B47"/>
    <w:multiLevelType w:val="hybridMultilevel"/>
    <w:tmpl w:val="5484A920"/>
    <w:lvl w:ilvl="0" w:tplc="B82C28BC">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4">
    <w:nsid w:val="295E2695"/>
    <w:multiLevelType w:val="hybridMultilevel"/>
    <w:tmpl w:val="EE664FC6"/>
    <w:lvl w:ilvl="0" w:tplc="B6B029E6">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nsid w:val="2BED7158"/>
    <w:multiLevelType w:val="hybridMultilevel"/>
    <w:tmpl w:val="BBAC5BF6"/>
    <w:lvl w:ilvl="0" w:tplc="64E62A1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CD34E47"/>
    <w:multiLevelType w:val="hybridMultilevel"/>
    <w:tmpl w:val="25F8F046"/>
    <w:lvl w:ilvl="0" w:tplc="3B36D9F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34B37D98"/>
    <w:multiLevelType w:val="multilevel"/>
    <w:tmpl w:val="AFF86B56"/>
    <w:lvl w:ilvl="0">
      <w:start w:val="17"/>
      <w:numFmt w:val="decimal"/>
      <w:lvlText w:val="%1."/>
      <w:lvlJc w:val="left"/>
      <w:pPr>
        <w:ind w:left="360" w:hanging="360"/>
      </w:pPr>
      <w:rPr>
        <w:rFonts w:hint="default"/>
        <w:sz w:val="20"/>
        <w:szCs w:val="20"/>
      </w:rPr>
    </w:lvl>
    <w:lvl w:ilvl="1">
      <w:start w:val="1"/>
      <w:numFmt w:val="decimal"/>
      <w:isLgl/>
      <w:lvlText w:val="%1.%2."/>
      <w:lvlJc w:val="left"/>
      <w:pPr>
        <w:ind w:left="1080" w:hanging="720"/>
      </w:pPr>
      <w:rPr>
        <w:rFonts w:ascii="Times New Roman" w:hAnsi="Times New Roman" w:cs="Times New Roman" w:hint="default"/>
        <w:b/>
        <w:bCs/>
        <w:color w:val="auto"/>
        <w:sz w:val="22"/>
        <w:szCs w:val="22"/>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F55CD5"/>
    <w:multiLevelType w:val="hybridMultilevel"/>
    <w:tmpl w:val="251AC986"/>
    <w:lvl w:ilvl="0" w:tplc="C72C8EB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50426C8"/>
    <w:multiLevelType w:val="hybridMultilevel"/>
    <w:tmpl w:val="98428C82"/>
    <w:lvl w:ilvl="0" w:tplc="D2244C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5233638"/>
    <w:multiLevelType w:val="hybridMultilevel"/>
    <w:tmpl w:val="4604671A"/>
    <w:lvl w:ilvl="0" w:tplc="357C5C64">
      <w:start w:val="1"/>
      <w:numFmt w:val="decimal"/>
      <w:lvlText w:val="%1."/>
      <w:lvlJc w:val="left"/>
      <w:pPr>
        <w:ind w:left="720" w:hanging="360"/>
      </w:pPr>
      <w:rPr>
        <w:b/>
      </w:rPr>
    </w:lvl>
    <w:lvl w:ilvl="1" w:tplc="04150017">
      <w:start w:val="1"/>
      <w:numFmt w:val="lowerLetter"/>
      <w:lvlText w:val="%2)"/>
      <w:lvlJc w:val="left"/>
      <w:pPr>
        <w:ind w:left="1440" w:hanging="360"/>
      </w:pPr>
      <w:rPr>
        <w:rFonts w:hint="default"/>
      </w:rPr>
    </w:lvl>
    <w:lvl w:ilvl="2" w:tplc="A482A3E2">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7D225F9"/>
    <w:multiLevelType w:val="multilevel"/>
    <w:tmpl w:val="37087EE8"/>
    <w:lvl w:ilvl="0">
      <w:start w:val="1"/>
      <w:numFmt w:val="decimal"/>
      <w:lvlText w:val="%1."/>
      <w:lvlJc w:val="left"/>
      <w:pPr>
        <w:ind w:left="360" w:hanging="360"/>
      </w:pPr>
    </w:lvl>
    <w:lvl w:ilvl="1">
      <w:start w:val="1"/>
      <w:numFmt w:val="decimal"/>
      <w:isLgl/>
      <w:lvlText w:val="%1.%2."/>
      <w:lvlJc w:val="left"/>
      <w:pPr>
        <w:ind w:left="720" w:hanging="720"/>
      </w:pPr>
      <w:rPr>
        <w:rFonts w:ascii="Times New Roman" w:hAnsi="Times New Roman" w:cs="Times New Roman" w:hint="default"/>
        <w:b/>
        <w:bCs/>
        <w:color w:val="auto"/>
        <w:sz w:val="22"/>
        <w:szCs w:val="22"/>
      </w:rPr>
    </w:lvl>
    <w:lvl w:ilvl="2">
      <w:start w:val="1"/>
      <w:numFmt w:val="decimal"/>
      <w:isLgl/>
      <w:lvlText w:val="%1.%2.%3."/>
      <w:lvlJc w:val="left"/>
      <w:pPr>
        <w:ind w:left="1003" w:hanging="720"/>
      </w:pPr>
      <w:rPr>
        <w:rFonts w:hint="default"/>
        <w:b/>
        <w:bCs/>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0036BFE"/>
    <w:multiLevelType w:val="hybridMultilevel"/>
    <w:tmpl w:val="2A1486FA"/>
    <w:lvl w:ilvl="0" w:tplc="A9F21C1E">
      <w:start w:val="1"/>
      <w:numFmt w:val="lowerLetter"/>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48A3516"/>
    <w:multiLevelType w:val="hybridMultilevel"/>
    <w:tmpl w:val="B27E243A"/>
    <w:lvl w:ilvl="0" w:tplc="2B0AA99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8134013"/>
    <w:multiLevelType w:val="hybridMultilevel"/>
    <w:tmpl w:val="0EA88916"/>
    <w:lvl w:ilvl="0" w:tplc="B482955E">
      <w:start w:val="1"/>
      <w:numFmt w:val="decimal"/>
      <w:lvlText w:val="%1."/>
      <w:lvlJc w:val="left"/>
      <w:pPr>
        <w:tabs>
          <w:tab w:val="num" w:pos="720"/>
        </w:tabs>
        <w:ind w:left="720" w:hanging="360"/>
      </w:pPr>
      <w:rPr>
        <w:b/>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B9020E4"/>
    <w:multiLevelType w:val="hybridMultilevel"/>
    <w:tmpl w:val="BB007932"/>
    <w:lvl w:ilvl="0" w:tplc="1214FA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C8B36A2"/>
    <w:multiLevelType w:val="multilevel"/>
    <w:tmpl w:val="2DBA920A"/>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imes New Roman" w:hAnsi="Times New Roman" w:cs="Times New Roman" w:hint="default"/>
        <w:b/>
        <w:bCs/>
        <w:color w:val="auto"/>
        <w:sz w:val="22"/>
        <w:szCs w:val="22"/>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3DD1299"/>
    <w:multiLevelType w:val="multilevel"/>
    <w:tmpl w:val="451255CA"/>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1">
    <w:nsid w:val="5AB7666E"/>
    <w:multiLevelType w:val="hybridMultilevel"/>
    <w:tmpl w:val="DB3C07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31EC8DA2">
      <w:start w:val="1"/>
      <w:numFmt w:val="decimal"/>
      <w:lvlText w:val="%2)"/>
      <w:lvlJc w:val="left"/>
      <w:pPr>
        <w:ind w:left="1440" w:hanging="360"/>
      </w:pPr>
      <w:rPr>
        <w:rFonts w:ascii="Times New Roman" w:hAnsi="Times New Roman" w:cs="Times New Roman" w:hint="default"/>
        <w:b/>
        <w:bCs w:val="0"/>
        <w:i w:val="0"/>
        <w:iCs w:val="0"/>
        <w:color w:val="auto"/>
        <w:spacing w:val="0"/>
        <w:w w:val="100"/>
        <w:kern w:val="20"/>
        <w:position w:val="0"/>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61C45AEE"/>
    <w:multiLevelType w:val="hybridMultilevel"/>
    <w:tmpl w:val="46D6EABC"/>
    <w:lvl w:ilvl="0" w:tplc="BAA83334">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6D000AB"/>
    <w:multiLevelType w:val="hybridMultilevel"/>
    <w:tmpl w:val="1C86A954"/>
    <w:lvl w:ilvl="0" w:tplc="6C36C1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82F1C3C"/>
    <w:multiLevelType w:val="multilevel"/>
    <w:tmpl w:val="43EC4456"/>
    <w:lvl w:ilvl="0">
      <w:start w:val="13"/>
      <w:numFmt w:val="decimal"/>
      <w:lvlText w:val="%1."/>
      <w:lvlJc w:val="left"/>
      <w:pPr>
        <w:ind w:left="502"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8A722FA"/>
    <w:multiLevelType w:val="hybridMultilevel"/>
    <w:tmpl w:val="0B2E419E"/>
    <w:lvl w:ilvl="0" w:tplc="DFBA8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9F33126"/>
    <w:multiLevelType w:val="hybridMultilevel"/>
    <w:tmpl w:val="0644ADDE"/>
    <w:lvl w:ilvl="0" w:tplc="BD32A0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CF3B23"/>
    <w:multiLevelType w:val="hybridMultilevel"/>
    <w:tmpl w:val="EB107B62"/>
    <w:lvl w:ilvl="0" w:tplc="EF029DF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8"/>
  </w:num>
  <w:num w:numId="2">
    <w:abstractNumId w:val="32"/>
  </w:num>
  <w:num w:numId="3">
    <w:abstractNumId w:val="71"/>
  </w:num>
  <w:num w:numId="4">
    <w:abstractNumId w:val="82"/>
  </w:num>
  <w:num w:numId="5">
    <w:abstractNumId w:val="8"/>
  </w:num>
  <w:num w:numId="6">
    <w:abstractNumId w:val="29"/>
  </w:num>
  <w:num w:numId="7">
    <w:abstractNumId w:val="39"/>
  </w:num>
  <w:num w:numId="8">
    <w:abstractNumId w:val="61"/>
  </w:num>
  <w:num w:numId="9">
    <w:abstractNumId w:val="31"/>
  </w:num>
  <w:num w:numId="10">
    <w:abstractNumId w:val="91"/>
  </w:num>
  <w:num w:numId="11">
    <w:abstractNumId w:val="77"/>
  </w:num>
  <w:num w:numId="12">
    <w:abstractNumId w:val="33"/>
  </w:num>
  <w:num w:numId="13">
    <w:abstractNumId w:val="34"/>
  </w:num>
  <w:num w:numId="14">
    <w:abstractNumId w:val="40"/>
  </w:num>
  <w:num w:numId="15">
    <w:abstractNumId w:val="2"/>
  </w:num>
  <w:num w:numId="16">
    <w:abstractNumId w:val="1"/>
  </w:num>
  <w:num w:numId="17">
    <w:abstractNumId w:val="87"/>
  </w:num>
  <w:num w:numId="18">
    <w:abstractNumId w:val="69"/>
  </w:num>
  <w:num w:numId="19">
    <w:abstractNumId w:val="56"/>
  </w:num>
  <w:num w:numId="20">
    <w:abstractNumId w:val="85"/>
  </w:num>
  <w:num w:numId="21">
    <w:abstractNumId w:val="80"/>
  </w:num>
  <w:num w:numId="22">
    <w:abstractNumId w:val="62"/>
  </w:num>
  <w:num w:numId="23">
    <w:abstractNumId w:val="37"/>
  </w:num>
  <w:num w:numId="24">
    <w:abstractNumId w:val="86"/>
  </w:num>
  <w:num w:numId="25">
    <w:abstractNumId w:val="19"/>
  </w:num>
  <w:num w:numId="26">
    <w:abstractNumId w:val="24"/>
  </w:num>
  <w:num w:numId="27">
    <w:abstractNumId w:val="30"/>
  </w:num>
  <w:num w:numId="28">
    <w:abstractNumId w:val="0"/>
  </w:num>
  <w:num w:numId="29">
    <w:abstractNumId w:val="66"/>
  </w:num>
  <w:num w:numId="30">
    <w:abstractNumId w:val="65"/>
  </w:num>
  <w:num w:numId="31">
    <w:abstractNumId w:val="43"/>
  </w:num>
  <w:num w:numId="32">
    <w:abstractNumId w:val="83"/>
  </w:num>
  <w:num w:numId="33">
    <w:abstractNumId w:val="60"/>
  </w:num>
  <w:num w:numId="34">
    <w:abstractNumId w:val="81"/>
  </w:num>
  <w:num w:numId="35">
    <w:abstractNumId w:val="7"/>
  </w:num>
  <w:num w:numId="36">
    <w:abstractNumId w:val="26"/>
  </w:num>
  <w:num w:numId="37">
    <w:abstractNumId w:val="21"/>
  </w:num>
  <w:num w:numId="38">
    <w:abstractNumId w:val="28"/>
  </w:num>
  <w:num w:numId="39">
    <w:abstractNumId w:val="35"/>
  </w:num>
  <w:num w:numId="40">
    <w:abstractNumId w:val="59"/>
  </w:num>
  <w:num w:numId="41">
    <w:abstractNumId w:val="11"/>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13"/>
  </w:num>
  <w:num w:numId="46">
    <w:abstractNumId w:val="47"/>
  </w:num>
  <w:num w:numId="47">
    <w:abstractNumId w:val="70"/>
  </w:num>
  <w:num w:numId="48">
    <w:abstractNumId w:val="12"/>
  </w:num>
  <w:num w:numId="49">
    <w:abstractNumId w:val="58"/>
  </w:num>
  <w:num w:numId="50">
    <w:abstractNumId w:val="78"/>
  </w:num>
  <w:num w:numId="51">
    <w:abstractNumId w:val="57"/>
  </w:num>
  <w:num w:numId="52">
    <w:abstractNumId w:val="38"/>
  </w:num>
  <w:num w:numId="53">
    <w:abstractNumId w:val="52"/>
  </w:num>
  <w:num w:numId="54">
    <w:abstractNumId w:val="5"/>
  </w:num>
  <w:num w:numId="55">
    <w:abstractNumId w:val="6"/>
  </w:num>
  <w:num w:numId="5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14"/>
  </w:num>
  <w:num w:numId="59">
    <w:abstractNumId w:val="54"/>
  </w:num>
  <w:num w:numId="60">
    <w:abstractNumId w:val="84"/>
  </w:num>
  <w:num w:numId="61">
    <w:abstractNumId w:val="18"/>
  </w:num>
  <w:num w:numId="62">
    <w:abstractNumId w:val="16"/>
  </w:num>
  <w:num w:numId="63">
    <w:abstractNumId w:val="10"/>
  </w:num>
  <w:num w:numId="64">
    <w:abstractNumId w:val="76"/>
  </w:num>
  <w:num w:numId="65">
    <w:abstractNumId w:val="91"/>
  </w:num>
  <w:num w:numId="66">
    <w:abstractNumId w:val="55"/>
  </w:num>
  <w:num w:numId="67">
    <w:abstractNumId w:val="73"/>
  </w:num>
  <w:num w:numId="68">
    <w:abstractNumId w:val="42"/>
  </w:num>
  <w:num w:numId="69">
    <w:abstractNumId w:val="90"/>
  </w:num>
  <w:num w:numId="70">
    <w:abstractNumId w:val="68"/>
  </w:num>
  <w:num w:numId="71">
    <w:abstractNumId w:val="64"/>
  </w:num>
  <w:num w:numId="72">
    <w:abstractNumId w:val="46"/>
  </w:num>
  <w:num w:numId="73">
    <w:abstractNumId w:val="36"/>
  </w:num>
  <w:num w:numId="74">
    <w:abstractNumId w:val="22"/>
  </w:num>
  <w:num w:numId="75">
    <w:abstractNumId w:val="20"/>
  </w:num>
  <w:num w:numId="76">
    <w:abstractNumId w:val="15"/>
  </w:num>
  <w:num w:numId="77">
    <w:abstractNumId w:val="89"/>
  </w:num>
  <w:num w:numId="78">
    <w:abstractNumId w:val="44"/>
  </w:num>
  <w:num w:numId="79">
    <w:abstractNumId w:val="45"/>
  </w:num>
  <w:num w:numId="80">
    <w:abstractNumId w:val="9"/>
  </w:num>
  <w:num w:numId="81">
    <w:abstractNumId w:val="53"/>
  </w:num>
  <w:num w:numId="82">
    <w:abstractNumId w:val="67"/>
  </w:num>
  <w:num w:numId="83">
    <w:abstractNumId w:val="74"/>
  </w:num>
  <w:num w:numId="84">
    <w:abstractNumId w:val="79"/>
  </w:num>
  <w:num w:numId="85">
    <w:abstractNumId w:val="27"/>
  </w:num>
  <w:num w:numId="86">
    <w:abstractNumId w:val="63"/>
  </w:num>
  <w:num w:numId="87">
    <w:abstractNumId w:val="75"/>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2F7244"/>
    <w:rsid w:val="000019B2"/>
    <w:rsid w:val="00004EAC"/>
    <w:rsid w:val="000050F6"/>
    <w:rsid w:val="00010FB8"/>
    <w:rsid w:val="000122F5"/>
    <w:rsid w:val="00015DB8"/>
    <w:rsid w:val="000176C5"/>
    <w:rsid w:val="00024B00"/>
    <w:rsid w:val="00025A8E"/>
    <w:rsid w:val="00035C6E"/>
    <w:rsid w:val="00041DE5"/>
    <w:rsid w:val="0004230E"/>
    <w:rsid w:val="00045168"/>
    <w:rsid w:val="00053A38"/>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787"/>
    <w:rsid w:val="000E1DDE"/>
    <w:rsid w:val="000F5AD6"/>
    <w:rsid w:val="000F6FB5"/>
    <w:rsid w:val="000F7612"/>
    <w:rsid w:val="00100987"/>
    <w:rsid w:val="00105373"/>
    <w:rsid w:val="00106B11"/>
    <w:rsid w:val="00107C7E"/>
    <w:rsid w:val="001115F5"/>
    <w:rsid w:val="00116385"/>
    <w:rsid w:val="00117102"/>
    <w:rsid w:val="00117C91"/>
    <w:rsid w:val="0012553C"/>
    <w:rsid w:val="001304C4"/>
    <w:rsid w:val="00130DA3"/>
    <w:rsid w:val="001321B1"/>
    <w:rsid w:val="001411E2"/>
    <w:rsid w:val="00143D4F"/>
    <w:rsid w:val="0014520C"/>
    <w:rsid w:val="00146E35"/>
    <w:rsid w:val="00152477"/>
    <w:rsid w:val="0015331A"/>
    <w:rsid w:val="00156CD2"/>
    <w:rsid w:val="001576AE"/>
    <w:rsid w:val="00163223"/>
    <w:rsid w:val="0016676D"/>
    <w:rsid w:val="00175DCE"/>
    <w:rsid w:val="00195CC0"/>
    <w:rsid w:val="001A361A"/>
    <w:rsid w:val="001A66FD"/>
    <w:rsid w:val="001B5460"/>
    <w:rsid w:val="001C148A"/>
    <w:rsid w:val="001C1D8C"/>
    <w:rsid w:val="001C2BA1"/>
    <w:rsid w:val="001C6D14"/>
    <w:rsid w:val="001D29B1"/>
    <w:rsid w:val="001D44A2"/>
    <w:rsid w:val="001D7170"/>
    <w:rsid w:val="001E1ABA"/>
    <w:rsid w:val="001E1B30"/>
    <w:rsid w:val="001E1E6D"/>
    <w:rsid w:val="001E23B8"/>
    <w:rsid w:val="001E3AE6"/>
    <w:rsid w:val="001E7779"/>
    <w:rsid w:val="001E777E"/>
    <w:rsid w:val="001F09F6"/>
    <w:rsid w:val="001F0DB0"/>
    <w:rsid w:val="001F2BC6"/>
    <w:rsid w:val="001F2F59"/>
    <w:rsid w:val="001F66E0"/>
    <w:rsid w:val="001F6AE5"/>
    <w:rsid w:val="001F7806"/>
    <w:rsid w:val="00200042"/>
    <w:rsid w:val="0020301D"/>
    <w:rsid w:val="00203A2E"/>
    <w:rsid w:val="00203D34"/>
    <w:rsid w:val="002042A1"/>
    <w:rsid w:val="00205F35"/>
    <w:rsid w:val="00206995"/>
    <w:rsid w:val="0021018D"/>
    <w:rsid w:val="00213E06"/>
    <w:rsid w:val="00213E1E"/>
    <w:rsid w:val="0022523B"/>
    <w:rsid w:val="0022552E"/>
    <w:rsid w:val="00231266"/>
    <w:rsid w:val="00232387"/>
    <w:rsid w:val="00232D8B"/>
    <w:rsid w:val="002427F4"/>
    <w:rsid w:val="002439D7"/>
    <w:rsid w:val="00262E86"/>
    <w:rsid w:val="0026426E"/>
    <w:rsid w:val="002645A4"/>
    <w:rsid w:val="002649DC"/>
    <w:rsid w:val="002664A8"/>
    <w:rsid w:val="00276247"/>
    <w:rsid w:val="0028125F"/>
    <w:rsid w:val="002825B7"/>
    <w:rsid w:val="00287819"/>
    <w:rsid w:val="00290346"/>
    <w:rsid w:val="002912C4"/>
    <w:rsid w:val="0029236A"/>
    <w:rsid w:val="00295066"/>
    <w:rsid w:val="002958BA"/>
    <w:rsid w:val="00297A36"/>
    <w:rsid w:val="002B2BDE"/>
    <w:rsid w:val="002B3282"/>
    <w:rsid w:val="002B7A08"/>
    <w:rsid w:val="002C33EC"/>
    <w:rsid w:val="002C3A5E"/>
    <w:rsid w:val="002C3E06"/>
    <w:rsid w:val="002D1E34"/>
    <w:rsid w:val="002D3330"/>
    <w:rsid w:val="002D762F"/>
    <w:rsid w:val="002E0DFE"/>
    <w:rsid w:val="002E468E"/>
    <w:rsid w:val="002F2336"/>
    <w:rsid w:val="002F5BBA"/>
    <w:rsid w:val="002F61B2"/>
    <w:rsid w:val="002F7244"/>
    <w:rsid w:val="002F7347"/>
    <w:rsid w:val="003026FD"/>
    <w:rsid w:val="00302EAD"/>
    <w:rsid w:val="00303C05"/>
    <w:rsid w:val="0030768A"/>
    <w:rsid w:val="0031267C"/>
    <w:rsid w:val="00314F92"/>
    <w:rsid w:val="00315B16"/>
    <w:rsid w:val="00316335"/>
    <w:rsid w:val="00324028"/>
    <w:rsid w:val="003422DA"/>
    <w:rsid w:val="003457F9"/>
    <w:rsid w:val="00345994"/>
    <w:rsid w:val="00345F71"/>
    <w:rsid w:val="00350C5F"/>
    <w:rsid w:val="00353133"/>
    <w:rsid w:val="0035357E"/>
    <w:rsid w:val="003537EB"/>
    <w:rsid w:val="0035449A"/>
    <w:rsid w:val="003637AB"/>
    <w:rsid w:val="003738C8"/>
    <w:rsid w:val="00374989"/>
    <w:rsid w:val="0037616B"/>
    <w:rsid w:val="00383CDE"/>
    <w:rsid w:val="00384397"/>
    <w:rsid w:val="00384719"/>
    <w:rsid w:val="0038612D"/>
    <w:rsid w:val="00386E44"/>
    <w:rsid w:val="00394AC3"/>
    <w:rsid w:val="00394B03"/>
    <w:rsid w:val="00395438"/>
    <w:rsid w:val="003A07AA"/>
    <w:rsid w:val="003A08D8"/>
    <w:rsid w:val="003A2D8C"/>
    <w:rsid w:val="003A36C7"/>
    <w:rsid w:val="003B56C7"/>
    <w:rsid w:val="003C054A"/>
    <w:rsid w:val="003C252B"/>
    <w:rsid w:val="003C77CF"/>
    <w:rsid w:val="003D0986"/>
    <w:rsid w:val="003D417E"/>
    <w:rsid w:val="003D6688"/>
    <w:rsid w:val="003E1AD3"/>
    <w:rsid w:val="003E5FD7"/>
    <w:rsid w:val="003F16C7"/>
    <w:rsid w:val="003F286F"/>
    <w:rsid w:val="003F6D9D"/>
    <w:rsid w:val="003F7064"/>
    <w:rsid w:val="004005BA"/>
    <w:rsid w:val="004007EF"/>
    <w:rsid w:val="0040524B"/>
    <w:rsid w:val="00406D68"/>
    <w:rsid w:val="004131B1"/>
    <w:rsid w:val="00420F2B"/>
    <w:rsid w:val="00422353"/>
    <w:rsid w:val="0043180D"/>
    <w:rsid w:val="004365C6"/>
    <w:rsid w:val="00436D2D"/>
    <w:rsid w:val="00437B38"/>
    <w:rsid w:val="0044161E"/>
    <w:rsid w:val="00444209"/>
    <w:rsid w:val="0044576C"/>
    <w:rsid w:val="004464CA"/>
    <w:rsid w:val="00446ED8"/>
    <w:rsid w:val="00453867"/>
    <w:rsid w:val="00456ADD"/>
    <w:rsid w:val="00456B10"/>
    <w:rsid w:val="0046232B"/>
    <w:rsid w:val="004663FC"/>
    <w:rsid w:val="00467511"/>
    <w:rsid w:val="00470555"/>
    <w:rsid w:val="004741E8"/>
    <w:rsid w:val="004749E4"/>
    <w:rsid w:val="0047602E"/>
    <w:rsid w:val="00480887"/>
    <w:rsid w:val="00482805"/>
    <w:rsid w:val="00493C54"/>
    <w:rsid w:val="004949FA"/>
    <w:rsid w:val="00495020"/>
    <w:rsid w:val="00495B6F"/>
    <w:rsid w:val="004A33B7"/>
    <w:rsid w:val="004A577C"/>
    <w:rsid w:val="004B127F"/>
    <w:rsid w:val="004B15CD"/>
    <w:rsid w:val="004B451D"/>
    <w:rsid w:val="004B77C6"/>
    <w:rsid w:val="004C1F52"/>
    <w:rsid w:val="004C256B"/>
    <w:rsid w:val="004C3545"/>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378DD"/>
    <w:rsid w:val="00541ED1"/>
    <w:rsid w:val="00544F9E"/>
    <w:rsid w:val="0054593B"/>
    <w:rsid w:val="005501F0"/>
    <w:rsid w:val="0055432E"/>
    <w:rsid w:val="0055454A"/>
    <w:rsid w:val="0056078C"/>
    <w:rsid w:val="0056360D"/>
    <w:rsid w:val="005655AD"/>
    <w:rsid w:val="00567531"/>
    <w:rsid w:val="00571487"/>
    <w:rsid w:val="0057172B"/>
    <w:rsid w:val="00571EE2"/>
    <w:rsid w:val="00575FA6"/>
    <w:rsid w:val="00577D49"/>
    <w:rsid w:val="00586136"/>
    <w:rsid w:val="00586B6D"/>
    <w:rsid w:val="00587746"/>
    <w:rsid w:val="005A10AC"/>
    <w:rsid w:val="005A1428"/>
    <w:rsid w:val="005B5A15"/>
    <w:rsid w:val="005C04DF"/>
    <w:rsid w:val="005C1FD8"/>
    <w:rsid w:val="005C2962"/>
    <w:rsid w:val="005D1276"/>
    <w:rsid w:val="005D18BF"/>
    <w:rsid w:val="005D454A"/>
    <w:rsid w:val="005D7786"/>
    <w:rsid w:val="005E2A45"/>
    <w:rsid w:val="005E4369"/>
    <w:rsid w:val="005E561D"/>
    <w:rsid w:val="005E6AC1"/>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1BF6"/>
    <w:rsid w:val="00652B44"/>
    <w:rsid w:val="00655951"/>
    <w:rsid w:val="0066044D"/>
    <w:rsid w:val="00671452"/>
    <w:rsid w:val="006728AD"/>
    <w:rsid w:val="006738EA"/>
    <w:rsid w:val="00677481"/>
    <w:rsid w:val="00682DA8"/>
    <w:rsid w:val="00686B46"/>
    <w:rsid w:val="00686D13"/>
    <w:rsid w:val="0069153C"/>
    <w:rsid w:val="006A076C"/>
    <w:rsid w:val="006A2F1C"/>
    <w:rsid w:val="006A4337"/>
    <w:rsid w:val="006A666A"/>
    <w:rsid w:val="006A7612"/>
    <w:rsid w:val="006B2C8B"/>
    <w:rsid w:val="006B51A6"/>
    <w:rsid w:val="006C13AD"/>
    <w:rsid w:val="006C3987"/>
    <w:rsid w:val="006C654D"/>
    <w:rsid w:val="006D4A30"/>
    <w:rsid w:val="006D7491"/>
    <w:rsid w:val="006E2EF6"/>
    <w:rsid w:val="006E30A4"/>
    <w:rsid w:val="006F3A33"/>
    <w:rsid w:val="006F7A99"/>
    <w:rsid w:val="00702010"/>
    <w:rsid w:val="00706C19"/>
    <w:rsid w:val="00707365"/>
    <w:rsid w:val="00711D13"/>
    <w:rsid w:val="00720808"/>
    <w:rsid w:val="00721AC0"/>
    <w:rsid w:val="00722142"/>
    <w:rsid w:val="00722B46"/>
    <w:rsid w:val="007251F9"/>
    <w:rsid w:val="00730B98"/>
    <w:rsid w:val="007347F5"/>
    <w:rsid w:val="00736AE6"/>
    <w:rsid w:val="007435A5"/>
    <w:rsid w:val="00745EF0"/>
    <w:rsid w:val="00750333"/>
    <w:rsid w:val="00754EC2"/>
    <w:rsid w:val="00757C4C"/>
    <w:rsid w:val="007649DC"/>
    <w:rsid w:val="0076565C"/>
    <w:rsid w:val="0076739D"/>
    <w:rsid w:val="00771EA1"/>
    <w:rsid w:val="00784212"/>
    <w:rsid w:val="0078613F"/>
    <w:rsid w:val="00787953"/>
    <w:rsid w:val="0079000D"/>
    <w:rsid w:val="00792248"/>
    <w:rsid w:val="007941AC"/>
    <w:rsid w:val="00794CEF"/>
    <w:rsid w:val="00797F6A"/>
    <w:rsid w:val="007A2E7C"/>
    <w:rsid w:val="007A570E"/>
    <w:rsid w:val="007A5D44"/>
    <w:rsid w:val="007A7D5F"/>
    <w:rsid w:val="007B3828"/>
    <w:rsid w:val="007B6D12"/>
    <w:rsid w:val="007B746F"/>
    <w:rsid w:val="007C6A46"/>
    <w:rsid w:val="007C6F1D"/>
    <w:rsid w:val="007D059F"/>
    <w:rsid w:val="007D5AA8"/>
    <w:rsid w:val="007D699F"/>
    <w:rsid w:val="007E04AF"/>
    <w:rsid w:val="007E2E7F"/>
    <w:rsid w:val="007E3C12"/>
    <w:rsid w:val="007F1F00"/>
    <w:rsid w:val="007F60FF"/>
    <w:rsid w:val="007F6C17"/>
    <w:rsid w:val="007F7DCF"/>
    <w:rsid w:val="00800471"/>
    <w:rsid w:val="00804DA4"/>
    <w:rsid w:val="00807629"/>
    <w:rsid w:val="00811422"/>
    <w:rsid w:val="00815430"/>
    <w:rsid w:val="008160D5"/>
    <w:rsid w:val="00816984"/>
    <w:rsid w:val="00822225"/>
    <w:rsid w:val="0082324A"/>
    <w:rsid w:val="008247A6"/>
    <w:rsid w:val="008255CA"/>
    <w:rsid w:val="008266D7"/>
    <w:rsid w:val="00831463"/>
    <w:rsid w:val="008330FA"/>
    <w:rsid w:val="00834A1A"/>
    <w:rsid w:val="00834F00"/>
    <w:rsid w:val="0084228A"/>
    <w:rsid w:val="00842E82"/>
    <w:rsid w:val="00847141"/>
    <w:rsid w:val="008501C1"/>
    <w:rsid w:val="0086386A"/>
    <w:rsid w:val="00867056"/>
    <w:rsid w:val="008676CF"/>
    <w:rsid w:val="008703D1"/>
    <w:rsid w:val="00881CBB"/>
    <w:rsid w:val="008A1E48"/>
    <w:rsid w:val="008A3768"/>
    <w:rsid w:val="008B0594"/>
    <w:rsid w:val="008B15FB"/>
    <w:rsid w:val="008B23B2"/>
    <w:rsid w:val="008C004E"/>
    <w:rsid w:val="008C4892"/>
    <w:rsid w:val="008D3003"/>
    <w:rsid w:val="008D7A03"/>
    <w:rsid w:val="008E3D4B"/>
    <w:rsid w:val="008E4CCA"/>
    <w:rsid w:val="008E7FF2"/>
    <w:rsid w:val="008F228F"/>
    <w:rsid w:val="008F3648"/>
    <w:rsid w:val="00902952"/>
    <w:rsid w:val="00903A93"/>
    <w:rsid w:val="00903AA4"/>
    <w:rsid w:val="00907D36"/>
    <w:rsid w:val="009102AF"/>
    <w:rsid w:val="00910A4E"/>
    <w:rsid w:val="00910DBF"/>
    <w:rsid w:val="0091121E"/>
    <w:rsid w:val="009128D8"/>
    <w:rsid w:val="00914058"/>
    <w:rsid w:val="00921D53"/>
    <w:rsid w:val="00922EA0"/>
    <w:rsid w:val="00927508"/>
    <w:rsid w:val="00931E74"/>
    <w:rsid w:val="009320E4"/>
    <w:rsid w:val="0093272C"/>
    <w:rsid w:val="00933364"/>
    <w:rsid w:val="00933C7B"/>
    <w:rsid w:val="009361F6"/>
    <w:rsid w:val="009374BA"/>
    <w:rsid w:val="009405F6"/>
    <w:rsid w:val="00943716"/>
    <w:rsid w:val="00950815"/>
    <w:rsid w:val="00962279"/>
    <w:rsid w:val="00962676"/>
    <w:rsid w:val="00964442"/>
    <w:rsid w:val="00966AC6"/>
    <w:rsid w:val="00970768"/>
    <w:rsid w:val="00982F80"/>
    <w:rsid w:val="0099307C"/>
    <w:rsid w:val="009A16C2"/>
    <w:rsid w:val="009A252E"/>
    <w:rsid w:val="009A5BB5"/>
    <w:rsid w:val="009B48F8"/>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368A"/>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370B8"/>
    <w:rsid w:val="00B40028"/>
    <w:rsid w:val="00B51996"/>
    <w:rsid w:val="00B53D01"/>
    <w:rsid w:val="00B55A30"/>
    <w:rsid w:val="00B623AD"/>
    <w:rsid w:val="00B65BCB"/>
    <w:rsid w:val="00B759CC"/>
    <w:rsid w:val="00B75CE2"/>
    <w:rsid w:val="00B80DD0"/>
    <w:rsid w:val="00B81641"/>
    <w:rsid w:val="00B908B7"/>
    <w:rsid w:val="00B94D54"/>
    <w:rsid w:val="00B96533"/>
    <w:rsid w:val="00BA139E"/>
    <w:rsid w:val="00BB3178"/>
    <w:rsid w:val="00BC04FB"/>
    <w:rsid w:val="00BC20C9"/>
    <w:rsid w:val="00BC3578"/>
    <w:rsid w:val="00BC3F0C"/>
    <w:rsid w:val="00BC6604"/>
    <w:rsid w:val="00BD1094"/>
    <w:rsid w:val="00BD3841"/>
    <w:rsid w:val="00BD4CF0"/>
    <w:rsid w:val="00BD78E2"/>
    <w:rsid w:val="00BF42BD"/>
    <w:rsid w:val="00BF63CF"/>
    <w:rsid w:val="00C10FD1"/>
    <w:rsid w:val="00C1215C"/>
    <w:rsid w:val="00C1480A"/>
    <w:rsid w:val="00C202A9"/>
    <w:rsid w:val="00C207DE"/>
    <w:rsid w:val="00C220BC"/>
    <w:rsid w:val="00C34084"/>
    <w:rsid w:val="00C34FEA"/>
    <w:rsid w:val="00C4152E"/>
    <w:rsid w:val="00C41576"/>
    <w:rsid w:val="00C4382B"/>
    <w:rsid w:val="00C43DB7"/>
    <w:rsid w:val="00C46BF3"/>
    <w:rsid w:val="00C46C75"/>
    <w:rsid w:val="00C51B3F"/>
    <w:rsid w:val="00C5220A"/>
    <w:rsid w:val="00C5340D"/>
    <w:rsid w:val="00C545CD"/>
    <w:rsid w:val="00C56C44"/>
    <w:rsid w:val="00C577CC"/>
    <w:rsid w:val="00C64E00"/>
    <w:rsid w:val="00C7135A"/>
    <w:rsid w:val="00C72319"/>
    <w:rsid w:val="00C73A77"/>
    <w:rsid w:val="00C73E9C"/>
    <w:rsid w:val="00C76CC4"/>
    <w:rsid w:val="00C77CB4"/>
    <w:rsid w:val="00C91DBE"/>
    <w:rsid w:val="00CA183C"/>
    <w:rsid w:val="00CA784C"/>
    <w:rsid w:val="00CB25FD"/>
    <w:rsid w:val="00CB2CD1"/>
    <w:rsid w:val="00CB33EE"/>
    <w:rsid w:val="00CB567A"/>
    <w:rsid w:val="00CC330C"/>
    <w:rsid w:val="00CE2B63"/>
    <w:rsid w:val="00CE34C2"/>
    <w:rsid w:val="00CF1B33"/>
    <w:rsid w:val="00CF2DB1"/>
    <w:rsid w:val="00CF45BE"/>
    <w:rsid w:val="00CF55BB"/>
    <w:rsid w:val="00CF655B"/>
    <w:rsid w:val="00D008BE"/>
    <w:rsid w:val="00D01AD1"/>
    <w:rsid w:val="00D01C51"/>
    <w:rsid w:val="00D051D2"/>
    <w:rsid w:val="00D10438"/>
    <w:rsid w:val="00D17274"/>
    <w:rsid w:val="00D17A4B"/>
    <w:rsid w:val="00D201AF"/>
    <w:rsid w:val="00D21222"/>
    <w:rsid w:val="00D21A43"/>
    <w:rsid w:val="00D304AA"/>
    <w:rsid w:val="00D33563"/>
    <w:rsid w:val="00D34B02"/>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636C"/>
    <w:rsid w:val="00D8735D"/>
    <w:rsid w:val="00D87FDA"/>
    <w:rsid w:val="00D90F2D"/>
    <w:rsid w:val="00D93E5B"/>
    <w:rsid w:val="00D9451D"/>
    <w:rsid w:val="00D94750"/>
    <w:rsid w:val="00D962B0"/>
    <w:rsid w:val="00DA395A"/>
    <w:rsid w:val="00DA7D39"/>
    <w:rsid w:val="00DB179E"/>
    <w:rsid w:val="00DB2922"/>
    <w:rsid w:val="00DB3D88"/>
    <w:rsid w:val="00DC18DB"/>
    <w:rsid w:val="00DC259A"/>
    <w:rsid w:val="00DC2ACD"/>
    <w:rsid w:val="00DD068A"/>
    <w:rsid w:val="00DD626F"/>
    <w:rsid w:val="00DE5FBC"/>
    <w:rsid w:val="00DE70A7"/>
    <w:rsid w:val="00DF4066"/>
    <w:rsid w:val="00DF40F4"/>
    <w:rsid w:val="00DF52C7"/>
    <w:rsid w:val="00E013BF"/>
    <w:rsid w:val="00E039EB"/>
    <w:rsid w:val="00E07CC2"/>
    <w:rsid w:val="00E12BD8"/>
    <w:rsid w:val="00E16D4B"/>
    <w:rsid w:val="00E21C57"/>
    <w:rsid w:val="00E35CFE"/>
    <w:rsid w:val="00E42B85"/>
    <w:rsid w:val="00E45286"/>
    <w:rsid w:val="00E45CB6"/>
    <w:rsid w:val="00E557B9"/>
    <w:rsid w:val="00E558CA"/>
    <w:rsid w:val="00E64777"/>
    <w:rsid w:val="00E66815"/>
    <w:rsid w:val="00E670B5"/>
    <w:rsid w:val="00E71B46"/>
    <w:rsid w:val="00E7740E"/>
    <w:rsid w:val="00EA5911"/>
    <w:rsid w:val="00EB479F"/>
    <w:rsid w:val="00EB4A0B"/>
    <w:rsid w:val="00EB6433"/>
    <w:rsid w:val="00EC1631"/>
    <w:rsid w:val="00EC4AAD"/>
    <w:rsid w:val="00ED3528"/>
    <w:rsid w:val="00ED610C"/>
    <w:rsid w:val="00EE0639"/>
    <w:rsid w:val="00EE2076"/>
    <w:rsid w:val="00EE2671"/>
    <w:rsid w:val="00EE4ACF"/>
    <w:rsid w:val="00EE6FD1"/>
    <w:rsid w:val="00EE7790"/>
    <w:rsid w:val="00EF04DF"/>
    <w:rsid w:val="00EF2A63"/>
    <w:rsid w:val="00EF3D51"/>
    <w:rsid w:val="00EF491C"/>
    <w:rsid w:val="00F02B64"/>
    <w:rsid w:val="00F030C2"/>
    <w:rsid w:val="00F03272"/>
    <w:rsid w:val="00F11AD0"/>
    <w:rsid w:val="00F11B7B"/>
    <w:rsid w:val="00F1241E"/>
    <w:rsid w:val="00F13906"/>
    <w:rsid w:val="00F151F7"/>
    <w:rsid w:val="00F16B8D"/>
    <w:rsid w:val="00F20A24"/>
    <w:rsid w:val="00F25931"/>
    <w:rsid w:val="00F25B6D"/>
    <w:rsid w:val="00F27E18"/>
    <w:rsid w:val="00F27F24"/>
    <w:rsid w:val="00F31038"/>
    <w:rsid w:val="00F33B41"/>
    <w:rsid w:val="00F35CEB"/>
    <w:rsid w:val="00F360ED"/>
    <w:rsid w:val="00F366D2"/>
    <w:rsid w:val="00F40FD4"/>
    <w:rsid w:val="00F41B99"/>
    <w:rsid w:val="00F44278"/>
    <w:rsid w:val="00F5010A"/>
    <w:rsid w:val="00F50709"/>
    <w:rsid w:val="00F516BA"/>
    <w:rsid w:val="00F53123"/>
    <w:rsid w:val="00F55D6F"/>
    <w:rsid w:val="00F630FA"/>
    <w:rsid w:val="00F65148"/>
    <w:rsid w:val="00F66B7C"/>
    <w:rsid w:val="00F72FEB"/>
    <w:rsid w:val="00F8070E"/>
    <w:rsid w:val="00F86A2E"/>
    <w:rsid w:val="00F97A78"/>
    <w:rsid w:val="00FA2047"/>
    <w:rsid w:val="00FA32DC"/>
    <w:rsid w:val="00FB03B9"/>
    <w:rsid w:val="00FC49CB"/>
    <w:rsid w:val="00FD0A5B"/>
    <w:rsid w:val="00FD2319"/>
    <w:rsid w:val="00FD2B68"/>
    <w:rsid w:val="00FE413B"/>
    <w:rsid w:val="00FE500B"/>
    <w:rsid w:val="00FF1633"/>
    <w:rsid w:val="00FF30C2"/>
    <w:rsid w:val="00FF72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iPriority w:val="99"/>
    <w:unhideWhenUsed/>
    <w:rsid w:val="000E1787"/>
    <w:pPr>
      <w:tabs>
        <w:tab w:val="center" w:pos="4536"/>
        <w:tab w:val="right" w:pos="9072"/>
      </w:tabs>
      <w:spacing w:after="0" w:line="240" w:lineRule="auto"/>
      <w:jc w:val="right"/>
    </w:pPr>
    <w:rPr>
      <w:rFonts w:ascii="Times New Roman" w:hAnsi="Times New Roman"/>
      <w:b/>
      <w:bCs/>
      <w:i/>
      <w:iCs/>
      <w:sz w:val="18"/>
      <w:szCs w:val="18"/>
    </w:rPr>
  </w:style>
  <w:style w:type="character" w:customStyle="1" w:styleId="StopkaZnak">
    <w:name w:val="Stopka Znak"/>
    <w:basedOn w:val="Domylnaczcionkaakapitu"/>
    <w:link w:val="Stopka"/>
    <w:uiPriority w:val="99"/>
    <w:rsid w:val="000E1787"/>
    <w:rPr>
      <w:rFonts w:ascii="Times New Roman" w:hAnsi="Times New Roman"/>
      <w:b/>
      <w:bCs/>
      <w:i/>
      <w:iCs/>
      <w:sz w:val="18"/>
      <w:szCs w:val="18"/>
    </w:rPr>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PlandokumentuZnak">
    <w:name w:val="Plan dokumentu Znak"/>
    <w:basedOn w:val="Domylnaczcionkaakapitu"/>
    <w:link w:val="Plandokumentu"/>
    <w:semiHidden/>
    <w:rsid w:val="001A66FD"/>
    <w:rPr>
      <w:rFonts w:ascii="Tahoma" w:eastAsia="Times New Roman" w:hAnsi="Tahoma" w:cs="Tahoma"/>
      <w:sz w:val="20"/>
      <w:szCs w:val="20"/>
      <w:shd w:val="clear" w:color="auto" w:fill="000080"/>
      <w:lang w:eastAsia="pl-PL"/>
    </w:rPr>
  </w:style>
  <w:style w:type="paragraph" w:styleId="Plandokumentu">
    <w:name w:val="Document Map"/>
    <w:basedOn w:val="Normalny"/>
    <w:link w:val="Plan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8"/>
      </w:numPr>
      <w:spacing w:after="0" w:line="240" w:lineRule="auto"/>
    </w:pPr>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paragraph" w:styleId="Bezodstpw">
    <w:name w:val="No Spacing"/>
    <w:uiPriority w:val="1"/>
    <w:qFormat/>
    <w:rsid w:val="00213E06"/>
    <w:pPr>
      <w:spacing w:after="0" w:line="240" w:lineRule="auto"/>
    </w:pPr>
  </w:style>
  <w:style w:type="paragraph" w:customStyle="1" w:styleId="Styl2">
    <w:name w:val="Styl2"/>
    <w:basedOn w:val="Nagwek2"/>
    <w:link w:val="Styl2Znak"/>
    <w:qFormat/>
    <w:rsid w:val="00F16B8D"/>
  </w:style>
  <w:style w:type="character" w:customStyle="1" w:styleId="Styl2Znak">
    <w:name w:val="Styl2 Znak"/>
    <w:basedOn w:val="Nagwek2Znak"/>
    <w:link w:val="Styl2"/>
    <w:rsid w:val="00F16B8D"/>
  </w:style>
</w:styles>
</file>

<file path=word/webSettings.xml><?xml version="1.0" encoding="utf-8"?>
<w:webSettings xmlns:r="http://schemas.openxmlformats.org/officeDocument/2006/relationships" xmlns:w="http://schemas.openxmlformats.org/wordprocessingml/2006/main">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0038581">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5576655">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zamowieniapubliczne@bobolice.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hyperlink" Target="mailto:katarzyna.rekowska@maximus-broker.pl" TargetMode="External"/><Relationship Id="rId34" Type="http://schemas.openxmlformats.org/officeDocument/2006/relationships/hyperlink" Target="https://ems.ms.gov.pl/krs/wyszukiwaniepodmiot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bobol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mailto:szkody@maximus-broker.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pn/maximus_broker"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s://platformazakupowa.pl/pn/maximus_broker"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platformazakupowa.pl/strona/45-instrukcje" TargetMode="External"/><Relationship Id="rId31" Type="http://schemas.openxmlformats.org/officeDocument/2006/relationships/hyperlink" Target="mailto:zamowieniapubliczne@bobol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od@bobolice.pl" TargetMode="External"/><Relationship Id="rId35" Type="http://schemas.openxmlformats.org/officeDocument/2006/relationships/hyperlink" Target="https://prod.ceidg.gov.pl"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409A55E-346B-44A3-982E-662EB1BC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50</Pages>
  <Words>23134</Words>
  <Characters>138805</Characters>
  <Application>Microsoft Office Word</Application>
  <DocSecurity>0</DocSecurity>
  <Lines>1156</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UM Bobolice</cp:lastModifiedBy>
  <cp:revision>128</cp:revision>
  <cp:lastPrinted>2024-11-28T11:45:00Z</cp:lastPrinted>
  <dcterms:created xsi:type="dcterms:W3CDTF">2024-08-16T14:06:00Z</dcterms:created>
  <dcterms:modified xsi:type="dcterms:W3CDTF">2024-11-28T13:55:00Z</dcterms:modified>
</cp:coreProperties>
</file>