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EC" w:rsidRDefault="004F77EC" w:rsidP="009B614B">
      <w:pPr>
        <w:spacing w:before="60" w:after="60" w:line="276" w:lineRule="auto"/>
        <w:ind w:left="6663"/>
        <w:jc w:val="right"/>
        <w:rPr>
          <w:rFonts w:ascii="Arial" w:eastAsia="Times New Roman" w:hAnsi="Arial" w:cs="Arial"/>
          <w:b/>
          <w:sz w:val="24"/>
          <w:szCs w:val="24"/>
          <w:lang w:eastAsia="pl-PL"/>
        </w:rPr>
      </w:pPr>
      <w:r w:rsidRPr="004F77EC">
        <w:rPr>
          <w:rFonts w:ascii="Arial" w:eastAsia="Times New Roman" w:hAnsi="Arial" w:cs="Arial"/>
          <w:sz w:val="18"/>
          <w:szCs w:val="24"/>
          <w:lang w:eastAsia="pl-PL"/>
        </w:rPr>
        <w:t>Zał. nr 4</w:t>
      </w:r>
    </w:p>
    <w:p w:rsidR="00683416" w:rsidRPr="004F77EC" w:rsidRDefault="004F77EC" w:rsidP="009B614B">
      <w:pPr>
        <w:spacing w:before="60" w:after="60" w:line="276" w:lineRule="auto"/>
        <w:ind w:left="6663"/>
        <w:jc w:val="right"/>
        <w:rPr>
          <w:rFonts w:ascii="Arial" w:eastAsia="Times New Roman" w:hAnsi="Arial" w:cs="Arial"/>
          <w:sz w:val="18"/>
          <w:szCs w:val="24"/>
          <w:lang w:eastAsia="pl-PL"/>
        </w:rPr>
      </w:pPr>
      <w:r w:rsidRPr="004F77EC">
        <w:rPr>
          <w:rFonts w:ascii="Arial" w:eastAsia="Times New Roman" w:hAnsi="Arial" w:cs="Arial"/>
          <w:sz w:val="18"/>
          <w:szCs w:val="24"/>
          <w:lang w:eastAsia="pl-PL"/>
        </w:rPr>
        <w:t>Spraw</w:t>
      </w:r>
      <w:bookmarkStart w:id="0" w:name="_GoBack"/>
      <w:bookmarkEnd w:id="0"/>
      <w:r w:rsidRPr="004F77EC">
        <w:rPr>
          <w:rFonts w:ascii="Arial" w:eastAsia="Times New Roman" w:hAnsi="Arial" w:cs="Arial"/>
          <w:sz w:val="18"/>
          <w:szCs w:val="24"/>
          <w:lang w:eastAsia="pl-PL"/>
        </w:rPr>
        <w:t>a nr 29_EN_55282_2025</w:t>
      </w:r>
      <w:r w:rsidR="00683416" w:rsidRPr="004F77EC">
        <w:rPr>
          <w:rFonts w:ascii="Arial" w:eastAsia="Times New Roman" w:hAnsi="Arial" w:cs="Arial"/>
          <w:sz w:val="18"/>
          <w:szCs w:val="24"/>
          <w:lang w:eastAsia="pl-PL"/>
        </w:rPr>
        <w:t xml:space="preserve">               </w:t>
      </w:r>
    </w:p>
    <w:p w:rsidR="00683416" w:rsidRPr="00FD7BD5" w:rsidRDefault="00683416" w:rsidP="009B614B">
      <w:pPr>
        <w:spacing w:before="60" w:after="60" w:line="276" w:lineRule="auto"/>
        <w:jc w:val="center"/>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7F786E" w:rsidRPr="00FD7BD5" w:rsidRDefault="007F786E" w:rsidP="009B614B">
      <w:pPr>
        <w:spacing w:before="60" w:after="60" w:line="276" w:lineRule="auto"/>
        <w:jc w:val="center"/>
        <w:rPr>
          <w:rFonts w:ascii="Arial" w:eastAsia="Times New Roman" w:hAnsi="Arial" w:cs="Arial"/>
          <w:b/>
          <w:sz w:val="24"/>
          <w:szCs w:val="24"/>
          <w:lang w:eastAsia="pl-PL"/>
        </w:rPr>
      </w:pPr>
    </w:p>
    <w:p w:rsidR="007F786E" w:rsidRPr="00FD7BD5" w:rsidRDefault="007F786E" w:rsidP="009B614B">
      <w:pPr>
        <w:spacing w:before="60" w:after="60" w:line="276" w:lineRule="auto"/>
        <w:jc w:val="center"/>
        <w:rPr>
          <w:rFonts w:ascii="Arial" w:eastAsia="Times New Roman" w:hAnsi="Arial" w:cs="Arial"/>
          <w:b/>
          <w:sz w:val="24"/>
          <w:szCs w:val="24"/>
          <w:lang w:eastAsia="pl-PL"/>
        </w:rPr>
      </w:pPr>
      <w:r w:rsidRPr="00FD7BD5">
        <w:rPr>
          <w:rFonts w:ascii="Arial" w:eastAsia="Times New Roman" w:hAnsi="Arial" w:cs="Arial"/>
          <w:b/>
          <w:sz w:val="24"/>
          <w:szCs w:val="24"/>
          <w:lang w:eastAsia="pl-PL"/>
        </w:rPr>
        <w:t>OPIS PRZEDMIOTU ZAMÓWIENIA</w:t>
      </w:r>
    </w:p>
    <w:p w:rsidR="007F786E" w:rsidRPr="00FD7BD5" w:rsidRDefault="007F786E" w:rsidP="009B614B">
      <w:pPr>
        <w:spacing w:before="60" w:after="60" w:line="276" w:lineRule="auto"/>
        <w:jc w:val="center"/>
        <w:rPr>
          <w:rFonts w:ascii="Arial" w:eastAsia="Times New Roman" w:hAnsi="Arial" w:cs="Arial"/>
          <w:b/>
          <w:sz w:val="24"/>
          <w:szCs w:val="24"/>
          <w:lang w:eastAsia="pl-PL"/>
        </w:rPr>
      </w:pPr>
    </w:p>
    <w:p w:rsidR="007F786E" w:rsidRPr="00FD7BD5" w:rsidRDefault="007F786E" w:rsidP="009B614B">
      <w:pPr>
        <w:spacing w:before="60" w:after="60" w:line="276" w:lineRule="auto"/>
        <w:rPr>
          <w:rFonts w:ascii="Arial" w:eastAsia="Times New Roman" w:hAnsi="Arial" w:cs="Arial"/>
          <w:b/>
          <w:sz w:val="24"/>
          <w:szCs w:val="24"/>
          <w:lang w:eastAsia="pl-PL"/>
        </w:rPr>
      </w:pPr>
    </w:p>
    <w:p w:rsidR="007F786E" w:rsidRPr="00FD7BD5" w:rsidRDefault="007F786E" w:rsidP="009B614B">
      <w:pPr>
        <w:spacing w:before="60" w:after="60" w:line="276" w:lineRule="auto"/>
        <w:rPr>
          <w:rFonts w:ascii="Arial" w:eastAsia="Times New Roman" w:hAnsi="Arial" w:cs="Arial"/>
          <w:b/>
          <w:sz w:val="24"/>
          <w:szCs w:val="24"/>
          <w:lang w:eastAsia="pl-PL"/>
        </w:rPr>
      </w:pPr>
    </w:p>
    <w:p w:rsidR="007F786E" w:rsidRPr="00FD7BD5" w:rsidRDefault="007F786E" w:rsidP="009B614B">
      <w:pPr>
        <w:suppressAutoHyphens/>
        <w:spacing w:before="60" w:after="60" w:line="276" w:lineRule="auto"/>
        <w:rPr>
          <w:rFonts w:ascii="Arial" w:eastAsia="Times New Roman" w:hAnsi="Arial" w:cs="Arial"/>
          <w:sz w:val="24"/>
          <w:szCs w:val="24"/>
          <w:u w:val="single"/>
          <w:lang w:eastAsia="zh-CN"/>
        </w:rPr>
      </w:pPr>
      <w:r w:rsidRPr="00FD7BD5">
        <w:rPr>
          <w:rFonts w:ascii="Arial" w:eastAsia="Times New Roman" w:hAnsi="Arial" w:cs="Arial"/>
          <w:sz w:val="24"/>
          <w:szCs w:val="24"/>
          <w:u w:val="single"/>
          <w:lang w:eastAsia="zh-CN"/>
        </w:rPr>
        <w:t xml:space="preserve">Nazwa zadania: </w:t>
      </w:r>
    </w:p>
    <w:p w:rsidR="007F786E" w:rsidRPr="00FD7BD5" w:rsidRDefault="007F786E" w:rsidP="009B614B">
      <w:pPr>
        <w:shd w:val="clear" w:color="auto" w:fill="FFFFFF"/>
        <w:spacing w:before="60" w:after="60" w:line="276" w:lineRule="auto"/>
        <w:jc w:val="center"/>
        <w:rPr>
          <w:rFonts w:ascii="Arial" w:eastAsia="MS Mincho" w:hAnsi="Arial" w:cs="Arial"/>
          <w:b/>
          <w:bCs/>
          <w:spacing w:val="-6"/>
          <w:sz w:val="24"/>
          <w:szCs w:val="24"/>
          <w:lang w:eastAsia="pl-PL"/>
        </w:rPr>
      </w:pPr>
      <w:r w:rsidRPr="00FD7BD5">
        <w:rPr>
          <w:rFonts w:ascii="Arial" w:eastAsia="MS Mincho" w:hAnsi="Arial" w:cs="Arial"/>
          <w:b/>
          <w:bCs/>
          <w:spacing w:val="-6"/>
          <w:sz w:val="24"/>
          <w:szCs w:val="24"/>
          <w:lang w:eastAsia="pl-PL"/>
        </w:rPr>
        <w:t xml:space="preserve">zadanie nr </w:t>
      </w:r>
      <w:r w:rsidR="00E92D4E" w:rsidRPr="00FD7BD5">
        <w:rPr>
          <w:rFonts w:ascii="Arial" w:eastAsia="MS Mincho" w:hAnsi="Arial" w:cs="Arial"/>
          <w:b/>
          <w:bCs/>
          <w:spacing w:val="-6"/>
          <w:sz w:val="24"/>
          <w:szCs w:val="24"/>
          <w:lang w:eastAsia="pl-PL"/>
        </w:rPr>
        <w:t>55282</w:t>
      </w:r>
    </w:p>
    <w:p w:rsidR="007F786E" w:rsidRPr="00FD7BD5" w:rsidRDefault="00E92D4E" w:rsidP="00E92D4E">
      <w:pPr>
        <w:suppressAutoHyphens/>
        <w:spacing w:before="60" w:after="60" w:line="276" w:lineRule="auto"/>
        <w:jc w:val="center"/>
        <w:rPr>
          <w:rFonts w:ascii="Arial" w:eastAsia="Times New Roman" w:hAnsi="Arial" w:cs="Arial"/>
          <w:b/>
          <w:sz w:val="24"/>
          <w:szCs w:val="24"/>
          <w:lang w:eastAsia="zh-CN"/>
        </w:rPr>
      </w:pPr>
      <w:r w:rsidRPr="00FD7BD5">
        <w:rPr>
          <w:rFonts w:ascii="Arial" w:eastAsia="MS Mincho" w:hAnsi="Arial" w:cs="Arial"/>
          <w:bCs/>
          <w:spacing w:val="-6"/>
          <w:sz w:val="24"/>
          <w:szCs w:val="24"/>
          <w:lang w:eastAsia="pl-PL"/>
        </w:rPr>
        <w:t>„Budowa budynków przeznaczonych do obsługi Satelitarnego Systemu Optoelektronicznego Rozpoznania Obrazowego Wysokiej Rozdzielczości (SOROWR), budowa obiektów pomocniczych i drogi dojazdowej oraz zagospodarowanie terenu’’ OC Wyciążkowo</w:t>
      </w:r>
    </w:p>
    <w:p w:rsidR="007F786E" w:rsidRPr="00FD7BD5" w:rsidRDefault="007F786E" w:rsidP="009B614B">
      <w:pPr>
        <w:suppressAutoHyphens/>
        <w:spacing w:before="60" w:after="60" w:line="276" w:lineRule="auto"/>
        <w:rPr>
          <w:rFonts w:ascii="Arial" w:eastAsia="Times New Roman" w:hAnsi="Arial" w:cs="Arial"/>
          <w:b/>
          <w:sz w:val="24"/>
          <w:szCs w:val="24"/>
          <w:lang w:eastAsia="zh-CN"/>
        </w:rPr>
      </w:pPr>
    </w:p>
    <w:p w:rsidR="00934B9C" w:rsidRPr="00FD7BD5" w:rsidRDefault="00934B9C" w:rsidP="009B614B">
      <w:pPr>
        <w:suppressAutoHyphens/>
        <w:spacing w:before="60" w:after="60" w:line="276" w:lineRule="auto"/>
        <w:rPr>
          <w:rFonts w:ascii="Arial" w:eastAsia="Times New Roman" w:hAnsi="Arial" w:cs="Arial"/>
          <w:b/>
          <w:sz w:val="24"/>
          <w:szCs w:val="24"/>
          <w:lang w:eastAsia="zh-CN"/>
        </w:rPr>
      </w:pPr>
    </w:p>
    <w:p w:rsidR="007F786E" w:rsidRPr="00FD7BD5" w:rsidRDefault="007F786E" w:rsidP="009B614B">
      <w:pPr>
        <w:suppressAutoHyphens/>
        <w:spacing w:before="60" w:after="60" w:line="276" w:lineRule="auto"/>
        <w:rPr>
          <w:rFonts w:ascii="Arial" w:eastAsia="Times New Roman" w:hAnsi="Arial" w:cs="Arial"/>
          <w:sz w:val="24"/>
          <w:szCs w:val="24"/>
          <w:u w:val="single"/>
          <w:lang w:eastAsia="zh-CN"/>
        </w:rPr>
      </w:pPr>
      <w:r w:rsidRPr="00FD7BD5">
        <w:rPr>
          <w:rFonts w:ascii="Arial" w:eastAsia="Times New Roman" w:hAnsi="Arial" w:cs="Arial"/>
          <w:sz w:val="24"/>
          <w:szCs w:val="24"/>
          <w:u w:val="single"/>
          <w:lang w:eastAsia="zh-CN"/>
        </w:rPr>
        <w:t>Przedmiot zamówienia:</w:t>
      </w:r>
    </w:p>
    <w:p w:rsidR="007F786E" w:rsidRPr="00FD7BD5" w:rsidRDefault="007F786E" w:rsidP="009B614B">
      <w:pPr>
        <w:suppressAutoHyphens/>
        <w:spacing w:before="60" w:after="60" w:line="276" w:lineRule="auto"/>
        <w:jc w:val="center"/>
        <w:rPr>
          <w:rFonts w:ascii="Arial" w:eastAsia="Times New Roman" w:hAnsi="Arial" w:cs="Arial"/>
          <w:b/>
          <w:sz w:val="24"/>
          <w:szCs w:val="24"/>
          <w:lang w:eastAsia="zh-CN"/>
        </w:rPr>
      </w:pPr>
    </w:p>
    <w:p w:rsidR="007F786E" w:rsidRPr="00FD7BD5" w:rsidRDefault="00E92D4E" w:rsidP="00E92D4E">
      <w:pPr>
        <w:spacing w:before="60" w:after="60" w:line="276" w:lineRule="auto"/>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Pełnienie nadzoru inwestorskiego w zakresie branży </w:t>
      </w:r>
      <w:r w:rsidR="0052011E">
        <w:rPr>
          <w:rFonts w:ascii="Arial" w:eastAsia="Times New Roman" w:hAnsi="Arial" w:cs="Arial"/>
          <w:sz w:val="24"/>
          <w:szCs w:val="24"/>
          <w:lang w:eastAsia="pl-PL"/>
        </w:rPr>
        <w:t>drogowej</w:t>
      </w:r>
      <w:r w:rsidRPr="00FD7BD5">
        <w:rPr>
          <w:rFonts w:ascii="Arial" w:eastAsia="Times New Roman" w:hAnsi="Arial" w:cs="Arial"/>
          <w:sz w:val="24"/>
          <w:szCs w:val="24"/>
          <w:lang w:eastAsia="pl-PL"/>
        </w:rPr>
        <w:t xml:space="preserve"> nad wykonaniem robót budowlanych związanych z realizacją zadania inwestycyjnego nr 55282 </w:t>
      </w:r>
      <w:r w:rsidR="00932EA4" w:rsidRPr="00FD7BD5">
        <w:rPr>
          <w:rFonts w:ascii="Arial" w:eastAsia="Times New Roman" w:hAnsi="Arial" w:cs="Arial"/>
          <w:sz w:val="24"/>
          <w:szCs w:val="24"/>
          <w:lang w:eastAsia="pl-PL"/>
        </w:rPr>
        <w:t xml:space="preserve">w zakresie budowy infrastruktury pod montaż anteny na terenie OC Wyciążkowo. </w:t>
      </w:r>
    </w:p>
    <w:p w:rsidR="007F786E" w:rsidRPr="00FD7BD5" w:rsidRDefault="007F786E" w:rsidP="009B614B">
      <w:pPr>
        <w:spacing w:before="60" w:after="60" w:line="276" w:lineRule="auto"/>
        <w:rPr>
          <w:rFonts w:ascii="Arial" w:eastAsia="Times New Roman" w:hAnsi="Arial" w:cs="Arial"/>
          <w:b/>
          <w:sz w:val="24"/>
          <w:szCs w:val="24"/>
          <w:lang w:eastAsia="pl-PL"/>
        </w:rPr>
      </w:pPr>
    </w:p>
    <w:p w:rsidR="007F786E" w:rsidRPr="00FD7BD5" w:rsidRDefault="007F786E"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uppressAutoHyphens/>
        <w:spacing w:before="60" w:after="60" w:line="276" w:lineRule="auto"/>
        <w:rPr>
          <w:rFonts w:ascii="Arial" w:eastAsia="Times New Roman" w:hAnsi="Arial" w:cs="Arial"/>
          <w:b/>
          <w:sz w:val="24"/>
          <w:szCs w:val="24"/>
          <w:lang w:eastAsia="zh-CN"/>
        </w:rPr>
      </w:pPr>
    </w:p>
    <w:p w:rsidR="00683416" w:rsidRPr="00FD7BD5" w:rsidRDefault="00683416" w:rsidP="009B614B">
      <w:pPr>
        <w:shd w:val="clear" w:color="auto" w:fill="FFFFFF"/>
        <w:spacing w:before="60" w:after="60" w:line="276" w:lineRule="auto"/>
        <w:ind w:left="108"/>
        <w:jc w:val="both"/>
        <w:rPr>
          <w:rFonts w:ascii="Arial" w:eastAsia="MS Mincho" w:hAnsi="Arial" w:cs="Arial"/>
          <w:bCs/>
          <w:spacing w:val="-6"/>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spacing w:before="60" w:after="60" w:line="276" w:lineRule="auto"/>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   </w:t>
      </w:r>
    </w:p>
    <w:p w:rsidR="00267F72" w:rsidRPr="00FD7BD5" w:rsidRDefault="00267F72" w:rsidP="009B614B">
      <w:pPr>
        <w:spacing w:before="60" w:after="60" w:line="276" w:lineRule="auto"/>
        <w:rPr>
          <w:rFonts w:ascii="Arial" w:eastAsia="Times New Roman" w:hAnsi="Arial" w:cs="Arial"/>
          <w:sz w:val="24"/>
          <w:szCs w:val="24"/>
          <w:lang w:eastAsia="pl-PL"/>
        </w:rPr>
      </w:pPr>
    </w:p>
    <w:p w:rsidR="00932EA4" w:rsidRPr="00FD7BD5" w:rsidRDefault="00932EA4" w:rsidP="009B614B">
      <w:pPr>
        <w:spacing w:before="60" w:after="60" w:line="276" w:lineRule="auto"/>
        <w:rPr>
          <w:rFonts w:ascii="Arial" w:eastAsia="Times New Roman" w:hAnsi="Arial" w:cs="Arial"/>
          <w:sz w:val="24"/>
          <w:szCs w:val="24"/>
          <w:lang w:eastAsia="pl-PL"/>
        </w:rPr>
      </w:pPr>
    </w:p>
    <w:p w:rsidR="00932EA4" w:rsidRPr="00FD7BD5" w:rsidRDefault="00932EA4" w:rsidP="009B614B">
      <w:pPr>
        <w:spacing w:before="60" w:after="60" w:line="276" w:lineRule="auto"/>
        <w:rPr>
          <w:rFonts w:ascii="Arial" w:eastAsia="Times New Roman" w:hAnsi="Arial" w:cs="Arial"/>
          <w:sz w:val="24"/>
          <w:szCs w:val="24"/>
          <w:lang w:eastAsia="pl-PL"/>
        </w:rPr>
      </w:pPr>
    </w:p>
    <w:p w:rsidR="00934B9C" w:rsidRPr="00FD7BD5" w:rsidRDefault="00934B9C" w:rsidP="009B614B">
      <w:pPr>
        <w:spacing w:before="60" w:after="60" w:line="276" w:lineRule="auto"/>
        <w:rPr>
          <w:rFonts w:ascii="Arial" w:eastAsia="Times New Roman" w:hAnsi="Arial" w:cs="Arial"/>
          <w:b/>
          <w:sz w:val="24"/>
          <w:szCs w:val="24"/>
          <w:lang w:eastAsia="pl-PL"/>
        </w:rPr>
      </w:pPr>
    </w:p>
    <w:p w:rsidR="00683416" w:rsidRPr="00FD7BD5" w:rsidRDefault="00683416" w:rsidP="009B614B">
      <w:pPr>
        <w:numPr>
          <w:ilvl w:val="0"/>
          <w:numId w:val="1"/>
        </w:numPr>
        <w:spacing w:before="60" w:after="60" w:line="276" w:lineRule="auto"/>
        <w:ind w:left="425" w:hanging="425"/>
        <w:rPr>
          <w:rFonts w:ascii="Arial" w:eastAsia="Times New Roman" w:hAnsi="Arial" w:cs="Arial"/>
          <w:b/>
          <w:sz w:val="24"/>
          <w:szCs w:val="24"/>
          <w:lang w:eastAsia="pl-PL"/>
        </w:rPr>
      </w:pPr>
      <w:r w:rsidRPr="00FD7BD5">
        <w:rPr>
          <w:rFonts w:ascii="Arial" w:eastAsia="Times New Roman" w:hAnsi="Arial" w:cs="Arial"/>
          <w:b/>
          <w:sz w:val="24"/>
          <w:szCs w:val="24"/>
          <w:lang w:eastAsia="pl-PL"/>
        </w:rPr>
        <w:t>OPIS PRZEDMIOTU ZAMÓWIENIA</w:t>
      </w:r>
    </w:p>
    <w:p w:rsidR="00683416" w:rsidRPr="00FD7BD5" w:rsidRDefault="0097674D" w:rsidP="009B614B">
      <w:pPr>
        <w:numPr>
          <w:ilvl w:val="1"/>
          <w:numId w:val="1"/>
        </w:numPr>
        <w:spacing w:before="60" w:after="60" w:line="276" w:lineRule="auto"/>
        <w:ind w:left="425" w:hanging="426"/>
        <w:rPr>
          <w:rFonts w:ascii="Arial" w:eastAsia="Times New Roman" w:hAnsi="Arial" w:cs="Arial"/>
          <w:b/>
          <w:sz w:val="24"/>
          <w:szCs w:val="24"/>
          <w:lang w:eastAsia="pl-PL"/>
        </w:rPr>
      </w:pPr>
      <w:r w:rsidRPr="00FD7BD5">
        <w:rPr>
          <w:rFonts w:ascii="Arial" w:eastAsia="Times New Roman" w:hAnsi="Arial" w:cs="Arial"/>
          <w:b/>
          <w:sz w:val="24"/>
          <w:szCs w:val="24"/>
          <w:lang w:eastAsia="pl-PL"/>
        </w:rPr>
        <w:t>Przedmiot zamówienia</w:t>
      </w:r>
    </w:p>
    <w:p w:rsidR="00E92D4E" w:rsidRPr="00FD7BD5" w:rsidRDefault="00E92D4E" w:rsidP="00E92D4E">
      <w:pPr>
        <w:widowControl w:val="0"/>
        <w:shd w:val="clear" w:color="auto" w:fill="FFFFFF"/>
        <w:autoSpaceDE w:val="0"/>
        <w:autoSpaceDN w:val="0"/>
        <w:adjustRightInd w:val="0"/>
        <w:spacing w:before="60" w:after="60" w:line="276" w:lineRule="auto"/>
        <w:ind w:left="425"/>
        <w:jc w:val="both"/>
        <w:rPr>
          <w:rFonts w:ascii="Arial" w:eastAsia="Times New Roman" w:hAnsi="Arial" w:cs="Arial"/>
          <w:sz w:val="24"/>
          <w:szCs w:val="24"/>
          <w:lang w:eastAsia="ar-SA"/>
        </w:rPr>
      </w:pPr>
      <w:r w:rsidRPr="00FD7BD5">
        <w:rPr>
          <w:rFonts w:ascii="Arial" w:eastAsia="Times New Roman" w:hAnsi="Arial" w:cs="Arial"/>
          <w:sz w:val="24"/>
          <w:szCs w:val="24"/>
          <w:lang w:eastAsia="ar-SA"/>
        </w:rPr>
        <w:t xml:space="preserve">Pełnienie nadzoru inwestorskiego w zakresie branży </w:t>
      </w:r>
      <w:r w:rsidR="0052011E">
        <w:rPr>
          <w:rFonts w:ascii="Arial" w:eastAsia="Times New Roman" w:hAnsi="Arial" w:cs="Arial"/>
          <w:sz w:val="24"/>
          <w:szCs w:val="24"/>
          <w:lang w:eastAsia="ar-SA"/>
        </w:rPr>
        <w:t>drogowej</w:t>
      </w:r>
      <w:r w:rsidRPr="00FD7BD5">
        <w:rPr>
          <w:rFonts w:ascii="Arial" w:eastAsia="Times New Roman" w:hAnsi="Arial" w:cs="Arial"/>
          <w:sz w:val="24"/>
          <w:szCs w:val="24"/>
          <w:lang w:eastAsia="ar-SA"/>
        </w:rPr>
        <w:t xml:space="preserve"> nad wykonaniem robót budowlanych związanych  z realizacją zadania inwestycyjnego nr 55282 </w:t>
      </w:r>
      <w:r w:rsidR="00932EA4" w:rsidRPr="00FD7BD5">
        <w:rPr>
          <w:rFonts w:ascii="Arial" w:eastAsia="Times New Roman" w:hAnsi="Arial" w:cs="Arial"/>
          <w:sz w:val="24"/>
          <w:szCs w:val="24"/>
          <w:lang w:eastAsia="ar-SA"/>
        </w:rPr>
        <w:t>w zakresie budowy infrastruktury pod montaż anteny na terenie OC Wyciążkowo.</w:t>
      </w:r>
    </w:p>
    <w:p w:rsidR="00E92D4E" w:rsidRPr="00FD7BD5" w:rsidRDefault="00E92D4E" w:rsidP="00E92D4E">
      <w:pPr>
        <w:widowControl w:val="0"/>
        <w:shd w:val="clear" w:color="auto" w:fill="FFFFFF"/>
        <w:autoSpaceDE w:val="0"/>
        <w:autoSpaceDN w:val="0"/>
        <w:adjustRightInd w:val="0"/>
        <w:spacing w:before="60" w:after="60" w:line="276" w:lineRule="auto"/>
        <w:ind w:left="425"/>
        <w:jc w:val="both"/>
        <w:rPr>
          <w:rFonts w:ascii="Arial" w:eastAsia="Times New Roman" w:hAnsi="Arial" w:cs="Arial"/>
          <w:sz w:val="24"/>
          <w:szCs w:val="24"/>
          <w:lang w:eastAsia="ar-SA"/>
        </w:rPr>
      </w:pPr>
      <w:r w:rsidRPr="00FD7BD5">
        <w:rPr>
          <w:rFonts w:ascii="Arial" w:eastAsia="Times New Roman" w:hAnsi="Arial" w:cs="Arial"/>
          <w:sz w:val="24"/>
          <w:szCs w:val="24"/>
          <w:lang w:eastAsia="ar-SA"/>
        </w:rPr>
        <w:t>Należy mieć na uwadze, że przedmiotem inwestycji jest przygotowanie infrastruktury niezbędnej do montażu anteny, której instalacja ma strategiczne znaczenia dla bezpieczeństwa państwa. Inwestor zobowiązany jest do zapewnienia pełnej gotowości infrastruktury, co bezpośrednio wpływa na terminową realizację całego przedsięwzięcia. Inwestycja podlega presji czasowej, wynikającej z narzuconych harmonogramów, których nieprzestrzeganie może skutkować nie tylko karami finansowymi, ale także powiązanymi konsekwencjami dla bezpieczeństwa państwa.</w:t>
      </w:r>
    </w:p>
    <w:p w:rsidR="00E92D4E" w:rsidRPr="00FD7BD5" w:rsidRDefault="00E92D4E" w:rsidP="0052011E">
      <w:pPr>
        <w:widowControl w:val="0"/>
        <w:shd w:val="clear" w:color="auto" w:fill="FFFFFF"/>
        <w:autoSpaceDE w:val="0"/>
        <w:autoSpaceDN w:val="0"/>
        <w:adjustRightInd w:val="0"/>
        <w:spacing w:before="60" w:after="60" w:line="276" w:lineRule="auto"/>
        <w:ind w:left="425"/>
        <w:jc w:val="both"/>
        <w:rPr>
          <w:rFonts w:ascii="Arial" w:eastAsia="Times New Roman" w:hAnsi="Arial" w:cs="Arial"/>
          <w:sz w:val="24"/>
          <w:szCs w:val="24"/>
          <w:lang w:eastAsia="ar-SA"/>
        </w:rPr>
      </w:pPr>
      <w:r w:rsidRPr="00FD7BD5">
        <w:rPr>
          <w:rFonts w:ascii="Arial" w:eastAsia="Times New Roman" w:hAnsi="Arial" w:cs="Arial"/>
          <w:sz w:val="24"/>
          <w:szCs w:val="24"/>
          <w:lang w:eastAsia="ar-SA"/>
        </w:rPr>
        <w:t xml:space="preserve">Z uwagi na charakter inwestycji, konieczne jest zaangażowanie specjalistów posiadających odpowiednią wiedzę i doświadczenie w zakresie </w:t>
      </w:r>
      <w:r w:rsidR="0052011E">
        <w:rPr>
          <w:rFonts w:ascii="Arial" w:eastAsia="Times New Roman" w:hAnsi="Arial" w:cs="Arial"/>
          <w:sz w:val="24"/>
          <w:szCs w:val="24"/>
          <w:lang w:eastAsia="ar-SA"/>
        </w:rPr>
        <w:t>drogowej</w:t>
      </w:r>
      <w:r w:rsidRPr="00FD7BD5">
        <w:rPr>
          <w:rFonts w:ascii="Arial" w:eastAsia="Times New Roman" w:hAnsi="Arial" w:cs="Arial"/>
          <w:sz w:val="24"/>
          <w:szCs w:val="24"/>
          <w:lang w:eastAsia="ar-SA"/>
        </w:rPr>
        <w:t xml:space="preserve">. Realizacja niniejszego zadania wymaga precyzyjnej koordynacji prac, ponieważ każde opóźnienie na etapie przygotowana infrastruktury może wpłynąć na możliwość terminowego zamontowania anteny i uruchomienia systemów. </w:t>
      </w:r>
    </w:p>
    <w:p w:rsidR="00E92D4E" w:rsidRPr="00FD7BD5" w:rsidRDefault="00E92D4E" w:rsidP="00E92D4E">
      <w:pPr>
        <w:widowControl w:val="0"/>
        <w:shd w:val="clear" w:color="auto" w:fill="FFFFFF"/>
        <w:autoSpaceDE w:val="0"/>
        <w:autoSpaceDN w:val="0"/>
        <w:adjustRightInd w:val="0"/>
        <w:spacing w:before="60" w:after="60" w:line="276" w:lineRule="auto"/>
        <w:ind w:left="425"/>
        <w:jc w:val="both"/>
        <w:rPr>
          <w:rFonts w:ascii="Arial" w:eastAsia="Times New Roman" w:hAnsi="Arial" w:cs="Arial"/>
          <w:sz w:val="24"/>
          <w:szCs w:val="24"/>
          <w:lang w:eastAsia="ar-SA"/>
        </w:rPr>
      </w:pPr>
      <w:r w:rsidRPr="00FD7BD5">
        <w:rPr>
          <w:rFonts w:ascii="Arial" w:eastAsia="Times New Roman" w:hAnsi="Arial" w:cs="Arial"/>
          <w:sz w:val="24"/>
          <w:szCs w:val="24"/>
          <w:lang w:eastAsia="ar-SA"/>
        </w:rPr>
        <w:t xml:space="preserve">Ze względu na skalę i złożoność inwestycji, zlecony nadzór musi być prowadzony </w:t>
      </w:r>
    </w:p>
    <w:p w:rsidR="00E92D4E" w:rsidRPr="00FD7BD5" w:rsidRDefault="00E92D4E" w:rsidP="00E92D4E">
      <w:pPr>
        <w:widowControl w:val="0"/>
        <w:shd w:val="clear" w:color="auto" w:fill="FFFFFF"/>
        <w:autoSpaceDE w:val="0"/>
        <w:autoSpaceDN w:val="0"/>
        <w:adjustRightInd w:val="0"/>
        <w:spacing w:before="60" w:after="60" w:line="276" w:lineRule="auto"/>
        <w:ind w:left="425"/>
        <w:jc w:val="both"/>
        <w:rPr>
          <w:rFonts w:ascii="Arial" w:eastAsia="Times New Roman" w:hAnsi="Arial" w:cs="Arial"/>
          <w:sz w:val="24"/>
          <w:szCs w:val="24"/>
          <w:lang w:eastAsia="ar-SA"/>
        </w:rPr>
      </w:pPr>
      <w:r w:rsidRPr="00FD7BD5">
        <w:rPr>
          <w:rFonts w:ascii="Arial" w:eastAsia="Times New Roman" w:hAnsi="Arial" w:cs="Arial"/>
          <w:sz w:val="24"/>
          <w:szCs w:val="24"/>
          <w:lang w:eastAsia="ar-SA"/>
        </w:rPr>
        <w:t>z najwyższą starannością, wobec tego wykonanie nadzoru należy powierzyć wyspecjalizowanemu Wykonawcy, aby realizacja inwestycji została przeprowadzona zgodnie z obowiązującymi normami i w sposób maksymalnie efektywny czasowo.</w:t>
      </w:r>
    </w:p>
    <w:p w:rsidR="009B614B" w:rsidRPr="00FD7BD5" w:rsidRDefault="009B614B" w:rsidP="009B614B">
      <w:pPr>
        <w:pStyle w:val="Akapitzlist"/>
        <w:widowControl w:val="0"/>
        <w:shd w:val="clear" w:color="auto" w:fill="FFFFFF"/>
        <w:autoSpaceDE w:val="0"/>
        <w:autoSpaceDN w:val="0"/>
        <w:adjustRightInd w:val="0"/>
        <w:spacing w:before="60" w:after="60" w:line="276" w:lineRule="auto"/>
        <w:ind w:left="1145"/>
        <w:jc w:val="both"/>
        <w:rPr>
          <w:rFonts w:ascii="Arial" w:eastAsia="Times New Roman" w:hAnsi="Arial" w:cs="Arial"/>
          <w:sz w:val="24"/>
          <w:szCs w:val="24"/>
          <w:lang w:eastAsia="ar-SA"/>
        </w:rPr>
      </w:pPr>
    </w:p>
    <w:p w:rsidR="00683416" w:rsidRPr="00FD7BD5" w:rsidRDefault="00683416" w:rsidP="009B614B">
      <w:pPr>
        <w:widowControl w:val="0"/>
        <w:numPr>
          <w:ilvl w:val="1"/>
          <w:numId w:val="1"/>
        </w:numPr>
        <w:shd w:val="clear" w:color="auto" w:fill="FFFFFF"/>
        <w:autoSpaceDE w:val="0"/>
        <w:autoSpaceDN w:val="0"/>
        <w:adjustRightInd w:val="0"/>
        <w:spacing w:before="60" w:after="60" w:line="276" w:lineRule="auto"/>
        <w:ind w:left="425" w:hanging="425"/>
        <w:jc w:val="both"/>
        <w:rPr>
          <w:rFonts w:ascii="Arial" w:eastAsia="Times New Roman" w:hAnsi="Arial" w:cs="Arial"/>
          <w:b/>
          <w:sz w:val="24"/>
          <w:szCs w:val="24"/>
          <w:lang w:eastAsia="ar-SA"/>
        </w:rPr>
      </w:pPr>
      <w:r w:rsidRPr="00FD7BD5">
        <w:rPr>
          <w:rFonts w:ascii="Arial" w:eastAsia="Times New Roman" w:hAnsi="Arial" w:cs="Arial"/>
          <w:b/>
          <w:sz w:val="24"/>
          <w:szCs w:val="24"/>
          <w:lang w:eastAsia="ar-SA"/>
        </w:rPr>
        <w:t>Lokalizacja inwestycji</w:t>
      </w:r>
    </w:p>
    <w:p w:rsidR="00E92D4E" w:rsidRPr="00FD7BD5" w:rsidRDefault="00E92D4E" w:rsidP="00E92D4E">
      <w:pPr>
        <w:spacing w:before="60" w:after="60" w:line="276" w:lineRule="auto"/>
        <w:ind w:left="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Realizacja zadania inwestycyjnego planowana jest na terenie kompleksu wojskowego w miejscowości Wyciążkowo 64-111, powiat Leszno, gmina Lipno, Ośrodek Ćwiczeń (OC) Wyciążkowo. Dojazd znajduje się od drogi wojewódzkiej 432.</w:t>
      </w:r>
    </w:p>
    <w:p w:rsidR="00E92D4E" w:rsidRPr="00FD7BD5" w:rsidRDefault="00E92D4E" w:rsidP="00E92D4E">
      <w:pPr>
        <w:spacing w:before="60" w:after="60" w:line="276" w:lineRule="auto"/>
        <w:ind w:left="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Inwestycja będzie realizowana na terenie nieruchomości oznaczonych w rejestrze gruntów jako działki o nr ewid.: 129/3, 130/1, 5091/2 arkusz 2; obręb 0014 Wyciążkowo; jedn. ewid. 301302_2, Lipno; gmina Lipno; powiat leszczyński, stanowiące tereny zamknięte. </w:t>
      </w:r>
    </w:p>
    <w:p w:rsidR="00E92D4E" w:rsidRPr="00FD7BD5" w:rsidRDefault="00E92D4E" w:rsidP="00E92D4E">
      <w:pPr>
        <w:spacing w:before="60" w:after="60" w:line="276" w:lineRule="auto"/>
        <w:ind w:left="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Ponadto planuje się realizację inwestycji w zakresie drogi dojazdowej na działce nr ewid. 131, obręb 0014 Wyciążkowo. </w:t>
      </w:r>
    </w:p>
    <w:p w:rsidR="00E92D4E" w:rsidRPr="00FD7BD5" w:rsidRDefault="00E92D4E" w:rsidP="00E92D4E">
      <w:pPr>
        <w:spacing w:before="60" w:after="60" w:line="276" w:lineRule="auto"/>
        <w:ind w:left="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Na terenie lokalizacji objętym zakresem opracowania występuje zieleń niska tj. trawa. Na terenie objętym zakresem opracowania występują zadrzewienia kolidujące </w:t>
      </w:r>
      <w:r w:rsidRPr="00FD7BD5">
        <w:rPr>
          <w:rFonts w:ascii="Arial" w:eastAsia="Times New Roman" w:hAnsi="Arial" w:cs="Arial"/>
          <w:sz w:val="24"/>
          <w:szCs w:val="24"/>
          <w:lang w:eastAsia="pl-PL"/>
        </w:rPr>
        <w:br/>
        <w:t>z planowaną inwestycją. Teren objęty inwestycją nie leży w obszarze Natura 2000.</w:t>
      </w:r>
    </w:p>
    <w:p w:rsidR="00E92D4E" w:rsidRPr="00FD7BD5" w:rsidRDefault="00E92D4E" w:rsidP="00E92D4E">
      <w:pPr>
        <w:spacing w:before="60" w:after="60" w:line="276" w:lineRule="auto"/>
        <w:ind w:left="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Teren aktualnie użytkowany jest przez 4 Zielonogórski Pułk Przeciwlotniczy, natomiast docelowym użytkownikiem zostać ma 19 Samodzielny Oddział Geoprzestrzenny </w:t>
      </w:r>
      <w:r w:rsidRPr="00FD7BD5">
        <w:rPr>
          <w:rFonts w:ascii="Arial" w:eastAsia="Times New Roman" w:hAnsi="Arial" w:cs="Arial"/>
          <w:sz w:val="24"/>
          <w:szCs w:val="24"/>
          <w:lang w:eastAsia="pl-PL"/>
        </w:rPr>
        <w:br/>
        <w:t>w Lesznie.</w:t>
      </w:r>
    </w:p>
    <w:p w:rsidR="009B614B" w:rsidRPr="00FD7BD5" w:rsidRDefault="009B614B" w:rsidP="009B614B">
      <w:pPr>
        <w:spacing w:before="60" w:after="60" w:line="276" w:lineRule="auto"/>
        <w:ind w:left="426"/>
        <w:jc w:val="both"/>
        <w:rPr>
          <w:rFonts w:ascii="Arial" w:eastAsia="Times New Roman" w:hAnsi="Arial" w:cs="Arial"/>
          <w:sz w:val="24"/>
          <w:szCs w:val="24"/>
          <w:lang w:eastAsia="pl-PL"/>
        </w:rPr>
      </w:pPr>
    </w:p>
    <w:p w:rsidR="00367549" w:rsidRPr="00FD7BD5" w:rsidRDefault="00DA3C65" w:rsidP="00C96C72">
      <w:pPr>
        <w:numPr>
          <w:ilvl w:val="1"/>
          <w:numId w:val="1"/>
        </w:numPr>
        <w:autoSpaceDE w:val="0"/>
        <w:autoSpaceDN w:val="0"/>
        <w:adjustRightInd w:val="0"/>
        <w:spacing w:before="60" w:after="60" w:line="276" w:lineRule="auto"/>
        <w:ind w:left="426" w:hanging="426"/>
        <w:jc w:val="both"/>
        <w:rPr>
          <w:rFonts w:ascii="Arial" w:eastAsia="TimesNewRoman" w:hAnsi="Arial" w:cs="Arial"/>
          <w:b/>
          <w:sz w:val="24"/>
          <w:szCs w:val="24"/>
          <w:lang w:eastAsia="pl-PL"/>
        </w:rPr>
      </w:pPr>
      <w:r w:rsidRPr="00FD7BD5">
        <w:rPr>
          <w:rFonts w:ascii="Arial" w:eastAsia="TimesNewRoman" w:hAnsi="Arial" w:cs="Arial"/>
          <w:b/>
          <w:sz w:val="24"/>
          <w:szCs w:val="24"/>
          <w:lang w:eastAsia="pl-PL"/>
        </w:rPr>
        <w:t xml:space="preserve"> Stan istniejący</w:t>
      </w:r>
    </w:p>
    <w:p w:rsidR="00E92D4E" w:rsidRPr="00FD7BD5" w:rsidRDefault="00E92D4E" w:rsidP="00E92D4E">
      <w:pPr>
        <w:autoSpaceDE w:val="0"/>
        <w:autoSpaceDN w:val="0"/>
        <w:adjustRightInd w:val="0"/>
        <w:spacing w:before="60" w:after="60" w:line="276" w:lineRule="auto"/>
        <w:ind w:left="426"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Istniejący stan zagospodarowania terenu: </w:t>
      </w:r>
    </w:p>
    <w:p w:rsidR="00E92D4E" w:rsidRPr="00FD7BD5" w:rsidRDefault="00E92D4E" w:rsidP="00E92D4E">
      <w:pPr>
        <w:autoSpaceDE w:val="0"/>
        <w:autoSpaceDN w:val="0"/>
        <w:adjustRightInd w:val="0"/>
        <w:spacing w:before="60" w:after="60" w:line="276" w:lineRule="auto"/>
        <w:ind w:left="426"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Na terenie objętym inwestycją zlokalizowane są m.in.:</w:t>
      </w:r>
    </w:p>
    <w:p w:rsidR="00E92D4E" w:rsidRPr="00FD7BD5" w:rsidRDefault="00E92D4E" w:rsidP="00E92D4E">
      <w:pPr>
        <w:numPr>
          <w:ilvl w:val="0"/>
          <w:numId w:val="18"/>
        </w:num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lastRenderedPageBreak/>
        <w:t xml:space="preserve">obiekty kubaturowe: </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Budynek hydroforowni i rozdzielni elektrycznej ( nr 26 );</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Budynek kotłowni ( nr 22 );</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Budynek administracyjno-biurowy ( nr 21);</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Dwa budynki niemieszkalne (nr 65 i nr 66);</w:t>
      </w:r>
    </w:p>
    <w:p w:rsidR="00E92D4E" w:rsidRPr="00FD7BD5" w:rsidRDefault="00E92D4E" w:rsidP="00E92D4E">
      <w:pPr>
        <w:numPr>
          <w:ilvl w:val="0"/>
          <w:numId w:val="18"/>
        </w:num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pozostałe obiekty budowlane:</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Ogrodzenie;</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Elementy treningowe;</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Tablice informacyjne;</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 Ujęcie wody (własna studnia głębinowa ze zbiornikiem podziemnym; </w:t>
      </w:r>
    </w:p>
    <w:p w:rsidR="00E92D4E" w:rsidRPr="00FD7BD5" w:rsidRDefault="00E92D4E" w:rsidP="00E92D4E">
      <w:pPr>
        <w:numPr>
          <w:ilvl w:val="0"/>
          <w:numId w:val="18"/>
        </w:num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nawierzchnie utwardzone:</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 Drogi wewnętrzne i place manewrowe; </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Droga dojazdowa;</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Chodniki;</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Nawierzchnie z płyt betonowych;</w:t>
      </w:r>
    </w:p>
    <w:p w:rsidR="00E92D4E" w:rsidRPr="00FD7BD5" w:rsidRDefault="00E92D4E" w:rsidP="00E92D4E">
      <w:pPr>
        <w:numPr>
          <w:ilvl w:val="0"/>
          <w:numId w:val="18"/>
        </w:num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uzbrojenie terenu – infrastruktura podziemna:</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instalacja wodociągowa;</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instalacja gazowa;</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instalacja elektryczna;</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instalacja teletechniczna;</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 instalacja cieplna. </w:t>
      </w:r>
    </w:p>
    <w:p w:rsidR="00E92D4E" w:rsidRPr="00FD7BD5" w:rsidRDefault="00E92D4E" w:rsidP="00E92D4E">
      <w:pPr>
        <w:autoSpaceDE w:val="0"/>
        <w:autoSpaceDN w:val="0"/>
        <w:adjustRightInd w:val="0"/>
        <w:spacing w:before="60" w:after="60" w:line="276" w:lineRule="auto"/>
        <w:ind w:left="993"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Ponadto obecnie na części terenu objętego zakresem opracowaniem realizowane jest zadanie nr 55183 – budowa budynków garażowych. W ramach niniejszego zadania budowane są następujące obiekty budowlane oraz infrastruktura podziemna:</w:t>
      </w:r>
    </w:p>
    <w:p w:rsidR="00E92D4E" w:rsidRPr="00FD7BD5" w:rsidRDefault="00E92D4E" w:rsidP="00E92D4E">
      <w:pPr>
        <w:numPr>
          <w:ilvl w:val="0"/>
          <w:numId w:val="19"/>
        </w:numPr>
        <w:autoSpaceDE w:val="0"/>
        <w:autoSpaceDN w:val="0"/>
        <w:adjustRightInd w:val="0"/>
        <w:spacing w:before="60" w:after="60" w:line="276" w:lineRule="auto"/>
        <w:ind w:left="1418"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Zbiornik ppoż wraz z fundamentem</w:t>
      </w:r>
    </w:p>
    <w:p w:rsidR="00E92D4E" w:rsidRPr="00FD7BD5" w:rsidRDefault="00E92D4E" w:rsidP="00E92D4E">
      <w:pPr>
        <w:numPr>
          <w:ilvl w:val="0"/>
          <w:numId w:val="19"/>
        </w:numPr>
        <w:autoSpaceDE w:val="0"/>
        <w:autoSpaceDN w:val="0"/>
        <w:adjustRightInd w:val="0"/>
        <w:spacing w:before="60" w:after="60" w:line="276" w:lineRule="auto"/>
        <w:ind w:left="1418"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Agregat prądotwórczy wraz z fundamentem</w:t>
      </w:r>
    </w:p>
    <w:p w:rsidR="00E92D4E" w:rsidRPr="00FD7BD5" w:rsidRDefault="00E92D4E" w:rsidP="00E92D4E">
      <w:pPr>
        <w:numPr>
          <w:ilvl w:val="0"/>
          <w:numId w:val="19"/>
        </w:numPr>
        <w:autoSpaceDE w:val="0"/>
        <w:autoSpaceDN w:val="0"/>
        <w:adjustRightInd w:val="0"/>
        <w:spacing w:before="60" w:after="60" w:line="276" w:lineRule="auto"/>
        <w:ind w:left="1418"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Ogrodzenie ujęcia wody</w:t>
      </w:r>
    </w:p>
    <w:p w:rsidR="00E92D4E" w:rsidRPr="00FD7BD5" w:rsidRDefault="00E92D4E" w:rsidP="00E92D4E">
      <w:pPr>
        <w:numPr>
          <w:ilvl w:val="0"/>
          <w:numId w:val="19"/>
        </w:numPr>
        <w:autoSpaceDE w:val="0"/>
        <w:autoSpaceDN w:val="0"/>
        <w:adjustRightInd w:val="0"/>
        <w:spacing w:before="60" w:after="60" w:line="276" w:lineRule="auto"/>
        <w:ind w:left="1418"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Instalacja wodociągowa</w:t>
      </w:r>
    </w:p>
    <w:p w:rsidR="00E92D4E" w:rsidRPr="00FD7BD5" w:rsidRDefault="00E92D4E" w:rsidP="00E92D4E">
      <w:pPr>
        <w:numPr>
          <w:ilvl w:val="0"/>
          <w:numId w:val="19"/>
        </w:numPr>
        <w:autoSpaceDE w:val="0"/>
        <w:autoSpaceDN w:val="0"/>
        <w:adjustRightInd w:val="0"/>
        <w:spacing w:before="60" w:after="60" w:line="276" w:lineRule="auto"/>
        <w:ind w:left="1418"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Instalacja teletechniczna</w:t>
      </w:r>
    </w:p>
    <w:p w:rsidR="00E92D4E" w:rsidRPr="00FD7BD5" w:rsidRDefault="00E92D4E" w:rsidP="00E92D4E">
      <w:pPr>
        <w:numPr>
          <w:ilvl w:val="0"/>
          <w:numId w:val="19"/>
        </w:numPr>
        <w:autoSpaceDE w:val="0"/>
        <w:autoSpaceDN w:val="0"/>
        <w:adjustRightInd w:val="0"/>
        <w:spacing w:before="60" w:after="60" w:line="276" w:lineRule="auto"/>
        <w:ind w:left="1418"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Instalacja elektroenergetyczna</w:t>
      </w:r>
    </w:p>
    <w:p w:rsidR="00E92D4E" w:rsidRPr="00FD7BD5" w:rsidRDefault="00E92D4E" w:rsidP="00932EA4">
      <w:pPr>
        <w:autoSpaceDE w:val="0"/>
        <w:autoSpaceDN w:val="0"/>
        <w:adjustRightInd w:val="0"/>
        <w:spacing w:before="60" w:after="60" w:line="276" w:lineRule="auto"/>
        <w:ind w:right="-2"/>
        <w:jc w:val="both"/>
        <w:rPr>
          <w:rFonts w:ascii="Arial" w:eastAsia="TimesNewRoman" w:hAnsi="Arial" w:cs="Arial"/>
          <w:sz w:val="24"/>
          <w:szCs w:val="24"/>
          <w:lang w:eastAsia="pl-PL"/>
        </w:rPr>
      </w:pPr>
    </w:p>
    <w:p w:rsidR="00E92D4E" w:rsidRPr="00FD7BD5" w:rsidRDefault="00E92D4E" w:rsidP="00E92D4E">
      <w:pPr>
        <w:autoSpaceDE w:val="0"/>
        <w:autoSpaceDN w:val="0"/>
        <w:adjustRightInd w:val="0"/>
        <w:spacing w:before="60" w:after="60" w:line="276" w:lineRule="auto"/>
        <w:ind w:left="426" w:right="-2"/>
        <w:jc w:val="both"/>
        <w:rPr>
          <w:rFonts w:ascii="Arial" w:eastAsia="TimesNewRoman" w:hAnsi="Arial" w:cs="Arial"/>
          <w:sz w:val="24"/>
          <w:szCs w:val="24"/>
          <w:u w:val="single"/>
          <w:lang w:eastAsia="pl-PL"/>
        </w:rPr>
      </w:pPr>
      <w:r w:rsidRPr="00FD7BD5">
        <w:rPr>
          <w:rFonts w:ascii="Arial" w:eastAsia="TimesNewRoman" w:hAnsi="Arial" w:cs="Arial"/>
          <w:sz w:val="24"/>
          <w:szCs w:val="24"/>
          <w:u w:val="single"/>
          <w:lang w:eastAsia="pl-PL"/>
        </w:rPr>
        <w:t xml:space="preserve">Droga dojazdowa (działka ewidencyjna nr 131) </w:t>
      </w:r>
    </w:p>
    <w:p w:rsidR="00E92D4E" w:rsidRPr="00FD7BD5" w:rsidRDefault="00E92D4E" w:rsidP="00E92D4E">
      <w:pPr>
        <w:autoSpaceDE w:val="0"/>
        <w:autoSpaceDN w:val="0"/>
        <w:adjustRightInd w:val="0"/>
        <w:spacing w:before="60" w:after="60" w:line="276" w:lineRule="auto"/>
        <w:ind w:left="426"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Na terenie brak jest obiektów kubaturowych oraz infrastruktury podziemnej. Teren pełni funkcje drogi dojazdowej do kompleksu. </w:t>
      </w:r>
    </w:p>
    <w:p w:rsidR="00E92D4E" w:rsidRPr="00FD7BD5" w:rsidRDefault="00E92D4E" w:rsidP="00E92D4E">
      <w:pPr>
        <w:autoSpaceDE w:val="0"/>
        <w:autoSpaceDN w:val="0"/>
        <w:adjustRightInd w:val="0"/>
        <w:spacing w:before="60" w:after="60" w:line="276" w:lineRule="auto"/>
        <w:ind w:left="426" w:right="-2"/>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Teren inwestycji swoim zakresem obejmuje teren leśny oznaczony jako Ls. teren częściowo zalesiony oraz częściowo zurbanizowany (nawierzchnia drogowa, utwardzona). </w:t>
      </w:r>
    </w:p>
    <w:p w:rsidR="009B614B" w:rsidRDefault="009B614B" w:rsidP="009B614B">
      <w:pPr>
        <w:autoSpaceDE w:val="0"/>
        <w:autoSpaceDN w:val="0"/>
        <w:adjustRightInd w:val="0"/>
        <w:spacing w:before="60" w:after="60" w:line="276" w:lineRule="auto"/>
        <w:ind w:left="426" w:right="-2"/>
        <w:jc w:val="both"/>
        <w:rPr>
          <w:rFonts w:ascii="Arial" w:eastAsia="TimesNewRoman" w:hAnsi="Arial" w:cs="Arial"/>
          <w:sz w:val="24"/>
          <w:szCs w:val="24"/>
          <w:lang w:eastAsia="pl-PL"/>
        </w:rPr>
      </w:pPr>
    </w:p>
    <w:p w:rsidR="0052011E" w:rsidRPr="00FD7BD5" w:rsidRDefault="0052011E" w:rsidP="009B614B">
      <w:pPr>
        <w:autoSpaceDE w:val="0"/>
        <w:autoSpaceDN w:val="0"/>
        <w:adjustRightInd w:val="0"/>
        <w:spacing w:before="60" w:after="60" w:line="276" w:lineRule="auto"/>
        <w:ind w:left="426" w:right="-2"/>
        <w:jc w:val="both"/>
        <w:rPr>
          <w:rFonts w:ascii="Arial" w:eastAsia="TimesNewRoman" w:hAnsi="Arial" w:cs="Arial"/>
          <w:sz w:val="24"/>
          <w:szCs w:val="24"/>
          <w:lang w:eastAsia="pl-PL"/>
        </w:rPr>
      </w:pPr>
    </w:p>
    <w:p w:rsidR="00DA3C65" w:rsidRPr="0052011E" w:rsidRDefault="00C96C72" w:rsidP="0052011E">
      <w:pPr>
        <w:numPr>
          <w:ilvl w:val="1"/>
          <w:numId w:val="1"/>
        </w:numPr>
        <w:autoSpaceDE w:val="0"/>
        <w:autoSpaceDN w:val="0"/>
        <w:adjustRightInd w:val="0"/>
        <w:spacing w:before="60" w:after="60" w:line="276" w:lineRule="auto"/>
        <w:ind w:left="426" w:hanging="426"/>
        <w:rPr>
          <w:rFonts w:ascii="Arial" w:eastAsia="TimesNewRoman" w:hAnsi="Arial" w:cs="Arial"/>
          <w:b/>
          <w:sz w:val="24"/>
          <w:szCs w:val="24"/>
          <w:lang w:eastAsia="pl-PL"/>
        </w:rPr>
      </w:pPr>
      <w:r w:rsidRPr="00FD7BD5">
        <w:rPr>
          <w:rFonts w:ascii="Arial" w:eastAsia="TimesNewRoman" w:hAnsi="Arial" w:cs="Arial"/>
          <w:b/>
          <w:sz w:val="24"/>
          <w:szCs w:val="24"/>
          <w:lang w:eastAsia="pl-PL"/>
        </w:rPr>
        <w:t xml:space="preserve"> Zakres robót </w:t>
      </w:r>
      <w:r w:rsidR="0052011E">
        <w:rPr>
          <w:rFonts w:ascii="Arial" w:eastAsia="TimesNewRoman" w:hAnsi="Arial" w:cs="Arial"/>
          <w:b/>
          <w:sz w:val="24"/>
          <w:szCs w:val="24"/>
          <w:lang w:eastAsia="pl-PL"/>
        </w:rPr>
        <w:t>drogowych</w:t>
      </w:r>
    </w:p>
    <w:p w:rsidR="00E92D4E" w:rsidRPr="00FD7BD5" w:rsidRDefault="00E92D4E" w:rsidP="00E92D4E">
      <w:pPr>
        <w:autoSpaceDE w:val="0"/>
        <w:autoSpaceDN w:val="0"/>
        <w:adjustRightInd w:val="0"/>
        <w:spacing w:before="60" w:after="60" w:line="276" w:lineRule="auto"/>
        <w:ind w:left="426"/>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Szczegółowy zakres robót </w:t>
      </w:r>
      <w:r w:rsidR="0052011E">
        <w:rPr>
          <w:rFonts w:ascii="Arial" w:eastAsia="TimesNewRoman" w:hAnsi="Arial" w:cs="Arial"/>
          <w:sz w:val="24"/>
          <w:szCs w:val="24"/>
          <w:lang w:eastAsia="pl-PL"/>
        </w:rPr>
        <w:t xml:space="preserve">drogowych został określony </w:t>
      </w:r>
      <w:r w:rsidRPr="00FD7BD5">
        <w:rPr>
          <w:rFonts w:ascii="Arial" w:eastAsia="TimesNewRoman" w:hAnsi="Arial" w:cs="Arial"/>
          <w:sz w:val="24"/>
          <w:szCs w:val="24"/>
          <w:lang w:eastAsia="pl-PL"/>
        </w:rPr>
        <w:t>w dokumentacji projektowej, która</w:t>
      </w:r>
      <w:r w:rsidR="00932EA4" w:rsidRPr="00FD7BD5">
        <w:rPr>
          <w:rFonts w:ascii="Arial" w:eastAsia="TimesNewRoman" w:hAnsi="Arial" w:cs="Arial"/>
          <w:sz w:val="24"/>
          <w:szCs w:val="24"/>
          <w:lang w:eastAsia="pl-PL"/>
        </w:rPr>
        <w:t xml:space="preserve"> została</w:t>
      </w:r>
      <w:r w:rsidRPr="00FD7BD5">
        <w:rPr>
          <w:rFonts w:ascii="Arial" w:eastAsia="TimesNewRoman" w:hAnsi="Arial" w:cs="Arial"/>
          <w:sz w:val="24"/>
          <w:szCs w:val="24"/>
          <w:lang w:eastAsia="pl-PL"/>
        </w:rPr>
        <w:t xml:space="preserve"> </w:t>
      </w:r>
      <w:r w:rsidR="00932EA4" w:rsidRPr="00FD7BD5">
        <w:rPr>
          <w:rFonts w:ascii="Arial" w:eastAsia="TimesNewRoman" w:hAnsi="Arial" w:cs="Arial"/>
          <w:sz w:val="24"/>
          <w:szCs w:val="24"/>
          <w:lang w:eastAsia="pl-PL"/>
        </w:rPr>
        <w:t>udostępniona Wykonawcy.</w:t>
      </w:r>
      <w:r w:rsidRPr="00FD7BD5">
        <w:rPr>
          <w:rFonts w:ascii="Arial" w:eastAsia="TimesNewRoman" w:hAnsi="Arial" w:cs="Arial"/>
          <w:sz w:val="24"/>
          <w:szCs w:val="24"/>
          <w:lang w:eastAsia="pl-PL"/>
        </w:rPr>
        <w:t xml:space="preserve"> Dokumentacja ta obejmuje wszystkie niezbędne elementy, w tym rysunki techniczne, specyfikacje materiałowe, opisy technologiczne oraz wymagania dotyczące standardów wykonania robót. </w:t>
      </w:r>
    </w:p>
    <w:p w:rsidR="009B614B" w:rsidRPr="00FD7BD5" w:rsidRDefault="009B614B" w:rsidP="009B614B">
      <w:pPr>
        <w:autoSpaceDE w:val="0"/>
        <w:autoSpaceDN w:val="0"/>
        <w:adjustRightInd w:val="0"/>
        <w:spacing w:before="60" w:after="60" w:line="276" w:lineRule="auto"/>
        <w:ind w:left="426"/>
        <w:jc w:val="both"/>
        <w:rPr>
          <w:rFonts w:ascii="Arial" w:eastAsia="TimesNewRoman" w:hAnsi="Arial" w:cs="Arial"/>
          <w:sz w:val="24"/>
          <w:szCs w:val="24"/>
          <w:lang w:eastAsia="pl-PL"/>
        </w:rPr>
      </w:pPr>
    </w:p>
    <w:p w:rsidR="00683416" w:rsidRPr="00FD7BD5" w:rsidRDefault="00683416" w:rsidP="009B614B">
      <w:pPr>
        <w:numPr>
          <w:ilvl w:val="1"/>
          <w:numId w:val="1"/>
        </w:numPr>
        <w:spacing w:before="60" w:after="60" w:line="276" w:lineRule="auto"/>
        <w:ind w:left="425" w:hanging="426"/>
        <w:rPr>
          <w:rFonts w:ascii="Arial" w:eastAsia="Times New Roman" w:hAnsi="Arial" w:cs="Arial"/>
          <w:b/>
          <w:sz w:val="24"/>
          <w:szCs w:val="24"/>
          <w:lang w:val="x-none" w:eastAsia="x-none"/>
        </w:rPr>
      </w:pPr>
      <w:r w:rsidRPr="00FD7BD5">
        <w:rPr>
          <w:rFonts w:ascii="Arial" w:eastAsia="Times New Roman" w:hAnsi="Arial" w:cs="Arial"/>
          <w:b/>
          <w:sz w:val="24"/>
          <w:szCs w:val="24"/>
          <w:lang w:val="x-none" w:eastAsia="x-none"/>
        </w:rPr>
        <w:t>Potrzeby i wymagania</w:t>
      </w:r>
    </w:p>
    <w:p w:rsidR="00A94DD7" w:rsidRPr="00FD7BD5" w:rsidRDefault="00A94DD7" w:rsidP="00E92D4E">
      <w:pPr>
        <w:spacing w:before="60" w:after="60" w:line="276" w:lineRule="auto"/>
        <w:ind w:left="425"/>
        <w:jc w:val="both"/>
        <w:rPr>
          <w:rFonts w:ascii="Arial" w:eastAsia="Times New Roman" w:hAnsi="Arial" w:cs="Arial"/>
          <w:sz w:val="24"/>
          <w:szCs w:val="24"/>
          <w:lang w:eastAsia="x-none"/>
        </w:rPr>
      </w:pPr>
      <w:r w:rsidRPr="00FD7BD5">
        <w:rPr>
          <w:rFonts w:ascii="Arial" w:eastAsia="Times New Roman" w:hAnsi="Arial" w:cs="Arial"/>
          <w:sz w:val="24"/>
          <w:szCs w:val="24"/>
          <w:lang w:eastAsia="x-none"/>
        </w:rPr>
        <w:t xml:space="preserve">Zakres rzeczowy obejmuje pełnienie nadzoru inwestorskiego w zakresie robót </w:t>
      </w:r>
      <w:r w:rsidR="0052011E">
        <w:rPr>
          <w:rFonts w:ascii="Arial" w:eastAsia="Times New Roman" w:hAnsi="Arial" w:cs="Arial"/>
          <w:sz w:val="24"/>
          <w:szCs w:val="24"/>
          <w:lang w:eastAsia="x-none"/>
        </w:rPr>
        <w:t>drogowych</w:t>
      </w:r>
      <w:r w:rsidRPr="00FD7BD5">
        <w:rPr>
          <w:rFonts w:ascii="Arial" w:eastAsia="Times New Roman" w:hAnsi="Arial" w:cs="Arial"/>
          <w:sz w:val="24"/>
          <w:szCs w:val="24"/>
          <w:lang w:eastAsia="x-none"/>
        </w:rPr>
        <w:t xml:space="preserve"> wraz z wszelkimi czynnościami z tym związanymi</w:t>
      </w:r>
      <w:r w:rsidR="00932EA4" w:rsidRPr="00FD7BD5">
        <w:rPr>
          <w:rFonts w:ascii="Arial" w:eastAsia="Times New Roman" w:hAnsi="Arial" w:cs="Arial"/>
          <w:sz w:val="24"/>
          <w:szCs w:val="24"/>
          <w:lang w:eastAsia="x-none"/>
        </w:rPr>
        <w:t>,  które będą wykonywane przez</w:t>
      </w:r>
      <w:r w:rsidRPr="00FD7BD5">
        <w:rPr>
          <w:rFonts w:ascii="Arial" w:eastAsia="Times New Roman" w:hAnsi="Arial" w:cs="Arial"/>
          <w:sz w:val="24"/>
          <w:szCs w:val="24"/>
          <w:lang w:eastAsia="x-none"/>
        </w:rPr>
        <w:t xml:space="preserve"> Wykonawcę Robót Budowlanych. </w:t>
      </w:r>
    </w:p>
    <w:p w:rsidR="00E92D4E" w:rsidRPr="00FD7BD5" w:rsidRDefault="00E92D4E" w:rsidP="00E92D4E">
      <w:pPr>
        <w:spacing w:before="60" w:after="60" w:line="276" w:lineRule="auto"/>
        <w:ind w:left="425"/>
        <w:jc w:val="both"/>
        <w:rPr>
          <w:rFonts w:ascii="Arial" w:eastAsia="Times New Roman" w:hAnsi="Arial" w:cs="Arial"/>
          <w:sz w:val="24"/>
          <w:szCs w:val="24"/>
          <w:lang w:eastAsia="x-none"/>
        </w:rPr>
      </w:pPr>
    </w:p>
    <w:p w:rsidR="00683416" w:rsidRPr="00FD7BD5" w:rsidRDefault="00683416" w:rsidP="009B614B">
      <w:pPr>
        <w:numPr>
          <w:ilvl w:val="1"/>
          <w:numId w:val="1"/>
        </w:numPr>
        <w:spacing w:before="60" w:after="60" w:line="276" w:lineRule="auto"/>
        <w:ind w:left="425" w:hanging="425"/>
        <w:rPr>
          <w:rFonts w:ascii="Arial" w:eastAsia="Times New Roman" w:hAnsi="Arial" w:cs="Arial"/>
          <w:b/>
          <w:sz w:val="24"/>
          <w:szCs w:val="24"/>
          <w:lang w:val="x-none" w:eastAsia="x-none"/>
        </w:rPr>
      </w:pPr>
      <w:r w:rsidRPr="00FD7BD5">
        <w:rPr>
          <w:rFonts w:ascii="Arial" w:eastAsia="Times New Roman" w:hAnsi="Arial" w:cs="Arial"/>
          <w:b/>
          <w:sz w:val="24"/>
          <w:szCs w:val="24"/>
          <w:lang w:val="x-none" w:eastAsia="x-none"/>
        </w:rPr>
        <w:t>Podstawa wykonania zamówienia</w:t>
      </w:r>
    </w:p>
    <w:p w:rsidR="000B5402" w:rsidRPr="00FD7BD5" w:rsidRDefault="00683416" w:rsidP="009B614B">
      <w:pPr>
        <w:pStyle w:val="Akapitzlist"/>
        <w:numPr>
          <w:ilvl w:val="0"/>
          <w:numId w:val="17"/>
        </w:numPr>
        <w:suppressAutoHyphens/>
        <w:autoSpaceDE w:val="0"/>
        <w:spacing w:before="60" w:after="60" w:line="276" w:lineRule="auto"/>
        <w:ind w:left="851"/>
        <w:jc w:val="both"/>
        <w:rPr>
          <w:rFonts w:ascii="Arial" w:eastAsia="TimesNewRoman" w:hAnsi="Arial" w:cs="Arial"/>
          <w:sz w:val="24"/>
          <w:szCs w:val="24"/>
          <w:lang w:eastAsia="pl-PL"/>
        </w:rPr>
      </w:pPr>
      <w:r w:rsidRPr="00FD7BD5">
        <w:rPr>
          <w:rFonts w:ascii="Arial" w:eastAsia="TimesNewRoman" w:hAnsi="Arial" w:cs="Arial"/>
          <w:sz w:val="24"/>
          <w:szCs w:val="24"/>
          <w:lang w:eastAsia="pl-PL"/>
        </w:rPr>
        <w:t>Umowa na realizację usługi.</w:t>
      </w:r>
    </w:p>
    <w:p w:rsidR="000B5402" w:rsidRPr="00FD7BD5" w:rsidRDefault="00CD4E0C" w:rsidP="009B614B">
      <w:pPr>
        <w:pStyle w:val="Akapitzlist"/>
        <w:numPr>
          <w:ilvl w:val="0"/>
          <w:numId w:val="17"/>
        </w:numPr>
        <w:suppressAutoHyphens/>
        <w:autoSpaceDE w:val="0"/>
        <w:spacing w:before="60" w:after="60" w:line="276" w:lineRule="auto"/>
        <w:ind w:left="851"/>
        <w:jc w:val="both"/>
        <w:rPr>
          <w:rFonts w:ascii="Arial" w:eastAsia="TimesNewRoman" w:hAnsi="Arial" w:cs="Arial"/>
          <w:sz w:val="24"/>
          <w:szCs w:val="24"/>
          <w:lang w:eastAsia="pl-PL"/>
        </w:rPr>
      </w:pPr>
      <w:r w:rsidRPr="00FD7BD5">
        <w:rPr>
          <w:rFonts w:ascii="Arial" w:eastAsia="TimesNewRoman" w:hAnsi="Arial" w:cs="Arial"/>
          <w:sz w:val="24"/>
          <w:szCs w:val="24"/>
          <w:lang w:eastAsia="pl-PL"/>
        </w:rPr>
        <w:t xml:space="preserve">Umowa </w:t>
      </w:r>
      <w:r w:rsidR="000B5402" w:rsidRPr="00FD7BD5">
        <w:rPr>
          <w:rFonts w:ascii="Arial" w:eastAsia="TimesNewRoman" w:hAnsi="Arial" w:cs="Arial"/>
          <w:sz w:val="24"/>
          <w:szCs w:val="24"/>
          <w:lang w:eastAsia="pl-PL"/>
        </w:rPr>
        <w:t xml:space="preserve">na </w:t>
      </w:r>
      <w:r w:rsidR="006B3978" w:rsidRPr="00FD7BD5">
        <w:rPr>
          <w:rFonts w:ascii="Arial" w:eastAsia="TimesNewRoman" w:hAnsi="Arial" w:cs="Arial"/>
          <w:sz w:val="24"/>
          <w:szCs w:val="24"/>
          <w:lang w:eastAsia="pl-PL"/>
        </w:rPr>
        <w:t xml:space="preserve">wykonanie robót budowlanych. </w:t>
      </w:r>
    </w:p>
    <w:p w:rsidR="00AC46D0" w:rsidRPr="00FD7BD5" w:rsidRDefault="00683416" w:rsidP="009B614B">
      <w:pPr>
        <w:pStyle w:val="Akapitzlist"/>
        <w:numPr>
          <w:ilvl w:val="0"/>
          <w:numId w:val="17"/>
        </w:numPr>
        <w:suppressAutoHyphens/>
        <w:autoSpaceDE w:val="0"/>
        <w:spacing w:before="60" w:after="60" w:line="276" w:lineRule="auto"/>
        <w:ind w:left="851"/>
        <w:jc w:val="both"/>
        <w:rPr>
          <w:rFonts w:ascii="Arial" w:eastAsia="TimesNewRoman" w:hAnsi="Arial" w:cs="Arial"/>
          <w:sz w:val="24"/>
          <w:szCs w:val="24"/>
          <w:lang w:eastAsia="pl-PL"/>
        </w:rPr>
      </w:pPr>
      <w:r w:rsidRPr="00FD7BD5">
        <w:rPr>
          <w:rFonts w:ascii="Arial" w:eastAsia="TimesNewRoman" w:hAnsi="Arial" w:cs="Arial"/>
          <w:sz w:val="24"/>
          <w:szCs w:val="24"/>
          <w:lang w:eastAsia="pl-PL"/>
        </w:rPr>
        <w:t>Opis Przedmiotu Zamówienia</w:t>
      </w:r>
      <w:r w:rsidR="002119FD" w:rsidRPr="00FD7BD5">
        <w:rPr>
          <w:rFonts w:ascii="Arial" w:eastAsia="TimesNewRoman" w:hAnsi="Arial" w:cs="Arial"/>
          <w:sz w:val="24"/>
          <w:szCs w:val="24"/>
          <w:lang w:eastAsia="pl-PL"/>
        </w:rPr>
        <w:t>.</w:t>
      </w:r>
    </w:p>
    <w:p w:rsidR="002119FD" w:rsidRPr="00FD7BD5" w:rsidRDefault="002119FD" w:rsidP="009B614B">
      <w:pPr>
        <w:pStyle w:val="Akapitzlist"/>
        <w:numPr>
          <w:ilvl w:val="0"/>
          <w:numId w:val="17"/>
        </w:numPr>
        <w:suppressAutoHyphens/>
        <w:autoSpaceDE w:val="0"/>
        <w:spacing w:before="60" w:after="60" w:line="276" w:lineRule="auto"/>
        <w:ind w:left="851"/>
        <w:jc w:val="both"/>
        <w:rPr>
          <w:rFonts w:ascii="Arial" w:eastAsia="TimesNewRoman" w:hAnsi="Arial" w:cs="Arial"/>
          <w:sz w:val="24"/>
          <w:szCs w:val="24"/>
          <w:lang w:eastAsia="pl-PL"/>
        </w:rPr>
      </w:pPr>
      <w:r w:rsidRPr="00FD7BD5">
        <w:rPr>
          <w:rFonts w:ascii="Arial" w:eastAsia="TimesNewRoman" w:hAnsi="Arial" w:cs="Arial"/>
          <w:sz w:val="24"/>
          <w:szCs w:val="24"/>
        </w:rPr>
        <w:t xml:space="preserve">Opis Przedmiotu Zamówienia stanowiący załącznik do Umowy na </w:t>
      </w:r>
      <w:r w:rsidR="006B3978" w:rsidRPr="00FD7BD5">
        <w:rPr>
          <w:rFonts w:ascii="Arial" w:eastAsia="TimesNewRoman" w:hAnsi="Arial" w:cs="Arial"/>
          <w:sz w:val="24"/>
          <w:szCs w:val="24"/>
        </w:rPr>
        <w:t>wykonanie robót budowlanych.</w:t>
      </w:r>
    </w:p>
    <w:p w:rsidR="006B3978" w:rsidRPr="00FD7BD5" w:rsidRDefault="006B3978" w:rsidP="009B614B">
      <w:pPr>
        <w:pStyle w:val="Akapitzlist"/>
        <w:numPr>
          <w:ilvl w:val="0"/>
          <w:numId w:val="17"/>
        </w:numPr>
        <w:suppressAutoHyphens/>
        <w:autoSpaceDE w:val="0"/>
        <w:spacing w:before="60" w:after="60" w:line="276" w:lineRule="auto"/>
        <w:ind w:left="851"/>
        <w:jc w:val="both"/>
        <w:rPr>
          <w:rFonts w:ascii="Arial" w:eastAsia="TimesNewRoman" w:hAnsi="Arial" w:cs="Arial"/>
          <w:sz w:val="24"/>
          <w:szCs w:val="24"/>
          <w:lang w:eastAsia="pl-PL"/>
        </w:rPr>
      </w:pPr>
      <w:r w:rsidRPr="00FD7BD5">
        <w:rPr>
          <w:rFonts w:ascii="Arial" w:eastAsia="TimesNewRoman" w:hAnsi="Arial" w:cs="Arial"/>
          <w:sz w:val="24"/>
          <w:szCs w:val="24"/>
        </w:rPr>
        <w:t>Projekty budowlane i projekty wykonawcze</w:t>
      </w:r>
      <w:r w:rsidR="00932EA4" w:rsidRPr="00FD7BD5">
        <w:rPr>
          <w:rFonts w:ascii="Arial" w:eastAsia="TimesNewRoman" w:hAnsi="Arial" w:cs="Arial"/>
          <w:sz w:val="24"/>
          <w:szCs w:val="24"/>
        </w:rPr>
        <w:t xml:space="preserve"> (techniczne)</w:t>
      </w:r>
      <w:r w:rsidRPr="00FD7BD5">
        <w:rPr>
          <w:rFonts w:ascii="Arial" w:eastAsia="TimesNewRoman" w:hAnsi="Arial" w:cs="Arial"/>
          <w:sz w:val="24"/>
          <w:szCs w:val="24"/>
        </w:rPr>
        <w:t xml:space="preserve">. </w:t>
      </w:r>
    </w:p>
    <w:p w:rsidR="006B3978" w:rsidRPr="00FD7BD5" w:rsidRDefault="006B3978" w:rsidP="009B614B">
      <w:pPr>
        <w:pStyle w:val="Akapitzlist"/>
        <w:numPr>
          <w:ilvl w:val="0"/>
          <w:numId w:val="17"/>
        </w:numPr>
        <w:suppressAutoHyphens/>
        <w:autoSpaceDE w:val="0"/>
        <w:spacing w:before="60" w:after="60" w:line="276" w:lineRule="auto"/>
        <w:ind w:left="851"/>
        <w:jc w:val="both"/>
        <w:rPr>
          <w:rFonts w:ascii="Arial" w:eastAsia="TimesNewRoman" w:hAnsi="Arial" w:cs="Arial"/>
          <w:sz w:val="24"/>
          <w:szCs w:val="24"/>
          <w:lang w:eastAsia="pl-PL"/>
        </w:rPr>
      </w:pPr>
      <w:r w:rsidRPr="00FD7BD5">
        <w:rPr>
          <w:rFonts w:ascii="Arial" w:eastAsia="TimesNewRoman" w:hAnsi="Arial" w:cs="Arial"/>
          <w:sz w:val="24"/>
          <w:szCs w:val="24"/>
        </w:rPr>
        <w:t xml:space="preserve">Specyfikacja techniczna wykonania i odbioru robót. </w:t>
      </w:r>
    </w:p>
    <w:p w:rsidR="000B5402" w:rsidRPr="00FD7BD5" w:rsidRDefault="000B5402" w:rsidP="009B614B">
      <w:pPr>
        <w:suppressAutoHyphens/>
        <w:autoSpaceDE w:val="0"/>
        <w:spacing w:before="60" w:after="60" w:line="276" w:lineRule="auto"/>
        <w:jc w:val="both"/>
        <w:rPr>
          <w:rFonts w:ascii="Arial" w:eastAsia="TimesNewRoman" w:hAnsi="Arial" w:cs="Arial"/>
          <w:sz w:val="24"/>
          <w:szCs w:val="24"/>
          <w:lang w:eastAsia="pl-PL"/>
        </w:rPr>
      </w:pPr>
    </w:p>
    <w:p w:rsidR="009F092B" w:rsidRPr="00FD7BD5" w:rsidRDefault="00683416" w:rsidP="009B614B">
      <w:pPr>
        <w:numPr>
          <w:ilvl w:val="1"/>
          <w:numId w:val="1"/>
        </w:numPr>
        <w:spacing w:before="60" w:after="60" w:line="276" w:lineRule="auto"/>
        <w:ind w:left="426" w:hanging="426"/>
        <w:jc w:val="both"/>
        <w:rPr>
          <w:rFonts w:ascii="Arial" w:eastAsia="Times New Roman" w:hAnsi="Arial" w:cs="Arial"/>
          <w:b/>
          <w:sz w:val="24"/>
          <w:szCs w:val="24"/>
          <w:lang w:eastAsia="pl-PL"/>
        </w:rPr>
      </w:pPr>
      <w:r w:rsidRPr="00FD7BD5">
        <w:rPr>
          <w:rFonts w:ascii="Arial" w:eastAsia="Times New Roman" w:hAnsi="Arial" w:cs="Arial"/>
          <w:b/>
          <w:sz w:val="24"/>
          <w:szCs w:val="24"/>
          <w:lang w:eastAsia="pl-PL"/>
        </w:rPr>
        <w:t>Zakres prac w ramach nadzoru inwestorskiego przewiduje m.in.:</w:t>
      </w:r>
    </w:p>
    <w:p w:rsidR="006B3978"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reprezentowanie Zamawiającego na terenie budowy w zakresie</w:t>
      </w:r>
      <w:r w:rsidR="00760381">
        <w:rPr>
          <w:rFonts w:ascii="Arial" w:eastAsia="TimesNewRoman" w:hAnsi="Arial" w:cs="Arial"/>
          <w:sz w:val="24"/>
          <w:szCs w:val="24"/>
          <w:lang w:eastAsia="zh-CN"/>
        </w:rPr>
        <w:t xml:space="preserve"> branży</w:t>
      </w:r>
      <w:r w:rsidRPr="00FD7BD5">
        <w:rPr>
          <w:rFonts w:ascii="Arial" w:eastAsia="TimesNewRoman" w:hAnsi="Arial" w:cs="Arial"/>
          <w:sz w:val="24"/>
          <w:szCs w:val="24"/>
          <w:lang w:eastAsia="zh-CN"/>
        </w:rPr>
        <w:t xml:space="preserve"> </w:t>
      </w:r>
      <w:r w:rsidR="0052011E">
        <w:rPr>
          <w:rFonts w:ascii="Arial" w:eastAsia="TimesNewRoman" w:hAnsi="Arial" w:cs="Arial"/>
          <w:sz w:val="24"/>
          <w:szCs w:val="24"/>
          <w:lang w:eastAsia="zh-CN"/>
        </w:rPr>
        <w:t>drogowej</w:t>
      </w:r>
      <w:r w:rsidRPr="00FD7BD5">
        <w:rPr>
          <w:rFonts w:ascii="Arial" w:eastAsia="TimesNewRoman" w:hAnsi="Arial" w:cs="Arial"/>
          <w:sz w:val="24"/>
          <w:szCs w:val="24"/>
          <w:lang w:eastAsia="zh-CN"/>
        </w:rPr>
        <w:t xml:space="preserve"> przez sprawowanie kontroli zgodności realizacji robót z przepisami Prawa budowl</w:t>
      </w:r>
      <w:r w:rsidR="00932EA4" w:rsidRPr="00FD7BD5">
        <w:rPr>
          <w:rFonts w:ascii="Arial" w:eastAsia="TimesNewRoman" w:hAnsi="Arial" w:cs="Arial"/>
          <w:sz w:val="24"/>
          <w:szCs w:val="24"/>
          <w:lang w:eastAsia="zh-CN"/>
        </w:rPr>
        <w:t>anego, dokumentacją projektową</w:t>
      </w:r>
      <w:r w:rsidRPr="00FD7BD5">
        <w:rPr>
          <w:rFonts w:ascii="Arial" w:eastAsia="TimesNewRoman" w:hAnsi="Arial" w:cs="Arial"/>
          <w:sz w:val="24"/>
          <w:szCs w:val="24"/>
          <w:lang w:eastAsia="zh-CN"/>
        </w:rPr>
        <w:t xml:space="preserve">, warunkami technicznymi wykonania </w:t>
      </w:r>
      <w:r w:rsidR="00760381">
        <w:rPr>
          <w:rFonts w:ascii="Arial" w:eastAsia="TimesNewRoman" w:hAnsi="Arial" w:cs="Arial"/>
          <w:sz w:val="24"/>
          <w:szCs w:val="24"/>
          <w:lang w:eastAsia="zh-CN"/>
        </w:rPr>
        <w:br/>
      </w:r>
      <w:r w:rsidRPr="00FD7BD5">
        <w:rPr>
          <w:rFonts w:ascii="Arial" w:eastAsia="TimesNewRoman" w:hAnsi="Arial" w:cs="Arial"/>
          <w:sz w:val="24"/>
          <w:szCs w:val="24"/>
          <w:lang w:eastAsia="zh-CN"/>
        </w:rPr>
        <w:t>i odbioru robót,  aktualną wiedzą i sztuką budowlaną, przepisami i wymogami technicznymi, przepisami bezpieczeństwa i higieny pracy, przeciwpożarowymi, ochrony środowiska i miejscowymi obowiązującymi na tereni</w:t>
      </w:r>
      <w:r w:rsidR="00E73835" w:rsidRPr="00FD7BD5">
        <w:rPr>
          <w:rFonts w:ascii="Arial" w:eastAsia="TimesNewRoman" w:hAnsi="Arial" w:cs="Arial"/>
          <w:sz w:val="24"/>
          <w:szCs w:val="24"/>
          <w:lang w:eastAsia="zh-CN"/>
        </w:rPr>
        <w:t xml:space="preserve">e kompleksu wojskowego, decyzją </w:t>
      </w:r>
      <w:r w:rsidRPr="00FD7BD5">
        <w:rPr>
          <w:rFonts w:ascii="Arial" w:eastAsia="TimesNewRoman" w:hAnsi="Arial" w:cs="Arial"/>
          <w:sz w:val="24"/>
          <w:szCs w:val="24"/>
          <w:lang w:eastAsia="zh-CN"/>
        </w:rPr>
        <w:t>o pozwoleniu na budowę</w:t>
      </w:r>
      <w:r w:rsidR="00932EA4" w:rsidRPr="00FD7BD5">
        <w:rPr>
          <w:rFonts w:ascii="Arial" w:eastAsia="TimesNewRoman" w:hAnsi="Arial" w:cs="Arial"/>
          <w:sz w:val="24"/>
          <w:szCs w:val="24"/>
          <w:lang w:eastAsia="zh-CN"/>
        </w:rPr>
        <w:t>,</w:t>
      </w:r>
      <w:r w:rsidRPr="00FD7BD5">
        <w:rPr>
          <w:rFonts w:ascii="Arial" w:eastAsia="TimesNewRoman" w:hAnsi="Arial" w:cs="Arial"/>
          <w:sz w:val="24"/>
          <w:szCs w:val="24"/>
          <w:lang w:eastAsia="zh-CN"/>
        </w:rPr>
        <w:t xml:space="preserve"> uzgodnieniami oraz umową </w:t>
      </w:r>
      <w:r w:rsidR="00760381">
        <w:rPr>
          <w:rFonts w:ascii="Arial" w:eastAsia="TimesNewRoman" w:hAnsi="Arial" w:cs="Arial"/>
          <w:sz w:val="24"/>
          <w:szCs w:val="24"/>
          <w:lang w:eastAsia="zh-CN"/>
        </w:rPr>
        <w:br/>
      </w:r>
      <w:r w:rsidRPr="00FD7BD5">
        <w:rPr>
          <w:rFonts w:ascii="Arial" w:eastAsia="TimesNewRoman" w:hAnsi="Arial" w:cs="Arial"/>
          <w:sz w:val="24"/>
          <w:szCs w:val="24"/>
          <w:lang w:eastAsia="zh-CN"/>
        </w:rPr>
        <w:t xml:space="preserve">z wykonawcą robót budowlanych (zwanego w dalszej części WRB), </w:t>
      </w:r>
      <w:r w:rsidR="00932EA4" w:rsidRPr="00FD7BD5">
        <w:rPr>
          <w:rFonts w:ascii="Arial" w:eastAsia="TimesNewRoman" w:hAnsi="Arial" w:cs="Arial"/>
          <w:sz w:val="24"/>
          <w:szCs w:val="24"/>
          <w:lang w:eastAsia="zh-CN"/>
        </w:rPr>
        <w:t xml:space="preserve">min. </w:t>
      </w:r>
      <w:r w:rsidRPr="00FD7BD5">
        <w:rPr>
          <w:rFonts w:ascii="Arial" w:eastAsia="TimesNewRoman" w:hAnsi="Arial" w:cs="Arial"/>
          <w:sz w:val="24"/>
          <w:szCs w:val="24"/>
          <w:lang w:eastAsia="zh-CN"/>
        </w:rPr>
        <w:t xml:space="preserve">raz </w:t>
      </w:r>
      <w:r w:rsidR="00760381">
        <w:rPr>
          <w:rFonts w:ascii="Arial" w:eastAsia="TimesNewRoman" w:hAnsi="Arial" w:cs="Arial"/>
          <w:sz w:val="24"/>
          <w:szCs w:val="24"/>
          <w:lang w:eastAsia="zh-CN"/>
        </w:rPr>
        <w:br/>
      </w:r>
      <w:r w:rsidRPr="00FD7BD5">
        <w:rPr>
          <w:rFonts w:ascii="Arial" w:eastAsia="TimesNewRoman" w:hAnsi="Arial" w:cs="Arial"/>
          <w:sz w:val="24"/>
          <w:szCs w:val="24"/>
          <w:lang w:eastAsia="zh-CN"/>
        </w:rPr>
        <w:t>w tygodniu w czasie trwan</w:t>
      </w:r>
      <w:r w:rsidR="00367549" w:rsidRPr="00FD7BD5">
        <w:rPr>
          <w:rFonts w:ascii="Arial" w:eastAsia="TimesNewRoman" w:hAnsi="Arial" w:cs="Arial"/>
          <w:sz w:val="24"/>
          <w:szCs w:val="24"/>
          <w:lang w:eastAsia="zh-CN"/>
        </w:rPr>
        <w:t xml:space="preserve">ia robót z branży </w:t>
      </w:r>
      <w:r w:rsidR="0052011E">
        <w:rPr>
          <w:rFonts w:ascii="Arial" w:eastAsia="TimesNewRoman" w:hAnsi="Arial" w:cs="Arial"/>
          <w:sz w:val="24"/>
          <w:szCs w:val="24"/>
          <w:lang w:eastAsia="zh-CN"/>
        </w:rPr>
        <w:t>drogowej</w:t>
      </w:r>
      <w:r w:rsidR="00367549" w:rsidRPr="00FD7BD5">
        <w:rPr>
          <w:rFonts w:ascii="Arial" w:eastAsia="TimesNewRoman" w:hAnsi="Arial" w:cs="Arial"/>
          <w:sz w:val="24"/>
          <w:szCs w:val="24"/>
          <w:lang w:eastAsia="zh-CN"/>
        </w:rPr>
        <w:t>,</w:t>
      </w:r>
    </w:p>
    <w:p w:rsidR="009B614B" w:rsidRPr="00FD7BD5" w:rsidRDefault="006B3978" w:rsidP="009B614B">
      <w:pPr>
        <w:suppressAutoHyphens/>
        <w:autoSpaceDE w:val="0"/>
        <w:spacing w:before="60" w:after="60" w:line="276" w:lineRule="auto"/>
        <w:ind w:left="709"/>
        <w:jc w:val="both"/>
        <w:rPr>
          <w:rFonts w:ascii="Arial" w:eastAsia="TimesNewRoman" w:hAnsi="Arial" w:cs="Arial"/>
          <w:b/>
          <w:sz w:val="24"/>
          <w:szCs w:val="24"/>
          <w:lang w:eastAsia="zh-CN"/>
        </w:rPr>
      </w:pPr>
      <w:r w:rsidRPr="00FD7BD5">
        <w:rPr>
          <w:rFonts w:ascii="Arial" w:eastAsia="TimesNewRoman" w:hAnsi="Arial" w:cs="Arial"/>
          <w:b/>
          <w:sz w:val="24"/>
          <w:szCs w:val="24"/>
          <w:lang w:eastAsia="zh-CN"/>
        </w:rPr>
        <w:t xml:space="preserve">UWAGA! </w:t>
      </w:r>
    </w:p>
    <w:p w:rsidR="006B3978" w:rsidRPr="00FD7BD5" w:rsidRDefault="009B614B" w:rsidP="009B614B">
      <w:pPr>
        <w:suppressAutoHyphens/>
        <w:autoSpaceDE w:val="0"/>
        <w:spacing w:before="60" w:after="60" w:line="276" w:lineRule="auto"/>
        <w:ind w:left="709"/>
        <w:jc w:val="both"/>
        <w:rPr>
          <w:rFonts w:ascii="Arial" w:eastAsia="TimesNewRoman" w:hAnsi="Arial" w:cs="Arial"/>
          <w:sz w:val="24"/>
          <w:szCs w:val="24"/>
          <w:u w:val="single"/>
          <w:lang w:eastAsia="zh-CN"/>
        </w:rPr>
      </w:pPr>
      <w:r w:rsidRPr="00FD7BD5">
        <w:rPr>
          <w:rFonts w:ascii="Arial" w:eastAsia="TimesNewRoman" w:hAnsi="Arial" w:cs="Arial"/>
          <w:sz w:val="24"/>
          <w:szCs w:val="24"/>
          <w:lang w:eastAsia="zh-CN"/>
        </w:rPr>
        <w:t>J</w:t>
      </w:r>
      <w:r w:rsidR="006B3978" w:rsidRPr="00FD7BD5">
        <w:rPr>
          <w:rFonts w:ascii="Arial" w:eastAsia="TimesNewRoman" w:hAnsi="Arial" w:cs="Arial"/>
          <w:sz w:val="24"/>
          <w:szCs w:val="24"/>
          <w:lang w:eastAsia="zh-CN"/>
        </w:rPr>
        <w:t xml:space="preserve">eżeli rozwiązania projektowe odbiegają od aktualnej wiedzy inspektora </w:t>
      </w:r>
      <w:r w:rsidR="00F235AA" w:rsidRPr="00FD7BD5">
        <w:rPr>
          <w:rFonts w:ascii="Arial" w:eastAsia="TimesNewRoman" w:hAnsi="Arial" w:cs="Arial"/>
          <w:sz w:val="24"/>
          <w:szCs w:val="24"/>
          <w:lang w:eastAsia="zh-CN"/>
        </w:rPr>
        <w:br/>
      </w:r>
      <w:r w:rsidR="006B3978" w:rsidRPr="00FD7BD5">
        <w:rPr>
          <w:rFonts w:ascii="Arial" w:eastAsia="TimesNewRoman" w:hAnsi="Arial" w:cs="Arial"/>
          <w:sz w:val="24"/>
          <w:szCs w:val="24"/>
          <w:lang w:eastAsia="zh-CN"/>
        </w:rPr>
        <w:t>i sztuki budowlanej, inspektor powiadamia Inwestora z podaniem alternatywnego rozwiązania</w:t>
      </w:r>
      <w:r w:rsidR="006B3978" w:rsidRPr="00FD7BD5">
        <w:rPr>
          <w:rFonts w:ascii="Arial" w:eastAsia="TimesNewRoman" w:hAnsi="Arial" w:cs="Arial"/>
          <w:sz w:val="24"/>
          <w:szCs w:val="24"/>
          <w:u w:val="single"/>
          <w:lang w:eastAsia="zh-CN"/>
        </w:rPr>
        <w:t>,</w:t>
      </w:r>
    </w:p>
    <w:p w:rsidR="006B3978"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sprawdzanie i aprobowanie pod względem zakresu rzeczowego i finansowego wystawianych przez WRB dokumentów </w:t>
      </w:r>
      <w:r w:rsidR="00A94DD7" w:rsidRPr="00FD7BD5">
        <w:rPr>
          <w:rFonts w:ascii="Arial" w:eastAsia="TimesNewRoman" w:hAnsi="Arial" w:cs="Arial"/>
          <w:sz w:val="24"/>
          <w:szCs w:val="24"/>
          <w:lang w:eastAsia="zh-CN"/>
        </w:rPr>
        <w:t>rozliczeniowych budowy w ciągu 2</w:t>
      </w:r>
      <w:r w:rsidRPr="00FD7BD5">
        <w:rPr>
          <w:rFonts w:ascii="Arial" w:eastAsia="TimesNewRoman" w:hAnsi="Arial" w:cs="Arial"/>
          <w:sz w:val="24"/>
          <w:szCs w:val="24"/>
          <w:lang w:eastAsia="zh-CN"/>
        </w:rPr>
        <w:t xml:space="preserve"> dni </w:t>
      </w:r>
      <w:r w:rsidRPr="00FD7BD5">
        <w:rPr>
          <w:rFonts w:ascii="Arial" w:eastAsia="TimesNewRoman" w:hAnsi="Arial" w:cs="Arial"/>
          <w:sz w:val="24"/>
          <w:szCs w:val="24"/>
          <w:lang w:eastAsia="zh-CN"/>
        </w:rPr>
        <w:br/>
        <w:t>od otrzymania od WRB,</w:t>
      </w:r>
    </w:p>
    <w:p w:rsidR="006B3978"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informowanie na piśmie Zamawiającego o zagrożeniach w terminowej realizacji robót budowlanych,</w:t>
      </w:r>
    </w:p>
    <w:p w:rsidR="006B3978" w:rsidRPr="00FD7BD5" w:rsidRDefault="00A94DD7"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sporządzanie co</w:t>
      </w:r>
      <w:r w:rsidR="006B3978" w:rsidRPr="00FD7BD5">
        <w:rPr>
          <w:rFonts w:ascii="Arial" w:eastAsia="TimesNewRoman" w:hAnsi="Arial" w:cs="Arial"/>
          <w:sz w:val="24"/>
          <w:szCs w:val="24"/>
          <w:lang w:eastAsia="zh-CN"/>
        </w:rPr>
        <w:t xml:space="preserve">miesięcznych pisemnych </w:t>
      </w:r>
      <w:r w:rsidR="00CF5A9B" w:rsidRPr="00FD7BD5">
        <w:rPr>
          <w:rFonts w:ascii="Arial" w:eastAsia="TimesNewRoman" w:hAnsi="Arial" w:cs="Arial"/>
          <w:sz w:val="24"/>
          <w:szCs w:val="24"/>
          <w:lang w:eastAsia="zh-CN"/>
        </w:rPr>
        <w:t xml:space="preserve">sprawozdań </w:t>
      </w:r>
      <w:r w:rsidR="006B3978" w:rsidRPr="00FD7BD5">
        <w:rPr>
          <w:rFonts w:ascii="Arial" w:eastAsia="TimesNewRoman" w:hAnsi="Arial" w:cs="Arial"/>
          <w:sz w:val="24"/>
          <w:szCs w:val="24"/>
          <w:lang w:eastAsia="zh-CN"/>
        </w:rPr>
        <w:t>z realizacji robót budowlanych, zawierający</w:t>
      </w:r>
      <w:r w:rsidR="00CF5A9B" w:rsidRPr="00FD7BD5">
        <w:rPr>
          <w:rFonts w:ascii="Arial" w:eastAsia="TimesNewRoman" w:hAnsi="Arial" w:cs="Arial"/>
          <w:sz w:val="24"/>
          <w:szCs w:val="24"/>
          <w:lang w:eastAsia="zh-CN"/>
        </w:rPr>
        <w:t xml:space="preserve">ch również rozliczenie pobytów </w:t>
      </w:r>
      <w:r w:rsidR="006B3978" w:rsidRPr="00FD7BD5">
        <w:rPr>
          <w:rFonts w:ascii="Arial" w:eastAsia="TimesNewRoman" w:hAnsi="Arial" w:cs="Arial"/>
          <w:sz w:val="24"/>
          <w:szCs w:val="24"/>
          <w:lang w:eastAsia="zh-CN"/>
        </w:rPr>
        <w:t>na budowie, do 5-ego dnia każdego miesiąca,</w:t>
      </w:r>
    </w:p>
    <w:p w:rsidR="006B3978"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lastRenderedPageBreak/>
        <w:t>rozliczanie materiałów z demontażu</w:t>
      </w:r>
      <w:r w:rsidR="00932EA4" w:rsidRPr="00FD7BD5">
        <w:rPr>
          <w:rFonts w:ascii="Arial" w:eastAsia="TimesNewRoman" w:hAnsi="Arial" w:cs="Arial"/>
          <w:sz w:val="24"/>
          <w:szCs w:val="24"/>
          <w:lang w:eastAsia="zh-CN"/>
        </w:rPr>
        <w:t xml:space="preserve"> z branży </w:t>
      </w:r>
      <w:r w:rsidR="0052011E">
        <w:rPr>
          <w:rFonts w:ascii="Arial" w:eastAsia="TimesNewRoman" w:hAnsi="Arial" w:cs="Arial"/>
          <w:sz w:val="24"/>
          <w:szCs w:val="24"/>
          <w:lang w:eastAsia="zh-CN"/>
        </w:rPr>
        <w:t>drogowej</w:t>
      </w:r>
      <w:r w:rsidRPr="00FD7BD5">
        <w:rPr>
          <w:rFonts w:ascii="Arial" w:eastAsia="TimesNewRoman" w:hAnsi="Arial" w:cs="Arial"/>
          <w:sz w:val="24"/>
          <w:szCs w:val="24"/>
          <w:lang w:eastAsia="zh-CN"/>
        </w:rPr>
        <w:t>,</w:t>
      </w:r>
    </w:p>
    <w:p w:rsidR="006B3978"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rozliczenie środków</w:t>
      </w:r>
      <w:r w:rsidR="00367549" w:rsidRPr="00FD7BD5">
        <w:rPr>
          <w:rFonts w:ascii="Arial" w:eastAsia="TimesNewRoman" w:hAnsi="Arial" w:cs="Arial"/>
          <w:sz w:val="24"/>
          <w:szCs w:val="24"/>
          <w:lang w:eastAsia="zh-CN"/>
        </w:rPr>
        <w:t xml:space="preserve"> trwałych w branży </w:t>
      </w:r>
      <w:r w:rsidR="0052011E">
        <w:rPr>
          <w:rFonts w:ascii="Arial" w:eastAsia="TimesNewRoman" w:hAnsi="Arial" w:cs="Arial"/>
          <w:sz w:val="24"/>
          <w:szCs w:val="24"/>
          <w:lang w:eastAsia="zh-CN"/>
        </w:rPr>
        <w:t>drogowej</w:t>
      </w:r>
      <w:r w:rsidR="00F235AA" w:rsidRPr="00FD7BD5">
        <w:rPr>
          <w:rFonts w:ascii="Arial" w:eastAsia="TimesNewRoman" w:hAnsi="Arial" w:cs="Arial"/>
          <w:sz w:val="24"/>
          <w:szCs w:val="24"/>
          <w:lang w:eastAsia="zh-CN"/>
        </w:rPr>
        <w:t>,</w:t>
      </w:r>
    </w:p>
    <w:p w:rsidR="006B3978"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opiniowanie wniosków dotyczących realizowanej in</w:t>
      </w:r>
      <w:r w:rsidR="00CF5A9B" w:rsidRPr="00FD7BD5">
        <w:rPr>
          <w:rFonts w:ascii="Arial" w:eastAsia="TimesNewRoman" w:hAnsi="Arial" w:cs="Arial"/>
          <w:sz w:val="24"/>
          <w:szCs w:val="24"/>
          <w:lang w:eastAsia="zh-CN"/>
        </w:rPr>
        <w:t>westycji zgłaszanych przez WRB</w:t>
      </w:r>
    </w:p>
    <w:p w:rsidR="006B3978"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przygotowywanie projektów wystąpień i odpowiedzi na pisma kierowane przez Administratora, Użytkownika i WRB w zakresie branży </w:t>
      </w:r>
      <w:r w:rsidR="0052011E">
        <w:rPr>
          <w:rFonts w:ascii="Arial" w:eastAsia="TimesNewRoman" w:hAnsi="Arial" w:cs="Arial"/>
          <w:sz w:val="24"/>
          <w:szCs w:val="24"/>
          <w:lang w:eastAsia="zh-CN"/>
        </w:rPr>
        <w:t>drogowej</w:t>
      </w:r>
      <w:r w:rsidR="00E92D4E" w:rsidRPr="00FD7BD5">
        <w:rPr>
          <w:rFonts w:ascii="Arial" w:eastAsia="TimesNewRoman" w:hAnsi="Arial" w:cs="Arial"/>
          <w:sz w:val="24"/>
          <w:szCs w:val="24"/>
          <w:lang w:eastAsia="zh-CN"/>
        </w:rPr>
        <w:t xml:space="preserve"> </w:t>
      </w:r>
      <w:r w:rsidRPr="00FD7BD5">
        <w:rPr>
          <w:rFonts w:ascii="Arial" w:eastAsia="TimesNewRoman" w:hAnsi="Arial" w:cs="Arial"/>
          <w:sz w:val="24"/>
          <w:szCs w:val="24"/>
          <w:lang w:eastAsia="zh-CN"/>
        </w:rPr>
        <w:t>przez cały okres realizacji robót (na żądanie Zamawiającego) w terminie 2 dni roboczych,</w:t>
      </w:r>
    </w:p>
    <w:p w:rsidR="009B614B" w:rsidRPr="00FD7BD5" w:rsidRDefault="006B3978"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nadzór nad zapewnieniem bezpieczeństwa i przestrzegania przepisów p.poż., bezpieczeństwa i higieny pracy, przez wszystkich ucze</w:t>
      </w:r>
      <w:r w:rsidR="00F235AA" w:rsidRPr="00FD7BD5">
        <w:rPr>
          <w:rFonts w:ascii="Arial" w:eastAsia="TimesNewRoman" w:hAnsi="Arial" w:cs="Arial"/>
          <w:sz w:val="24"/>
          <w:szCs w:val="24"/>
          <w:lang w:eastAsia="zh-CN"/>
        </w:rPr>
        <w:t xml:space="preserve">stników procesu inwestycyjnego, </w:t>
      </w:r>
      <w:r w:rsidRPr="00FD7BD5">
        <w:rPr>
          <w:rFonts w:ascii="Arial" w:eastAsia="TimesNewRoman" w:hAnsi="Arial" w:cs="Arial"/>
          <w:sz w:val="24"/>
          <w:szCs w:val="24"/>
          <w:lang w:eastAsia="zh-CN"/>
        </w:rPr>
        <w:t>w rozumieniu wymagań stawianych przez Prawo budowl</w:t>
      </w:r>
      <w:r w:rsidR="00E73835" w:rsidRPr="00FD7BD5">
        <w:rPr>
          <w:rFonts w:ascii="Arial" w:eastAsia="TimesNewRoman" w:hAnsi="Arial" w:cs="Arial"/>
          <w:sz w:val="24"/>
          <w:szCs w:val="24"/>
          <w:lang w:eastAsia="zh-CN"/>
        </w:rPr>
        <w:t xml:space="preserve">ane i inne przepisy normatywne </w:t>
      </w:r>
      <w:r w:rsidRPr="00FD7BD5">
        <w:rPr>
          <w:rFonts w:ascii="Arial" w:eastAsia="TimesNewRoman" w:hAnsi="Arial" w:cs="Arial"/>
          <w:sz w:val="24"/>
          <w:szCs w:val="24"/>
          <w:lang w:eastAsia="zh-CN"/>
        </w:rPr>
        <w:t xml:space="preserve"> w tym zakresie,</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s</w:t>
      </w:r>
      <w:r w:rsidR="006B3978" w:rsidRPr="00FD7BD5">
        <w:rPr>
          <w:rFonts w:ascii="Arial" w:eastAsia="TimesNewRoman" w:hAnsi="Arial" w:cs="Arial"/>
          <w:sz w:val="24"/>
          <w:szCs w:val="24"/>
          <w:lang w:eastAsia="zh-CN"/>
        </w:rPr>
        <w:t xml:space="preserve">prawdzenie i odbiór robót budowlanych w zakresie branży </w:t>
      </w:r>
      <w:r w:rsidR="0052011E">
        <w:rPr>
          <w:rFonts w:ascii="Arial" w:eastAsia="TimesNewRoman" w:hAnsi="Arial" w:cs="Arial"/>
          <w:sz w:val="24"/>
          <w:szCs w:val="24"/>
          <w:lang w:eastAsia="zh-CN"/>
        </w:rPr>
        <w:t>drogowej</w:t>
      </w:r>
      <w:r w:rsidR="00E92D4E"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ulegających zakryciu lub zanikających, uczestniczenie w próbach i odbiorach, w szczególności instalacji i urządzeń technicznych, nadzór nad tym by odbiory były przeprowadzane zgodnie z wymogami określonymi w przepisach i dokumentacji oraz specyfikacjach technicznych,</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opiniowanie zgłaszanych przez WRB robót dodatkowych wraz z przedstawianymi rozwiązaniami zamiennymi umożliwiającymi ich realizację w sposób nie powodujący wzrostu kosztów realizacji,</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opracowanie wymaganych dokumentów dotyczących robót zamiennyc</w:t>
      </w:r>
      <w:r w:rsidR="00CF5A9B" w:rsidRPr="00FD7BD5">
        <w:rPr>
          <w:rFonts w:ascii="Arial" w:eastAsia="TimesNewRoman" w:hAnsi="Arial" w:cs="Arial"/>
          <w:sz w:val="24"/>
          <w:szCs w:val="24"/>
          <w:lang w:eastAsia="zh-CN"/>
        </w:rPr>
        <w:t>h, dodatkowych, uzupełniających</w:t>
      </w:r>
      <w:r w:rsidR="006B3978" w:rsidRPr="00FD7BD5">
        <w:rPr>
          <w:rFonts w:ascii="Arial" w:eastAsia="TimesNewRoman" w:hAnsi="Arial" w:cs="Arial"/>
          <w:sz w:val="24"/>
          <w:szCs w:val="24"/>
          <w:lang w:eastAsia="zh-CN"/>
        </w:rPr>
        <w:t xml:space="preserve"> i zaniechanych, w szczególności protokołów konieczności i propozycji zmian projektowych wraz z uzasadnieniem, w terminie do 10 dni od </w:t>
      </w:r>
      <w:r w:rsidR="00CF5A9B" w:rsidRPr="00FD7BD5">
        <w:rPr>
          <w:rFonts w:ascii="Arial" w:eastAsia="TimesNewRoman" w:hAnsi="Arial" w:cs="Arial"/>
          <w:sz w:val="24"/>
          <w:szCs w:val="24"/>
          <w:lang w:eastAsia="zh-CN"/>
        </w:rPr>
        <w:t>powzięcia informacji</w:t>
      </w:r>
      <w:r w:rsidRPr="00FD7BD5">
        <w:rPr>
          <w:rFonts w:ascii="Arial" w:eastAsia="TimesNewRoman" w:hAnsi="Arial" w:cs="Arial"/>
          <w:sz w:val="24"/>
          <w:szCs w:val="24"/>
          <w:lang w:eastAsia="zh-CN"/>
        </w:rPr>
        <w:t xml:space="preserve"> w temacie</w:t>
      </w:r>
      <w:r w:rsidR="00932EA4" w:rsidRPr="00FD7BD5">
        <w:rPr>
          <w:rFonts w:ascii="Arial" w:eastAsia="TimesNewRoman" w:hAnsi="Arial" w:cs="Arial"/>
          <w:sz w:val="24"/>
          <w:szCs w:val="24"/>
          <w:lang w:eastAsia="zh-CN"/>
        </w:rPr>
        <w:t xml:space="preserve"> (w zakresie robót </w:t>
      </w:r>
      <w:r w:rsidR="0052011E">
        <w:rPr>
          <w:rFonts w:ascii="Arial" w:eastAsia="TimesNewRoman" w:hAnsi="Arial" w:cs="Arial"/>
          <w:sz w:val="24"/>
          <w:szCs w:val="24"/>
          <w:lang w:eastAsia="zh-CN"/>
        </w:rPr>
        <w:t>drogowych</w:t>
      </w:r>
      <w:r w:rsidR="00932EA4" w:rsidRPr="00FD7BD5">
        <w:rPr>
          <w:rFonts w:ascii="Arial" w:eastAsia="TimesNewRoman" w:hAnsi="Arial" w:cs="Arial"/>
          <w:sz w:val="24"/>
          <w:szCs w:val="24"/>
          <w:lang w:eastAsia="zh-CN"/>
        </w:rPr>
        <w:t>)</w:t>
      </w:r>
      <w:r w:rsidR="00CF5A9B" w:rsidRPr="00FD7BD5">
        <w:rPr>
          <w:rFonts w:ascii="Arial" w:eastAsia="TimesNewRoman" w:hAnsi="Arial" w:cs="Arial"/>
          <w:sz w:val="24"/>
          <w:szCs w:val="24"/>
          <w:lang w:eastAsia="zh-CN"/>
        </w:rPr>
        <w:t>,</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czuwanie, aby zakres wprowadzonych zmian nie spowodował istotnego odstąpienia od projektu budowlanego lub innych warunków udzielonego pozwolenia na budowę, wymagających uzyskania nowego lub za</w:t>
      </w:r>
      <w:r w:rsidR="00E73835" w:rsidRPr="00FD7BD5">
        <w:rPr>
          <w:rFonts w:ascii="Arial" w:eastAsia="TimesNewRoman" w:hAnsi="Arial" w:cs="Arial"/>
          <w:sz w:val="24"/>
          <w:szCs w:val="24"/>
          <w:lang w:eastAsia="zh-CN"/>
        </w:rPr>
        <w:t xml:space="preserve">miennego pozwolenia na budowę. </w:t>
      </w:r>
      <w:r w:rsidR="006B3978" w:rsidRPr="00FD7BD5">
        <w:rPr>
          <w:rFonts w:ascii="Arial" w:eastAsia="TimesNewRoman" w:hAnsi="Arial" w:cs="Arial"/>
          <w:sz w:val="24"/>
          <w:szCs w:val="24"/>
          <w:lang w:eastAsia="zh-CN"/>
        </w:rPr>
        <w:t xml:space="preserve">W przypadku konieczności wprowadzenia zmian istotnych, Inspektor Nadzoru </w:t>
      </w:r>
      <w:r w:rsidR="0052011E">
        <w:rPr>
          <w:rFonts w:ascii="Arial" w:eastAsia="TimesNewRoman" w:hAnsi="Arial" w:cs="Arial"/>
          <w:sz w:val="24"/>
          <w:szCs w:val="24"/>
          <w:lang w:eastAsia="zh-CN"/>
        </w:rPr>
        <w:t>Branży Drogowej</w:t>
      </w:r>
      <w:r w:rsidR="006B3978" w:rsidRPr="00FD7BD5">
        <w:rPr>
          <w:rFonts w:ascii="Arial" w:eastAsia="TimesNewRoman" w:hAnsi="Arial" w:cs="Arial"/>
          <w:sz w:val="24"/>
          <w:szCs w:val="24"/>
          <w:lang w:eastAsia="zh-CN"/>
        </w:rPr>
        <w:t xml:space="preserve"> (zwany dalej Wykonawcą) zobowiązany będzie uprzedzić o powyższym fakcie Inwestora,</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 xml:space="preserve">wydawanie kierownikowi robót </w:t>
      </w:r>
      <w:r w:rsidR="0052011E">
        <w:rPr>
          <w:rFonts w:ascii="Arial" w:eastAsia="TimesNewRoman" w:hAnsi="Arial" w:cs="Arial"/>
          <w:sz w:val="24"/>
          <w:szCs w:val="24"/>
          <w:lang w:eastAsia="zh-CN"/>
        </w:rPr>
        <w:t>drogowych</w:t>
      </w:r>
      <w:r w:rsidR="006B3978" w:rsidRPr="00FD7BD5">
        <w:rPr>
          <w:rFonts w:ascii="Arial" w:eastAsia="TimesNewRoman" w:hAnsi="Arial" w:cs="Arial"/>
          <w:sz w:val="24"/>
          <w:szCs w:val="24"/>
          <w:lang w:eastAsia="zh-CN"/>
        </w:rPr>
        <w:t xml:space="preserve"> poleceń, potwierdzonych wpisem do dziennika budowy, dotyczących usunięcia nieprawidłowości lub zagrożeń, wykonania prób lub badań, także dotyczących odkrycia robót lub elementów zakrytych, oraz przedstawienia ekspertyz dotyczących prowadzonych robót budowlanych i dowodów dopuszczenia do stosowania w budownictwie wyrobów  budowlanych oraz urządzeń technicznych,</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żądanie od</w:t>
      </w:r>
      <w:r w:rsidR="00367549" w:rsidRPr="00FD7BD5">
        <w:rPr>
          <w:rFonts w:ascii="Arial" w:eastAsia="TimesNewRoman" w:hAnsi="Arial" w:cs="Arial"/>
          <w:sz w:val="24"/>
          <w:szCs w:val="24"/>
          <w:lang w:eastAsia="zh-CN"/>
        </w:rPr>
        <w:t xml:space="preserve"> kierownika </w:t>
      </w:r>
      <w:r w:rsidR="0052011E">
        <w:rPr>
          <w:rFonts w:ascii="Arial" w:eastAsia="TimesNewRoman" w:hAnsi="Arial" w:cs="Arial"/>
          <w:sz w:val="24"/>
          <w:szCs w:val="24"/>
          <w:lang w:eastAsia="zh-CN"/>
        </w:rPr>
        <w:t>robót drogowych</w:t>
      </w:r>
      <w:r w:rsidR="00367549"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dokonania poprawek bądź ponownego wykonania wadliwie wykonanych robót a także wstrzymania dalszych robót budowlanych w przypadku, gdyby ich kontynuacja mogła wywołać zagrożenie bądź spowodować niedopuszczalną niezgodność  z dokumentacją  projektową w tym z projektem budowlanym i decyzjami administracyjnymi,</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sprawdzanie jakości wykonywanych robót bu</w:t>
      </w:r>
      <w:r w:rsidRPr="00FD7BD5">
        <w:rPr>
          <w:rFonts w:ascii="Arial" w:eastAsia="TimesNewRoman" w:hAnsi="Arial" w:cs="Arial"/>
          <w:sz w:val="24"/>
          <w:szCs w:val="24"/>
          <w:lang w:eastAsia="zh-CN"/>
        </w:rPr>
        <w:t xml:space="preserve">dowlanych w branży </w:t>
      </w:r>
      <w:r w:rsidR="0052011E">
        <w:rPr>
          <w:rFonts w:ascii="Arial" w:eastAsia="TimesNewRoman" w:hAnsi="Arial" w:cs="Arial"/>
          <w:sz w:val="24"/>
          <w:szCs w:val="24"/>
          <w:lang w:eastAsia="zh-CN"/>
        </w:rPr>
        <w:t>drogowej</w:t>
      </w:r>
      <w:r w:rsidR="006B3978" w:rsidRPr="00FD7BD5">
        <w:rPr>
          <w:rFonts w:ascii="Arial" w:eastAsia="TimesNewRoman" w:hAnsi="Arial" w:cs="Arial"/>
          <w:sz w:val="24"/>
          <w:szCs w:val="24"/>
          <w:lang w:eastAsia="zh-CN"/>
        </w:rPr>
        <w:t xml:space="preserve">, wbudowanych materiałów, a w szczególności zapobieganie zastosowaniu materiałów nie dopuszczonych do obrotu i stosowania </w:t>
      </w:r>
      <w:r w:rsidR="00E92D4E" w:rsidRPr="00FD7BD5">
        <w:rPr>
          <w:rFonts w:ascii="Arial" w:eastAsia="TimesNewRoman" w:hAnsi="Arial" w:cs="Arial"/>
          <w:sz w:val="24"/>
          <w:szCs w:val="24"/>
          <w:lang w:eastAsia="zh-CN"/>
        </w:rPr>
        <w:br/>
      </w:r>
      <w:r w:rsidR="006B3978" w:rsidRPr="00FD7BD5">
        <w:rPr>
          <w:rFonts w:ascii="Arial" w:eastAsia="TimesNewRoman" w:hAnsi="Arial" w:cs="Arial"/>
          <w:sz w:val="24"/>
          <w:szCs w:val="24"/>
          <w:lang w:eastAsia="zh-CN"/>
        </w:rPr>
        <w:t>w budownictwie,</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lastRenderedPageBreak/>
        <w:t xml:space="preserve"> </w:t>
      </w:r>
      <w:r w:rsidR="006B3978" w:rsidRPr="00FD7BD5">
        <w:rPr>
          <w:rFonts w:ascii="Arial" w:eastAsia="TimesNewRoman" w:hAnsi="Arial" w:cs="Arial"/>
          <w:sz w:val="24"/>
          <w:szCs w:val="24"/>
          <w:lang w:eastAsia="zh-CN"/>
        </w:rPr>
        <w:t xml:space="preserve">organizowanie i prowadzenie spotkań koordynacyjnych mających na celu usprawnienie procesu realizacji robót, sporządzanie protokołów z kontroli budowy </w:t>
      </w:r>
      <w:r w:rsidR="00E73835" w:rsidRPr="00FD7BD5">
        <w:rPr>
          <w:rFonts w:ascii="Arial" w:eastAsia="TimesNewRoman" w:hAnsi="Arial" w:cs="Arial"/>
          <w:sz w:val="24"/>
          <w:szCs w:val="24"/>
          <w:lang w:eastAsia="zh-CN"/>
        </w:rPr>
        <w:br/>
      </w:r>
      <w:r w:rsidR="006B3978" w:rsidRPr="00FD7BD5">
        <w:rPr>
          <w:rFonts w:ascii="Arial" w:eastAsia="TimesNewRoman" w:hAnsi="Arial" w:cs="Arial"/>
          <w:sz w:val="24"/>
          <w:szCs w:val="24"/>
          <w:lang w:eastAsia="zh-CN"/>
        </w:rPr>
        <w:t>i rad budowy oraz egzekwowanie ustaleń,</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stawiennictwo na budowie lub siedzib</w:t>
      </w:r>
      <w:r w:rsidR="00001035">
        <w:rPr>
          <w:rFonts w:ascii="Arial" w:eastAsia="TimesNewRoman" w:hAnsi="Arial" w:cs="Arial"/>
          <w:sz w:val="24"/>
          <w:szCs w:val="24"/>
          <w:lang w:eastAsia="zh-CN"/>
        </w:rPr>
        <w:t>ie na wniosek Zamawiającego (z 2</w:t>
      </w:r>
      <w:r w:rsidR="006B3978" w:rsidRPr="00FD7BD5">
        <w:rPr>
          <w:rFonts w:ascii="Arial" w:eastAsia="TimesNewRoman" w:hAnsi="Arial" w:cs="Arial"/>
          <w:sz w:val="24"/>
          <w:szCs w:val="24"/>
          <w:lang w:eastAsia="zh-CN"/>
        </w:rPr>
        <w:t xml:space="preserve"> dniowym wyprzedzeniem),</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współpraca z inspekt</w:t>
      </w:r>
      <w:r w:rsidRPr="00FD7BD5">
        <w:rPr>
          <w:rFonts w:ascii="Arial" w:eastAsia="TimesNewRoman" w:hAnsi="Arial" w:cs="Arial"/>
          <w:sz w:val="24"/>
          <w:szCs w:val="24"/>
          <w:lang w:eastAsia="zh-CN"/>
        </w:rPr>
        <w:t>orami branżowymi Zamawiającego,</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 xml:space="preserve">udział w próbach i procedurach rozruchu w branży </w:t>
      </w:r>
      <w:r w:rsidR="0052011E">
        <w:rPr>
          <w:rFonts w:ascii="Arial" w:eastAsia="TimesNewRoman" w:hAnsi="Arial" w:cs="Arial"/>
          <w:sz w:val="24"/>
          <w:szCs w:val="24"/>
          <w:lang w:eastAsia="zh-CN"/>
        </w:rPr>
        <w:t>drogowej</w:t>
      </w:r>
      <w:r w:rsidR="00E92D4E"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 xml:space="preserve"> oraz dokonywanie oceny wyników tych prób w zakresie zgodności z rozwiązaniami projektowymi, normami technicznymi, innymi obowiązującymi przepisami i wiedzą techniczną,</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udział w odbiorach częściowych, technicznych oraz odbiorze końcowym inwestycji, procedurach rozruchu,</w:t>
      </w:r>
      <w:r w:rsidRPr="00FD7BD5">
        <w:rPr>
          <w:rFonts w:ascii="Arial" w:eastAsia="TimesNewRoman" w:hAnsi="Arial" w:cs="Arial"/>
          <w:sz w:val="24"/>
          <w:szCs w:val="24"/>
          <w:lang w:eastAsia="zh-CN"/>
        </w:rPr>
        <w:t xml:space="preserve"> </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 xml:space="preserve">egzekwowanie i sprawdzenie poprawności, przygotowanych i ukompletowanych przez WRB, dokumentów wymaganych do uzyskania pozwolenia na użytkowanie </w:t>
      </w:r>
      <w:r w:rsidR="006B3978" w:rsidRPr="00FD7BD5">
        <w:rPr>
          <w:rFonts w:ascii="Arial" w:eastAsia="TimesNewRoman" w:hAnsi="Arial" w:cs="Arial"/>
          <w:sz w:val="24"/>
          <w:szCs w:val="24"/>
          <w:lang w:eastAsia="zh-CN"/>
        </w:rPr>
        <w:br/>
        <w:t xml:space="preserve">w branży </w:t>
      </w:r>
      <w:r w:rsidR="0052011E">
        <w:rPr>
          <w:rFonts w:ascii="Arial" w:eastAsia="TimesNewRoman" w:hAnsi="Arial" w:cs="Arial"/>
          <w:sz w:val="24"/>
          <w:szCs w:val="24"/>
          <w:lang w:eastAsia="zh-CN"/>
        </w:rPr>
        <w:t>drogowej</w:t>
      </w:r>
      <w:r w:rsidR="006B3978" w:rsidRPr="00FD7BD5">
        <w:rPr>
          <w:rFonts w:ascii="Arial" w:eastAsia="TimesNewRoman" w:hAnsi="Arial" w:cs="Arial"/>
          <w:sz w:val="24"/>
          <w:szCs w:val="24"/>
          <w:lang w:eastAsia="zh-CN"/>
        </w:rPr>
        <w:t>, udział w czynnościach odbiorowych gotowych obiektów budowlanych oraz udział w przekazaniu ich do użytkowania,</w:t>
      </w:r>
      <w:r w:rsidRPr="00FD7BD5">
        <w:rPr>
          <w:rFonts w:ascii="Arial" w:eastAsia="TimesNewRoman" w:hAnsi="Arial" w:cs="Arial"/>
          <w:sz w:val="24"/>
          <w:szCs w:val="24"/>
          <w:lang w:eastAsia="zh-CN"/>
        </w:rPr>
        <w:t xml:space="preserve"> </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6B3978" w:rsidRPr="00FD7BD5">
        <w:rPr>
          <w:rFonts w:ascii="Arial" w:eastAsia="TimesNewRoman" w:hAnsi="Arial" w:cs="Arial"/>
          <w:sz w:val="24"/>
          <w:szCs w:val="24"/>
          <w:lang w:eastAsia="zh-CN"/>
        </w:rPr>
        <w:t xml:space="preserve">egzekwowanie, sprawdzenie i potwierdzenie kompletności opracowanej przez WRB dokumentacji powykonawczej w branży </w:t>
      </w:r>
      <w:r w:rsidR="0052011E">
        <w:rPr>
          <w:rFonts w:ascii="Arial" w:eastAsia="TimesNewRoman" w:hAnsi="Arial" w:cs="Arial"/>
          <w:sz w:val="24"/>
          <w:szCs w:val="24"/>
          <w:lang w:eastAsia="zh-CN"/>
        </w:rPr>
        <w:t>drogowej</w:t>
      </w:r>
      <w:r w:rsidR="006B3978" w:rsidRPr="00FD7BD5">
        <w:rPr>
          <w:rFonts w:ascii="Arial" w:eastAsia="TimesNewRoman" w:hAnsi="Arial" w:cs="Arial"/>
          <w:sz w:val="24"/>
          <w:szCs w:val="24"/>
          <w:lang w:eastAsia="zh-CN"/>
        </w:rPr>
        <w:t>.</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932EA4" w:rsidRPr="00FD7BD5">
        <w:rPr>
          <w:rFonts w:ascii="Arial" w:eastAsia="TimesNewRoman" w:hAnsi="Arial" w:cs="Arial"/>
          <w:sz w:val="24"/>
          <w:szCs w:val="24"/>
          <w:lang w:eastAsia="zh-CN"/>
        </w:rPr>
        <w:t>udział w sporządzeniu</w:t>
      </w:r>
      <w:r w:rsidR="00CF5A9B" w:rsidRPr="00FD7BD5">
        <w:rPr>
          <w:rFonts w:ascii="Arial" w:eastAsia="TimesNewRoman" w:hAnsi="Arial" w:cs="Arial"/>
          <w:sz w:val="24"/>
          <w:szCs w:val="24"/>
          <w:lang w:eastAsia="zh-CN"/>
        </w:rPr>
        <w:t xml:space="preserve"> rozliczenia zadania zgodnie z </w:t>
      </w:r>
      <w:r w:rsidR="00932EA4" w:rsidRPr="00FD7BD5">
        <w:rPr>
          <w:rFonts w:ascii="Arial" w:eastAsia="TimesNewRoman" w:hAnsi="Arial" w:cs="Arial"/>
          <w:sz w:val="24"/>
          <w:szCs w:val="24"/>
          <w:lang w:eastAsia="zh-CN"/>
        </w:rPr>
        <w:t xml:space="preserve">Rozporządzeniem Rady Ministrów </w:t>
      </w:r>
      <w:r w:rsidR="00CF5A9B" w:rsidRPr="00FD7BD5">
        <w:rPr>
          <w:rFonts w:ascii="Arial" w:eastAsia="TimesNewRoman" w:hAnsi="Arial" w:cs="Arial"/>
          <w:sz w:val="24"/>
          <w:szCs w:val="24"/>
          <w:lang w:eastAsia="zh-CN"/>
        </w:rPr>
        <w:t xml:space="preserve">z dnia 2 grudnia 2010 r. w sprawie szczegółowego </w:t>
      </w:r>
      <w:r w:rsidR="00CF5A9B" w:rsidRPr="00FD7BD5">
        <w:rPr>
          <w:rFonts w:ascii="Arial" w:eastAsia="TimesNewRoman" w:hAnsi="Arial" w:cs="Arial"/>
          <w:iCs/>
          <w:sz w:val="24"/>
          <w:szCs w:val="24"/>
          <w:lang w:eastAsia="zh-CN"/>
        </w:rPr>
        <w:t>sposobu</w:t>
      </w:r>
      <w:r w:rsidR="00CF5A9B" w:rsidRPr="00FD7BD5">
        <w:rPr>
          <w:rFonts w:ascii="Arial" w:eastAsia="TimesNewRoman" w:hAnsi="Arial" w:cs="Arial"/>
          <w:sz w:val="24"/>
          <w:szCs w:val="24"/>
          <w:lang w:eastAsia="zh-CN"/>
        </w:rPr>
        <w:t xml:space="preserve"> i </w:t>
      </w:r>
      <w:r w:rsidR="00CF5A9B" w:rsidRPr="00FD7BD5">
        <w:rPr>
          <w:rFonts w:ascii="Arial" w:eastAsia="TimesNewRoman" w:hAnsi="Arial" w:cs="Arial"/>
          <w:iCs/>
          <w:sz w:val="24"/>
          <w:szCs w:val="24"/>
          <w:lang w:eastAsia="zh-CN"/>
        </w:rPr>
        <w:t>trybu finansowania inwestycji</w:t>
      </w:r>
      <w:r w:rsidR="00CF5A9B" w:rsidRPr="00FD7BD5">
        <w:rPr>
          <w:rFonts w:ascii="Arial" w:eastAsia="TimesNewRoman" w:hAnsi="Arial" w:cs="Arial"/>
          <w:sz w:val="24"/>
          <w:szCs w:val="24"/>
          <w:lang w:eastAsia="zh-CN"/>
        </w:rPr>
        <w:t xml:space="preserve"> z budżetu państwa oraz zgodnie ze wzorem opracowanym przez IWsp SZ, który Inwestor przekaże przed zakończeniem inwestycji - w ciągu 30 dni od daty przekazania obiektu w administrowanie i do użytkowania</w:t>
      </w:r>
      <w:r w:rsidR="006B3978" w:rsidRPr="00FD7BD5">
        <w:rPr>
          <w:rFonts w:ascii="Arial" w:eastAsia="Calibri" w:hAnsi="Arial" w:cs="Arial"/>
          <w:sz w:val="24"/>
          <w:szCs w:val="24"/>
        </w:rPr>
        <w:t>, uwzględniając pozostałe koszty inwestycji wskazane przez Zamawiającego,</w:t>
      </w:r>
    </w:p>
    <w:p w:rsidR="009B614B" w:rsidRPr="00FD7BD5" w:rsidRDefault="006B3978" w:rsidP="009B614B">
      <w:p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Calibri" w:hAnsi="Arial" w:cs="Arial"/>
          <w:b/>
          <w:sz w:val="24"/>
          <w:szCs w:val="24"/>
        </w:rPr>
        <w:t xml:space="preserve">UWAGA! </w:t>
      </w:r>
      <w:r w:rsidRPr="00FD7BD5">
        <w:rPr>
          <w:rFonts w:ascii="Arial" w:eastAsia="Calibri" w:hAnsi="Arial" w:cs="Arial"/>
          <w:sz w:val="24"/>
          <w:szCs w:val="24"/>
        </w:rPr>
        <w:t>Żądanie od WRB</w:t>
      </w:r>
      <w:r w:rsidR="00CF5A9B" w:rsidRPr="00FD7BD5">
        <w:rPr>
          <w:rFonts w:ascii="Arial" w:eastAsia="Calibri" w:hAnsi="Arial" w:cs="Arial"/>
          <w:sz w:val="24"/>
          <w:szCs w:val="24"/>
        </w:rPr>
        <w:t>,</w:t>
      </w:r>
      <w:r w:rsidRPr="00FD7BD5">
        <w:rPr>
          <w:rFonts w:ascii="Arial" w:eastAsia="Calibri" w:hAnsi="Arial" w:cs="Arial"/>
          <w:sz w:val="24"/>
          <w:szCs w:val="24"/>
        </w:rPr>
        <w:t xml:space="preserve"> aby uzgodnione z Administratorem środki trwałe</w:t>
      </w:r>
      <w:r w:rsidR="00E73835" w:rsidRPr="00FD7BD5">
        <w:rPr>
          <w:rFonts w:ascii="Arial" w:eastAsia="Calibri" w:hAnsi="Arial" w:cs="Arial"/>
          <w:sz w:val="24"/>
          <w:szCs w:val="24"/>
        </w:rPr>
        <w:br/>
      </w:r>
      <w:r w:rsidRPr="00FD7BD5">
        <w:rPr>
          <w:rFonts w:ascii="Arial" w:eastAsia="Calibri" w:hAnsi="Arial" w:cs="Arial"/>
          <w:sz w:val="24"/>
          <w:szCs w:val="24"/>
        </w:rPr>
        <w:t>i pierwsze wyposażenie dostarczył na odbiór techniczny,</w:t>
      </w:r>
      <w:r w:rsidR="00CF5A9B" w:rsidRPr="00FD7BD5">
        <w:rPr>
          <w:rFonts w:ascii="Arial" w:eastAsia="Calibri" w:hAnsi="Arial" w:cs="Arial"/>
          <w:sz w:val="24"/>
          <w:szCs w:val="24"/>
        </w:rPr>
        <w:t xml:space="preserve"> uzgadnianie wykazów </w:t>
      </w:r>
      <w:r w:rsidR="00932EA4" w:rsidRPr="00FD7BD5">
        <w:rPr>
          <w:rFonts w:ascii="Arial" w:eastAsia="Calibri" w:hAnsi="Arial" w:cs="Arial"/>
          <w:sz w:val="24"/>
          <w:szCs w:val="24"/>
        </w:rPr>
        <w:t xml:space="preserve">branży </w:t>
      </w:r>
      <w:r w:rsidR="0052011E">
        <w:rPr>
          <w:rFonts w:ascii="Arial" w:eastAsia="Calibri" w:hAnsi="Arial" w:cs="Arial"/>
          <w:sz w:val="24"/>
          <w:szCs w:val="24"/>
        </w:rPr>
        <w:t>drogowej</w:t>
      </w:r>
      <w:r w:rsidR="00932EA4" w:rsidRPr="00FD7BD5">
        <w:rPr>
          <w:rFonts w:ascii="Arial" w:eastAsia="Calibri" w:hAnsi="Arial" w:cs="Arial"/>
          <w:sz w:val="24"/>
          <w:szCs w:val="24"/>
        </w:rPr>
        <w:t xml:space="preserve">, </w:t>
      </w:r>
    </w:p>
    <w:p w:rsidR="009B614B" w:rsidRPr="00FD7BD5" w:rsidRDefault="009B614B" w:rsidP="00CF5A9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Calibri" w:hAnsi="Arial" w:cs="Arial"/>
          <w:sz w:val="24"/>
          <w:szCs w:val="24"/>
        </w:rPr>
        <w:t xml:space="preserve"> </w:t>
      </w:r>
      <w:r w:rsidR="006B3978" w:rsidRPr="00FD7BD5">
        <w:rPr>
          <w:rFonts w:ascii="Arial" w:eastAsia="Calibri" w:hAnsi="Arial" w:cs="Arial"/>
          <w:sz w:val="24"/>
          <w:szCs w:val="24"/>
        </w:rPr>
        <w:t>sporządzenie elaboratu (część budowlana - branż</w:t>
      </w:r>
      <w:r w:rsidR="00367549" w:rsidRPr="00FD7BD5">
        <w:rPr>
          <w:rFonts w:ascii="Arial" w:eastAsia="Calibri" w:hAnsi="Arial" w:cs="Arial"/>
          <w:sz w:val="24"/>
          <w:szCs w:val="24"/>
        </w:rPr>
        <w:t xml:space="preserve">a </w:t>
      </w:r>
      <w:r w:rsidR="0052011E">
        <w:rPr>
          <w:rFonts w:ascii="Arial" w:eastAsia="Calibri" w:hAnsi="Arial" w:cs="Arial"/>
          <w:sz w:val="24"/>
          <w:szCs w:val="24"/>
        </w:rPr>
        <w:t>drogowa</w:t>
      </w:r>
      <w:r w:rsidR="006B3978" w:rsidRPr="00FD7BD5">
        <w:rPr>
          <w:rFonts w:ascii="Arial" w:eastAsia="Calibri" w:hAnsi="Arial" w:cs="Arial"/>
          <w:sz w:val="24"/>
          <w:szCs w:val="24"/>
        </w:rPr>
        <w:t xml:space="preserve">) </w:t>
      </w:r>
      <w:r w:rsidR="00F40438" w:rsidRPr="00FD7BD5">
        <w:rPr>
          <w:rFonts w:ascii="Arial" w:eastAsia="Calibri" w:hAnsi="Arial" w:cs="Arial"/>
          <w:sz w:val="24"/>
          <w:szCs w:val="24"/>
        </w:rPr>
        <w:br/>
      </w:r>
      <w:r w:rsidR="006B3978" w:rsidRPr="00FD7BD5">
        <w:rPr>
          <w:rFonts w:ascii="Arial" w:eastAsia="Calibri" w:hAnsi="Arial" w:cs="Arial"/>
          <w:sz w:val="24"/>
          <w:szCs w:val="24"/>
        </w:rPr>
        <w:t xml:space="preserve">w zakresie wynikającym z nadzorowanych robót – po </w:t>
      </w:r>
      <w:r w:rsidR="006B3978" w:rsidRPr="00FD7BD5">
        <w:rPr>
          <w:rFonts w:ascii="Arial" w:eastAsia="Calibri" w:hAnsi="Arial" w:cs="Arial"/>
          <w:b/>
          <w:sz w:val="24"/>
          <w:szCs w:val="24"/>
        </w:rPr>
        <w:t>2 egzemplarze elaboratu</w:t>
      </w:r>
    </w:p>
    <w:p w:rsidR="009B614B" w:rsidRPr="00FD7BD5" w:rsidRDefault="009B614B" w:rsidP="009B614B">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Calibri" w:hAnsi="Arial" w:cs="Arial"/>
          <w:sz w:val="24"/>
          <w:szCs w:val="24"/>
        </w:rPr>
        <w:t xml:space="preserve"> </w:t>
      </w:r>
      <w:r w:rsidR="006B3978" w:rsidRPr="00FD7BD5">
        <w:rPr>
          <w:rFonts w:ascii="Arial" w:eastAsia="Calibri" w:hAnsi="Arial" w:cs="Arial"/>
          <w:sz w:val="24"/>
          <w:szCs w:val="24"/>
        </w:rPr>
        <w:t xml:space="preserve">wypełnienie dodatkowych obowiązków związanych z realizacją inwestycji, które nie zostały ujęte w Opisie Przedmiotu Zamówienia, a są konieczne do należytego wykonania zamówienia oraz nadzór nad robotami dodatkowymi wynikającymi </w:t>
      </w:r>
      <w:r w:rsidR="00E73835" w:rsidRPr="00FD7BD5">
        <w:rPr>
          <w:rFonts w:ascii="Arial" w:eastAsia="Calibri" w:hAnsi="Arial" w:cs="Arial"/>
          <w:sz w:val="24"/>
          <w:szCs w:val="24"/>
        </w:rPr>
        <w:br/>
        <w:t xml:space="preserve">z protokołów, </w:t>
      </w:r>
    </w:p>
    <w:p w:rsidR="00E92D4E" w:rsidRPr="00FD7BD5" w:rsidRDefault="00E92D4E" w:rsidP="00E92D4E">
      <w:pPr>
        <w:numPr>
          <w:ilvl w:val="0"/>
          <w:numId w:val="21"/>
        </w:numPr>
        <w:suppressAutoHyphens/>
        <w:autoSpaceDE w:val="0"/>
        <w:spacing w:before="120" w:after="12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znajomość min. jednej osoby biegle posługującej się językiem angielskim </w:t>
      </w:r>
      <w:r w:rsidRPr="00FD7BD5">
        <w:rPr>
          <w:rFonts w:ascii="Arial" w:eastAsia="TimesNewRoman" w:hAnsi="Arial" w:cs="Arial"/>
          <w:sz w:val="24"/>
          <w:szCs w:val="24"/>
          <w:lang w:eastAsia="zh-CN"/>
        </w:rPr>
        <w:br/>
        <w:t xml:space="preserve">w zakresie niezbędnym do porozumiewania się na terenie budowy i omawiania spraw technicznych (min. B2) podczas całego okresu trwania robót budowlanych oraz w trakcie przeglądów gwarancyjnych, </w:t>
      </w:r>
    </w:p>
    <w:p w:rsidR="00CF5A9B" w:rsidRDefault="009B614B" w:rsidP="00E92D4E">
      <w:pPr>
        <w:numPr>
          <w:ilvl w:val="0"/>
          <w:numId w:val="21"/>
        </w:numPr>
        <w:suppressAutoHyphens/>
        <w:autoSpaceDE w:val="0"/>
        <w:spacing w:before="60" w:after="60" w:line="276" w:lineRule="auto"/>
        <w:ind w:left="709"/>
        <w:jc w:val="both"/>
        <w:rPr>
          <w:rFonts w:ascii="Arial" w:eastAsia="TimesNewRoman" w:hAnsi="Arial" w:cs="Arial"/>
          <w:sz w:val="24"/>
          <w:szCs w:val="24"/>
          <w:lang w:eastAsia="zh-CN"/>
        </w:rPr>
      </w:pPr>
      <w:r w:rsidRPr="00FD7BD5">
        <w:rPr>
          <w:rFonts w:ascii="Arial" w:eastAsia="TimesNewRoman" w:hAnsi="Arial" w:cs="Arial"/>
          <w:sz w:val="24"/>
          <w:szCs w:val="24"/>
          <w:lang w:eastAsia="zh-CN"/>
        </w:rPr>
        <w:t xml:space="preserve"> </w:t>
      </w:r>
      <w:r w:rsidR="0097674D" w:rsidRPr="00FD7BD5">
        <w:rPr>
          <w:rFonts w:ascii="Arial" w:eastAsia="TimesNewRoman" w:hAnsi="Arial" w:cs="Arial"/>
          <w:sz w:val="24"/>
          <w:szCs w:val="24"/>
          <w:lang w:eastAsia="zh-CN"/>
        </w:rPr>
        <w:t>nadzór nad terminową realizac</w:t>
      </w:r>
      <w:r w:rsidR="006B3978" w:rsidRPr="00FD7BD5">
        <w:rPr>
          <w:rFonts w:ascii="Arial" w:eastAsia="TimesNewRoman" w:hAnsi="Arial" w:cs="Arial"/>
          <w:sz w:val="24"/>
          <w:szCs w:val="24"/>
          <w:lang w:eastAsia="zh-CN"/>
        </w:rPr>
        <w:t>ją</w:t>
      </w:r>
      <w:r w:rsidR="00CF5A9B" w:rsidRPr="00FD7BD5">
        <w:rPr>
          <w:rFonts w:ascii="Arial" w:eastAsia="TimesNewRoman" w:hAnsi="Arial" w:cs="Arial"/>
          <w:sz w:val="24"/>
          <w:szCs w:val="24"/>
          <w:lang w:eastAsia="zh-CN"/>
        </w:rPr>
        <w:t xml:space="preserve"> robót</w:t>
      </w:r>
      <w:r w:rsidR="006B3978" w:rsidRPr="00FD7BD5">
        <w:rPr>
          <w:rFonts w:ascii="Arial" w:eastAsia="TimesNewRoman" w:hAnsi="Arial" w:cs="Arial"/>
          <w:sz w:val="24"/>
          <w:szCs w:val="24"/>
          <w:lang w:eastAsia="zh-CN"/>
        </w:rPr>
        <w:t xml:space="preserve"> przez </w:t>
      </w:r>
      <w:r w:rsidR="00932EA4" w:rsidRPr="00FD7BD5">
        <w:rPr>
          <w:rFonts w:ascii="Arial" w:eastAsia="TimesNewRoman" w:hAnsi="Arial" w:cs="Arial"/>
          <w:sz w:val="24"/>
          <w:szCs w:val="24"/>
          <w:lang w:eastAsia="zh-CN"/>
        </w:rPr>
        <w:t xml:space="preserve">WRB. </w:t>
      </w:r>
      <w:r w:rsidR="006B3978" w:rsidRPr="00FD7BD5">
        <w:rPr>
          <w:rFonts w:ascii="Arial" w:eastAsia="TimesNewRoman" w:hAnsi="Arial" w:cs="Arial"/>
          <w:sz w:val="24"/>
          <w:szCs w:val="24"/>
          <w:lang w:eastAsia="zh-CN"/>
        </w:rPr>
        <w:t xml:space="preserve"> </w:t>
      </w:r>
    </w:p>
    <w:p w:rsidR="00E7362A" w:rsidRPr="00E7362A" w:rsidRDefault="00E7362A" w:rsidP="00921F7A">
      <w:pPr>
        <w:suppressAutoHyphens/>
        <w:autoSpaceDE w:val="0"/>
        <w:spacing w:before="60" w:after="60" w:line="276" w:lineRule="auto"/>
        <w:ind w:left="349"/>
        <w:jc w:val="both"/>
        <w:rPr>
          <w:rFonts w:ascii="Arial" w:eastAsia="TimesNewRoman" w:hAnsi="Arial" w:cs="Arial"/>
          <w:sz w:val="24"/>
          <w:szCs w:val="24"/>
          <w:lang w:eastAsia="zh-CN"/>
        </w:rPr>
      </w:pPr>
    </w:p>
    <w:p w:rsidR="00683416" w:rsidRPr="00FD7BD5" w:rsidRDefault="00683416" w:rsidP="009B614B">
      <w:pPr>
        <w:numPr>
          <w:ilvl w:val="0"/>
          <w:numId w:val="1"/>
        </w:numPr>
        <w:suppressAutoHyphens/>
        <w:autoSpaceDE w:val="0"/>
        <w:spacing w:before="60" w:after="60" w:line="276" w:lineRule="auto"/>
        <w:ind w:left="426" w:hanging="426"/>
        <w:jc w:val="both"/>
        <w:rPr>
          <w:rFonts w:ascii="Arial" w:eastAsia="TimesNewRoman" w:hAnsi="Arial" w:cs="Arial"/>
          <w:b/>
          <w:sz w:val="24"/>
          <w:szCs w:val="24"/>
          <w:lang w:eastAsia="pl-PL"/>
        </w:rPr>
      </w:pPr>
      <w:r w:rsidRPr="00FD7BD5">
        <w:rPr>
          <w:rFonts w:ascii="Arial" w:eastAsia="TimesNewRoman" w:hAnsi="Arial" w:cs="Arial"/>
          <w:b/>
          <w:sz w:val="24"/>
          <w:szCs w:val="24"/>
          <w:lang w:eastAsia="pl-PL"/>
        </w:rPr>
        <w:t>WARUNKI REALIZACJI USŁUGI</w:t>
      </w:r>
    </w:p>
    <w:p w:rsidR="003F6CF5" w:rsidRPr="00FD7BD5" w:rsidRDefault="003A3C10" w:rsidP="009B614B">
      <w:pPr>
        <w:suppressAutoHyphens/>
        <w:autoSpaceDE w:val="0"/>
        <w:spacing w:before="60" w:after="60" w:line="276" w:lineRule="auto"/>
        <w:ind w:left="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Wykonawca będzie wykonywał wszystkie czynności objęte przedmiotem zamówienia działając w imieniu i jako przedstawiciel Zamawiającego podczas całego procesu inwestycyjnego </w:t>
      </w:r>
      <w:r w:rsidR="00F235AA" w:rsidRPr="00FD7BD5">
        <w:rPr>
          <w:rFonts w:ascii="Arial" w:eastAsia="Times New Roman" w:hAnsi="Arial" w:cs="Arial"/>
          <w:sz w:val="24"/>
          <w:szCs w:val="24"/>
          <w:lang w:eastAsia="pl-PL"/>
        </w:rPr>
        <w:t>po</w:t>
      </w:r>
      <w:r w:rsidRPr="00FD7BD5">
        <w:rPr>
          <w:rFonts w:ascii="Arial" w:eastAsia="Times New Roman" w:hAnsi="Arial" w:cs="Arial"/>
          <w:sz w:val="24"/>
          <w:szCs w:val="24"/>
          <w:lang w:eastAsia="pl-PL"/>
        </w:rPr>
        <w:t xml:space="preserve">przez sprawowanie kontroli zgodności realizacji zamierzenia budowlanego, przepisami Prawa budowlanego, dokumentacją projektową, warunkami </w:t>
      </w:r>
      <w:r w:rsidRPr="00FD7BD5">
        <w:rPr>
          <w:rFonts w:ascii="Arial" w:eastAsia="Times New Roman" w:hAnsi="Arial" w:cs="Arial"/>
          <w:sz w:val="24"/>
          <w:szCs w:val="24"/>
          <w:lang w:eastAsia="pl-PL"/>
        </w:rPr>
        <w:lastRenderedPageBreak/>
        <w:t>technicznymi wykonania i odbioru robót, aktualną wiedzą i sztuką budowlaną, przepisami oraz wymogami technicznymi, przepisami bezpieczeństwa i higieny pracy, przeciwpożarowymi, ochrony środowiska i miejscowymi obowiązującymi na terenie kompleksu wojskowego, decyzją o pozwoleniu na budowę oraz</w:t>
      </w:r>
      <w:r w:rsidR="00F235AA" w:rsidRPr="00FD7BD5">
        <w:rPr>
          <w:rFonts w:ascii="Arial" w:eastAsia="Times New Roman" w:hAnsi="Arial" w:cs="Arial"/>
          <w:sz w:val="24"/>
          <w:szCs w:val="24"/>
          <w:lang w:eastAsia="pl-PL"/>
        </w:rPr>
        <w:t xml:space="preserve"> umową na roboty</w:t>
      </w:r>
      <w:r w:rsidRPr="00FD7BD5">
        <w:rPr>
          <w:rFonts w:ascii="Arial" w:eastAsia="Times New Roman" w:hAnsi="Arial" w:cs="Arial"/>
          <w:sz w:val="24"/>
          <w:szCs w:val="24"/>
          <w:lang w:eastAsia="pl-PL"/>
        </w:rPr>
        <w:t xml:space="preserve"> budowl</w:t>
      </w:r>
      <w:r w:rsidR="00F235AA" w:rsidRPr="00FD7BD5">
        <w:rPr>
          <w:rFonts w:ascii="Arial" w:eastAsia="Times New Roman" w:hAnsi="Arial" w:cs="Arial"/>
          <w:sz w:val="24"/>
          <w:szCs w:val="24"/>
          <w:lang w:eastAsia="pl-PL"/>
        </w:rPr>
        <w:t>ane</w:t>
      </w:r>
      <w:r w:rsidR="00CF5A9B" w:rsidRPr="00FD7BD5">
        <w:rPr>
          <w:rFonts w:ascii="Arial" w:eastAsia="Times New Roman" w:hAnsi="Arial" w:cs="Arial"/>
          <w:sz w:val="24"/>
          <w:szCs w:val="24"/>
          <w:lang w:eastAsia="pl-PL"/>
        </w:rPr>
        <w:t>,</w:t>
      </w:r>
      <w:r w:rsidRPr="00FD7BD5">
        <w:rPr>
          <w:rFonts w:ascii="Arial" w:eastAsia="Times New Roman" w:hAnsi="Arial" w:cs="Arial"/>
          <w:sz w:val="24"/>
          <w:szCs w:val="24"/>
          <w:lang w:eastAsia="pl-PL"/>
        </w:rPr>
        <w:t xml:space="preserve"> z </w:t>
      </w:r>
      <w:r w:rsidR="00F235AA" w:rsidRPr="00FD7BD5">
        <w:rPr>
          <w:rFonts w:ascii="Arial" w:eastAsia="Times New Roman" w:hAnsi="Arial" w:cs="Arial"/>
          <w:sz w:val="24"/>
          <w:szCs w:val="24"/>
          <w:lang w:eastAsia="pl-PL"/>
        </w:rPr>
        <w:t>którą</w:t>
      </w:r>
      <w:r w:rsidRPr="00FD7BD5">
        <w:rPr>
          <w:rFonts w:ascii="Arial" w:eastAsia="Times New Roman" w:hAnsi="Arial" w:cs="Arial"/>
          <w:sz w:val="24"/>
          <w:szCs w:val="24"/>
          <w:lang w:eastAsia="pl-PL"/>
        </w:rPr>
        <w:t xml:space="preserve"> Zamawiający </w:t>
      </w:r>
      <w:r w:rsidR="00CF5A9B" w:rsidRPr="00FD7BD5">
        <w:rPr>
          <w:rFonts w:ascii="Arial" w:eastAsia="Times New Roman" w:hAnsi="Arial" w:cs="Arial"/>
          <w:sz w:val="24"/>
          <w:szCs w:val="24"/>
          <w:lang w:eastAsia="pl-PL"/>
        </w:rPr>
        <w:t>zawarł odrębną umowę na wykonanie robót nieobjętych przedmiotem niniejszej umowy, a których wykonanie jest niezbędne do prawidłowej realizacji zadania.</w:t>
      </w:r>
    </w:p>
    <w:p w:rsidR="009B614B" w:rsidRPr="00FD7BD5" w:rsidRDefault="009B614B" w:rsidP="009B614B">
      <w:pPr>
        <w:suppressAutoHyphens/>
        <w:autoSpaceDE w:val="0"/>
        <w:spacing w:before="60" w:after="60" w:line="276" w:lineRule="auto"/>
        <w:ind w:left="426"/>
        <w:jc w:val="both"/>
        <w:rPr>
          <w:rFonts w:ascii="Arial" w:eastAsia="Times New Roman" w:hAnsi="Arial" w:cs="Arial"/>
          <w:sz w:val="24"/>
          <w:szCs w:val="24"/>
          <w:lang w:eastAsia="pl-PL"/>
        </w:rPr>
      </w:pPr>
    </w:p>
    <w:p w:rsidR="0043003A" w:rsidRPr="00FD7BD5" w:rsidRDefault="00683416" w:rsidP="009B614B">
      <w:pPr>
        <w:numPr>
          <w:ilvl w:val="0"/>
          <w:numId w:val="1"/>
        </w:numPr>
        <w:suppressAutoHyphens/>
        <w:spacing w:before="60" w:after="60" w:line="276" w:lineRule="auto"/>
        <w:ind w:left="425" w:hanging="425"/>
        <w:jc w:val="both"/>
        <w:rPr>
          <w:rFonts w:ascii="Arial" w:eastAsia="Times New Roman" w:hAnsi="Arial" w:cs="Arial"/>
          <w:b/>
          <w:caps/>
          <w:sz w:val="24"/>
          <w:szCs w:val="24"/>
          <w:lang w:eastAsia="ar-SA"/>
        </w:rPr>
      </w:pPr>
      <w:r w:rsidRPr="00FD7BD5">
        <w:rPr>
          <w:rFonts w:ascii="Arial" w:eastAsia="Times New Roman" w:hAnsi="Arial" w:cs="Arial"/>
          <w:b/>
          <w:caps/>
          <w:sz w:val="24"/>
          <w:szCs w:val="24"/>
          <w:lang w:eastAsia="ar-SA"/>
        </w:rPr>
        <w:t>WSTĘP NA TEREN KOMPLEKSU WOJSKOWEGO</w:t>
      </w:r>
    </w:p>
    <w:p w:rsidR="00683416" w:rsidRPr="00FD7BD5" w:rsidRDefault="00683416" w:rsidP="009B614B">
      <w:pPr>
        <w:numPr>
          <w:ilvl w:val="0"/>
          <w:numId w:val="5"/>
        </w:numPr>
        <w:suppressAutoHyphens/>
        <w:autoSpaceDE w:val="0"/>
        <w:autoSpaceDN w:val="0"/>
        <w:adjustRightInd w:val="0"/>
        <w:spacing w:before="60" w:after="60" w:line="276" w:lineRule="auto"/>
        <w:ind w:left="425" w:right="51" w:hanging="425"/>
        <w:jc w:val="both"/>
        <w:rPr>
          <w:rFonts w:ascii="Arial" w:eastAsia="Times New Roman" w:hAnsi="Arial" w:cs="Arial"/>
          <w:b/>
          <w:sz w:val="24"/>
          <w:szCs w:val="24"/>
          <w:u w:val="single"/>
          <w:lang w:eastAsia="pl-PL"/>
        </w:rPr>
      </w:pPr>
      <w:r w:rsidRPr="00FD7BD5">
        <w:rPr>
          <w:rFonts w:ascii="Arial" w:eastAsia="Times New Roman" w:hAnsi="Arial" w:cs="Arial"/>
          <w:b/>
          <w:sz w:val="24"/>
          <w:szCs w:val="24"/>
          <w:u w:val="single"/>
          <w:lang w:eastAsia="pl-PL"/>
        </w:rPr>
        <w:t>Zapisy dotyczące wstępu na teren jednostki wojskowej</w:t>
      </w:r>
      <w:r w:rsidRPr="00FD7BD5">
        <w:rPr>
          <w:rFonts w:ascii="Arial" w:eastAsia="Times New Roman" w:hAnsi="Arial" w:cs="Arial"/>
          <w:b/>
          <w:sz w:val="24"/>
          <w:szCs w:val="24"/>
          <w:lang w:eastAsia="pl-PL"/>
        </w:rPr>
        <w:t xml:space="preserve"> :</w:t>
      </w:r>
    </w:p>
    <w:p w:rsidR="00683416" w:rsidRPr="00FD7BD5" w:rsidRDefault="00683416" w:rsidP="00E92D4E">
      <w:pPr>
        <w:numPr>
          <w:ilvl w:val="0"/>
          <w:numId w:val="2"/>
        </w:numPr>
        <w:suppressAutoHyphens/>
        <w:spacing w:before="60" w:after="60" w:line="276" w:lineRule="auto"/>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Wykonawca na 7 dni przed rozpoczęciem usługi zwróci się do </w:t>
      </w:r>
      <w:r w:rsidR="00E92D4E" w:rsidRPr="00FD7BD5">
        <w:rPr>
          <w:rFonts w:ascii="Arial" w:hAnsi="Arial" w:cs="Arial"/>
          <w:sz w:val="24"/>
          <w:szCs w:val="24"/>
        </w:rPr>
        <w:t>Dowódcy 19 SOG (Samodzielnego Oddziału Geoprzestrzennego) w Lesznie</w:t>
      </w:r>
      <w:r w:rsidR="00932EA4" w:rsidRPr="00FD7BD5">
        <w:rPr>
          <w:rFonts w:ascii="Arial" w:hAnsi="Arial" w:cs="Arial"/>
          <w:sz w:val="24"/>
          <w:szCs w:val="24"/>
        </w:rPr>
        <w:t xml:space="preserve"> oraz Dowódcy 4 pplot  </w:t>
      </w:r>
      <w:r w:rsidR="00932EA4" w:rsidRPr="00FD7BD5">
        <w:rPr>
          <w:rFonts w:ascii="Arial" w:hAnsi="Arial" w:cs="Arial"/>
          <w:sz w:val="24"/>
          <w:szCs w:val="24"/>
        </w:rPr>
        <w:br/>
        <w:t>(4 Pułk Przeciwlotniczy w Czerwi</w:t>
      </w:r>
      <w:r w:rsidR="00794DAD" w:rsidRPr="00FD7BD5">
        <w:rPr>
          <w:rFonts w:ascii="Arial" w:hAnsi="Arial" w:cs="Arial"/>
          <w:sz w:val="24"/>
          <w:szCs w:val="24"/>
        </w:rPr>
        <w:t>e</w:t>
      </w:r>
      <w:r w:rsidR="00932EA4" w:rsidRPr="00FD7BD5">
        <w:rPr>
          <w:rFonts w:ascii="Arial" w:hAnsi="Arial" w:cs="Arial"/>
          <w:sz w:val="24"/>
          <w:szCs w:val="24"/>
        </w:rPr>
        <w:t>ńsku),</w:t>
      </w:r>
      <w:r w:rsidR="00E92D4E" w:rsidRPr="00FD7BD5">
        <w:rPr>
          <w:rFonts w:ascii="Arial" w:hAnsi="Arial" w:cs="Arial"/>
          <w:sz w:val="24"/>
          <w:szCs w:val="24"/>
        </w:rPr>
        <w:t xml:space="preserve"> </w:t>
      </w:r>
      <w:r w:rsidR="00367549" w:rsidRPr="00FD7BD5">
        <w:rPr>
          <w:rFonts w:ascii="Arial" w:hAnsi="Arial" w:cs="Arial"/>
          <w:sz w:val="24"/>
          <w:szCs w:val="24"/>
        </w:rPr>
        <w:t xml:space="preserve">(poprzez Szefa tutejszego Zarządu) </w:t>
      </w:r>
      <w:r w:rsidRPr="00FD7BD5">
        <w:rPr>
          <w:rFonts w:ascii="Arial" w:eastAsia="Times New Roman" w:hAnsi="Arial" w:cs="Arial"/>
          <w:sz w:val="24"/>
          <w:szCs w:val="24"/>
          <w:lang w:eastAsia="pl-PL"/>
        </w:rPr>
        <w:t>o wydanie zezwolenia na wejście (wjazd) podając:</w:t>
      </w:r>
    </w:p>
    <w:p w:rsidR="00683416" w:rsidRPr="00FD7BD5" w:rsidRDefault="00683416" w:rsidP="003239CE">
      <w:pPr>
        <w:numPr>
          <w:ilvl w:val="0"/>
          <w:numId w:val="3"/>
        </w:numPr>
        <w:tabs>
          <w:tab w:val="left" w:pos="1134"/>
        </w:tabs>
        <w:suppressAutoHyphens/>
        <w:spacing w:before="60" w:after="60" w:line="276" w:lineRule="auto"/>
        <w:ind w:left="993" w:hanging="283"/>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imię i nazwisko, </w:t>
      </w:r>
    </w:p>
    <w:p w:rsidR="00683416" w:rsidRPr="00FD7BD5" w:rsidRDefault="00683416" w:rsidP="003239CE">
      <w:pPr>
        <w:numPr>
          <w:ilvl w:val="0"/>
          <w:numId w:val="3"/>
        </w:numPr>
        <w:tabs>
          <w:tab w:val="left" w:pos="1134"/>
        </w:tabs>
        <w:suppressAutoHyphens/>
        <w:spacing w:before="60" w:after="60" w:line="276" w:lineRule="auto"/>
        <w:ind w:left="993" w:hanging="283"/>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pesel,</w:t>
      </w:r>
    </w:p>
    <w:p w:rsidR="00683416" w:rsidRPr="00FD7BD5" w:rsidRDefault="00683416" w:rsidP="003239CE">
      <w:pPr>
        <w:numPr>
          <w:ilvl w:val="0"/>
          <w:numId w:val="3"/>
        </w:numPr>
        <w:tabs>
          <w:tab w:val="left" w:pos="1134"/>
        </w:tabs>
        <w:suppressAutoHyphens/>
        <w:spacing w:before="60" w:after="60" w:line="276" w:lineRule="auto"/>
        <w:ind w:left="993" w:hanging="283"/>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nr dokumentu tożsamości </w:t>
      </w:r>
    </w:p>
    <w:p w:rsidR="00683416" w:rsidRPr="00FD7BD5" w:rsidRDefault="00683416" w:rsidP="009B614B">
      <w:pPr>
        <w:suppressAutoHyphens/>
        <w:spacing w:before="60" w:after="60" w:line="276" w:lineRule="auto"/>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oraz wykaz sprzętu samochodowego zawierający:</w:t>
      </w:r>
    </w:p>
    <w:p w:rsidR="00683416" w:rsidRPr="00FD7BD5" w:rsidRDefault="00683416" w:rsidP="003239CE">
      <w:pPr>
        <w:numPr>
          <w:ilvl w:val="0"/>
          <w:numId w:val="4"/>
        </w:numPr>
        <w:suppressAutoHyphens/>
        <w:spacing w:before="60" w:after="60" w:line="276" w:lineRule="auto"/>
        <w:ind w:left="993"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imię i nazwisko kierowcy,</w:t>
      </w:r>
    </w:p>
    <w:p w:rsidR="00683416" w:rsidRPr="00FD7BD5" w:rsidRDefault="00683416" w:rsidP="003239CE">
      <w:pPr>
        <w:numPr>
          <w:ilvl w:val="0"/>
          <w:numId w:val="4"/>
        </w:numPr>
        <w:suppressAutoHyphens/>
        <w:spacing w:before="60" w:after="60" w:line="276" w:lineRule="auto"/>
        <w:ind w:left="993"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pesel,</w:t>
      </w:r>
    </w:p>
    <w:p w:rsidR="00683416" w:rsidRPr="00FD7BD5" w:rsidRDefault="00683416" w:rsidP="003239CE">
      <w:pPr>
        <w:numPr>
          <w:ilvl w:val="0"/>
          <w:numId w:val="4"/>
        </w:numPr>
        <w:suppressAutoHyphens/>
        <w:spacing w:before="60" w:after="60" w:line="276" w:lineRule="auto"/>
        <w:ind w:left="993"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nr dokumentu tożsamości,</w:t>
      </w:r>
    </w:p>
    <w:p w:rsidR="00683416" w:rsidRPr="00FD7BD5" w:rsidRDefault="00683416" w:rsidP="003239CE">
      <w:pPr>
        <w:numPr>
          <w:ilvl w:val="0"/>
          <w:numId w:val="4"/>
        </w:numPr>
        <w:suppressAutoHyphens/>
        <w:spacing w:before="60" w:after="60" w:line="276" w:lineRule="auto"/>
        <w:ind w:left="993"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rodzaj pojazdu, markę,</w:t>
      </w:r>
    </w:p>
    <w:p w:rsidR="00683416" w:rsidRPr="00FD7BD5" w:rsidRDefault="00683416" w:rsidP="003239CE">
      <w:pPr>
        <w:numPr>
          <w:ilvl w:val="0"/>
          <w:numId w:val="4"/>
        </w:numPr>
        <w:suppressAutoHyphens/>
        <w:spacing w:before="60" w:after="60" w:line="276" w:lineRule="auto"/>
        <w:ind w:left="993"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 nr rejestracyjny, </w:t>
      </w:r>
    </w:p>
    <w:p w:rsidR="00683416" w:rsidRPr="00FD7BD5" w:rsidRDefault="00683416" w:rsidP="009B614B">
      <w:pPr>
        <w:suppressAutoHyphens/>
        <w:spacing w:before="60" w:after="60" w:line="276" w:lineRule="auto"/>
        <w:ind w:left="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potrzebnego do wykonania usługi. W przypadku zmian osobowych należy, co najmniej                  z 7 dniowym wyprzedzeniem uaktualnić wykaz pracowników i sprzętu.</w:t>
      </w:r>
    </w:p>
    <w:p w:rsidR="00683416" w:rsidRPr="00FD7BD5" w:rsidRDefault="00683416" w:rsidP="009B614B">
      <w:pPr>
        <w:numPr>
          <w:ilvl w:val="0"/>
          <w:numId w:val="2"/>
        </w:numPr>
        <w:suppressAutoHyphens/>
        <w:spacing w:before="60" w:after="60" w:line="276" w:lineRule="auto"/>
        <w:ind w:left="426" w:hanging="426"/>
        <w:jc w:val="both"/>
        <w:rPr>
          <w:rFonts w:ascii="Arial" w:eastAsia="Times New Roman" w:hAnsi="Arial" w:cs="Arial"/>
          <w:b/>
          <w:sz w:val="24"/>
          <w:szCs w:val="24"/>
          <w:lang w:eastAsia="pl-PL"/>
        </w:rPr>
      </w:pPr>
      <w:r w:rsidRPr="00FD7BD5">
        <w:rPr>
          <w:rFonts w:ascii="Arial" w:eastAsia="Times New Roman" w:hAnsi="Arial" w:cs="Arial"/>
          <w:b/>
          <w:sz w:val="24"/>
          <w:szCs w:val="24"/>
          <w:lang w:eastAsia="pl-PL"/>
        </w:rPr>
        <w:t>Brak zgody w formie pozwolenia na wejście (wjazd) na teren realizacji usługi skutkowało będzie nie wpuszczeniem na teren obiektów wojskowych, przy czym nie może to być traktowane jako utrudnianie realizacji zamówienia przez Zamawiającego.</w:t>
      </w:r>
    </w:p>
    <w:p w:rsidR="00CF5A9B" w:rsidRPr="00FD7BD5" w:rsidRDefault="00683416" w:rsidP="00CF5A9B">
      <w:pPr>
        <w:numPr>
          <w:ilvl w:val="0"/>
          <w:numId w:val="2"/>
        </w:numPr>
        <w:suppressAutoHyphens/>
        <w:spacing w:before="60" w:after="60" w:line="276" w:lineRule="auto"/>
        <w:ind w:left="426"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Niedopuszczalne jest wejście pracowników firmy na teren obiektu wojskowego przy wykorzystaniu przepustek innych pracowników. Każdorazowa próba wejścia lub wejście na teren kompleksu wojskowego nieuprawnionej osoby będzie karane zgodnie z zapisami umowy. Wszelkie przypadki podejmowania prób nieuprawnionego wejścia na teren obiektów wojskowych będą zgłaszane do Żandarmerii Wojskowej </w:t>
      </w:r>
      <w:r w:rsidR="00F235AA" w:rsidRPr="00FD7BD5">
        <w:rPr>
          <w:rFonts w:ascii="Arial" w:eastAsia="Times New Roman" w:hAnsi="Arial" w:cs="Arial"/>
          <w:sz w:val="24"/>
          <w:szCs w:val="24"/>
          <w:lang w:eastAsia="pl-PL"/>
        </w:rPr>
        <w:br/>
      </w:r>
      <w:r w:rsidRPr="00FD7BD5">
        <w:rPr>
          <w:rFonts w:ascii="Arial" w:eastAsia="Times New Roman" w:hAnsi="Arial" w:cs="Arial"/>
          <w:sz w:val="24"/>
          <w:szCs w:val="24"/>
          <w:lang w:eastAsia="pl-PL"/>
        </w:rPr>
        <w:t>i Służby Kontrwywiadu Wojskowego.</w:t>
      </w:r>
    </w:p>
    <w:p w:rsidR="00683416" w:rsidRPr="00FD7BD5" w:rsidRDefault="00683416" w:rsidP="00CF5A9B">
      <w:pPr>
        <w:numPr>
          <w:ilvl w:val="0"/>
          <w:numId w:val="2"/>
        </w:numPr>
        <w:suppressAutoHyphens/>
        <w:spacing w:before="60" w:after="60" w:line="276" w:lineRule="auto"/>
        <w:ind w:left="426"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W miejscach realizowania zadania zabrania się bez zgody </w:t>
      </w:r>
      <w:r w:rsidR="003239CE" w:rsidRPr="00FD7BD5">
        <w:rPr>
          <w:rFonts w:ascii="Arial" w:eastAsia="Times New Roman" w:hAnsi="Arial" w:cs="Arial"/>
          <w:sz w:val="24"/>
          <w:szCs w:val="24"/>
          <w:lang w:eastAsia="pl-PL"/>
        </w:rPr>
        <w:t>Dowódcy 19 SOG (Samodzielnego Oddziału Geoprzestrzennego) w Lesznie</w:t>
      </w:r>
      <w:r w:rsidR="00537EE8" w:rsidRPr="00FD7BD5">
        <w:rPr>
          <w:rFonts w:ascii="Arial" w:eastAsia="Times New Roman" w:hAnsi="Arial" w:cs="Arial"/>
          <w:sz w:val="24"/>
          <w:szCs w:val="24"/>
          <w:lang w:eastAsia="pl-PL"/>
        </w:rPr>
        <w:t xml:space="preserve"> </w:t>
      </w:r>
      <w:r w:rsidR="00932EA4" w:rsidRPr="00FD7BD5">
        <w:rPr>
          <w:rFonts w:ascii="Arial" w:eastAsia="Times New Roman" w:hAnsi="Arial" w:cs="Arial"/>
          <w:sz w:val="24"/>
          <w:szCs w:val="24"/>
          <w:lang w:eastAsia="pl-PL"/>
        </w:rPr>
        <w:t xml:space="preserve">oraz </w:t>
      </w:r>
      <w:r w:rsidR="00932EA4" w:rsidRPr="00FD7BD5">
        <w:rPr>
          <w:rFonts w:ascii="Arial" w:hAnsi="Arial" w:cs="Arial"/>
          <w:sz w:val="24"/>
          <w:szCs w:val="24"/>
        </w:rPr>
        <w:t xml:space="preserve">Dowódcy 4 pplot  </w:t>
      </w:r>
      <w:r w:rsidR="00932EA4" w:rsidRPr="00FD7BD5">
        <w:rPr>
          <w:rFonts w:ascii="Arial" w:hAnsi="Arial" w:cs="Arial"/>
          <w:sz w:val="24"/>
          <w:szCs w:val="24"/>
        </w:rPr>
        <w:br/>
        <w:t>(4 Pułk Przeciwlotniczy w Czerwi</w:t>
      </w:r>
      <w:r w:rsidR="00794DAD" w:rsidRPr="00FD7BD5">
        <w:rPr>
          <w:rFonts w:ascii="Arial" w:hAnsi="Arial" w:cs="Arial"/>
          <w:sz w:val="24"/>
          <w:szCs w:val="24"/>
        </w:rPr>
        <w:t>e</w:t>
      </w:r>
      <w:r w:rsidR="00932EA4" w:rsidRPr="00FD7BD5">
        <w:rPr>
          <w:rFonts w:ascii="Arial" w:hAnsi="Arial" w:cs="Arial"/>
          <w:sz w:val="24"/>
          <w:szCs w:val="24"/>
        </w:rPr>
        <w:t>ńsku)</w:t>
      </w:r>
      <w:r w:rsidR="00537EE8" w:rsidRPr="00FD7BD5">
        <w:rPr>
          <w:rFonts w:ascii="Arial" w:eastAsia="Times New Roman" w:hAnsi="Arial" w:cs="Arial"/>
          <w:sz w:val="24"/>
          <w:szCs w:val="24"/>
          <w:lang w:eastAsia="pl-PL"/>
        </w:rPr>
        <w:t xml:space="preserve"> </w:t>
      </w:r>
      <w:r w:rsidRPr="00FD7BD5">
        <w:rPr>
          <w:rFonts w:ascii="Arial" w:eastAsia="Times New Roman" w:hAnsi="Arial" w:cs="Arial"/>
          <w:sz w:val="24"/>
          <w:szCs w:val="24"/>
          <w:lang w:eastAsia="pl-PL"/>
        </w:rPr>
        <w:t>używania bezzałogowych statków powietrznych typu „DRON”, telefonów komórkowych, urządzeń do nagrywania dźwięku i obrazu lub innych środków łączności i urządzeń.</w:t>
      </w:r>
    </w:p>
    <w:p w:rsidR="00683416" w:rsidRPr="00FD7BD5" w:rsidRDefault="00683416" w:rsidP="009B614B">
      <w:pPr>
        <w:numPr>
          <w:ilvl w:val="0"/>
          <w:numId w:val="2"/>
        </w:numPr>
        <w:suppressAutoHyphens/>
        <w:spacing w:before="60" w:after="60" w:line="276" w:lineRule="auto"/>
        <w:ind w:left="426"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Zamawiający zastrzega sobie możliwość nie dopuszczenia do wykonywania usług osób wyznaczonych przez wykonawcę, w szczególności karanych i przeciw którym toczy się postępowanie karne.</w:t>
      </w:r>
    </w:p>
    <w:p w:rsidR="00293914" w:rsidRPr="00FD7BD5" w:rsidRDefault="00683416" w:rsidP="009B614B">
      <w:pPr>
        <w:numPr>
          <w:ilvl w:val="0"/>
          <w:numId w:val="2"/>
        </w:numPr>
        <w:suppressAutoHyphens/>
        <w:spacing w:before="60" w:after="60" w:line="276" w:lineRule="auto"/>
        <w:ind w:left="426"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lastRenderedPageBreak/>
        <w:t>Na teren kompleksu nie mogą wjeżdżać pojazdy posiadające zagraniczne numery rejestracyjne oraz nieuczestniczące w wykonywaniu prac.</w:t>
      </w:r>
    </w:p>
    <w:p w:rsidR="005C3CE4" w:rsidRPr="00FD7BD5" w:rsidRDefault="005C3CE4" w:rsidP="009B614B">
      <w:pPr>
        <w:suppressAutoHyphens/>
        <w:spacing w:before="60" w:after="60" w:line="276" w:lineRule="auto"/>
        <w:ind w:left="426"/>
        <w:jc w:val="both"/>
        <w:rPr>
          <w:rFonts w:ascii="Arial" w:eastAsia="Times New Roman" w:hAnsi="Arial" w:cs="Arial"/>
          <w:sz w:val="24"/>
          <w:szCs w:val="24"/>
          <w:lang w:eastAsia="pl-PL"/>
        </w:rPr>
      </w:pPr>
    </w:p>
    <w:p w:rsidR="00683416" w:rsidRPr="00FD7BD5" w:rsidRDefault="00683416" w:rsidP="009B614B">
      <w:pPr>
        <w:numPr>
          <w:ilvl w:val="0"/>
          <w:numId w:val="8"/>
        </w:numPr>
        <w:suppressAutoHyphens/>
        <w:autoSpaceDE w:val="0"/>
        <w:autoSpaceDN w:val="0"/>
        <w:adjustRightInd w:val="0"/>
        <w:spacing w:before="60" w:after="60" w:line="276" w:lineRule="auto"/>
        <w:ind w:left="426" w:right="51" w:hanging="426"/>
        <w:jc w:val="both"/>
        <w:rPr>
          <w:rFonts w:ascii="Arial" w:eastAsia="Times New Roman" w:hAnsi="Arial" w:cs="Arial"/>
          <w:b/>
          <w:sz w:val="24"/>
          <w:szCs w:val="24"/>
          <w:u w:val="single"/>
          <w:lang w:eastAsia="pl-PL"/>
        </w:rPr>
      </w:pPr>
      <w:r w:rsidRPr="00FD7BD5">
        <w:rPr>
          <w:rFonts w:ascii="Arial" w:eastAsia="Times New Roman" w:hAnsi="Arial" w:cs="Arial"/>
          <w:b/>
          <w:sz w:val="24"/>
          <w:szCs w:val="24"/>
          <w:u w:val="single"/>
          <w:lang w:eastAsia="pl-PL"/>
        </w:rPr>
        <w:t>Zasady postępowania z pracownikami niebędącymi obywatelami narodowości polskiej:</w:t>
      </w:r>
    </w:p>
    <w:p w:rsidR="00683416" w:rsidRPr="00FD7BD5" w:rsidRDefault="00683416" w:rsidP="009B614B">
      <w:pPr>
        <w:numPr>
          <w:ilvl w:val="0"/>
          <w:numId w:val="10"/>
        </w:numPr>
        <w:suppressAutoHyphens/>
        <w:autoSpaceDE w:val="0"/>
        <w:autoSpaceDN w:val="0"/>
        <w:spacing w:before="60" w:after="60" w:line="276" w:lineRule="auto"/>
        <w:ind w:left="426" w:hanging="426"/>
        <w:jc w:val="both"/>
        <w:rPr>
          <w:rFonts w:ascii="Arial" w:eastAsia="Calibri" w:hAnsi="Arial" w:cs="Arial"/>
          <w:sz w:val="24"/>
          <w:szCs w:val="24"/>
        </w:rPr>
      </w:pPr>
      <w:r w:rsidRPr="00FD7BD5">
        <w:rPr>
          <w:rFonts w:ascii="Arial" w:eastAsia="Calibri" w:hAnsi="Arial" w:cs="Arial"/>
          <w:sz w:val="24"/>
          <w:szCs w:val="24"/>
        </w:rPr>
        <w:t xml:space="preserve">Wykonawca zobowiązany jest do bezwzględnego przestrzegania przepisów i zasad normujących wstęp na tereny chronione (zamknięte) osób nieposiadających polskiego obywatelstwa. </w:t>
      </w:r>
    </w:p>
    <w:p w:rsidR="00683416" w:rsidRPr="00FD7BD5" w:rsidRDefault="008259BD" w:rsidP="009B614B">
      <w:pPr>
        <w:numPr>
          <w:ilvl w:val="0"/>
          <w:numId w:val="10"/>
        </w:numPr>
        <w:suppressAutoHyphens/>
        <w:autoSpaceDE w:val="0"/>
        <w:autoSpaceDN w:val="0"/>
        <w:spacing w:before="60" w:after="60" w:line="276" w:lineRule="auto"/>
        <w:ind w:left="426" w:hanging="426"/>
        <w:jc w:val="both"/>
        <w:rPr>
          <w:rFonts w:ascii="Arial" w:eastAsia="Calibri" w:hAnsi="Arial" w:cs="Arial"/>
          <w:sz w:val="24"/>
          <w:szCs w:val="24"/>
        </w:rPr>
      </w:pPr>
      <w:r w:rsidRPr="00FD7BD5">
        <w:rPr>
          <w:rFonts w:ascii="Arial" w:eastAsia="Calibri" w:hAnsi="Arial" w:cs="Arial"/>
          <w:sz w:val="24"/>
          <w:szCs w:val="24"/>
        </w:rPr>
        <w:t>Wykonawca</w:t>
      </w:r>
      <w:r w:rsidR="00683416" w:rsidRPr="00FD7BD5">
        <w:rPr>
          <w:rFonts w:ascii="Arial" w:eastAsia="Calibri" w:hAnsi="Arial" w:cs="Arial"/>
          <w:sz w:val="24"/>
          <w:szCs w:val="24"/>
        </w:rPr>
        <w:t>, który będzie realizował przedmiot zamówienia na terenie jednostki wojskowej, a do tego zadania będzie korzystał z pracowników niebędących obywatelami narodowości polskiej (cudzoziemców), jest zobowiązany spełniać wymagania zawarte w:</w:t>
      </w:r>
    </w:p>
    <w:p w:rsidR="001C2D17" w:rsidRPr="00FD7BD5" w:rsidRDefault="001C2D17" w:rsidP="009B614B">
      <w:pPr>
        <w:pStyle w:val="Akapitzlist"/>
        <w:numPr>
          <w:ilvl w:val="0"/>
          <w:numId w:val="15"/>
        </w:numPr>
        <w:suppressAutoHyphens/>
        <w:autoSpaceDE w:val="0"/>
        <w:autoSpaceDN w:val="0"/>
        <w:adjustRightInd w:val="0"/>
        <w:spacing w:before="60" w:after="60" w:line="276" w:lineRule="auto"/>
        <w:ind w:left="709" w:right="51"/>
        <w:contextualSpacing w:val="0"/>
        <w:jc w:val="both"/>
        <w:rPr>
          <w:rFonts w:ascii="Arial" w:hAnsi="Arial" w:cs="Arial"/>
          <w:sz w:val="24"/>
          <w:szCs w:val="24"/>
          <w:u w:val="single"/>
        </w:rPr>
      </w:pPr>
      <w:r w:rsidRPr="00FD7BD5">
        <w:rPr>
          <w:rFonts w:ascii="Arial" w:eastAsia="Calibri" w:hAnsi="Arial" w:cs="Arial"/>
          <w:sz w:val="24"/>
          <w:szCs w:val="24"/>
        </w:rPr>
        <w:t xml:space="preserve">Ustawie o cudzoziemcach z dnia 12 grudnia 2013 r. </w:t>
      </w:r>
      <w:r w:rsidR="003A3C10" w:rsidRPr="00FD7BD5">
        <w:rPr>
          <w:rFonts w:ascii="Arial" w:hAnsi="Arial" w:cs="Arial"/>
          <w:sz w:val="24"/>
          <w:szCs w:val="24"/>
        </w:rPr>
        <w:t>(Dz.U.2024.769</w:t>
      </w:r>
      <w:r w:rsidRPr="00FD7BD5">
        <w:rPr>
          <w:rFonts w:ascii="Arial" w:hAnsi="Arial" w:cs="Arial"/>
          <w:sz w:val="24"/>
          <w:szCs w:val="24"/>
        </w:rPr>
        <w:t>, z późn. zm.).</w:t>
      </w:r>
    </w:p>
    <w:p w:rsidR="001C2D17" w:rsidRPr="00FD7BD5" w:rsidRDefault="001C2D17" w:rsidP="009B614B">
      <w:pPr>
        <w:pStyle w:val="Akapitzlist"/>
        <w:numPr>
          <w:ilvl w:val="0"/>
          <w:numId w:val="15"/>
        </w:numPr>
        <w:suppressAutoHyphens/>
        <w:autoSpaceDE w:val="0"/>
        <w:autoSpaceDN w:val="0"/>
        <w:adjustRightInd w:val="0"/>
        <w:spacing w:before="60" w:after="60" w:line="276" w:lineRule="auto"/>
        <w:ind w:left="709" w:right="51"/>
        <w:contextualSpacing w:val="0"/>
        <w:jc w:val="both"/>
        <w:rPr>
          <w:rFonts w:ascii="Arial" w:hAnsi="Arial" w:cs="Arial"/>
          <w:sz w:val="24"/>
          <w:szCs w:val="24"/>
          <w:u w:val="single"/>
        </w:rPr>
      </w:pPr>
      <w:r w:rsidRPr="00FD7BD5">
        <w:rPr>
          <w:rFonts w:ascii="Arial" w:eastAsia="Calibri" w:hAnsi="Arial" w:cs="Arial"/>
          <w:sz w:val="24"/>
          <w:szCs w:val="24"/>
        </w:rPr>
        <w:t xml:space="preserve">Ustawie z dnia 20 kwietnia 2004 r. o promocji zatrudnienia i instytucjach rynku pracy </w:t>
      </w:r>
      <w:r w:rsidR="003A3C10" w:rsidRPr="00FD7BD5">
        <w:rPr>
          <w:rFonts w:ascii="Arial" w:hAnsi="Arial" w:cs="Arial"/>
          <w:sz w:val="24"/>
          <w:szCs w:val="24"/>
          <w:lang w:eastAsia="ar-SA"/>
        </w:rPr>
        <w:t>(Dz.U.2024.475</w:t>
      </w:r>
      <w:r w:rsidRPr="00FD7BD5">
        <w:rPr>
          <w:rFonts w:ascii="Arial" w:hAnsi="Arial" w:cs="Arial"/>
          <w:sz w:val="24"/>
          <w:szCs w:val="24"/>
          <w:lang w:eastAsia="ar-SA"/>
        </w:rPr>
        <w:t xml:space="preserve">, </w:t>
      </w:r>
      <w:r w:rsidRPr="00FD7BD5">
        <w:rPr>
          <w:rFonts w:ascii="Arial" w:hAnsi="Arial" w:cs="Arial"/>
          <w:sz w:val="24"/>
          <w:szCs w:val="24"/>
        </w:rPr>
        <w:t>z późn. zm.</w:t>
      </w:r>
      <w:r w:rsidRPr="00FD7BD5">
        <w:rPr>
          <w:rFonts w:ascii="Arial" w:hAnsi="Arial" w:cs="Arial"/>
          <w:sz w:val="24"/>
          <w:szCs w:val="24"/>
          <w:lang w:eastAsia="ar-SA"/>
        </w:rPr>
        <w:t>),</w:t>
      </w:r>
    </w:p>
    <w:p w:rsidR="001C2D17" w:rsidRPr="00FD7BD5" w:rsidRDefault="001C2D17" w:rsidP="009B614B">
      <w:pPr>
        <w:pStyle w:val="Akapitzlist"/>
        <w:numPr>
          <w:ilvl w:val="0"/>
          <w:numId w:val="15"/>
        </w:numPr>
        <w:suppressAutoHyphens/>
        <w:autoSpaceDE w:val="0"/>
        <w:autoSpaceDN w:val="0"/>
        <w:adjustRightInd w:val="0"/>
        <w:spacing w:before="60" w:after="60" w:line="276" w:lineRule="auto"/>
        <w:ind w:left="709" w:right="51"/>
        <w:contextualSpacing w:val="0"/>
        <w:jc w:val="both"/>
        <w:rPr>
          <w:rFonts w:ascii="Arial" w:hAnsi="Arial" w:cs="Arial"/>
          <w:sz w:val="24"/>
          <w:szCs w:val="24"/>
          <w:u w:val="single"/>
        </w:rPr>
      </w:pPr>
      <w:r w:rsidRPr="00FD7BD5">
        <w:rPr>
          <w:rFonts w:ascii="Arial" w:eastAsia="Calibri" w:hAnsi="Arial" w:cs="Arial"/>
          <w:sz w:val="24"/>
          <w:szCs w:val="24"/>
        </w:rPr>
        <w:t xml:space="preserve">Ustawie z dnia 14 lipca 2006 r. o wjeździe na terytorium Rzeczypospolitej Polskiej, pobycie oraz wyjeździe z tego terytorium obywateli państw członkowskich Unii Europejskiej i członków ich rodzin (Dz.U.2021.1697, </w:t>
      </w:r>
      <w:r w:rsidRPr="00FD7BD5">
        <w:rPr>
          <w:rFonts w:ascii="Arial" w:hAnsi="Arial" w:cs="Arial"/>
          <w:sz w:val="24"/>
          <w:szCs w:val="24"/>
        </w:rPr>
        <w:t>z późn. zm.</w:t>
      </w:r>
      <w:r w:rsidRPr="00FD7BD5">
        <w:rPr>
          <w:rFonts w:ascii="Arial" w:eastAsia="Calibri" w:hAnsi="Arial" w:cs="Arial"/>
          <w:sz w:val="24"/>
          <w:szCs w:val="24"/>
        </w:rPr>
        <w:t>),</w:t>
      </w:r>
    </w:p>
    <w:p w:rsidR="001C2D17" w:rsidRPr="00FD7BD5" w:rsidRDefault="001C2D17" w:rsidP="009B614B">
      <w:pPr>
        <w:pStyle w:val="Akapitzlist"/>
        <w:numPr>
          <w:ilvl w:val="0"/>
          <w:numId w:val="15"/>
        </w:numPr>
        <w:suppressAutoHyphens/>
        <w:autoSpaceDE w:val="0"/>
        <w:autoSpaceDN w:val="0"/>
        <w:adjustRightInd w:val="0"/>
        <w:spacing w:before="60" w:after="60" w:line="276" w:lineRule="auto"/>
        <w:ind w:left="709" w:right="51"/>
        <w:contextualSpacing w:val="0"/>
        <w:jc w:val="both"/>
        <w:rPr>
          <w:rFonts w:ascii="Arial" w:hAnsi="Arial" w:cs="Arial"/>
          <w:sz w:val="24"/>
          <w:szCs w:val="24"/>
          <w:u w:val="single"/>
        </w:rPr>
      </w:pPr>
      <w:r w:rsidRPr="00FD7BD5">
        <w:rPr>
          <w:rFonts w:ascii="Arial" w:eastAsia="Calibri" w:hAnsi="Arial" w:cs="Arial"/>
          <w:sz w:val="24"/>
          <w:szCs w:val="24"/>
        </w:rPr>
        <w:t xml:space="preserve">Rozporządzeniu Ministra Rodziny i Polityki Społecznej z dnia 18 lipca 2022 r. </w:t>
      </w:r>
      <w:r w:rsidR="003F6CF5" w:rsidRPr="00FD7BD5">
        <w:rPr>
          <w:rFonts w:ascii="Arial" w:eastAsia="Calibri" w:hAnsi="Arial" w:cs="Arial"/>
          <w:sz w:val="24"/>
          <w:szCs w:val="24"/>
        </w:rPr>
        <w:br/>
      </w:r>
      <w:r w:rsidRPr="00FD7BD5">
        <w:rPr>
          <w:rFonts w:ascii="Arial" w:eastAsia="Calibri" w:hAnsi="Arial" w:cs="Arial"/>
          <w:bCs/>
          <w:sz w:val="24"/>
          <w:szCs w:val="24"/>
        </w:rPr>
        <w:t xml:space="preserve">w sprawie wydawania zezwolenia na pracę cudzoziemca oraz wpisu oświadczenia o powierzeniu wykonywania pracy cudzoziemcowi do </w:t>
      </w:r>
      <w:r w:rsidR="003A3C10" w:rsidRPr="00FD7BD5">
        <w:rPr>
          <w:rFonts w:ascii="Arial" w:eastAsia="Calibri" w:hAnsi="Arial" w:cs="Arial"/>
          <w:bCs/>
          <w:sz w:val="24"/>
          <w:szCs w:val="24"/>
        </w:rPr>
        <w:t>ewidencji oświadczeń  (Dz.U.2024</w:t>
      </w:r>
      <w:r w:rsidRPr="00FD7BD5">
        <w:rPr>
          <w:rFonts w:ascii="Arial" w:eastAsia="Calibri" w:hAnsi="Arial" w:cs="Arial"/>
          <w:bCs/>
          <w:sz w:val="24"/>
          <w:szCs w:val="24"/>
        </w:rPr>
        <w:t>.</w:t>
      </w:r>
      <w:r w:rsidR="003A3C10" w:rsidRPr="00FD7BD5">
        <w:rPr>
          <w:rFonts w:ascii="Arial" w:eastAsia="Calibri" w:hAnsi="Arial" w:cs="Arial"/>
          <w:bCs/>
          <w:sz w:val="24"/>
          <w:szCs w:val="24"/>
        </w:rPr>
        <w:t>633</w:t>
      </w:r>
      <w:r w:rsidRPr="00FD7BD5">
        <w:rPr>
          <w:rFonts w:ascii="Arial" w:eastAsia="Calibri" w:hAnsi="Arial" w:cs="Arial"/>
          <w:bCs/>
          <w:sz w:val="24"/>
          <w:szCs w:val="24"/>
        </w:rPr>
        <w:t>, z późn. zm.)</w:t>
      </w:r>
      <w:r w:rsidRPr="00FD7BD5">
        <w:rPr>
          <w:rFonts w:ascii="Arial" w:eastAsia="Calibri" w:hAnsi="Arial" w:cs="Arial"/>
          <w:sz w:val="24"/>
          <w:szCs w:val="24"/>
        </w:rPr>
        <w:t>,</w:t>
      </w:r>
    </w:p>
    <w:p w:rsidR="001C2D17" w:rsidRPr="00FD7BD5" w:rsidRDefault="001C2D17" w:rsidP="009B614B">
      <w:pPr>
        <w:pStyle w:val="Akapitzlist"/>
        <w:numPr>
          <w:ilvl w:val="0"/>
          <w:numId w:val="15"/>
        </w:numPr>
        <w:suppressAutoHyphens/>
        <w:autoSpaceDE w:val="0"/>
        <w:autoSpaceDN w:val="0"/>
        <w:adjustRightInd w:val="0"/>
        <w:spacing w:before="60" w:after="60" w:line="276" w:lineRule="auto"/>
        <w:ind w:left="709" w:right="51"/>
        <w:contextualSpacing w:val="0"/>
        <w:jc w:val="both"/>
        <w:rPr>
          <w:rFonts w:ascii="Arial" w:hAnsi="Arial" w:cs="Arial"/>
          <w:sz w:val="24"/>
          <w:szCs w:val="24"/>
          <w:u w:val="single"/>
        </w:rPr>
      </w:pPr>
      <w:r w:rsidRPr="00FD7BD5">
        <w:rPr>
          <w:rFonts w:ascii="Arial" w:eastAsia="Calibri" w:hAnsi="Arial" w:cs="Arial"/>
          <w:sz w:val="24"/>
          <w:szCs w:val="24"/>
        </w:rPr>
        <w:t xml:space="preserve">Rozporządzeniu Ministra Pracy i Polityki Społecznej z dnia 29 stycznia 2009 r. </w:t>
      </w:r>
      <w:r w:rsidR="003F6CF5" w:rsidRPr="00FD7BD5">
        <w:rPr>
          <w:rFonts w:ascii="Arial" w:eastAsia="Calibri" w:hAnsi="Arial" w:cs="Arial"/>
          <w:sz w:val="24"/>
          <w:szCs w:val="24"/>
        </w:rPr>
        <w:br/>
      </w:r>
      <w:r w:rsidRPr="00FD7BD5">
        <w:rPr>
          <w:rFonts w:ascii="Arial" w:eastAsia="Calibri" w:hAnsi="Arial" w:cs="Arial"/>
          <w:sz w:val="24"/>
          <w:szCs w:val="24"/>
        </w:rPr>
        <w:t xml:space="preserve">w sprawie określenia przypadków, w których zezwolenie na pracę cudzoziemca jest wydawane bez względu na szczegółowe warunki wydawania zezwoleń </w:t>
      </w:r>
      <w:r w:rsidR="003A3C10" w:rsidRPr="00FD7BD5">
        <w:rPr>
          <w:rFonts w:ascii="Arial" w:eastAsia="Calibri" w:hAnsi="Arial" w:cs="Arial"/>
          <w:sz w:val="24"/>
          <w:szCs w:val="24"/>
        </w:rPr>
        <w:t>na pracę cudzoziemców (Dz.U.2023.2327</w:t>
      </w:r>
      <w:r w:rsidRPr="00FD7BD5">
        <w:rPr>
          <w:rFonts w:ascii="Arial" w:eastAsia="Calibri" w:hAnsi="Arial" w:cs="Arial"/>
          <w:sz w:val="24"/>
          <w:szCs w:val="24"/>
        </w:rPr>
        <w:t xml:space="preserve">, </w:t>
      </w:r>
      <w:r w:rsidRPr="00FD7BD5">
        <w:rPr>
          <w:rFonts w:ascii="Arial" w:hAnsi="Arial" w:cs="Arial"/>
          <w:sz w:val="24"/>
          <w:szCs w:val="24"/>
        </w:rPr>
        <w:t>z późn. zm.</w:t>
      </w:r>
      <w:r w:rsidRPr="00FD7BD5">
        <w:rPr>
          <w:rFonts w:ascii="Arial" w:eastAsia="Calibri" w:hAnsi="Arial" w:cs="Arial"/>
          <w:sz w:val="24"/>
          <w:szCs w:val="24"/>
        </w:rPr>
        <w:t>),</w:t>
      </w:r>
    </w:p>
    <w:p w:rsidR="001C2D17" w:rsidRPr="00FD7BD5" w:rsidRDefault="001C2D17" w:rsidP="009B614B">
      <w:pPr>
        <w:pStyle w:val="Akapitzlist"/>
        <w:numPr>
          <w:ilvl w:val="0"/>
          <w:numId w:val="15"/>
        </w:numPr>
        <w:suppressAutoHyphens/>
        <w:autoSpaceDE w:val="0"/>
        <w:autoSpaceDN w:val="0"/>
        <w:adjustRightInd w:val="0"/>
        <w:spacing w:before="60" w:after="60" w:line="276" w:lineRule="auto"/>
        <w:ind w:left="709" w:right="51"/>
        <w:contextualSpacing w:val="0"/>
        <w:jc w:val="both"/>
        <w:rPr>
          <w:rFonts w:ascii="Arial" w:hAnsi="Arial" w:cs="Arial"/>
          <w:sz w:val="24"/>
          <w:szCs w:val="24"/>
          <w:u w:val="single"/>
        </w:rPr>
      </w:pPr>
      <w:r w:rsidRPr="00FD7BD5">
        <w:rPr>
          <w:rFonts w:ascii="Arial" w:eastAsia="Calibri" w:hAnsi="Arial" w:cs="Arial"/>
          <w:sz w:val="24"/>
          <w:szCs w:val="24"/>
        </w:rPr>
        <w:t xml:space="preserve">Rozporządzeniu Ministra Pracy i Polityki Społecznej z dnia 21 kwietnia 2015 r. </w:t>
      </w:r>
      <w:r w:rsidR="003F6CF5" w:rsidRPr="00FD7BD5">
        <w:rPr>
          <w:rFonts w:ascii="Arial" w:eastAsia="Calibri" w:hAnsi="Arial" w:cs="Arial"/>
          <w:sz w:val="24"/>
          <w:szCs w:val="24"/>
        </w:rPr>
        <w:br/>
      </w:r>
      <w:r w:rsidRPr="00FD7BD5">
        <w:rPr>
          <w:rFonts w:ascii="Arial" w:eastAsia="Calibri" w:hAnsi="Arial" w:cs="Arial"/>
          <w:sz w:val="24"/>
          <w:szCs w:val="24"/>
        </w:rPr>
        <w:t xml:space="preserve">w sprawie przypadków, w których powierzenie wykonywania pracy cudzoziemcowi na terytorium Rzeczypospolitej Polskiej jest dopuszczalne bez konieczności uzyskania zezwolenia na pracę (Dz.U.2021.2291, </w:t>
      </w:r>
      <w:r w:rsidRPr="00FD7BD5">
        <w:rPr>
          <w:rFonts w:ascii="Arial" w:hAnsi="Arial" w:cs="Arial"/>
          <w:sz w:val="24"/>
          <w:szCs w:val="24"/>
        </w:rPr>
        <w:t>z późn. zm.</w:t>
      </w:r>
      <w:r w:rsidRPr="00FD7BD5">
        <w:rPr>
          <w:rFonts w:ascii="Arial" w:eastAsia="Calibri" w:hAnsi="Arial" w:cs="Arial"/>
          <w:sz w:val="24"/>
          <w:szCs w:val="24"/>
        </w:rPr>
        <w:t>).</w:t>
      </w:r>
    </w:p>
    <w:p w:rsidR="001C2D17" w:rsidRPr="00FD7BD5" w:rsidRDefault="00683416"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W przypadku nie spełnienia warunków zawartych w powyższych dokumentach, realizacja zadania przez Wykonawcę będzie możliwa wyłącznie przez pracowników posiadających obywatelstwo polskie.</w:t>
      </w:r>
    </w:p>
    <w:p w:rsidR="001C2D17" w:rsidRPr="00FD7BD5" w:rsidRDefault="001C2D17"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Wejście (wjazd) cudzoziemców do obiektów wojskowych może odbywać się wyłącznie na podstawie jednorazowych pozwoleń wydanych na zasadach określonych w Decyzji </w:t>
      </w:r>
      <w:r w:rsidRPr="00FD7BD5">
        <w:rPr>
          <w:rFonts w:ascii="Arial" w:eastAsia="Times New Roman" w:hAnsi="Arial" w:cs="Arial"/>
          <w:sz w:val="24"/>
          <w:szCs w:val="24"/>
          <w:lang w:eastAsia="pl-PL"/>
        </w:rPr>
        <w:br/>
        <w:t>Nr 107/MON Ministra Obrony Narodowej z dnia 18 sierpnia 2021 r. w sprawie organizowania współpracy międzynarodowej w resorcie obrony narodowej (Dz.Urz.MON.2021.177, z późn. zm.).</w:t>
      </w:r>
    </w:p>
    <w:p w:rsidR="00683416" w:rsidRPr="00FD7BD5" w:rsidRDefault="00683416"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sidDel="007E7CAC">
        <w:rPr>
          <w:rFonts w:ascii="Arial" w:eastAsia="Times New Roman" w:hAnsi="Arial" w:cs="Arial"/>
          <w:sz w:val="24"/>
          <w:szCs w:val="24"/>
          <w:lang w:eastAsia="pl-PL"/>
        </w:rPr>
        <w:t xml:space="preserve"> </w:t>
      </w:r>
      <w:r w:rsidRPr="00FD7BD5">
        <w:rPr>
          <w:rFonts w:ascii="Arial" w:eastAsia="Times New Roman" w:hAnsi="Arial" w:cs="Arial"/>
          <w:sz w:val="24"/>
          <w:szCs w:val="24"/>
          <w:lang w:eastAsia="pl-PL"/>
        </w:rPr>
        <w:t>W celu wydania jednorazowego pozwolenia wykonawca w terminie min. 30 dni przed planowanych wejściem cudzoziemców, zobowiązany jest do podania dla zamawiającego danych personalnych tych osób:</w:t>
      </w:r>
    </w:p>
    <w:p w:rsidR="00683416" w:rsidRPr="00FD7BD5" w:rsidRDefault="00683416" w:rsidP="009B614B">
      <w:pPr>
        <w:numPr>
          <w:ilvl w:val="0"/>
          <w:numId w:val="11"/>
        </w:numPr>
        <w:suppressAutoHyphens/>
        <w:autoSpaceDE w:val="0"/>
        <w:autoSpaceDN w:val="0"/>
        <w:adjustRightInd w:val="0"/>
        <w:spacing w:before="60" w:after="60" w:line="276" w:lineRule="auto"/>
        <w:ind w:left="709" w:right="-2"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imię i nazwisko,</w:t>
      </w:r>
    </w:p>
    <w:p w:rsidR="00683416" w:rsidRPr="00FD7BD5" w:rsidRDefault="00683416" w:rsidP="009B614B">
      <w:pPr>
        <w:numPr>
          <w:ilvl w:val="0"/>
          <w:numId w:val="11"/>
        </w:numPr>
        <w:suppressAutoHyphens/>
        <w:autoSpaceDE w:val="0"/>
        <w:autoSpaceDN w:val="0"/>
        <w:adjustRightInd w:val="0"/>
        <w:spacing w:before="60" w:after="60" w:line="276" w:lineRule="auto"/>
        <w:ind w:left="709" w:right="-2"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data urodzenia,</w:t>
      </w:r>
    </w:p>
    <w:p w:rsidR="00683416" w:rsidRPr="00FD7BD5" w:rsidRDefault="00683416" w:rsidP="009B614B">
      <w:pPr>
        <w:numPr>
          <w:ilvl w:val="0"/>
          <w:numId w:val="11"/>
        </w:numPr>
        <w:suppressAutoHyphens/>
        <w:autoSpaceDE w:val="0"/>
        <w:autoSpaceDN w:val="0"/>
        <w:adjustRightInd w:val="0"/>
        <w:spacing w:before="60" w:after="60" w:line="276" w:lineRule="auto"/>
        <w:ind w:left="709" w:right="-2"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lastRenderedPageBreak/>
        <w:t>numer paszportu,</w:t>
      </w:r>
    </w:p>
    <w:p w:rsidR="00683416" w:rsidRPr="00FD7BD5" w:rsidRDefault="00683416" w:rsidP="009B614B">
      <w:pPr>
        <w:numPr>
          <w:ilvl w:val="0"/>
          <w:numId w:val="11"/>
        </w:numPr>
        <w:suppressAutoHyphens/>
        <w:autoSpaceDE w:val="0"/>
        <w:autoSpaceDN w:val="0"/>
        <w:adjustRightInd w:val="0"/>
        <w:spacing w:before="60" w:after="60" w:line="276" w:lineRule="auto"/>
        <w:ind w:left="709" w:right="-2"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państwo,</w:t>
      </w:r>
    </w:p>
    <w:p w:rsidR="00683416" w:rsidRPr="00FD7BD5" w:rsidRDefault="00683416" w:rsidP="009B614B">
      <w:pPr>
        <w:numPr>
          <w:ilvl w:val="0"/>
          <w:numId w:val="11"/>
        </w:numPr>
        <w:suppressAutoHyphens/>
        <w:autoSpaceDE w:val="0"/>
        <w:autoSpaceDN w:val="0"/>
        <w:adjustRightInd w:val="0"/>
        <w:spacing w:before="60" w:after="60" w:line="276" w:lineRule="auto"/>
        <w:ind w:left="709" w:right="-2" w:hanging="284"/>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uprawnienia do dostępu do informacji niejawnych - tylko, gdy takie uprawnienia będą wymagane.</w:t>
      </w:r>
    </w:p>
    <w:p w:rsidR="00683416" w:rsidRPr="00FD7BD5" w:rsidRDefault="00683416"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Wykonawca przed przystąpieniem do realizacji zamówienia przez cudzoziemców składa w terminie min. 30 dni przed planowanym ich wejściem na teren jednostki wojskowej stosowne oświadczenie o spełnieniu warunków dopuszczających realizację przedsięwzięcia przez zatrudnionych u siebie cudzoziemców (dotyczy również podwykonawców, wzó</w:t>
      </w:r>
      <w:r w:rsidR="00335620" w:rsidRPr="00FD7BD5">
        <w:rPr>
          <w:rFonts w:ascii="Arial" w:eastAsia="Times New Roman" w:hAnsi="Arial" w:cs="Arial"/>
          <w:sz w:val="24"/>
          <w:szCs w:val="24"/>
          <w:lang w:eastAsia="pl-PL"/>
        </w:rPr>
        <w:t>r oświadczenia - załącznik Nr 1</w:t>
      </w:r>
      <w:r w:rsidRPr="00FD7BD5">
        <w:rPr>
          <w:rFonts w:ascii="Arial" w:eastAsia="Times New Roman" w:hAnsi="Arial" w:cs="Arial"/>
          <w:sz w:val="24"/>
          <w:szCs w:val="24"/>
          <w:lang w:eastAsia="pl-PL"/>
        </w:rPr>
        <w:t>).</w:t>
      </w:r>
    </w:p>
    <w:p w:rsidR="00683416" w:rsidRPr="00FD7BD5" w:rsidRDefault="00683416"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Wykonawca zobowiązany jest do złożenia oświadczeni</w:t>
      </w:r>
      <w:r w:rsidR="00CF5A9B" w:rsidRPr="00FD7BD5">
        <w:rPr>
          <w:rFonts w:ascii="Arial" w:eastAsia="Times New Roman" w:hAnsi="Arial" w:cs="Arial"/>
          <w:sz w:val="24"/>
          <w:szCs w:val="24"/>
          <w:lang w:eastAsia="pl-PL"/>
        </w:rPr>
        <w:t xml:space="preserve">a za zatrudnionych pracowników </w:t>
      </w:r>
      <w:r w:rsidRPr="00FD7BD5">
        <w:rPr>
          <w:rFonts w:ascii="Arial" w:eastAsia="Times New Roman" w:hAnsi="Arial" w:cs="Arial"/>
          <w:sz w:val="24"/>
          <w:szCs w:val="24"/>
          <w:lang w:eastAsia="pl-PL"/>
        </w:rPr>
        <w:t>o przestrzeganiu przez nich wewnętrznych przepi</w:t>
      </w:r>
      <w:r w:rsidR="00CF5A9B" w:rsidRPr="00FD7BD5">
        <w:rPr>
          <w:rFonts w:ascii="Arial" w:eastAsia="Times New Roman" w:hAnsi="Arial" w:cs="Arial"/>
          <w:sz w:val="24"/>
          <w:szCs w:val="24"/>
          <w:lang w:eastAsia="pl-PL"/>
        </w:rPr>
        <w:t xml:space="preserve">sów obowiązujących w obiektach </w:t>
      </w:r>
      <w:r w:rsidRPr="00FD7BD5">
        <w:rPr>
          <w:rFonts w:ascii="Arial" w:eastAsia="Times New Roman" w:hAnsi="Arial" w:cs="Arial"/>
          <w:sz w:val="24"/>
          <w:szCs w:val="24"/>
          <w:lang w:eastAsia="pl-PL"/>
        </w:rPr>
        <w:t>i na terenach jednostek organizacyjnych MON (wz</w:t>
      </w:r>
      <w:r w:rsidR="00335620" w:rsidRPr="00FD7BD5">
        <w:rPr>
          <w:rFonts w:ascii="Arial" w:eastAsia="Times New Roman" w:hAnsi="Arial" w:cs="Arial"/>
          <w:sz w:val="24"/>
          <w:szCs w:val="24"/>
          <w:lang w:eastAsia="pl-PL"/>
        </w:rPr>
        <w:t>ór oświadczenia - załącznik Nr 2</w:t>
      </w:r>
      <w:r w:rsidRPr="00FD7BD5">
        <w:rPr>
          <w:rFonts w:ascii="Arial" w:eastAsia="Times New Roman" w:hAnsi="Arial" w:cs="Arial"/>
          <w:sz w:val="24"/>
          <w:szCs w:val="24"/>
          <w:lang w:eastAsia="pl-PL"/>
        </w:rPr>
        <w:t>).</w:t>
      </w:r>
    </w:p>
    <w:p w:rsidR="00683416" w:rsidRPr="00FD7BD5" w:rsidRDefault="00683416"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Wykonawca jest zobowiązany zapoznać się z wewnętrznymi przepisami dotyczącymi zasad przebywania na terenach jednostek organizacyjnych MON oraz ich bezwzględnego przestrzegania.</w:t>
      </w:r>
    </w:p>
    <w:p w:rsidR="00683416" w:rsidRPr="00FD7BD5" w:rsidRDefault="00683416"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Złożenie oświadczeń niezgodnych ze stanem faktycznym będzie traktowane, jako nieprzestrzeganie niniejszych zasad. Warunkiem dopuszczenia do pracy cudzoziemców jest otrzymanie Jednorazowego Pozwolenia (z imiennym wykazem osób), do wstępu na teren administrowany przez jednostkę wojskową, wydanego na zasadach określonych  w rozdziale 6 decyzji Nr 107/MON Ministra Obrony Narodowej z dnia 18 sierpnia 2021 r. w sprawie organizowania współpracy międzynarodowej w reso</w:t>
      </w:r>
      <w:r w:rsidR="003F6CF5" w:rsidRPr="00FD7BD5">
        <w:rPr>
          <w:rFonts w:ascii="Arial" w:eastAsia="Times New Roman" w:hAnsi="Arial" w:cs="Arial"/>
          <w:sz w:val="24"/>
          <w:szCs w:val="24"/>
          <w:lang w:eastAsia="pl-PL"/>
        </w:rPr>
        <w:t xml:space="preserve">rcie obrony narodowej </w:t>
      </w:r>
      <w:r w:rsidR="008259BD" w:rsidRPr="00FD7BD5">
        <w:rPr>
          <w:rFonts w:ascii="Arial" w:eastAsia="Times New Roman" w:hAnsi="Arial" w:cs="Arial"/>
          <w:sz w:val="24"/>
          <w:szCs w:val="24"/>
          <w:lang w:eastAsia="pl-PL"/>
        </w:rPr>
        <w:t xml:space="preserve">(Dz. Urz. MON </w:t>
      </w:r>
      <w:r w:rsidRPr="00FD7BD5">
        <w:rPr>
          <w:rFonts w:ascii="Arial" w:eastAsia="Times New Roman" w:hAnsi="Arial" w:cs="Arial"/>
          <w:sz w:val="24"/>
          <w:szCs w:val="24"/>
          <w:lang w:eastAsia="pl-PL"/>
        </w:rPr>
        <w:t xml:space="preserve">z 2021r. poz. 177 </w:t>
      </w:r>
      <w:r w:rsidR="004D4DE0" w:rsidRPr="00FD7BD5">
        <w:rPr>
          <w:rFonts w:ascii="Arial" w:eastAsia="Times New Roman" w:hAnsi="Arial" w:cs="Arial"/>
          <w:sz w:val="24"/>
          <w:szCs w:val="24"/>
          <w:lang w:eastAsia="pl-PL"/>
        </w:rPr>
        <w:br/>
      </w:r>
      <w:r w:rsidRPr="00FD7BD5">
        <w:rPr>
          <w:rFonts w:ascii="Arial" w:eastAsia="Times New Roman" w:hAnsi="Arial" w:cs="Arial"/>
          <w:sz w:val="24"/>
          <w:szCs w:val="24"/>
          <w:lang w:eastAsia="pl-PL"/>
        </w:rPr>
        <w:t>z późn. zm.).</w:t>
      </w:r>
    </w:p>
    <w:p w:rsidR="004D4DE0" w:rsidRDefault="00683416" w:rsidP="009B614B">
      <w:pPr>
        <w:numPr>
          <w:ilvl w:val="0"/>
          <w:numId w:val="10"/>
        </w:numPr>
        <w:suppressAutoHyphens/>
        <w:autoSpaceDE w:val="0"/>
        <w:autoSpaceDN w:val="0"/>
        <w:adjustRightInd w:val="0"/>
        <w:spacing w:before="60" w:after="60" w:line="276" w:lineRule="auto"/>
        <w:ind w:left="426" w:right="-2" w:hanging="426"/>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Przez pracowników w rozumieniu niniejszych zasad rozumie się także osoby niebędące pracownikami, przy pomocy, których Wykonawca realizuje zamówienie. Natomiast przez zatrudnienie rozumie się także wykonywanie czynności na podstawie stosunku prawnego wynikającego z prawa cywilnego. </w:t>
      </w:r>
    </w:p>
    <w:p w:rsidR="00921F7A" w:rsidRPr="00921F7A" w:rsidRDefault="00921F7A" w:rsidP="00921F7A">
      <w:pPr>
        <w:suppressAutoHyphens/>
        <w:autoSpaceDE w:val="0"/>
        <w:autoSpaceDN w:val="0"/>
        <w:adjustRightInd w:val="0"/>
        <w:spacing w:before="60" w:after="60" w:line="276" w:lineRule="auto"/>
        <w:ind w:left="426" w:right="-2"/>
        <w:jc w:val="both"/>
        <w:rPr>
          <w:rFonts w:ascii="Arial" w:eastAsia="Times New Roman" w:hAnsi="Arial" w:cs="Arial"/>
          <w:sz w:val="24"/>
          <w:szCs w:val="24"/>
          <w:lang w:eastAsia="pl-PL"/>
        </w:rPr>
      </w:pPr>
    </w:p>
    <w:p w:rsidR="00683416" w:rsidRPr="00FD7BD5" w:rsidRDefault="00683416" w:rsidP="009B614B">
      <w:pPr>
        <w:numPr>
          <w:ilvl w:val="0"/>
          <w:numId w:val="8"/>
        </w:numPr>
        <w:autoSpaceDE w:val="0"/>
        <w:autoSpaceDN w:val="0"/>
        <w:adjustRightInd w:val="0"/>
        <w:spacing w:before="60" w:after="60" w:line="276" w:lineRule="auto"/>
        <w:ind w:left="426" w:hanging="426"/>
        <w:jc w:val="both"/>
        <w:rPr>
          <w:rFonts w:ascii="Arial" w:eastAsia="TimesNewRoman" w:hAnsi="Arial" w:cs="Arial"/>
          <w:b/>
          <w:sz w:val="24"/>
          <w:szCs w:val="24"/>
          <w:lang w:eastAsia="pl-PL"/>
        </w:rPr>
      </w:pPr>
      <w:r w:rsidRPr="00FD7BD5">
        <w:rPr>
          <w:rFonts w:ascii="Arial" w:eastAsia="TimesNewRoman" w:hAnsi="Arial" w:cs="Arial"/>
          <w:b/>
          <w:sz w:val="24"/>
          <w:szCs w:val="24"/>
          <w:lang w:eastAsia="pl-PL"/>
        </w:rPr>
        <w:t xml:space="preserve">INFORMACJA DODATKOWA </w:t>
      </w:r>
    </w:p>
    <w:p w:rsidR="00683416" w:rsidRPr="00FD7BD5" w:rsidRDefault="00683416" w:rsidP="009B614B">
      <w:pPr>
        <w:numPr>
          <w:ilvl w:val="1"/>
          <w:numId w:val="8"/>
        </w:numPr>
        <w:spacing w:before="60" w:after="60" w:line="276" w:lineRule="auto"/>
        <w:ind w:left="567" w:hanging="578"/>
        <w:jc w:val="both"/>
        <w:rPr>
          <w:rFonts w:ascii="Arial" w:eastAsia="Times New Roman" w:hAnsi="Arial" w:cs="Arial"/>
          <w:bCs/>
          <w:iCs/>
          <w:sz w:val="24"/>
          <w:szCs w:val="24"/>
          <w:lang w:val="x-none" w:eastAsia="x-none"/>
        </w:rPr>
      </w:pPr>
      <w:r w:rsidRPr="00FD7BD5">
        <w:rPr>
          <w:rFonts w:ascii="Arial" w:eastAsia="Times New Roman" w:hAnsi="Arial" w:cs="Arial"/>
          <w:bCs/>
          <w:iCs/>
          <w:sz w:val="24"/>
          <w:szCs w:val="24"/>
          <w:lang w:eastAsia="x-none"/>
        </w:rPr>
        <w:t>Wykon</w:t>
      </w:r>
      <w:r w:rsidR="0046700D" w:rsidRPr="00FD7BD5">
        <w:rPr>
          <w:rFonts w:ascii="Arial" w:eastAsia="Times New Roman" w:hAnsi="Arial" w:cs="Arial"/>
          <w:bCs/>
          <w:iCs/>
          <w:sz w:val="24"/>
          <w:szCs w:val="24"/>
          <w:lang w:eastAsia="x-none"/>
        </w:rPr>
        <w:t>awca oświadcza, że otrzymał od Z</w:t>
      </w:r>
      <w:r w:rsidRPr="00FD7BD5">
        <w:rPr>
          <w:rFonts w:ascii="Arial" w:eastAsia="Times New Roman" w:hAnsi="Arial" w:cs="Arial"/>
          <w:bCs/>
          <w:iCs/>
          <w:sz w:val="24"/>
          <w:szCs w:val="24"/>
          <w:lang w:eastAsia="x-none"/>
        </w:rPr>
        <w:t>amawiającego niezbędne dane i założenia do wykonania przedmiotu umowy</w:t>
      </w:r>
      <w:r w:rsidR="009F092B" w:rsidRPr="00FD7BD5">
        <w:rPr>
          <w:rFonts w:ascii="Arial" w:eastAsia="Times New Roman" w:hAnsi="Arial" w:cs="Arial"/>
          <w:bCs/>
          <w:iCs/>
          <w:sz w:val="24"/>
          <w:szCs w:val="24"/>
          <w:lang w:eastAsia="x-none"/>
        </w:rPr>
        <w:t>.</w:t>
      </w:r>
      <w:r w:rsidRPr="00FD7BD5">
        <w:rPr>
          <w:rFonts w:ascii="Arial" w:eastAsia="Times New Roman" w:hAnsi="Arial" w:cs="Arial"/>
          <w:bCs/>
          <w:iCs/>
          <w:sz w:val="24"/>
          <w:szCs w:val="24"/>
          <w:lang w:eastAsia="x-none"/>
        </w:rPr>
        <w:t xml:space="preserve"> </w:t>
      </w:r>
    </w:p>
    <w:p w:rsidR="00683416" w:rsidRPr="00FD7BD5" w:rsidRDefault="00683416" w:rsidP="009B614B">
      <w:pPr>
        <w:numPr>
          <w:ilvl w:val="1"/>
          <w:numId w:val="8"/>
        </w:numPr>
        <w:spacing w:before="60" w:after="60" w:line="276" w:lineRule="auto"/>
        <w:ind w:left="567" w:hanging="578"/>
        <w:jc w:val="both"/>
        <w:rPr>
          <w:rFonts w:ascii="Arial" w:eastAsia="Times New Roman" w:hAnsi="Arial" w:cs="Arial"/>
          <w:bCs/>
          <w:iCs/>
          <w:sz w:val="24"/>
          <w:szCs w:val="24"/>
          <w:lang w:val="x-none" w:eastAsia="x-none"/>
        </w:rPr>
      </w:pPr>
      <w:r w:rsidRPr="00FD7BD5">
        <w:rPr>
          <w:rFonts w:ascii="Arial" w:eastAsia="Times New Roman" w:hAnsi="Arial" w:cs="Arial"/>
          <w:bCs/>
          <w:iCs/>
          <w:sz w:val="24"/>
          <w:szCs w:val="24"/>
          <w:lang w:eastAsia="x-none"/>
        </w:rPr>
        <w:t>Wykonawca jest w granicach posiadanego umocowania niniejszą umową przedstawicielem Zamawiającego w ramach umowy zawartej z W</w:t>
      </w:r>
      <w:r w:rsidR="009348DF" w:rsidRPr="00FD7BD5">
        <w:rPr>
          <w:rFonts w:ascii="Arial" w:eastAsia="Times New Roman" w:hAnsi="Arial" w:cs="Arial"/>
          <w:bCs/>
          <w:iCs/>
          <w:sz w:val="24"/>
          <w:szCs w:val="24"/>
          <w:lang w:eastAsia="x-none"/>
        </w:rPr>
        <w:t xml:space="preserve">ykonawcą </w:t>
      </w:r>
      <w:r w:rsidR="004D4DE0" w:rsidRPr="00FD7BD5">
        <w:rPr>
          <w:rFonts w:ascii="Arial" w:eastAsia="Times New Roman" w:hAnsi="Arial" w:cs="Arial"/>
          <w:bCs/>
          <w:iCs/>
          <w:sz w:val="24"/>
          <w:szCs w:val="24"/>
          <w:lang w:eastAsia="x-none"/>
        </w:rPr>
        <w:t xml:space="preserve">robót budowlanych. </w:t>
      </w:r>
    </w:p>
    <w:p w:rsidR="00683416" w:rsidRPr="00FD7BD5" w:rsidRDefault="00683416" w:rsidP="009B614B">
      <w:pPr>
        <w:numPr>
          <w:ilvl w:val="1"/>
          <w:numId w:val="8"/>
        </w:numPr>
        <w:spacing w:before="60" w:after="60" w:line="276" w:lineRule="auto"/>
        <w:ind w:left="567" w:hanging="578"/>
        <w:jc w:val="both"/>
        <w:rPr>
          <w:rFonts w:ascii="Arial" w:eastAsia="Times New Roman" w:hAnsi="Arial" w:cs="Arial"/>
          <w:bCs/>
          <w:iCs/>
          <w:sz w:val="24"/>
          <w:szCs w:val="24"/>
          <w:lang w:val="x-none" w:eastAsia="x-none"/>
        </w:rPr>
      </w:pPr>
      <w:r w:rsidRPr="00FD7BD5">
        <w:rPr>
          <w:rFonts w:ascii="Arial" w:eastAsia="Times New Roman" w:hAnsi="Arial" w:cs="Arial"/>
          <w:bCs/>
          <w:iCs/>
          <w:sz w:val="24"/>
          <w:szCs w:val="24"/>
          <w:lang w:eastAsia="x-none"/>
        </w:rPr>
        <w:t>Wykonawca o</w:t>
      </w:r>
      <w:r w:rsidR="0046700D" w:rsidRPr="00FD7BD5">
        <w:rPr>
          <w:rFonts w:ascii="Arial" w:eastAsia="Times New Roman" w:hAnsi="Arial" w:cs="Arial"/>
          <w:bCs/>
          <w:iCs/>
          <w:sz w:val="24"/>
          <w:szCs w:val="24"/>
          <w:lang w:eastAsia="x-none"/>
        </w:rPr>
        <w:t xml:space="preserve">świadcza, że nie pozostają z </w:t>
      </w:r>
      <w:r w:rsidR="009348DF" w:rsidRPr="00FD7BD5">
        <w:rPr>
          <w:rFonts w:ascii="Arial" w:eastAsia="Times New Roman" w:hAnsi="Arial" w:cs="Arial"/>
          <w:bCs/>
          <w:iCs/>
          <w:sz w:val="24"/>
          <w:szCs w:val="24"/>
          <w:lang w:eastAsia="x-none"/>
        </w:rPr>
        <w:t xml:space="preserve">Wykonawcą </w:t>
      </w:r>
      <w:r w:rsidR="004D4DE0" w:rsidRPr="00FD7BD5">
        <w:rPr>
          <w:rFonts w:ascii="Arial" w:eastAsia="Times New Roman" w:hAnsi="Arial" w:cs="Arial"/>
          <w:bCs/>
          <w:iCs/>
          <w:sz w:val="24"/>
          <w:szCs w:val="24"/>
          <w:lang w:eastAsia="x-none"/>
        </w:rPr>
        <w:t>robót budowlanych,</w:t>
      </w:r>
      <w:r w:rsidR="009348DF" w:rsidRPr="00FD7BD5">
        <w:rPr>
          <w:rFonts w:ascii="Arial" w:eastAsia="Times New Roman" w:hAnsi="Arial" w:cs="Arial"/>
          <w:bCs/>
          <w:iCs/>
          <w:sz w:val="24"/>
          <w:szCs w:val="24"/>
          <w:lang w:eastAsia="x-none"/>
        </w:rPr>
        <w:t xml:space="preserve"> w takim stosunku prawnym l</w:t>
      </w:r>
      <w:r w:rsidRPr="00FD7BD5">
        <w:rPr>
          <w:rFonts w:ascii="Arial" w:eastAsia="Times New Roman" w:hAnsi="Arial" w:cs="Arial"/>
          <w:bCs/>
          <w:iCs/>
          <w:sz w:val="24"/>
          <w:szCs w:val="24"/>
          <w:lang w:eastAsia="x-none"/>
        </w:rPr>
        <w:t>ub faktycznym, że może to budzić uzasadnione wątpliwości co do ich bezstronności.</w:t>
      </w:r>
    </w:p>
    <w:p w:rsidR="003239CE" w:rsidRDefault="00683416" w:rsidP="003239CE">
      <w:pPr>
        <w:numPr>
          <w:ilvl w:val="1"/>
          <w:numId w:val="8"/>
        </w:numPr>
        <w:spacing w:before="60" w:after="60" w:line="276" w:lineRule="auto"/>
        <w:ind w:left="567" w:hanging="578"/>
        <w:jc w:val="both"/>
        <w:rPr>
          <w:rFonts w:ascii="Arial" w:eastAsia="Times New Roman" w:hAnsi="Arial" w:cs="Arial"/>
          <w:bCs/>
          <w:iCs/>
          <w:sz w:val="24"/>
          <w:szCs w:val="24"/>
          <w:lang w:val="x-none" w:eastAsia="x-none"/>
        </w:rPr>
      </w:pPr>
      <w:r w:rsidRPr="00FD7BD5">
        <w:rPr>
          <w:rFonts w:ascii="Arial" w:eastAsia="Times New Roman" w:hAnsi="Arial" w:cs="Arial"/>
          <w:bCs/>
          <w:iCs/>
          <w:sz w:val="24"/>
          <w:szCs w:val="24"/>
          <w:lang w:eastAsia="x-none"/>
        </w:rPr>
        <w:t>Wykonawca zobowiązuje się do wykonania czynności określanych w ww. punktach zgodnie z warunkami określonymi przez Zamawiającego oraz obowiązującymi normami, przepisami i osiągnięciami w</w:t>
      </w:r>
      <w:r w:rsidR="008F4C72" w:rsidRPr="00FD7BD5">
        <w:rPr>
          <w:rFonts w:ascii="Arial" w:eastAsia="Times New Roman" w:hAnsi="Arial" w:cs="Arial"/>
          <w:bCs/>
          <w:iCs/>
          <w:sz w:val="24"/>
          <w:szCs w:val="24"/>
          <w:lang w:eastAsia="x-none"/>
        </w:rPr>
        <w:t xml:space="preserve">spółczesnej wiedzy technicznej. </w:t>
      </w:r>
    </w:p>
    <w:p w:rsidR="00921F7A" w:rsidRDefault="00921F7A" w:rsidP="00921F7A">
      <w:pPr>
        <w:spacing w:before="60" w:after="60" w:line="276" w:lineRule="auto"/>
        <w:jc w:val="both"/>
        <w:rPr>
          <w:rFonts w:ascii="Arial" w:eastAsia="Times New Roman" w:hAnsi="Arial" w:cs="Arial"/>
          <w:bCs/>
          <w:iCs/>
          <w:sz w:val="24"/>
          <w:szCs w:val="24"/>
          <w:lang w:val="x-none" w:eastAsia="x-none"/>
        </w:rPr>
      </w:pPr>
    </w:p>
    <w:p w:rsidR="00921F7A" w:rsidRPr="00921F7A" w:rsidRDefault="00921F7A" w:rsidP="00921F7A">
      <w:pPr>
        <w:spacing w:before="60" w:after="60" w:line="276" w:lineRule="auto"/>
        <w:jc w:val="both"/>
        <w:rPr>
          <w:rFonts w:ascii="Arial" w:eastAsia="Times New Roman" w:hAnsi="Arial" w:cs="Arial"/>
          <w:bCs/>
          <w:iCs/>
          <w:sz w:val="24"/>
          <w:szCs w:val="24"/>
          <w:lang w:val="x-none" w:eastAsia="x-none"/>
        </w:rPr>
      </w:pPr>
    </w:p>
    <w:p w:rsidR="00683416" w:rsidRPr="00FD7BD5" w:rsidRDefault="00683416" w:rsidP="009B614B">
      <w:pPr>
        <w:spacing w:before="60" w:after="60" w:line="276" w:lineRule="auto"/>
        <w:jc w:val="both"/>
        <w:rPr>
          <w:rFonts w:ascii="Arial" w:eastAsia="Times New Roman" w:hAnsi="Arial" w:cs="Arial"/>
          <w:sz w:val="24"/>
          <w:szCs w:val="24"/>
          <w:u w:val="single"/>
          <w:lang w:eastAsia="pl-PL"/>
        </w:rPr>
      </w:pPr>
      <w:r w:rsidRPr="00FD7BD5">
        <w:rPr>
          <w:rFonts w:ascii="Arial" w:eastAsia="Times New Roman" w:hAnsi="Arial" w:cs="Arial"/>
          <w:sz w:val="24"/>
          <w:szCs w:val="24"/>
          <w:u w:val="single"/>
          <w:lang w:eastAsia="pl-PL"/>
        </w:rPr>
        <w:lastRenderedPageBreak/>
        <w:t>Załączniki:</w:t>
      </w:r>
    </w:p>
    <w:p w:rsidR="00683416" w:rsidRPr="00FD7BD5" w:rsidRDefault="00335620" w:rsidP="00B81618">
      <w:pPr>
        <w:spacing w:before="60" w:after="60" w:line="276" w:lineRule="auto"/>
        <w:ind w:left="720"/>
        <w:jc w:val="both"/>
        <w:rPr>
          <w:rFonts w:ascii="Arial" w:eastAsia="Times New Roman" w:hAnsi="Arial" w:cs="Arial"/>
          <w:sz w:val="24"/>
          <w:szCs w:val="24"/>
          <w:lang w:eastAsia="pl-PL"/>
        </w:rPr>
      </w:pPr>
      <w:r w:rsidRPr="00FD7BD5">
        <w:rPr>
          <w:rFonts w:ascii="Arial" w:eastAsia="Calibri" w:hAnsi="Arial" w:cs="Arial"/>
          <w:sz w:val="24"/>
          <w:szCs w:val="24"/>
        </w:rPr>
        <w:t>Załącznik nr 1</w:t>
      </w:r>
      <w:r w:rsidR="00683416" w:rsidRPr="00FD7BD5">
        <w:rPr>
          <w:rFonts w:ascii="Arial" w:eastAsia="Calibri" w:hAnsi="Arial" w:cs="Arial"/>
          <w:sz w:val="24"/>
          <w:szCs w:val="24"/>
        </w:rPr>
        <w:t xml:space="preserve"> – </w:t>
      </w:r>
      <w:r w:rsidRPr="00FD7BD5">
        <w:rPr>
          <w:rFonts w:ascii="Arial" w:eastAsia="Calibri" w:hAnsi="Arial" w:cs="Arial"/>
          <w:sz w:val="24"/>
          <w:szCs w:val="24"/>
        </w:rPr>
        <w:t>wzór oświadczenia</w:t>
      </w:r>
      <w:r w:rsidR="00683416" w:rsidRPr="00FD7BD5">
        <w:rPr>
          <w:rFonts w:ascii="Arial" w:eastAsia="Calibri" w:hAnsi="Arial" w:cs="Arial"/>
          <w:sz w:val="24"/>
          <w:szCs w:val="24"/>
        </w:rPr>
        <w:t xml:space="preserve"> o zatrudnieniu cudzoziemców.</w:t>
      </w:r>
    </w:p>
    <w:p w:rsidR="00683416" w:rsidRPr="00FD7BD5" w:rsidRDefault="00335620" w:rsidP="00B81618">
      <w:pPr>
        <w:spacing w:before="60" w:after="60" w:line="276" w:lineRule="auto"/>
        <w:ind w:left="720"/>
        <w:jc w:val="both"/>
        <w:rPr>
          <w:rFonts w:ascii="Arial" w:eastAsia="Times New Roman" w:hAnsi="Arial" w:cs="Arial"/>
          <w:sz w:val="24"/>
          <w:szCs w:val="24"/>
          <w:lang w:eastAsia="pl-PL"/>
        </w:rPr>
      </w:pPr>
      <w:r w:rsidRPr="00FD7BD5">
        <w:rPr>
          <w:rFonts w:ascii="Arial" w:eastAsia="Calibri" w:hAnsi="Arial" w:cs="Arial"/>
          <w:sz w:val="24"/>
          <w:szCs w:val="24"/>
        </w:rPr>
        <w:t>Załącznik nr 2</w:t>
      </w:r>
      <w:r w:rsidR="00683416" w:rsidRPr="00FD7BD5">
        <w:rPr>
          <w:rFonts w:ascii="Arial" w:eastAsia="Calibri" w:hAnsi="Arial" w:cs="Arial"/>
          <w:sz w:val="24"/>
          <w:szCs w:val="24"/>
        </w:rPr>
        <w:t xml:space="preserve"> – </w:t>
      </w:r>
      <w:r w:rsidRPr="00FD7BD5">
        <w:rPr>
          <w:rFonts w:ascii="Arial" w:eastAsia="Calibri" w:hAnsi="Arial" w:cs="Arial"/>
          <w:sz w:val="24"/>
          <w:szCs w:val="24"/>
        </w:rPr>
        <w:t>wzór oświadczenia</w:t>
      </w:r>
      <w:r w:rsidR="00683416" w:rsidRPr="00FD7BD5">
        <w:rPr>
          <w:rFonts w:ascii="Arial" w:eastAsia="Calibri" w:hAnsi="Arial" w:cs="Arial"/>
          <w:sz w:val="24"/>
          <w:szCs w:val="24"/>
        </w:rPr>
        <w:t xml:space="preserve"> </w:t>
      </w:r>
      <w:r w:rsidR="00683416" w:rsidRPr="00FD7BD5">
        <w:rPr>
          <w:rFonts w:ascii="Arial" w:eastAsia="Times New Roman" w:hAnsi="Arial" w:cs="Arial"/>
          <w:sz w:val="24"/>
          <w:szCs w:val="24"/>
          <w:lang w:eastAsia="pl-PL"/>
        </w:rPr>
        <w:t xml:space="preserve">za zatrudnionych pracowników </w:t>
      </w:r>
      <w:r w:rsidR="004D4DE0" w:rsidRPr="00FD7BD5">
        <w:rPr>
          <w:rFonts w:ascii="Arial" w:eastAsia="Times New Roman" w:hAnsi="Arial" w:cs="Arial"/>
          <w:sz w:val="24"/>
          <w:szCs w:val="24"/>
          <w:lang w:eastAsia="pl-PL"/>
        </w:rPr>
        <w:br/>
      </w:r>
      <w:r w:rsidR="00683416" w:rsidRPr="00FD7BD5">
        <w:rPr>
          <w:rFonts w:ascii="Arial" w:eastAsia="Times New Roman" w:hAnsi="Arial" w:cs="Arial"/>
          <w:sz w:val="24"/>
          <w:szCs w:val="24"/>
          <w:lang w:eastAsia="pl-PL"/>
        </w:rPr>
        <w:t>o przestrzeganiu przez nich wewnętrznych przepisów obowiązujących w obiektach i na terenach jednostek organizacyjnych MON.</w:t>
      </w:r>
    </w:p>
    <w:p w:rsidR="00335620" w:rsidRPr="00FD7BD5" w:rsidRDefault="00335620" w:rsidP="00B81618">
      <w:pPr>
        <w:spacing w:before="60" w:after="60" w:line="276" w:lineRule="auto"/>
        <w:ind w:left="720"/>
        <w:jc w:val="both"/>
        <w:rPr>
          <w:rFonts w:ascii="Arial" w:eastAsia="Times New Roman" w:hAnsi="Arial" w:cs="Arial"/>
          <w:sz w:val="24"/>
          <w:szCs w:val="24"/>
          <w:lang w:eastAsia="pl-PL"/>
        </w:rPr>
      </w:pPr>
      <w:r w:rsidRPr="00FD7BD5">
        <w:rPr>
          <w:rFonts w:ascii="Arial" w:eastAsia="Times New Roman" w:hAnsi="Arial" w:cs="Arial"/>
          <w:sz w:val="24"/>
          <w:szCs w:val="24"/>
          <w:lang w:eastAsia="pl-PL"/>
        </w:rPr>
        <w:t>Załącznik nr 3</w:t>
      </w:r>
      <w:r w:rsidR="002960DE" w:rsidRPr="00FD7BD5">
        <w:rPr>
          <w:rFonts w:ascii="Arial" w:eastAsia="Times New Roman" w:hAnsi="Arial" w:cs="Arial"/>
          <w:sz w:val="24"/>
          <w:szCs w:val="24"/>
          <w:lang w:eastAsia="pl-PL"/>
        </w:rPr>
        <w:t xml:space="preserve"> – </w:t>
      </w:r>
      <w:r w:rsidRPr="00FD7BD5">
        <w:rPr>
          <w:rFonts w:ascii="Arial" w:eastAsia="Times New Roman" w:hAnsi="Arial" w:cs="Arial"/>
          <w:sz w:val="24"/>
          <w:szCs w:val="24"/>
          <w:lang w:eastAsia="pl-PL"/>
        </w:rPr>
        <w:t xml:space="preserve">Opis Przedmiotu Zamówienia stanowiący załącznik do Umowy na </w:t>
      </w:r>
      <w:r w:rsidR="004D4DE0" w:rsidRPr="00FD7BD5">
        <w:rPr>
          <w:rFonts w:ascii="Arial" w:eastAsia="Times New Roman" w:hAnsi="Arial" w:cs="Arial"/>
          <w:sz w:val="24"/>
          <w:szCs w:val="24"/>
          <w:lang w:eastAsia="pl-PL"/>
        </w:rPr>
        <w:t>wykonanie robót budowlanych</w:t>
      </w:r>
      <w:r w:rsidRPr="00FD7BD5">
        <w:rPr>
          <w:rFonts w:ascii="Arial" w:eastAsia="Times New Roman" w:hAnsi="Arial" w:cs="Arial"/>
          <w:sz w:val="24"/>
          <w:szCs w:val="24"/>
          <w:lang w:eastAsia="pl-PL"/>
        </w:rPr>
        <w:t>.</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Załącznik nr 4 – wzór druku do rozliczenia środków trwałych </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Załącznik nr 5 – wzór sprawozdania </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Załącznik nr 6 – wzór protokołu robót zanikających/ulegających zakryciu</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Załącznik nr 7 – wzór protokołu z przeprowadzenia próby/sprawdzenia</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Załącznik nr 8 – wzór protokołu konieczności </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Załącznik nr 9 – wzór notatki z kontroli budowy</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Załącznik nr 10 – wzór notatki z rady budowy </w:t>
      </w:r>
    </w:p>
    <w:p w:rsidR="00B81618" w:rsidRPr="00FD7BD5" w:rsidRDefault="00B81618"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Załącznik nr 11 – wzór zestawienia dokumentów w elaboracie </w:t>
      </w:r>
    </w:p>
    <w:p w:rsidR="00627AB0" w:rsidRPr="00FD7BD5" w:rsidRDefault="00627AB0"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Załącznik nr 12 – protokół odbioru częściowego robót </w:t>
      </w:r>
    </w:p>
    <w:p w:rsidR="00627AB0" w:rsidRPr="00FD7BD5" w:rsidRDefault="00627AB0" w:rsidP="00B81618">
      <w:pPr>
        <w:spacing w:before="60" w:after="60" w:line="276" w:lineRule="auto"/>
        <w:ind w:left="720"/>
        <w:rPr>
          <w:rFonts w:ascii="Arial" w:eastAsia="Times New Roman" w:hAnsi="Arial" w:cs="Arial"/>
          <w:sz w:val="24"/>
          <w:szCs w:val="24"/>
          <w:lang w:eastAsia="pl-PL"/>
        </w:rPr>
      </w:pPr>
      <w:r w:rsidRPr="00FD7BD5">
        <w:rPr>
          <w:rFonts w:ascii="Arial" w:eastAsia="Times New Roman" w:hAnsi="Arial" w:cs="Arial"/>
          <w:sz w:val="24"/>
          <w:szCs w:val="24"/>
          <w:lang w:eastAsia="pl-PL"/>
        </w:rPr>
        <w:t xml:space="preserve">Załącznik nr 13 – protokół odbioru końcowego robót </w:t>
      </w:r>
    </w:p>
    <w:p w:rsidR="005C3CE4" w:rsidRPr="00FD7BD5" w:rsidRDefault="005C3CE4" w:rsidP="009B614B">
      <w:pPr>
        <w:spacing w:before="60" w:after="60" w:line="276" w:lineRule="auto"/>
        <w:rPr>
          <w:rFonts w:ascii="Arial" w:eastAsia="Times New Roman" w:hAnsi="Arial" w:cs="Arial"/>
          <w:sz w:val="24"/>
          <w:szCs w:val="24"/>
          <w:lang w:eastAsia="x-none"/>
        </w:rPr>
      </w:pPr>
    </w:p>
    <w:p w:rsidR="00683416" w:rsidRPr="00FD7BD5" w:rsidRDefault="00683416" w:rsidP="009B614B">
      <w:pPr>
        <w:spacing w:before="60" w:after="60" w:line="276" w:lineRule="auto"/>
        <w:rPr>
          <w:rFonts w:ascii="Arial" w:eastAsia="Times New Roman" w:hAnsi="Arial" w:cs="Arial"/>
          <w:sz w:val="24"/>
          <w:szCs w:val="24"/>
          <w:lang w:val="x-none" w:eastAsia="x-none"/>
        </w:rPr>
      </w:pPr>
      <w:r w:rsidRPr="00FD7BD5">
        <w:rPr>
          <w:rFonts w:ascii="Arial" w:eastAsia="Times New Roman" w:hAnsi="Arial" w:cs="Arial"/>
          <w:sz w:val="24"/>
          <w:szCs w:val="24"/>
          <w:lang w:val="x-none" w:eastAsia="x-none"/>
        </w:rPr>
        <w:t>Opracowała:</w:t>
      </w:r>
    </w:p>
    <w:p w:rsidR="001C4D04" w:rsidRPr="00FD7BD5" w:rsidRDefault="00335620" w:rsidP="009B614B">
      <w:pPr>
        <w:spacing w:before="60" w:after="60" w:line="276" w:lineRule="auto"/>
        <w:rPr>
          <w:rFonts w:ascii="Arial" w:eastAsia="Times New Roman" w:hAnsi="Arial" w:cs="Arial"/>
          <w:sz w:val="24"/>
          <w:szCs w:val="24"/>
          <w:lang w:eastAsia="x-none"/>
        </w:rPr>
      </w:pPr>
      <w:r w:rsidRPr="00FD7BD5">
        <w:rPr>
          <w:rFonts w:ascii="Arial" w:eastAsia="Times New Roman" w:hAnsi="Arial" w:cs="Arial"/>
          <w:sz w:val="24"/>
          <w:szCs w:val="24"/>
          <w:lang w:eastAsia="pl-PL"/>
        </w:rPr>
        <w:t xml:space="preserve">Lidia KOBYŁECKA </w:t>
      </w:r>
    </w:p>
    <w:sectPr w:rsidR="001C4D04" w:rsidRPr="00FD7BD5" w:rsidSect="004A1ED7">
      <w:headerReference w:type="default" r:id="rId9"/>
      <w:footerReference w:type="even" r:id="rId10"/>
      <w:footerReference w:type="default" r:id="rId11"/>
      <w:headerReference w:type="first" r:id="rId12"/>
      <w:pgSz w:w="11906" w:h="16838"/>
      <w:pgMar w:top="993" w:right="851" w:bottom="851" w:left="1588" w:header="227"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08" w:rsidRDefault="00877C08" w:rsidP="00683416">
      <w:pPr>
        <w:spacing w:after="0" w:line="240" w:lineRule="auto"/>
      </w:pPr>
      <w:r>
        <w:separator/>
      </w:r>
    </w:p>
  </w:endnote>
  <w:endnote w:type="continuationSeparator" w:id="0">
    <w:p w:rsidR="00877C08" w:rsidRDefault="00877C08" w:rsidP="0068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NewRoman">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74" w:rsidRDefault="001358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F6674" w:rsidRDefault="00877C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72" w:rsidRDefault="00267F72">
    <w:pPr>
      <w:pStyle w:val="Stopka"/>
      <w:jc w:val="right"/>
      <w:rPr>
        <w:rFonts w:ascii="Arial" w:hAnsi="Arial" w:cs="Arial"/>
        <w:sz w:val="18"/>
      </w:rPr>
    </w:pPr>
  </w:p>
  <w:p w:rsidR="009101D7" w:rsidRPr="002156C2" w:rsidRDefault="00135862">
    <w:pPr>
      <w:pStyle w:val="Stopka"/>
      <w:jc w:val="right"/>
      <w:rPr>
        <w:rFonts w:ascii="Arial" w:hAnsi="Arial" w:cs="Arial"/>
        <w:sz w:val="18"/>
      </w:rPr>
    </w:pPr>
    <w:r w:rsidRPr="002156C2">
      <w:rPr>
        <w:rFonts w:ascii="Arial" w:hAnsi="Arial" w:cs="Arial"/>
        <w:sz w:val="18"/>
      </w:rPr>
      <w:t xml:space="preserve">Strona </w:t>
    </w:r>
    <w:r w:rsidRPr="002156C2">
      <w:rPr>
        <w:rFonts w:ascii="Arial" w:hAnsi="Arial" w:cs="Arial"/>
        <w:bCs/>
        <w:sz w:val="18"/>
      </w:rPr>
      <w:fldChar w:fldCharType="begin"/>
    </w:r>
    <w:r w:rsidRPr="002156C2">
      <w:rPr>
        <w:rFonts w:ascii="Arial" w:hAnsi="Arial" w:cs="Arial"/>
        <w:bCs/>
        <w:sz w:val="18"/>
      </w:rPr>
      <w:instrText>PAGE</w:instrText>
    </w:r>
    <w:r w:rsidRPr="002156C2">
      <w:rPr>
        <w:rFonts w:ascii="Arial" w:hAnsi="Arial" w:cs="Arial"/>
        <w:bCs/>
        <w:sz w:val="18"/>
      </w:rPr>
      <w:fldChar w:fldCharType="separate"/>
    </w:r>
    <w:r w:rsidR="004F77EC">
      <w:rPr>
        <w:rFonts w:ascii="Arial" w:hAnsi="Arial" w:cs="Arial"/>
        <w:bCs/>
        <w:noProof/>
        <w:sz w:val="18"/>
      </w:rPr>
      <w:t>2</w:t>
    </w:r>
    <w:r w:rsidRPr="002156C2">
      <w:rPr>
        <w:rFonts w:ascii="Arial" w:hAnsi="Arial" w:cs="Arial"/>
        <w:bCs/>
        <w:sz w:val="18"/>
      </w:rPr>
      <w:fldChar w:fldCharType="end"/>
    </w:r>
    <w:r w:rsidRPr="002156C2">
      <w:rPr>
        <w:rFonts w:ascii="Arial" w:hAnsi="Arial" w:cs="Arial"/>
        <w:sz w:val="18"/>
      </w:rPr>
      <w:t xml:space="preserve"> / </w:t>
    </w:r>
    <w:r w:rsidRPr="002156C2">
      <w:rPr>
        <w:rFonts w:ascii="Arial" w:hAnsi="Arial" w:cs="Arial"/>
        <w:bCs/>
        <w:sz w:val="18"/>
      </w:rPr>
      <w:fldChar w:fldCharType="begin"/>
    </w:r>
    <w:r w:rsidRPr="002156C2">
      <w:rPr>
        <w:rFonts w:ascii="Arial" w:hAnsi="Arial" w:cs="Arial"/>
        <w:bCs/>
        <w:sz w:val="18"/>
      </w:rPr>
      <w:instrText>NUMPAGES</w:instrText>
    </w:r>
    <w:r w:rsidRPr="002156C2">
      <w:rPr>
        <w:rFonts w:ascii="Arial" w:hAnsi="Arial" w:cs="Arial"/>
        <w:bCs/>
        <w:sz w:val="18"/>
      </w:rPr>
      <w:fldChar w:fldCharType="separate"/>
    </w:r>
    <w:r w:rsidR="004F77EC">
      <w:rPr>
        <w:rFonts w:ascii="Arial" w:hAnsi="Arial" w:cs="Arial"/>
        <w:bCs/>
        <w:noProof/>
        <w:sz w:val="18"/>
      </w:rPr>
      <w:t>10</w:t>
    </w:r>
    <w:r w:rsidRPr="002156C2">
      <w:rPr>
        <w:rFonts w:ascii="Arial" w:hAnsi="Arial" w:cs="Arial"/>
        <w:bCs/>
        <w:sz w:val="18"/>
      </w:rPr>
      <w:fldChar w:fldCharType="end"/>
    </w:r>
  </w:p>
  <w:p w:rsidR="004F6674" w:rsidRDefault="00877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08" w:rsidRDefault="00877C08" w:rsidP="00683416">
      <w:pPr>
        <w:spacing w:after="0" w:line="240" w:lineRule="auto"/>
      </w:pPr>
      <w:r>
        <w:separator/>
      </w:r>
    </w:p>
  </w:footnote>
  <w:footnote w:type="continuationSeparator" w:id="0">
    <w:p w:rsidR="00877C08" w:rsidRDefault="00877C08" w:rsidP="0068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9CE" w:rsidRPr="003239CE" w:rsidRDefault="003239CE" w:rsidP="003239CE">
    <w:pPr>
      <w:widowControl w:val="0"/>
      <w:pBdr>
        <w:bottom w:val="double" w:sz="6" w:space="1" w:color="auto"/>
      </w:pBdr>
      <w:shd w:val="clear" w:color="auto" w:fill="FFFFFF"/>
      <w:autoSpaceDE w:val="0"/>
      <w:autoSpaceDN w:val="0"/>
      <w:adjustRightInd w:val="0"/>
      <w:spacing w:after="0" w:line="240" w:lineRule="auto"/>
      <w:ind w:left="284" w:hanging="284"/>
      <w:jc w:val="center"/>
      <w:rPr>
        <w:rFonts w:ascii="Arial" w:hAnsi="Arial" w:cs="Arial"/>
        <w:b/>
        <w:i/>
        <w:spacing w:val="-12"/>
        <w:sz w:val="20"/>
      </w:rPr>
    </w:pPr>
    <w:r w:rsidRPr="003239CE">
      <w:rPr>
        <w:rFonts w:ascii="Arial" w:hAnsi="Arial" w:cs="Arial"/>
        <w:b/>
        <w:i/>
        <w:spacing w:val="-12"/>
        <w:sz w:val="20"/>
      </w:rPr>
      <w:t>OPIS PRZEDMIOTU ZAMÓWIENIA</w:t>
    </w:r>
  </w:p>
  <w:p w:rsidR="003239CE" w:rsidRPr="003239CE" w:rsidRDefault="00760381" w:rsidP="003239CE">
    <w:pPr>
      <w:widowControl w:val="0"/>
      <w:pBdr>
        <w:bottom w:val="double" w:sz="6" w:space="1" w:color="auto"/>
      </w:pBdr>
      <w:shd w:val="clear" w:color="auto" w:fill="FFFFFF"/>
      <w:autoSpaceDE w:val="0"/>
      <w:autoSpaceDN w:val="0"/>
      <w:adjustRightInd w:val="0"/>
      <w:spacing w:after="0" w:line="240" w:lineRule="auto"/>
      <w:ind w:left="284" w:hanging="284"/>
      <w:jc w:val="center"/>
      <w:rPr>
        <w:rFonts w:ascii="Arial" w:hAnsi="Arial" w:cs="Arial"/>
        <w:i/>
        <w:spacing w:val="-12"/>
        <w:sz w:val="20"/>
      </w:rPr>
    </w:pPr>
    <w:r>
      <w:rPr>
        <w:rFonts w:ascii="Arial" w:hAnsi="Arial" w:cs="Arial"/>
        <w:i/>
        <w:spacing w:val="-12"/>
        <w:sz w:val="20"/>
      </w:rPr>
      <w:t>Nadzór inwestorski w branży drogowej nad</w:t>
    </w:r>
    <w:r w:rsidR="003239CE" w:rsidRPr="003239CE">
      <w:rPr>
        <w:rFonts w:ascii="Arial" w:hAnsi="Arial" w:cs="Arial"/>
        <w:i/>
        <w:spacing w:val="-12"/>
        <w:sz w:val="20"/>
      </w:rPr>
      <w:t xml:space="preserve"> budową budynku przeznaczonego do obsługi SSOROWR na terenie </w:t>
    </w:r>
    <w:r>
      <w:rPr>
        <w:rFonts w:ascii="Arial" w:hAnsi="Arial" w:cs="Arial"/>
        <w:i/>
        <w:spacing w:val="-12"/>
        <w:sz w:val="20"/>
      </w:rPr>
      <w:br/>
    </w:r>
    <w:r w:rsidR="003239CE" w:rsidRPr="003239CE">
      <w:rPr>
        <w:rFonts w:ascii="Arial" w:hAnsi="Arial" w:cs="Arial"/>
        <w:i/>
        <w:spacing w:val="-12"/>
        <w:sz w:val="20"/>
      </w:rPr>
      <w:t>OC Wyciążkowo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72" w:rsidRDefault="00267F72" w:rsidP="007F786E">
    <w:pPr>
      <w:tabs>
        <w:tab w:val="center" w:pos="4536"/>
        <w:tab w:val="right" w:pos="9072"/>
      </w:tabs>
      <w:spacing w:after="0" w:line="240" w:lineRule="auto"/>
      <w:jc w:val="center"/>
      <w:rPr>
        <w:rFonts w:ascii="Arial" w:eastAsia="Times New Roman" w:hAnsi="Arial" w:cs="Arial"/>
        <w:b/>
        <w:sz w:val="20"/>
        <w:szCs w:val="20"/>
        <w:lang w:eastAsia="pl-PL"/>
      </w:rPr>
    </w:pPr>
  </w:p>
  <w:p w:rsidR="007F786E" w:rsidRPr="007F786E" w:rsidRDefault="007F786E" w:rsidP="007F786E">
    <w:pPr>
      <w:tabs>
        <w:tab w:val="center" w:pos="4536"/>
        <w:tab w:val="right" w:pos="9072"/>
      </w:tabs>
      <w:spacing w:after="0" w:line="240" w:lineRule="auto"/>
      <w:jc w:val="center"/>
      <w:rPr>
        <w:rFonts w:ascii="Arial" w:eastAsia="Times New Roman" w:hAnsi="Arial" w:cs="Arial"/>
        <w:b/>
        <w:sz w:val="20"/>
        <w:szCs w:val="20"/>
        <w:lang w:eastAsia="pl-PL"/>
      </w:rPr>
    </w:pPr>
    <w:r w:rsidRPr="007F786E">
      <w:rPr>
        <w:rFonts w:ascii="Arial" w:eastAsia="Times New Roman" w:hAnsi="Arial" w:cs="Arial"/>
        <w:b/>
        <w:sz w:val="20"/>
        <w:szCs w:val="20"/>
        <w:lang w:eastAsia="pl-PL"/>
      </w:rPr>
      <w:t xml:space="preserve">REJONOWY ZARZĄD INFRASTRUKTURY, UL. BOLESŁAWA CHROBREGO 7, </w:t>
    </w:r>
  </w:p>
  <w:p w:rsidR="007F786E" w:rsidRPr="007F786E" w:rsidRDefault="007F786E" w:rsidP="007F786E">
    <w:pPr>
      <w:tabs>
        <w:tab w:val="center" w:pos="4536"/>
        <w:tab w:val="right" w:pos="9072"/>
      </w:tabs>
      <w:spacing w:after="0" w:line="240" w:lineRule="auto"/>
      <w:jc w:val="center"/>
      <w:rPr>
        <w:rFonts w:ascii="Arial" w:eastAsia="Times New Roman" w:hAnsi="Arial" w:cs="Arial"/>
        <w:b/>
        <w:sz w:val="20"/>
        <w:szCs w:val="20"/>
        <w:lang w:eastAsia="pl-PL"/>
      </w:rPr>
    </w:pPr>
    <w:r w:rsidRPr="007F786E">
      <w:rPr>
        <w:rFonts w:ascii="Arial" w:eastAsia="Times New Roman" w:hAnsi="Arial" w:cs="Arial"/>
        <w:b/>
        <w:sz w:val="20"/>
        <w:szCs w:val="20"/>
        <w:lang w:eastAsia="pl-PL"/>
      </w:rPr>
      <w:t>65-043 ZIELONA GÓRA, TEL. 261 648 350</w:t>
    </w:r>
  </w:p>
  <w:p w:rsidR="004F6674" w:rsidRPr="00267F72" w:rsidRDefault="007F786E" w:rsidP="00267F72">
    <w:pPr>
      <w:spacing w:after="0" w:line="240" w:lineRule="auto"/>
      <w:jc w:val="center"/>
      <w:rPr>
        <w:rFonts w:ascii="Times New Roman" w:eastAsia="Times New Roman" w:hAnsi="Times New Roman" w:cs="Times New Roman"/>
        <w:b/>
        <w:sz w:val="16"/>
        <w:szCs w:val="20"/>
        <w:u w:val="double"/>
        <w:lang w:eastAsia="pl-PL"/>
      </w:rPr>
    </w:pPr>
    <w:r w:rsidRPr="007F786E">
      <w:rPr>
        <w:rFonts w:ascii="Times New Roman" w:eastAsia="Times New Roman" w:hAnsi="Times New Roman" w:cs="Times New Roman"/>
        <w:b/>
        <w:sz w:val="16"/>
        <w:szCs w:val="20"/>
        <w:u w:val="double"/>
        <w:lang w:eastAsia="pl-PL"/>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F3"/>
    <w:multiLevelType w:val="hybridMultilevel"/>
    <w:tmpl w:val="6C74021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314AC"/>
    <w:multiLevelType w:val="hybridMultilevel"/>
    <w:tmpl w:val="84507DD2"/>
    <w:lvl w:ilvl="0" w:tplc="D2C8CAE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51E1"/>
    <w:multiLevelType w:val="hybridMultilevel"/>
    <w:tmpl w:val="5B3A27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7AE5C35"/>
    <w:multiLevelType w:val="hybridMultilevel"/>
    <w:tmpl w:val="2744C95E"/>
    <w:lvl w:ilvl="0" w:tplc="6BE6B8C4">
      <w:start w:val="1"/>
      <w:numFmt w:val="decimal"/>
      <w:lvlText w:val="%1)"/>
      <w:lvlJc w:val="left"/>
      <w:pPr>
        <w:ind w:left="644"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5756B"/>
    <w:multiLevelType w:val="hybridMultilevel"/>
    <w:tmpl w:val="D326FF8E"/>
    <w:lvl w:ilvl="0" w:tplc="814CE89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9726B"/>
    <w:multiLevelType w:val="hybridMultilevel"/>
    <w:tmpl w:val="933614AC"/>
    <w:lvl w:ilvl="0" w:tplc="ADF4EA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1047893"/>
    <w:multiLevelType w:val="multilevel"/>
    <w:tmpl w:val="D6A6452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06EFE"/>
    <w:multiLevelType w:val="hybridMultilevel"/>
    <w:tmpl w:val="A16C40B6"/>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2041225E"/>
    <w:multiLevelType w:val="hybridMultilevel"/>
    <w:tmpl w:val="2FB6BAB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23302701"/>
    <w:multiLevelType w:val="hybridMultilevel"/>
    <w:tmpl w:val="1FB4AD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CD3B07"/>
    <w:multiLevelType w:val="hybridMultilevel"/>
    <w:tmpl w:val="D1B83FF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371011"/>
    <w:multiLevelType w:val="hybridMultilevel"/>
    <w:tmpl w:val="0156C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9104BCC"/>
    <w:multiLevelType w:val="hybridMultilevel"/>
    <w:tmpl w:val="23CA52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9227A7C"/>
    <w:multiLevelType w:val="hybridMultilevel"/>
    <w:tmpl w:val="5AAA94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F7F29E3"/>
    <w:multiLevelType w:val="hybridMultilevel"/>
    <w:tmpl w:val="2CAAF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86792F"/>
    <w:multiLevelType w:val="hybridMultilevel"/>
    <w:tmpl w:val="9D6CDEBC"/>
    <w:lvl w:ilvl="0" w:tplc="04150017">
      <w:start w:val="1"/>
      <w:numFmt w:val="lowerLetter"/>
      <w:lvlText w:val="%1)"/>
      <w:lvlJc w:val="left"/>
      <w:pPr>
        <w:ind w:left="2773" w:hanging="360"/>
      </w:pPr>
      <w:rPr>
        <w:b w:val="0"/>
        <w:i w:val="0"/>
      </w:rPr>
    </w:lvl>
    <w:lvl w:ilvl="1" w:tplc="04150019" w:tentative="1">
      <w:start w:val="1"/>
      <w:numFmt w:val="lowerLetter"/>
      <w:lvlText w:val="%2."/>
      <w:lvlJc w:val="left"/>
      <w:pPr>
        <w:ind w:left="3493" w:hanging="360"/>
      </w:pPr>
    </w:lvl>
    <w:lvl w:ilvl="2" w:tplc="0415001B" w:tentative="1">
      <w:start w:val="1"/>
      <w:numFmt w:val="lowerRoman"/>
      <w:lvlText w:val="%3."/>
      <w:lvlJc w:val="right"/>
      <w:pPr>
        <w:ind w:left="4213" w:hanging="180"/>
      </w:pPr>
    </w:lvl>
    <w:lvl w:ilvl="3" w:tplc="0415000F" w:tentative="1">
      <w:start w:val="1"/>
      <w:numFmt w:val="decimal"/>
      <w:lvlText w:val="%4."/>
      <w:lvlJc w:val="left"/>
      <w:pPr>
        <w:ind w:left="4933" w:hanging="360"/>
      </w:pPr>
    </w:lvl>
    <w:lvl w:ilvl="4" w:tplc="04150019" w:tentative="1">
      <w:start w:val="1"/>
      <w:numFmt w:val="lowerLetter"/>
      <w:lvlText w:val="%5."/>
      <w:lvlJc w:val="left"/>
      <w:pPr>
        <w:ind w:left="5653" w:hanging="360"/>
      </w:pPr>
    </w:lvl>
    <w:lvl w:ilvl="5" w:tplc="0415001B" w:tentative="1">
      <w:start w:val="1"/>
      <w:numFmt w:val="lowerRoman"/>
      <w:lvlText w:val="%6."/>
      <w:lvlJc w:val="right"/>
      <w:pPr>
        <w:ind w:left="6373" w:hanging="180"/>
      </w:pPr>
    </w:lvl>
    <w:lvl w:ilvl="6" w:tplc="0415000F" w:tentative="1">
      <w:start w:val="1"/>
      <w:numFmt w:val="decimal"/>
      <w:lvlText w:val="%7."/>
      <w:lvlJc w:val="left"/>
      <w:pPr>
        <w:ind w:left="7093" w:hanging="360"/>
      </w:pPr>
    </w:lvl>
    <w:lvl w:ilvl="7" w:tplc="04150019" w:tentative="1">
      <w:start w:val="1"/>
      <w:numFmt w:val="lowerLetter"/>
      <w:lvlText w:val="%8."/>
      <w:lvlJc w:val="left"/>
      <w:pPr>
        <w:ind w:left="7813" w:hanging="360"/>
      </w:pPr>
    </w:lvl>
    <w:lvl w:ilvl="8" w:tplc="0415001B" w:tentative="1">
      <w:start w:val="1"/>
      <w:numFmt w:val="lowerRoman"/>
      <w:lvlText w:val="%9."/>
      <w:lvlJc w:val="right"/>
      <w:pPr>
        <w:ind w:left="8533" w:hanging="180"/>
      </w:pPr>
    </w:lvl>
  </w:abstractNum>
  <w:abstractNum w:abstractNumId="16" w15:restartNumberingAfterBreak="0">
    <w:nsid w:val="44FD5F47"/>
    <w:multiLevelType w:val="hybridMultilevel"/>
    <w:tmpl w:val="C5003F2E"/>
    <w:lvl w:ilvl="0" w:tplc="36BE8948">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396F18"/>
    <w:multiLevelType w:val="hybridMultilevel"/>
    <w:tmpl w:val="49968A76"/>
    <w:lvl w:ilvl="0" w:tplc="D2C8CAE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B31733"/>
    <w:multiLevelType w:val="hybridMultilevel"/>
    <w:tmpl w:val="886865E4"/>
    <w:lvl w:ilvl="0" w:tplc="C8EC8B0A">
      <w:start w:val="1"/>
      <w:numFmt w:val="bullet"/>
      <w:lvlText w:val=""/>
      <w:lvlJc w:val="righ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D960A8"/>
    <w:multiLevelType w:val="hybridMultilevel"/>
    <w:tmpl w:val="7B2009B6"/>
    <w:lvl w:ilvl="0" w:tplc="04150011">
      <w:start w:val="1"/>
      <w:numFmt w:val="decimal"/>
      <w:lvlText w:val="%1)"/>
      <w:lvlJc w:val="left"/>
      <w:pPr>
        <w:ind w:left="360" w:hanging="360"/>
      </w:pPr>
      <w:rPr>
        <w:rFonts w:hint="default"/>
      </w:rPr>
    </w:lvl>
    <w:lvl w:ilvl="1" w:tplc="B0C2AB68">
      <w:start w:val="1"/>
      <w:numFmt w:val="decimal"/>
      <w:lvlText w:val="%2)"/>
      <w:lvlJc w:val="left"/>
      <w:pPr>
        <w:tabs>
          <w:tab w:val="num" w:pos="1440"/>
        </w:tabs>
        <w:ind w:left="1440" w:hanging="360"/>
      </w:pPr>
      <w:rPr>
        <w:rFonts w:ascii="Arial" w:eastAsia="Times New Roman" w:hAnsi="Arial" w:cs="Arial" w:hint="default"/>
        <w:b/>
      </w:rPr>
    </w:lvl>
    <w:lvl w:ilvl="2" w:tplc="571A1194">
      <w:start w:val="1"/>
      <w:numFmt w:val="bullet"/>
      <w:lvlText w:val="-"/>
      <w:lvlJc w:val="left"/>
      <w:pPr>
        <w:tabs>
          <w:tab w:val="num" w:pos="2340"/>
        </w:tabs>
        <w:ind w:left="2340" w:hanging="360"/>
      </w:pPr>
      <w:rPr>
        <w:rFonts w:hint="default"/>
      </w:rPr>
    </w:lvl>
    <w:lvl w:ilvl="3" w:tplc="9D2E7348">
      <w:start w:val="1"/>
      <w:numFmt w:val="lowerLetter"/>
      <w:lvlText w:val="%4)"/>
      <w:lvlJc w:val="left"/>
      <w:pPr>
        <w:ind w:left="2880" w:hanging="360"/>
      </w:pPr>
      <w:rPr>
        <w:rFonts w:eastAsia="Calibri" w:hint="default"/>
        <w:color w:val="00000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1D392B"/>
    <w:multiLevelType w:val="hybridMultilevel"/>
    <w:tmpl w:val="DA243D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58E809A2"/>
    <w:multiLevelType w:val="hybridMultilevel"/>
    <w:tmpl w:val="2744C95E"/>
    <w:lvl w:ilvl="0" w:tplc="6BE6B8C4">
      <w:start w:val="1"/>
      <w:numFmt w:val="decimal"/>
      <w:lvlText w:val="%1)"/>
      <w:lvlJc w:val="left"/>
      <w:pPr>
        <w:ind w:left="644"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434322"/>
    <w:multiLevelType w:val="hybridMultilevel"/>
    <w:tmpl w:val="4F062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A801DB"/>
    <w:multiLevelType w:val="hybridMultilevel"/>
    <w:tmpl w:val="C338EA5E"/>
    <w:lvl w:ilvl="0" w:tplc="2A86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3E74DE"/>
    <w:multiLevelType w:val="hybridMultilevel"/>
    <w:tmpl w:val="2744C95E"/>
    <w:lvl w:ilvl="0" w:tplc="6BE6B8C4">
      <w:start w:val="1"/>
      <w:numFmt w:val="decimal"/>
      <w:lvlText w:val="%1)"/>
      <w:lvlJc w:val="left"/>
      <w:pPr>
        <w:ind w:left="644"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EA36F8"/>
    <w:multiLevelType w:val="hybridMultilevel"/>
    <w:tmpl w:val="0944B294"/>
    <w:lvl w:ilvl="0" w:tplc="ADF4EA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D8E7AF0"/>
    <w:multiLevelType w:val="multilevel"/>
    <w:tmpl w:val="5B66BC2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9"/>
  </w:num>
  <w:num w:numId="4">
    <w:abstractNumId w:val="11"/>
  </w:num>
  <w:num w:numId="5">
    <w:abstractNumId w:val="0"/>
  </w:num>
  <w:num w:numId="6">
    <w:abstractNumId w:val="4"/>
  </w:num>
  <w:num w:numId="7">
    <w:abstractNumId w:val="3"/>
  </w:num>
  <w:num w:numId="8">
    <w:abstractNumId w:val="26"/>
  </w:num>
  <w:num w:numId="9">
    <w:abstractNumId w:val="20"/>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7"/>
  </w:num>
  <w:num w:numId="15">
    <w:abstractNumId w:val="12"/>
  </w:num>
  <w:num w:numId="16">
    <w:abstractNumId w:val="15"/>
  </w:num>
  <w:num w:numId="17">
    <w:abstractNumId w:val="13"/>
  </w:num>
  <w:num w:numId="18">
    <w:abstractNumId w:val="18"/>
  </w:num>
  <w:num w:numId="19">
    <w:abstractNumId w:val="22"/>
  </w:num>
  <w:num w:numId="20">
    <w:abstractNumId w:val="14"/>
  </w:num>
  <w:num w:numId="21">
    <w:abstractNumId w:val="24"/>
  </w:num>
  <w:num w:numId="22">
    <w:abstractNumId w:val="21"/>
  </w:num>
  <w:num w:numId="23">
    <w:abstractNumId w:val="2"/>
  </w:num>
  <w:num w:numId="24">
    <w:abstractNumId w:val="8"/>
  </w:num>
  <w:num w:numId="25">
    <w:abstractNumId w:val="25"/>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16"/>
    <w:rsid w:val="00001035"/>
    <w:rsid w:val="00012CB4"/>
    <w:rsid w:val="000504B1"/>
    <w:rsid w:val="0005680F"/>
    <w:rsid w:val="000B5402"/>
    <w:rsid w:val="00102D81"/>
    <w:rsid w:val="001035D9"/>
    <w:rsid w:val="00117154"/>
    <w:rsid w:val="00135862"/>
    <w:rsid w:val="001A3287"/>
    <w:rsid w:val="001B2AF4"/>
    <w:rsid w:val="001B397C"/>
    <w:rsid w:val="001C2D17"/>
    <w:rsid w:val="001C4D04"/>
    <w:rsid w:val="001D7167"/>
    <w:rsid w:val="001E7114"/>
    <w:rsid w:val="002119FD"/>
    <w:rsid w:val="00211E3F"/>
    <w:rsid w:val="002156C2"/>
    <w:rsid w:val="00217D1A"/>
    <w:rsid w:val="00227068"/>
    <w:rsid w:val="00262045"/>
    <w:rsid w:val="00267F72"/>
    <w:rsid w:val="00270AC2"/>
    <w:rsid w:val="0028794D"/>
    <w:rsid w:val="00293914"/>
    <w:rsid w:val="0029503A"/>
    <w:rsid w:val="002960DE"/>
    <w:rsid w:val="002F641E"/>
    <w:rsid w:val="002F6C54"/>
    <w:rsid w:val="003239CE"/>
    <w:rsid w:val="00335620"/>
    <w:rsid w:val="00350A08"/>
    <w:rsid w:val="00356DF8"/>
    <w:rsid w:val="00367549"/>
    <w:rsid w:val="003A3C10"/>
    <w:rsid w:val="003F6CF5"/>
    <w:rsid w:val="00400448"/>
    <w:rsid w:val="0040285C"/>
    <w:rsid w:val="0043003A"/>
    <w:rsid w:val="0045398E"/>
    <w:rsid w:val="0046700D"/>
    <w:rsid w:val="004A1ED7"/>
    <w:rsid w:val="004C4D95"/>
    <w:rsid w:val="004D4DE0"/>
    <w:rsid w:val="004F2400"/>
    <w:rsid w:val="004F77EC"/>
    <w:rsid w:val="0051004F"/>
    <w:rsid w:val="0052011E"/>
    <w:rsid w:val="00537EE8"/>
    <w:rsid w:val="00555D38"/>
    <w:rsid w:val="00576FD4"/>
    <w:rsid w:val="00581263"/>
    <w:rsid w:val="005C3CE4"/>
    <w:rsid w:val="005D1D0A"/>
    <w:rsid w:val="005E511A"/>
    <w:rsid w:val="005F619D"/>
    <w:rsid w:val="006007EE"/>
    <w:rsid w:val="00627AB0"/>
    <w:rsid w:val="00675E22"/>
    <w:rsid w:val="00680ABB"/>
    <w:rsid w:val="00683416"/>
    <w:rsid w:val="006848DE"/>
    <w:rsid w:val="006B3978"/>
    <w:rsid w:val="0071254A"/>
    <w:rsid w:val="0075348E"/>
    <w:rsid w:val="00760381"/>
    <w:rsid w:val="00766E03"/>
    <w:rsid w:val="007806F3"/>
    <w:rsid w:val="00794DAD"/>
    <w:rsid w:val="007D1CAC"/>
    <w:rsid w:val="007F786E"/>
    <w:rsid w:val="008259BD"/>
    <w:rsid w:val="00866DA0"/>
    <w:rsid w:val="00877C08"/>
    <w:rsid w:val="00893AA0"/>
    <w:rsid w:val="008A3202"/>
    <w:rsid w:val="008B0FB2"/>
    <w:rsid w:val="008F4830"/>
    <w:rsid w:val="008F4C72"/>
    <w:rsid w:val="00921685"/>
    <w:rsid w:val="00921F7A"/>
    <w:rsid w:val="00932EA4"/>
    <w:rsid w:val="009348DF"/>
    <w:rsid w:val="00934B9C"/>
    <w:rsid w:val="00957CCA"/>
    <w:rsid w:val="0097674D"/>
    <w:rsid w:val="00977407"/>
    <w:rsid w:val="00993BD4"/>
    <w:rsid w:val="009B614B"/>
    <w:rsid w:val="009F092B"/>
    <w:rsid w:val="00A1693C"/>
    <w:rsid w:val="00A458FF"/>
    <w:rsid w:val="00A94DD7"/>
    <w:rsid w:val="00AC46D0"/>
    <w:rsid w:val="00AE6687"/>
    <w:rsid w:val="00B07041"/>
    <w:rsid w:val="00B402EB"/>
    <w:rsid w:val="00B55598"/>
    <w:rsid w:val="00B81618"/>
    <w:rsid w:val="00B8672C"/>
    <w:rsid w:val="00B94AEC"/>
    <w:rsid w:val="00BE2779"/>
    <w:rsid w:val="00BE596E"/>
    <w:rsid w:val="00BE760C"/>
    <w:rsid w:val="00C3680A"/>
    <w:rsid w:val="00C61630"/>
    <w:rsid w:val="00C637E2"/>
    <w:rsid w:val="00C84F25"/>
    <w:rsid w:val="00C96C72"/>
    <w:rsid w:val="00CB405F"/>
    <w:rsid w:val="00CD4E0C"/>
    <w:rsid w:val="00CF0648"/>
    <w:rsid w:val="00CF5A9B"/>
    <w:rsid w:val="00D40FBF"/>
    <w:rsid w:val="00D45606"/>
    <w:rsid w:val="00D62920"/>
    <w:rsid w:val="00D74B13"/>
    <w:rsid w:val="00D94C92"/>
    <w:rsid w:val="00DA3C65"/>
    <w:rsid w:val="00DA6BC0"/>
    <w:rsid w:val="00DB4131"/>
    <w:rsid w:val="00E0474A"/>
    <w:rsid w:val="00E32A0B"/>
    <w:rsid w:val="00E44740"/>
    <w:rsid w:val="00E7362A"/>
    <w:rsid w:val="00E73835"/>
    <w:rsid w:val="00E92D4E"/>
    <w:rsid w:val="00EF065E"/>
    <w:rsid w:val="00EF4ABB"/>
    <w:rsid w:val="00F235AA"/>
    <w:rsid w:val="00F40438"/>
    <w:rsid w:val="00F76223"/>
    <w:rsid w:val="00F93E4A"/>
    <w:rsid w:val="00FB2D1E"/>
    <w:rsid w:val="00FD7BD5"/>
    <w:rsid w:val="00FF3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62AB9"/>
  <w15:chartTrackingRefBased/>
  <w15:docId w15:val="{EFC8A49E-60F8-4AFA-8817-47267D42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34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416"/>
  </w:style>
  <w:style w:type="paragraph" w:styleId="Stopka">
    <w:name w:val="footer"/>
    <w:basedOn w:val="Normalny"/>
    <w:link w:val="StopkaZnak"/>
    <w:uiPriority w:val="99"/>
    <w:unhideWhenUsed/>
    <w:rsid w:val="006834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416"/>
  </w:style>
  <w:style w:type="character" w:styleId="Numerstrony">
    <w:name w:val="page number"/>
    <w:basedOn w:val="Domylnaczcionkaakapitu"/>
    <w:semiHidden/>
    <w:rsid w:val="00683416"/>
  </w:style>
  <w:style w:type="character" w:styleId="Odwoaniedokomentarza">
    <w:name w:val="annotation reference"/>
    <w:basedOn w:val="Domylnaczcionkaakapitu"/>
    <w:uiPriority w:val="99"/>
    <w:semiHidden/>
    <w:unhideWhenUsed/>
    <w:rsid w:val="00E32A0B"/>
    <w:rPr>
      <w:sz w:val="16"/>
      <w:szCs w:val="16"/>
    </w:rPr>
  </w:style>
  <w:style w:type="paragraph" w:styleId="Tekstkomentarza">
    <w:name w:val="annotation text"/>
    <w:basedOn w:val="Normalny"/>
    <w:link w:val="TekstkomentarzaZnak"/>
    <w:uiPriority w:val="99"/>
    <w:semiHidden/>
    <w:unhideWhenUsed/>
    <w:rsid w:val="00E32A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A0B"/>
    <w:rPr>
      <w:sz w:val="20"/>
      <w:szCs w:val="20"/>
    </w:rPr>
  </w:style>
  <w:style w:type="paragraph" w:styleId="Tematkomentarza">
    <w:name w:val="annotation subject"/>
    <w:basedOn w:val="Tekstkomentarza"/>
    <w:next w:val="Tekstkomentarza"/>
    <w:link w:val="TematkomentarzaZnak"/>
    <w:uiPriority w:val="99"/>
    <w:semiHidden/>
    <w:unhideWhenUsed/>
    <w:rsid w:val="00E32A0B"/>
    <w:rPr>
      <w:b/>
      <w:bCs/>
    </w:rPr>
  </w:style>
  <w:style w:type="character" w:customStyle="1" w:styleId="TematkomentarzaZnak">
    <w:name w:val="Temat komentarza Znak"/>
    <w:basedOn w:val="TekstkomentarzaZnak"/>
    <w:link w:val="Tematkomentarza"/>
    <w:uiPriority w:val="99"/>
    <w:semiHidden/>
    <w:rsid w:val="00E32A0B"/>
    <w:rPr>
      <w:b/>
      <w:bCs/>
      <w:sz w:val="20"/>
      <w:szCs w:val="20"/>
    </w:rPr>
  </w:style>
  <w:style w:type="paragraph" w:styleId="Tekstdymka">
    <w:name w:val="Balloon Text"/>
    <w:basedOn w:val="Normalny"/>
    <w:link w:val="TekstdymkaZnak"/>
    <w:uiPriority w:val="99"/>
    <w:semiHidden/>
    <w:unhideWhenUsed/>
    <w:rsid w:val="00E32A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2A0B"/>
    <w:rPr>
      <w:rFonts w:ascii="Segoe UI" w:hAnsi="Segoe UI" w:cs="Segoe UI"/>
      <w:sz w:val="18"/>
      <w:szCs w:val="18"/>
    </w:rPr>
  </w:style>
  <w:style w:type="paragraph" w:styleId="Akapitzlist">
    <w:name w:val="List Paragraph"/>
    <w:aliases w:val="Lista - poziom 1,Wypunktowanie,List Paragraph"/>
    <w:basedOn w:val="Normalny"/>
    <w:link w:val="AkapitzlistZnak"/>
    <w:uiPriority w:val="34"/>
    <w:qFormat/>
    <w:rsid w:val="00335620"/>
    <w:pPr>
      <w:ind w:left="720"/>
      <w:contextualSpacing/>
    </w:pPr>
  </w:style>
  <w:style w:type="character" w:customStyle="1" w:styleId="AkapitzlistZnak">
    <w:name w:val="Akapit z listą Znak"/>
    <w:aliases w:val="Lista - poziom 1 Znak,Wypunktowanie Znak,List Paragraph Znak"/>
    <w:link w:val="Akapitzlist"/>
    <w:uiPriority w:val="34"/>
    <w:qFormat/>
    <w:locked/>
    <w:rsid w:val="00293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B96D-0D02-46E0-89B4-DB1090CF3B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02CFC59-3751-4EC5-AD51-533C2384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2964</Words>
  <Characters>17784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Przybyszewska Anna</dc:creator>
  <cp:keywords/>
  <dc:description/>
  <cp:lastModifiedBy>Szymkowiak Jarosław</cp:lastModifiedBy>
  <cp:revision>8</cp:revision>
  <cp:lastPrinted>2025-04-14T07:53:00Z</cp:lastPrinted>
  <dcterms:created xsi:type="dcterms:W3CDTF">2025-03-07T09:59:00Z</dcterms:created>
  <dcterms:modified xsi:type="dcterms:W3CDTF">2025-04-25T10:53:00Z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1eae265f-4e0c-4e1d-bcda-a66e1b3d405f</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Przybyszewska Anna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Ln3OJdDZPPgw+zC7TvuYYtJedMC2r67U</vt:lpwstr>
  </property>
  <property fmtid="{D5CDD505-2E9C-101B-9397-08002B2CF9AE}" pid="11" name="s5636:Creator type=IP">
    <vt:lpwstr>10.71.68.229</vt:lpwstr>
  </property>
</Properties>
</file>