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CE75" w14:textId="2F6CBFF0" w:rsidR="00511B07" w:rsidRPr="00C849AF" w:rsidRDefault="00511B07" w:rsidP="00C849AF">
      <w:pPr>
        <w:rPr>
          <w:b/>
          <w:bCs/>
        </w:rPr>
      </w:pPr>
      <w:bookmarkStart w:id="0" w:name="_Hlk171322763"/>
      <w:r w:rsidRPr="00A92D4E">
        <w:rPr>
          <w:b/>
          <w:bCs/>
        </w:rPr>
        <w:t xml:space="preserve">Nr sprawy:  </w:t>
      </w:r>
      <w:r w:rsidR="00320224" w:rsidRPr="00A92D4E">
        <w:rPr>
          <w:b/>
          <w:bCs/>
        </w:rPr>
        <w:t>DTI/202</w:t>
      </w:r>
      <w:r w:rsidR="004F2CB4" w:rsidRPr="00A92D4E">
        <w:rPr>
          <w:b/>
          <w:bCs/>
        </w:rPr>
        <w:t>5</w:t>
      </w:r>
      <w:r w:rsidR="00320224" w:rsidRPr="00A92D4E">
        <w:rPr>
          <w:b/>
          <w:bCs/>
        </w:rPr>
        <w:t>/</w:t>
      </w:r>
      <w:r w:rsidR="00EA7653">
        <w:rPr>
          <w:b/>
          <w:bCs/>
        </w:rPr>
        <w:t>240</w:t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  <w:t xml:space="preserve">                          Załącznik nr 1</w:t>
      </w:r>
    </w:p>
    <w:bookmarkEnd w:id="0"/>
    <w:p w14:paraId="41DA40DA" w14:textId="77777777" w:rsidR="00511B07" w:rsidRPr="00C849AF" w:rsidRDefault="00511B07" w:rsidP="00C849AF">
      <w:pPr>
        <w:rPr>
          <w:b/>
          <w:bCs/>
        </w:rPr>
      </w:pPr>
    </w:p>
    <w:p w14:paraId="3C397CA0" w14:textId="218DC435" w:rsidR="005F3092" w:rsidRPr="00C849AF" w:rsidRDefault="005F3092" w:rsidP="00C849AF">
      <w:pPr>
        <w:rPr>
          <w:b/>
          <w:bCs/>
        </w:rPr>
      </w:pPr>
      <w:r w:rsidRPr="00C849AF">
        <w:rPr>
          <w:b/>
          <w:bCs/>
        </w:rPr>
        <w:t xml:space="preserve">Opis przedmiotu zamówienia </w:t>
      </w:r>
      <w:r w:rsidR="004F2CB4" w:rsidRPr="00C849AF">
        <w:rPr>
          <w:b/>
          <w:bCs/>
        </w:rPr>
        <w:t>–</w:t>
      </w:r>
      <w:r w:rsidRPr="00C849AF">
        <w:rPr>
          <w:b/>
          <w:bCs/>
        </w:rPr>
        <w:t xml:space="preserve"> specyfikacja techniczna oferowanego sprzętu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1966"/>
        <w:gridCol w:w="2565"/>
        <w:gridCol w:w="4531"/>
      </w:tblGrid>
      <w:tr w:rsidR="00A92D4E" w:rsidRPr="00473DC4" w14:paraId="4583EFBC" w14:textId="77777777" w:rsidTr="00A92D4E">
        <w:tc>
          <w:tcPr>
            <w:tcW w:w="9062" w:type="dxa"/>
            <w:gridSpan w:val="3"/>
            <w:shd w:val="clear" w:color="auto" w:fill="FFC000"/>
          </w:tcPr>
          <w:p w14:paraId="436D5342" w14:textId="5565535A" w:rsidR="00A92D4E" w:rsidRPr="00113438" w:rsidRDefault="00A92D4E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Zadanie 1: </w:t>
            </w:r>
            <w:bookmarkStart w:id="1" w:name="_Hlk195616259"/>
            <w:r w:rsidR="008D767D">
              <w:rPr>
                <w:rFonts w:cstheme="minorHAnsi"/>
                <w:b/>
                <w:sz w:val="20"/>
                <w:szCs w:val="20"/>
              </w:rPr>
              <w:t>D</w:t>
            </w:r>
            <w:r w:rsidR="008D767D" w:rsidRPr="008D767D">
              <w:rPr>
                <w:rFonts w:cstheme="minorHAnsi"/>
                <w:b/>
                <w:sz w:val="20"/>
                <w:szCs w:val="20"/>
              </w:rPr>
              <w:t>ostawa etui do tabletu Lenovo TAB P11 2-generacja TB-350XU</w:t>
            </w:r>
            <w:bookmarkEnd w:id="1"/>
            <w:r w:rsidR="008D767D">
              <w:rPr>
                <w:rFonts w:cstheme="minorHAnsi"/>
                <w:b/>
                <w:sz w:val="20"/>
                <w:szCs w:val="20"/>
              </w:rPr>
              <w:t xml:space="preserve"> (4 szt.)</w:t>
            </w:r>
          </w:p>
        </w:tc>
      </w:tr>
      <w:tr w:rsidR="00A92D4E" w:rsidRPr="00473DC4" w14:paraId="202A3643" w14:textId="77777777" w:rsidTr="00A92D4E">
        <w:trPr>
          <w:trHeight w:val="1016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D8698F" w14:textId="77777777" w:rsidR="00A92D4E" w:rsidRPr="00113438" w:rsidRDefault="00A92D4E" w:rsidP="00721274">
            <w:pPr>
              <w:spacing w:after="0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Producent i model i/lub nazwa kodowa pozwalająca na identyfikację sprzętu: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7675" w14:textId="254ADBA1" w:rsidR="00A92D4E" w:rsidRPr="00113438" w:rsidRDefault="00A92D4E" w:rsidP="00721274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92D4E" w:rsidRPr="00473DC4" w14:paraId="670B263D" w14:textId="77777777" w:rsidTr="00A92D4E">
        <w:tc>
          <w:tcPr>
            <w:tcW w:w="1966" w:type="dxa"/>
            <w:shd w:val="clear" w:color="auto" w:fill="FFC000"/>
            <w:vAlign w:val="center"/>
          </w:tcPr>
          <w:p w14:paraId="0E707059" w14:textId="77777777" w:rsidR="00A92D4E" w:rsidRPr="00113438" w:rsidRDefault="00A92D4E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096" w:type="dxa"/>
            <w:gridSpan w:val="2"/>
            <w:shd w:val="clear" w:color="auto" w:fill="FFC000"/>
            <w:vAlign w:val="center"/>
          </w:tcPr>
          <w:p w14:paraId="0A92CF2A" w14:textId="77777777" w:rsidR="00A92D4E" w:rsidRPr="00113438" w:rsidRDefault="00A92D4E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Minimalne wymagane parametry</w:t>
            </w:r>
          </w:p>
        </w:tc>
      </w:tr>
      <w:tr w:rsidR="00A92D4E" w:rsidRPr="00473DC4" w14:paraId="6DC4497A" w14:textId="77777777" w:rsidTr="00A92D4E">
        <w:tc>
          <w:tcPr>
            <w:tcW w:w="1966" w:type="dxa"/>
            <w:vAlign w:val="center"/>
          </w:tcPr>
          <w:p w14:paraId="31C6DE6F" w14:textId="22FBF799" w:rsidR="00A92D4E" w:rsidRPr="00473DC4" w:rsidRDefault="004D618F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Typ etui</w:t>
            </w:r>
          </w:p>
        </w:tc>
        <w:tc>
          <w:tcPr>
            <w:tcW w:w="7096" w:type="dxa"/>
            <w:gridSpan w:val="2"/>
            <w:vAlign w:val="center"/>
          </w:tcPr>
          <w:p w14:paraId="35500DDC" w14:textId="5E8F3FB5" w:rsidR="004D618F" w:rsidRPr="00473DC4" w:rsidRDefault="004D618F" w:rsidP="00721274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Cover</w:t>
            </w:r>
            <w:proofErr w:type="spellEnd"/>
          </w:p>
        </w:tc>
      </w:tr>
      <w:tr w:rsidR="00A92D4E" w:rsidRPr="00473DC4" w14:paraId="57897E61" w14:textId="77777777" w:rsidTr="00A92D4E">
        <w:tc>
          <w:tcPr>
            <w:tcW w:w="1966" w:type="dxa"/>
            <w:vAlign w:val="center"/>
          </w:tcPr>
          <w:p w14:paraId="1E43CF79" w14:textId="2255B1C0" w:rsidR="00A92D4E" w:rsidRPr="00473DC4" w:rsidRDefault="00467AC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Etui kompatybilne z modelem </w:t>
            </w:r>
          </w:p>
        </w:tc>
        <w:tc>
          <w:tcPr>
            <w:tcW w:w="7096" w:type="dxa"/>
            <w:gridSpan w:val="2"/>
            <w:vAlign w:val="center"/>
          </w:tcPr>
          <w:p w14:paraId="2A7B1C11" w14:textId="35590CDD" w:rsidR="00A92D4E" w:rsidRPr="00D31816" w:rsidRDefault="004D618F" w:rsidP="00D3181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Lenovo</w:t>
            </w:r>
            <w:r w:rsidR="00467A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67AC2" w:rsidRPr="004D618F">
              <w:rPr>
                <w:rFonts w:cstheme="minorHAnsi"/>
                <w:bCs/>
                <w:sz w:val="20"/>
                <w:szCs w:val="20"/>
              </w:rPr>
              <w:t>Tab</w:t>
            </w:r>
            <w:proofErr w:type="spellEnd"/>
            <w:r w:rsidR="00467AC2" w:rsidRPr="004D618F">
              <w:rPr>
                <w:rFonts w:cstheme="minorHAnsi"/>
                <w:bCs/>
                <w:sz w:val="20"/>
                <w:szCs w:val="20"/>
              </w:rPr>
              <w:t xml:space="preserve"> P11 2-generacja TB-350XU</w:t>
            </w:r>
          </w:p>
        </w:tc>
      </w:tr>
      <w:tr w:rsidR="00A92D4E" w:rsidRPr="00D31816" w14:paraId="364D1185" w14:textId="77777777" w:rsidTr="00A92D4E">
        <w:tc>
          <w:tcPr>
            <w:tcW w:w="1966" w:type="dxa"/>
            <w:vAlign w:val="center"/>
          </w:tcPr>
          <w:p w14:paraId="1E2D195E" w14:textId="4E6C6D68" w:rsidR="00A92D4E" w:rsidRPr="00473DC4" w:rsidRDefault="004D618F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Dedykowana do tabletów o przekątnej (cali)</w:t>
            </w:r>
          </w:p>
        </w:tc>
        <w:tc>
          <w:tcPr>
            <w:tcW w:w="7096" w:type="dxa"/>
            <w:gridSpan w:val="2"/>
            <w:vAlign w:val="center"/>
          </w:tcPr>
          <w:p w14:paraId="132B9F70" w14:textId="173EC36D" w:rsidR="00A92D4E" w:rsidRPr="00D31816" w:rsidRDefault="004D618F" w:rsidP="00D31816">
            <w:pPr>
              <w:spacing w:after="0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11.5</w:t>
            </w:r>
          </w:p>
        </w:tc>
      </w:tr>
      <w:tr w:rsidR="00A92D4E" w:rsidRPr="00473DC4" w14:paraId="2281BB9D" w14:textId="77777777" w:rsidTr="00A92D4E">
        <w:tc>
          <w:tcPr>
            <w:tcW w:w="1966" w:type="dxa"/>
            <w:vAlign w:val="center"/>
          </w:tcPr>
          <w:p w14:paraId="45A5E5B8" w14:textId="1D97AD62" w:rsidR="00A92D4E" w:rsidRPr="00473DC4" w:rsidRDefault="004D618F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7096" w:type="dxa"/>
            <w:gridSpan w:val="2"/>
            <w:vAlign w:val="center"/>
          </w:tcPr>
          <w:p w14:paraId="086AABD9" w14:textId="4ABCB10F" w:rsidR="00A92D4E" w:rsidRPr="00D31816" w:rsidRDefault="004D618F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Etui z klapką</w:t>
            </w:r>
          </w:p>
        </w:tc>
      </w:tr>
      <w:tr w:rsidR="00A92D4E" w:rsidRPr="00473DC4" w14:paraId="0F142A9D" w14:textId="77777777" w:rsidTr="00A92D4E">
        <w:tc>
          <w:tcPr>
            <w:tcW w:w="1966" w:type="dxa"/>
            <w:vAlign w:val="center"/>
          </w:tcPr>
          <w:p w14:paraId="3C6B7EB0" w14:textId="3F51F979" w:rsidR="00A92D4E" w:rsidRDefault="004D618F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Kolor</w:t>
            </w:r>
          </w:p>
        </w:tc>
        <w:tc>
          <w:tcPr>
            <w:tcW w:w="7096" w:type="dxa"/>
            <w:gridSpan w:val="2"/>
            <w:vAlign w:val="center"/>
          </w:tcPr>
          <w:p w14:paraId="02E7EA34" w14:textId="3A103FFA" w:rsidR="00A92D4E" w:rsidRPr="00D31816" w:rsidRDefault="004D618F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Stonowany, w odcieniach szarości</w:t>
            </w:r>
          </w:p>
        </w:tc>
      </w:tr>
      <w:tr w:rsidR="00A92D4E" w:rsidRPr="00473DC4" w14:paraId="47AC76F7" w14:textId="77777777" w:rsidTr="00A92D4E">
        <w:tc>
          <w:tcPr>
            <w:tcW w:w="1966" w:type="dxa"/>
            <w:vAlign w:val="center"/>
          </w:tcPr>
          <w:p w14:paraId="66073E7D" w14:textId="0F8FDC48" w:rsidR="00A92D4E" w:rsidRPr="00473DC4" w:rsidRDefault="004D618F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D618F">
              <w:rPr>
                <w:rFonts w:cstheme="minorHAnsi"/>
                <w:bCs/>
                <w:sz w:val="20"/>
                <w:szCs w:val="20"/>
              </w:rPr>
              <w:t>Funkcje dodatkowe</w:t>
            </w:r>
            <w:r w:rsidR="00A92D4E" w:rsidRPr="00473DC4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7096" w:type="dxa"/>
            <w:gridSpan w:val="2"/>
            <w:vAlign w:val="center"/>
          </w:tcPr>
          <w:p w14:paraId="6318D8C2" w14:textId="77777777" w:rsidR="00A92D4E" w:rsidRDefault="004D618F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D618F">
              <w:rPr>
                <w:rFonts w:cstheme="minorHAnsi"/>
                <w:bCs/>
                <w:sz w:val="20"/>
                <w:szCs w:val="20"/>
              </w:rPr>
              <w:t>Chroni przed zadrapaniami i zabrudzeniami</w:t>
            </w:r>
          </w:p>
          <w:p w14:paraId="5FDAAD1D" w14:textId="71C98465" w:rsidR="00467AC2" w:rsidRPr="00D31816" w:rsidRDefault="00B16ECA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16ECA">
              <w:rPr>
                <w:rFonts w:cstheme="minorHAnsi"/>
                <w:bCs/>
                <w:sz w:val="20"/>
                <w:szCs w:val="20"/>
              </w:rPr>
              <w:t>etui zapewnia pełny dostęp do wszystkich portów, w tym do portu ładowania</w:t>
            </w:r>
          </w:p>
        </w:tc>
      </w:tr>
      <w:tr w:rsidR="00A92D4E" w:rsidRPr="00473DC4" w14:paraId="14B8BF35" w14:textId="77777777" w:rsidTr="00A92D4E">
        <w:tc>
          <w:tcPr>
            <w:tcW w:w="1966" w:type="dxa"/>
            <w:vAlign w:val="center"/>
          </w:tcPr>
          <w:p w14:paraId="3E5CC516" w14:textId="77777777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7096" w:type="dxa"/>
            <w:gridSpan w:val="2"/>
          </w:tcPr>
          <w:p w14:paraId="0801B14A" w14:textId="6BAD5E4B" w:rsidR="00A92D4E" w:rsidRPr="00265756" w:rsidRDefault="00A92D4E" w:rsidP="0026575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65756">
              <w:rPr>
                <w:rFonts w:cstheme="minorHAnsi"/>
                <w:bCs/>
                <w:sz w:val="20"/>
                <w:szCs w:val="20"/>
              </w:rPr>
              <w:t>minimum</w:t>
            </w:r>
            <w:r w:rsidRPr="00265756">
              <w:rPr>
                <w:rFonts w:cstheme="minorHAnsi"/>
                <w:sz w:val="20"/>
                <w:szCs w:val="20"/>
              </w:rPr>
              <w:t xml:space="preserve"> </w:t>
            </w:r>
            <w:r w:rsidR="00EA7653">
              <w:rPr>
                <w:rFonts w:cstheme="minorHAnsi"/>
                <w:sz w:val="20"/>
                <w:szCs w:val="20"/>
              </w:rPr>
              <w:t>6</w:t>
            </w:r>
            <w:r w:rsidRPr="00265756">
              <w:rPr>
                <w:rFonts w:cstheme="minorHAnsi"/>
                <w:sz w:val="20"/>
                <w:szCs w:val="20"/>
              </w:rPr>
              <w:t xml:space="preserve"> mies</w:t>
            </w:r>
            <w:r w:rsidR="00EA7653">
              <w:rPr>
                <w:rFonts w:cstheme="minorHAnsi"/>
                <w:sz w:val="20"/>
                <w:szCs w:val="20"/>
              </w:rPr>
              <w:t>ię</w:t>
            </w:r>
            <w:r w:rsidRPr="00265756">
              <w:rPr>
                <w:rFonts w:cstheme="minorHAnsi"/>
                <w:sz w:val="20"/>
                <w:szCs w:val="20"/>
              </w:rPr>
              <w:t>c</w:t>
            </w:r>
            <w:r w:rsidR="00EA7653">
              <w:rPr>
                <w:rFonts w:cstheme="minorHAnsi"/>
                <w:sz w:val="20"/>
                <w:szCs w:val="20"/>
              </w:rPr>
              <w:t>y</w:t>
            </w:r>
          </w:p>
        </w:tc>
      </w:tr>
    </w:tbl>
    <w:p w14:paraId="5E70E63E" w14:textId="10462E46" w:rsidR="00597CB0" w:rsidRDefault="00597CB0" w:rsidP="00473DC4">
      <w:pPr>
        <w:rPr>
          <w:rFonts w:cstheme="minorHAnsi"/>
          <w:sz w:val="20"/>
          <w:szCs w:val="20"/>
        </w:rPr>
      </w:pPr>
    </w:p>
    <w:p w14:paraId="6F69F9C9" w14:textId="77777777" w:rsidR="00265756" w:rsidRPr="00473DC4" w:rsidRDefault="00265756" w:rsidP="00473DC4">
      <w:pPr>
        <w:rPr>
          <w:rFonts w:cstheme="minorHAnsi"/>
          <w:sz w:val="20"/>
          <w:szCs w:val="20"/>
        </w:rPr>
      </w:pPr>
    </w:p>
    <w:sectPr w:rsidR="00265756" w:rsidRPr="00473DC4" w:rsidSect="001B563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5C0" w14:textId="77777777" w:rsidR="00601E02" w:rsidRDefault="00601E02">
      <w:pPr>
        <w:spacing w:after="0" w:line="240" w:lineRule="auto"/>
      </w:pPr>
      <w:r>
        <w:separator/>
      </w:r>
    </w:p>
  </w:endnote>
  <w:endnote w:type="continuationSeparator" w:id="0">
    <w:p w14:paraId="6C9F4D5E" w14:textId="77777777" w:rsidR="00601E02" w:rsidRDefault="0060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05BC" w14:textId="77777777" w:rsidR="00601E02" w:rsidRDefault="00601E02">
      <w:pPr>
        <w:rPr>
          <w:sz w:val="12"/>
        </w:rPr>
      </w:pPr>
      <w:r>
        <w:separator/>
      </w:r>
    </w:p>
  </w:footnote>
  <w:footnote w:type="continuationSeparator" w:id="0">
    <w:p w14:paraId="272DEB51" w14:textId="77777777" w:rsidR="00601E02" w:rsidRDefault="00601E0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0F"/>
    <w:multiLevelType w:val="hybridMultilevel"/>
    <w:tmpl w:val="FB209210"/>
    <w:lvl w:ilvl="0" w:tplc="D66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833"/>
    <w:multiLevelType w:val="hybridMultilevel"/>
    <w:tmpl w:val="31CA9E3E"/>
    <w:lvl w:ilvl="0" w:tplc="DDE07C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9748B"/>
    <w:multiLevelType w:val="hybridMultilevel"/>
    <w:tmpl w:val="631CA6F8"/>
    <w:lvl w:ilvl="0" w:tplc="24124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63"/>
    <w:multiLevelType w:val="multilevel"/>
    <w:tmpl w:val="138C53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E1CF3"/>
    <w:multiLevelType w:val="hybridMultilevel"/>
    <w:tmpl w:val="B11E6F98"/>
    <w:lvl w:ilvl="0" w:tplc="7E76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C4"/>
    <w:multiLevelType w:val="hybridMultilevel"/>
    <w:tmpl w:val="F8DA823A"/>
    <w:lvl w:ilvl="0" w:tplc="6160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E6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61A"/>
    <w:multiLevelType w:val="hybridMultilevel"/>
    <w:tmpl w:val="E79AA304"/>
    <w:lvl w:ilvl="0" w:tplc="663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9D3"/>
    <w:multiLevelType w:val="hybridMultilevel"/>
    <w:tmpl w:val="6F56C0BA"/>
    <w:lvl w:ilvl="0" w:tplc="3124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5D8"/>
    <w:multiLevelType w:val="multilevel"/>
    <w:tmpl w:val="B066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BB6D44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30A"/>
    <w:multiLevelType w:val="hybridMultilevel"/>
    <w:tmpl w:val="171E4C0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88A3E25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75"/>
    <w:multiLevelType w:val="hybridMultilevel"/>
    <w:tmpl w:val="9C60B6AC"/>
    <w:lvl w:ilvl="0" w:tplc="1B7E0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E90"/>
    <w:multiLevelType w:val="hybridMultilevel"/>
    <w:tmpl w:val="1952DA74"/>
    <w:lvl w:ilvl="0" w:tplc="C80898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7F0A"/>
    <w:multiLevelType w:val="hybridMultilevel"/>
    <w:tmpl w:val="CC9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7797"/>
    <w:multiLevelType w:val="hybridMultilevel"/>
    <w:tmpl w:val="74A09F00"/>
    <w:lvl w:ilvl="0" w:tplc="5B6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055E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E4DA4"/>
    <w:multiLevelType w:val="hybridMultilevel"/>
    <w:tmpl w:val="85BA9B6C"/>
    <w:lvl w:ilvl="0" w:tplc="AC5E3B9E">
      <w:start w:val="384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7477C"/>
    <w:multiLevelType w:val="hybridMultilevel"/>
    <w:tmpl w:val="235006E0"/>
    <w:lvl w:ilvl="0" w:tplc="336C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1835"/>
    <w:multiLevelType w:val="hybridMultilevel"/>
    <w:tmpl w:val="8C44A5B2"/>
    <w:lvl w:ilvl="0" w:tplc="474474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08BA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0B64"/>
    <w:multiLevelType w:val="hybridMultilevel"/>
    <w:tmpl w:val="4C56EF46"/>
    <w:lvl w:ilvl="0" w:tplc="ED10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1027"/>
    <w:multiLevelType w:val="hybridMultilevel"/>
    <w:tmpl w:val="CC7A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F14B7"/>
    <w:multiLevelType w:val="hybridMultilevel"/>
    <w:tmpl w:val="E2DCCC78"/>
    <w:lvl w:ilvl="0" w:tplc="A262F3A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3"/>
  </w:num>
  <w:num w:numId="5">
    <w:abstractNumId w:val="9"/>
  </w:num>
  <w:num w:numId="6">
    <w:abstractNumId w:val="23"/>
  </w:num>
  <w:num w:numId="7">
    <w:abstractNumId w:val="11"/>
  </w:num>
  <w:num w:numId="8">
    <w:abstractNumId w:val="21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20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2"/>
  </w:num>
  <w:num w:numId="22">
    <w:abstractNumId w:val="19"/>
  </w:num>
  <w:num w:numId="23">
    <w:abstractNumId w:val="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06FFFC-8089-411A-90C9-1D4EAB0EDAFB}"/>
  </w:docVars>
  <w:rsids>
    <w:rsidRoot w:val="0310F9A7"/>
    <w:rsid w:val="0000756E"/>
    <w:rsid w:val="00017B9C"/>
    <w:rsid w:val="00017E2B"/>
    <w:rsid w:val="00032589"/>
    <w:rsid w:val="000A28C3"/>
    <w:rsid w:val="000B4EEE"/>
    <w:rsid w:val="000C2A15"/>
    <w:rsid w:val="000F08F9"/>
    <w:rsid w:val="00113438"/>
    <w:rsid w:val="00131310"/>
    <w:rsid w:val="00131599"/>
    <w:rsid w:val="00140768"/>
    <w:rsid w:val="00145C5C"/>
    <w:rsid w:val="0015314C"/>
    <w:rsid w:val="001967AC"/>
    <w:rsid w:val="001A4FFD"/>
    <w:rsid w:val="001B563E"/>
    <w:rsid w:val="001E3F76"/>
    <w:rsid w:val="001F58A0"/>
    <w:rsid w:val="00201B38"/>
    <w:rsid w:val="00203721"/>
    <w:rsid w:val="0020580F"/>
    <w:rsid w:val="00210391"/>
    <w:rsid w:val="0021416A"/>
    <w:rsid w:val="002157B8"/>
    <w:rsid w:val="00226A74"/>
    <w:rsid w:val="00246E47"/>
    <w:rsid w:val="002507AE"/>
    <w:rsid w:val="00265756"/>
    <w:rsid w:val="0027149C"/>
    <w:rsid w:val="00287EAC"/>
    <w:rsid w:val="002A0261"/>
    <w:rsid w:val="002A0F7D"/>
    <w:rsid w:val="002B4084"/>
    <w:rsid w:val="002B4118"/>
    <w:rsid w:val="002E0105"/>
    <w:rsid w:val="002F629C"/>
    <w:rsid w:val="00320224"/>
    <w:rsid w:val="00320771"/>
    <w:rsid w:val="00322795"/>
    <w:rsid w:val="00326B28"/>
    <w:rsid w:val="0033506E"/>
    <w:rsid w:val="003557EB"/>
    <w:rsid w:val="0037098A"/>
    <w:rsid w:val="00394E57"/>
    <w:rsid w:val="003A0FFF"/>
    <w:rsid w:val="003D2DF4"/>
    <w:rsid w:val="00402C57"/>
    <w:rsid w:val="00402D29"/>
    <w:rsid w:val="00413E8D"/>
    <w:rsid w:val="00416B05"/>
    <w:rsid w:val="004374FE"/>
    <w:rsid w:val="004469B0"/>
    <w:rsid w:val="00464248"/>
    <w:rsid w:val="00466A51"/>
    <w:rsid w:val="00467AC2"/>
    <w:rsid w:val="00473039"/>
    <w:rsid w:val="00473DC4"/>
    <w:rsid w:val="004A3598"/>
    <w:rsid w:val="004C7B91"/>
    <w:rsid w:val="004D618F"/>
    <w:rsid w:val="004F2CB4"/>
    <w:rsid w:val="00502B80"/>
    <w:rsid w:val="005030F0"/>
    <w:rsid w:val="00511B07"/>
    <w:rsid w:val="0051455A"/>
    <w:rsid w:val="005156B6"/>
    <w:rsid w:val="00563BA2"/>
    <w:rsid w:val="005762F9"/>
    <w:rsid w:val="00592043"/>
    <w:rsid w:val="00597CB0"/>
    <w:rsid w:val="005A021D"/>
    <w:rsid w:val="005B0053"/>
    <w:rsid w:val="005C265B"/>
    <w:rsid w:val="005D6306"/>
    <w:rsid w:val="005E39FC"/>
    <w:rsid w:val="005F3092"/>
    <w:rsid w:val="00601E02"/>
    <w:rsid w:val="0062574B"/>
    <w:rsid w:val="00625CBB"/>
    <w:rsid w:val="00647A20"/>
    <w:rsid w:val="00651AA3"/>
    <w:rsid w:val="0065302B"/>
    <w:rsid w:val="0067421A"/>
    <w:rsid w:val="00681113"/>
    <w:rsid w:val="006B02FD"/>
    <w:rsid w:val="006B74CE"/>
    <w:rsid w:val="006D0035"/>
    <w:rsid w:val="00713F70"/>
    <w:rsid w:val="00721274"/>
    <w:rsid w:val="0074687A"/>
    <w:rsid w:val="007A76C7"/>
    <w:rsid w:val="007B6C73"/>
    <w:rsid w:val="007C4300"/>
    <w:rsid w:val="007C7833"/>
    <w:rsid w:val="007F600D"/>
    <w:rsid w:val="00813490"/>
    <w:rsid w:val="0083247E"/>
    <w:rsid w:val="00851F86"/>
    <w:rsid w:val="00855556"/>
    <w:rsid w:val="00864E84"/>
    <w:rsid w:val="008669F7"/>
    <w:rsid w:val="008A6173"/>
    <w:rsid w:val="008C4276"/>
    <w:rsid w:val="008D767D"/>
    <w:rsid w:val="008E508D"/>
    <w:rsid w:val="008F099B"/>
    <w:rsid w:val="00900C39"/>
    <w:rsid w:val="00904F9C"/>
    <w:rsid w:val="009233F1"/>
    <w:rsid w:val="009409FE"/>
    <w:rsid w:val="00973A34"/>
    <w:rsid w:val="00980EEB"/>
    <w:rsid w:val="009843D5"/>
    <w:rsid w:val="00997B0A"/>
    <w:rsid w:val="009B721F"/>
    <w:rsid w:val="009C68C3"/>
    <w:rsid w:val="009F5DA5"/>
    <w:rsid w:val="00A01B14"/>
    <w:rsid w:val="00A24B2D"/>
    <w:rsid w:val="00A460B8"/>
    <w:rsid w:val="00A72502"/>
    <w:rsid w:val="00A92D4E"/>
    <w:rsid w:val="00AA4746"/>
    <w:rsid w:val="00AA60D6"/>
    <w:rsid w:val="00AB31DA"/>
    <w:rsid w:val="00AC1DE8"/>
    <w:rsid w:val="00AD039C"/>
    <w:rsid w:val="00AD1902"/>
    <w:rsid w:val="00AD5A49"/>
    <w:rsid w:val="00AF6E70"/>
    <w:rsid w:val="00B06581"/>
    <w:rsid w:val="00B06A2D"/>
    <w:rsid w:val="00B16ECA"/>
    <w:rsid w:val="00B231DA"/>
    <w:rsid w:val="00B408EE"/>
    <w:rsid w:val="00B67A56"/>
    <w:rsid w:val="00B7433F"/>
    <w:rsid w:val="00B757DB"/>
    <w:rsid w:val="00B835E5"/>
    <w:rsid w:val="00B92082"/>
    <w:rsid w:val="00BB230B"/>
    <w:rsid w:val="00BC44B7"/>
    <w:rsid w:val="00BC761D"/>
    <w:rsid w:val="00BE0C5E"/>
    <w:rsid w:val="00BE5B29"/>
    <w:rsid w:val="00BF7927"/>
    <w:rsid w:val="00C16533"/>
    <w:rsid w:val="00C32B99"/>
    <w:rsid w:val="00C367E2"/>
    <w:rsid w:val="00C41908"/>
    <w:rsid w:val="00C43A66"/>
    <w:rsid w:val="00C474DC"/>
    <w:rsid w:val="00C67C49"/>
    <w:rsid w:val="00C70FA7"/>
    <w:rsid w:val="00C849AF"/>
    <w:rsid w:val="00C954A4"/>
    <w:rsid w:val="00CA128F"/>
    <w:rsid w:val="00CB5EA5"/>
    <w:rsid w:val="00CF0B5F"/>
    <w:rsid w:val="00CF4102"/>
    <w:rsid w:val="00CF6D55"/>
    <w:rsid w:val="00D053A8"/>
    <w:rsid w:val="00D24E40"/>
    <w:rsid w:val="00D31816"/>
    <w:rsid w:val="00D35697"/>
    <w:rsid w:val="00D417F3"/>
    <w:rsid w:val="00D47408"/>
    <w:rsid w:val="00D75670"/>
    <w:rsid w:val="00D80B86"/>
    <w:rsid w:val="00DA4957"/>
    <w:rsid w:val="00DC24AC"/>
    <w:rsid w:val="00E128D8"/>
    <w:rsid w:val="00E47C46"/>
    <w:rsid w:val="00E65C82"/>
    <w:rsid w:val="00E9338E"/>
    <w:rsid w:val="00EA4EDD"/>
    <w:rsid w:val="00EA6EE1"/>
    <w:rsid w:val="00EA7653"/>
    <w:rsid w:val="00EB06A4"/>
    <w:rsid w:val="00EB2C1C"/>
    <w:rsid w:val="00EC266F"/>
    <w:rsid w:val="00ED474F"/>
    <w:rsid w:val="00EE10D1"/>
    <w:rsid w:val="00EF222E"/>
    <w:rsid w:val="00EF22F2"/>
    <w:rsid w:val="00EF30C1"/>
    <w:rsid w:val="00EF4961"/>
    <w:rsid w:val="00F04F10"/>
    <w:rsid w:val="00F059EB"/>
    <w:rsid w:val="00F1037C"/>
    <w:rsid w:val="00F6358D"/>
    <w:rsid w:val="00F67385"/>
    <w:rsid w:val="00F71C31"/>
    <w:rsid w:val="00F747B1"/>
    <w:rsid w:val="00F82302"/>
    <w:rsid w:val="00F87C0D"/>
    <w:rsid w:val="00F91103"/>
    <w:rsid w:val="00FB25C8"/>
    <w:rsid w:val="00FD0B33"/>
    <w:rsid w:val="0310F9A7"/>
    <w:rsid w:val="0B46C55A"/>
    <w:rsid w:val="0B8E2EEF"/>
    <w:rsid w:val="0BA3019C"/>
    <w:rsid w:val="0E2C727C"/>
    <w:rsid w:val="0EC0DA67"/>
    <w:rsid w:val="0FB1A8FD"/>
    <w:rsid w:val="0FCB9AA8"/>
    <w:rsid w:val="129F90DB"/>
    <w:rsid w:val="138457EF"/>
    <w:rsid w:val="15A930FB"/>
    <w:rsid w:val="15F2CE86"/>
    <w:rsid w:val="19E9551E"/>
    <w:rsid w:val="1BFD22AC"/>
    <w:rsid w:val="1D6188BD"/>
    <w:rsid w:val="1EFF1067"/>
    <w:rsid w:val="1FA83FE3"/>
    <w:rsid w:val="20988199"/>
    <w:rsid w:val="2279EEBA"/>
    <w:rsid w:val="2343CD00"/>
    <w:rsid w:val="271BC07B"/>
    <w:rsid w:val="2954651F"/>
    <w:rsid w:val="2B7A635E"/>
    <w:rsid w:val="2D3A9E54"/>
    <w:rsid w:val="2EE91A2F"/>
    <w:rsid w:val="2F07510F"/>
    <w:rsid w:val="2FA701B8"/>
    <w:rsid w:val="327953F2"/>
    <w:rsid w:val="33DBC0C0"/>
    <w:rsid w:val="35796FEB"/>
    <w:rsid w:val="36CAAA79"/>
    <w:rsid w:val="37269DBB"/>
    <w:rsid w:val="3797B6D0"/>
    <w:rsid w:val="3B835510"/>
    <w:rsid w:val="3B8FB247"/>
    <w:rsid w:val="3B9E603C"/>
    <w:rsid w:val="3E685444"/>
    <w:rsid w:val="3EF7A7E9"/>
    <w:rsid w:val="42DED0A8"/>
    <w:rsid w:val="43B3AE25"/>
    <w:rsid w:val="445CE620"/>
    <w:rsid w:val="4500DA3E"/>
    <w:rsid w:val="4A16444E"/>
    <w:rsid w:val="4C0122E0"/>
    <w:rsid w:val="4CD135A2"/>
    <w:rsid w:val="4D3A1930"/>
    <w:rsid w:val="4DDC4EF7"/>
    <w:rsid w:val="4F99026A"/>
    <w:rsid w:val="50BDB147"/>
    <w:rsid w:val="51DCAB2E"/>
    <w:rsid w:val="5BF3BEB2"/>
    <w:rsid w:val="5D7D2FE4"/>
    <w:rsid w:val="5FE1E532"/>
    <w:rsid w:val="601C9D49"/>
    <w:rsid w:val="608B6A8C"/>
    <w:rsid w:val="612F491A"/>
    <w:rsid w:val="621FCD4E"/>
    <w:rsid w:val="63514E30"/>
    <w:rsid w:val="63B4DE80"/>
    <w:rsid w:val="6408F586"/>
    <w:rsid w:val="6625A025"/>
    <w:rsid w:val="677AEDE3"/>
    <w:rsid w:val="6A01E389"/>
    <w:rsid w:val="6D642B1D"/>
    <w:rsid w:val="6E1853F6"/>
    <w:rsid w:val="70FB121F"/>
    <w:rsid w:val="730CE92B"/>
    <w:rsid w:val="74AB6CE9"/>
    <w:rsid w:val="75238CDB"/>
    <w:rsid w:val="75411090"/>
    <w:rsid w:val="7794FB41"/>
    <w:rsid w:val="7BD33E1B"/>
    <w:rsid w:val="7DD5C9E4"/>
    <w:rsid w:val="7DE04B1A"/>
    <w:rsid w:val="7EFB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090C7"/>
  <w15:docId w15:val="{90EB6A1F-3191-4EC6-A8C6-DF26E9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Noto Sans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74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25CB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592043"/>
  </w:style>
  <w:style w:type="character" w:customStyle="1" w:styleId="StopkaZnak">
    <w:name w:val="Stopka Znak"/>
    <w:basedOn w:val="Domylnaczcionkaakapitu"/>
    <w:qFormat/>
    <w:rsid w:val="00592043"/>
  </w:style>
  <w:style w:type="character" w:customStyle="1" w:styleId="TekstprzypisudolnegoZnak">
    <w:name w:val="Tekst przypisu dolnego Znak"/>
    <w:basedOn w:val="Domylnaczcionkaakapitu"/>
    <w:qFormat/>
    <w:rsid w:val="00592043"/>
    <w:rPr>
      <w:sz w:val="20"/>
      <w:szCs w:val="20"/>
    </w:rPr>
  </w:style>
  <w:style w:type="character" w:customStyle="1" w:styleId="Zakotwiczenieprzypisudolnego">
    <w:name w:val="Zakotwiczenie przypisu dolnego"/>
    <w:rsid w:val="00592043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92043"/>
    <w:rPr>
      <w:vertAlign w:val="superscript"/>
    </w:rPr>
  </w:style>
  <w:style w:type="character" w:customStyle="1" w:styleId="czeinternetowe">
    <w:name w:val="Łącze internetowe"/>
    <w:rsid w:val="0059204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592043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92043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920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5920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592043"/>
    <w:rPr>
      <w:rFonts w:ascii="Calibri" w:eastAsia="Calibri" w:hAnsi="Calibri" w:cs="Calibri"/>
      <w:b/>
      <w:bCs/>
      <w:sz w:val="20"/>
      <w:szCs w:val="20"/>
    </w:rPr>
  </w:style>
  <w:style w:type="character" w:customStyle="1" w:styleId="Znakiprzypiswdolnych">
    <w:name w:val="Znaki przypisów dolnych"/>
    <w:qFormat/>
    <w:rsid w:val="00592043"/>
  </w:style>
  <w:style w:type="character" w:customStyle="1" w:styleId="Znakiprzypiswkocowych">
    <w:name w:val="Znaki przypisów końcowych"/>
    <w:qFormat/>
    <w:rsid w:val="00592043"/>
  </w:style>
  <w:style w:type="paragraph" w:styleId="Nagwek">
    <w:name w:val="header"/>
    <w:basedOn w:val="Normalny"/>
    <w:next w:val="Tekstpodstawow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92043"/>
    <w:pPr>
      <w:spacing w:after="140"/>
    </w:pPr>
  </w:style>
  <w:style w:type="paragraph" w:styleId="Lista">
    <w:name w:val="List"/>
    <w:basedOn w:val="Tekstpodstawowy"/>
    <w:rsid w:val="00592043"/>
    <w:rPr>
      <w:rFonts w:cs="Lohit Devanagari"/>
    </w:rPr>
  </w:style>
  <w:style w:type="paragraph" w:styleId="Legenda">
    <w:name w:val="caption"/>
    <w:basedOn w:val="Normalny"/>
    <w:qFormat/>
    <w:rsid w:val="005920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04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592043"/>
  </w:style>
  <w:style w:type="paragraph" w:styleId="Stopka">
    <w:name w:val="footer"/>
    <w:basedOn w:val="Normaln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592043"/>
    <w:pPr>
      <w:spacing w:after="0" w:line="240" w:lineRule="auto"/>
    </w:pPr>
    <w:rPr>
      <w:rFonts w:cs="Noto Sans"/>
      <w:sz w:val="20"/>
      <w:szCs w:val="20"/>
    </w:rPr>
  </w:style>
  <w:style w:type="paragraph" w:styleId="Akapitzlist">
    <w:name w:val="List Paragraph"/>
    <w:basedOn w:val="Normalny"/>
    <w:uiPriority w:val="34"/>
    <w:qFormat/>
    <w:rsid w:val="00592043"/>
    <w:pPr>
      <w:ind w:left="720"/>
      <w:contextualSpacing/>
    </w:pPr>
  </w:style>
  <w:style w:type="paragraph" w:styleId="Tekstprzypisukocowego">
    <w:name w:val="endnote text"/>
    <w:basedOn w:val="Normalny"/>
    <w:rsid w:val="00592043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592043"/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5920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qFormat/>
    <w:rsid w:val="00592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5920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sid w:val="00592043"/>
    <w:rPr>
      <w:b/>
      <w:bCs/>
    </w:rPr>
  </w:style>
  <w:style w:type="paragraph" w:customStyle="1" w:styleId="Zawartoramki">
    <w:name w:val="Zawartość ramki"/>
    <w:basedOn w:val="Normalny"/>
    <w:qFormat/>
    <w:rsid w:val="00592043"/>
  </w:style>
  <w:style w:type="paragraph" w:customStyle="1" w:styleId="Zawartotabeli">
    <w:name w:val="Zawartość tabeli"/>
    <w:basedOn w:val="Normalny"/>
    <w:qFormat/>
    <w:rsid w:val="00592043"/>
    <w:pPr>
      <w:suppressLineNumbers/>
    </w:pPr>
  </w:style>
  <w:style w:type="table" w:styleId="Tabela-Siatka">
    <w:name w:val="Table Grid"/>
    <w:basedOn w:val="Standardowy"/>
    <w:uiPriority w:val="59"/>
    <w:rsid w:val="0001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17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6B74C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D1902"/>
    <w:pPr>
      <w:suppressAutoHyphens w:val="0"/>
    </w:pPr>
    <w:rPr>
      <w:rFonts w:cs="Calibri"/>
    </w:rPr>
  </w:style>
  <w:style w:type="character" w:styleId="Odwoanieprzypisudolnego">
    <w:name w:val="footnote reference"/>
    <w:basedOn w:val="Domylnaczcionkaakapitu"/>
    <w:unhideWhenUsed/>
    <w:rsid w:val="000F08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25C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25CBB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653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02B"/>
  </w:style>
  <w:style w:type="character" w:customStyle="1" w:styleId="eop">
    <w:name w:val="eop"/>
    <w:basedOn w:val="Domylnaczcionkaakapitu"/>
    <w:rsid w:val="0065302B"/>
  </w:style>
  <w:style w:type="character" w:customStyle="1" w:styleId="ui-provider">
    <w:name w:val="ui-provider"/>
    <w:basedOn w:val="Domylnaczcionkaakapitu"/>
    <w:rsid w:val="001967AC"/>
  </w:style>
  <w:style w:type="character" w:styleId="Pogrubienie">
    <w:name w:val="Strong"/>
    <w:basedOn w:val="Domylnaczcionkaakapitu"/>
    <w:uiPriority w:val="22"/>
    <w:qFormat/>
    <w:rsid w:val="001967A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D6E5D6-57BE-4587-8431-8D816E454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6FFFC-8089-411A-90C9-1D4EAB0EDA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Kur</dc:creator>
  <cp:lastModifiedBy>Jakub Kośniewski</cp:lastModifiedBy>
  <cp:revision>15</cp:revision>
  <cp:lastPrinted>2020-09-21T05:25:00Z</cp:lastPrinted>
  <dcterms:created xsi:type="dcterms:W3CDTF">2025-02-18T10:56:00Z</dcterms:created>
  <dcterms:modified xsi:type="dcterms:W3CDTF">2025-04-15T11:57:00Z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