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AA8F" w14:textId="77777777" w:rsidR="000361A9" w:rsidRPr="000361A9" w:rsidRDefault="000361A9">
      <w:pPr>
        <w:rPr>
          <w:rFonts w:ascii="Cambria" w:hAnsi="Cambria" w:cs="Times New Roman"/>
          <w:b/>
          <w:bCs/>
          <w:sz w:val="28"/>
          <w:szCs w:val="28"/>
        </w:rPr>
      </w:pPr>
      <w:r w:rsidRPr="000361A9">
        <w:rPr>
          <w:rFonts w:ascii="Cambria" w:hAnsi="Cambria" w:cs="Times New Roman"/>
          <w:b/>
          <w:bCs/>
          <w:sz w:val="28"/>
          <w:szCs w:val="28"/>
        </w:rPr>
        <w:t xml:space="preserve">PN 46/25 </w:t>
      </w:r>
      <w:r w:rsidRPr="000361A9">
        <w:rPr>
          <w:rFonts w:ascii="Cambria" w:hAnsi="Cambria" w:cs="Verdana"/>
          <w:b/>
          <w:bCs/>
          <w:iCs/>
          <w:color w:val="000000"/>
          <w:sz w:val="28"/>
          <w:szCs w:val="28"/>
        </w:rPr>
        <w:t xml:space="preserve">Dostawa specjalistycznego sprzętu medycznego </w:t>
      </w:r>
      <w:r w:rsidRPr="001277E9">
        <w:rPr>
          <w:rFonts w:ascii="Cambria" w:hAnsi="Cambria" w:cs="Verdana"/>
          <w:b/>
          <w:bCs/>
          <w:iCs/>
          <w:color w:val="000000"/>
          <w:sz w:val="28"/>
          <w:szCs w:val="28"/>
        </w:rPr>
        <w:t>dla Oddziału Neonatologicznego</w:t>
      </w:r>
      <w:r w:rsidRPr="001277E9">
        <w:rPr>
          <w:rFonts w:ascii="Cambria" w:hAnsi="Cambria" w:cs="Verdana"/>
          <w:color w:val="000000"/>
        </w:rPr>
        <w:t>.</w:t>
      </w:r>
      <w:r w:rsidRPr="000361A9">
        <w:rPr>
          <w:rFonts w:ascii="Cambria" w:hAnsi="Cambria" w:cs="Times New Roman"/>
          <w:b/>
          <w:bCs/>
          <w:sz w:val="28"/>
          <w:szCs w:val="28"/>
        </w:rPr>
        <w:t xml:space="preserve">  </w:t>
      </w:r>
    </w:p>
    <w:p w14:paraId="139277EF" w14:textId="623739C8" w:rsidR="00084523" w:rsidRPr="000361A9" w:rsidRDefault="000361A9">
      <w:pPr>
        <w:rPr>
          <w:rFonts w:ascii="Cambria" w:hAnsi="Cambria" w:cs="Times New Roman"/>
          <w:b/>
          <w:bCs/>
          <w:sz w:val="22"/>
          <w:szCs w:val="22"/>
        </w:rPr>
      </w:pPr>
      <w:r w:rsidRPr="000361A9">
        <w:rPr>
          <w:rFonts w:ascii="Cambria" w:hAnsi="Cambria" w:cs="Times New Roman"/>
          <w:b/>
          <w:bCs/>
          <w:sz w:val="28"/>
          <w:szCs w:val="28"/>
        </w:rPr>
        <w:t xml:space="preserve">      </w:t>
      </w:r>
    </w:p>
    <w:p w14:paraId="76719F30" w14:textId="59D55A70" w:rsidR="00DB0B13" w:rsidRPr="000361A9" w:rsidRDefault="009B07BE">
      <w:pPr>
        <w:rPr>
          <w:rFonts w:ascii="Cambria" w:hAnsi="Cambria" w:cs="Times New Roman"/>
          <w:b/>
          <w:bCs/>
          <w:sz w:val="28"/>
          <w:szCs w:val="28"/>
        </w:rPr>
      </w:pPr>
      <w:r w:rsidRPr="004C4166">
        <w:rPr>
          <w:rFonts w:ascii="Cambria" w:hAnsi="Cambria" w:cs="Times New Roman"/>
          <w:b/>
          <w:bCs/>
          <w:sz w:val="28"/>
          <w:szCs w:val="28"/>
        </w:rPr>
        <w:t xml:space="preserve">Załącznik nr 1 </w:t>
      </w:r>
      <w:r w:rsidR="000361A9" w:rsidRPr="004C4166">
        <w:rPr>
          <w:rFonts w:ascii="Cambria" w:hAnsi="Cambria" w:cs="Times New Roman"/>
          <w:b/>
          <w:bCs/>
          <w:sz w:val="28"/>
          <w:szCs w:val="28"/>
        </w:rPr>
        <w:t>do SWZ</w:t>
      </w:r>
      <w:r w:rsidRPr="000361A9">
        <w:rPr>
          <w:rFonts w:ascii="Cambria" w:hAnsi="Cambria" w:cs="Times New Roman"/>
          <w:b/>
          <w:bCs/>
          <w:sz w:val="28"/>
          <w:szCs w:val="28"/>
        </w:rPr>
        <w:t>– Lista asortymentowo-cenowa oraz Opis przedmiotu zamówienia</w:t>
      </w:r>
    </w:p>
    <w:p w14:paraId="6A76D19B" w14:textId="77777777" w:rsidR="000361A9" w:rsidRPr="000361A9" w:rsidRDefault="000361A9">
      <w:pPr>
        <w:rPr>
          <w:rFonts w:ascii="Cambria" w:hAnsi="Cambria" w:cs="Times New Roman"/>
          <w:b/>
          <w:bCs/>
          <w:sz w:val="28"/>
          <w:szCs w:val="28"/>
        </w:rPr>
      </w:pPr>
    </w:p>
    <w:p w14:paraId="105145B0" w14:textId="77777777" w:rsidR="00084523" w:rsidRDefault="0008452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2D7A60A" w14:textId="77777777" w:rsidR="00084523" w:rsidRPr="009F3F6E" w:rsidRDefault="00084523">
      <w:pPr>
        <w:rPr>
          <w:rFonts w:ascii="Times New Roman" w:hAnsi="Times New Roman" w:cs="Times New Roman"/>
          <w:b/>
          <w:bCs/>
          <w:sz w:val="28"/>
          <w:szCs w:val="28"/>
          <w:u w:val="double"/>
        </w:rPr>
      </w:pPr>
    </w:p>
    <w:p w14:paraId="252CF359" w14:textId="5513F2B7" w:rsidR="00B979BD" w:rsidRPr="009F3F6E" w:rsidRDefault="00433EFB">
      <w:pPr>
        <w:rPr>
          <w:rFonts w:ascii="Times New Roman" w:hAnsi="Times New Roman" w:cs="Times New Roman"/>
          <w:b/>
          <w:bCs/>
          <w:sz w:val="28"/>
          <w:szCs w:val="28"/>
          <w:u w:val="double"/>
        </w:rPr>
      </w:pPr>
      <w:r w:rsidRPr="009F3F6E"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 </w:t>
      </w:r>
      <w:r w:rsidR="00C61D46" w:rsidRPr="009F3F6E">
        <w:rPr>
          <w:rFonts w:ascii="Times New Roman" w:hAnsi="Times New Roman" w:cs="Times New Roman"/>
          <w:b/>
          <w:bCs/>
          <w:sz w:val="28"/>
          <w:szCs w:val="28"/>
          <w:u w:val="double"/>
        </w:rPr>
        <w:t>Lista asortymentowo-cenowa</w:t>
      </w:r>
      <w:r w:rsidR="00042576" w:rsidRPr="009F3F6E">
        <w:rPr>
          <w:rFonts w:ascii="Times New Roman" w:hAnsi="Times New Roman" w:cs="Times New Roman"/>
          <w:b/>
          <w:bCs/>
          <w:sz w:val="28"/>
          <w:szCs w:val="28"/>
          <w:u w:val="double"/>
        </w:rPr>
        <w:t>– Zadanie 1</w:t>
      </w:r>
      <w:r w:rsidR="00936A7B" w:rsidRPr="009F3F6E"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 </w:t>
      </w:r>
      <w:r w:rsidR="0041710F" w:rsidRPr="009F3F6E">
        <w:rPr>
          <w:rFonts w:ascii="Times New Roman" w:hAnsi="Times New Roman" w:cs="Times New Roman"/>
          <w:b/>
          <w:bCs/>
          <w:sz w:val="28"/>
          <w:szCs w:val="28"/>
          <w:u w:val="double"/>
        </w:rPr>
        <w:t>–</w:t>
      </w:r>
      <w:r w:rsidR="00114488" w:rsidRPr="009F3F6E"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 </w:t>
      </w:r>
      <w:r w:rsidR="0041710F" w:rsidRPr="009F3F6E">
        <w:rPr>
          <w:rFonts w:ascii="Times New Roman" w:hAnsi="Times New Roman" w:cs="Times New Roman"/>
          <w:b/>
          <w:sz w:val="28"/>
          <w:szCs w:val="28"/>
          <w:u w:val="double"/>
        </w:rPr>
        <w:t>Inkubator hybrydowy</w:t>
      </w:r>
    </w:p>
    <w:p w14:paraId="48807227" w14:textId="042FDF8D" w:rsidR="00B979BD" w:rsidRPr="00C24A39" w:rsidRDefault="00B979BD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0"/>
        <w:gridCol w:w="822"/>
        <w:gridCol w:w="1290"/>
        <w:gridCol w:w="1659"/>
        <w:gridCol w:w="983"/>
        <w:gridCol w:w="1706"/>
        <w:gridCol w:w="1315"/>
      </w:tblGrid>
      <w:tr w:rsidR="00B979BD" w:rsidRPr="00C24A39" w14:paraId="297696DE" w14:textId="77777777" w:rsidTr="009E5026">
        <w:tc>
          <w:tcPr>
            <w:tcW w:w="621" w:type="dxa"/>
            <w:vAlign w:val="center"/>
          </w:tcPr>
          <w:p w14:paraId="02A80D53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0" w:type="dxa"/>
            <w:vAlign w:val="center"/>
          </w:tcPr>
          <w:p w14:paraId="0413E3C0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0A14F1E1" w14:textId="77777777" w:rsidR="00B979BD" w:rsidRPr="00C24A39" w:rsidRDefault="00433EFB">
            <w:pPr>
              <w:widowControl w:val="0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609006E4" w14:textId="7D81D5C3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Cena </w:t>
            </w:r>
            <w:r w:rsidR="000361A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netto</w:t>
            </w: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/ szt</w:t>
            </w:r>
          </w:p>
          <w:p w14:paraId="10653253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15485067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12414661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06" w:type="dxa"/>
            <w:vAlign w:val="center"/>
          </w:tcPr>
          <w:p w14:paraId="6D35AB3C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15" w:type="dxa"/>
            <w:vAlign w:val="center"/>
          </w:tcPr>
          <w:p w14:paraId="3EF71F3F" w14:textId="77777777" w:rsidR="00B979BD" w:rsidRPr="00C24A39" w:rsidRDefault="00433EF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Gwarancja [m-ce]</w:t>
            </w:r>
          </w:p>
        </w:tc>
      </w:tr>
      <w:tr w:rsidR="00B979BD" w:rsidRPr="00C24A39" w14:paraId="34656A7F" w14:textId="77777777" w:rsidTr="002B04AF">
        <w:trPr>
          <w:trHeight w:val="368"/>
        </w:trPr>
        <w:tc>
          <w:tcPr>
            <w:tcW w:w="621" w:type="dxa"/>
            <w:vAlign w:val="center"/>
          </w:tcPr>
          <w:p w14:paraId="45869A77" w14:textId="7F1E7483" w:rsidR="00B979BD" w:rsidRPr="00C24A39" w:rsidRDefault="00191086" w:rsidP="00191086">
            <w:pPr>
              <w:widowControl w:val="0"/>
              <w:ind w:lef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110" w:type="dxa"/>
            <w:vAlign w:val="center"/>
          </w:tcPr>
          <w:p w14:paraId="57E09C93" w14:textId="4386000A" w:rsidR="00B979BD" w:rsidRPr="005A7524" w:rsidRDefault="00EF154B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Inkubator hybrydowy</w:t>
            </w:r>
          </w:p>
        </w:tc>
        <w:tc>
          <w:tcPr>
            <w:tcW w:w="822" w:type="dxa"/>
            <w:vAlign w:val="center"/>
          </w:tcPr>
          <w:p w14:paraId="5EE388F8" w14:textId="013A5A39" w:rsidR="00B979BD" w:rsidRPr="00C24A39" w:rsidRDefault="00EF154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0" w:type="dxa"/>
            <w:vAlign w:val="center"/>
          </w:tcPr>
          <w:p w14:paraId="5A0A7C91" w14:textId="77777777" w:rsidR="00B979BD" w:rsidRPr="00C24A39" w:rsidRDefault="00B979B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F59A4C9" w14:textId="77777777" w:rsidR="00B979BD" w:rsidRPr="00C24A39" w:rsidRDefault="00B979BD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0D139242" w14:textId="77777777" w:rsidR="00B979BD" w:rsidRPr="00C24A39" w:rsidRDefault="00B979B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2DE9C48" w14:textId="77777777" w:rsidR="00B979BD" w:rsidRPr="00C24A39" w:rsidRDefault="00B979BD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711E59BC" w14:textId="77777777" w:rsidR="00B979BD" w:rsidRPr="00C24A39" w:rsidRDefault="00B979BD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D56E8E" w14:textId="77777777" w:rsidR="00B979BD" w:rsidRPr="00C24A39" w:rsidRDefault="00B979B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BFF39F8" w14:textId="755B345D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Maksymalny termin dostawy</w:t>
      </w:r>
      <w:r w:rsidR="002B04AF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A6804" w:rsidRPr="009F3F6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6C5F7F" w:rsidRPr="009F3F6E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EA6804" w:rsidRPr="009F3F6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F3F6E">
        <w:rPr>
          <w:rFonts w:ascii="Times New Roman" w:hAnsi="Times New Roman" w:cs="Times New Roman"/>
          <w:b/>
          <w:bCs/>
          <w:sz w:val="22"/>
          <w:szCs w:val="22"/>
        </w:rPr>
        <w:t xml:space="preserve">dni </w:t>
      </w:r>
      <w:r w:rsidR="00EA6804" w:rsidRPr="009F3F6E">
        <w:rPr>
          <w:rFonts w:ascii="Times New Roman" w:hAnsi="Times New Roman" w:cs="Times New Roman"/>
          <w:b/>
          <w:bCs/>
          <w:sz w:val="22"/>
          <w:szCs w:val="22"/>
        </w:rPr>
        <w:t>roboczych</w:t>
      </w:r>
      <w:r w:rsidR="00EA6804"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>od podpisania umowy</w:t>
      </w:r>
      <w:r w:rsidR="002B04A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95FA6A6" w14:textId="77777777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netto:</w:t>
      </w:r>
    </w:p>
    <w:p w14:paraId="75891A0C" w14:textId="77777777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7B94635" w14:textId="77777777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brutto:</w:t>
      </w:r>
    </w:p>
    <w:p w14:paraId="09C71EDF" w14:textId="77777777" w:rsidR="00B979BD" w:rsidRPr="00C24A39" w:rsidRDefault="00433E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....................................................................................................................................................................…</w:t>
      </w:r>
    </w:p>
    <w:p w14:paraId="36F80CA8" w14:textId="77777777" w:rsidR="00B979BD" w:rsidRPr="00C24A39" w:rsidRDefault="00B979B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33B5A8E" w14:textId="33268A32" w:rsidR="005735C3" w:rsidRPr="00C61D46" w:rsidRDefault="005735C3" w:rsidP="00C61D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1A9">
        <w:rPr>
          <w:rFonts w:ascii="Times New Roman" w:hAnsi="Times New Roman" w:cs="Times New Roman"/>
          <w:b/>
          <w:bCs/>
          <w:sz w:val="28"/>
          <w:szCs w:val="28"/>
        </w:rPr>
        <w:t>Opis Przedmiotu Zamówienia:</w:t>
      </w:r>
    </w:p>
    <w:p w14:paraId="670DA950" w14:textId="3E8EF033" w:rsidR="005735C3" w:rsidRPr="000361A9" w:rsidRDefault="00C61D46" w:rsidP="005735C3">
      <w:pPr>
        <w:rPr>
          <w:rFonts w:ascii="Times New Roman" w:hAnsi="Times New Roman" w:cs="Times New Roman"/>
          <w:b/>
          <w:bCs/>
          <w:sz w:val="28"/>
          <w:szCs w:val="28"/>
          <w:u w:val="double"/>
        </w:rPr>
      </w:pPr>
      <w:r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u w:val="double"/>
        </w:rPr>
        <w:t xml:space="preserve">Zadanie 1 - </w:t>
      </w:r>
      <w:r w:rsidR="005735C3" w:rsidRPr="000361A9"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u w:val="double"/>
        </w:rPr>
        <w:t xml:space="preserve"> </w:t>
      </w:r>
      <w:r w:rsidR="00D878CB" w:rsidRPr="000361A9"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u w:val="double"/>
        </w:rPr>
        <w:t>Inkubator hybrydowy</w:t>
      </w:r>
      <w:r w:rsidR="005735C3" w:rsidRPr="000361A9"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u w:val="double"/>
        </w:rPr>
        <w:t xml:space="preserve"> 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1"/>
        <w:gridCol w:w="141"/>
        <w:gridCol w:w="3936"/>
        <w:gridCol w:w="2693"/>
        <w:gridCol w:w="4111"/>
        <w:gridCol w:w="3686"/>
      </w:tblGrid>
      <w:tr w:rsidR="005735C3" w:rsidRPr="00C24A39" w14:paraId="78086715" w14:textId="77777777" w:rsidTr="004A4E6D">
        <w:trPr>
          <w:trHeight w:val="306"/>
        </w:trPr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56F4" w14:textId="77777777" w:rsidR="005735C3" w:rsidRPr="00C24A39" w:rsidRDefault="005735C3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8FE7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72C6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5F850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DB7E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5735C3" w:rsidRPr="00C24A39" w14:paraId="442E1B37" w14:textId="77777777" w:rsidTr="004A4E6D">
        <w:trPr>
          <w:trHeight w:val="306"/>
        </w:trPr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898F" w14:textId="77777777" w:rsidR="005735C3" w:rsidRPr="00C24A39" w:rsidRDefault="005735C3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39BF" w14:textId="77777777" w:rsidR="005735C3" w:rsidRPr="00C24A39" w:rsidRDefault="005735C3" w:rsidP="00D73134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2588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C7BF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AF19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552FEC20" w14:textId="77777777" w:rsidTr="004A4E6D"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E240" w14:textId="77777777" w:rsidR="005735C3" w:rsidRPr="00C24A39" w:rsidRDefault="005735C3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7FD9" w14:textId="77777777" w:rsidR="005735C3" w:rsidRPr="00C24A39" w:rsidRDefault="005735C3" w:rsidP="00D73134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966D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B156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ECA3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1F77055A" w14:textId="77777777" w:rsidTr="004A4E6D"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6955" w14:textId="77777777" w:rsidR="005735C3" w:rsidRPr="00C24A39" w:rsidRDefault="005735C3" w:rsidP="00D731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B652" w14:textId="77777777" w:rsidR="005735C3" w:rsidRPr="00C24A39" w:rsidRDefault="005735C3" w:rsidP="00D73134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5CD4" w14:textId="77777777" w:rsidR="005735C3" w:rsidRPr="00C24A39" w:rsidRDefault="005735C3" w:rsidP="00D73134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00037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1799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5C3" w:rsidRPr="00C24A39" w14:paraId="1258BB5E" w14:textId="77777777" w:rsidTr="004A4E6D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0D16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D218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FB908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71B3" w14:textId="77777777" w:rsidR="005735C3" w:rsidRPr="00C24A39" w:rsidRDefault="005735C3" w:rsidP="00D7313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BEB" w:rsidRPr="00C24A39" w14:paraId="04812FE9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9111" w14:textId="77777777" w:rsidR="00BB6BEB" w:rsidRPr="001D08C3" w:rsidRDefault="00BB6BEB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1231" w14:textId="694F3061" w:rsidR="00BB6BEB" w:rsidRPr="00C24A39" w:rsidRDefault="00BB6BEB" w:rsidP="00BB6BE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zapewniający pełną funkcjonalność inkubatora zamkniętego i inkubatora otwartego przeznaczony do intensywnej opieki nad noworodkiem.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B38C" w14:textId="77777777" w:rsidR="00BB6BEB" w:rsidRPr="00C24A39" w:rsidRDefault="00BB6BEB" w:rsidP="00BB6BE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E238" w14:textId="2EC3D883" w:rsidR="00BB6BEB" w:rsidRPr="00C24A39" w:rsidRDefault="00BB6BEB" w:rsidP="00BB6BE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4873" w14:textId="77777777" w:rsidR="00BB6BEB" w:rsidRPr="00C24A39" w:rsidRDefault="00BB6BEB" w:rsidP="00BB6BE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145BB0D1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9FBC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E1F1" w14:textId="7D0358E5" w:rsidR="00CE10CC" w:rsidRPr="00C24A39" w:rsidRDefault="00CE10CC" w:rsidP="00CE10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 stacjonarny o stabilnej konstrukcji umieszczony na  ruchomej podstawie.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8ABB" w14:textId="4C2B6BAB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DF9E7" w14:textId="207B37D6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4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082F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6174B140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0F2E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159B" w14:textId="4A1B2BBB" w:rsidR="00CE10CC" w:rsidRPr="00C24A39" w:rsidRDefault="00CE10CC" w:rsidP="00CE10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Dostęp do  wnętrza inkubatora  z min. 5 stron.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9021" w14:textId="5F5A257C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445C" w14:textId="3219D593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4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7FB9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66A0FDD4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C44F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DF4C" w14:textId="5BF231F5" w:rsidR="00CE10CC" w:rsidRPr="00C24A39" w:rsidRDefault="00CE10CC" w:rsidP="00CE10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Wysokość od podłogi do materacyka elektrycznie regulowana; zakres regulacji min. 40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1CDC" w14:textId="2A0AEAD7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EAE1" w14:textId="24233129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4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AB1A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7310E66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91BF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1D29" w14:textId="65629EF5" w:rsidR="00CE10CC" w:rsidRPr="00C24A39" w:rsidRDefault="00CE10CC" w:rsidP="00CE10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Regulacja wysokości dostępna po obu stronach inkubatora.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8065" w14:textId="4FB81BA0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B55A4" w14:textId="7521B3AE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4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6233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919CC40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5106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114B" w14:textId="275F9791" w:rsidR="00CE10CC" w:rsidRPr="00C24A39" w:rsidRDefault="00CE10CC" w:rsidP="00CE10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Elektryczna regulacja nachylenia materacyka, dostępna z obydwu stron inkubatora, bez ingerencji w przedział pacjenta.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5A57" w14:textId="16133E68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D8B41" w14:textId="28F7067C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4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19AD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6EA782B3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9B40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7C44" w14:textId="19466255" w:rsidR="00CE10CC" w:rsidRPr="00C24A39" w:rsidRDefault="00CE10CC" w:rsidP="00CE10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 xml:space="preserve">Podwójne kółka jezdne podstawy wszystkie wyposażone w hamulce.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2B86" w14:textId="75AA0AE7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9045" w14:textId="29215EF0" w:rsidR="00CE10CC" w:rsidRPr="00C24A39" w:rsidRDefault="00EE09A1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66FB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197F786A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ECDD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9A0C" w14:textId="2589C2C2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Kolorowy dotykowy wyświetlacz, dostępny z obu stron inkubatora.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AE4D" w14:textId="6A93E699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9A80D" w14:textId="7E0C2014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B9AB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452693D9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4331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809F" w14:textId="1D9F6486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Możliwość wyboru między min. 3 różnymi widokami ekranu.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3B16" w14:textId="439BD37A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A757" w14:textId="3237A324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8142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0E6D284B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C19F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F024" w14:textId="5F9F10F3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Widok ekranu ułatwiający prowadzenie opieki prorozwojowej z wykresami natężenia dźwięku i światła.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66D4" w14:textId="23FDBF81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8D03" w14:textId="1B7A69EE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7632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2F0DC227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8DB5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FEAB" w14:textId="42744A06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Możliwość wprowadzenia imienia pacjenta, oraz włączenia ekranu przyjaznego rodzicom.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BC84" w14:textId="54102D66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A827" w14:textId="77777777" w:rsidR="00EA474E" w:rsidRDefault="00EA474E" w:rsidP="00EA47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ma możliwości – 0 pkt.</w:t>
            </w:r>
          </w:p>
          <w:p w14:paraId="73DDD7FC" w14:textId="4CE9D4D5" w:rsidR="00CE10CC" w:rsidRPr="00C24A39" w:rsidRDefault="00EA474E" w:rsidP="00EA47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Jest możliwość – 10 pkt.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DC0E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175201F4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2D6E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B7F2" w14:textId="357702C5" w:rsidR="00CE10CC" w:rsidRPr="00C24A39" w:rsidRDefault="00CE10CC" w:rsidP="00CE10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Wyposażony w zintegrowane oświetlenie obserwacyjne (robocze) z trzystopniowym regulowanym natężeniem światła.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705D" w14:textId="2A7902A9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59B7E" w14:textId="775C72E0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B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066B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4C3A47C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A144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8D4F" w14:textId="14A30035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Wyposażony w zintegrowane oświetlenie nastrojowe, z możliwością wyboru koloru przez Użytkownika.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0736" w14:textId="4ED9E915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98EE" w14:textId="0ECEFC54" w:rsidR="00CE10CC" w:rsidRPr="00C24A39" w:rsidRDefault="00EE09A1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AB98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3E867AF7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00B6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33E2" w14:textId="56315685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Wyposażony w zintegrowane delikatne światło nocne umieszczone w przedziale pacjenta.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695A" w14:textId="71A318BA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2F21" w14:textId="77777777" w:rsidR="00B354D4" w:rsidRDefault="00B354D4" w:rsidP="00B354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jest wyposażony  – 0 pkt.</w:t>
            </w:r>
          </w:p>
          <w:p w14:paraId="00976C1A" w14:textId="47B1D6A9" w:rsidR="00CE10CC" w:rsidRPr="00C24A39" w:rsidRDefault="00B354D4" w:rsidP="00B354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Jest wyposażony – 10 pkt.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E315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1891FEB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2EF8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C6BF" w14:textId="6F41B2F0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5 bezuszczelkowych otworów dostępowych (w tym jeden z przepustem na kable lub/i obwody oddechowe) oraz w sumie 10 przepustów.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6162" w14:textId="134DDF68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B7D5" w14:textId="20586B4F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4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27F0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6813E16C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4C45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BAFE" w14:textId="6618F2E8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 xml:space="preserve">Gniazdo USB umożliwiające szybkie przeniesienie ustawień do innego tożsamego urządzenia.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B0DD" w14:textId="2C9301D1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7B8A" w14:textId="2BB841E1" w:rsidR="00CE10CC" w:rsidRPr="00C24A39" w:rsidRDefault="00EE09A1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48CE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0003BFD5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DD3A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D09E" w14:textId="308A6DFE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Dzwonek pielęgniarski, przekazujący po podłączeniu, komunikaty alarmowe o średnim i wysokim priorytecie do centralnego systemu alarmowego szpitala.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E902" w14:textId="4B651F8B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69E3B" w14:textId="3C1F7943" w:rsidR="00CE10CC" w:rsidRPr="00C24A39" w:rsidRDefault="00EE09A1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0AAF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2548CD89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0334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BDE7" w14:textId="2CF926C5" w:rsidR="00CE10CC" w:rsidRPr="00C24A39" w:rsidRDefault="00CE10CC" w:rsidP="00CE10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 xml:space="preserve"> Elektrostatyczny filtr powietrza.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30AF" w14:textId="72105ACC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58A2" w14:textId="509C7471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5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F507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AE44B86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B8E3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DE8A" w14:textId="5C05FA72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 xml:space="preserve">Możliwość połączenia inkubatora z dedykowanym respiratorem przy pomocy sztywnego, łatwo demontowalnego i rozpinanego łącznika celem otrzymania zestawu do transportu wewnątrzszpitalnego. Złącze nie stanowi przedmiotu postępowania.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3A8F" w14:textId="395768F9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7662" w14:textId="77777777" w:rsidR="00DB23A0" w:rsidRDefault="00DB23A0" w:rsidP="00DB23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ma możliwości – 0 pkt.</w:t>
            </w:r>
          </w:p>
          <w:p w14:paraId="446F6567" w14:textId="1E055A55" w:rsidR="00CE10CC" w:rsidRPr="00C24A39" w:rsidRDefault="00DB23A0" w:rsidP="00DB23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Jest możliwość – 10 pkt.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F803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CB03552" w14:textId="77777777" w:rsidTr="001978FB">
        <w:trPr>
          <w:trHeight w:val="183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5BFA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546B" w14:textId="1D5236CA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Cztery uch</w:t>
            </w:r>
            <w:r w:rsidR="000361A9">
              <w:rPr>
                <w:rFonts w:ascii="Arial" w:eastAsia="Times New Roman" w:hAnsi="Arial" w:cs="Arial"/>
              </w:rPr>
              <w:t>wy</w:t>
            </w:r>
            <w:r w:rsidRPr="00E4226F">
              <w:rPr>
                <w:rFonts w:ascii="Arial" w:eastAsia="Times New Roman" w:hAnsi="Arial" w:cs="Arial"/>
              </w:rPr>
              <w:t>ty (nie wgłębienia) umożliwiające stabilny chwyt przy przemieszczaniu urządzenia.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7B78" w14:textId="116C7C83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61F7" w14:textId="37710C6B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5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237D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78FB" w:rsidRPr="00C24A39" w14:paraId="43C17EB1" w14:textId="77777777" w:rsidTr="001978FB">
        <w:trPr>
          <w:trHeight w:val="183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208A" w14:textId="77777777" w:rsidR="001978FB" w:rsidRPr="001D08C3" w:rsidRDefault="001978FB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3FE1" w14:textId="2D64B921" w:rsidR="001978FB" w:rsidRPr="00E4226F" w:rsidRDefault="00AB42BB" w:rsidP="00CE10CC">
            <w:pPr>
              <w:rPr>
                <w:rFonts w:ascii="Arial" w:eastAsia="Times New Roman" w:hAnsi="Arial" w:cs="Arial"/>
              </w:rPr>
            </w:pPr>
            <w:r w:rsidRPr="00E4226F">
              <w:rPr>
                <w:rFonts w:ascii="Arial" w:eastAsia="Times New Roman" w:hAnsi="Arial" w:cs="Arial"/>
              </w:rPr>
              <w:t>Przedział pacjenta wolny od: LZO, BPA, PVC,  naturalnej gumy lateksowej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43E0" w14:textId="6FCA2CD5" w:rsidR="001978FB" w:rsidRPr="00160B6E" w:rsidRDefault="00AB42BB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B77F" w14:textId="77777777" w:rsidR="001978FB" w:rsidRPr="00E115E1" w:rsidRDefault="001978FB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7C26" w14:textId="77777777" w:rsidR="001978FB" w:rsidRPr="00C24A39" w:rsidRDefault="001978FB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6D0447C5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DAE1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2B3D" w14:textId="1E8D264C" w:rsidR="00CE10CC" w:rsidRPr="00C24A39" w:rsidRDefault="00CE10CC" w:rsidP="00CE10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b/>
                <w:bCs/>
              </w:rPr>
              <w:t>Kopuła inkubatora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A70B" w14:textId="0DAC8943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0957" w14:textId="06F62CBB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3F39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8F389A3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3724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538A" w14:textId="13B37C4E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wyposażony w elektroniczną funkcję ClearView ograniczającą kondensację wilgoci na wewnętrznej stronie pokrywy.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D1D0" w14:textId="29470483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1A88" w14:textId="576E8137" w:rsidR="00CE10CC" w:rsidRPr="00C24A39" w:rsidRDefault="00EE09A1" w:rsidP="00CE10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DCBF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071E2C67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34F7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C03A" w14:textId="0EAB61D3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Po podniesieniu kopuły praca w trybie inkubatora otwartego.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120A" w14:textId="15FCD906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E07B" w14:textId="05133D87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7B4E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4C26FE5C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2B12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23D9" w14:textId="7BF34F15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Łóżeczko pacjenta o podstawie wysuwanej obustronnie, min. po 14 cm w jedną i w drugą stronę. Podać.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16E8" w14:textId="49854058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A6FD" w14:textId="4E2C1F50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F02F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97718F3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ED9C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3982" w14:textId="3A90AD5E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Zintegrowany, zsynchronizowany z innymi źródłami ciepła ogrzewany materacyk, sterowany z pulpitu inkubatora.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2724" w14:textId="28DC72A2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5EAC" w14:textId="0D260F21" w:rsidR="00CE10CC" w:rsidRPr="00C24A39" w:rsidRDefault="00EE09A1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AE7E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18DF41AC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01D0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52BD" w14:textId="503115D1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4226F">
              <w:rPr>
                <w:rFonts w:ascii="Arial" w:eastAsia="Times New Roman" w:hAnsi="Arial" w:cs="Arial"/>
              </w:rPr>
              <w:t>Manewr podniesienia kopuły i przejścia pomiędzy trybami otwartym/zamkniętym lub zamkniętym/otwartym w czasie nie dłuższym niż 2 sek.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161E" w14:textId="5D0840F4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6798" w14:textId="0CB5D2B2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253D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6ECAC1CC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2EA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7407" w14:textId="6768A3F3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4226F">
              <w:rPr>
                <w:rFonts w:ascii="Arial" w:eastAsia="Times New Roman" w:hAnsi="Arial" w:cs="Arial"/>
              </w:rPr>
              <w:t>Tryb przejściowy zapewniający ciągłe ogrzewanie pacjenta i minimalizujący straty cieplne – ciągła praca promiennika również podczas pracy w trybie inkubatora zamkniętego.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DBEE" w14:textId="39124E1C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F376" w14:textId="3660AAD1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999B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07628759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9DED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7FD1" w14:textId="5DDDF96B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Szuflada do wprowadzania kasety RTG poza przedziałem pacjenta, pełna dostępność  z obydwu stron inkubatora bez konieczności przemieszczania  noworodka.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2C00" w14:textId="7AA039EB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C2E2" w14:textId="3585D796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2B7F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05028DCB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1D7F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8BDF" w14:textId="1B077F01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Poziom głośności wewnątrz kopuły inkubatora 40 dB przy wyłączonej tlenoterapii.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B1B9" w14:textId="3A17B327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BB32B" w14:textId="6AAC7027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2B80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229B1B13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5260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1E77" w14:textId="5CE1112D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 xml:space="preserve">Kurtyna ciepłego powietrza chroniąca pacjenta przed </w:t>
            </w:r>
            <w:r w:rsidRPr="00E4226F">
              <w:rPr>
                <w:rFonts w:ascii="Arial" w:eastAsia="Times New Roman" w:hAnsi="Arial" w:cs="Arial"/>
              </w:rPr>
              <w:lastRenderedPageBreak/>
              <w:t>wychłodzeniem w czasie gdy otwory na ręce są otwarte lub panele dostępowe opuszczone.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A329" w14:textId="60904D30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0CE6" w14:textId="74578020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A573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1B8E034F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69C4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5115" w14:textId="2266CD2F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b/>
                <w:bCs/>
              </w:rPr>
              <w:t>Wilgotność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540C" w14:textId="3CEF725F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F36D" w14:textId="5BDB4468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76BE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11F1FFEC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AE97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95DF" w14:textId="3E54E292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wyposażony w układ automatycznej regulacji nawilżania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5CA2" w14:textId="27AD3F5E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9DC6" w14:textId="05DC427F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48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967D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117141A6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B14B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3256" w14:textId="57EA6D48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Zbiornik na wodę umieszczony poza przedziałem pacjenta.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C789" w14:textId="004764E2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B8C0" w14:textId="4C362FAD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5965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2369A1DE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3B7F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A846" w14:textId="60D47C32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Funkcja autoczyszczenia nawilżacza.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3C81" w14:textId="6D5E3179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E7BF" w14:textId="55CFE84C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5DC8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4A5934C7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7DD1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8F4C" w14:textId="63FE8836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wyposażony w układ automatycznej regulacji nawilżania, wartość nastawiana co 1%.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1E51" w14:textId="0817BD1E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DCBF" w14:textId="240F8D65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64A1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2D2FF9C8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8A49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041C" w14:textId="760CAB29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Praca w oparciu o jednorazowe worki wody sterylnej w układzie zamk</w:t>
            </w:r>
            <w:r w:rsidR="000361A9">
              <w:rPr>
                <w:rFonts w:ascii="Arial" w:eastAsia="Times New Roman" w:hAnsi="Arial" w:cs="Arial"/>
              </w:rPr>
              <w:t>n</w:t>
            </w:r>
            <w:r w:rsidRPr="00E4226F">
              <w:rPr>
                <w:rFonts w:ascii="Arial" w:eastAsia="Times New Roman" w:hAnsi="Arial" w:cs="Arial"/>
              </w:rPr>
              <w:t>iętym - woda doprowadzana do systemu nawilżania za pomocą linii grawitacyjnej.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8E19" w14:textId="6182A897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2C73" w14:textId="03B010BF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09AC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75A3168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2F85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CE30" w14:textId="4DA6AB04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Tryb AUTO zapewniający automatyczny dobór poziomu nawilżania do zadanej temperatury powietrza w inkubatorze.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1594" w14:textId="19CA4C92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B56D" w14:textId="77777777" w:rsidR="008E3DCB" w:rsidRDefault="008E3DCB" w:rsidP="008E3D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ma możliwości – 0 pkt.</w:t>
            </w:r>
          </w:p>
          <w:p w14:paraId="77189844" w14:textId="5A60D0AA" w:rsidR="00CE10CC" w:rsidRPr="00C24A39" w:rsidRDefault="008E3DCB" w:rsidP="008E3D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Jest możliwość – 10 pkt.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702D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3D894B7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526C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EBF4" w14:textId="057BCC31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b/>
                <w:bCs/>
              </w:rPr>
              <w:t>Regulacja temperatury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A6A4" w14:textId="67D63B66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A17D" w14:textId="6A1EE456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3649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20EE9794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169C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2841" w14:textId="52C800DA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posiada układ ręcznej i automatycznej regulacji temperatury.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0753" w14:textId="5833CFF2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E074" w14:textId="3E2AB3B3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B229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2C565F3C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C395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1B85" w14:textId="6529673F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Regulacja temperatury w trybie temperatury powietrza w zakresie 20 do 39 °C w krokach co 0,1 °C.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A8D6" w14:textId="39AFD830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0CAF" w14:textId="073CA88E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617A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44F5637B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5971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F2F5" w14:textId="1D64FD39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Regulacja temperatury w trybie temperatury skóry w zakresie 34 do 38 °C w krokach co 0,1 °C.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6F9B" w14:textId="30D1E93C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558A" w14:textId="3D1B10D9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6CDE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11F980FE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2F91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84E6" w14:textId="7EC296DD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b/>
                <w:bCs/>
              </w:rPr>
              <w:t>Tlenoterapia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405F" w14:textId="50D1190E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6E08" w14:textId="526236B0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E381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34A58B16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3B6F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DCC7" w14:textId="6F05001F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wyposażony  w układ automatycznej regulacji stężenia tlenu pod kopułą.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94C2" w14:textId="24200A45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C7D7" w14:textId="1CD8E052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7C91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5D048F5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9E9D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BBCA" w14:textId="7B729C2D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Dreny zasilające w tlen i powietrze wtyk do gniazda AGA.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E431" w14:textId="5A3B1A03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DAEF" w14:textId="47227039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C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BFF6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6D952213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E44D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3D35" w14:textId="35EDE574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b/>
                <w:bCs/>
              </w:rPr>
              <w:t>Monitorowanie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EEEC" w14:textId="4925BF4A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B750" w14:textId="645C5FB5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6144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41795654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31D6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86D4" w14:textId="44A4A38F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wyposażony  w układ monitorowania, który mierzy i podaje w formie cyfrowej parametry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53AD" w14:textId="4BF8CAB6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4D376" w14:textId="46D092C6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37DF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D84D5DA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B924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981B" w14:textId="18ECB4C8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rozbudowany o pomiar natężenia światła w przedziale pacjenta.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3193" w14:textId="749E3F48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D893" w14:textId="4A9B7E9C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6921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B045406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F53E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3ED7" w14:textId="6D703EAD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rozbudowany o pomiar natężenia dźwięku w przedziale pacjenta.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868F" w14:textId="5C392550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0E98" w14:textId="4A5507DB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8D65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093D2DA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5F71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563A" w14:textId="4B72D50A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Funkcja automatycznego odzwyczajania pacjenta od inkubatora.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E9BA" w14:textId="571CBB1B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6BBE" w14:textId="3B1B2697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5CCC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6C48ED4D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DFBE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6140" w14:textId="00A4DDBF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Funkcja akceptacji chłodzenia.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BD61" w14:textId="154BDA4E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DFB8" w14:textId="1BA43404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797F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1BA4D4B1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9FF4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2C95" w14:textId="33B88456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Funkcja automatycznego stopniowego ogrzewania pacjenta.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1AE9" w14:textId="703A1E3B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1AC2" w14:textId="056C4A09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7491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048CA1E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4113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4746" w14:textId="12F43089" w:rsidR="00CE10CC" w:rsidRPr="00C24A39" w:rsidRDefault="00CE10CC" w:rsidP="00CE10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Funkcja kangurowania ułatwiająca prowadzenie kontaktu skóra-do-skóry.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2C50" w14:textId="17B4A8BE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B168" w14:textId="2660E0CF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D366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BA5683D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C77A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605A" w14:textId="5C81F3AA" w:rsidR="00CE10CC" w:rsidRPr="00C24A39" w:rsidRDefault="00CE10CC" w:rsidP="00CE10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Zakres pomiarowy temperatury skóry        13 - 43 °C.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05AE" w14:textId="696BDBF5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ECBC4" w14:textId="6D9D3F1C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E9CE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677E3A8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54A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255E" w14:textId="07F8EF72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4226F">
              <w:rPr>
                <w:rFonts w:ascii="Arial" w:eastAsia="Times New Roman" w:hAnsi="Arial" w:cs="Arial"/>
              </w:rPr>
              <w:t>Zakres pomiarowy temperatury powietrza 13 - 45 °C.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4471" w14:textId="263AFD05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6CDB" w14:textId="448B142D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FB2E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0EA7B592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9CF7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902B" w14:textId="3F6036EE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b/>
                <w:bCs/>
              </w:rPr>
              <w:t>Alarmy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6C69" w14:textId="43A7A997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A0C2" w14:textId="2691D7B1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F72F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39651CA0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604E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6800" w14:textId="422C077E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Inkubator posiada alarmy akustyczno – optyczne.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B5C6" w14:textId="36399C3D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2473" w14:textId="440C76DE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4078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29DBAF31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0894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0989" w14:textId="5915D31F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Automatyczne nastawy alarmów dostępne dla różnych trybów.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7250" w14:textId="314E7FE7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1A9C" w14:textId="2D390D1F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D1AE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0925DB72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C05E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C0A0" w14:textId="06EA3134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Alarm różnicy pomiędzy temperaturami centralną i obwodową.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71F2" w14:textId="70E46840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371D" w14:textId="00B93C60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29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4A72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30545C9A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6AB3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1709" w14:textId="61DD8955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b/>
                <w:bCs/>
              </w:rPr>
              <w:t>Testy i pozostałe parametry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B572" w14:textId="2902F514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B5F3" w14:textId="5D4DE7BE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F575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2863" w:rsidRPr="00C24A39" w14:paraId="72748A60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4C2A" w14:textId="77777777" w:rsidR="00552863" w:rsidRPr="001D08C3" w:rsidRDefault="00552863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EBF5" w14:textId="44C8BB92" w:rsidR="00552863" w:rsidRPr="00E4226F" w:rsidRDefault="00552863" w:rsidP="00CE10CC">
            <w:pPr>
              <w:rPr>
                <w:rFonts w:ascii="Arial" w:eastAsia="Times New Roman" w:hAnsi="Arial" w:cs="Arial"/>
                <w:b/>
                <w:bCs/>
              </w:rPr>
            </w:pPr>
            <w:r w:rsidRPr="00E4226F">
              <w:rPr>
                <w:rFonts w:ascii="Arial" w:eastAsia="Times New Roman" w:hAnsi="Arial" w:cs="Arial"/>
              </w:rPr>
              <w:t>Inkubator wykonuje automatycznie test sprawdzający po włączeniu do sieci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E3DC" w14:textId="383C7B71" w:rsidR="00552863" w:rsidRPr="00160B6E" w:rsidRDefault="00552863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E17D6" w14:textId="77777777" w:rsidR="00552863" w:rsidRDefault="00552863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26F6" w14:textId="77777777" w:rsidR="00552863" w:rsidRPr="00C24A39" w:rsidRDefault="00552863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27E194E9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BA13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1A56" w14:textId="5EA792AA" w:rsidR="00CE10CC" w:rsidRPr="00C24A39" w:rsidRDefault="00CE10CC" w:rsidP="00CE10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b/>
                <w:bCs/>
              </w:rPr>
              <w:t>Eksploatacja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07E4" w14:textId="75508598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ADF0" w14:textId="4522E6B9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B09F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34838801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7D9F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0178" w14:textId="22C859B3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Ścianki boczne  kopuły odchylane do czyszczenia i dezynfekcji.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4817" w14:textId="0C60E367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589E" w14:textId="66FA1AFA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A36D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6C662E53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6E6C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F9D4" w14:textId="78346095" w:rsidR="00CE10CC" w:rsidRPr="00C24A39" w:rsidRDefault="00CE10CC" w:rsidP="00CE10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Wymiana filtru powietrza bez użycia narzędzi.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16A0" w14:textId="406FBD18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E571" w14:textId="23E9C582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20DA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4DFB804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0BE8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9089" w14:textId="5F050E0B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Ograniczona liczba elementów do demontażu podczas czyszczenia inkubatora. Podać ile.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95A9" w14:textId="78E1DEEA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44F95" w14:textId="5A4ADA27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E324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76D6C084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466C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7654" w14:textId="6D586331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Możliwość ręcznego włączenia blokady ekranu, wysokości inkubatora oraz us</w:t>
            </w:r>
            <w:r w:rsidR="000361A9">
              <w:rPr>
                <w:rFonts w:ascii="Arial" w:eastAsia="Times New Roman" w:hAnsi="Arial" w:cs="Arial"/>
                <w:color w:val="000000"/>
              </w:rPr>
              <w:t>ta</w:t>
            </w:r>
            <w:r w:rsidRPr="00E4226F">
              <w:rPr>
                <w:rFonts w:ascii="Arial" w:eastAsia="Times New Roman" w:hAnsi="Arial" w:cs="Arial"/>
                <w:color w:val="000000"/>
              </w:rPr>
              <w:t>wień tacy materacyka.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26DF" w14:textId="679103EB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EEE2" w14:textId="049FE06A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44F1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0E1CAD8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889B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7780" w14:textId="12D442E7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color w:val="000000"/>
              </w:rPr>
              <w:t>Możliwość ustawienia automatycznej blokady ekranu.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577E" w14:textId="3D53F812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F7D" w14:textId="0470F89C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EBC6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3749A832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97FD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7E62" w14:textId="3E663FD6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Zabezpieczenie przed przypadkową zmianą nastawień. Zmiana większości parametrów wymaga potwierdzenia pokrętłem.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354B" w14:textId="6BCB4C31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4C5D" w14:textId="7CFE31B0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39F1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4180155D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513F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9184" w14:textId="1FCDCB10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  <w:b/>
                <w:bCs/>
              </w:rPr>
              <w:t>Wyposażenie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2E34" w14:textId="62B1CDE7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2BAE" w14:textId="3EC535E8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5AD2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1A77E2FF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59EA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4AA4" w14:textId="0D8EB496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Czujnik temperatury skóry centralnej do układu regulacji co najmniej 5 szt. / inkubator (jednorazowy).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26E2" w14:textId="5A34F374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7382" w14:textId="2EB1E09F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200A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07C89DBA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0F6E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AAAD" w14:textId="7E42C9FC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Czujnik temperatury skóry obwodowej do układu regulacji  co najmniej 5 szt. / inkubator (jednorazowy).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A623" w14:textId="2BC9B342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46CA" w14:textId="7902F758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5E18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2B44B689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954E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95AB" w14:textId="6A0E65C6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Plasterki mocujące czujniki temperatury – odblaskowe, z hydrożelem.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B424" w14:textId="2A49345E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7596" w14:textId="01D7E508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D14A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036B6E89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7785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E34F" w14:textId="0FC7D53A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Zegar Apgar  i stoper będące integralnymi elementami inkubatora.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3E2B" w14:textId="7A54109E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C3C0" w14:textId="527A1356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7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6535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73B1465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2DCC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D581" w14:textId="74D549D0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Waga zintegrowana z leżem noworodka gwarantująca ważenie bez wyjmowania dziecka z inkubatora.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B35E" w14:textId="76487F6E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0094" w14:textId="31C83298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091B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686C2495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3A64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BDAF" w14:textId="330FC276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Funkcja korygowania zmierzonej masy ciała pacjenta.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B49E" w14:textId="77F7616C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10DA2" w14:textId="6849C13D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71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B979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1CF32FD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48DD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0CDE" w14:textId="70993E82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4226F">
              <w:rPr>
                <w:rFonts w:ascii="Arial" w:eastAsia="Times New Roman" w:hAnsi="Arial" w:cs="Arial"/>
              </w:rPr>
              <w:t>Inkubator wyposażony w zintegrowany głośnik do dowolnej audiostymulacji z wbudowanym ograniczeniem natężenia  dźwięku do 55dB.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7E89" w14:textId="7B73030D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1819" w14:textId="165CE240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E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581D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49AE7D62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07AD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43AE" w14:textId="11F0D0FE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2 szyny typu GCX do mocowania  dodatkowego wyposażenia.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16CB" w14:textId="39BE4A0D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4682" w14:textId="046078A9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E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BE1E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57327D99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F570" w14:textId="77777777" w:rsidR="00CE10CC" w:rsidRPr="001D08C3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33D6" w14:textId="14FEE0A0" w:rsidR="00CE10CC" w:rsidRPr="00C24A39" w:rsidRDefault="00CE10CC" w:rsidP="00CE10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26F">
              <w:rPr>
                <w:rFonts w:ascii="Arial" w:eastAsia="Times New Roman" w:hAnsi="Arial" w:cs="Arial"/>
              </w:rPr>
              <w:t>Zaopatrzony w silikonowe taśmy, pokrowiec na kopułę umożliwiający prowadzenie fototerapii.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59DC" w14:textId="2A5EC14A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FA7B" w14:textId="0401A2D8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3E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04F2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2F7" w:rsidRPr="00C24A39" w14:paraId="3DA4525C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754" w14:textId="77777777" w:rsidR="007732F7" w:rsidRPr="001D08C3" w:rsidRDefault="007732F7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C583" w14:textId="05475E16" w:rsidR="007732F7" w:rsidRPr="00E4226F" w:rsidRDefault="007732F7" w:rsidP="007732F7">
            <w:pPr>
              <w:rPr>
                <w:rFonts w:ascii="Arial" w:eastAsia="Times New Roman" w:hAnsi="Arial" w:cs="Arial"/>
              </w:rPr>
            </w:pPr>
            <w:r w:rsidRPr="00E4226F">
              <w:rPr>
                <w:rFonts w:ascii="Arial" w:eastAsia="Times New Roman" w:hAnsi="Arial" w:cs="Arial"/>
              </w:rPr>
              <w:t>Szyna uniwersalna uchylana mocowana z boku.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FDD1" w14:textId="1029F66C" w:rsidR="007732F7" w:rsidRPr="00C24A39" w:rsidRDefault="007732F7" w:rsidP="007732F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22D9" w14:textId="77777777" w:rsidR="007732F7" w:rsidRPr="005C3E36" w:rsidRDefault="007732F7" w:rsidP="007732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DC90" w14:textId="77777777" w:rsidR="007732F7" w:rsidRPr="00C24A39" w:rsidRDefault="007732F7" w:rsidP="007732F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2F7" w:rsidRPr="00C24A39" w14:paraId="42ABB108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75FE" w14:textId="77777777" w:rsidR="007732F7" w:rsidRPr="001D08C3" w:rsidRDefault="007732F7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5B99" w14:textId="1DE9AA07" w:rsidR="007732F7" w:rsidRPr="00E4226F" w:rsidRDefault="007732F7" w:rsidP="007732F7">
            <w:pPr>
              <w:rPr>
                <w:rFonts w:ascii="Arial" w:eastAsia="Times New Roman" w:hAnsi="Arial" w:cs="Arial"/>
              </w:rPr>
            </w:pPr>
            <w:r w:rsidRPr="00E4226F">
              <w:rPr>
                <w:rFonts w:ascii="Arial" w:eastAsia="Times New Roman" w:hAnsi="Arial" w:cs="Arial"/>
              </w:rPr>
              <w:t>Mocowana na odchylanej szynie, dodatkowa lampa do badań lekarskich z technologią LED o wysoce wydajnym św</w:t>
            </w:r>
            <w:r w:rsidR="000361A9">
              <w:rPr>
                <w:rFonts w:ascii="Arial" w:eastAsia="Times New Roman" w:hAnsi="Arial" w:cs="Arial"/>
              </w:rPr>
              <w:t>i</w:t>
            </w:r>
            <w:r w:rsidRPr="00E4226F">
              <w:rPr>
                <w:rFonts w:ascii="Arial" w:eastAsia="Times New Roman" w:hAnsi="Arial" w:cs="Arial"/>
              </w:rPr>
              <w:t>etle zabiegowym o zmiennej intensywności, zaprojektowa</w:t>
            </w:r>
            <w:r w:rsidR="000361A9">
              <w:rPr>
                <w:rFonts w:ascii="Arial" w:eastAsia="Times New Roman" w:hAnsi="Arial" w:cs="Arial"/>
              </w:rPr>
              <w:t>na</w:t>
            </w:r>
            <w:r w:rsidRPr="00E4226F">
              <w:rPr>
                <w:rFonts w:ascii="Arial" w:eastAsia="Times New Roman" w:hAnsi="Arial" w:cs="Arial"/>
              </w:rPr>
              <w:t xml:space="preserve"> specjalnie do użytku w warunkach OITN, stworzona do obsługi jedną ręką, z regulowaną temperaturą barwową: zimna biel (niebieska) 4700 K, neutralna biel</w:t>
            </w:r>
            <w:r w:rsidRPr="00E4226F">
              <w:rPr>
                <w:rFonts w:ascii="Arial" w:eastAsia="Times New Roman" w:hAnsi="Arial" w:cs="Arial"/>
              </w:rPr>
              <w:br/>
              <w:t>(biały) 4100 K, biały ciepły (czerwony) 3500 K, oraz z funkcją ś</w:t>
            </w:r>
            <w:r w:rsidR="000361A9">
              <w:rPr>
                <w:rFonts w:ascii="Arial" w:eastAsia="Times New Roman" w:hAnsi="Arial" w:cs="Arial"/>
              </w:rPr>
              <w:t>ci</w:t>
            </w:r>
            <w:r w:rsidRPr="00E4226F">
              <w:rPr>
                <w:rFonts w:ascii="Arial" w:eastAsia="Times New Roman" w:hAnsi="Arial" w:cs="Arial"/>
              </w:rPr>
              <w:t xml:space="preserve">emniacza (poziomy ściemniania: </w:t>
            </w:r>
            <w:r w:rsidRPr="00E4226F">
              <w:rPr>
                <w:rFonts w:ascii="Arial" w:eastAsia="Times New Roman" w:hAnsi="Arial" w:cs="Arial"/>
              </w:rPr>
              <w:lastRenderedPageBreak/>
              <w:t>30 000 luksów, 24 000 luksów, 18 000 luksów, 12 000 luksów, 6500 luks). Minimalna żywotność żarówki (LED): 30 000 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03FB" w14:textId="34DF4C1A" w:rsidR="007732F7" w:rsidRPr="00C24A39" w:rsidRDefault="007732F7" w:rsidP="007732F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7059" w14:textId="77777777" w:rsidR="007732F7" w:rsidRPr="005C3E36" w:rsidRDefault="007732F7" w:rsidP="007732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0111" w14:textId="77777777" w:rsidR="007732F7" w:rsidRPr="00C24A39" w:rsidRDefault="007732F7" w:rsidP="007732F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32F7" w:rsidRPr="00C24A39" w14:paraId="46A6D2C9" w14:textId="77777777" w:rsidTr="003F4766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2E91" w14:textId="77777777" w:rsidR="007732F7" w:rsidRPr="001D08C3" w:rsidRDefault="007732F7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4B31" w14:textId="47AD18F7" w:rsidR="007732F7" w:rsidRPr="00E4226F" w:rsidRDefault="007732F7" w:rsidP="007732F7">
            <w:pPr>
              <w:rPr>
                <w:rFonts w:ascii="Arial" w:eastAsia="Times New Roman" w:hAnsi="Arial" w:cs="Arial"/>
              </w:rPr>
            </w:pPr>
            <w:r w:rsidRPr="00E4226F">
              <w:rPr>
                <w:rFonts w:ascii="Arial" w:eastAsia="Times New Roman" w:hAnsi="Arial" w:cs="Arial"/>
              </w:rPr>
              <w:t>Możliwość doposażenia urządzenia w uchwyt na butle z tlenem.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5A76" w14:textId="75774421" w:rsidR="007732F7" w:rsidRPr="00C24A39" w:rsidRDefault="007732F7" w:rsidP="007732F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3B88" w14:textId="77777777" w:rsidR="007732F7" w:rsidRPr="005C3E36" w:rsidRDefault="007732F7" w:rsidP="007732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A201" w14:textId="77777777" w:rsidR="007732F7" w:rsidRPr="00C24A39" w:rsidRDefault="007732F7" w:rsidP="007732F7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0CC" w:rsidRPr="00C24A39" w14:paraId="08967C66" w14:textId="77777777" w:rsidTr="004A4E6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E826" w14:textId="20B2708B" w:rsidR="00CE10CC" w:rsidRDefault="00CE10CC" w:rsidP="0027214E">
            <w:pPr>
              <w:pStyle w:val="Akapitzlist"/>
              <w:widowControl w:val="0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48BD61E" w14:textId="3BAC2B69" w:rsidR="00785995" w:rsidRPr="001D08C3" w:rsidRDefault="00785995" w:rsidP="0027214E">
            <w:pPr>
              <w:pStyle w:val="Akapitzlist"/>
              <w:widowControl w:val="0"/>
              <w:numPr>
                <w:ilvl w:val="1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176A" w14:textId="7A642CAC" w:rsidR="00CE10CC" w:rsidRPr="00B03B2B" w:rsidRDefault="00CE10CC" w:rsidP="00CE10CC">
            <w:pPr>
              <w:rPr>
                <w:rFonts w:ascii="Arial" w:hAnsi="Arial" w:cs="Arial"/>
              </w:rPr>
            </w:pPr>
            <w:r w:rsidRPr="00B03B2B">
              <w:rPr>
                <w:rFonts w:ascii="Arial" w:hAnsi="Arial" w:cs="Arial"/>
              </w:rPr>
              <w:t>Autoryzacja producenta na serwis i sprzedaż zaoferowanego aparatu na terenie Polski (dokumenty załączyć)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012B" w14:textId="5C81926E" w:rsidR="00CE10CC" w:rsidRPr="00C24A39" w:rsidRDefault="00CE10CC" w:rsidP="00CE1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B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A948" w14:textId="43CBFBE9" w:rsidR="00CE10CC" w:rsidRPr="00C24A39" w:rsidRDefault="00CE10CC" w:rsidP="00CE1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271F" w14:textId="77777777" w:rsidR="00CE10CC" w:rsidRPr="00C24A39" w:rsidRDefault="00CE10CC" w:rsidP="00CE10CC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064BA9" w14:textId="77777777" w:rsidR="00CE4459" w:rsidRPr="00C24A39" w:rsidRDefault="00CE445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F2B83FD" w14:textId="1642A993" w:rsidR="000361A9" w:rsidRPr="000361A9" w:rsidRDefault="00042576" w:rsidP="000425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D4BDA0" w14:textId="3F545CE7" w:rsidR="00042576" w:rsidRPr="000361A9" w:rsidRDefault="00C61D46" w:rsidP="00042576">
      <w:pPr>
        <w:rPr>
          <w:rFonts w:ascii="Times New Roman" w:hAnsi="Times New Roman" w:cs="Times New Roman"/>
          <w:b/>
          <w:bCs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Lista asortymentowo-cenowa - </w:t>
      </w:r>
      <w:r w:rsidR="00042576" w:rsidRPr="000361A9">
        <w:rPr>
          <w:rFonts w:ascii="Times New Roman" w:hAnsi="Times New Roman" w:cs="Times New Roman"/>
          <w:b/>
          <w:bCs/>
          <w:sz w:val="28"/>
          <w:szCs w:val="28"/>
          <w:u w:val="double"/>
        </w:rPr>
        <w:t>Zadanie 2</w:t>
      </w:r>
      <w:r w:rsidR="0002618A" w:rsidRPr="000361A9"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 </w:t>
      </w:r>
      <w:r w:rsidR="003033F8" w:rsidRPr="000361A9">
        <w:rPr>
          <w:rFonts w:ascii="Times New Roman" w:hAnsi="Times New Roman" w:cs="Times New Roman"/>
          <w:b/>
          <w:bCs/>
          <w:sz w:val="28"/>
          <w:szCs w:val="28"/>
          <w:u w:val="double"/>
        </w:rPr>
        <w:t>–</w:t>
      </w:r>
      <w:r w:rsidR="00114488" w:rsidRPr="000361A9"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 </w:t>
      </w:r>
      <w:r w:rsidR="003033F8" w:rsidRPr="000361A9">
        <w:rPr>
          <w:rFonts w:ascii="Times New Roman" w:hAnsi="Times New Roman" w:cs="Times New Roman"/>
          <w:b/>
          <w:sz w:val="28"/>
          <w:szCs w:val="28"/>
          <w:u w:val="double"/>
        </w:rPr>
        <w:t>Inkubator otwarty</w:t>
      </w:r>
    </w:p>
    <w:p w14:paraId="3C5DDD8B" w14:textId="77777777" w:rsidR="00042576" w:rsidRPr="00C24A39" w:rsidRDefault="00042576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0"/>
        <w:gridCol w:w="822"/>
        <w:gridCol w:w="1290"/>
        <w:gridCol w:w="1659"/>
        <w:gridCol w:w="983"/>
        <w:gridCol w:w="1706"/>
        <w:gridCol w:w="1315"/>
      </w:tblGrid>
      <w:tr w:rsidR="00042576" w:rsidRPr="00C24A39" w14:paraId="6F3F1900" w14:textId="77777777" w:rsidTr="00042576">
        <w:tc>
          <w:tcPr>
            <w:tcW w:w="621" w:type="dxa"/>
            <w:vAlign w:val="center"/>
          </w:tcPr>
          <w:p w14:paraId="3FA8B094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0" w:type="dxa"/>
            <w:vAlign w:val="center"/>
          </w:tcPr>
          <w:p w14:paraId="458B03F8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012411A5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5FC5A488" w14:textId="365E019E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Cena </w:t>
            </w:r>
            <w:r w:rsidR="00C61D46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netto</w:t>
            </w: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/ szt</w:t>
            </w:r>
          </w:p>
          <w:p w14:paraId="3C45DB16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5EF2AC96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1ED3EF47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06" w:type="dxa"/>
            <w:vAlign w:val="center"/>
          </w:tcPr>
          <w:p w14:paraId="438F4924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15" w:type="dxa"/>
            <w:vAlign w:val="center"/>
          </w:tcPr>
          <w:p w14:paraId="6AF5B574" w14:textId="77777777" w:rsidR="00042576" w:rsidRPr="00C24A39" w:rsidRDefault="00042576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Gwarancja [m-ce]</w:t>
            </w:r>
          </w:p>
        </w:tc>
      </w:tr>
      <w:tr w:rsidR="00F3577E" w:rsidRPr="00C24A39" w14:paraId="7E2F9664" w14:textId="77777777" w:rsidTr="00042576">
        <w:tc>
          <w:tcPr>
            <w:tcW w:w="621" w:type="dxa"/>
            <w:vAlign w:val="center"/>
          </w:tcPr>
          <w:p w14:paraId="5E3BC69D" w14:textId="3B37353C" w:rsidR="00F3577E" w:rsidRPr="004A4E6D" w:rsidRDefault="00F3577E" w:rsidP="0027214E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vAlign w:val="center"/>
          </w:tcPr>
          <w:p w14:paraId="363F4D4D" w14:textId="5E1288DD" w:rsidR="00F3577E" w:rsidRPr="007D6C65" w:rsidRDefault="003033F8" w:rsidP="004A4E6D">
            <w:pPr>
              <w:pStyle w:val="Zawartotabel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6C65">
              <w:rPr>
                <w:rFonts w:ascii="Times New Roman" w:hAnsi="Times New Roman" w:cs="Times New Roman"/>
                <w:b/>
                <w:sz w:val="22"/>
                <w:szCs w:val="22"/>
              </w:rPr>
              <w:t>Inkubator otwarty</w:t>
            </w:r>
          </w:p>
        </w:tc>
        <w:tc>
          <w:tcPr>
            <w:tcW w:w="822" w:type="dxa"/>
            <w:vAlign w:val="center"/>
          </w:tcPr>
          <w:p w14:paraId="35855BC3" w14:textId="53833B06" w:rsidR="00F3577E" w:rsidRPr="000C18AC" w:rsidRDefault="003033F8" w:rsidP="004A4E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18A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14:paraId="581E2B0B" w14:textId="77777777" w:rsidR="00F3577E" w:rsidRPr="004A4E6D" w:rsidRDefault="00F3577E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86631B8" w14:textId="77777777" w:rsidR="00F3577E" w:rsidRPr="004A4E6D" w:rsidRDefault="00F3577E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238E28D3" w14:textId="77777777" w:rsidR="00F3577E" w:rsidRPr="004A4E6D" w:rsidRDefault="00F3577E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1FC0FD59" w14:textId="77777777" w:rsidR="00F3577E" w:rsidRPr="004A4E6D" w:rsidRDefault="00F3577E" w:rsidP="004A4E6D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14:paraId="49C3F8E0" w14:textId="77777777" w:rsidR="00F3577E" w:rsidRPr="004A4E6D" w:rsidRDefault="00F3577E" w:rsidP="004A4E6D">
            <w:pPr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384D762D" w14:textId="77777777" w:rsidR="00042576" w:rsidRPr="00C24A39" w:rsidRDefault="0004257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07E869A" w14:textId="7CE1C3D3" w:rsidR="00042576" w:rsidRPr="00C24A39" w:rsidRDefault="00042576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Maksymalny termin </w:t>
      </w:r>
      <w:r w:rsidRPr="005B3D40">
        <w:rPr>
          <w:rFonts w:ascii="Times New Roman" w:hAnsi="Times New Roman" w:cs="Times New Roman"/>
          <w:b/>
          <w:bCs/>
          <w:sz w:val="22"/>
          <w:szCs w:val="22"/>
        </w:rPr>
        <w:t>dostawy</w:t>
      </w:r>
      <w:r w:rsidR="00EA6804" w:rsidRPr="005B3D40">
        <w:rPr>
          <w:rFonts w:ascii="Times New Roman" w:hAnsi="Times New Roman" w:cs="Times New Roman"/>
          <w:b/>
          <w:bCs/>
          <w:sz w:val="22"/>
          <w:szCs w:val="22"/>
        </w:rPr>
        <w:t xml:space="preserve"> 3</w:t>
      </w:r>
      <w:r w:rsidR="0059250B" w:rsidRPr="005B3D4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5B3D40">
        <w:rPr>
          <w:rFonts w:ascii="Times New Roman" w:hAnsi="Times New Roman" w:cs="Times New Roman"/>
          <w:b/>
          <w:bCs/>
          <w:sz w:val="22"/>
          <w:szCs w:val="22"/>
        </w:rPr>
        <w:t xml:space="preserve"> dni </w:t>
      </w:r>
      <w:r w:rsidR="00EA6804" w:rsidRPr="005B3D40">
        <w:rPr>
          <w:rFonts w:ascii="Times New Roman" w:hAnsi="Times New Roman" w:cs="Times New Roman"/>
          <w:b/>
          <w:bCs/>
          <w:sz w:val="22"/>
          <w:szCs w:val="22"/>
        </w:rPr>
        <w:t>roboczych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 od podpisania umowy</w:t>
      </w:r>
      <w:r w:rsidR="00DF31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0FEB317" w14:textId="77777777" w:rsidR="00042576" w:rsidRPr="00C24A39" w:rsidRDefault="00042576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netto:</w:t>
      </w:r>
    </w:p>
    <w:p w14:paraId="66293778" w14:textId="77777777" w:rsidR="00042576" w:rsidRPr="00C24A39" w:rsidRDefault="00042576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641E6AF" w14:textId="77777777" w:rsidR="00042576" w:rsidRPr="00C24A39" w:rsidRDefault="00042576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Wartość brutto:</w:t>
      </w:r>
    </w:p>
    <w:p w14:paraId="393BBD96" w14:textId="00CF9000" w:rsidR="00042576" w:rsidRPr="00C24A39" w:rsidRDefault="00042576" w:rsidP="000425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</w:t>
      </w:r>
      <w:r w:rsidR="00F30F27">
        <w:rPr>
          <w:rFonts w:ascii="Times New Roman" w:hAnsi="Times New Roman" w:cs="Times New Roman"/>
          <w:b/>
          <w:bCs/>
          <w:sz w:val="22"/>
          <w:szCs w:val="22"/>
        </w:rPr>
        <w:t>....</w:t>
      </w:r>
    </w:p>
    <w:p w14:paraId="164DCC4D" w14:textId="77777777" w:rsidR="00A71921" w:rsidRPr="000361A9" w:rsidRDefault="00A71921" w:rsidP="000361A9">
      <w:pPr>
        <w:rPr>
          <w:rFonts w:ascii="Times New Roman" w:hAnsi="Times New Roman" w:cs="Times New Roman"/>
          <w:b/>
          <w:bCs/>
        </w:rPr>
      </w:pPr>
    </w:p>
    <w:p w14:paraId="35103944" w14:textId="77777777" w:rsidR="00C61D46" w:rsidRPr="000361A9" w:rsidRDefault="001277E9" w:rsidP="00C61D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C61D46" w:rsidRPr="000361A9">
        <w:rPr>
          <w:rFonts w:ascii="Times New Roman" w:hAnsi="Times New Roman" w:cs="Times New Roman"/>
          <w:b/>
          <w:bCs/>
          <w:sz w:val="28"/>
          <w:szCs w:val="28"/>
        </w:rPr>
        <w:t xml:space="preserve">Opis Przedmiotu Zamówienia </w:t>
      </w:r>
    </w:p>
    <w:p w14:paraId="4A71BC78" w14:textId="77777777" w:rsidR="00C61D46" w:rsidRPr="000361A9" w:rsidRDefault="00C61D46" w:rsidP="00C61D46">
      <w:pPr>
        <w:rPr>
          <w:rFonts w:ascii="Times New Roman" w:hAnsi="Times New Roman" w:cs="Times New Roman"/>
          <w:b/>
          <w:bCs/>
          <w:sz w:val="28"/>
          <w:szCs w:val="28"/>
          <w:u w:val="double"/>
        </w:rPr>
      </w:pPr>
      <w:r w:rsidRPr="000361A9">
        <w:rPr>
          <w:rFonts w:ascii="Times New Roman" w:hAnsi="Times New Roman" w:cs="Times New Roman"/>
          <w:b/>
          <w:bCs/>
          <w:sz w:val="28"/>
          <w:szCs w:val="28"/>
          <w:u w:val="double"/>
        </w:rPr>
        <w:t xml:space="preserve">Zadanie 2 – </w:t>
      </w:r>
      <w:r w:rsidRPr="000361A9">
        <w:rPr>
          <w:rFonts w:ascii="Times New Roman" w:hAnsi="Times New Roman" w:cs="Times New Roman"/>
          <w:b/>
          <w:sz w:val="28"/>
          <w:szCs w:val="28"/>
          <w:u w:val="double"/>
        </w:rPr>
        <w:t>Inkubator otwarty</w:t>
      </w:r>
    </w:p>
    <w:p w14:paraId="6F90A330" w14:textId="08582E79" w:rsidR="0069291D" w:rsidRPr="001277E9" w:rsidRDefault="0069291D" w:rsidP="001277E9">
      <w:pPr>
        <w:rPr>
          <w:rFonts w:ascii="Times New Roman" w:hAnsi="Times New Roman" w:cs="Times New Roman"/>
          <w:b/>
          <w:bCs/>
        </w:rPr>
      </w:pP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3"/>
        <w:gridCol w:w="2638"/>
        <w:gridCol w:w="4106"/>
        <w:gridCol w:w="4109"/>
      </w:tblGrid>
      <w:tr w:rsidR="00F3577E" w:rsidRPr="00C24A39" w14:paraId="07AF34A5" w14:textId="77777777" w:rsidTr="001224EE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1B46" w14:textId="77777777" w:rsidR="00F3577E" w:rsidRPr="00C24A39" w:rsidRDefault="00F3577E" w:rsidP="001224E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ECBA" w14:textId="77777777" w:rsidR="00F3577E" w:rsidRPr="00C24A39" w:rsidRDefault="00F3577E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5A0F" w14:textId="77777777" w:rsidR="00F3577E" w:rsidRPr="00C24A39" w:rsidRDefault="00F3577E" w:rsidP="001224E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DE06" w14:textId="77777777" w:rsidR="00F3577E" w:rsidRPr="00C24A39" w:rsidRDefault="00F3577E" w:rsidP="001224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Parametry oceniane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473A" w14:textId="77777777" w:rsidR="00F3577E" w:rsidRPr="00C24A39" w:rsidRDefault="00F3577E" w:rsidP="001224E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oferowane/ TAK/NIE</w:t>
            </w:r>
          </w:p>
        </w:tc>
      </w:tr>
      <w:tr w:rsidR="000E67CC" w:rsidRPr="00C24A39" w14:paraId="37D2575E" w14:textId="77777777" w:rsidTr="00CA74DD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56BC" w14:textId="77777777" w:rsidR="000E67CC" w:rsidRPr="00C24A39" w:rsidRDefault="000E67CC" w:rsidP="000E6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5E5D" w14:textId="77777777" w:rsidR="000E67CC" w:rsidRPr="00C24A39" w:rsidRDefault="000E67CC" w:rsidP="000E67CC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D71F" w14:textId="77777777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A915" w14:textId="05D792D7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8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8F54" w14:textId="77777777" w:rsidR="000E67CC" w:rsidRPr="00C24A39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4567936B" w14:textId="77777777" w:rsidTr="00CA74D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806D" w14:textId="77777777" w:rsidR="000E67CC" w:rsidRPr="00C24A39" w:rsidRDefault="000E67CC" w:rsidP="000E6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8FD0" w14:textId="77777777" w:rsidR="000E67CC" w:rsidRPr="00C24A39" w:rsidRDefault="000E67CC" w:rsidP="000E67CC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23EF" w14:textId="77777777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6DF3" w14:textId="3A29071D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8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F338" w14:textId="77777777" w:rsidR="000E67CC" w:rsidRPr="00C24A39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67CC" w:rsidRPr="00C24A39" w14:paraId="5662D9D4" w14:textId="77777777" w:rsidTr="00CA74D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5540" w14:textId="77777777" w:rsidR="000E67CC" w:rsidRPr="00C24A39" w:rsidRDefault="000E67CC" w:rsidP="000E67C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48DF" w14:textId="77777777" w:rsidR="000E67CC" w:rsidRPr="00C24A39" w:rsidRDefault="000E67CC" w:rsidP="000E67CC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Rok produkcji min. 2024 (produkt</w:t>
            </w:r>
            <w:r w:rsidRPr="00C24A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fabrycznie nowy, nierekondycjonowany, nie powystawowy)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7DEF" w14:textId="77777777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t>Podać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A1B63" w14:textId="5302C88A" w:rsidR="000E67CC" w:rsidRPr="00C24A39" w:rsidRDefault="000E67CC" w:rsidP="000E67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8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4542" w14:textId="77777777" w:rsidR="000E67CC" w:rsidRPr="00C24A39" w:rsidRDefault="000E67CC" w:rsidP="000E67C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77E" w:rsidRPr="00C24A39" w14:paraId="1C7D53BE" w14:textId="77777777" w:rsidTr="001224EE"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8697" w14:textId="77777777" w:rsidR="00F3577E" w:rsidRPr="00C24A39" w:rsidRDefault="00F3577E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09E6" w14:textId="77777777" w:rsidR="00F3577E" w:rsidRPr="00C24A39" w:rsidRDefault="00F3577E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39B7D" w14:textId="77777777" w:rsidR="00F3577E" w:rsidRPr="00C24A39" w:rsidRDefault="00F3577E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E993" w14:textId="77777777" w:rsidR="00F3577E" w:rsidRPr="00C24A39" w:rsidRDefault="00F3577E" w:rsidP="001224E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4B397DAE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2225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D29D" w14:textId="252E3D42" w:rsidR="00C94DDB" w:rsidRPr="00C24A39" w:rsidRDefault="00C94DDB" w:rsidP="00C94DDB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 xml:space="preserve">Otwarty inkubator noworodkowy/ stanowisko do resuscytacji </w:t>
            </w:r>
            <w:r w:rsidRPr="00BD53E0">
              <w:rPr>
                <w:rFonts w:ascii="Arial" w:eastAsia="Times New Roman" w:hAnsi="Arial" w:cs="Arial"/>
              </w:rPr>
              <w:lastRenderedPageBreak/>
              <w:t>noworodka.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9D76" w14:textId="0F657133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9C33" w14:textId="5918180B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4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0C52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0D5F8542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DFBD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224F" w14:textId="79F0CFF6" w:rsidR="00C94DDB" w:rsidRPr="002C24D2" w:rsidRDefault="00C94DDB" w:rsidP="00C94DD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Zasilanie sieciowe zgodne z warunkami obowiązującymi w Polsce.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29EF" w14:textId="4DF3FEAD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E8B9F" w14:textId="0C5F4972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4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056A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46CD2AB8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4903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CF3C" w14:textId="2666F90B" w:rsidR="00C94DDB" w:rsidRPr="000137B3" w:rsidRDefault="00C94DDB" w:rsidP="00C94DD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Stanowisko stacjonarne o stabilnej konstrukcji umieszczony na  ruchomej podstawie.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EDCA" w14:textId="247E0E30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32AE" w14:textId="07A3BE66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FDF4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26760ECC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8553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BAC3" w14:textId="576CEB65" w:rsidR="00C94DDB" w:rsidRDefault="00C94DDB" w:rsidP="00C94DD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Urządzenie o wymiarach: (szerokość × głębokość) 1375 x 775 mm</w:t>
            </w:r>
            <w:r w:rsidRPr="00BD53E0">
              <w:rPr>
                <w:rFonts w:ascii="Arial" w:eastAsia="Times New Roman" w:hAnsi="Arial" w:cs="Arial"/>
              </w:rPr>
              <w:br/>
              <w:t>i regulowanej wysokości od 1800 do 2200 mm.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D31" w14:textId="12F30B07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05D0" w14:textId="2FCC120B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F26D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47A710B9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E882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CC92" w14:textId="088F57B6" w:rsidR="00C94DDB" w:rsidRPr="000137B3" w:rsidRDefault="00C94DDB" w:rsidP="00C94DD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Dotykowy, kolorowy wyświetlacz o przekątnej min. 10" dostępny zarówno z prawej jak i z lewej strony urządzenia.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D4EE" w14:textId="10FAB8E1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08AC6" w14:textId="42DD094D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9F61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1C0E4F1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C9BE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6308" w14:textId="7E24A8AC" w:rsidR="00C94DDB" w:rsidRPr="000137B3" w:rsidRDefault="00C94DDB" w:rsidP="00C94DD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Typowy poziom głośności ≤ 40dB; podczas resuscytacji z użyciem układu z trójnikiem ≤ 40dB; pomiar w wolnym polu zgodny z ISO3744 w odległości 1m na wysokości 1,5m.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D7B0" w14:textId="7D933F17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541A" w14:textId="34BAAD59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4921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76B90F8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B095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A1174" w14:textId="5F67BA3B" w:rsidR="00C94DDB" w:rsidRPr="000137B3" w:rsidRDefault="00C94DDB" w:rsidP="00C94DD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 xml:space="preserve">Możliwość połączenia inkubatora z dedykowanym respiratorem przy pomocy sztywnego, łatwo demontowalnego i rozpinanego łącznika celem otrzymania zestawu do transportu wewnątrzszpitalnego. Złącze nie stanowi przedmiotu postępowania.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7A5D" w14:textId="14E84DC5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F18DB" w14:textId="7898ED5F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3F96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646B4958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9566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644A4" w14:textId="1AA61D88" w:rsidR="00C94DDB" w:rsidRPr="000137B3" w:rsidRDefault="00C94DDB" w:rsidP="00C94DD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Możliwość doposażenia w zdejmowaną kopułę chroniącą pacjenta przed ewentualnymi przeci</w:t>
            </w:r>
            <w:r w:rsidR="000361A9">
              <w:rPr>
                <w:rFonts w:ascii="Arial" w:eastAsia="Times New Roman" w:hAnsi="Arial" w:cs="Arial"/>
              </w:rPr>
              <w:t>ą</w:t>
            </w:r>
            <w:r w:rsidRPr="00BD53E0">
              <w:rPr>
                <w:rFonts w:ascii="Arial" w:eastAsia="Times New Roman" w:hAnsi="Arial" w:cs="Arial"/>
              </w:rPr>
              <w:t xml:space="preserve">gami w trakcie transportu. Konstrukcja kopuły umożliwiająca dostęp do pacjenta bez konieczności jej zdejmowania w </w:t>
            </w:r>
            <w:r w:rsidRPr="00BD53E0">
              <w:rPr>
                <w:rFonts w:ascii="Arial" w:eastAsia="Times New Roman" w:hAnsi="Arial" w:cs="Arial"/>
              </w:rPr>
              <w:lastRenderedPageBreak/>
              <w:t>trakcie transportu.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3893" w14:textId="2EFC2E26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B0F95" w14:textId="1DD73EA3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9919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57D13CA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2DDF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09622" w14:textId="6E2C98A6" w:rsidR="00C94DDB" w:rsidRDefault="00C94DDB" w:rsidP="00C94DD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Możliwość doposażenia w uchwyt na zdejmowaną kopułę.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7330" w14:textId="1B832865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D44C" w14:textId="658AC70F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D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5BFA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1C5FC1BE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8EBE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09E7" w14:textId="3FE91177" w:rsidR="00C94DDB" w:rsidRPr="000137B3" w:rsidRDefault="00C94DDB" w:rsidP="00C94DDB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  <w:color w:val="000000"/>
              </w:rPr>
              <w:t>Wyposażony w zintegrowane oświetlenie robocze z regulowanym 3 stopniowym natężeniem światła.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DEED" w14:textId="5FC38345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F540" w14:textId="16565C71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B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7935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6212E067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9D92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E346" w14:textId="6B4FD121" w:rsidR="00C94DDB" w:rsidRPr="000137B3" w:rsidRDefault="00C94DDB" w:rsidP="00C94DDB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  <w:b/>
                <w:bCs/>
              </w:rPr>
              <w:t>Promiennik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CA60" w14:textId="6A8FD77D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8577" w14:textId="0A250A09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B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EFBD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37D934B7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F8DC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CB44" w14:textId="7016C317" w:rsidR="00C94DDB" w:rsidRPr="005336DE" w:rsidRDefault="00C94DDB" w:rsidP="00C94DD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Promiennik z dwoma elementami grzewczymi dla optymalnej i równomiernej dystrybucji ciepła na całej powierzchni materacyka oraz automatycznym dostosowaniem dystrybucji ciepła do kąta nachylenia materacyka.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5C427" w14:textId="2B4AC60E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B47A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A1E1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0B9E1037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D9C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8DF8" w14:textId="34473CF9" w:rsidR="00C94DDB" w:rsidRPr="000137B3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Promiennik o mocy &gt; 600W.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23D4" w14:textId="6E9CD349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79D2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463B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31EF9F9E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929C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1215" w14:textId="2BFADA6D" w:rsidR="00C94DDB" w:rsidRPr="000137B3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Zakres ustawień promiennika: wyłączony (OFF), od 10 do 100 %.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9E4C" w14:textId="11628D4F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CC552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8A12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3B813F2C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5883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7155" w14:textId="519A4364" w:rsidR="00C94DDB" w:rsidRPr="000137B3" w:rsidRDefault="00C94DDB" w:rsidP="00C94DDB">
            <w:pPr>
              <w:rPr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Tryb rozgrzewania wstępnego:</w:t>
            </w:r>
            <w:r w:rsidRPr="00BD53E0">
              <w:rPr>
                <w:rFonts w:ascii="Arial" w:eastAsia="Times New Roman" w:hAnsi="Arial" w:cs="Arial"/>
              </w:rPr>
              <w:br/>
              <w:t>100 % przez 3 minuty</w:t>
            </w:r>
            <w:r w:rsidRPr="00BD53E0">
              <w:rPr>
                <w:rFonts w:ascii="Arial" w:eastAsia="Times New Roman" w:hAnsi="Arial" w:cs="Arial"/>
              </w:rPr>
              <w:br/>
              <w:t>60 % przez 11,5 minuty</w:t>
            </w:r>
            <w:r w:rsidRPr="00BD53E0">
              <w:rPr>
                <w:rFonts w:ascii="Arial" w:eastAsia="Times New Roman" w:hAnsi="Arial" w:cs="Arial"/>
              </w:rPr>
              <w:br/>
              <w:t>30 % aż do zmiany ustawień.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9841" w14:textId="0CD3D7DC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2CF4D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A711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60AC5C9C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F7B9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4FB2" w14:textId="71C79EC7" w:rsidR="00C94DDB" w:rsidRPr="002200DD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Brak konieczności odchylania promien</w:t>
            </w:r>
            <w:r w:rsidR="000361A9">
              <w:rPr>
                <w:rFonts w:ascii="Arial" w:eastAsia="Times New Roman" w:hAnsi="Arial" w:cs="Arial"/>
              </w:rPr>
              <w:t>n</w:t>
            </w:r>
            <w:r w:rsidRPr="00BD53E0">
              <w:rPr>
                <w:rFonts w:ascii="Arial" w:eastAsia="Times New Roman" w:hAnsi="Arial" w:cs="Arial"/>
              </w:rPr>
              <w:t>ika celem wykonania zdjęć RTG.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312F" w14:textId="360CC354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8C9E4" w14:textId="578FFAC0" w:rsidR="00C94DDB" w:rsidRPr="00C24A39" w:rsidRDefault="00114F75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 xml:space="preserve">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064B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335042EF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7C39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50B3" w14:textId="083EDFA9" w:rsidR="00C94DDB" w:rsidRPr="000137B3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  <w:b/>
                <w:bCs/>
              </w:rPr>
              <w:t>Łóżeczko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D37E" w14:textId="22AE2E08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67B58" w14:textId="3A3CCB39" w:rsidR="00C94DDB" w:rsidRPr="00C24A39" w:rsidRDefault="00114F75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 xml:space="preserve"> </w:t>
            </w:r>
            <w:r w:rsidR="00C94DDB">
              <w:rPr>
                <w:rFonts w:ascii="Cambria" w:hAnsi="Cambria" w:cstheme="majorBidi"/>
                <w:sz w:val="22"/>
                <w:szCs w:val="22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881A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49A848E5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0FF2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A4FB" w14:textId="6F17017A" w:rsidR="00C94DDB" w:rsidRPr="000137B3" w:rsidRDefault="00C94DDB" w:rsidP="00C94DDB">
            <w:pPr>
              <w:pStyle w:val="Style1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Żelowy podgrzewany materacyk sterowany z ekranu urządzenia.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2ADF" w14:textId="0F28AB72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C5FE4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6E1E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04AB74FE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EF00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BFA6" w14:textId="5323B42D" w:rsidR="00C94DDB" w:rsidRPr="007316B3" w:rsidRDefault="00C94DDB" w:rsidP="00C94DDB">
            <w:pPr>
              <w:rPr>
                <w:rFonts w:ascii="Times New Roman" w:hAnsi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2 ścianki boczne i ścianka przednia opuszczane w dół zapewni</w:t>
            </w:r>
            <w:r w:rsidR="000361A9">
              <w:rPr>
                <w:rFonts w:ascii="Arial" w:eastAsia="Times New Roman" w:hAnsi="Arial" w:cs="Arial"/>
              </w:rPr>
              <w:t>ające</w:t>
            </w:r>
            <w:r w:rsidRPr="00BD53E0">
              <w:rPr>
                <w:rFonts w:ascii="Arial" w:eastAsia="Times New Roman" w:hAnsi="Arial" w:cs="Arial"/>
              </w:rPr>
              <w:t xml:space="preserve"> pełen dostęp do pacjenta podczas zabiegów lub podstawowej opieki medycznej.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0577" w14:textId="2645F348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8EFA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0AA1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2877F14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2B89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1B49" w14:textId="0AC79C5D" w:rsidR="00C94DDB" w:rsidRPr="002200DD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Ścianki bocznie o wysokości 15 cm.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844D" w14:textId="6492D3D7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D7470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A6E8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591852D0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BAB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8BE1" w14:textId="26C64DFD" w:rsidR="00C94DDB" w:rsidRPr="00F16BC7" w:rsidRDefault="00C94DDB" w:rsidP="00C94DD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Bezstopniowa regulacja nachylania materacyka do 15° w obu kierunkach (głowa do góry i głowa w dół) z wyczuwalnymi zagłębieniami przy 0° i ±10°.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31FF" w14:textId="6FD5D245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D5D6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3030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6738ADFD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7F94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4F78" w14:textId="20AAB136" w:rsidR="00C94DDB" w:rsidRPr="002A5446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Materacyk o wymiarach min. 485 x 745 mm.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8E6D" w14:textId="78F081DF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0D1A6" w14:textId="300E9B63" w:rsidR="00C94DDB" w:rsidRPr="00C24A39" w:rsidRDefault="00114F75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B647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5ED15298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BE0E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194C" w14:textId="4F5D3756" w:rsidR="00C94DDB" w:rsidRPr="002A5446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  <w:b/>
                <w:bCs/>
              </w:rPr>
              <w:t>Podstawa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35E7" w14:textId="3DB33BED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BA8BA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97D4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3CA13F43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C3DE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EA8C" w14:textId="4620CC76" w:rsidR="00C94DDB" w:rsidRPr="000137B3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Kółka jezdne podstawy podwójne, wyposażone w hamulce; jedno kółko wyposażone w blokadę kierunku jazdy.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E0F8" w14:textId="200ECCF0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30FB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F171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3078E846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36BE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C09B" w14:textId="7350AC1F" w:rsidR="00C94DDB" w:rsidRPr="000137B3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Elektryczna regulacja wysokości dostępna po obu stronach inkubatora.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F33E" w14:textId="72D8E4DB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71F6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9514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3B90CC74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42EC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3386" w14:textId="78E8189F" w:rsidR="00C94DDB" w:rsidRPr="000137B3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Zakres regulacji wysokości 400mm.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62B7" w14:textId="05D0A551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4C172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30BE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648744A7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D2B1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AF89" w14:textId="7B05733C" w:rsidR="00C94DDB" w:rsidRPr="000137B3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Wygodne uchwyty do przemieszczania stanowiska z przodu i z tyłu urządzenia.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EF70" w14:textId="3062BC5D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7F44" w14:textId="42A04D11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CE7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1A5366C6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7536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48ABB" w14:textId="1B22BF28" w:rsidR="00C94DDB" w:rsidRPr="000137B3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  <w:b/>
                <w:bCs/>
              </w:rPr>
              <w:t>Regulacja temperatury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A47" w14:textId="56E10E81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BD050" w14:textId="7AB0A83D" w:rsidR="00C94DDB" w:rsidRPr="00C24A39" w:rsidRDefault="00114F75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6194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44E43BA4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6837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B2A4" w14:textId="1F0C2CD6" w:rsidR="00C94DDB" w:rsidRPr="000137B3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Posiada układ ręcznej i automatycznej regulacji temperatury.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FAF1" w14:textId="12F65916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3E6B0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C06F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5119415C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F088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58D1" w14:textId="3120D646" w:rsidR="00C94DDB" w:rsidRPr="000137B3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  <w:color w:val="000000"/>
              </w:rPr>
              <w:t>Funkcja akceptacji chłodzenia.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015F" w14:textId="0FC45BE4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3833C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79F4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2F1D5948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6C68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BE0E" w14:textId="53C90EAD" w:rsidR="00C94DDB" w:rsidRDefault="00C94DDB" w:rsidP="00C9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Funkcja automatycznego stopniowego ogrzewania pacjenta.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E49F" w14:textId="7B05E476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70D1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DF97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78F4B209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1ECF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EDDF" w14:textId="6344D51E" w:rsidR="00C94DDB" w:rsidRDefault="00C94DDB" w:rsidP="00C94DDB">
            <w:pPr>
              <w:rPr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Zakres ustawień temperatury skóry od 34 do 38 °C, &gt; 37 °C (po potwierdzeniu).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7BD2" w14:textId="2C1A6A45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1222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A34E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34122EC3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1709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954D" w14:textId="62B0CAAB" w:rsidR="00C94DDB" w:rsidRPr="000137B3" w:rsidRDefault="00C94DDB" w:rsidP="00C94DDB">
            <w:pPr>
              <w:rPr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  <w:b/>
                <w:bCs/>
              </w:rPr>
              <w:t>Monitorowanie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8D6F" w14:textId="0C6BA605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8283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B55A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1B518EE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C8CE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6EEA" w14:textId="335BFC1B" w:rsidR="00C94DDB" w:rsidRPr="000137B3" w:rsidRDefault="00C94DDB" w:rsidP="00C94DD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53E0">
              <w:rPr>
                <w:rFonts w:ascii="Arial" w:eastAsia="Times New Roman" w:hAnsi="Arial" w:cs="Arial"/>
              </w:rPr>
              <w:t>Możliwość wprowadzenia imienia pacjenta, symbolu oraz włączenia ekranu przyjaznego rodzicom.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C5F2" w14:textId="18CCD633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C4EF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CD95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DDB" w:rsidRPr="00C24A39" w14:paraId="6D3334B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A1C4" w14:textId="77777777" w:rsidR="00C94DDB" w:rsidRPr="00C24A39" w:rsidRDefault="00C94DDB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923B" w14:textId="6AE3668E" w:rsidR="00C94DDB" w:rsidRPr="00DD7BA5" w:rsidRDefault="00C94DDB" w:rsidP="00C94DDB">
            <w:pPr>
              <w:rPr>
                <w:rFonts w:ascii="Times New Roman" w:hAnsi="Times New Roman" w:cs="Times New Roman"/>
                <w:color w:val="000000"/>
              </w:rPr>
            </w:pPr>
            <w:r w:rsidRPr="00BD53E0">
              <w:rPr>
                <w:rFonts w:ascii="Arial" w:eastAsia="Times New Roman" w:hAnsi="Arial" w:cs="Arial"/>
              </w:rPr>
              <w:t>Zakres pomiaru temperatury skóry od 13 do 43 °C.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937E" w14:textId="054227D7" w:rsidR="00C94DDB" w:rsidRPr="00C24A39" w:rsidRDefault="00C94DDB" w:rsidP="00C94DDB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1B8C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F9C7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1930" w14:textId="77777777" w:rsidR="00C94DDB" w:rsidRPr="00C24A39" w:rsidRDefault="00C94DDB" w:rsidP="00C94DD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73DA2242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6D1D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E79F" w14:textId="1261247B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Możliwość jednoczesnego pomiaru oraz wyświetlania dwóch temperatur skóry obwodowej i centralnej.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A2CB" w14:textId="7701587C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7C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30C07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50EB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6E61A62C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05C3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C88E" w14:textId="3330E909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Możliwość monitorowania różnicy pomiędzy temperaturą obwodową a centralną.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CAB4" w14:textId="09AC7E44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7C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0A12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3498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54455691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0B86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FE3A" w14:textId="0316CD46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Wyświetlanie trendów w zakresie temperatury, ogrzewania, wagi,</w:t>
            </w:r>
            <w:r w:rsidRPr="00BD53E0">
              <w:rPr>
                <w:rFonts w:ascii="Arial" w:eastAsia="Times New Roman" w:hAnsi="Arial" w:cs="Arial"/>
              </w:rPr>
              <w:br/>
              <w:t>SpO2, zdarzeń w czasie od 2 godzin do 7 dni (graficznie) i od 30</w:t>
            </w:r>
            <w:r w:rsidRPr="00BD53E0">
              <w:rPr>
                <w:rFonts w:ascii="Arial" w:eastAsia="Times New Roman" w:hAnsi="Arial" w:cs="Arial"/>
              </w:rPr>
              <w:br/>
              <w:t>minut do 24 godzin (tabelarycznie).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DC27" w14:textId="3974BBDD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7C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78E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A46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378550F4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7AA6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0BC4" w14:textId="107F6102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Możliwość wyboru między 4 różnymi widokami ekranu: stanowisko do resuscytacji, termomonitoring, główny, rodzinny.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59C2" w14:textId="4E57D9DC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7C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558B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AF2D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39673785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B62D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B2E4" w14:textId="47C9C973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Widok ekranu termomonitoringu.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A6CC" w14:textId="1B4DBF31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7C5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59DC8" w14:textId="77777777" w:rsidR="0059250B" w:rsidRDefault="0059250B" w:rsidP="005925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posiada – 0 pkt.</w:t>
            </w:r>
          </w:p>
          <w:p w14:paraId="2255D560" w14:textId="73B2B521" w:rsidR="003A59FF" w:rsidRPr="00C24A39" w:rsidRDefault="0059250B" w:rsidP="0059250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Posiada – 20 pkt.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81B1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5776EE99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A420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453B" w14:textId="08AC4824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Funkcja kangurowania ułatwiająca prowadzenie kontaktu skóra-do-skóry.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A798" w14:textId="26955F57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97724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82E9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61F42454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1DE2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72345" w14:textId="6E22913D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Kąt nachylenia łóżeczka wyświetlany na ekranie inkubatora.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E270" w14:textId="4B775D27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BAA64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B802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4E78E16E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AE6F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D275" w14:textId="0E6D114E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Tabela docelowych wartości SpO2 przedprzewodowych zsynchronizowana z APGAR timer, wyświetlana na monitorze w widoku ekranu Stanowisko do resuscytacji.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AF57" w14:textId="3D3D851F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A7877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6198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62554EDF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6B2D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78D7" w14:textId="7DBFB66C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Moduł SpO2 o parametrach:</w:t>
            </w:r>
            <w:r w:rsidRPr="00BD53E0">
              <w:rPr>
                <w:rFonts w:ascii="Arial" w:eastAsia="Times New Roman" w:hAnsi="Arial" w:cs="Arial"/>
              </w:rPr>
              <w:br/>
              <w:t>zakres SpO2: od 1 do 100 %</w:t>
            </w:r>
            <w:r w:rsidRPr="00BD53E0">
              <w:rPr>
                <w:rFonts w:ascii="Arial" w:eastAsia="Times New Roman" w:hAnsi="Arial" w:cs="Arial"/>
              </w:rPr>
              <w:br/>
              <w:t>dokładność SpO2: od 70 do 100% ±3 cyfry, &lt; 69 % nieokreślone</w:t>
            </w:r>
            <w:r w:rsidRPr="00BD53E0">
              <w:rPr>
                <w:rFonts w:ascii="Arial" w:eastAsia="Times New Roman" w:hAnsi="Arial" w:cs="Arial"/>
              </w:rPr>
              <w:br/>
              <w:t>rozdzielczość wyświetlania SpO2: 1 %</w:t>
            </w:r>
            <w:r w:rsidRPr="00BD53E0">
              <w:rPr>
                <w:rFonts w:ascii="Arial" w:eastAsia="Times New Roman" w:hAnsi="Arial" w:cs="Arial"/>
              </w:rPr>
              <w:br/>
            </w:r>
            <w:r w:rsidRPr="00BD53E0">
              <w:rPr>
                <w:rFonts w:ascii="Arial" w:eastAsia="Times New Roman" w:hAnsi="Arial" w:cs="Arial"/>
              </w:rPr>
              <w:lastRenderedPageBreak/>
              <w:t>zakres tętna: od 25 do 239 ud/min</w:t>
            </w:r>
            <w:r w:rsidRPr="00BD53E0">
              <w:rPr>
                <w:rFonts w:ascii="Arial" w:eastAsia="Times New Roman" w:hAnsi="Arial" w:cs="Arial"/>
              </w:rPr>
              <w:br/>
              <w:t>dokładność tętna: ±3 ud/min (w bezruchu)</w:t>
            </w:r>
            <w:r w:rsidRPr="00BD53E0">
              <w:rPr>
                <w:rFonts w:ascii="Arial" w:eastAsia="Times New Roman" w:hAnsi="Arial" w:cs="Arial"/>
              </w:rPr>
              <w:br/>
              <w:t>rozdzielczość wyświetlania tętna: 1 ud/min</w:t>
            </w:r>
            <w:r w:rsidRPr="00BD53E0">
              <w:rPr>
                <w:rFonts w:ascii="Arial" w:eastAsia="Times New Roman" w:hAnsi="Arial" w:cs="Arial"/>
              </w:rPr>
              <w:br/>
              <w:t>zakres perfuzji: od 0,02 do 20 %</w:t>
            </w:r>
            <w:r w:rsidRPr="00BD53E0">
              <w:rPr>
                <w:rFonts w:ascii="Arial" w:eastAsia="Times New Roman" w:hAnsi="Arial" w:cs="Arial"/>
              </w:rPr>
              <w:br/>
              <w:t>czas uśredniania: 2–4, 4–6, 8, 10, 12, 14, 16 s.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7B43" w14:textId="7C28DBF0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3AB28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F412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38C94091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2F1D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40CE" w14:textId="1BBEBD97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Zintegrowane ze stanowiskiem, ciągłe, nieinwazyjne monitorowanie saturacji hemoglobiny w krwi tętniczej, tętna oraz wskaźnika perfuzji.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ED6F" w14:textId="468A72AF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1A9EB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7A1C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352C5916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AA13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7D22" w14:textId="01628194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  <w:b/>
                <w:bCs/>
              </w:rPr>
              <w:t>Alarmy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6049" w14:textId="485E7E03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3AFAF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7410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1E11C3A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940C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25E49" w14:textId="2A8C2C19" w:rsidR="003A59FF" w:rsidRPr="00BD53E0" w:rsidRDefault="003A59FF" w:rsidP="003A59FF">
            <w:pPr>
              <w:rPr>
                <w:rFonts w:ascii="Arial" w:eastAsia="Times New Roman" w:hAnsi="Arial" w:cs="Arial"/>
                <w:b/>
                <w:bCs/>
              </w:rPr>
            </w:pPr>
            <w:r w:rsidRPr="00BD53E0">
              <w:rPr>
                <w:rFonts w:ascii="Arial" w:eastAsia="Times New Roman" w:hAnsi="Arial" w:cs="Arial"/>
              </w:rPr>
              <w:t>Alarm różnicy pomiędzy temperaturami centralną i obwodową.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ECC4" w14:textId="6C151C25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A990E" w14:textId="77777777" w:rsidR="0059250B" w:rsidRDefault="0059250B" w:rsidP="005925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 posiada – 0 pkt.</w:t>
            </w:r>
          </w:p>
          <w:p w14:paraId="5602D14D" w14:textId="27CE7532" w:rsidR="003A59FF" w:rsidRPr="00C24A39" w:rsidRDefault="0059250B" w:rsidP="0059250B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Posiada – 20 pkt.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565B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1FEE20D0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8446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656B" w14:textId="0D6D863C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Posiada alarmy akustyczno – optyczne.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9A9B" w14:textId="00E5963B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F2E4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F2B7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7114CA5C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9F34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4797" w14:textId="45A42EB2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Automatyczne nastawy alarmów.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1A17" w14:textId="02C1005F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69A9B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0A45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7174477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1134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D361" w14:textId="14E73312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Możliwość zmiany granic alarmowych.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01C3" w14:textId="4137F310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614C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50B6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69A73249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D15C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8207" w14:textId="4E410ECF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Regulowana głośność alarmu w</w:t>
            </w:r>
            <w:r w:rsidRPr="00BD53E0">
              <w:rPr>
                <w:rFonts w:ascii="Arial" w:eastAsia="Times New Roman" w:hAnsi="Arial" w:cs="Arial"/>
              </w:rPr>
              <w:br/>
              <w:t>zakresie 50–65 dB(A).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0496" w14:textId="1A7474C8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3B140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DE63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2F3899A5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9BC2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0ECF" w14:textId="296B1C92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  <w:color w:val="000000"/>
              </w:rPr>
              <w:t>Jednoznaczna informacja o przyczynie alarmu.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F0EB" w14:textId="00B0DE39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396B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93BE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190143A3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2A99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2358" w14:textId="608C9330" w:rsidR="003A59FF" w:rsidRPr="00BD53E0" w:rsidRDefault="003A59FF" w:rsidP="003A59FF">
            <w:pPr>
              <w:rPr>
                <w:rFonts w:ascii="Arial" w:eastAsia="Times New Roman" w:hAnsi="Arial" w:cs="Arial"/>
                <w:color w:val="000000"/>
              </w:rPr>
            </w:pPr>
            <w:r w:rsidRPr="00BD53E0">
              <w:rPr>
                <w:rFonts w:ascii="Arial" w:eastAsia="Times New Roman" w:hAnsi="Arial" w:cs="Arial"/>
                <w:b/>
                <w:bCs/>
                <w:color w:val="000000"/>
              </w:rPr>
              <w:t>Waga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D93C" w14:textId="1C49E1B6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FACC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7AA1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56715A4D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0137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84B4" w14:textId="55A21BBB" w:rsidR="003A59FF" w:rsidRPr="00BD53E0" w:rsidRDefault="003A59FF" w:rsidP="003A59F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53E0">
              <w:rPr>
                <w:rFonts w:ascii="Arial" w:eastAsia="Times New Roman" w:hAnsi="Arial" w:cs="Arial"/>
              </w:rPr>
              <w:t>Waga zintegrowana z leżem noworodka gwarantująca ważenie bez wyjmowania dziecka z inkubatora.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D28C" w14:textId="5964D504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B00B9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BE6F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418F8576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75D6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6444" w14:textId="39FFC434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Funkcja korygowania wagi noworodka.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5028" w14:textId="0C4CCDE4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6E4FF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FC02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42767F74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EE98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0753" w14:textId="57046F8A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 xml:space="preserve">Waga gwarantująca prawidłowe zważenie pacjenta bez </w:t>
            </w:r>
            <w:r w:rsidRPr="00BD53E0">
              <w:rPr>
                <w:rFonts w:ascii="Arial" w:eastAsia="Times New Roman" w:hAnsi="Arial" w:cs="Arial"/>
              </w:rPr>
              <w:lastRenderedPageBreak/>
              <w:t>konieczności poziomowania gondoli przed ważeniem.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C748" w14:textId="79834DEF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BDD9D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9C50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6547A07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20E4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B527" w14:textId="07E47ABC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Zakres pomiarowy od 200 do 15000g.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6957" w14:textId="3D51CD2D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B1615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F78C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4E58DDE4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CCA0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F8CE" w14:textId="424557A2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  <w:b/>
                <w:bCs/>
              </w:rPr>
              <w:t>Moduł resuscytacyjny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D924" w14:textId="0638FADD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11FE8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DB5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52B12CCA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02E6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D6F1" w14:textId="57B89814" w:rsidR="003A59FF" w:rsidRPr="00BD53E0" w:rsidRDefault="003A59FF" w:rsidP="003A59FF">
            <w:pPr>
              <w:rPr>
                <w:rFonts w:ascii="Arial" w:eastAsia="Times New Roman" w:hAnsi="Arial" w:cs="Arial"/>
                <w:b/>
                <w:bCs/>
              </w:rPr>
            </w:pPr>
            <w:r w:rsidRPr="00BD53E0">
              <w:rPr>
                <w:rFonts w:ascii="Arial" w:eastAsia="Times New Roman" w:hAnsi="Arial" w:cs="Arial"/>
                <w:color w:val="000000"/>
              </w:rPr>
              <w:t>Dreny zasilające w tlen i powietrze wtyk do gniazda AGA.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CDE5" w14:textId="52FC96A6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84DC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CE61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5AB17C9A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684F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4D61" w14:textId="6605FB0E" w:rsidR="003A59FF" w:rsidRPr="00BD53E0" w:rsidRDefault="003A59FF" w:rsidP="003A59FF">
            <w:pPr>
              <w:rPr>
                <w:rFonts w:ascii="Arial" w:eastAsia="Times New Roman" w:hAnsi="Arial" w:cs="Arial"/>
                <w:color w:val="000000"/>
              </w:rPr>
            </w:pPr>
            <w:r w:rsidRPr="00BD53E0">
              <w:rPr>
                <w:rFonts w:ascii="Arial" w:eastAsia="Times New Roman" w:hAnsi="Arial" w:cs="Arial"/>
              </w:rPr>
              <w:t>Zintegrowany ssak sterowany z kolumny stanowiska, zasilany gazem podłączonym do inkubatora.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624C" w14:textId="3F2C3825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D25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B13F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09CD9BB9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E965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7DCB" w14:textId="2FDBB5B1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Ciśnienie ssania w zakresie min. od 0 do 150 mmHg.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8DC3" w14:textId="1E72B51E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A7AD0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3289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20270128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7FFA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89E9" w14:textId="136413E1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Układ automatycznej podaży oddechów, sterowany z kolumny inkubatora.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A5A8" w14:textId="319AF2ED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DFB2B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71FE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6589E835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67D0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5580" w14:textId="769E2539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PEEP programowany w zakresie: przy 10 L/min, PEEP min. &lt;0,4 kPa (4 cmH2O);</w:t>
            </w:r>
            <w:r w:rsidRPr="00BD53E0">
              <w:rPr>
                <w:rFonts w:ascii="Arial" w:eastAsia="Times New Roman" w:hAnsi="Arial" w:cs="Arial"/>
              </w:rPr>
              <w:br/>
              <w:t>przy 15 L/min, PEEP maks. &gt; 1,4 kPa</w:t>
            </w:r>
            <w:r w:rsidRPr="00BD53E0">
              <w:rPr>
                <w:rFonts w:ascii="Arial" w:eastAsia="Times New Roman" w:hAnsi="Arial" w:cs="Arial"/>
              </w:rPr>
              <w:br/>
              <w:t>(14 cmH2O).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FF84" w14:textId="20663C53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5A13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4CB0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1EB03C9A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0AF9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9DC4" w14:textId="6A119A76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Programowana ilość oddechów automatycznych w zakresie min. od 18 do 60 odd/minutę.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4197" w14:textId="0D2507E9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3271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0B2B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5CF42EBC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9C42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61CC" w14:textId="1EB1C0C9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Stosunek I:E 1:2.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B670" w14:textId="60AD1B42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ACC0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EED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445E9F14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613E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4A83" w14:textId="7D09ADA2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Zintegrowany, sterowany z kolumny stanowiska, mieszalnik gazów tlen/powietrze z płynną regulacją stężenia tlenu w zakresie 21%-100%.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45E7" w14:textId="6BFB93DB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7F3D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3C92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765C6E4A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2B3A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3800" w14:textId="5300001F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Regulowane ciśnienie wdechowe w zakresie min. od 0 do 40 cmH2O.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0901" w14:textId="2D643371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63D42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FB45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689B8EB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DA7D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AED2" w14:textId="32BF8FEC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Przepływ regulowany w zakresie min. od 0 do 15 l/min.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9E16" w14:textId="78164BB1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C65C4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FDC0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29496292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FEE4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5D8D" w14:textId="7F573CF9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  <w:color w:val="000000"/>
              </w:rPr>
              <w:t>Zintegrowany w kolumnie inkubatora manometr.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B348" w14:textId="0A62B6BF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8873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A5ED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0182157A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6830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C530" w14:textId="767E8A5C" w:rsidR="003A59FF" w:rsidRPr="00BD53E0" w:rsidRDefault="003A59FF" w:rsidP="003A59FF">
            <w:pPr>
              <w:rPr>
                <w:rFonts w:ascii="Arial" w:eastAsia="Times New Roman" w:hAnsi="Arial" w:cs="Arial"/>
                <w:color w:val="000000"/>
              </w:rPr>
            </w:pPr>
            <w:r w:rsidRPr="00BD53E0">
              <w:rPr>
                <w:rFonts w:ascii="Arial" w:eastAsia="Times New Roman" w:hAnsi="Arial" w:cs="Arial"/>
              </w:rPr>
              <w:t>Możliwość podłączenia worka samorozprężnego lub wąsów tlenowych do dodatkowego wylotu pacjenta.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C048" w14:textId="0809712A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95349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FC26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572223CC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5133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AEA05" w14:textId="53C42EB6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 xml:space="preserve">W elementach sterujących parametrów modułu resuscytacyjnego zastosowana koncepcja godziny 12.00, w której pozycja godziny 12.00 oznacza typową wartość ustawienia.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8925" w14:textId="6D471F70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4DA6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A0C9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7D61287B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BA39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1545" w14:textId="4BDC0A82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Możliwość prowadzenia wspomagania oddechowego inwaz</w:t>
            </w:r>
            <w:r w:rsidR="000361A9">
              <w:rPr>
                <w:rFonts w:ascii="Arial" w:eastAsia="Times New Roman" w:hAnsi="Arial" w:cs="Arial"/>
              </w:rPr>
              <w:t>y</w:t>
            </w:r>
            <w:r w:rsidRPr="00BD53E0">
              <w:rPr>
                <w:rFonts w:ascii="Arial" w:eastAsia="Times New Roman" w:hAnsi="Arial" w:cs="Arial"/>
              </w:rPr>
              <w:t>jnego jak i nieinwaz</w:t>
            </w:r>
            <w:r w:rsidR="000361A9">
              <w:rPr>
                <w:rFonts w:ascii="Arial" w:eastAsia="Times New Roman" w:hAnsi="Arial" w:cs="Arial"/>
              </w:rPr>
              <w:t>y</w:t>
            </w:r>
            <w:r w:rsidRPr="00BD53E0">
              <w:rPr>
                <w:rFonts w:ascii="Arial" w:eastAsia="Times New Roman" w:hAnsi="Arial" w:cs="Arial"/>
              </w:rPr>
              <w:t>jnego.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B596" w14:textId="5C8DFAF4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3F3D6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495C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4AB1041A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7194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101C" w14:textId="03F72E1E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  <w:b/>
                <w:bCs/>
              </w:rPr>
              <w:t>Wyposażenie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D7BE" w14:textId="4DE158CD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35822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EE77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14A80710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F9C1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5DB9" w14:textId="0D23A8A3" w:rsidR="003A59FF" w:rsidRPr="00BD53E0" w:rsidRDefault="003A59FF" w:rsidP="003A59FF">
            <w:pPr>
              <w:rPr>
                <w:rFonts w:ascii="Arial" w:eastAsia="Times New Roman" w:hAnsi="Arial" w:cs="Arial"/>
                <w:b/>
                <w:bCs/>
              </w:rPr>
            </w:pPr>
            <w:r w:rsidRPr="00BD53E0">
              <w:rPr>
                <w:rFonts w:ascii="Arial" w:eastAsia="Times New Roman" w:hAnsi="Arial" w:cs="Arial"/>
              </w:rPr>
              <w:t>Ręczna i automatyczna blokada ekranu.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3860" w14:textId="59189B78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2C797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CA7E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169B2030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9035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4B6B" w14:textId="582E8D14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Automatyczny autotest sprawdzający gotowość do pracy zaraz po włączeniu lub/ i w sposób ciągły podczas pracy urządzenia następujące funkcje: promiennik, system alarmowy, ogrzewacz materacyka jeśli występuje, wszystkie czujniki, waga, regulacja wysokości urządzenia, pomiar mechanizmu nachylenia materacyka, klawisze na wyświetlaczu.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45F9" w14:textId="2011331F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85645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75B9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393EA330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F3F0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EB38" w14:textId="33073BAF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 xml:space="preserve">Gniazdo USB umożliwiające szybkie przeniesienie ustawień i danych pacjenta do innego tożsamego urządzenia.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A38F" w14:textId="4EE2EEA6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51C2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4AC8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37F442A1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2397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2BFF" w14:textId="30ACDC34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2 obrotowe szuflady na akcesoria.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52A" w14:textId="72EA2D98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8C18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347C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6CC153F1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2CCE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CAA0" w14:textId="4FBE28F4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Szuflady na akcesoria dostępne nawet po odchyleniu wszystkich ścianek bocznych.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5CA1" w14:textId="1CE41183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53BF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9643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5FE16D89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15CA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C5C5" w14:textId="66341CD9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Wbudowany APGAR timer  i stoper.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D2D0" w14:textId="74809AA4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A2A8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B3B8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41A8157C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E879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40CD" w14:textId="684D149B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APGAR timer emituje sygnał</w:t>
            </w:r>
            <w:r w:rsidRPr="00BD53E0">
              <w:rPr>
                <w:rFonts w:ascii="Arial" w:eastAsia="Times New Roman" w:hAnsi="Arial" w:cs="Arial"/>
              </w:rPr>
              <w:br/>
              <w:t>dźwiękowy po 1 min, 5 min, 10 min.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BFF5" w14:textId="04B96D6F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9D86B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667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38AD4C54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7D2F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33D7" w14:textId="6B55FB32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2 szyny typu GCX do mocowania  dodatkowego wyposażenia.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88AF" w14:textId="58A7E582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289A7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8A9D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6FFE7C65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2121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D964" w14:textId="10F7338B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 xml:space="preserve">Zintegrowana półka na akcesoria reanimacyjne.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821C" w14:textId="3C1C902E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32929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048D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56D7D420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7918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5294" w14:textId="30F1AA97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Po cztery przepusty na ścianie wezgłowia i ścianie przedniej.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CED5" w14:textId="2ED41A64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79DC4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409F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171E3A50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872F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EF04" w14:textId="7DAFC5C2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Układy oddechowe do wspomagania oddechowego, ręczna podaż wdechów, 25 szt.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373B" w14:textId="1A053477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AB6E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F8BD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3491D4C6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259A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7138" w14:textId="599C7370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Układy oddechowe do wspomagania oddechowego, automatyczna podaż wdechów, 25 szt.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36F4" w14:textId="54BA6D4E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FEA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994C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77C6E346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DE74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FA7C" w14:textId="2409F4C9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Jednorazowe zbiorniki ssaka z filtrem i drenem, 20 szt.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2191" w14:textId="0F002C65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8C32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2FCF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4E8510B7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0F06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2A7B" w14:textId="61DF114C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Wielorazowe maski silikonowe, po 2 szt. z rozmiarów 00, 0 i 1.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673C" w14:textId="14B3D71E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72544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6B96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2502FB19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8BE8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0E48" w14:textId="7E67AEF7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W komplecie po 5 szt. jednorazowych czujników temperatury skóry do pomiaru centralnego i obwodowego.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98B" w14:textId="525044C2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C66DC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FD0E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210B4559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122D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050B" w14:textId="487030D6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Małe osłonki do czujników temperatury – odblaskowe, z hydrożelem 100 szt.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2F6B" w14:textId="6C6A9C6B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6ED18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87AA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59FF" w:rsidRPr="00C24A39" w14:paraId="0779A393" w14:textId="77777777" w:rsidTr="009C2AB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63BF" w14:textId="77777777" w:rsidR="003A59FF" w:rsidRPr="00C24A39" w:rsidRDefault="003A59FF" w:rsidP="0027214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F42AC" w14:textId="6084F579" w:rsidR="003A59FF" w:rsidRPr="00BD53E0" w:rsidRDefault="003A59FF" w:rsidP="003A59FF">
            <w:pPr>
              <w:rPr>
                <w:rFonts w:ascii="Arial" w:eastAsia="Times New Roman" w:hAnsi="Arial" w:cs="Arial"/>
              </w:rPr>
            </w:pPr>
            <w:r w:rsidRPr="00BD53E0">
              <w:rPr>
                <w:rFonts w:ascii="Arial" w:eastAsia="Times New Roman" w:hAnsi="Arial" w:cs="Arial"/>
              </w:rPr>
              <w:t>Czujniki do modułu saturacji 20 szt.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815F" w14:textId="50FF9BD2" w:rsidR="003A59FF" w:rsidRPr="00441B8C" w:rsidRDefault="003A59FF" w:rsidP="003A59F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3879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FEE4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4187" w14:textId="77777777" w:rsidR="003A59FF" w:rsidRPr="00C24A39" w:rsidRDefault="003A59FF" w:rsidP="003A59FF">
            <w:pPr>
              <w:widowControl w:val="0"/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027DCC" w14:textId="77777777" w:rsidR="00042576" w:rsidRPr="00C24A39" w:rsidRDefault="0004257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6FC5A81" w14:textId="77777777" w:rsidR="0053553D" w:rsidRPr="00C24A39" w:rsidRDefault="0053553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EA25E9A" w14:textId="77777777" w:rsidR="004A7983" w:rsidRDefault="004A7983" w:rsidP="004A7983">
      <w:pPr>
        <w:jc w:val="both"/>
        <w:rPr>
          <w:rFonts w:ascii="Times New Roman" w:hAnsi="Times New Roman" w:cstheme="majorBidi"/>
          <w:sz w:val="22"/>
          <w:szCs w:val="22"/>
        </w:rPr>
      </w:pPr>
    </w:p>
    <w:p w14:paraId="4EAED9BB" w14:textId="77777777" w:rsidR="004A7983" w:rsidRDefault="004A7983" w:rsidP="004A7983">
      <w:pPr>
        <w:jc w:val="both"/>
        <w:rPr>
          <w:rFonts w:ascii="Times New Roman" w:hAnsi="Times New Roman" w:cstheme="majorBidi"/>
          <w:sz w:val="22"/>
          <w:szCs w:val="22"/>
        </w:rPr>
      </w:pPr>
    </w:p>
    <w:p w14:paraId="24E3A950" w14:textId="77777777" w:rsidR="004A7983" w:rsidRPr="004A7983" w:rsidRDefault="004A7983" w:rsidP="004A7983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4A7983">
        <w:rPr>
          <w:rFonts w:ascii="Times New Roman" w:eastAsia="Calibri" w:hAnsi="Times New Roman" w:cs="Times New Roman"/>
          <w:b/>
          <w:lang w:eastAsia="en-US"/>
        </w:rPr>
        <w:t>UWAGI do całości OPZ:</w:t>
      </w:r>
    </w:p>
    <w:p w14:paraId="4CE31563" w14:textId="66E32176" w:rsidR="004A7983" w:rsidRDefault="004A7983" w:rsidP="004A7983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4A7983">
        <w:rPr>
          <w:rFonts w:ascii="Times New Roman" w:eastAsia="Calibri" w:hAnsi="Times New Roman" w:cs="Times New Roman"/>
          <w:b/>
          <w:lang w:eastAsia="en-US"/>
        </w:rPr>
        <w:t>Każde urządzenie powinno spełniać także poniższe wymagania</w:t>
      </w:r>
      <w:r w:rsidR="005062E7">
        <w:rPr>
          <w:rFonts w:ascii="Times New Roman" w:eastAsia="Calibri" w:hAnsi="Times New Roman" w:cs="Times New Roman"/>
          <w:b/>
          <w:lang w:eastAsia="en-US"/>
        </w:rPr>
        <w:t>:</w:t>
      </w:r>
      <w:r>
        <w:rPr>
          <w:rFonts w:eastAsia="Calibri" w:cstheme="majorBidi"/>
          <w:b/>
          <w:sz w:val="20"/>
          <w:szCs w:val="20"/>
          <w:lang w:eastAsia="en-US"/>
        </w:rPr>
        <w:tab/>
      </w:r>
    </w:p>
    <w:tbl>
      <w:tblPr>
        <w:tblW w:w="150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3"/>
        <w:gridCol w:w="8443"/>
        <w:gridCol w:w="2212"/>
        <w:gridCol w:w="3781"/>
      </w:tblGrid>
      <w:tr w:rsidR="004A7983" w14:paraId="6C67B806" w14:textId="77777777" w:rsidTr="004A7983">
        <w:trPr>
          <w:trHeight w:val="4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B86110" w14:textId="77777777" w:rsidR="004A7983" w:rsidRDefault="004A7983" w:rsidP="00C43429">
            <w:pPr>
              <w:widowControl w:val="0"/>
              <w:ind w:left="85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8472" w14:textId="77777777" w:rsidR="004A7983" w:rsidRDefault="004A7983" w:rsidP="00C43429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ajorBidi"/>
                <w:b/>
                <w:sz w:val="20"/>
                <w:szCs w:val="20"/>
              </w:rPr>
              <w:t>Opis/ Parametr wymagany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D6E3" w14:textId="77777777" w:rsidR="004A7983" w:rsidRDefault="004A7983" w:rsidP="00C43429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ajorBidi"/>
                <w:b/>
                <w:sz w:val="20"/>
                <w:szCs w:val="20"/>
              </w:rPr>
              <w:t>Parametry wymagane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BBA0" w14:textId="77777777" w:rsidR="004A7983" w:rsidRDefault="004A7983" w:rsidP="00C43429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Parametry oferowane/ TAK/NIE</w:t>
            </w:r>
          </w:p>
        </w:tc>
      </w:tr>
      <w:tr w:rsidR="004A7983" w14:paraId="05C5664E" w14:textId="77777777" w:rsidTr="004A7983">
        <w:trPr>
          <w:trHeight w:val="46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248" w14:textId="77777777" w:rsidR="004A7983" w:rsidRPr="004A7983" w:rsidRDefault="004A7983" w:rsidP="0027214E">
            <w:pPr>
              <w:widowControl w:val="0"/>
              <w:numPr>
                <w:ilvl w:val="0"/>
                <w:numId w:val="7"/>
              </w:numPr>
              <w:snapToGrid w:val="0"/>
              <w:ind w:left="850" w:hanging="7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5D97C5" w14:textId="77777777" w:rsidR="004A7983" w:rsidRPr="004A7983" w:rsidRDefault="004A7983" w:rsidP="00C43429">
            <w:pPr>
              <w:widowControl w:val="0"/>
              <w:snapToGrid w:val="0"/>
              <w:ind w:left="283" w:right="340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Oferowane towary</w:t>
            </w: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 xml:space="preserve"> muszą być dopuszczone do obrotu i stosowania na terytorium</w:t>
            </w:r>
          </w:p>
          <w:p w14:paraId="689444D1" w14:textId="77777777" w:rsidR="004A7983" w:rsidRPr="004A7983" w:rsidRDefault="004A7983" w:rsidP="00C43429">
            <w:pPr>
              <w:widowControl w:val="0"/>
              <w:snapToGrid w:val="0"/>
              <w:ind w:left="283" w:right="340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Rzeczpospolitej Polskiej zgodnie z prawem, a w szczególności z przepisami o wyrobach</w:t>
            </w:r>
          </w:p>
          <w:p w14:paraId="1B2107A1" w14:textId="77777777" w:rsidR="004A7983" w:rsidRPr="004A7983" w:rsidRDefault="004A7983" w:rsidP="00C43429">
            <w:pPr>
              <w:widowControl w:val="0"/>
              <w:snapToGrid w:val="0"/>
              <w:ind w:left="283" w:right="340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medycznych.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6F12" w14:textId="77777777" w:rsidR="004A7983" w:rsidRPr="004A7983" w:rsidRDefault="004A798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FF99" w14:textId="77777777" w:rsidR="004A7983" w:rsidRDefault="004A7983" w:rsidP="00C43429">
            <w:pPr>
              <w:widowControl w:val="0"/>
              <w:snapToGrid w:val="0"/>
              <w:ind w:left="283" w:right="340" w:hanging="283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7983" w14:paraId="1FD564AB" w14:textId="77777777" w:rsidTr="004A7983">
        <w:trPr>
          <w:trHeight w:val="46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A06" w14:textId="77777777" w:rsidR="004A7983" w:rsidRPr="004A7983" w:rsidRDefault="004A7983" w:rsidP="0027214E">
            <w:pPr>
              <w:widowControl w:val="0"/>
              <w:numPr>
                <w:ilvl w:val="0"/>
                <w:numId w:val="7"/>
              </w:numPr>
              <w:ind w:left="850" w:hanging="73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36B2F" w14:textId="303C734A" w:rsidR="004A7983" w:rsidRPr="004A7983" w:rsidRDefault="004A7983" w:rsidP="005062E7">
            <w:pPr>
              <w:widowControl w:val="0"/>
              <w:ind w:left="227" w:right="227" w:hanging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 xml:space="preserve">  Deklaracja zgodności i/lub certyfikat CE na produkt zgodne z aktualnie obowiązującym prawem (w</w:t>
            </w:r>
            <w:r w:rsidR="005062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tym dyrektywy UE) w j. polskim – należy dołączyć do oferty.  Dokumenty sporządzone w języku</w:t>
            </w:r>
            <w:r w:rsidR="005062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obcym są obowiązkowo składane wraz z tłumaczeniem na język polski.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F716" w14:textId="77777777" w:rsidR="004A7983" w:rsidRPr="004A7983" w:rsidRDefault="004A798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180" w14:textId="77777777" w:rsidR="004A7983" w:rsidRDefault="004A7983" w:rsidP="00C43429">
            <w:pPr>
              <w:widowControl w:val="0"/>
              <w:ind w:left="227" w:right="227" w:hanging="340"/>
              <w:rPr>
                <w:rFonts w:ascii="Calibri" w:hAnsi="Calibri"/>
                <w:sz w:val="20"/>
                <w:szCs w:val="20"/>
              </w:rPr>
            </w:pPr>
          </w:p>
        </w:tc>
      </w:tr>
      <w:tr w:rsidR="004A7983" w14:paraId="78E05063" w14:textId="77777777" w:rsidTr="004A7983">
        <w:trPr>
          <w:trHeight w:val="46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D71" w14:textId="77777777" w:rsidR="004A7983" w:rsidRPr="004A7983" w:rsidRDefault="004A7983" w:rsidP="0027214E">
            <w:pPr>
              <w:pStyle w:val="Teksttreci0"/>
              <w:numPr>
                <w:ilvl w:val="0"/>
                <w:numId w:val="7"/>
              </w:numPr>
              <w:tabs>
                <w:tab w:val="left" w:pos="1537"/>
              </w:tabs>
              <w:suppressAutoHyphens w:val="0"/>
              <w:spacing w:after="0"/>
              <w:ind w:left="850" w:hanging="7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A1A02A" w14:textId="77777777" w:rsidR="004A7983" w:rsidRPr="004A7983" w:rsidRDefault="004A7983" w:rsidP="00C43429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Style w:val="Teksttreci"/>
                <w:rFonts w:ascii="Times New Roman" w:hAnsi="Times New Roman" w:cs="Times New Roman"/>
                <w:sz w:val="22"/>
                <w:szCs w:val="22"/>
              </w:rPr>
              <w:t>Serwis gwarancyjny urządzeń musi być realizowany przez producenta lub autoryzowanego partnera serwisowego producenta w czasie okresu gwarancji - wymagane dołączenie do oferty oświadczenia podmiotu realizującego serwis lub producenta sprzętu o spełnieniu tego warunku.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5C7A" w14:textId="77777777" w:rsidR="004A7983" w:rsidRPr="004A7983" w:rsidRDefault="004A798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983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A7968" w14:textId="77777777" w:rsidR="004A7983" w:rsidRDefault="004A7983" w:rsidP="00C43429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7983" w14:paraId="3BFD150A" w14:textId="77777777" w:rsidTr="004A7983">
        <w:trPr>
          <w:trHeight w:val="46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301" w14:textId="77777777" w:rsidR="004A7983" w:rsidRPr="004A7983" w:rsidRDefault="004A7983" w:rsidP="0027214E">
            <w:pPr>
              <w:pStyle w:val="Teksttreci0"/>
              <w:numPr>
                <w:ilvl w:val="0"/>
                <w:numId w:val="7"/>
              </w:numPr>
              <w:tabs>
                <w:tab w:val="left" w:pos="1537"/>
              </w:tabs>
              <w:suppressAutoHyphens w:val="0"/>
              <w:spacing w:after="0"/>
              <w:ind w:left="850" w:hanging="7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0D3" w14:textId="05BC8E3D" w:rsidR="004A7983" w:rsidRPr="004A7983" w:rsidRDefault="004A7983" w:rsidP="00C43429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eksttreci"/>
                <w:rFonts w:ascii="Times New Roman" w:hAnsi="Times New Roman" w:cs="Times New Roman"/>
                <w:sz w:val="22"/>
                <w:szCs w:val="22"/>
              </w:rPr>
              <w:t>Gwarancja na wszystkie urządzenia minimum 24 miesiące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B54" w14:textId="380C0CCD" w:rsidR="004A7983" w:rsidRPr="004A7983" w:rsidRDefault="004A7983" w:rsidP="00C4342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="004407D2">
              <w:rPr>
                <w:rFonts w:ascii="Times New Roman" w:hAnsi="Times New Roman" w:cs="Times New Roman"/>
                <w:sz w:val="22"/>
                <w:szCs w:val="22"/>
              </w:rPr>
              <w:t>/PODAĆ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F50" w14:textId="77777777" w:rsidR="004A7983" w:rsidRDefault="004A7983" w:rsidP="00C43429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24C9F3" w14:textId="77777777" w:rsidR="004A7983" w:rsidRDefault="004A7983" w:rsidP="004A7983">
      <w:pPr>
        <w:jc w:val="both"/>
        <w:rPr>
          <w:rFonts w:asciiTheme="majorBidi" w:hAnsiTheme="majorBidi" w:cstheme="majorBidi"/>
        </w:rPr>
      </w:pPr>
    </w:p>
    <w:p w14:paraId="4702E6DF" w14:textId="49498945" w:rsidR="00B979BD" w:rsidRPr="00C24A39" w:rsidRDefault="00433EF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24A3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UWAGI</w:t>
      </w:r>
    </w:p>
    <w:p w14:paraId="555FC7FC" w14:textId="77777777" w:rsidR="00B979BD" w:rsidRPr="00C24A39" w:rsidRDefault="00433EFB" w:rsidP="00AB4D1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24A3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Niespełnienie wymaganych parametrów i warunków spowoduje odrzucenie oferty. </w:t>
      </w:r>
    </w:p>
    <w:p w14:paraId="5687F99E" w14:textId="7811EA14" w:rsidR="00B979BD" w:rsidRPr="00C24A39" w:rsidRDefault="00433EFB" w:rsidP="00AB4D11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C24A39">
        <w:rPr>
          <w:rFonts w:ascii="Times New Roman" w:hAnsi="Times New Roman" w:cs="Times New Roman"/>
          <w:b/>
          <w:bCs/>
          <w:sz w:val="22"/>
          <w:szCs w:val="22"/>
        </w:rPr>
        <w:t>Brak odpowiedniego wpisu przez Wykonawcę w kolumnie parametr oferowany</w:t>
      </w:r>
      <w:r w:rsidR="005B3D4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C24A39">
        <w:rPr>
          <w:rFonts w:ascii="Times New Roman" w:hAnsi="Times New Roman" w:cs="Times New Roman"/>
          <w:b/>
          <w:bCs/>
          <w:sz w:val="22"/>
          <w:szCs w:val="22"/>
        </w:rPr>
        <w:t xml:space="preserve"> będzie traktowany jako brak danego parametru/warunku w oferowanej konfiguracji urządzenia i będzie podstawą odrzucenia oferty. </w:t>
      </w:r>
    </w:p>
    <w:p w14:paraId="398011E4" w14:textId="77777777" w:rsidR="00B979BD" w:rsidRPr="00C24A39" w:rsidRDefault="00B979BD">
      <w:pPr>
        <w:rPr>
          <w:rFonts w:ascii="Times New Roman" w:hAnsi="Times New Roman" w:cs="Times New Roman"/>
          <w:b/>
          <w:sz w:val="22"/>
          <w:szCs w:val="22"/>
        </w:rPr>
      </w:pPr>
    </w:p>
    <w:p w14:paraId="013B3C76" w14:textId="77777777" w:rsidR="00B979BD" w:rsidRPr="00C24A39" w:rsidRDefault="00433EFB" w:rsidP="00AB4D11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24A3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Oświadczam, że oferowane urządzenie (sprzęt) spełnia wymagania techniczne zawarte w SWZ, jest kompletne i będzie gotowe do użytku bez żadnych dodatkowych zakupów i inwestycji (poza materiałami eksploatacyjnymi) oraz </w:t>
      </w:r>
      <w:r w:rsidRPr="00C24A39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gwarantuje</w:t>
      </w:r>
      <w:r w:rsidRPr="00C24A3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bezpieczeństwo pacjentów i personelu medycznego i zapewnia wymagany poziom usług medycznych.</w:t>
      </w:r>
    </w:p>
    <w:p w14:paraId="588B2C2B" w14:textId="77777777" w:rsidR="00B979BD" w:rsidRPr="00C24A39" w:rsidRDefault="00B979BD">
      <w:pPr>
        <w:pStyle w:val="NormalnyWeb"/>
        <w:tabs>
          <w:tab w:val="left" w:pos="468"/>
        </w:tabs>
        <w:spacing w:beforeAutospacing="0" w:after="0"/>
        <w:jc w:val="both"/>
        <w:rPr>
          <w:sz w:val="22"/>
          <w:szCs w:val="22"/>
        </w:rPr>
      </w:pPr>
    </w:p>
    <w:p w14:paraId="6E2A5B64" w14:textId="77777777" w:rsidR="00B979BD" w:rsidRPr="00C24A39" w:rsidRDefault="00B979BD">
      <w:pPr>
        <w:pStyle w:val="NormalnyWeb"/>
        <w:spacing w:beforeAutospacing="0" w:after="0"/>
        <w:jc w:val="both"/>
        <w:rPr>
          <w:sz w:val="22"/>
          <w:szCs w:val="22"/>
        </w:rPr>
      </w:pPr>
    </w:p>
    <w:p w14:paraId="41B499BA" w14:textId="44B25122" w:rsidR="00B979BD" w:rsidRPr="00C24A39" w:rsidRDefault="00F95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33EFB" w:rsidRPr="00C24A39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433EFB" w:rsidRPr="00C24A39">
        <w:rPr>
          <w:rFonts w:ascii="Times New Roman" w:hAnsi="Times New Roman" w:cs="Times New Roman"/>
          <w:sz w:val="22"/>
          <w:szCs w:val="22"/>
        </w:rPr>
        <w:tab/>
      </w:r>
      <w:r w:rsidR="00433EFB" w:rsidRPr="00C24A39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</w:t>
      </w:r>
      <w:r w:rsidR="000361A9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="00433EFB" w:rsidRPr="00C24A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0361A9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433EFB" w:rsidRPr="00C24A39">
        <w:rPr>
          <w:rFonts w:ascii="Times New Roman" w:hAnsi="Times New Roman" w:cs="Times New Roman"/>
          <w:sz w:val="22"/>
          <w:szCs w:val="22"/>
        </w:rPr>
        <w:t xml:space="preserve">miejscowość i data </w:t>
      </w:r>
      <w:r w:rsidR="00433EFB" w:rsidRPr="00C24A39">
        <w:rPr>
          <w:rFonts w:ascii="Times New Roman" w:hAnsi="Times New Roman" w:cs="Times New Roman"/>
          <w:sz w:val="22"/>
          <w:szCs w:val="22"/>
        </w:rPr>
        <w:tab/>
      </w:r>
      <w:r w:rsidR="00433EFB" w:rsidRPr="00C24A39">
        <w:rPr>
          <w:rFonts w:ascii="Times New Roman" w:hAnsi="Times New Roman" w:cs="Times New Roman"/>
          <w:sz w:val="22"/>
          <w:szCs w:val="22"/>
        </w:rPr>
        <w:tab/>
      </w:r>
      <w:r w:rsidR="00433EFB" w:rsidRPr="00C24A39">
        <w:rPr>
          <w:rFonts w:ascii="Times New Roman" w:hAnsi="Times New Roman" w:cs="Times New Roman"/>
          <w:sz w:val="22"/>
          <w:szCs w:val="22"/>
        </w:rPr>
        <w:tab/>
      </w:r>
      <w:r w:rsidR="00433EFB" w:rsidRPr="00C24A39">
        <w:rPr>
          <w:rFonts w:ascii="Times New Roman" w:hAnsi="Times New Roman" w:cs="Times New Roman"/>
          <w:sz w:val="22"/>
          <w:szCs w:val="22"/>
        </w:rPr>
        <w:tab/>
      </w:r>
      <w:r w:rsidR="00433EFB" w:rsidRPr="00C24A39">
        <w:rPr>
          <w:rFonts w:ascii="Times New Roman" w:hAnsi="Times New Roman" w:cs="Times New Roman"/>
          <w:sz w:val="22"/>
          <w:szCs w:val="22"/>
        </w:rPr>
        <w:tab/>
      </w:r>
      <w:r w:rsidR="00433EFB" w:rsidRPr="00C24A39">
        <w:rPr>
          <w:rFonts w:ascii="Times New Roman" w:hAnsi="Times New Roman" w:cs="Times New Roman"/>
          <w:sz w:val="22"/>
          <w:szCs w:val="22"/>
        </w:rPr>
        <w:tab/>
        <w:t>podpis i pieczęć osoby uprawnionej do reprezentowania Wykonawcy</w:t>
      </w:r>
    </w:p>
    <w:p w14:paraId="487A4FFC" w14:textId="77777777" w:rsidR="00B979BD" w:rsidRPr="00C24A39" w:rsidRDefault="00B979B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5B411A" w14:textId="77777777" w:rsidR="00B979BD" w:rsidRPr="00C24A39" w:rsidRDefault="00B979B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B979BD" w:rsidRPr="00C24A39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5CE3381"/>
    <w:multiLevelType w:val="multilevel"/>
    <w:tmpl w:val="240A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383210"/>
    <w:multiLevelType w:val="hybridMultilevel"/>
    <w:tmpl w:val="7EFA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B50EF"/>
    <w:multiLevelType w:val="hybridMultilevel"/>
    <w:tmpl w:val="20FCB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680914"/>
    <w:multiLevelType w:val="hybridMultilevel"/>
    <w:tmpl w:val="DC5E9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3748A"/>
    <w:multiLevelType w:val="multilevel"/>
    <w:tmpl w:val="22C8AE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68846590"/>
    <w:multiLevelType w:val="multilevel"/>
    <w:tmpl w:val="02A24C60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7" w15:restartNumberingAfterBreak="0">
    <w:nsid w:val="6EAF0F31"/>
    <w:multiLevelType w:val="multilevel"/>
    <w:tmpl w:val="DAB61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8" w15:restartNumberingAfterBreak="0">
    <w:nsid w:val="6F611E32"/>
    <w:multiLevelType w:val="multilevel"/>
    <w:tmpl w:val="46720C5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83255888">
    <w:abstractNumId w:val="1"/>
  </w:num>
  <w:num w:numId="2" w16cid:durableId="1658805364">
    <w:abstractNumId w:val="5"/>
  </w:num>
  <w:num w:numId="3" w16cid:durableId="1423843449">
    <w:abstractNumId w:val="7"/>
  </w:num>
  <w:num w:numId="4" w16cid:durableId="902182873">
    <w:abstractNumId w:val="3"/>
  </w:num>
  <w:num w:numId="5" w16cid:durableId="516113646">
    <w:abstractNumId w:val="2"/>
  </w:num>
  <w:num w:numId="6" w16cid:durableId="641082053">
    <w:abstractNumId w:val="4"/>
  </w:num>
  <w:num w:numId="7" w16cid:durableId="1125196390">
    <w:abstractNumId w:val="6"/>
  </w:num>
  <w:num w:numId="8" w16cid:durableId="13993209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BD"/>
    <w:rsid w:val="00013A59"/>
    <w:rsid w:val="0002618A"/>
    <w:rsid w:val="000268E6"/>
    <w:rsid w:val="000361A9"/>
    <w:rsid w:val="00036AE9"/>
    <w:rsid w:val="00042576"/>
    <w:rsid w:val="000570B2"/>
    <w:rsid w:val="0006207B"/>
    <w:rsid w:val="000640F5"/>
    <w:rsid w:val="00084523"/>
    <w:rsid w:val="000855ED"/>
    <w:rsid w:val="00095F77"/>
    <w:rsid w:val="000B15E1"/>
    <w:rsid w:val="000C18AC"/>
    <w:rsid w:val="000E67CC"/>
    <w:rsid w:val="00103DBA"/>
    <w:rsid w:val="00114488"/>
    <w:rsid w:val="00114F75"/>
    <w:rsid w:val="00124054"/>
    <w:rsid w:val="001277E9"/>
    <w:rsid w:val="00137D15"/>
    <w:rsid w:val="0014633F"/>
    <w:rsid w:val="00160718"/>
    <w:rsid w:val="0018173A"/>
    <w:rsid w:val="001862C6"/>
    <w:rsid w:val="00186C10"/>
    <w:rsid w:val="00191086"/>
    <w:rsid w:val="001978FB"/>
    <w:rsid w:val="00197B6A"/>
    <w:rsid w:val="001A687C"/>
    <w:rsid w:val="001B02D2"/>
    <w:rsid w:val="001D08C3"/>
    <w:rsid w:val="001D737E"/>
    <w:rsid w:val="001F2DE9"/>
    <w:rsid w:val="00212C3D"/>
    <w:rsid w:val="00222149"/>
    <w:rsid w:val="00235C33"/>
    <w:rsid w:val="00242A34"/>
    <w:rsid w:val="00257301"/>
    <w:rsid w:val="00263DB5"/>
    <w:rsid w:val="0027214E"/>
    <w:rsid w:val="00280AA1"/>
    <w:rsid w:val="002948BC"/>
    <w:rsid w:val="002B04AF"/>
    <w:rsid w:val="002B433A"/>
    <w:rsid w:val="002D4C8A"/>
    <w:rsid w:val="0030076B"/>
    <w:rsid w:val="003033F8"/>
    <w:rsid w:val="0030437D"/>
    <w:rsid w:val="003169E6"/>
    <w:rsid w:val="0032282C"/>
    <w:rsid w:val="00336BF2"/>
    <w:rsid w:val="003632C1"/>
    <w:rsid w:val="00372C80"/>
    <w:rsid w:val="00381453"/>
    <w:rsid w:val="003A553A"/>
    <w:rsid w:val="003A59FF"/>
    <w:rsid w:val="003B0E40"/>
    <w:rsid w:val="003D34CE"/>
    <w:rsid w:val="003D486C"/>
    <w:rsid w:val="003F157F"/>
    <w:rsid w:val="003F5A33"/>
    <w:rsid w:val="004000DC"/>
    <w:rsid w:val="004074F3"/>
    <w:rsid w:val="00413807"/>
    <w:rsid w:val="004139D2"/>
    <w:rsid w:val="00413B01"/>
    <w:rsid w:val="0041710F"/>
    <w:rsid w:val="0042344F"/>
    <w:rsid w:val="00427B12"/>
    <w:rsid w:val="00433EFB"/>
    <w:rsid w:val="00437B0A"/>
    <w:rsid w:val="004407D2"/>
    <w:rsid w:val="00441B1C"/>
    <w:rsid w:val="00442FD6"/>
    <w:rsid w:val="00447517"/>
    <w:rsid w:val="0048042A"/>
    <w:rsid w:val="00481FD2"/>
    <w:rsid w:val="004852B5"/>
    <w:rsid w:val="0048610A"/>
    <w:rsid w:val="00492452"/>
    <w:rsid w:val="004944ED"/>
    <w:rsid w:val="00496C76"/>
    <w:rsid w:val="004A4E6D"/>
    <w:rsid w:val="004A7983"/>
    <w:rsid w:val="004B4E36"/>
    <w:rsid w:val="004C2FB7"/>
    <w:rsid w:val="004C4166"/>
    <w:rsid w:val="004E14CE"/>
    <w:rsid w:val="004E38C7"/>
    <w:rsid w:val="004F41E4"/>
    <w:rsid w:val="00501A22"/>
    <w:rsid w:val="00502C28"/>
    <w:rsid w:val="005062E7"/>
    <w:rsid w:val="0050672E"/>
    <w:rsid w:val="0051247D"/>
    <w:rsid w:val="0053553D"/>
    <w:rsid w:val="0053628E"/>
    <w:rsid w:val="00537133"/>
    <w:rsid w:val="005419EA"/>
    <w:rsid w:val="00541AAE"/>
    <w:rsid w:val="00552863"/>
    <w:rsid w:val="0057025E"/>
    <w:rsid w:val="005735C3"/>
    <w:rsid w:val="00583DCA"/>
    <w:rsid w:val="0059250B"/>
    <w:rsid w:val="005A7524"/>
    <w:rsid w:val="005B3D40"/>
    <w:rsid w:val="005C5066"/>
    <w:rsid w:val="005C6AE0"/>
    <w:rsid w:val="005D374D"/>
    <w:rsid w:val="00604870"/>
    <w:rsid w:val="00604EDA"/>
    <w:rsid w:val="00677E59"/>
    <w:rsid w:val="0069291D"/>
    <w:rsid w:val="006A0BD1"/>
    <w:rsid w:val="006A0E3A"/>
    <w:rsid w:val="006A57F1"/>
    <w:rsid w:val="006A63F5"/>
    <w:rsid w:val="006B6F4B"/>
    <w:rsid w:val="006C5F7F"/>
    <w:rsid w:val="006E5982"/>
    <w:rsid w:val="006F10A6"/>
    <w:rsid w:val="00707ADA"/>
    <w:rsid w:val="00724D5E"/>
    <w:rsid w:val="00730B29"/>
    <w:rsid w:val="00735151"/>
    <w:rsid w:val="0074725C"/>
    <w:rsid w:val="007555EB"/>
    <w:rsid w:val="00755A4E"/>
    <w:rsid w:val="007721CA"/>
    <w:rsid w:val="00772289"/>
    <w:rsid w:val="007724C4"/>
    <w:rsid w:val="007732F7"/>
    <w:rsid w:val="00774591"/>
    <w:rsid w:val="00781768"/>
    <w:rsid w:val="00785298"/>
    <w:rsid w:val="00785995"/>
    <w:rsid w:val="007A5359"/>
    <w:rsid w:val="007B360D"/>
    <w:rsid w:val="007B7C51"/>
    <w:rsid w:val="007D09C2"/>
    <w:rsid w:val="007D6C65"/>
    <w:rsid w:val="007E2D6F"/>
    <w:rsid w:val="007E7E03"/>
    <w:rsid w:val="007F3963"/>
    <w:rsid w:val="0080179C"/>
    <w:rsid w:val="008018F9"/>
    <w:rsid w:val="00806D9D"/>
    <w:rsid w:val="00806E40"/>
    <w:rsid w:val="008129AB"/>
    <w:rsid w:val="00836E94"/>
    <w:rsid w:val="008564B6"/>
    <w:rsid w:val="00856D82"/>
    <w:rsid w:val="008934E4"/>
    <w:rsid w:val="008E3DCB"/>
    <w:rsid w:val="00904481"/>
    <w:rsid w:val="009074F1"/>
    <w:rsid w:val="0093187B"/>
    <w:rsid w:val="009361D3"/>
    <w:rsid w:val="00936A7B"/>
    <w:rsid w:val="00941F1A"/>
    <w:rsid w:val="00972788"/>
    <w:rsid w:val="00977B09"/>
    <w:rsid w:val="009850BC"/>
    <w:rsid w:val="00996BB2"/>
    <w:rsid w:val="009A37C4"/>
    <w:rsid w:val="009B07BE"/>
    <w:rsid w:val="009B17CC"/>
    <w:rsid w:val="009B263E"/>
    <w:rsid w:val="009E21D7"/>
    <w:rsid w:val="009E5026"/>
    <w:rsid w:val="009F3F6E"/>
    <w:rsid w:val="009F43AF"/>
    <w:rsid w:val="00A2327C"/>
    <w:rsid w:val="00A2396D"/>
    <w:rsid w:val="00A45EA8"/>
    <w:rsid w:val="00A46710"/>
    <w:rsid w:val="00A501F9"/>
    <w:rsid w:val="00A5349F"/>
    <w:rsid w:val="00A54A0A"/>
    <w:rsid w:val="00A57D43"/>
    <w:rsid w:val="00A611AC"/>
    <w:rsid w:val="00A674E5"/>
    <w:rsid w:val="00A70A5C"/>
    <w:rsid w:val="00A71921"/>
    <w:rsid w:val="00A77BF7"/>
    <w:rsid w:val="00A828FB"/>
    <w:rsid w:val="00A96CB2"/>
    <w:rsid w:val="00AB12F6"/>
    <w:rsid w:val="00AB42BB"/>
    <w:rsid w:val="00AB4D11"/>
    <w:rsid w:val="00AD3F3E"/>
    <w:rsid w:val="00AE7FE3"/>
    <w:rsid w:val="00AF5B9D"/>
    <w:rsid w:val="00B03B2B"/>
    <w:rsid w:val="00B11A3D"/>
    <w:rsid w:val="00B25EE5"/>
    <w:rsid w:val="00B33DB5"/>
    <w:rsid w:val="00B354D4"/>
    <w:rsid w:val="00B355F5"/>
    <w:rsid w:val="00B7506B"/>
    <w:rsid w:val="00B75E2A"/>
    <w:rsid w:val="00B86135"/>
    <w:rsid w:val="00B979BD"/>
    <w:rsid w:val="00BA2850"/>
    <w:rsid w:val="00BB6BEB"/>
    <w:rsid w:val="00BC1AD3"/>
    <w:rsid w:val="00BC4211"/>
    <w:rsid w:val="00BC6D8B"/>
    <w:rsid w:val="00BF70D0"/>
    <w:rsid w:val="00C040ED"/>
    <w:rsid w:val="00C05B26"/>
    <w:rsid w:val="00C1743E"/>
    <w:rsid w:val="00C17A85"/>
    <w:rsid w:val="00C17E18"/>
    <w:rsid w:val="00C23311"/>
    <w:rsid w:val="00C24A39"/>
    <w:rsid w:val="00C26904"/>
    <w:rsid w:val="00C3570D"/>
    <w:rsid w:val="00C43395"/>
    <w:rsid w:val="00C51FCF"/>
    <w:rsid w:val="00C60761"/>
    <w:rsid w:val="00C61D46"/>
    <w:rsid w:val="00C71A8F"/>
    <w:rsid w:val="00C8254D"/>
    <w:rsid w:val="00C94DDB"/>
    <w:rsid w:val="00CA77D0"/>
    <w:rsid w:val="00CC6700"/>
    <w:rsid w:val="00CE10CC"/>
    <w:rsid w:val="00CE4459"/>
    <w:rsid w:val="00CF48F5"/>
    <w:rsid w:val="00CF6274"/>
    <w:rsid w:val="00D00997"/>
    <w:rsid w:val="00D0689B"/>
    <w:rsid w:val="00D4229A"/>
    <w:rsid w:val="00D4559B"/>
    <w:rsid w:val="00D65E40"/>
    <w:rsid w:val="00D72858"/>
    <w:rsid w:val="00D729F8"/>
    <w:rsid w:val="00D72F35"/>
    <w:rsid w:val="00D740E4"/>
    <w:rsid w:val="00D74809"/>
    <w:rsid w:val="00D74E90"/>
    <w:rsid w:val="00D878CB"/>
    <w:rsid w:val="00DA453E"/>
    <w:rsid w:val="00DA7CE4"/>
    <w:rsid w:val="00DB0B13"/>
    <w:rsid w:val="00DB23A0"/>
    <w:rsid w:val="00DB6B64"/>
    <w:rsid w:val="00DD3847"/>
    <w:rsid w:val="00DF3199"/>
    <w:rsid w:val="00E10A6A"/>
    <w:rsid w:val="00E2030D"/>
    <w:rsid w:val="00E2371F"/>
    <w:rsid w:val="00E27030"/>
    <w:rsid w:val="00E344D5"/>
    <w:rsid w:val="00E34F46"/>
    <w:rsid w:val="00E40C85"/>
    <w:rsid w:val="00E4737E"/>
    <w:rsid w:val="00E54F98"/>
    <w:rsid w:val="00E556AB"/>
    <w:rsid w:val="00E65152"/>
    <w:rsid w:val="00E83DE0"/>
    <w:rsid w:val="00E97255"/>
    <w:rsid w:val="00EA474E"/>
    <w:rsid w:val="00EA6804"/>
    <w:rsid w:val="00EB1F1C"/>
    <w:rsid w:val="00EC1BFF"/>
    <w:rsid w:val="00EC440E"/>
    <w:rsid w:val="00EC733B"/>
    <w:rsid w:val="00EE09A1"/>
    <w:rsid w:val="00EE498D"/>
    <w:rsid w:val="00EF154B"/>
    <w:rsid w:val="00EF312D"/>
    <w:rsid w:val="00EF3E53"/>
    <w:rsid w:val="00F03FE8"/>
    <w:rsid w:val="00F05325"/>
    <w:rsid w:val="00F226F7"/>
    <w:rsid w:val="00F236BF"/>
    <w:rsid w:val="00F30F27"/>
    <w:rsid w:val="00F3577E"/>
    <w:rsid w:val="00F35F2E"/>
    <w:rsid w:val="00F447A4"/>
    <w:rsid w:val="00F637DA"/>
    <w:rsid w:val="00F71055"/>
    <w:rsid w:val="00F74C16"/>
    <w:rsid w:val="00F95774"/>
    <w:rsid w:val="00FA480D"/>
    <w:rsid w:val="00FB0849"/>
    <w:rsid w:val="00FB6169"/>
    <w:rsid w:val="00FC189A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3C2B"/>
  <w15:docId w15:val="{02392D05-7C9A-4F3A-9C1F-AE65496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D62B8"/>
  </w:style>
  <w:style w:type="character" w:customStyle="1" w:styleId="eop">
    <w:name w:val="eop"/>
    <w:basedOn w:val="Domylnaczcionkaakapitu"/>
    <w:qFormat/>
    <w:rsid w:val="004D62B8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2z0">
    <w:name w:val="WW8Num2z0"/>
    <w:qFormat/>
    <w:rPr>
      <w:rFonts w:ascii="Times New Roman" w:hAnsi="Times New Roman" w:cs="Times New Roman"/>
      <w:sz w:val="20"/>
    </w:rPr>
  </w:style>
  <w:style w:type="character" w:customStyle="1" w:styleId="WW8Num4z0">
    <w:name w:val="WW8Num4z0"/>
    <w:qFormat/>
    <w:rPr>
      <w:rFonts w:ascii="Calibri" w:hAnsi="Calibri" w:cs="Calibr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435279"/>
    <w:pPr>
      <w:spacing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Pr>
      <w:rFonts w:ascii="Calibri" w:eastAsia="DengXian" w:hAnsi="Calibri" w:cs="Arial"/>
      <w:color w:val="000000"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 w:cs="Trebuchet MS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DA7CE4"/>
  </w:style>
  <w:style w:type="paragraph" w:customStyle="1" w:styleId="Standard">
    <w:name w:val="Standard"/>
    <w:qFormat/>
    <w:rsid w:val="00604EDA"/>
    <w:pPr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FreeForm">
    <w:name w:val="Free Form"/>
    <w:rsid w:val="007E7E03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treci">
    <w:name w:val="Tekst treści_"/>
    <w:basedOn w:val="Domylnaczcionkaakapitu"/>
    <w:qFormat/>
    <w:rsid w:val="004A7983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0">
    <w:name w:val="Tekst treści"/>
    <w:basedOn w:val="Normalny"/>
    <w:qFormat/>
    <w:rsid w:val="004A7983"/>
    <w:pPr>
      <w:widowControl w:val="0"/>
      <w:spacing w:after="40"/>
    </w:pPr>
    <w:rPr>
      <w:rFonts w:ascii="Cambria" w:eastAsia="Cambria" w:hAnsi="Cambria" w:cs="Cambria"/>
    </w:rPr>
  </w:style>
  <w:style w:type="paragraph" w:customStyle="1" w:styleId="Nagwek2">
    <w:name w:val="Nagłówek #2"/>
    <w:basedOn w:val="Normalny"/>
    <w:qFormat/>
    <w:rsid w:val="004A7983"/>
    <w:pPr>
      <w:widowControl w:val="0"/>
      <w:shd w:val="clear" w:color="auto" w:fill="FFFFFF"/>
      <w:spacing w:before="660" w:line="509" w:lineRule="exact"/>
      <w:outlineLvl w:val="1"/>
    </w:pPr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podstawowy21">
    <w:name w:val="Tekst podstawowy 21"/>
    <w:basedOn w:val="Normalny"/>
    <w:rsid w:val="008129AB"/>
    <w:pPr>
      <w:jc w:val="center"/>
    </w:pPr>
    <w:rPr>
      <w:rFonts w:ascii="Times New Roman" w:eastAsia="Times New Roman" w:hAnsi="Times New Roman" w:cs="Times New Roman"/>
      <w:b/>
      <w:kern w:val="1"/>
      <w:szCs w:val="20"/>
      <w:lang w:eastAsia="pl-PL"/>
    </w:rPr>
  </w:style>
  <w:style w:type="paragraph" w:customStyle="1" w:styleId="paragraph">
    <w:name w:val="paragraph"/>
    <w:basedOn w:val="Normalny"/>
    <w:qFormat/>
    <w:rsid w:val="008129AB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28">
    <w:name w:val="Font Style128"/>
    <w:qFormat/>
    <w:rsid w:val="008129AB"/>
    <w:rPr>
      <w:rFonts w:ascii="Times New Roman" w:hAnsi="Times New Roman" w:cs="Times New Roman"/>
      <w:color w:val="000000"/>
      <w:sz w:val="20"/>
      <w:szCs w:val="20"/>
    </w:rPr>
  </w:style>
  <w:style w:type="numbering" w:customStyle="1" w:styleId="WWNum6">
    <w:name w:val="WWNum6"/>
    <w:basedOn w:val="Bezlisty"/>
    <w:rsid w:val="008129AB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4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1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1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1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18</Pages>
  <Words>2817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Kowalczuk</dc:creator>
  <dc:description/>
  <cp:lastModifiedBy>Konrad Kowalczuk</cp:lastModifiedBy>
  <cp:revision>33</cp:revision>
  <cp:lastPrinted>2025-05-23T08:21:00Z</cp:lastPrinted>
  <dcterms:created xsi:type="dcterms:W3CDTF">2025-05-13T10:07:00Z</dcterms:created>
  <dcterms:modified xsi:type="dcterms:W3CDTF">2025-05-23T12:26:00Z</dcterms:modified>
  <dc:language>pl-PL</dc:language>
</cp:coreProperties>
</file>