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F0F8" w14:textId="77777777" w:rsidR="00A72CD3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9</w:t>
      </w:r>
    </w:p>
    <w:p w14:paraId="659D3E59" w14:textId="77777777" w:rsidR="00A72CD3" w:rsidRDefault="00A72CD3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5C6DB7AB" w14:textId="77777777" w:rsidR="00A72CD3" w:rsidRDefault="00000000">
      <w:pPr>
        <w:pStyle w:val="Standard"/>
        <w:spacing w:after="0"/>
        <w:ind w:right="4961"/>
      </w:pPr>
      <w:r>
        <w:t>_____________________________________</w:t>
      </w:r>
    </w:p>
    <w:p w14:paraId="782C0511" w14:textId="77777777" w:rsidR="00A72CD3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59C95BF" w14:textId="1E569FD6" w:rsidR="007E3493" w:rsidRPr="007E3493" w:rsidRDefault="007E3493" w:rsidP="007E3493">
      <w:pPr>
        <w:pStyle w:val="Standard"/>
        <w:ind w:right="4961"/>
        <w:jc w:val="both"/>
        <w:rPr>
          <w:b/>
          <w:bCs/>
          <w:color w:val="FF0000"/>
          <w:sz w:val="20"/>
          <w:szCs w:val="20"/>
          <w:u w:val="single"/>
        </w:rPr>
      </w:pPr>
      <w:r w:rsidRPr="007E3493">
        <w:rPr>
          <w:b/>
          <w:bCs/>
          <w:color w:val="FF0000"/>
          <w:sz w:val="20"/>
          <w:szCs w:val="20"/>
          <w:u w:val="single"/>
        </w:rPr>
        <w:t>Należy wypełnić wszystkie pola w kolumnie cena!</w:t>
      </w:r>
    </w:p>
    <w:p w14:paraId="4BCB573C" w14:textId="77777777" w:rsidR="00A72CD3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 CENOWY</w:t>
      </w:r>
    </w:p>
    <w:tbl>
      <w:tblPr>
        <w:tblW w:w="9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6408"/>
        <w:gridCol w:w="2079"/>
      </w:tblGrid>
      <w:tr w:rsidR="00A72CD3" w14:paraId="3A456FDF" w14:textId="77777777">
        <w:trPr>
          <w:trHeight w:val="300"/>
        </w:trPr>
        <w:tc>
          <w:tcPr>
            <w:tcW w:w="9081" w:type="dxa"/>
            <w:gridSpan w:val="3"/>
            <w:shd w:val="clear" w:color="000000" w:fill="002060"/>
            <w:vAlign w:val="center"/>
          </w:tcPr>
          <w:p w14:paraId="52DE6E97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kern w:val="0"/>
                <w:sz w:val="20"/>
                <w:szCs w:val="20"/>
                <w:lang w:eastAsia="pl-PL" w:bidi="ar-SA"/>
              </w:rPr>
              <w:t>Szkoła podstawowa Fredropol</w:t>
            </w:r>
          </w:p>
        </w:tc>
      </w:tr>
      <w:tr w:rsidR="00A72CD3" w14:paraId="79B3ACF5" w14:textId="77777777" w:rsidTr="002E2F8F">
        <w:trPr>
          <w:trHeight w:val="300"/>
        </w:trPr>
        <w:tc>
          <w:tcPr>
            <w:tcW w:w="59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14E18FC3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6408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2060"/>
            <w:vAlign w:val="center"/>
          </w:tcPr>
          <w:p w14:paraId="2C54E5D6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Rodzaj kosztu</w:t>
            </w:r>
          </w:p>
        </w:tc>
        <w:tc>
          <w:tcPr>
            <w:tcW w:w="2079" w:type="dxa"/>
            <w:tcBorders>
              <w:top w:val="single" w:sz="4" w:space="0" w:color="0070C0"/>
              <w:bottom w:val="single" w:sz="4" w:space="0" w:color="auto"/>
              <w:right w:val="single" w:sz="4" w:space="0" w:color="0070C0"/>
            </w:tcBorders>
            <w:shd w:val="clear" w:color="000000" w:fill="002060"/>
            <w:vAlign w:val="center"/>
          </w:tcPr>
          <w:p w14:paraId="50020CD8" w14:textId="69102741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 xml:space="preserve">Cena </w:t>
            </w:r>
            <w:r w:rsidR="002E2F8F"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netto</w:t>
            </w:r>
            <w:r>
              <w:rPr>
                <w:rFonts w:ascii="Century Gothic" w:eastAsia="Times New Roman" w:hAnsi="Century Gothic" w:cs="Calibri"/>
                <w:color w:val="FFFFFF"/>
                <w:kern w:val="0"/>
                <w:sz w:val="20"/>
                <w:szCs w:val="20"/>
                <w:lang w:eastAsia="pl-PL" w:bidi="ar-SA"/>
              </w:rPr>
              <w:t>[zł]</w:t>
            </w:r>
          </w:p>
        </w:tc>
      </w:tr>
      <w:tr w:rsidR="00A72CD3" w14:paraId="48FA3E5B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7CFF21D2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auto"/>
            </w:tcBorders>
            <w:shd w:val="clear" w:color="000000" w:fill="DDEBF7"/>
            <w:vAlign w:val="center"/>
          </w:tcPr>
          <w:p w14:paraId="62C16801" w14:textId="3C117640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Prace projektowe z nadzorem autorskim</w:t>
            </w:r>
            <w:r w:rsidR="007E349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(poz. 1.1+1.2)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CBCD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307308A8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336FC74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F7FCE5A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Prace projektowe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51C0EDD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9144CE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81FDCBD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1.2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96411FC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Nadzór autorski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F12A36C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50F41F4F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AD67476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203E9E19" w14:textId="029A0AF5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Roboty budowlane</w:t>
            </w:r>
            <w:r w:rsidR="007E349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(suma poz. Od 2.1 do 2.10)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D43E6A6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37F97CD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061EB99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7981484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Roboty ziemne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057CDD0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1B8239B7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EF7B67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E5DCF7E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Prace rozbiórkowe, w tym prace rozbiórkowe linii kanalizacyjnej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FEE1400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2FB316F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DECE2BE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3C374E2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surowy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C67BE44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363EB093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9A45D8B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2.4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1A57EC2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wewnętrzny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4FC831D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6A5DEEF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E08C45B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2.5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619F70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Stan wykończeniowy zewnętrzny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92E775C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15F9B4C3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46660D9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2.6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69E3F91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elektryczne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FF99C9B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45C997A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7985723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2.7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A539955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teletechniczne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142E0D86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A4A3B0D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1CB0667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2.8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4C1947B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Instalacje wodno-kanalizacyjne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5169FE36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228409EE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CC84EF8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2.9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B8A537D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ogrzewania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4B1C29E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99A734D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7DC3D5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2.10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9CE8A15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Instalacja wentylacji i klimatyzacji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3944151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5F682456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546379F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51D0C91E" w14:textId="3B44DCAB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Zagospodarowanie terenu</w:t>
            </w:r>
            <w:r w:rsidR="007E3493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(poz. 3.1+3.2+3.3)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1C0757D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2B60625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946CE9C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6C710891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Powierzchnia chodników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76290F8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59D07DF0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4B5166C4" w14:textId="2ED159F8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7A458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0CE05475" w14:textId="67EBF76B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Zagospodarowanie terenów zielonych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514CB86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3AC440A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E7C4B1D" w14:textId="203AE200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3.</w:t>
            </w:r>
            <w:r w:rsidR="007A4588"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15A52BA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Plac zabaw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1249671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031FF2D2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2BB2F6A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216D20B" w14:textId="6F1A04B8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>Mała architektura</w:t>
            </w:r>
            <w:r w:rsidR="007E3493"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(poz. 4.1+4.2+4.3)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84D65A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3875135A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BB317A3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09EBA25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Ławki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457D438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C627271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E744792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DEAB11C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Kosze na odpady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F996FCA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06716E3C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CD65FD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4.3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4DCE8E60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Stojaki na rowery (1 komplet - 6 stanowisk)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838CF32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195123D3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489EA8B2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09BA97A6" w14:textId="57533EAE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Przyłącza </w:t>
            </w:r>
            <w:r w:rsidR="007E3493"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(poz. 5.1+5.2+5.3+5.4)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6586CC2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2FBC55B0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8D804DB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5.1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723F3007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Elektryczne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D228103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4C8EBB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73015AE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5.2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ABC9EC2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Teletechniczne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1235D8D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9C243D9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B070712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5.3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37A71DAC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Wodociągowe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12A2B0D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32572DB2" w14:textId="77777777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CB1C987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:lang w:eastAsia="pl-PL" w:bidi="ar-SA"/>
              </w:rPr>
              <w:t>5.4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auto" w:fill="auto"/>
            <w:vAlign w:val="center"/>
          </w:tcPr>
          <w:p w14:paraId="2B8D16E3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  <w:t>Kanalizacyjne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5EB3C9F2" w14:textId="77777777" w:rsidR="00A72CD3" w:rsidRDefault="00A72CD3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60CE2923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5580C4E7" w14:textId="77777777" w:rsidR="00A72CD3" w:rsidRDefault="00000000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80EB772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Wyposażenie etap I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7A06EF8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E2F8F" w14:paraId="7852C5E0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07048C6" w14:textId="77777777" w:rsidR="002E2F8F" w:rsidRDefault="002E2F8F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4EA4CE70" w14:textId="3D8B767E" w:rsidR="002E2F8F" w:rsidRDefault="002E2F8F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NETTO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239077DB" w14:textId="77777777" w:rsidR="002E2F8F" w:rsidRDefault="002E2F8F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E2F8F" w14:paraId="546E669C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23CE6451" w14:textId="77777777" w:rsidR="002E2F8F" w:rsidRDefault="002E2F8F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3FEB3A69" w14:textId="2F65D4AE" w:rsidR="002E2F8F" w:rsidRDefault="002E2F8F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Podatek VAT …. %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3E2CB6D2" w14:textId="77777777" w:rsidR="002E2F8F" w:rsidRDefault="002E2F8F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A72CD3" w14:paraId="788AD690" w14:textId="77777777" w:rsidTr="002E2F8F">
        <w:trPr>
          <w:trHeight w:val="300"/>
        </w:trPr>
        <w:tc>
          <w:tcPr>
            <w:tcW w:w="594" w:type="dxa"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DEBF7"/>
            <w:vAlign w:val="center"/>
          </w:tcPr>
          <w:p w14:paraId="600D0618" w14:textId="77777777" w:rsidR="00A72CD3" w:rsidRDefault="00A72CD3">
            <w:pPr>
              <w:widowControl/>
              <w:suppressAutoHyphens w:val="0"/>
              <w:jc w:val="center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6408" w:type="dxa"/>
            <w:tcBorders>
              <w:bottom w:val="single" w:sz="4" w:space="0" w:color="0070C0"/>
              <w:right w:val="single" w:sz="4" w:space="0" w:color="000000"/>
            </w:tcBorders>
            <w:shd w:val="clear" w:color="000000" w:fill="DDEBF7"/>
            <w:vAlign w:val="center"/>
          </w:tcPr>
          <w:p w14:paraId="6EAFB383" w14:textId="77777777" w:rsidR="00A72CD3" w:rsidRDefault="00000000">
            <w:pPr>
              <w:widowControl/>
              <w:suppressAutoHyphens w:val="0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ŁĄCZNIE WARTOŚĆ BRUTTO</w:t>
            </w:r>
          </w:p>
        </w:tc>
        <w:tc>
          <w:tcPr>
            <w:tcW w:w="2079" w:type="dxa"/>
            <w:tcBorders>
              <w:top w:val="single" w:sz="4" w:space="0" w:color="0070C0"/>
              <w:left w:val="single" w:sz="4" w:space="0" w:color="00000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65869EE6" w14:textId="77777777" w:rsidR="00A72CD3" w:rsidRDefault="00A72CD3">
            <w:pPr>
              <w:widowControl/>
              <w:suppressAutoHyphens w:val="0"/>
              <w:ind w:firstLine="201"/>
              <w:jc w:val="right"/>
              <w:textAlignment w:val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1563991" w14:textId="77777777" w:rsidR="00A72CD3" w:rsidRDefault="00A72CD3">
      <w:pPr>
        <w:pStyle w:val="Tekstpodstawowy22"/>
        <w:jc w:val="both"/>
        <w:rPr>
          <w:rFonts w:ascii="Calibri Light" w:hAnsi="Calibri Light" w:cs="Calibri Light"/>
          <w:sz w:val="22"/>
          <w:szCs w:val="22"/>
        </w:rPr>
      </w:pPr>
    </w:p>
    <w:p w14:paraId="63EB2ED7" w14:textId="77777777" w:rsidR="00A72CD3" w:rsidRDefault="00000000">
      <w:pPr>
        <w:pStyle w:val="Bezodstpw"/>
        <w:tabs>
          <w:tab w:val="left" w:pos="6237"/>
        </w:tabs>
        <w:ind w:right="75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                                         </w:t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5070CCAA" w14:textId="77777777" w:rsidR="00A72CD3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126883E8" w14:textId="77777777" w:rsidR="00A72CD3" w:rsidRDefault="00000000">
      <w:pPr>
        <w:pStyle w:val="Style432"/>
        <w:widowControl/>
        <w:spacing w:before="22" w:line="191" w:lineRule="exact"/>
        <w:ind w:right="43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lastRenderedPageBreak/>
        <w:t>Dokument należy wypełnić i podpisać kwalifikowanym podpisem elektronicznym lub podpisem zaufanym lub podpisem osobistym.  Zamawiający zaleca zapisanie dokumentu w formacie PDF.</w:t>
      </w:r>
    </w:p>
    <w:sectPr w:rsidR="00A72CD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70906" w14:textId="77777777" w:rsidR="00EB5D08" w:rsidRDefault="00EB5D08">
      <w:r>
        <w:separator/>
      </w:r>
    </w:p>
  </w:endnote>
  <w:endnote w:type="continuationSeparator" w:id="0">
    <w:p w14:paraId="4D810B69" w14:textId="77777777" w:rsidR="00EB5D08" w:rsidRDefault="00EB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CE2B6" w14:textId="77777777" w:rsidR="00A72CD3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27C24FC3" w14:textId="77777777" w:rsidR="00A72CD3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647AB831" w14:textId="77777777" w:rsidR="00A72CD3" w:rsidRDefault="00A72CD3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3C6E" w14:textId="77777777" w:rsidR="00A72CD3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9 – Formularz cenowy</w:t>
    </w:r>
  </w:p>
  <w:p w14:paraId="163E3702" w14:textId="77777777" w:rsidR="00A72CD3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6BD102B1" w14:textId="77777777" w:rsidR="00A72CD3" w:rsidRDefault="00A72CD3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AD48" w14:textId="77777777" w:rsidR="00EB5D08" w:rsidRDefault="00EB5D08">
      <w:r>
        <w:separator/>
      </w:r>
    </w:p>
  </w:footnote>
  <w:footnote w:type="continuationSeparator" w:id="0">
    <w:p w14:paraId="052D3BAF" w14:textId="77777777" w:rsidR="00EB5D08" w:rsidRDefault="00EB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782F5" w14:textId="77777777" w:rsidR="00A72CD3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7B33D7A1" wp14:editId="3F45BC2F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45F79DBC" w14:textId="77777777" w:rsidR="00A72CD3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76B1FFF" w14:textId="77777777" w:rsidR="00A72CD3" w:rsidRDefault="00A72CD3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73B74649" w14:textId="77777777" w:rsidR="00A72CD3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591057C1" w14:textId="726C4952" w:rsidR="00A72CD3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</w:t>
    </w:r>
    <w:r w:rsidR="00DA66E2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7</w:t>
    </w: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.202</w:t>
    </w:r>
    <w:r w:rsidR="002E2F8F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63035D0E" w14:textId="77777777" w:rsidR="00A72CD3" w:rsidRDefault="00A72CD3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AC42C" w14:textId="77777777" w:rsidR="00A72CD3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91054010"/>
    <w:bookmarkStart w:id="1" w:name="_Hlk91054011"/>
    <w:bookmarkEnd w:id="0"/>
    <w:bookmarkEnd w:id="1"/>
    <w:r>
      <w:rPr>
        <w:noProof/>
      </w:rPr>
      <w:drawing>
        <wp:anchor distT="0" distB="0" distL="114300" distR="114300" simplePos="0" relativeHeight="251658240" behindDoc="0" locked="0" layoutInCell="0" allowOverlap="1" wp14:anchorId="66317745" wp14:editId="12B96E62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66" y="0"/>
              <wp:lineTo x="-31" y="1237"/>
              <wp:lineTo x="-31" y="18563"/>
              <wp:lineTo x="4543" y="20596"/>
              <wp:lineTo x="16931" y="20596"/>
              <wp:lineTo x="16712" y="10961"/>
              <wp:lineTo x="21319" y="8132"/>
              <wp:lineTo x="21319" y="0"/>
              <wp:lineTo x="1866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7BC4A37F" w14:textId="77777777" w:rsidR="00A72CD3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41C14555" w14:textId="77777777" w:rsidR="00A72CD3" w:rsidRDefault="00A72CD3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2" w:name="_Hlk91054010_kopia_1"/>
    <w:bookmarkStart w:id="3" w:name="_Hlk91054011_kopia_1"/>
    <w:bookmarkEnd w:id="2"/>
    <w:bookmarkEnd w:id="3"/>
  </w:p>
  <w:p w14:paraId="2E8DB402" w14:textId="77777777" w:rsidR="00A72CD3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4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4"/>
  </w:p>
  <w:p w14:paraId="0D3F7A4F" w14:textId="77777777" w:rsidR="00A72CD3" w:rsidRDefault="00000000">
    <w:pPr>
      <w:widowControl/>
      <w:jc w:val="center"/>
      <w:rPr>
        <w:rFonts w:cs="Times New Roman"/>
        <w:lang w:bidi="ar-SA"/>
      </w:rPr>
    </w:pPr>
    <w:bookmarkStart w:id="5" w:name="_Hlk165806192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5"/>
  </w:p>
  <w:p w14:paraId="5743EA69" w14:textId="77777777" w:rsidR="00A72CD3" w:rsidRDefault="00A72CD3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D3"/>
    <w:rsid w:val="000318C5"/>
    <w:rsid w:val="002E2F8F"/>
    <w:rsid w:val="007A4588"/>
    <w:rsid w:val="007E3493"/>
    <w:rsid w:val="00A72CD3"/>
    <w:rsid w:val="00B93056"/>
    <w:rsid w:val="00DA66E2"/>
    <w:rsid w:val="00DC2CF1"/>
    <w:rsid w:val="00E206A7"/>
    <w:rsid w:val="00EB5D08"/>
    <w:rsid w:val="00F4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346C"/>
  <w15:docId w15:val="{C342CF8B-6861-41C8-95A0-3790699E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14</cp:revision>
  <cp:lastPrinted>2021-05-27T14:06:00Z</cp:lastPrinted>
  <dcterms:created xsi:type="dcterms:W3CDTF">2024-07-16T12:48:00Z</dcterms:created>
  <dcterms:modified xsi:type="dcterms:W3CDTF">2025-03-06T09:13:00Z</dcterms:modified>
  <dc:language>pl-PL</dc:language>
</cp:coreProperties>
</file>