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tbl>
      <w:tblPr>
        <w:tblW w:w="10065" w:type="dxa"/>
        <w:tblInd w:w="-176" w:type="dxa"/>
        <w:tblLayout w:type="fixed"/>
        <w:tblLook w:val="0000" w:firstRow="0" w:lastRow="0" w:firstColumn="0" w:lastColumn="0" w:noHBand="0" w:noVBand="0"/>
      </w:tblPr>
      <w:tblGrid>
        <w:gridCol w:w="3119"/>
        <w:gridCol w:w="1573"/>
        <w:gridCol w:w="1170"/>
        <w:gridCol w:w="4203"/>
      </w:tblGrid>
      <w:tr w:rsidR="0045643D" w:rsidRPr="009351D8" w14:paraId="1C1099B0" w14:textId="77777777" w:rsidTr="006D09C4">
        <w:trPr>
          <w:trHeight w:val="1266"/>
        </w:trPr>
        <w:tc>
          <w:tcPr>
            <w:tcW w:w="3119" w:type="dxa"/>
            <w:tcBorders>
              <w:bottom w:val="single" w:sz="4" w:space="0" w:color="000000"/>
            </w:tcBorders>
            <w:shd w:val="clear" w:color="auto" w:fill="auto"/>
          </w:tcPr>
          <w:p w14:paraId="5969DDA8" w14:textId="77777777" w:rsidR="0045643D" w:rsidRPr="009351D8" w:rsidRDefault="00660B7E">
            <w:pPr>
              <w:snapToGrid w:val="0"/>
              <w:ind w:left="2835" w:hanging="2835"/>
              <w:rPr>
                <w:rFonts w:ascii="Lato" w:hAnsi="Lato" w:cs="Lato"/>
                <w:b/>
                <w:iCs/>
                <w:sz w:val="22"/>
                <w:szCs w:val="22"/>
              </w:rPr>
            </w:pPr>
            <w:r w:rsidRPr="009351D8">
              <w:rPr>
                <w:rFonts w:ascii="Lato" w:hAnsi="Lato"/>
                <w:noProof/>
              </w:rPr>
              <w:drawing>
                <wp:anchor distT="0" distB="0" distL="114935" distR="114935" simplePos="0" relativeHeight="251655680" behindDoc="0" locked="0" layoutInCell="1" allowOverlap="1" wp14:anchorId="06AD9401" wp14:editId="460E99A7">
                  <wp:simplePos x="0" y="0"/>
                  <wp:positionH relativeFrom="margin">
                    <wp:posOffset>-1270</wp:posOffset>
                  </wp:positionH>
                  <wp:positionV relativeFrom="paragraph">
                    <wp:posOffset>66675</wp:posOffset>
                  </wp:positionV>
                  <wp:extent cx="1156970" cy="614045"/>
                  <wp:effectExtent l="0" t="0" r="0" b="0"/>
                  <wp:wrapNone/>
                  <wp:docPr id="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6970" cy="61404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bookmarkStart w:id="0" w:name="_Hlk67991056"/>
            <w:bookmarkEnd w:id="0"/>
          </w:p>
        </w:tc>
        <w:tc>
          <w:tcPr>
            <w:tcW w:w="6946" w:type="dxa"/>
            <w:gridSpan w:val="3"/>
            <w:tcBorders>
              <w:bottom w:val="single" w:sz="4" w:space="0" w:color="000000"/>
            </w:tcBorders>
            <w:shd w:val="clear" w:color="auto" w:fill="auto"/>
          </w:tcPr>
          <w:p w14:paraId="4D694A53" w14:textId="77777777" w:rsidR="0045643D" w:rsidRPr="009351D8" w:rsidRDefault="0045643D">
            <w:pPr>
              <w:snapToGrid w:val="0"/>
              <w:rPr>
                <w:rFonts w:ascii="Lato" w:hAnsi="Lato" w:cs="Lato"/>
                <w:sz w:val="14"/>
                <w:szCs w:val="14"/>
              </w:rPr>
            </w:pPr>
          </w:p>
          <w:p w14:paraId="5B553941" w14:textId="77777777" w:rsidR="0045643D" w:rsidRPr="009351D8" w:rsidRDefault="0045643D">
            <w:pPr>
              <w:rPr>
                <w:rFonts w:ascii="Lato" w:hAnsi="Lato" w:cs="Lato"/>
                <w:sz w:val="14"/>
                <w:szCs w:val="14"/>
              </w:rPr>
            </w:pPr>
            <w:r w:rsidRPr="009351D8">
              <w:rPr>
                <w:rFonts w:ascii="Lato" w:hAnsi="Lato" w:cs="Lato"/>
                <w:sz w:val="14"/>
                <w:szCs w:val="14"/>
              </w:rPr>
              <w:t>GRZYBUD Paweł Grzybek</w:t>
            </w:r>
          </w:p>
          <w:p w14:paraId="6F824A0D" w14:textId="77777777" w:rsidR="0045643D" w:rsidRPr="009351D8" w:rsidRDefault="0045643D">
            <w:pPr>
              <w:rPr>
                <w:rFonts w:ascii="Lato" w:hAnsi="Lato" w:cs="Lato"/>
                <w:sz w:val="14"/>
                <w:szCs w:val="14"/>
              </w:rPr>
            </w:pPr>
            <w:r w:rsidRPr="009351D8">
              <w:rPr>
                <w:rFonts w:ascii="Lato" w:hAnsi="Lato" w:cs="Lato"/>
                <w:sz w:val="14"/>
                <w:szCs w:val="14"/>
              </w:rPr>
              <w:t>ul. Tysiąclecia 10 F/120, 97-500 Radomsko</w:t>
            </w:r>
          </w:p>
          <w:p w14:paraId="745FD3F3" w14:textId="77777777" w:rsidR="0045643D" w:rsidRPr="009351D8" w:rsidRDefault="0045643D">
            <w:pPr>
              <w:rPr>
                <w:rFonts w:ascii="Lato" w:hAnsi="Lato" w:cs="Lato"/>
                <w:sz w:val="14"/>
                <w:szCs w:val="14"/>
              </w:rPr>
            </w:pPr>
            <w:r w:rsidRPr="009351D8">
              <w:rPr>
                <w:rFonts w:ascii="Lato" w:hAnsi="Lato" w:cs="Lato"/>
                <w:sz w:val="14"/>
                <w:szCs w:val="14"/>
              </w:rPr>
              <w:t>ul. Aleja Wyzwolenia 9/31, 42-224 Częstochowa</w:t>
            </w:r>
          </w:p>
          <w:p w14:paraId="1B52FB9A" w14:textId="77777777" w:rsidR="0045643D" w:rsidRPr="009351D8" w:rsidRDefault="0045643D">
            <w:pPr>
              <w:rPr>
                <w:rFonts w:ascii="Lato" w:hAnsi="Lato" w:cs="Lato"/>
                <w:sz w:val="14"/>
                <w:szCs w:val="14"/>
              </w:rPr>
            </w:pPr>
            <w:r w:rsidRPr="009351D8">
              <w:rPr>
                <w:rFonts w:ascii="Lato" w:hAnsi="Lato" w:cs="Lato"/>
                <w:sz w:val="14"/>
                <w:szCs w:val="14"/>
              </w:rPr>
              <w:t>kontakt@grzybud.pl, www.grzybud.pl, NIP: 772-225-68-18</w:t>
            </w:r>
          </w:p>
          <w:p w14:paraId="598B1331" w14:textId="77777777" w:rsidR="0045643D" w:rsidRPr="009351D8" w:rsidRDefault="0045643D">
            <w:pPr>
              <w:rPr>
                <w:rFonts w:ascii="Lato" w:hAnsi="Lato" w:cs="Lato"/>
                <w:b/>
                <w:iCs/>
                <w:sz w:val="22"/>
                <w:szCs w:val="22"/>
              </w:rPr>
            </w:pPr>
            <w:r w:rsidRPr="009351D8">
              <w:rPr>
                <w:rFonts w:ascii="Lato" w:hAnsi="Lato" w:cs="Lato"/>
                <w:sz w:val="14"/>
                <w:szCs w:val="14"/>
              </w:rPr>
              <w:t>tel. 50</w:t>
            </w:r>
            <w:r w:rsidRPr="009351D8">
              <w:rPr>
                <w:rFonts w:ascii="Lato" w:hAnsi="Lato" w:cs="Lato"/>
                <w:sz w:val="14"/>
                <w:szCs w:val="14"/>
                <w:shd w:val="clear" w:color="auto" w:fill="FFFFFF"/>
              </w:rPr>
              <w:t>8 521 423</w:t>
            </w:r>
          </w:p>
          <w:p w14:paraId="476C2D3F" w14:textId="77777777" w:rsidR="0045643D" w:rsidRPr="009351D8" w:rsidRDefault="0045643D">
            <w:pPr>
              <w:rPr>
                <w:rFonts w:ascii="Lato" w:hAnsi="Lato" w:cs="Lato"/>
                <w:b/>
                <w:iCs/>
                <w:sz w:val="22"/>
                <w:szCs w:val="22"/>
              </w:rPr>
            </w:pPr>
          </w:p>
        </w:tc>
      </w:tr>
      <w:tr w:rsidR="0045643D" w:rsidRPr="009351D8" w14:paraId="52C5C310" w14:textId="77777777" w:rsidTr="006D09C4">
        <w:trPr>
          <w:trHeight w:val="854"/>
        </w:trPr>
        <w:tc>
          <w:tcPr>
            <w:tcW w:w="10065" w:type="dxa"/>
            <w:gridSpan w:val="4"/>
            <w:tcBorders>
              <w:top w:val="single" w:sz="4" w:space="0" w:color="000000"/>
              <w:bottom w:val="single" w:sz="4" w:space="0" w:color="000000"/>
            </w:tcBorders>
            <w:shd w:val="clear" w:color="auto" w:fill="auto"/>
            <w:vAlign w:val="center"/>
          </w:tcPr>
          <w:p w14:paraId="43E4B992" w14:textId="77777777" w:rsidR="0045643D" w:rsidRPr="009351D8" w:rsidRDefault="0045643D">
            <w:pPr>
              <w:jc w:val="center"/>
              <w:rPr>
                <w:rFonts w:ascii="Lato" w:hAnsi="Lato" w:cs="Lato"/>
                <w:bCs/>
                <w:sz w:val="40"/>
                <w:szCs w:val="40"/>
              </w:rPr>
            </w:pPr>
          </w:p>
          <w:p w14:paraId="38AFFE91" w14:textId="6A6AC5A1" w:rsidR="0045643D" w:rsidRPr="009351D8" w:rsidRDefault="0045643D">
            <w:pPr>
              <w:jc w:val="center"/>
              <w:rPr>
                <w:rFonts w:ascii="Lato" w:hAnsi="Lato"/>
              </w:rPr>
            </w:pPr>
            <w:r w:rsidRPr="009351D8">
              <w:rPr>
                <w:rFonts w:ascii="Lato" w:hAnsi="Lato" w:cs="Lato"/>
                <w:bCs/>
                <w:sz w:val="40"/>
                <w:szCs w:val="40"/>
              </w:rPr>
              <w:t xml:space="preserve">PROJEKT </w:t>
            </w:r>
            <w:r w:rsidR="00BF1B07">
              <w:rPr>
                <w:rFonts w:ascii="Lato" w:hAnsi="Lato" w:cs="Lato"/>
                <w:bCs/>
                <w:sz w:val="40"/>
                <w:szCs w:val="40"/>
              </w:rPr>
              <w:t>WYKONAWCZY</w:t>
            </w:r>
            <w:r w:rsidR="00E95BC5">
              <w:rPr>
                <w:rFonts w:ascii="Lato" w:hAnsi="Lato" w:cs="Lato"/>
                <w:bCs/>
                <w:sz w:val="40"/>
                <w:szCs w:val="40"/>
              </w:rPr>
              <w:t xml:space="preserve"> </w:t>
            </w:r>
          </w:p>
        </w:tc>
      </w:tr>
      <w:tr w:rsidR="0045643D" w:rsidRPr="009351D8" w14:paraId="269F7DF8" w14:textId="77777777" w:rsidTr="006D09C4">
        <w:trPr>
          <w:trHeight w:val="535"/>
        </w:trPr>
        <w:tc>
          <w:tcPr>
            <w:tcW w:w="3119" w:type="dxa"/>
            <w:tcBorders>
              <w:top w:val="single" w:sz="4" w:space="0" w:color="000000"/>
              <w:bottom w:val="single" w:sz="4" w:space="0" w:color="000000"/>
            </w:tcBorders>
            <w:shd w:val="clear" w:color="auto" w:fill="auto"/>
          </w:tcPr>
          <w:p w14:paraId="07D9141C" w14:textId="77777777" w:rsidR="0045643D" w:rsidRPr="009351D8" w:rsidRDefault="0045643D">
            <w:pPr>
              <w:ind w:left="2835" w:hanging="2835"/>
              <w:jc w:val="both"/>
              <w:rPr>
                <w:rFonts w:ascii="Lato" w:hAnsi="Lato" w:cs="Lato"/>
                <w:bCs/>
                <w:iCs/>
              </w:rPr>
            </w:pPr>
            <w:r w:rsidRPr="009351D8">
              <w:rPr>
                <w:rFonts w:ascii="Lato" w:hAnsi="Lato" w:cs="Lato"/>
                <w:bCs/>
                <w:iCs/>
              </w:rPr>
              <w:t xml:space="preserve">PRZEDMIOT </w:t>
            </w:r>
          </w:p>
          <w:p w14:paraId="2DE51ABD" w14:textId="77777777" w:rsidR="0045643D" w:rsidRPr="009351D8" w:rsidRDefault="0045643D">
            <w:pPr>
              <w:ind w:left="2835" w:hanging="2835"/>
              <w:jc w:val="both"/>
              <w:rPr>
                <w:rFonts w:ascii="Lato" w:hAnsi="Lato" w:cs="Lato"/>
                <w:iCs/>
                <w:szCs w:val="18"/>
              </w:rPr>
            </w:pPr>
            <w:r w:rsidRPr="009351D8">
              <w:rPr>
                <w:rFonts w:ascii="Lato" w:hAnsi="Lato" w:cs="Lato"/>
                <w:bCs/>
                <w:iCs/>
              </w:rPr>
              <w:t>INWESTYCJI:</w:t>
            </w:r>
          </w:p>
        </w:tc>
        <w:tc>
          <w:tcPr>
            <w:tcW w:w="6946" w:type="dxa"/>
            <w:gridSpan w:val="3"/>
            <w:tcBorders>
              <w:top w:val="single" w:sz="4" w:space="0" w:color="000000"/>
              <w:bottom w:val="single" w:sz="4" w:space="0" w:color="000000"/>
            </w:tcBorders>
            <w:shd w:val="clear" w:color="auto" w:fill="auto"/>
            <w:vAlign w:val="center"/>
          </w:tcPr>
          <w:p w14:paraId="493F90B6" w14:textId="7A558227" w:rsidR="0045643D" w:rsidRPr="0019574C" w:rsidRDefault="00BA493B" w:rsidP="0019574C">
            <w:pPr>
              <w:ind w:left="39"/>
              <w:jc w:val="both"/>
              <w:rPr>
                <w:rFonts w:ascii="Lato" w:hAnsi="Lato" w:cs="Lato"/>
                <w:iCs/>
                <w:szCs w:val="18"/>
              </w:rPr>
            </w:pPr>
            <w:r>
              <w:rPr>
                <w:rFonts w:ascii="Lato" w:hAnsi="Lato" w:cs="Lato"/>
                <w:iCs/>
                <w:szCs w:val="18"/>
              </w:rPr>
              <w:t>BUDOWA</w:t>
            </w:r>
            <w:r w:rsidR="000623D4">
              <w:rPr>
                <w:rFonts w:ascii="Lato" w:hAnsi="Lato" w:cs="Lato"/>
                <w:iCs/>
                <w:szCs w:val="18"/>
              </w:rPr>
              <w:t xml:space="preserve"> </w:t>
            </w:r>
            <w:r w:rsidR="00B01CC4">
              <w:rPr>
                <w:rFonts w:ascii="Lato" w:hAnsi="Lato" w:cs="Lato"/>
                <w:iCs/>
                <w:szCs w:val="18"/>
              </w:rPr>
              <w:t>BUDYNK</w:t>
            </w:r>
            <w:r w:rsidR="006D09C4">
              <w:rPr>
                <w:rFonts w:ascii="Lato" w:hAnsi="Lato" w:cs="Lato"/>
                <w:iCs/>
                <w:szCs w:val="18"/>
              </w:rPr>
              <w:t>U</w:t>
            </w:r>
            <w:r w:rsidR="00B01CC4">
              <w:rPr>
                <w:rFonts w:ascii="Lato" w:hAnsi="Lato" w:cs="Lato"/>
                <w:iCs/>
                <w:szCs w:val="18"/>
              </w:rPr>
              <w:t xml:space="preserve"> MIESZKALN</w:t>
            </w:r>
            <w:r w:rsidR="006D09C4">
              <w:rPr>
                <w:rFonts w:ascii="Lato" w:hAnsi="Lato" w:cs="Lato"/>
                <w:iCs/>
                <w:szCs w:val="18"/>
              </w:rPr>
              <w:t>EGO</w:t>
            </w:r>
            <w:r w:rsidR="000623D4">
              <w:rPr>
                <w:rFonts w:ascii="Lato" w:hAnsi="Lato" w:cs="Lato"/>
                <w:iCs/>
                <w:szCs w:val="18"/>
              </w:rPr>
              <w:t xml:space="preserve"> </w:t>
            </w:r>
            <w:r w:rsidR="00B01CC4">
              <w:rPr>
                <w:rFonts w:ascii="Lato" w:hAnsi="Lato" w:cs="Lato"/>
                <w:iCs/>
                <w:szCs w:val="18"/>
              </w:rPr>
              <w:t>WIELORODZINN</w:t>
            </w:r>
            <w:r w:rsidR="006D09C4">
              <w:rPr>
                <w:rFonts w:ascii="Lato" w:hAnsi="Lato" w:cs="Lato"/>
                <w:iCs/>
                <w:szCs w:val="18"/>
              </w:rPr>
              <w:t>EGO</w:t>
            </w:r>
            <w:r w:rsidR="00AE7FA9">
              <w:rPr>
                <w:rFonts w:ascii="Lato" w:hAnsi="Lato" w:cs="Lato"/>
                <w:iCs/>
                <w:szCs w:val="18"/>
              </w:rPr>
              <w:t xml:space="preserve"> </w:t>
            </w:r>
          </w:p>
        </w:tc>
      </w:tr>
      <w:tr w:rsidR="0045643D" w:rsidRPr="009351D8" w14:paraId="4ACD640E" w14:textId="77777777" w:rsidTr="006D09C4">
        <w:trPr>
          <w:trHeight w:val="452"/>
        </w:trPr>
        <w:tc>
          <w:tcPr>
            <w:tcW w:w="3119" w:type="dxa"/>
            <w:tcBorders>
              <w:top w:val="single" w:sz="4" w:space="0" w:color="000000"/>
              <w:bottom w:val="single" w:sz="4" w:space="0" w:color="000000"/>
            </w:tcBorders>
            <w:shd w:val="clear" w:color="auto" w:fill="auto"/>
            <w:vAlign w:val="center"/>
          </w:tcPr>
          <w:p w14:paraId="17279AB9" w14:textId="77777777" w:rsidR="0045643D" w:rsidRPr="009351D8" w:rsidRDefault="0045643D">
            <w:pPr>
              <w:ind w:left="2835" w:hanging="2835"/>
              <w:rPr>
                <w:rFonts w:ascii="Lato" w:hAnsi="Lato" w:cs="Lato"/>
                <w:bCs/>
                <w:iCs/>
              </w:rPr>
            </w:pPr>
            <w:r w:rsidRPr="009351D8">
              <w:rPr>
                <w:rFonts w:ascii="Lato" w:hAnsi="Lato" w:cs="Lato"/>
                <w:bCs/>
                <w:iCs/>
              </w:rPr>
              <w:t>KATEGORIA OBIEKTU:</w:t>
            </w:r>
          </w:p>
        </w:tc>
        <w:tc>
          <w:tcPr>
            <w:tcW w:w="6946" w:type="dxa"/>
            <w:gridSpan w:val="3"/>
            <w:tcBorders>
              <w:top w:val="single" w:sz="4" w:space="0" w:color="000000"/>
              <w:bottom w:val="single" w:sz="4" w:space="0" w:color="000000"/>
            </w:tcBorders>
            <w:shd w:val="clear" w:color="auto" w:fill="auto"/>
            <w:vAlign w:val="center"/>
          </w:tcPr>
          <w:p w14:paraId="65676653" w14:textId="77777777" w:rsidR="0045643D" w:rsidRPr="009351D8" w:rsidRDefault="00BA493B">
            <w:pPr>
              <w:rPr>
                <w:rFonts w:ascii="Lato" w:hAnsi="Lato"/>
              </w:rPr>
            </w:pPr>
            <w:r>
              <w:rPr>
                <w:rFonts w:ascii="Lato" w:hAnsi="Lato" w:cs="Lato"/>
                <w:bCs/>
                <w:iCs/>
              </w:rPr>
              <w:t>XIII</w:t>
            </w:r>
          </w:p>
        </w:tc>
      </w:tr>
      <w:tr w:rsidR="0045643D" w:rsidRPr="009351D8" w14:paraId="3F090717" w14:textId="77777777" w:rsidTr="006D09C4">
        <w:trPr>
          <w:trHeight w:val="56"/>
        </w:trPr>
        <w:tc>
          <w:tcPr>
            <w:tcW w:w="3119" w:type="dxa"/>
            <w:tcBorders>
              <w:top w:val="single" w:sz="4" w:space="0" w:color="000000"/>
              <w:bottom w:val="single" w:sz="4" w:space="0" w:color="000000"/>
            </w:tcBorders>
            <w:shd w:val="clear" w:color="auto" w:fill="auto"/>
          </w:tcPr>
          <w:p w14:paraId="44844820" w14:textId="77777777" w:rsidR="0045643D" w:rsidRPr="009351D8" w:rsidRDefault="0045643D">
            <w:pPr>
              <w:jc w:val="both"/>
              <w:rPr>
                <w:rFonts w:ascii="Lato" w:hAnsi="Lato" w:cs="Lato"/>
                <w:bCs/>
                <w:iCs/>
              </w:rPr>
            </w:pPr>
            <w:r w:rsidRPr="009351D8">
              <w:rPr>
                <w:rFonts w:ascii="Lato" w:hAnsi="Lato" w:cs="Lato"/>
                <w:bCs/>
                <w:iCs/>
              </w:rPr>
              <w:t>INWESTOR</w:t>
            </w:r>
          </w:p>
          <w:p w14:paraId="21CFC1B4" w14:textId="77777777" w:rsidR="0045643D" w:rsidRPr="009351D8" w:rsidRDefault="0045643D">
            <w:pPr>
              <w:jc w:val="both"/>
              <w:rPr>
                <w:rFonts w:ascii="Lato" w:hAnsi="Lato" w:cs="Lato"/>
                <w:iCs/>
              </w:rPr>
            </w:pPr>
            <w:r w:rsidRPr="009351D8">
              <w:rPr>
                <w:rFonts w:ascii="Lato" w:hAnsi="Lato" w:cs="Lato"/>
                <w:bCs/>
                <w:iCs/>
              </w:rPr>
              <w:t>I ADRES INWESTORA:</w:t>
            </w:r>
            <w:r w:rsidRPr="009351D8">
              <w:rPr>
                <w:rFonts w:ascii="Lato" w:hAnsi="Lato" w:cs="Lato"/>
                <w:bCs/>
                <w:iCs/>
              </w:rPr>
              <w:tab/>
            </w:r>
          </w:p>
        </w:tc>
        <w:tc>
          <w:tcPr>
            <w:tcW w:w="6946" w:type="dxa"/>
            <w:gridSpan w:val="3"/>
            <w:tcBorders>
              <w:top w:val="single" w:sz="4" w:space="0" w:color="000000"/>
              <w:bottom w:val="single" w:sz="4" w:space="0" w:color="000000"/>
            </w:tcBorders>
            <w:shd w:val="clear" w:color="auto" w:fill="auto"/>
          </w:tcPr>
          <w:p w14:paraId="3B2EFE2A" w14:textId="77777777" w:rsidR="006D09C4" w:rsidRDefault="006D09C4" w:rsidP="006D09C4">
            <w:pPr>
              <w:jc w:val="both"/>
              <w:rPr>
                <w:rFonts w:ascii="Lato" w:hAnsi="Lato" w:cs="Lato"/>
                <w:iCs/>
              </w:rPr>
            </w:pPr>
            <w:r>
              <w:rPr>
                <w:rFonts w:ascii="Lato" w:hAnsi="Lato" w:cs="Lato"/>
                <w:iCs/>
              </w:rPr>
              <w:t>SPOŁECZNA INICJATYWA MIESZKANIOWA KZN – WARMIA I MAZURY SP. Z O.O.</w:t>
            </w:r>
          </w:p>
          <w:p w14:paraId="4A47C979" w14:textId="14D970DF" w:rsidR="00EE72E8" w:rsidRPr="009351D8" w:rsidRDefault="006D09C4" w:rsidP="006D09C4">
            <w:pPr>
              <w:jc w:val="both"/>
              <w:rPr>
                <w:rFonts w:ascii="Lato" w:hAnsi="Lato"/>
              </w:rPr>
            </w:pPr>
            <w:r>
              <w:rPr>
                <w:rFonts w:ascii="Lato" w:hAnsi="Lato" w:cs="Lato"/>
                <w:iCs/>
              </w:rPr>
              <w:t>UL. RATUSZ 1, 11-015 OLSZTYNEK</w:t>
            </w:r>
          </w:p>
        </w:tc>
      </w:tr>
      <w:tr w:rsidR="00960F0C" w:rsidRPr="009351D8" w14:paraId="0246B43F" w14:textId="77777777" w:rsidTr="006D09C4">
        <w:trPr>
          <w:trHeight w:val="419"/>
        </w:trPr>
        <w:tc>
          <w:tcPr>
            <w:tcW w:w="3119" w:type="dxa"/>
            <w:tcBorders>
              <w:top w:val="single" w:sz="4" w:space="0" w:color="000000"/>
              <w:bottom w:val="single" w:sz="4" w:space="0" w:color="000000"/>
            </w:tcBorders>
            <w:shd w:val="clear" w:color="auto" w:fill="auto"/>
          </w:tcPr>
          <w:p w14:paraId="5861D8EB" w14:textId="77777777" w:rsidR="00960F0C" w:rsidRPr="009351D8" w:rsidRDefault="00960F0C" w:rsidP="00960F0C">
            <w:pPr>
              <w:ind w:left="2835" w:hanging="2835"/>
              <w:jc w:val="both"/>
              <w:rPr>
                <w:rFonts w:ascii="Lato" w:hAnsi="Lato" w:cs="Lato"/>
                <w:bCs/>
                <w:iCs/>
              </w:rPr>
            </w:pPr>
            <w:r w:rsidRPr="009351D8">
              <w:rPr>
                <w:rFonts w:ascii="Lato" w:hAnsi="Lato" w:cs="Lato"/>
                <w:bCs/>
                <w:iCs/>
              </w:rPr>
              <w:t>LOKALIZACJA</w:t>
            </w:r>
          </w:p>
          <w:p w14:paraId="3CCB87DD" w14:textId="77777777" w:rsidR="00960F0C" w:rsidRPr="009351D8" w:rsidRDefault="00960F0C" w:rsidP="00960F0C">
            <w:pPr>
              <w:jc w:val="both"/>
              <w:rPr>
                <w:rFonts w:ascii="Lato" w:hAnsi="Lato" w:cs="Lato"/>
                <w:iCs/>
                <w:szCs w:val="18"/>
              </w:rPr>
            </w:pPr>
            <w:r w:rsidRPr="009351D8">
              <w:rPr>
                <w:rFonts w:ascii="Lato" w:hAnsi="Lato" w:cs="Lato"/>
                <w:bCs/>
                <w:iCs/>
              </w:rPr>
              <w:t>INWESTYCJI:</w:t>
            </w:r>
          </w:p>
        </w:tc>
        <w:tc>
          <w:tcPr>
            <w:tcW w:w="6946" w:type="dxa"/>
            <w:gridSpan w:val="3"/>
            <w:tcBorders>
              <w:top w:val="single" w:sz="4" w:space="0" w:color="000000"/>
              <w:bottom w:val="single" w:sz="4" w:space="0" w:color="000000"/>
            </w:tcBorders>
            <w:shd w:val="clear" w:color="auto" w:fill="auto"/>
            <w:vAlign w:val="center"/>
          </w:tcPr>
          <w:p w14:paraId="3A3F4AF3" w14:textId="77777777" w:rsidR="00960F0C" w:rsidRDefault="00960F0C" w:rsidP="00960F0C">
            <w:pPr>
              <w:rPr>
                <w:rFonts w:ascii="Lato" w:hAnsi="Lato" w:cs="Lato"/>
                <w:iCs/>
              </w:rPr>
            </w:pPr>
            <w:r w:rsidRPr="009640E5">
              <w:rPr>
                <w:rFonts w:ascii="Lato" w:hAnsi="Lato" w:cs="Lato"/>
                <w:iCs/>
              </w:rPr>
              <w:t xml:space="preserve">DZ. NR EW.  203/2, 203/3(dr), 204/40, 0001 ORZYSZ, </w:t>
            </w:r>
          </w:p>
          <w:p w14:paraId="292B31A8" w14:textId="77777777" w:rsidR="00960F0C" w:rsidRPr="009640E5" w:rsidRDefault="00960F0C" w:rsidP="00960F0C">
            <w:pPr>
              <w:rPr>
                <w:rFonts w:ascii="Lato" w:hAnsi="Lato" w:cs="Lato"/>
                <w:iCs/>
              </w:rPr>
            </w:pPr>
            <w:r w:rsidRPr="009640E5">
              <w:rPr>
                <w:rFonts w:ascii="Lato" w:hAnsi="Lato" w:cs="Lato"/>
                <w:iCs/>
              </w:rPr>
              <w:t xml:space="preserve">JEDNOSTKA EWID. 281602_4, </w:t>
            </w:r>
          </w:p>
          <w:p w14:paraId="6727F09D" w14:textId="791CCAA7" w:rsidR="00960F0C" w:rsidRPr="008C120C" w:rsidRDefault="00960F0C" w:rsidP="00960F0C">
            <w:pPr>
              <w:rPr>
                <w:rFonts w:ascii="Lato" w:hAnsi="Lato" w:cs="Lato"/>
                <w:iCs/>
                <w:szCs w:val="18"/>
              </w:rPr>
            </w:pPr>
            <w:r w:rsidRPr="009640E5">
              <w:rPr>
                <w:rFonts w:ascii="Lato" w:hAnsi="Lato" w:cs="Lato"/>
                <w:iCs/>
              </w:rPr>
              <w:t>UL. EŁCKA, 12-250 ORZYSZ</w:t>
            </w:r>
          </w:p>
        </w:tc>
      </w:tr>
      <w:tr w:rsidR="00960F0C" w:rsidRPr="009351D8" w14:paraId="0124E926" w14:textId="77777777" w:rsidTr="006D09C4">
        <w:trPr>
          <w:trHeight w:val="241"/>
        </w:trPr>
        <w:tc>
          <w:tcPr>
            <w:tcW w:w="10065" w:type="dxa"/>
            <w:gridSpan w:val="4"/>
            <w:tcBorders>
              <w:top w:val="single" w:sz="4" w:space="0" w:color="000000"/>
              <w:bottom w:val="single" w:sz="4" w:space="0" w:color="000000"/>
            </w:tcBorders>
            <w:shd w:val="clear" w:color="auto" w:fill="auto"/>
            <w:vAlign w:val="center"/>
          </w:tcPr>
          <w:p w14:paraId="6D7D7601" w14:textId="77777777" w:rsidR="00960F0C" w:rsidRPr="009351D8" w:rsidRDefault="00960F0C" w:rsidP="00960F0C">
            <w:pPr>
              <w:rPr>
                <w:rFonts w:ascii="Lato" w:hAnsi="Lato"/>
              </w:rPr>
            </w:pPr>
            <w:r w:rsidRPr="009351D8">
              <w:rPr>
                <w:rFonts w:ascii="Lato" w:hAnsi="Lato" w:cs="Lato"/>
                <w:bCs/>
                <w:color w:val="000000"/>
              </w:rPr>
              <w:t>INSTALACJE SANITARNE</w:t>
            </w:r>
          </w:p>
        </w:tc>
      </w:tr>
      <w:tr w:rsidR="00960F0C" w:rsidRPr="009351D8" w14:paraId="634CCC97" w14:textId="77777777" w:rsidTr="006D09C4">
        <w:trPr>
          <w:trHeight w:val="241"/>
        </w:trPr>
        <w:tc>
          <w:tcPr>
            <w:tcW w:w="3119" w:type="dxa"/>
            <w:tcBorders>
              <w:top w:val="single" w:sz="4" w:space="0" w:color="000000"/>
              <w:bottom w:val="single" w:sz="4" w:space="0" w:color="000000"/>
            </w:tcBorders>
            <w:shd w:val="clear" w:color="auto" w:fill="auto"/>
          </w:tcPr>
          <w:p w14:paraId="001106B0" w14:textId="77777777" w:rsidR="00960F0C" w:rsidRPr="009351D8" w:rsidRDefault="00960F0C" w:rsidP="00960F0C">
            <w:pPr>
              <w:rPr>
                <w:rFonts w:ascii="Lato" w:hAnsi="Lato" w:cs="Lato"/>
                <w:bCs/>
                <w:iCs/>
              </w:rPr>
            </w:pPr>
            <w:r w:rsidRPr="009351D8">
              <w:rPr>
                <w:rFonts w:ascii="Lato" w:hAnsi="Lato" w:cs="Lato"/>
                <w:bCs/>
                <w:iCs/>
              </w:rPr>
              <w:t>PROJEKTANT:</w:t>
            </w:r>
          </w:p>
        </w:tc>
        <w:tc>
          <w:tcPr>
            <w:tcW w:w="6946" w:type="dxa"/>
            <w:gridSpan w:val="3"/>
            <w:tcBorders>
              <w:top w:val="single" w:sz="4" w:space="0" w:color="000000"/>
              <w:bottom w:val="single" w:sz="4" w:space="0" w:color="000000"/>
            </w:tcBorders>
            <w:shd w:val="clear" w:color="auto" w:fill="auto"/>
            <w:vAlign w:val="center"/>
          </w:tcPr>
          <w:p w14:paraId="283A440A" w14:textId="77777777" w:rsidR="00960F0C" w:rsidRPr="009351D8" w:rsidRDefault="00960F0C" w:rsidP="00960F0C">
            <w:pPr>
              <w:rPr>
                <w:rFonts w:ascii="Lato" w:hAnsi="Lato" w:cs="Lato"/>
                <w:bCs/>
                <w:iCs/>
              </w:rPr>
            </w:pPr>
            <w:r w:rsidRPr="009351D8">
              <w:rPr>
                <w:rFonts w:ascii="Lato" w:hAnsi="Lato" w:cs="Lato"/>
                <w:bCs/>
                <w:iCs/>
              </w:rPr>
              <w:t xml:space="preserve">mgr inż. DARIUSZ STASZCZYK </w:t>
            </w:r>
          </w:p>
          <w:p w14:paraId="5E50F827" w14:textId="77777777" w:rsidR="00960F0C" w:rsidRPr="009351D8" w:rsidRDefault="00960F0C" w:rsidP="00960F0C">
            <w:pPr>
              <w:rPr>
                <w:rFonts w:ascii="Lato" w:hAnsi="Lato"/>
              </w:rPr>
            </w:pPr>
            <w:r w:rsidRPr="009351D8">
              <w:rPr>
                <w:rFonts w:ascii="Lato" w:hAnsi="Lato" w:cs="Lato"/>
                <w:bCs/>
                <w:iCs/>
              </w:rPr>
              <w:t>LOD/3461/PWBS/17</w:t>
            </w:r>
          </w:p>
        </w:tc>
      </w:tr>
      <w:tr w:rsidR="00960F0C" w:rsidRPr="009351D8" w14:paraId="2B92E676" w14:textId="77777777" w:rsidTr="006D09C4">
        <w:trPr>
          <w:trHeight w:val="241"/>
        </w:trPr>
        <w:tc>
          <w:tcPr>
            <w:tcW w:w="3119" w:type="dxa"/>
            <w:tcBorders>
              <w:top w:val="single" w:sz="4" w:space="0" w:color="000000"/>
              <w:bottom w:val="single" w:sz="4" w:space="0" w:color="000000"/>
            </w:tcBorders>
            <w:shd w:val="clear" w:color="auto" w:fill="auto"/>
          </w:tcPr>
          <w:p w14:paraId="1451ABE7" w14:textId="77777777" w:rsidR="00960F0C" w:rsidRPr="009351D8" w:rsidRDefault="00960F0C" w:rsidP="00960F0C">
            <w:pPr>
              <w:rPr>
                <w:rFonts w:ascii="Lato" w:hAnsi="Lato" w:cs="Lato"/>
                <w:bCs/>
                <w:szCs w:val="18"/>
              </w:rPr>
            </w:pPr>
            <w:r w:rsidRPr="009351D8">
              <w:rPr>
                <w:rFonts w:ascii="Lato" w:hAnsi="Lato" w:cs="Lato"/>
                <w:bCs/>
                <w:iCs/>
              </w:rPr>
              <w:t>SPRAWDZAJĄCY:</w:t>
            </w:r>
          </w:p>
        </w:tc>
        <w:tc>
          <w:tcPr>
            <w:tcW w:w="6946" w:type="dxa"/>
            <w:gridSpan w:val="3"/>
            <w:tcBorders>
              <w:top w:val="single" w:sz="4" w:space="0" w:color="000000"/>
              <w:bottom w:val="single" w:sz="4" w:space="0" w:color="000000"/>
            </w:tcBorders>
            <w:shd w:val="clear" w:color="auto" w:fill="auto"/>
            <w:vAlign w:val="center"/>
          </w:tcPr>
          <w:p w14:paraId="1C3C77BD" w14:textId="77777777" w:rsidR="00960F0C" w:rsidRPr="009351D8" w:rsidRDefault="00960F0C" w:rsidP="00960F0C">
            <w:pPr>
              <w:rPr>
                <w:rFonts w:ascii="Lato" w:hAnsi="Lato" w:cs="Lato"/>
                <w:bCs/>
                <w:szCs w:val="18"/>
              </w:rPr>
            </w:pPr>
            <w:r w:rsidRPr="009351D8">
              <w:rPr>
                <w:rFonts w:ascii="Lato" w:hAnsi="Lato" w:cs="Lato"/>
                <w:bCs/>
                <w:szCs w:val="18"/>
              </w:rPr>
              <w:t>mgr inż. WOJCIECH JĘDRZEJCZYK</w:t>
            </w:r>
          </w:p>
          <w:p w14:paraId="56CA57B0" w14:textId="77777777" w:rsidR="00960F0C" w:rsidRPr="009351D8" w:rsidRDefault="00960F0C" w:rsidP="00960F0C">
            <w:pPr>
              <w:rPr>
                <w:rFonts w:ascii="Lato" w:hAnsi="Lato"/>
              </w:rPr>
            </w:pPr>
            <w:r w:rsidRPr="009351D8">
              <w:rPr>
                <w:rFonts w:ascii="Lato" w:hAnsi="Lato" w:cs="Lato"/>
                <w:bCs/>
                <w:szCs w:val="18"/>
              </w:rPr>
              <w:t>LOD/1795/POOS/11</w:t>
            </w:r>
          </w:p>
        </w:tc>
      </w:tr>
      <w:tr w:rsidR="00960F0C" w:rsidRPr="009351D8" w14:paraId="0776A140" w14:textId="77777777" w:rsidTr="006D09C4">
        <w:trPr>
          <w:trHeight w:val="389"/>
        </w:trPr>
        <w:tc>
          <w:tcPr>
            <w:tcW w:w="5862" w:type="dxa"/>
            <w:gridSpan w:val="3"/>
            <w:tcBorders>
              <w:top w:val="single" w:sz="4" w:space="0" w:color="000000"/>
              <w:bottom w:val="single" w:sz="4" w:space="0" w:color="000000"/>
            </w:tcBorders>
            <w:shd w:val="clear" w:color="auto" w:fill="auto"/>
          </w:tcPr>
          <w:p w14:paraId="3DA00972" w14:textId="77777777" w:rsidR="00960F0C" w:rsidRPr="009351D8" w:rsidRDefault="00960F0C" w:rsidP="00960F0C">
            <w:pPr>
              <w:tabs>
                <w:tab w:val="left" w:pos="360"/>
                <w:tab w:val="left" w:pos="1080"/>
                <w:tab w:val="right" w:leader="dot" w:pos="9638"/>
              </w:tabs>
              <w:snapToGrid w:val="0"/>
              <w:rPr>
                <w:rFonts w:ascii="Lato" w:hAnsi="Lato" w:cs="Lato"/>
                <w:bCs/>
                <w:sz w:val="18"/>
                <w:szCs w:val="18"/>
              </w:rPr>
            </w:pPr>
          </w:p>
          <w:p w14:paraId="3F972651" w14:textId="720EE4EC" w:rsidR="00960F0C" w:rsidRPr="009351D8" w:rsidRDefault="00960F0C" w:rsidP="00960F0C">
            <w:pPr>
              <w:tabs>
                <w:tab w:val="left" w:pos="360"/>
                <w:tab w:val="left" w:pos="1080"/>
                <w:tab w:val="right" w:leader="dot" w:pos="9638"/>
              </w:tabs>
              <w:ind w:left="-15"/>
              <w:rPr>
                <w:rFonts w:ascii="Lato" w:hAnsi="Lato" w:cs="Lato"/>
                <w:bCs/>
                <w:sz w:val="18"/>
                <w:szCs w:val="18"/>
              </w:rPr>
            </w:pPr>
            <w:r w:rsidRPr="009351D8">
              <w:rPr>
                <w:rFonts w:ascii="Lato" w:hAnsi="Lato" w:cs="Lato"/>
                <w:bCs/>
                <w:sz w:val="18"/>
                <w:szCs w:val="18"/>
              </w:rPr>
              <w:t xml:space="preserve">Radomsko, </w:t>
            </w:r>
            <w:r>
              <w:rPr>
                <w:rFonts w:ascii="Lato" w:hAnsi="Lato" w:cs="Lato"/>
                <w:bCs/>
                <w:sz w:val="18"/>
                <w:szCs w:val="18"/>
              </w:rPr>
              <w:t>Październik</w:t>
            </w:r>
            <w:r w:rsidRPr="009351D8">
              <w:rPr>
                <w:rFonts w:ascii="Lato" w:hAnsi="Lato" w:cs="Lato"/>
                <w:bCs/>
                <w:sz w:val="18"/>
                <w:szCs w:val="18"/>
              </w:rPr>
              <w:t xml:space="preserve"> 202</w:t>
            </w:r>
            <w:r>
              <w:rPr>
                <w:rFonts w:ascii="Lato" w:hAnsi="Lato" w:cs="Lato"/>
                <w:bCs/>
                <w:sz w:val="18"/>
                <w:szCs w:val="18"/>
              </w:rPr>
              <w:t>3</w:t>
            </w:r>
            <w:r w:rsidRPr="009351D8">
              <w:rPr>
                <w:rFonts w:ascii="Lato" w:hAnsi="Lato" w:cs="Lato"/>
                <w:bCs/>
                <w:sz w:val="18"/>
                <w:szCs w:val="18"/>
              </w:rPr>
              <w:t xml:space="preserve"> r.</w:t>
            </w:r>
          </w:p>
        </w:tc>
        <w:tc>
          <w:tcPr>
            <w:tcW w:w="4203" w:type="dxa"/>
            <w:tcBorders>
              <w:top w:val="single" w:sz="4" w:space="0" w:color="000000"/>
              <w:bottom w:val="single" w:sz="4" w:space="0" w:color="000000"/>
            </w:tcBorders>
            <w:shd w:val="clear" w:color="auto" w:fill="auto"/>
          </w:tcPr>
          <w:p w14:paraId="24A5CB57" w14:textId="77777777" w:rsidR="00960F0C" w:rsidRPr="009351D8" w:rsidRDefault="00960F0C" w:rsidP="00960F0C">
            <w:pPr>
              <w:tabs>
                <w:tab w:val="left" w:pos="2194"/>
              </w:tabs>
              <w:ind w:firstLine="567"/>
              <w:jc w:val="center"/>
              <w:rPr>
                <w:rFonts w:ascii="Lato" w:hAnsi="Lato"/>
              </w:rPr>
            </w:pPr>
            <w:r w:rsidRPr="009351D8">
              <w:rPr>
                <w:rFonts w:ascii="Lato" w:hAnsi="Lato" w:cs="Lato"/>
                <w:bCs/>
                <w:sz w:val="18"/>
                <w:szCs w:val="18"/>
              </w:rPr>
              <w:t xml:space="preserve">Egzemplarz nr </w:t>
            </w:r>
            <w:r w:rsidRPr="009351D8">
              <w:rPr>
                <w:rFonts w:ascii="Lato" w:hAnsi="Lato" w:cs="Lato"/>
                <w:bCs/>
                <w:sz w:val="32"/>
                <w:szCs w:val="32"/>
              </w:rPr>
              <w:t xml:space="preserve"> </w:t>
            </w:r>
          </w:p>
        </w:tc>
      </w:tr>
      <w:tr w:rsidR="00960F0C" w:rsidRPr="009351D8" w14:paraId="40C035BC" w14:textId="77777777" w:rsidTr="006D09C4">
        <w:tc>
          <w:tcPr>
            <w:tcW w:w="4692" w:type="dxa"/>
            <w:gridSpan w:val="2"/>
            <w:tcBorders>
              <w:top w:val="single" w:sz="4" w:space="0" w:color="000000"/>
            </w:tcBorders>
            <w:shd w:val="clear" w:color="auto" w:fill="auto"/>
          </w:tcPr>
          <w:p w14:paraId="6D14C327" w14:textId="77777777" w:rsidR="00960F0C" w:rsidRPr="009351D8" w:rsidRDefault="00960F0C" w:rsidP="00960F0C">
            <w:pPr>
              <w:tabs>
                <w:tab w:val="left" w:pos="360"/>
                <w:tab w:val="left" w:pos="1080"/>
                <w:tab w:val="right" w:leader="dot" w:pos="9638"/>
              </w:tabs>
              <w:snapToGrid w:val="0"/>
              <w:rPr>
                <w:rFonts w:ascii="Lato" w:hAnsi="Lato" w:cs="Lato"/>
                <w:bCs/>
                <w:iCs/>
              </w:rPr>
            </w:pPr>
          </w:p>
        </w:tc>
        <w:tc>
          <w:tcPr>
            <w:tcW w:w="5373" w:type="dxa"/>
            <w:gridSpan w:val="2"/>
            <w:tcBorders>
              <w:top w:val="single" w:sz="4" w:space="0" w:color="000000"/>
            </w:tcBorders>
            <w:shd w:val="clear" w:color="auto" w:fill="auto"/>
          </w:tcPr>
          <w:p w14:paraId="508FA421" w14:textId="77777777" w:rsidR="00960F0C" w:rsidRPr="009351D8" w:rsidRDefault="00960F0C" w:rsidP="00960F0C">
            <w:pPr>
              <w:snapToGrid w:val="0"/>
              <w:jc w:val="right"/>
              <w:rPr>
                <w:rFonts w:ascii="Lato" w:hAnsi="Lato" w:cs="Lato"/>
                <w:bCs/>
                <w:sz w:val="18"/>
                <w:szCs w:val="18"/>
              </w:rPr>
            </w:pPr>
          </w:p>
          <w:p w14:paraId="319874A9" w14:textId="77777777" w:rsidR="00960F0C" w:rsidRPr="009351D8" w:rsidRDefault="00960F0C" w:rsidP="00960F0C">
            <w:pPr>
              <w:jc w:val="right"/>
              <w:rPr>
                <w:rFonts w:ascii="Lato" w:hAnsi="Lato" w:cs="Lato"/>
                <w:bCs/>
                <w:i/>
              </w:rPr>
            </w:pPr>
          </w:p>
        </w:tc>
      </w:tr>
    </w:tbl>
    <w:p w14:paraId="28DA4BEF" w14:textId="77777777" w:rsidR="0045643D" w:rsidRPr="009351D8" w:rsidRDefault="0045643D">
      <w:pPr>
        <w:tabs>
          <w:tab w:val="left" w:pos="360"/>
          <w:tab w:val="left" w:pos="1080"/>
          <w:tab w:val="right" w:leader="dot" w:pos="9638"/>
        </w:tabs>
        <w:rPr>
          <w:rFonts w:ascii="Lato" w:hAnsi="Lato" w:cs="Lato"/>
          <w:sz w:val="18"/>
          <w:szCs w:val="16"/>
        </w:rPr>
      </w:pPr>
    </w:p>
    <w:p w14:paraId="599FD31C" w14:textId="77777777" w:rsidR="0045643D" w:rsidRPr="009351D8" w:rsidRDefault="0045643D">
      <w:pPr>
        <w:snapToGrid w:val="0"/>
        <w:jc w:val="center"/>
        <w:rPr>
          <w:rFonts w:ascii="Lato" w:hAnsi="Lato"/>
          <w:b/>
          <w:bCs/>
          <w:sz w:val="44"/>
          <w:szCs w:val="44"/>
        </w:rPr>
      </w:pPr>
    </w:p>
    <w:p w14:paraId="6372B75B" w14:textId="77777777" w:rsidR="0045643D" w:rsidRPr="009351D8" w:rsidRDefault="0045643D">
      <w:pPr>
        <w:snapToGrid w:val="0"/>
        <w:jc w:val="center"/>
        <w:rPr>
          <w:rFonts w:ascii="Lato" w:hAnsi="Lato"/>
          <w:b/>
          <w:bCs/>
          <w:sz w:val="44"/>
          <w:szCs w:val="44"/>
        </w:rPr>
      </w:pPr>
    </w:p>
    <w:p w14:paraId="42F10443" w14:textId="77777777" w:rsidR="0045643D" w:rsidRPr="009351D8" w:rsidRDefault="0045643D">
      <w:pPr>
        <w:snapToGrid w:val="0"/>
        <w:jc w:val="center"/>
        <w:rPr>
          <w:rFonts w:ascii="Lato" w:hAnsi="Lato"/>
          <w:b/>
          <w:bCs/>
          <w:sz w:val="44"/>
          <w:szCs w:val="44"/>
        </w:rPr>
      </w:pPr>
    </w:p>
    <w:p w14:paraId="333D4EE4" w14:textId="77777777" w:rsidR="0045643D" w:rsidRPr="009351D8" w:rsidRDefault="0045643D">
      <w:pPr>
        <w:snapToGrid w:val="0"/>
        <w:jc w:val="center"/>
        <w:rPr>
          <w:rFonts w:ascii="Lato" w:hAnsi="Lato"/>
          <w:b/>
          <w:bCs/>
          <w:sz w:val="44"/>
          <w:szCs w:val="44"/>
        </w:rPr>
      </w:pPr>
    </w:p>
    <w:p w14:paraId="52083E6B" w14:textId="77777777" w:rsidR="0045643D" w:rsidRPr="009351D8" w:rsidRDefault="0045643D">
      <w:pPr>
        <w:snapToGrid w:val="0"/>
        <w:jc w:val="center"/>
        <w:rPr>
          <w:rFonts w:ascii="Lato" w:hAnsi="Lato"/>
          <w:b/>
          <w:bCs/>
          <w:sz w:val="44"/>
          <w:szCs w:val="44"/>
        </w:rPr>
      </w:pPr>
    </w:p>
    <w:p w14:paraId="214F748D" w14:textId="77777777" w:rsidR="0045643D" w:rsidRPr="009351D8" w:rsidRDefault="0045643D">
      <w:pPr>
        <w:snapToGrid w:val="0"/>
        <w:jc w:val="center"/>
        <w:rPr>
          <w:rFonts w:ascii="Lato" w:hAnsi="Lato"/>
          <w:b/>
          <w:bCs/>
          <w:sz w:val="44"/>
          <w:szCs w:val="44"/>
        </w:rPr>
      </w:pPr>
    </w:p>
    <w:p w14:paraId="00370B5C" w14:textId="77777777" w:rsidR="0045643D" w:rsidRPr="009351D8" w:rsidRDefault="0045643D">
      <w:pPr>
        <w:snapToGrid w:val="0"/>
        <w:jc w:val="center"/>
        <w:rPr>
          <w:rFonts w:ascii="Lato" w:hAnsi="Lato"/>
          <w:b/>
          <w:bCs/>
          <w:sz w:val="44"/>
          <w:szCs w:val="44"/>
        </w:rPr>
      </w:pPr>
    </w:p>
    <w:p w14:paraId="5ABB7C7F" w14:textId="77777777" w:rsidR="0045643D" w:rsidRPr="009351D8" w:rsidRDefault="0045643D">
      <w:pPr>
        <w:snapToGrid w:val="0"/>
        <w:jc w:val="center"/>
        <w:rPr>
          <w:rFonts w:ascii="Lato" w:hAnsi="Lato"/>
          <w:b/>
          <w:bCs/>
          <w:sz w:val="44"/>
          <w:szCs w:val="44"/>
        </w:rPr>
      </w:pPr>
    </w:p>
    <w:p w14:paraId="65A3F731" w14:textId="6E1B9CBB" w:rsidR="0045643D" w:rsidRPr="00256D31" w:rsidRDefault="0083216A">
      <w:pPr>
        <w:rPr>
          <w:rFonts w:ascii="Lato" w:hAnsi="Lato"/>
          <w:b/>
          <w:bCs/>
        </w:rPr>
      </w:pPr>
      <w:r>
        <w:rPr>
          <w:rFonts w:ascii="Lato" w:hAnsi="Lato"/>
          <w:b/>
          <w:bCs/>
          <w:color w:val="000000"/>
        </w:rPr>
        <w:br w:type="page"/>
      </w:r>
      <w:r w:rsidR="0045643D" w:rsidRPr="00256D31">
        <w:rPr>
          <w:rFonts w:ascii="Lato" w:hAnsi="Lato"/>
          <w:b/>
          <w:bCs/>
          <w:color w:val="000000"/>
        </w:rPr>
        <w:lastRenderedPageBreak/>
        <w:t xml:space="preserve">Spis treści projektu </w:t>
      </w:r>
      <w:r w:rsidR="00BF1B07">
        <w:rPr>
          <w:rFonts w:ascii="Lato" w:hAnsi="Lato"/>
          <w:b/>
          <w:bCs/>
          <w:color w:val="000000"/>
        </w:rPr>
        <w:t>wykonawczego</w:t>
      </w:r>
    </w:p>
    <w:p w14:paraId="5E4EFFF8" w14:textId="77777777" w:rsidR="0045643D" w:rsidRPr="00256D31" w:rsidRDefault="0045643D">
      <w:pPr>
        <w:rPr>
          <w:rFonts w:ascii="Lato" w:hAnsi="Lato"/>
        </w:rPr>
      </w:pPr>
      <w:bookmarkStart w:id="1" w:name="_Hlk72495071"/>
      <w:r w:rsidRPr="00256D31">
        <w:rPr>
          <w:rFonts w:ascii="Lato" w:hAnsi="Lato"/>
          <w:b/>
          <w:bCs/>
        </w:rPr>
        <w:t xml:space="preserve">I. Dokumenty dołączone do projektu </w:t>
      </w:r>
      <w:bookmarkEnd w:id="1"/>
    </w:p>
    <w:p w14:paraId="17BEBFE3" w14:textId="77777777" w:rsidR="0045643D" w:rsidRPr="00256D31" w:rsidRDefault="0045643D">
      <w:pPr>
        <w:numPr>
          <w:ilvl w:val="0"/>
          <w:numId w:val="4"/>
        </w:numPr>
        <w:rPr>
          <w:rFonts w:ascii="Lato" w:hAnsi="Lato"/>
        </w:rPr>
      </w:pPr>
      <w:r w:rsidRPr="00256D31">
        <w:rPr>
          <w:rFonts w:ascii="Lato" w:hAnsi="Lato"/>
        </w:rPr>
        <w:t>Kopia decyzji o nadaniu projektantowi branży sanitarnej uprawnień budowlanych w odpowiedniej specjalności</w:t>
      </w:r>
    </w:p>
    <w:p w14:paraId="0BD4256F" w14:textId="77777777" w:rsidR="0045643D" w:rsidRPr="00256D31" w:rsidRDefault="0045643D">
      <w:pPr>
        <w:numPr>
          <w:ilvl w:val="0"/>
          <w:numId w:val="4"/>
        </w:numPr>
        <w:rPr>
          <w:rFonts w:ascii="Lato" w:hAnsi="Lato"/>
        </w:rPr>
      </w:pPr>
      <w:r w:rsidRPr="00256D31">
        <w:rPr>
          <w:rFonts w:ascii="Lato" w:hAnsi="Lato"/>
        </w:rPr>
        <w:t>Kopia zaświadczenia o przynależności projektanta branży sanitarnej do właściwej izby samorządu zawodowego</w:t>
      </w:r>
    </w:p>
    <w:p w14:paraId="64ACCF1D" w14:textId="77777777" w:rsidR="0045643D" w:rsidRPr="00256D31" w:rsidRDefault="0045643D">
      <w:pPr>
        <w:numPr>
          <w:ilvl w:val="0"/>
          <w:numId w:val="4"/>
        </w:numPr>
        <w:rPr>
          <w:rFonts w:ascii="Lato" w:hAnsi="Lato"/>
          <w:b/>
          <w:bCs/>
        </w:rPr>
      </w:pPr>
      <w:r w:rsidRPr="00256D31">
        <w:rPr>
          <w:rFonts w:ascii="Lato" w:hAnsi="Lato"/>
        </w:rPr>
        <w:t>Oświadczenie projektanta branży sanitarnej o sporządzeniu projektu zgodnie z obowiązującymi przepisami i zasadami wiedzy technicznej</w:t>
      </w:r>
    </w:p>
    <w:p w14:paraId="549289CA" w14:textId="77777777" w:rsidR="0045643D" w:rsidRPr="00256D31" w:rsidRDefault="0045643D">
      <w:pPr>
        <w:rPr>
          <w:rFonts w:ascii="Lato" w:hAnsi="Lato"/>
          <w:bCs/>
        </w:rPr>
      </w:pPr>
      <w:r w:rsidRPr="00256D31">
        <w:rPr>
          <w:rFonts w:ascii="Lato" w:hAnsi="Lato"/>
          <w:b/>
          <w:bCs/>
        </w:rPr>
        <w:t xml:space="preserve">II. </w:t>
      </w:r>
      <w:bookmarkStart w:id="2" w:name="_Hlk72495123"/>
      <w:r w:rsidRPr="00256D31">
        <w:rPr>
          <w:rFonts w:ascii="Lato" w:hAnsi="Lato"/>
          <w:b/>
          <w:bCs/>
        </w:rPr>
        <w:t>Część opisowa</w:t>
      </w:r>
      <w:bookmarkEnd w:id="2"/>
      <w:r w:rsidRPr="00256D31">
        <w:rPr>
          <w:rFonts w:ascii="Lato" w:hAnsi="Lato"/>
          <w:b/>
          <w:bCs/>
        </w:rPr>
        <w:t xml:space="preserve"> </w:t>
      </w:r>
    </w:p>
    <w:p w14:paraId="14BCE6B3" w14:textId="77777777" w:rsidR="0045643D" w:rsidRPr="00256D31" w:rsidRDefault="0045643D">
      <w:pPr>
        <w:rPr>
          <w:rFonts w:ascii="Lato" w:hAnsi="Lato"/>
        </w:rPr>
      </w:pPr>
      <w:bookmarkStart w:id="3" w:name="_Hlk72495184"/>
      <w:r w:rsidRPr="00256D31">
        <w:rPr>
          <w:rFonts w:ascii="Lato" w:hAnsi="Lato"/>
          <w:b/>
          <w:bCs/>
        </w:rPr>
        <w:t>III. Część rysunkowa</w:t>
      </w:r>
    </w:p>
    <w:bookmarkEnd w:id="3"/>
    <w:p w14:paraId="2DEB0C1D" w14:textId="6A19DCC6" w:rsidR="007158E7" w:rsidRPr="007361D8" w:rsidRDefault="007158E7" w:rsidP="007158E7">
      <w:pPr>
        <w:numPr>
          <w:ilvl w:val="0"/>
          <w:numId w:val="2"/>
        </w:numPr>
        <w:rPr>
          <w:rFonts w:ascii="Lato" w:hAnsi="Lato"/>
        </w:rPr>
      </w:pPr>
      <w:r w:rsidRPr="007361D8">
        <w:rPr>
          <w:rFonts w:ascii="Lato" w:hAnsi="Lato"/>
        </w:rPr>
        <w:t>S1-Rzut parteru – instalacja wod. – kan.</w:t>
      </w:r>
    </w:p>
    <w:p w14:paraId="2D3C7905" w14:textId="7D377C08" w:rsidR="007158E7" w:rsidRPr="007361D8" w:rsidRDefault="007158E7" w:rsidP="007158E7">
      <w:pPr>
        <w:numPr>
          <w:ilvl w:val="0"/>
          <w:numId w:val="2"/>
        </w:numPr>
        <w:rPr>
          <w:rFonts w:ascii="Lato" w:hAnsi="Lato"/>
        </w:rPr>
      </w:pPr>
      <w:r w:rsidRPr="007361D8">
        <w:rPr>
          <w:rFonts w:ascii="Lato" w:hAnsi="Lato"/>
        </w:rPr>
        <w:t>S2-Rzut I piętra – instalacja wod. – kan.</w:t>
      </w:r>
    </w:p>
    <w:p w14:paraId="03FB8F69" w14:textId="549E3285" w:rsidR="007158E7" w:rsidRPr="007361D8" w:rsidRDefault="007158E7" w:rsidP="007158E7">
      <w:pPr>
        <w:numPr>
          <w:ilvl w:val="0"/>
          <w:numId w:val="2"/>
        </w:numPr>
        <w:rPr>
          <w:rFonts w:ascii="Lato" w:hAnsi="Lato"/>
        </w:rPr>
      </w:pPr>
      <w:r w:rsidRPr="007361D8">
        <w:rPr>
          <w:rFonts w:ascii="Lato" w:hAnsi="Lato"/>
        </w:rPr>
        <w:t>S3-Rzut II piętra – instalacja wod. – kan.</w:t>
      </w:r>
    </w:p>
    <w:p w14:paraId="64B95368" w14:textId="5404FCA5" w:rsidR="007158E7" w:rsidRPr="007361D8" w:rsidRDefault="007158E7" w:rsidP="007158E7">
      <w:pPr>
        <w:numPr>
          <w:ilvl w:val="0"/>
          <w:numId w:val="2"/>
        </w:numPr>
        <w:rPr>
          <w:rFonts w:ascii="Lato" w:hAnsi="Lato"/>
        </w:rPr>
      </w:pPr>
      <w:r w:rsidRPr="007361D8">
        <w:rPr>
          <w:rFonts w:ascii="Lato" w:hAnsi="Lato"/>
        </w:rPr>
        <w:t>S4-Rzut III piętra – instalacja wod. – kan.</w:t>
      </w:r>
    </w:p>
    <w:p w14:paraId="4261C78B" w14:textId="73AF9D32" w:rsidR="007158E7" w:rsidRPr="007361D8" w:rsidRDefault="007158E7" w:rsidP="007158E7">
      <w:pPr>
        <w:numPr>
          <w:ilvl w:val="0"/>
          <w:numId w:val="2"/>
        </w:numPr>
        <w:rPr>
          <w:rFonts w:ascii="Lato" w:hAnsi="Lato"/>
        </w:rPr>
      </w:pPr>
      <w:r w:rsidRPr="007361D8">
        <w:rPr>
          <w:rFonts w:ascii="Lato" w:hAnsi="Lato"/>
        </w:rPr>
        <w:t>S</w:t>
      </w:r>
      <w:r w:rsidR="006D09C4">
        <w:rPr>
          <w:rFonts w:ascii="Lato" w:hAnsi="Lato"/>
        </w:rPr>
        <w:t>5</w:t>
      </w:r>
      <w:r w:rsidRPr="007361D8">
        <w:rPr>
          <w:rFonts w:ascii="Lato" w:hAnsi="Lato"/>
        </w:rPr>
        <w:t xml:space="preserve">-Rzut parteru – instalacja C.O. </w:t>
      </w:r>
    </w:p>
    <w:p w14:paraId="3C31039A" w14:textId="178DFB0B" w:rsidR="007158E7" w:rsidRPr="007361D8" w:rsidRDefault="007158E7" w:rsidP="007158E7">
      <w:pPr>
        <w:numPr>
          <w:ilvl w:val="0"/>
          <w:numId w:val="2"/>
        </w:numPr>
        <w:rPr>
          <w:rFonts w:ascii="Lato" w:hAnsi="Lato"/>
        </w:rPr>
      </w:pPr>
      <w:r w:rsidRPr="007361D8">
        <w:rPr>
          <w:rFonts w:ascii="Lato" w:hAnsi="Lato"/>
        </w:rPr>
        <w:t>S</w:t>
      </w:r>
      <w:r w:rsidR="006D09C4">
        <w:rPr>
          <w:rFonts w:ascii="Lato" w:hAnsi="Lato"/>
        </w:rPr>
        <w:t>6</w:t>
      </w:r>
      <w:r w:rsidRPr="007361D8">
        <w:rPr>
          <w:rFonts w:ascii="Lato" w:hAnsi="Lato"/>
        </w:rPr>
        <w:t xml:space="preserve">-Rzut I piętra – instalacja C.O. </w:t>
      </w:r>
    </w:p>
    <w:p w14:paraId="3F63F832" w14:textId="289BE161" w:rsidR="007158E7" w:rsidRPr="007361D8" w:rsidRDefault="007158E7" w:rsidP="007158E7">
      <w:pPr>
        <w:numPr>
          <w:ilvl w:val="0"/>
          <w:numId w:val="2"/>
        </w:numPr>
        <w:rPr>
          <w:rFonts w:ascii="Lato" w:hAnsi="Lato"/>
        </w:rPr>
      </w:pPr>
      <w:r w:rsidRPr="007361D8">
        <w:rPr>
          <w:rFonts w:ascii="Lato" w:hAnsi="Lato"/>
        </w:rPr>
        <w:t>S</w:t>
      </w:r>
      <w:r w:rsidR="006D09C4">
        <w:rPr>
          <w:rFonts w:ascii="Lato" w:hAnsi="Lato"/>
        </w:rPr>
        <w:t>7</w:t>
      </w:r>
      <w:r w:rsidRPr="007361D8">
        <w:rPr>
          <w:rFonts w:ascii="Lato" w:hAnsi="Lato"/>
        </w:rPr>
        <w:t xml:space="preserve">-Rzut II piętra – instalacja C.O. </w:t>
      </w:r>
    </w:p>
    <w:p w14:paraId="79357A6A" w14:textId="2EFB3077" w:rsidR="007158E7" w:rsidRPr="007361D8" w:rsidRDefault="007158E7" w:rsidP="007158E7">
      <w:pPr>
        <w:numPr>
          <w:ilvl w:val="0"/>
          <w:numId w:val="2"/>
        </w:numPr>
        <w:rPr>
          <w:rFonts w:ascii="Lato" w:hAnsi="Lato"/>
        </w:rPr>
      </w:pPr>
      <w:r w:rsidRPr="007361D8">
        <w:rPr>
          <w:rFonts w:ascii="Lato" w:hAnsi="Lato"/>
        </w:rPr>
        <w:t>S</w:t>
      </w:r>
      <w:r w:rsidR="006D09C4">
        <w:rPr>
          <w:rFonts w:ascii="Lato" w:hAnsi="Lato"/>
        </w:rPr>
        <w:t>8</w:t>
      </w:r>
      <w:r w:rsidRPr="007361D8">
        <w:rPr>
          <w:rFonts w:ascii="Lato" w:hAnsi="Lato"/>
        </w:rPr>
        <w:t xml:space="preserve">-Rzut III piętra – instalacja C.O. </w:t>
      </w:r>
    </w:p>
    <w:p w14:paraId="1AFE9FAD" w14:textId="05072601" w:rsidR="007158E7" w:rsidRPr="007361D8" w:rsidRDefault="007158E7" w:rsidP="007158E7">
      <w:pPr>
        <w:numPr>
          <w:ilvl w:val="0"/>
          <w:numId w:val="2"/>
        </w:numPr>
        <w:rPr>
          <w:rFonts w:ascii="Lato" w:hAnsi="Lato"/>
        </w:rPr>
      </w:pPr>
      <w:r w:rsidRPr="007361D8">
        <w:rPr>
          <w:rFonts w:ascii="Lato" w:hAnsi="Lato"/>
        </w:rPr>
        <w:t>S</w:t>
      </w:r>
      <w:r w:rsidR="006D09C4">
        <w:rPr>
          <w:rFonts w:ascii="Lato" w:hAnsi="Lato"/>
        </w:rPr>
        <w:t>9</w:t>
      </w:r>
      <w:r w:rsidRPr="007361D8">
        <w:rPr>
          <w:rFonts w:ascii="Lato" w:hAnsi="Lato"/>
        </w:rPr>
        <w:t>-Rzut parteru – instalacja wentylacji</w:t>
      </w:r>
    </w:p>
    <w:p w14:paraId="354080B2" w14:textId="69A7A110" w:rsidR="007158E7" w:rsidRPr="007361D8" w:rsidRDefault="007158E7" w:rsidP="007158E7">
      <w:pPr>
        <w:numPr>
          <w:ilvl w:val="0"/>
          <w:numId w:val="2"/>
        </w:numPr>
        <w:rPr>
          <w:rFonts w:ascii="Lato" w:hAnsi="Lato"/>
        </w:rPr>
      </w:pPr>
      <w:r w:rsidRPr="007361D8">
        <w:rPr>
          <w:rFonts w:ascii="Lato" w:hAnsi="Lato"/>
        </w:rPr>
        <w:t>S</w:t>
      </w:r>
      <w:r w:rsidR="006D09C4">
        <w:rPr>
          <w:rFonts w:ascii="Lato" w:hAnsi="Lato"/>
        </w:rPr>
        <w:t>10</w:t>
      </w:r>
      <w:r w:rsidRPr="007361D8">
        <w:rPr>
          <w:rFonts w:ascii="Lato" w:hAnsi="Lato"/>
        </w:rPr>
        <w:t xml:space="preserve">-Rzut I piętra – instalacja wentylacji </w:t>
      </w:r>
    </w:p>
    <w:p w14:paraId="06960622" w14:textId="09A39769" w:rsidR="007158E7" w:rsidRPr="007361D8" w:rsidRDefault="007158E7" w:rsidP="007158E7">
      <w:pPr>
        <w:numPr>
          <w:ilvl w:val="0"/>
          <w:numId w:val="2"/>
        </w:numPr>
        <w:rPr>
          <w:rFonts w:ascii="Lato" w:hAnsi="Lato"/>
        </w:rPr>
      </w:pPr>
      <w:r w:rsidRPr="007361D8">
        <w:rPr>
          <w:rFonts w:ascii="Lato" w:hAnsi="Lato"/>
        </w:rPr>
        <w:t>S1</w:t>
      </w:r>
      <w:r w:rsidR="006D09C4">
        <w:rPr>
          <w:rFonts w:ascii="Lato" w:hAnsi="Lato"/>
        </w:rPr>
        <w:t>1</w:t>
      </w:r>
      <w:r w:rsidRPr="007361D8">
        <w:rPr>
          <w:rFonts w:ascii="Lato" w:hAnsi="Lato"/>
        </w:rPr>
        <w:t>-Rzut II piętra – instalacja wentylacji</w:t>
      </w:r>
    </w:p>
    <w:p w14:paraId="4475F52F" w14:textId="2F49B724" w:rsidR="007158E7" w:rsidRPr="007361D8" w:rsidRDefault="007158E7" w:rsidP="007158E7">
      <w:pPr>
        <w:numPr>
          <w:ilvl w:val="0"/>
          <w:numId w:val="2"/>
        </w:numPr>
        <w:rPr>
          <w:rFonts w:ascii="Lato" w:hAnsi="Lato"/>
        </w:rPr>
      </w:pPr>
      <w:r w:rsidRPr="007361D8">
        <w:rPr>
          <w:rFonts w:ascii="Lato" w:hAnsi="Lato"/>
        </w:rPr>
        <w:t>S1</w:t>
      </w:r>
      <w:r w:rsidR="006D09C4">
        <w:rPr>
          <w:rFonts w:ascii="Lato" w:hAnsi="Lato"/>
        </w:rPr>
        <w:t>2</w:t>
      </w:r>
      <w:r w:rsidRPr="007361D8">
        <w:rPr>
          <w:rFonts w:ascii="Lato" w:hAnsi="Lato"/>
        </w:rPr>
        <w:t>-Rzut III piętra – instalacja wentylacji</w:t>
      </w:r>
    </w:p>
    <w:p w14:paraId="64E9503E" w14:textId="38DB6241" w:rsidR="00E95BC5" w:rsidRDefault="007158E7" w:rsidP="00E95BC5">
      <w:pPr>
        <w:numPr>
          <w:ilvl w:val="0"/>
          <w:numId w:val="2"/>
        </w:numPr>
        <w:rPr>
          <w:rFonts w:ascii="Lato" w:hAnsi="Lato"/>
        </w:rPr>
      </w:pPr>
      <w:r w:rsidRPr="007361D8">
        <w:rPr>
          <w:rFonts w:ascii="Lato" w:hAnsi="Lato"/>
        </w:rPr>
        <w:t>S1</w:t>
      </w:r>
      <w:r w:rsidR="006D09C4">
        <w:rPr>
          <w:rFonts w:ascii="Lato" w:hAnsi="Lato"/>
        </w:rPr>
        <w:t>3</w:t>
      </w:r>
      <w:r w:rsidRPr="007361D8">
        <w:rPr>
          <w:rFonts w:ascii="Lato" w:hAnsi="Lato"/>
        </w:rPr>
        <w:t>-</w:t>
      </w:r>
      <w:r w:rsidR="00ED5A41" w:rsidRPr="007361D8">
        <w:rPr>
          <w:rFonts w:ascii="Lato" w:hAnsi="Lato"/>
        </w:rPr>
        <w:t xml:space="preserve">Rzut dachu – instalacja </w:t>
      </w:r>
      <w:r w:rsidR="003E3A48" w:rsidRPr="007361D8">
        <w:rPr>
          <w:rFonts w:ascii="Lato" w:hAnsi="Lato"/>
        </w:rPr>
        <w:t>wentylacji</w:t>
      </w:r>
      <w:r w:rsidR="00B01CC4" w:rsidRPr="007361D8">
        <w:rPr>
          <w:rFonts w:ascii="Lato" w:hAnsi="Lato"/>
        </w:rPr>
        <w:t xml:space="preserve"> i kanalizacji sanitarnej</w:t>
      </w:r>
    </w:p>
    <w:p w14:paraId="027D9A1F" w14:textId="74FB760F" w:rsidR="00CD2087" w:rsidRPr="00CD2087" w:rsidRDefault="00CD2087" w:rsidP="00CD2087">
      <w:pPr>
        <w:numPr>
          <w:ilvl w:val="0"/>
          <w:numId w:val="2"/>
        </w:numPr>
        <w:rPr>
          <w:rFonts w:ascii="Lato" w:hAnsi="Lato"/>
        </w:rPr>
      </w:pPr>
      <w:r w:rsidRPr="007361D8">
        <w:rPr>
          <w:rFonts w:ascii="Lato" w:hAnsi="Lato"/>
        </w:rPr>
        <w:t>S1</w:t>
      </w:r>
      <w:r>
        <w:rPr>
          <w:rFonts w:ascii="Lato" w:hAnsi="Lato"/>
        </w:rPr>
        <w:t>4</w:t>
      </w:r>
      <w:r w:rsidRPr="007361D8">
        <w:rPr>
          <w:rFonts w:ascii="Lato" w:hAnsi="Lato"/>
        </w:rPr>
        <w:t xml:space="preserve">-Rzut </w:t>
      </w:r>
      <w:r>
        <w:rPr>
          <w:rFonts w:ascii="Lato" w:hAnsi="Lato"/>
        </w:rPr>
        <w:t>poddasza</w:t>
      </w:r>
      <w:r w:rsidRPr="007361D8">
        <w:rPr>
          <w:rFonts w:ascii="Lato" w:hAnsi="Lato"/>
        </w:rPr>
        <w:t xml:space="preserve"> – instalacja wentylacji i kanalizacji sanitarnej</w:t>
      </w:r>
    </w:p>
    <w:p w14:paraId="65B847C4" w14:textId="5B6FEE19" w:rsidR="00E95BC5" w:rsidRDefault="007158E7" w:rsidP="00E95BC5">
      <w:pPr>
        <w:numPr>
          <w:ilvl w:val="0"/>
          <w:numId w:val="2"/>
        </w:numPr>
        <w:rPr>
          <w:rFonts w:ascii="Lato" w:hAnsi="Lato"/>
        </w:rPr>
      </w:pPr>
      <w:r w:rsidRPr="007361D8">
        <w:rPr>
          <w:rFonts w:ascii="Lato" w:hAnsi="Lato"/>
        </w:rPr>
        <w:t>S</w:t>
      </w:r>
      <w:r w:rsidR="006D09C4">
        <w:rPr>
          <w:rFonts w:ascii="Lato" w:hAnsi="Lato"/>
        </w:rPr>
        <w:t>1</w:t>
      </w:r>
      <w:r w:rsidR="00CD2087">
        <w:rPr>
          <w:rFonts w:ascii="Lato" w:hAnsi="Lato"/>
        </w:rPr>
        <w:t>5</w:t>
      </w:r>
      <w:r w:rsidR="00DD6798">
        <w:rPr>
          <w:rFonts w:ascii="Lato" w:hAnsi="Lato"/>
        </w:rPr>
        <w:t>.1</w:t>
      </w:r>
      <w:r w:rsidRPr="007361D8">
        <w:rPr>
          <w:rFonts w:ascii="Lato" w:hAnsi="Lato"/>
        </w:rPr>
        <w:t>-</w:t>
      </w:r>
      <w:r w:rsidR="00E95BC5" w:rsidRPr="007361D8">
        <w:rPr>
          <w:rFonts w:ascii="Lato" w:hAnsi="Lato"/>
        </w:rPr>
        <w:t>Rozwinięcie – instalacja ZW, CWU, CCWU</w:t>
      </w:r>
    </w:p>
    <w:p w14:paraId="60108E9E" w14:textId="6698C2D1" w:rsidR="00DD6798" w:rsidRPr="00DD6798" w:rsidRDefault="00DD6798" w:rsidP="00DD6798">
      <w:pPr>
        <w:numPr>
          <w:ilvl w:val="0"/>
          <w:numId w:val="2"/>
        </w:numPr>
        <w:rPr>
          <w:rFonts w:ascii="Lato" w:hAnsi="Lato"/>
        </w:rPr>
      </w:pPr>
      <w:r w:rsidRPr="007361D8">
        <w:rPr>
          <w:rFonts w:ascii="Lato" w:hAnsi="Lato"/>
        </w:rPr>
        <w:t>S</w:t>
      </w:r>
      <w:r>
        <w:rPr>
          <w:rFonts w:ascii="Lato" w:hAnsi="Lato"/>
        </w:rPr>
        <w:t>15.2</w:t>
      </w:r>
      <w:r w:rsidRPr="007361D8">
        <w:rPr>
          <w:rFonts w:ascii="Lato" w:hAnsi="Lato"/>
        </w:rPr>
        <w:t>-Rozwinięcie – instalacja ZW, CWU, CCWU</w:t>
      </w:r>
    </w:p>
    <w:p w14:paraId="69A623F6" w14:textId="209BEA02" w:rsidR="00E95BC5" w:rsidRDefault="007158E7" w:rsidP="00E95BC5">
      <w:pPr>
        <w:numPr>
          <w:ilvl w:val="0"/>
          <w:numId w:val="2"/>
        </w:numPr>
        <w:rPr>
          <w:rFonts w:ascii="Lato" w:hAnsi="Lato"/>
        </w:rPr>
      </w:pPr>
      <w:r w:rsidRPr="007361D8">
        <w:rPr>
          <w:rFonts w:ascii="Lato" w:hAnsi="Lato"/>
        </w:rPr>
        <w:t>S1</w:t>
      </w:r>
      <w:r w:rsidR="00CD2087">
        <w:rPr>
          <w:rFonts w:ascii="Lato" w:hAnsi="Lato"/>
        </w:rPr>
        <w:t>6</w:t>
      </w:r>
      <w:r w:rsidR="00DD6798">
        <w:rPr>
          <w:rFonts w:ascii="Lato" w:hAnsi="Lato"/>
        </w:rPr>
        <w:t>.1</w:t>
      </w:r>
      <w:r w:rsidRPr="007361D8">
        <w:rPr>
          <w:rFonts w:ascii="Lato" w:hAnsi="Lato"/>
        </w:rPr>
        <w:t>-</w:t>
      </w:r>
      <w:r w:rsidR="00E95BC5" w:rsidRPr="007361D8">
        <w:rPr>
          <w:rFonts w:ascii="Lato" w:hAnsi="Lato"/>
        </w:rPr>
        <w:t>Rozwinięcie – instalacja kanalizacji sanitarnej</w:t>
      </w:r>
    </w:p>
    <w:p w14:paraId="04CEEF20" w14:textId="7C6B6D76" w:rsidR="00DD6798" w:rsidRPr="00DD6798" w:rsidRDefault="00DD6798" w:rsidP="00DD6798">
      <w:pPr>
        <w:numPr>
          <w:ilvl w:val="0"/>
          <w:numId w:val="2"/>
        </w:numPr>
        <w:rPr>
          <w:rFonts w:ascii="Lato" w:hAnsi="Lato"/>
        </w:rPr>
      </w:pPr>
      <w:r w:rsidRPr="007361D8">
        <w:rPr>
          <w:rFonts w:ascii="Lato" w:hAnsi="Lato"/>
        </w:rPr>
        <w:t>S1</w:t>
      </w:r>
      <w:r>
        <w:rPr>
          <w:rFonts w:ascii="Lato" w:hAnsi="Lato"/>
        </w:rPr>
        <w:t>6.2</w:t>
      </w:r>
      <w:r w:rsidRPr="007361D8">
        <w:rPr>
          <w:rFonts w:ascii="Lato" w:hAnsi="Lato"/>
        </w:rPr>
        <w:t>-Rozwinięcie – instalacja kanalizacji sanitarnej</w:t>
      </w:r>
    </w:p>
    <w:p w14:paraId="25BE7494" w14:textId="55A3A0E6" w:rsidR="00B01CC4" w:rsidRDefault="006D09C4" w:rsidP="00B01CC4">
      <w:pPr>
        <w:numPr>
          <w:ilvl w:val="0"/>
          <w:numId w:val="2"/>
        </w:numPr>
        <w:rPr>
          <w:rFonts w:ascii="Lato" w:hAnsi="Lato"/>
        </w:rPr>
      </w:pPr>
      <w:r>
        <w:rPr>
          <w:rFonts w:ascii="Lato" w:hAnsi="Lato"/>
        </w:rPr>
        <w:t>S1</w:t>
      </w:r>
      <w:r w:rsidR="00CD2087">
        <w:rPr>
          <w:rFonts w:ascii="Lato" w:hAnsi="Lato"/>
        </w:rPr>
        <w:t>7</w:t>
      </w:r>
      <w:r w:rsidR="00DD6798">
        <w:rPr>
          <w:rFonts w:ascii="Lato" w:hAnsi="Lato"/>
        </w:rPr>
        <w:t>.1</w:t>
      </w:r>
      <w:r w:rsidR="007158E7" w:rsidRPr="007361D8">
        <w:rPr>
          <w:rFonts w:ascii="Lato" w:hAnsi="Lato"/>
        </w:rPr>
        <w:t>-</w:t>
      </w:r>
      <w:r w:rsidR="00B01CC4" w:rsidRPr="007361D8">
        <w:rPr>
          <w:rFonts w:ascii="Lato" w:hAnsi="Lato"/>
        </w:rPr>
        <w:t>Rozwinięcie – instalacja C.O.</w:t>
      </w:r>
    </w:p>
    <w:p w14:paraId="243A6735" w14:textId="6ECDC020" w:rsidR="00DD6798" w:rsidRPr="00DD6798" w:rsidRDefault="00DD6798" w:rsidP="00DD6798">
      <w:pPr>
        <w:numPr>
          <w:ilvl w:val="0"/>
          <w:numId w:val="2"/>
        </w:numPr>
        <w:rPr>
          <w:rFonts w:ascii="Lato" w:hAnsi="Lato"/>
        </w:rPr>
      </w:pPr>
      <w:r>
        <w:rPr>
          <w:rFonts w:ascii="Lato" w:hAnsi="Lato"/>
        </w:rPr>
        <w:t>S17.2</w:t>
      </w:r>
      <w:r w:rsidRPr="007361D8">
        <w:rPr>
          <w:rFonts w:ascii="Lato" w:hAnsi="Lato"/>
        </w:rPr>
        <w:t>-Rozwinięcie – instalacja C.O.</w:t>
      </w:r>
    </w:p>
    <w:p w14:paraId="61B48CAC" w14:textId="42B33F4F" w:rsidR="000B3AF0" w:rsidRDefault="000B3AF0" w:rsidP="00B01CC4">
      <w:pPr>
        <w:numPr>
          <w:ilvl w:val="0"/>
          <w:numId w:val="2"/>
        </w:numPr>
        <w:rPr>
          <w:rFonts w:ascii="Lato" w:hAnsi="Lato"/>
        </w:rPr>
      </w:pPr>
      <w:r>
        <w:rPr>
          <w:rFonts w:ascii="Lato" w:hAnsi="Lato"/>
        </w:rPr>
        <w:t>S1</w:t>
      </w:r>
      <w:r w:rsidR="00CD2087">
        <w:rPr>
          <w:rFonts w:ascii="Lato" w:hAnsi="Lato"/>
        </w:rPr>
        <w:t>8</w:t>
      </w:r>
      <w:r>
        <w:rPr>
          <w:rFonts w:ascii="Lato" w:hAnsi="Lato"/>
        </w:rPr>
        <w:t>-Rozwinięcie – instalacja wentylacji</w:t>
      </w:r>
    </w:p>
    <w:p w14:paraId="79F5DD91" w14:textId="77777777" w:rsidR="006D09C4" w:rsidRDefault="006D09C4" w:rsidP="006D09C4">
      <w:pPr>
        <w:ind w:left="720"/>
        <w:rPr>
          <w:rFonts w:ascii="Lato" w:hAnsi="Lato"/>
        </w:rPr>
      </w:pPr>
    </w:p>
    <w:p w14:paraId="6FA25E31" w14:textId="77777777" w:rsidR="0045643D" w:rsidRPr="00256D31" w:rsidRDefault="0045643D">
      <w:pPr>
        <w:snapToGrid w:val="0"/>
        <w:jc w:val="center"/>
        <w:rPr>
          <w:rFonts w:ascii="Lato" w:hAnsi="Lato"/>
          <w:b/>
          <w:bCs/>
          <w:color w:val="2A6099"/>
        </w:rPr>
      </w:pPr>
    </w:p>
    <w:p w14:paraId="43046BDF" w14:textId="77777777" w:rsidR="0045643D" w:rsidRPr="00D26414" w:rsidRDefault="0045643D">
      <w:pPr>
        <w:snapToGrid w:val="0"/>
        <w:jc w:val="center"/>
        <w:rPr>
          <w:rFonts w:ascii="Lato" w:hAnsi="Lato"/>
          <w:b/>
          <w:bCs/>
          <w:color w:val="2A6099"/>
          <w:sz w:val="28"/>
          <w:szCs w:val="28"/>
        </w:rPr>
      </w:pPr>
    </w:p>
    <w:p w14:paraId="1BAB1D69" w14:textId="77777777" w:rsidR="0045643D" w:rsidRPr="00D26414" w:rsidRDefault="0045643D">
      <w:pPr>
        <w:snapToGrid w:val="0"/>
        <w:jc w:val="center"/>
        <w:rPr>
          <w:rFonts w:ascii="Lato" w:hAnsi="Lato"/>
          <w:b/>
          <w:bCs/>
          <w:color w:val="2A6099"/>
          <w:sz w:val="28"/>
          <w:szCs w:val="28"/>
        </w:rPr>
      </w:pPr>
    </w:p>
    <w:p w14:paraId="0E93FEFE" w14:textId="77777777" w:rsidR="0045643D" w:rsidRPr="00D26414" w:rsidRDefault="0045643D">
      <w:pPr>
        <w:snapToGrid w:val="0"/>
        <w:jc w:val="center"/>
        <w:rPr>
          <w:rFonts w:ascii="Lato" w:hAnsi="Lato"/>
          <w:b/>
          <w:bCs/>
          <w:color w:val="2A6099"/>
          <w:sz w:val="28"/>
          <w:szCs w:val="28"/>
        </w:rPr>
      </w:pPr>
    </w:p>
    <w:p w14:paraId="5EAA1270" w14:textId="77777777" w:rsidR="0045643D" w:rsidRPr="00D26414" w:rsidRDefault="0045643D">
      <w:pPr>
        <w:snapToGrid w:val="0"/>
        <w:jc w:val="center"/>
        <w:rPr>
          <w:rFonts w:ascii="Lato" w:hAnsi="Lato"/>
          <w:b/>
          <w:bCs/>
          <w:color w:val="2A6099"/>
          <w:sz w:val="28"/>
          <w:szCs w:val="28"/>
        </w:rPr>
      </w:pPr>
    </w:p>
    <w:p w14:paraId="3D924D6C" w14:textId="77777777" w:rsidR="0045643D" w:rsidRPr="00D26414" w:rsidRDefault="0045643D">
      <w:pPr>
        <w:snapToGrid w:val="0"/>
        <w:jc w:val="center"/>
        <w:rPr>
          <w:rFonts w:ascii="Lato" w:hAnsi="Lato"/>
          <w:b/>
          <w:bCs/>
          <w:color w:val="2A6099"/>
          <w:sz w:val="28"/>
          <w:szCs w:val="28"/>
        </w:rPr>
      </w:pPr>
    </w:p>
    <w:p w14:paraId="30B0EFF1" w14:textId="77777777" w:rsidR="0045643D" w:rsidRPr="00D26414" w:rsidRDefault="0045643D">
      <w:pPr>
        <w:snapToGrid w:val="0"/>
        <w:jc w:val="center"/>
        <w:rPr>
          <w:rFonts w:ascii="Lato" w:hAnsi="Lato"/>
          <w:b/>
          <w:bCs/>
          <w:color w:val="2A6099"/>
          <w:sz w:val="28"/>
          <w:szCs w:val="28"/>
        </w:rPr>
      </w:pPr>
    </w:p>
    <w:p w14:paraId="0EF1C3E0" w14:textId="77777777" w:rsidR="00703582" w:rsidRDefault="00703582" w:rsidP="009351D8">
      <w:pPr>
        <w:snapToGrid w:val="0"/>
        <w:rPr>
          <w:rFonts w:ascii="Lato" w:hAnsi="Lato"/>
          <w:b/>
          <w:bCs/>
          <w:color w:val="2A6099"/>
          <w:sz w:val="28"/>
          <w:szCs w:val="28"/>
        </w:rPr>
      </w:pPr>
    </w:p>
    <w:p w14:paraId="6BF41B40" w14:textId="77777777" w:rsidR="00413734" w:rsidRPr="00D26414" w:rsidRDefault="00413734" w:rsidP="009351D8">
      <w:pPr>
        <w:snapToGrid w:val="0"/>
        <w:rPr>
          <w:rFonts w:ascii="Lato" w:hAnsi="Lato"/>
          <w:b/>
          <w:bCs/>
          <w:color w:val="2A6099"/>
          <w:sz w:val="28"/>
          <w:szCs w:val="28"/>
        </w:rPr>
      </w:pPr>
    </w:p>
    <w:p w14:paraId="0EC64CE8" w14:textId="77777777" w:rsidR="0045643D" w:rsidRPr="00D26414" w:rsidRDefault="0045643D">
      <w:pPr>
        <w:snapToGrid w:val="0"/>
        <w:jc w:val="center"/>
        <w:rPr>
          <w:rFonts w:ascii="Lato" w:hAnsi="Lato"/>
          <w:b/>
          <w:bCs/>
          <w:color w:val="2A6099"/>
          <w:sz w:val="28"/>
          <w:szCs w:val="28"/>
        </w:rPr>
      </w:pPr>
    </w:p>
    <w:p w14:paraId="68810E0F" w14:textId="77777777" w:rsidR="0045643D" w:rsidRDefault="0045643D" w:rsidP="007158E7">
      <w:pPr>
        <w:snapToGrid w:val="0"/>
        <w:rPr>
          <w:rFonts w:ascii="Lato" w:hAnsi="Lato"/>
          <w:b/>
          <w:bCs/>
          <w:color w:val="2A6099"/>
          <w:sz w:val="28"/>
          <w:szCs w:val="28"/>
        </w:rPr>
      </w:pPr>
    </w:p>
    <w:p w14:paraId="3A0554FA" w14:textId="77777777" w:rsidR="007361D8" w:rsidRDefault="007361D8" w:rsidP="007158E7">
      <w:pPr>
        <w:snapToGrid w:val="0"/>
        <w:rPr>
          <w:rFonts w:ascii="Lato" w:hAnsi="Lato"/>
          <w:b/>
          <w:bCs/>
          <w:color w:val="2A6099"/>
          <w:sz w:val="28"/>
          <w:szCs w:val="28"/>
        </w:rPr>
      </w:pPr>
    </w:p>
    <w:p w14:paraId="7999DA80" w14:textId="77777777" w:rsidR="007361D8" w:rsidRDefault="007361D8" w:rsidP="007158E7">
      <w:pPr>
        <w:snapToGrid w:val="0"/>
        <w:rPr>
          <w:rFonts w:ascii="Lato" w:hAnsi="Lato"/>
          <w:b/>
          <w:bCs/>
          <w:color w:val="2A6099"/>
          <w:sz w:val="28"/>
          <w:szCs w:val="28"/>
        </w:rPr>
      </w:pPr>
    </w:p>
    <w:p w14:paraId="1E605EFB" w14:textId="77777777" w:rsidR="007361D8" w:rsidRDefault="007361D8" w:rsidP="007158E7">
      <w:pPr>
        <w:snapToGrid w:val="0"/>
        <w:rPr>
          <w:rFonts w:ascii="Lato" w:hAnsi="Lato"/>
          <w:b/>
          <w:bCs/>
          <w:color w:val="2A6099"/>
          <w:sz w:val="28"/>
          <w:szCs w:val="28"/>
        </w:rPr>
      </w:pPr>
    </w:p>
    <w:p w14:paraId="72288E09" w14:textId="77777777" w:rsidR="007361D8" w:rsidRDefault="007361D8" w:rsidP="007158E7">
      <w:pPr>
        <w:snapToGrid w:val="0"/>
        <w:rPr>
          <w:rFonts w:ascii="Lato" w:hAnsi="Lato"/>
          <w:b/>
          <w:bCs/>
          <w:color w:val="2A6099"/>
          <w:sz w:val="28"/>
          <w:szCs w:val="28"/>
        </w:rPr>
      </w:pPr>
    </w:p>
    <w:p w14:paraId="18DDDAB8" w14:textId="77777777" w:rsidR="007361D8" w:rsidRDefault="007361D8" w:rsidP="007158E7">
      <w:pPr>
        <w:snapToGrid w:val="0"/>
        <w:rPr>
          <w:rFonts w:ascii="Lato" w:hAnsi="Lato"/>
          <w:b/>
          <w:bCs/>
          <w:color w:val="2A6099"/>
          <w:sz w:val="28"/>
          <w:szCs w:val="28"/>
        </w:rPr>
      </w:pPr>
    </w:p>
    <w:p w14:paraId="121C8A9B" w14:textId="77777777" w:rsidR="007361D8" w:rsidRDefault="007361D8" w:rsidP="007158E7">
      <w:pPr>
        <w:snapToGrid w:val="0"/>
        <w:rPr>
          <w:rFonts w:ascii="Lato" w:hAnsi="Lato"/>
          <w:b/>
          <w:bCs/>
          <w:color w:val="2A6099"/>
          <w:sz w:val="28"/>
          <w:szCs w:val="28"/>
        </w:rPr>
      </w:pPr>
    </w:p>
    <w:p w14:paraId="6BFE13E7" w14:textId="77777777" w:rsidR="007361D8" w:rsidRDefault="007361D8" w:rsidP="007158E7">
      <w:pPr>
        <w:snapToGrid w:val="0"/>
        <w:rPr>
          <w:rFonts w:ascii="Lato" w:hAnsi="Lato"/>
          <w:b/>
          <w:bCs/>
          <w:color w:val="2A6099"/>
          <w:sz w:val="28"/>
          <w:szCs w:val="28"/>
        </w:rPr>
      </w:pPr>
    </w:p>
    <w:p w14:paraId="0D4E7C95" w14:textId="77777777" w:rsidR="007361D8" w:rsidRDefault="007361D8" w:rsidP="007158E7">
      <w:pPr>
        <w:snapToGrid w:val="0"/>
        <w:rPr>
          <w:rFonts w:ascii="Lato" w:hAnsi="Lato"/>
          <w:b/>
          <w:bCs/>
          <w:color w:val="2A6099"/>
          <w:sz w:val="28"/>
          <w:szCs w:val="28"/>
        </w:rPr>
      </w:pPr>
    </w:p>
    <w:p w14:paraId="170E16C1" w14:textId="77777777" w:rsidR="007361D8" w:rsidRDefault="007361D8" w:rsidP="007158E7">
      <w:pPr>
        <w:snapToGrid w:val="0"/>
        <w:rPr>
          <w:rFonts w:ascii="Lato" w:hAnsi="Lato"/>
          <w:b/>
          <w:bCs/>
          <w:color w:val="2A6099"/>
          <w:sz w:val="28"/>
          <w:szCs w:val="28"/>
        </w:rPr>
      </w:pPr>
    </w:p>
    <w:p w14:paraId="128BAD8D" w14:textId="77777777" w:rsidR="007361D8" w:rsidRDefault="007361D8" w:rsidP="007158E7">
      <w:pPr>
        <w:snapToGrid w:val="0"/>
        <w:rPr>
          <w:rFonts w:ascii="Lato" w:hAnsi="Lato"/>
          <w:b/>
          <w:bCs/>
          <w:color w:val="2A6099"/>
          <w:sz w:val="28"/>
          <w:szCs w:val="28"/>
        </w:rPr>
      </w:pPr>
    </w:p>
    <w:p w14:paraId="138DBFFC" w14:textId="77777777" w:rsidR="0013126B" w:rsidRDefault="0013126B" w:rsidP="007158E7">
      <w:pPr>
        <w:snapToGrid w:val="0"/>
        <w:rPr>
          <w:rFonts w:ascii="Lato" w:hAnsi="Lato"/>
          <w:b/>
          <w:bCs/>
          <w:color w:val="2A6099"/>
          <w:sz w:val="28"/>
          <w:szCs w:val="28"/>
        </w:rPr>
      </w:pPr>
    </w:p>
    <w:p w14:paraId="400ADE25" w14:textId="77777777" w:rsidR="0013126B" w:rsidRDefault="0013126B" w:rsidP="007158E7">
      <w:pPr>
        <w:snapToGrid w:val="0"/>
        <w:rPr>
          <w:rFonts w:ascii="Lato" w:hAnsi="Lato"/>
          <w:b/>
          <w:bCs/>
          <w:color w:val="2A6099"/>
          <w:sz w:val="28"/>
          <w:szCs w:val="28"/>
        </w:rPr>
      </w:pPr>
    </w:p>
    <w:p w14:paraId="7BF902BC" w14:textId="77777777" w:rsidR="0013126B" w:rsidRDefault="0013126B" w:rsidP="007158E7">
      <w:pPr>
        <w:snapToGrid w:val="0"/>
        <w:rPr>
          <w:rFonts w:ascii="Lato" w:hAnsi="Lato"/>
          <w:b/>
          <w:bCs/>
          <w:color w:val="2A6099"/>
          <w:sz w:val="28"/>
          <w:szCs w:val="28"/>
        </w:rPr>
      </w:pPr>
    </w:p>
    <w:p w14:paraId="1AEAE993" w14:textId="77777777" w:rsidR="0013126B" w:rsidRDefault="0013126B" w:rsidP="007158E7">
      <w:pPr>
        <w:snapToGrid w:val="0"/>
        <w:rPr>
          <w:rFonts w:ascii="Lato" w:hAnsi="Lato"/>
          <w:b/>
          <w:bCs/>
          <w:color w:val="2A6099"/>
          <w:sz w:val="28"/>
          <w:szCs w:val="28"/>
        </w:rPr>
      </w:pPr>
    </w:p>
    <w:p w14:paraId="410F68DF" w14:textId="77777777" w:rsidR="0013126B" w:rsidRDefault="0013126B" w:rsidP="007158E7">
      <w:pPr>
        <w:snapToGrid w:val="0"/>
        <w:rPr>
          <w:rFonts w:ascii="Lato" w:hAnsi="Lato"/>
          <w:b/>
          <w:bCs/>
          <w:color w:val="2A6099"/>
          <w:sz w:val="28"/>
          <w:szCs w:val="28"/>
        </w:rPr>
      </w:pPr>
    </w:p>
    <w:p w14:paraId="0736FCE5" w14:textId="77777777" w:rsidR="00137A12" w:rsidRDefault="00137A12" w:rsidP="007158E7">
      <w:pPr>
        <w:snapToGrid w:val="0"/>
        <w:rPr>
          <w:rFonts w:ascii="Lato" w:hAnsi="Lato"/>
          <w:b/>
          <w:bCs/>
          <w:color w:val="2A6099"/>
          <w:sz w:val="28"/>
          <w:szCs w:val="28"/>
        </w:rPr>
      </w:pPr>
    </w:p>
    <w:p w14:paraId="63909469" w14:textId="77777777" w:rsidR="007361D8" w:rsidRPr="00D26414" w:rsidRDefault="007361D8" w:rsidP="007158E7">
      <w:pPr>
        <w:snapToGrid w:val="0"/>
        <w:rPr>
          <w:rFonts w:ascii="Lato" w:hAnsi="Lato"/>
          <w:b/>
          <w:bCs/>
          <w:color w:val="2A6099"/>
          <w:sz w:val="28"/>
          <w:szCs w:val="28"/>
        </w:rPr>
      </w:pPr>
    </w:p>
    <w:p w14:paraId="3C9A7B54" w14:textId="77777777" w:rsidR="0045643D" w:rsidRPr="00D26414" w:rsidRDefault="0045643D">
      <w:pPr>
        <w:snapToGrid w:val="0"/>
        <w:rPr>
          <w:rFonts w:ascii="Lato" w:hAnsi="Lato"/>
          <w:b/>
          <w:bCs/>
          <w:color w:val="2A6099"/>
          <w:sz w:val="28"/>
          <w:szCs w:val="28"/>
        </w:rPr>
      </w:pPr>
    </w:p>
    <w:p w14:paraId="0D7A10AC" w14:textId="77777777" w:rsidR="0045643D" w:rsidRPr="00D26414" w:rsidRDefault="0045643D">
      <w:pPr>
        <w:snapToGrid w:val="0"/>
        <w:jc w:val="center"/>
        <w:rPr>
          <w:rFonts w:ascii="Lato" w:hAnsi="Lato"/>
          <w:b/>
          <w:bCs/>
          <w:color w:val="2A6099"/>
          <w:sz w:val="28"/>
          <w:szCs w:val="28"/>
        </w:rPr>
      </w:pPr>
    </w:p>
    <w:p w14:paraId="1EDE5115" w14:textId="77777777" w:rsidR="0045643D" w:rsidRPr="00D26414" w:rsidRDefault="0045643D">
      <w:pPr>
        <w:numPr>
          <w:ilvl w:val="0"/>
          <w:numId w:val="3"/>
        </w:numPr>
        <w:jc w:val="center"/>
        <w:rPr>
          <w:rFonts w:ascii="Lato" w:hAnsi="Lato"/>
          <w:b/>
          <w:bCs/>
          <w:sz w:val="48"/>
          <w:szCs w:val="48"/>
        </w:rPr>
      </w:pPr>
      <w:r w:rsidRPr="00D26414">
        <w:rPr>
          <w:rFonts w:ascii="Lato" w:hAnsi="Lato"/>
          <w:b/>
          <w:bCs/>
          <w:sz w:val="56"/>
          <w:szCs w:val="56"/>
        </w:rPr>
        <w:t>Dokumenty dołączone do projektu</w:t>
      </w:r>
    </w:p>
    <w:p w14:paraId="51D947C1" w14:textId="77777777" w:rsidR="0045643D" w:rsidRPr="00D26414" w:rsidRDefault="0045643D">
      <w:pPr>
        <w:jc w:val="center"/>
        <w:rPr>
          <w:rFonts w:ascii="Lato" w:hAnsi="Lato"/>
          <w:b/>
          <w:bCs/>
          <w:sz w:val="48"/>
          <w:szCs w:val="48"/>
        </w:rPr>
      </w:pPr>
    </w:p>
    <w:p w14:paraId="17A288A3" w14:textId="77777777" w:rsidR="0045643D" w:rsidRPr="00D26414" w:rsidRDefault="0045643D">
      <w:pPr>
        <w:jc w:val="center"/>
        <w:rPr>
          <w:rFonts w:ascii="Lato" w:hAnsi="Lato"/>
          <w:b/>
          <w:bCs/>
          <w:sz w:val="48"/>
          <w:szCs w:val="48"/>
        </w:rPr>
      </w:pPr>
    </w:p>
    <w:p w14:paraId="5160A0AB" w14:textId="77777777" w:rsidR="0045643D" w:rsidRPr="00D26414" w:rsidRDefault="0045643D">
      <w:pPr>
        <w:jc w:val="center"/>
        <w:rPr>
          <w:rFonts w:ascii="Lato" w:hAnsi="Lato"/>
          <w:b/>
          <w:bCs/>
          <w:sz w:val="48"/>
          <w:szCs w:val="48"/>
        </w:rPr>
      </w:pPr>
    </w:p>
    <w:p w14:paraId="03009698" w14:textId="77777777" w:rsidR="0045643D" w:rsidRPr="00D26414" w:rsidRDefault="0045643D">
      <w:pPr>
        <w:jc w:val="center"/>
        <w:rPr>
          <w:rFonts w:ascii="Lato" w:hAnsi="Lato"/>
          <w:b/>
          <w:bCs/>
          <w:sz w:val="48"/>
          <w:szCs w:val="48"/>
        </w:rPr>
      </w:pPr>
    </w:p>
    <w:p w14:paraId="489DE9DC" w14:textId="77777777" w:rsidR="0045643D" w:rsidRPr="00D26414" w:rsidRDefault="0045643D">
      <w:pPr>
        <w:jc w:val="center"/>
        <w:rPr>
          <w:rFonts w:ascii="Lato" w:hAnsi="Lato"/>
          <w:b/>
          <w:bCs/>
          <w:sz w:val="48"/>
          <w:szCs w:val="48"/>
        </w:rPr>
      </w:pPr>
    </w:p>
    <w:p w14:paraId="6D216FF1" w14:textId="77777777" w:rsidR="0045643D" w:rsidRPr="00D26414" w:rsidRDefault="0045643D">
      <w:pPr>
        <w:jc w:val="center"/>
        <w:rPr>
          <w:rFonts w:ascii="Lato" w:hAnsi="Lato"/>
          <w:b/>
          <w:bCs/>
          <w:sz w:val="48"/>
          <w:szCs w:val="48"/>
        </w:rPr>
      </w:pPr>
    </w:p>
    <w:p w14:paraId="36D06B49" w14:textId="77777777" w:rsidR="0045643D" w:rsidRPr="00D26414" w:rsidRDefault="0045643D">
      <w:pPr>
        <w:jc w:val="center"/>
        <w:rPr>
          <w:rFonts w:ascii="Lato" w:hAnsi="Lato"/>
          <w:b/>
          <w:bCs/>
          <w:sz w:val="48"/>
          <w:szCs w:val="48"/>
        </w:rPr>
      </w:pPr>
    </w:p>
    <w:p w14:paraId="74B0975F" w14:textId="77777777" w:rsidR="0045643D" w:rsidRPr="00D26414" w:rsidRDefault="0045643D">
      <w:pPr>
        <w:jc w:val="center"/>
        <w:rPr>
          <w:rFonts w:ascii="Lato" w:hAnsi="Lato"/>
          <w:b/>
          <w:bCs/>
          <w:sz w:val="48"/>
          <w:szCs w:val="48"/>
        </w:rPr>
      </w:pPr>
    </w:p>
    <w:p w14:paraId="35AC1F22" w14:textId="77777777" w:rsidR="0045643D" w:rsidRPr="00D26414" w:rsidRDefault="0045643D">
      <w:pPr>
        <w:jc w:val="center"/>
        <w:rPr>
          <w:rFonts w:ascii="Lato" w:hAnsi="Lato"/>
          <w:b/>
          <w:bCs/>
          <w:sz w:val="48"/>
          <w:szCs w:val="48"/>
        </w:rPr>
      </w:pPr>
    </w:p>
    <w:p w14:paraId="27332C80" w14:textId="77777777" w:rsidR="0045643D" w:rsidRPr="00D26414" w:rsidRDefault="0045643D">
      <w:pPr>
        <w:jc w:val="center"/>
        <w:rPr>
          <w:rFonts w:ascii="Lato" w:hAnsi="Lato"/>
          <w:b/>
          <w:bCs/>
          <w:sz w:val="48"/>
          <w:szCs w:val="48"/>
        </w:rPr>
      </w:pPr>
    </w:p>
    <w:p w14:paraId="713EF979" w14:textId="77777777" w:rsidR="00CA47F1" w:rsidRDefault="00660B7E" w:rsidP="00CA47F1">
      <w:pPr>
        <w:pStyle w:val="Standard"/>
        <w:pageBreakBefore/>
        <w:rPr>
          <w:rFonts w:ascii="Lato" w:hAnsi="Lato"/>
          <w:b/>
          <w:bCs/>
        </w:rPr>
      </w:pPr>
      <w:r>
        <w:rPr>
          <w:rFonts w:ascii="Lato" w:hAnsi="Lato"/>
          <w:b/>
          <w:bCs/>
          <w:noProof/>
        </w:rPr>
        <w:lastRenderedPageBreak/>
        <w:drawing>
          <wp:inline distT="0" distB="0" distL="0" distR="0" wp14:anchorId="270E391E" wp14:editId="3EFE8A5B">
            <wp:extent cx="6200775" cy="8782050"/>
            <wp:effectExtent l="0" t="0" r="0" b="0"/>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200775" cy="8782050"/>
                    </a:xfrm>
                    <a:prstGeom prst="rect">
                      <a:avLst/>
                    </a:prstGeom>
                    <a:noFill/>
                    <a:ln>
                      <a:noFill/>
                    </a:ln>
                  </pic:spPr>
                </pic:pic>
              </a:graphicData>
            </a:graphic>
          </wp:inline>
        </w:drawing>
      </w:r>
    </w:p>
    <w:p w14:paraId="17F58208" w14:textId="77777777" w:rsidR="00717C14" w:rsidRDefault="00660B7E" w:rsidP="00717C14">
      <w:pPr>
        <w:pStyle w:val="Standard"/>
        <w:pageBreakBefore/>
        <w:rPr>
          <w:rFonts w:ascii="Lato" w:hAnsi="Lato"/>
          <w:b/>
          <w:bCs/>
        </w:rPr>
      </w:pPr>
      <w:r>
        <w:rPr>
          <w:rFonts w:ascii="Lato" w:hAnsi="Lato"/>
          <w:b/>
          <w:bCs/>
          <w:noProof/>
        </w:rPr>
        <w:lastRenderedPageBreak/>
        <w:drawing>
          <wp:inline distT="0" distB="0" distL="0" distR="0" wp14:anchorId="3078EEDD" wp14:editId="571796BC">
            <wp:extent cx="6200775" cy="8782050"/>
            <wp:effectExtent l="0" t="0" r="0" b="0"/>
            <wp:docPr id="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00775" cy="8782050"/>
                    </a:xfrm>
                    <a:prstGeom prst="rect">
                      <a:avLst/>
                    </a:prstGeom>
                    <a:noFill/>
                    <a:ln>
                      <a:noFill/>
                    </a:ln>
                  </pic:spPr>
                </pic:pic>
              </a:graphicData>
            </a:graphic>
          </wp:inline>
        </w:drawing>
      </w:r>
      <w:r w:rsidR="00CA47F1">
        <w:rPr>
          <w:rFonts w:ascii="Lato" w:hAnsi="Lato"/>
          <w:b/>
          <w:bCs/>
        </w:rPr>
        <w:br w:type="page"/>
      </w:r>
      <w:r>
        <w:rPr>
          <w:rFonts w:ascii="Lato" w:hAnsi="Lato"/>
          <w:b/>
          <w:bCs/>
          <w:noProof/>
        </w:rPr>
        <w:lastRenderedPageBreak/>
        <w:drawing>
          <wp:inline distT="0" distB="0" distL="0" distR="0" wp14:anchorId="36FE2AA2" wp14:editId="5F122B64">
            <wp:extent cx="6223635" cy="8807450"/>
            <wp:effectExtent l="0" t="0" r="0" b="0"/>
            <wp:docPr id="158313286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23635" cy="8807450"/>
                    </a:xfrm>
                    <a:prstGeom prst="rect">
                      <a:avLst/>
                    </a:prstGeom>
                    <a:noFill/>
                    <a:ln>
                      <a:noFill/>
                    </a:ln>
                  </pic:spPr>
                </pic:pic>
              </a:graphicData>
            </a:graphic>
          </wp:inline>
        </w:drawing>
      </w:r>
      <w:r w:rsidR="00CA47F1">
        <w:rPr>
          <w:rFonts w:ascii="Lato" w:hAnsi="Lato"/>
          <w:b/>
          <w:bCs/>
        </w:rPr>
        <w:br w:type="page"/>
      </w:r>
      <w:r>
        <w:rPr>
          <w:rFonts w:ascii="Lato" w:hAnsi="Lato"/>
          <w:b/>
          <w:bCs/>
          <w:noProof/>
        </w:rPr>
        <w:lastRenderedPageBreak/>
        <w:drawing>
          <wp:inline distT="0" distB="0" distL="0" distR="0" wp14:anchorId="21C15FD0" wp14:editId="16ABFCE9">
            <wp:extent cx="6283960" cy="8893175"/>
            <wp:effectExtent l="0" t="0" r="0" b="0"/>
            <wp:docPr id="50869886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83960" cy="8893175"/>
                    </a:xfrm>
                    <a:prstGeom prst="rect">
                      <a:avLst/>
                    </a:prstGeom>
                    <a:noFill/>
                    <a:ln>
                      <a:noFill/>
                    </a:ln>
                  </pic:spPr>
                </pic:pic>
              </a:graphicData>
            </a:graphic>
          </wp:inline>
        </w:drawing>
      </w:r>
      <w:r w:rsidR="00CA47F1">
        <w:rPr>
          <w:rFonts w:ascii="Lato" w:hAnsi="Lato"/>
          <w:b/>
          <w:bCs/>
        </w:rPr>
        <w:br w:type="page"/>
      </w:r>
      <w:bookmarkStart w:id="4" w:name="_Hlk133399041"/>
      <w:r w:rsidRPr="00717C14">
        <w:rPr>
          <w:b/>
          <w:noProof/>
          <w:kern w:val="3"/>
          <w:lang w:eastAsia="pl-PL"/>
        </w:rPr>
        <w:lastRenderedPageBreak/>
        <w:drawing>
          <wp:inline distT="0" distB="0" distL="0" distR="0" wp14:anchorId="24D4EB5D" wp14:editId="5427D1E4">
            <wp:extent cx="6115050" cy="8677275"/>
            <wp:effectExtent l="0" t="0" r="0" b="0"/>
            <wp:docPr id="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15050" cy="8677275"/>
                    </a:xfrm>
                    <a:prstGeom prst="rect">
                      <a:avLst/>
                    </a:prstGeom>
                    <a:noFill/>
                    <a:ln>
                      <a:noFill/>
                    </a:ln>
                  </pic:spPr>
                </pic:pic>
              </a:graphicData>
            </a:graphic>
          </wp:inline>
        </w:drawing>
      </w:r>
      <w:bookmarkEnd w:id="4"/>
    </w:p>
    <w:p w14:paraId="408A361D" w14:textId="77777777" w:rsidR="00717C14" w:rsidRPr="00717C14" w:rsidRDefault="001B673C" w:rsidP="00717C14">
      <w:pPr>
        <w:tabs>
          <w:tab w:val="left" w:pos="1290"/>
        </w:tabs>
      </w:pPr>
      <w:r>
        <w:rPr>
          <w:noProof/>
          <w:lang w:eastAsia="pl-PL"/>
        </w:rPr>
        <w:lastRenderedPageBreak/>
        <w:drawing>
          <wp:inline distT="0" distB="0" distL="0" distR="0" wp14:anchorId="5C3F57E1" wp14:editId="051B2B02">
            <wp:extent cx="6188710" cy="8753246"/>
            <wp:effectExtent l="0" t="0" r="2540" b="0"/>
            <wp:docPr id="1104137278" name="Obraz 1104137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88710" cy="8753246"/>
                    </a:xfrm>
                    <a:prstGeom prst="rect">
                      <a:avLst/>
                    </a:prstGeom>
                    <a:noFill/>
                    <a:ln>
                      <a:noFill/>
                    </a:ln>
                  </pic:spPr>
                </pic:pic>
              </a:graphicData>
            </a:graphic>
          </wp:inline>
        </w:drawing>
      </w:r>
    </w:p>
    <w:p w14:paraId="114ABBC6" w14:textId="19316896" w:rsidR="0045643D" w:rsidRPr="00D26414" w:rsidRDefault="0045643D" w:rsidP="00CA47F1">
      <w:pPr>
        <w:pStyle w:val="Standard"/>
        <w:pageBreakBefore/>
        <w:rPr>
          <w:rFonts w:ascii="Lato" w:hAnsi="Lato"/>
          <w:b/>
          <w:bCs/>
          <w:sz w:val="40"/>
          <w:szCs w:val="40"/>
        </w:rPr>
      </w:pPr>
      <w:r w:rsidRPr="00D26414">
        <w:rPr>
          <w:rFonts w:ascii="Lato" w:hAnsi="Lato"/>
          <w:b/>
          <w:bCs/>
        </w:rPr>
        <w:lastRenderedPageBreak/>
        <w:t xml:space="preserve">                 </w:t>
      </w:r>
      <w:r w:rsidRPr="00D26414">
        <w:rPr>
          <w:rFonts w:ascii="Lato" w:hAnsi="Lato"/>
          <w:b/>
          <w:bCs/>
        </w:rPr>
        <w:tab/>
      </w:r>
      <w:r w:rsidRPr="00D26414">
        <w:rPr>
          <w:rFonts w:ascii="Lato" w:hAnsi="Lato"/>
          <w:b/>
          <w:bCs/>
        </w:rPr>
        <w:tab/>
      </w:r>
      <w:r w:rsidRPr="00D26414">
        <w:rPr>
          <w:rFonts w:ascii="Lato" w:hAnsi="Lato"/>
          <w:b/>
          <w:bCs/>
        </w:rPr>
        <w:tab/>
      </w:r>
      <w:r w:rsidRPr="00D26414">
        <w:rPr>
          <w:rFonts w:ascii="Lato" w:hAnsi="Lato"/>
          <w:b/>
          <w:bCs/>
        </w:rPr>
        <w:tab/>
      </w:r>
      <w:r w:rsidRPr="00D26414">
        <w:rPr>
          <w:rFonts w:ascii="Lato" w:hAnsi="Lato"/>
          <w:b/>
          <w:bCs/>
        </w:rPr>
        <w:tab/>
      </w:r>
      <w:r w:rsidRPr="00D26414">
        <w:rPr>
          <w:rFonts w:ascii="Lato" w:hAnsi="Lato"/>
          <w:b/>
          <w:bCs/>
        </w:rPr>
        <w:tab/>
      </w:r>
      <w:r w:rsidR="004A3611">
        <w:rPr>
          <w:rFonts w:ascii="Lato" w:hAnsi="Lato"/>
          <w:b/>
          <w:bCs/>
        </w:rPr>
        <w:tab/>
      </w:r>
      <w:r w:rsidRPr="00D26414">
        <w:rPr>
          <w:rFonts w:ascii="Lato" w:hAnsi="Lato"/>
          <w:b/>
          <w:bCs/>
        </w:rPr>
        <w:t xml:space="preserve">RADOMSKO, </w:t>
      </w:r>
      <w:r w:rsidR="006E5056">
        <w:rPr>
          <w:rFonts w:ascii="Lato" w:hAnsi="Lato"/>
          <w:b/>
          <w:bCs/>
        </w:rPr>
        <w:t>PAŹDZIERNIK</w:t>
      </w:r>
      <w:r w:rsidRPr="00D26414">
        <w:rPr>
          <w:rFonts w:ascii="Lato" w:hAnsi="Lato"/>
          <w:b/>
          <w:bCs/>
        </w:rPr>
        <w:t xml:space="preserve"> 20</w:t>
      </w:r>
      <w:r w:rsidR="004A3611">
        <w:rPr>
          <w:rFonts w:ascii="Lato" w:hAnsi="Lato"/>
          <w:b/>
          <w:bCs/>
        </w:rPr>
        <w:t>2</w:t>
      </w:r>
      <w:r w:rsidR="00717C14">
        <w:rPr>
          <w:rFonts w:ascii="Lato" w:hAnsi="Lato"/>
          <w:b/>
          <w:bCs/>
        </w:rPr>
        <w:t>3</w:t>
      </w:r>
    </w:p>
    <w:p w14:paraId="7B12481C" w14:textId="77777777" w:rsidR="0045643D" w:rsidRPr="00D26414" w:rsidRDefault="0045643D">
      <w:pPr>
        <w:pStyle w:val="Standard"/>
        <w:rPr>
          <w:rFonts w:ascii="Lato" w:hAnsi="Lato"/>
          <w:b/>
          <w:bCs/>
          <w:sz w:val="40"/>
          <w:szCs w:val="40"/>
        </w:rPr>
      </w:pPr>
    </w:p>
    <w:p w14:paraId="07654852" w14:textId="77777777" w:rsidR="0045643D" w:rsidRPr="00D26414" w:rsidRDefault="0045643D">
      <w:pPr>
        <w:pStyle w:val="Standard"/>
        <w:rPr>
          <w:rFonts w:ascii="Lato" w:hAnsi="Lato"/>
          <w:b/>
          <w:bCs/>
          <w:sz w:val="40"/>
          <w:szCs w:val="40"/>
        </w:rPr>
      </w:pPr>
    </w:p>
    <w:p w14:paraId="539425DD" w14:textId="77777777" w:rsidR="0045643D" w:rsidRPr="00D26414" w:rsidRDefault="0045643D">
      <w:pPr>
        <w:pStyle w:val="Standard"/>
        <w:jc w:val="center"/>
        <w:rPr>
          <w:rFonts w:ascii="Lato" w:hAnsi="Lato"/>
          <w:b/>
          <w:bCs/>
        </w:rPr>
      </w:pPr>
      <w:r w:rsidRPr="00D26414">
        <w:rPr>
          <w:rFonts w:ascii="Lato" w:hAnsi="Lato"/>
          <w:b/>
          <w:bCs/>
          <w:sz w:val="40"/>
          <w:szCs w:val="40"/>
        </w:rPr>
        <w:t>OŚWIADCZENIE</w:t>
      </w:r>
    </w:p>
    <w:p w14:paraId="757D7256" w14:textId="77777777" w:rsidR="0045643D" w:rsidRPr="00D26414" w:rsidRDefault="0045643D">
      <w:pPr>
        <w:pStyle w:val="Standard"/>
        <w:jc w:val="center"/>
        <w:rPr>
          <w:rFonts w:ascii="Lato" w:hAnsi="Lato"/>
          <w:b/>
          <w:bCs/>
        </w:rPr>
      </w:pPr>
    </w:p>
    <w:p w14:paraId="68985263" w14:textId="77777777" w:rsidR="004A3611" w:rsidRDefault="004A3611" w:rsidP="004A3611">
      <w:pPr>
        <w:pStyle w:val="Standard"/>
        <w:spacing w:line="276" w:lineRule="auto"/>
        <w:jc w:val="center"/>
        <w:rPr>
          <w:rFonts w:ascii="Lato" w:eastAsia="Calibri" w:hAnsi="Lato"/>
        </w:rPr>
      </w:pPr>
      <w:r>
        <w:rPr>
          <w:rFonts w:ascii="Lato" w:eastAsia="Calibri" w:hAnsi="Lato"/>
        </w:rPr>
        <w:t>Ja niżej podpisany,</w:t>
      </w:r>
    </w:p>
    <w:p w14:paraId="369D97A0" w14:textId="77777777" w:rsidR="004A3611" w:rsidRDefault="004A3611" w:rsidP="004A3611">
      <w:pPr>
        <w:pStyle w:val="Standard"/>
        <w:spacing w:line="276" w:lineRule="auto"/>
        <w:jc w:val="center"/>
        <w:rPr>
          <w:rFonts w:ascii="Lato" w:eastAsia="Calibri" w:hAnsi="Lato"/>
        </w:rPr>
      </w:pPr>
      <w:r>
        <w:rPr>
          <w:rFonts w:ascii="Lato" w:eastAsia="Calibri" w:hAnsi="Lato"/>
        </w:rPr>
        <w:t>na podstawie art. 34, pkt. 3d ustawy z dnia 7 lipca 1994r. – Prawo budowlane (tekst jednolity Dz. U. z 2020 r. poz. 1333 ze późniejszymi zmianami)</w:t>
      </w:r>
    </w:p>
    <w:p w14:paraId="56CEB209" w14:textId="77777777" w:rsidR="0045643D" w:rsidRPr="00D26414" w:rsidRDefault="0045643D">
      <w:pPr>
        <w:pStyle w:val="Standard"/>
        <w:spacing w:line="276" w:lineRule="auto"/>
        <w:rPr>
          <w:rFonts w:ascii="Lato" w:eastAsia="Calibri" w:hAnsi="Lato"/>
        </w:rPr>
      </w:pPr>
    </w:p>
    <w:p w14:paraId="5290E619" w14:textId="77777777" w:rsidR="0045643D" w:rsidRPr="00D26414" w:rsidRDefault="0045643D">
      <w:pPr>
        <w:pStyle w:val="Standard"/>
        <w:spacing w:line="276" w:lineRule="auto"/>
        <w:jc w:val="center"/>
        <w:rPr>
          <w:rFonts w:ascii="Lato" w:eastAsia="Calibri" w:hAnsi="Lato"/>
        </w:rPr>
      </w:pPr>
      <w:r w:rsidRPr="00D26414">
        <w:rPr>
          <w:rFonts w:ascii="Lato" w:eastAsia="Calibri" w:hAnsi="Lato"/>
          <w:b/>
        </w:rPr>
        <w:t>OŚWIADCZAM, ŻE</w:t>
      </w:r>
    </w:p>
    <w:p w14:paraId="1BD83D54" w14:textId="2E8028BA" w:rsidR="0045643D" w:rsidRPr="00D26414" w:rsidRDefault="0045643D">
      <w:pPr>
        <w:pStyle w:val="Standard"/>
        <w:spacing w:line="276" w:lineRule="auto"/>
        <w:rPr>
          <w:rFonts w:ascii="Lato" w:hAnsi="Lato"/>
        </w:rPr>
      </w:pPr>
      <w:r w:rsidRPr="00D26414">
        <w:rPr>
          <w:rFonts w:ascii="Lato" w:eastAsia="Calibri" w:hAnsi="Lato"/>
        </w:rPr>
        <w:t xml:space="preserve">w/w projekt </w:t>
      </w:r>
      <w:r w:rsidR="00BF1B07">
        <w:rPr>
          <w:rFonts w:ascii="Lato" w:eastAsia="Calibri" w:hAnsi="Lato"/>
        </w:rPr>
        <w:t>wykonawczy</w:t>
      </w:r>
    </w:p>
    <w:tbl>
      <w:tblPr>
        <w:tblW w:w="0" w:type="auto"/>
        <w:tblInd w:w="1" w:type="dxa"/>
        <w:tblLayout w:type="fixed"/>
        <w:tblCellMar>
          <w:left w:w="0" w:type="dxa"/>
          <w:right w:w="0" w:type="dxa"/>
        </w:tblCellMar>
        <w:tblLook w:val="0000" w:firstRow="0" w:lastRow="0" w:firstColumn="0" w:lastColumn="0" w:noHBand="0" w:noVBand="0"/>
      </w:tblPr>
      <w:tblGrid>
        <w:gridCol w:w="3119"/>
        <w:gridCol w:w="6552"/>
      </w:tblGrid>
      <w:tr w:rsidR="0045643D" w:rsidRPr="002F3C8A" w14:paraId="0D67037B" w14:textId="77777777">
        <w:trPr>
          <w:trHeight w:val="795"/>
        </w:trPr>
        <w:tc>
          <w:tcPr>
            <w:tcW w:w="3119" w:type="dxa"/>
            <w:tcBorders>
              <w:top w:val="single" w:sz="1" w:space="0" w:color="000000"/>
              <w:left w:val="single" w:sz="1" w:space="0" w:color="000000"/>
              <w:bottom w:val="single" w:sz="1" w:space="0" w:color="000000"/>
            </w:tcBorders>
            <w:shd w:val="clear" w:color="auto" w:fill="auto"/>
            <w:vAlign w:val="center"/>
          </w:tcPr>
          <w:p w14:paraId="51B576BD" w14:textId="77777777" w:rsidR="0045643D" w:rsidRPr="00D26414" w:rsidRDefault="0045643D">
            <w:pPr>
              <w:snapToGrid w:val="0"/>
              <w:rPr>
                <w:rFonts w:ascii="Lato" w:hAnsi="Lato"/>
              </w:rPr>
            </w:pPr>
          </w:p>
          <w:p w14:paraId="3999057B" w14:textId="77777777" w:rsidR="0045643D" w:rsidRPr="00D26414" w:rsidRDefault="0045643D">
            <w:pPr>
              <w:rPr>
                <w:rFonts w:ascii="Lato" w:hAnsi="Lato"/>
              </w:rPr>
            </w:pPr>
            <w:r w:rsidRPr="00D26414">
              <w:rPr>
                <w:rFonts w:ascii="Lato" w:hAnsi="Lato"/>
              </w:rPr>
              <w:t xml:space="preserve">  INWESTOR</w:t>
            </w:r>
          </w:p>
          <w:p w14:paraId="3E740AD6" w14:textId="77777777" w:rsidR="0045643D" w:rsidRPr="00D26414" w:rsidRDefault="0045643D">
            <w:pPr>
              <w:rPr>
                <w:rFonts w:ascii="Lato" w:hAnsi="Lato"/>
              </w:rPr>
            </w:pPr>
          </w:p>
        </w:tc>
        <w:tc>
          <w:tcPr>
            <w:tcW w:w="6552" w:type="dxa"/>
            <w:tcBorders>
              <w:top w:val="single" w:sz="1" w:space="0" w:color="000000"/>
              <w:left w:val="single" w:sz="1" w:space="0" w:color="000000"/>
              <w:bottom w:val="single" w:sz="1" w:space="0" w:color="000000"/>
              <w:right w:val="single" w:sz="1" w:space="0" w:color="000000"/>
            </w:tcBorders>
            <w:shd w:val="clear" w:color="auto" w:fill="auto"/>
            <w:vAlign w:val="center"/>
          </w:tcPr>
          <w:p w14:paraId="5BBB5267" w14:textId="77777777" w:rsidR="00ED77A5" w:rsidRDefault="00ED77A5" w:rsidP="00ED77A5">
            <w:pPr>
              <w:rPr>
                <w:rFonts w:ascii="Lato" w:hAnsi="Lato"/>
                <w:b/>
                <w:bCs/>
              </w:rPr>
            </w:pPr>
            <w:r>
              <w:rPr>
                <w:rFonts w:ascii="Lato" w:hAnsi="Lato"/>
                <w:b/>
                <w:bCs/>
              </w:rPr>
              <w:t>Społeczna Inicjatywa Mieszkaniowa KZN – Warmia i Mazury SP. Z O.O.</w:t>
            </w:r>
          </w:p>
          <w:p w14:paraId="50E57284" w14:textId="3C551714" w:rsidR="00BE48C7" w:rsidRPr="002F3C8A" w:rsidRDefault="00ED77A5" w:rsidP="00ED77A5">
            <w:pPr>
              <w:rPr>
                <w:rFonts w:ascii="Lato" w:hAnsi="Lato"/>
                <w:lang w:val="en-GB"/>
              </w:rPr>
            </w:pPr>
            <w:r>
              <w:rPr>
                <w:rFonts w:ascii="Lato" w:hAnsi="Lato"/>
                <w:b/>
                <w:bCs/>
              </w:rPr>
              <w:t xml:space="preserve"> ul. Ratusz 1, 11-015 Olsztynek</w:t>
            </w:r>
          </w:p>
        </w:tc>
      </w:tr>
      <w:tr w:rsidR="0045643D" w:rsidRPr="00D26414" w14:paraId="3AEFCDED" w14:textId="77777777">
        <w:trPr>
          <w:trHeight w:val="801"/>
        </w:trPr>
        <w:tc>
          <w:tcPr>
            <w:tcW w:w="3119" w:type="dxa"/>
            <w:tcBorders>
              <w:left w:val="single" w:sz="1" w:space="0" w:color="000000"/>
              <w:bottom w:val="single" w:sz="1" w:space="0" w:color="000000"/>
            </w:tcBorders>
            <w:shd w:val="clear" w:color="auto" w:fill="auto"/>
            <w:vAlign w:val="center"/>
          </w:tcPr>
          <w:p w14:paraId="43FD2AC6" w14:textId="77777777" w:rsidR="0045643D" w:rsidRPr="002F3C8A" w:rsidRDefault="0045643D">
            <w:pPr>
              <w:snapToGrid w:val="0"/>
              <w:rPr>
                <w:rFonts w:ascii="Lato" w:hAnsi="Lato"/>
                <w:lang w:val="en-GB"/>
              </w:rPr>
            </w:pPr>
          </w:p>
          <w:p w14:paraId="625EC465" w14:textId="77777777" w:rsidR="0045643D" w:rsidRPr="00D26414" w:rsidRDefault="0045643D">
            <w:pPr>
              <w:rPr>
                <w:rFonts w:ascii="Lato" w:hAnsi="Lato"/>
              </w:rPr>
            </w:pPr>
            <w:r w:rsidRPr="002F3C8A">
              <w:rPr>
                <w:rFonts w:ascii="Lato" w:hAnsi="Lato"/>
                <w:lang w:val="en-GB"/>
              </w:rPr>
              <w:t xml:space="preserve">  </w:t>
            </w:r>
            <w:r w:rsidRPr="00D26414">
              <w:rPr>
                <w:rFonts w:ascii="Lato" w:hAnsi="Lato"/>
              </w:rPr>
              <w:t xml:space="preserve">NAZWA ZAMIERZENIA  </w:t>
            </w:r>
          </w:p>
          <w:p w14:paraId="68A1480E" w14:textId="77777777" w:rsidR="0045643D" w:rsidRPr="00D26414" w:rsidRDefault="0045643D">
            <w:pPr>
              <w:rPr>
                <w:rFonts w:ascii="Lato" w:hAnsi="Lato"/>
              </w:rPr>
            </w:pPr>
            <w:r w:rsidRPr="00D26414">
              <w:rPr>
                <w:rFonts w:ascii="Lato" w:hAnsi="Lato"/>
              </w:rPr>
              <w:t xml:space="preserve">  BUDOWLANEGO</w:t>
            </w:r>
          </w:p>
          <w:p w14:paraId="0E563A79" w14:textId="77777777" w:rsidR="0045643D" w:rsidRPr="00D26414" w:rsidRDefault="0045643D">
            <w:pPr>
              <w:rPr>
                <w:rFonts w:ascii="Lato" w:hAnsi="Lato"/>
              </w:rPr>
            </w:pPr>
          </w:p>
        </w:tc>
        <w:tc>
          <w:tcPr>
            <w:tcW w:w="6552" w:type="dxa"/>
            <w:tcBorders>
              <w:left w:val="single" w:sz="1" w:space="0" w:color="000000"/>
              <w:bottom w:val="single" w:sz="1" w:space="0" w:color="000000"/>
              <w:right w:val="single" w:sz="1" w:space="0" w:color="000000"/>
            </w:tcBorders>
            <w:shd w:val="clear" w:color="auto" w:fill="auto"/>
            <w:vAlign w:val="center"/>
          </w:tcPr>
          <w:p w14:paraId="1D0DF153" w14:textId="4CE60A3B" w:rsidR="0045643D" w:rsidRPr="00D26414" w:rsidRDefault="00ED77A5" w:rsidP="004A3611">
            <w:pPr>
              <w:ind w:left="39"/>
              <w:rPr>
                <w:rFonts w:ascii="Lato" w:hAnsi="Lato"/>
              </w:rPr>
            </w:pPr>
            <w:r w:rsidRPr="003B03C8">
              <w:rPr>
                <w:rFonts w:ascii="Lato" w:hAnsi="Lato"/>
                <w:b/>
                <w:bCs/>
                <w:iCs/>
              </w:rPr>
              <w:t>Budowa budynku mieszkalnego wielorodzinnego</w:t>
            </w:r>
          </w:p>
        </w:tc>
      </w:tr>
      <w:tr w:rsidR="0045643D" w:rsidRPr="00D26414" w14:paraId="68D8C6D2" w14:textId="77777777">
        <w:trPr>
          <w:trHeight w:val="824"/>
        </w:trPr>
        <w:tc>
          <w:tcPr>
            <w:tcW w:w="3119" w:type="dxa"/>
            <w:tcBorders>
              <w:left w:val="single" w:sz="1" w:space="0" w:color="000000"/>
              <w:bottom w:val="single" w:sz="1" w:space="0" w:color="000000"/>
            </w:tcBorders>
            <w:shd w:val="clear" w:color="auto" w:fill="auto"/>
            <w:vAlign w:val="center"/>
          </w:tcPr>
          <w:p w14:paraId="1CBBCF99" w14:textId="77777777" w:rsidR="0045643D" w:rsidRPr="00D26414" w:rsidRDefault="0045643D">
            <w:pPr>
              <w:snapToGrid w:val="0"/>
              <w:rPr>
                <w:rFonts w:ascii="Lato" w:hAnsi="Lato"/>
              </w:rPr>
            </w:pPr>
          </w:p>
          <w:p w14:paraId="6C17D388" w14:textId="77777777" w:rsidR="0045643D" w:rsidRPr="00D26414" w:rsidRDefault="0045643D">
            <w:pPr>
              <w:rPr>
                <w:rFonts w:ascii="Lato" w:hAnsi="Lato"/>
              </w:rPr>
            </w:pPr>
            <w:r w:rsidRPr="00D26414">
              <w:rPr>
                <w:rFonts w:ascii="Lato" w:hAnsi="Lato"/>
              </w:rPr>
              <w:t xml:space="preserve">  ADRES I KATEGORIA </w:t>
            </w:r>
          </w:p>
          <w:p w14:paraId="691AF606" w14:textId="77777777" w:rsidR="0045643D" w:rsidRPr="00D26414" w:rsidRDefault="0045643D">
            <w:pPr>
              <w:rPr>
                <w:rFonts w:ascii="Lato" w:hAnsi="Lato"/>
              </w:rPr>
            </w:pPr>
            <w:r w:rsidRPr="00D26414">
              <w:rPr>
                <w:rFonts w:ascii="Lato" w:hAnsi="Lato"/>
              </w:rPr>
              <w:t xml:space="preserve">  OBIEKTU BUDOWLANEGO</w:t>
            </w:r>
          </w:p>
          <w:p w14:paraId="4A5D3A7E" w14:textId="77777777" w:rsidR="0045643D" w:rsidRPr="00D26414" w:rsidRDefault="0045643D">
            <w:pPr>
              <w:rPr>
                <w:rFonts w:ascii="Lato" w:hAnsi="Lato"/>
              </w:rPr>
            </w:pPr>
          </w:p>
        </w:tc>
        <w:tc>
          <w:tcPr>
            <w:tcW w:w="6552" w:type="dxa"/>
            <w:tcBorders>
              <w:left w:val="single" w:sz="1" w:space="0" w:color="000000"/>
              <w:bottom w:val="single" w:sz="1" w:space="0" w:color="000000"/>
              <w:right w:val="single" w:sz="1" w:space="0" w:color="000000"/>
            </w:tcBorders>
            <w:shd w:val="clear" w:color="auto" w:fill="auto"/>
            <w:vAlign w:val="center"/>
          </w:tcPr>
          <w:p w14:paraId="546F13CF" w14:textId="77777777" w:rsidR="00ED77A5" w:rsidRPr="003B03C8" w:rsidRDefault="0045643D" w:rsidP="00ED77A5">
            <w:pPr>
              <w:rPr>
                <w:rFonts w:ascii="Lato" w:hAnsi="Lato"/>
                <w:b/>
                <w:bCs/>
              </w:rPr>
            </w:pPr>
            <w:r w:rsidRPr="00D26414">
              <w:rPr>
                <w:rFonts w:ascii="Lato" w:hAnsi="Lato"/>
                <w:b/>
                <w:bCs/>
              </w:rPr>
              <w:t xml:space="preserve"> </w:t>
            </w:r>
            <w:r w:rsidR="00ED77A5" w:rsidRPr="003B03C8">
              <w:rPr>
                <w:rFonts w:ascii="Lato" w:hAnsi="Lato"/>
                <w:b/>
                <w:bCs/>
              </w:rPr>
              <w:t>ul. Ełcka , 12-250 Orzysz</w:t>
            </w:r>
          </w:p>
          <w:p w14:paraId="275AFE41" w14:textId="4457CE95" w:rsidR="0045643D" w:rsidRPr="00D26414" w:rsidRDefault="00ED77A5" w:rsidP="00ED77A5">
            <w:pPr>
              <w:rPr>
                <w:rFonts w:ascii="Lato" w:hAnsi="Lato"/>
              </w:rPr>
            </w:pPr>
            <w:r w:rsidRPr="003B03C8">
              <w:rPr>
                <w:rFonts w:ascii="Lato" w:hAnsi="Lato"/>
                <w:b/>
                <w:bCs/>
              </w:rPr>
              <w:t xml:space="preserve"> kat. XIII</w:t>
            </w:r>
          </w:p>
        </w:tc>
      </w:tr>
      <w:tr w:rsidR="0045643D" w:rsidRPr="00D26414" w14:paraId="2504D36F" w14:textId="77777777">
        <w:trPr>
          <w:trHeight w:val="874"/>
        </w:trPr>
        <w:tc>
          <w:tcPr>
            <w:tcW w:w="3119" w:type="dxa"/>
            <w:tcBorders>
              <w:left w:val="single" w:sz="1" w:space="0" w:color="000000"/>
              <w:bottom w:val="single" w:sz="1" w:space="0" w:color="000000"/>
            </w:tcBorders>
            <w:shd w:val="clear" w:color="auto" w:fill="auto"/>
            <w:vAlign w:val="center"/>
          </w:tcPr>
          <w:p w14:paraId="5F5063DE" w14:textId="77777777" w:rsidR="0045643D" w:rsidRPr="00D26414" w:rsidRDefault="0045643D">
            <w:pPr>
              <w:snapToGrid w:val="0"/>
              <w:rPr>
                <w:rFonts w:ascii="Lato" w:hAnsi="Lato"/>
              </w:rPr>
            </w:pPr>
            <w:r w:rsidRPr="00D26414">
              <w:rPr>
                <w:rFonts w:ascii="Lato" w:hAnsi="Lato"/>
              </w:rPr>
              <w:t xml:space="preserve">  POZOSTAŁE DANE  </w:t>
            </w:r>
          </w:p>
          <w:p w14:paraId="2A1425F9" w14:textId="77777777" w:rsidR="0045643D" w:rsidRPr="00D26414" w:rsidRDefault="0045643D">
            <w:pPr>
              <w:snapToGrid w:val="0"/>
              <w:rPr>
                <w:rFonts w:ascii="Lato" w:hAnsi="Lato"/>
                <w:b/>
                <w:bCs/>
              </w:rPr>
            </w:pPr>
            <w:r w:rsidRPr="00D26414">
              <w:rPr>
                <w:rFonts w:ascii="Lato" w:hAnsi="Lato"/>
              </w:rPr>
              <w:t xml:space="preserve">  ADRESOWE</w:t>
            </w:r>
          </w:p>
        </w:tc>
        <w:tc>
          <w:tcPr>
            <w:tcW w:w="6552" w:type="dxa"/>
            <w:tcBorders>
              <w:left w:val="single" w:sz="1" w:space="0" w:color="000000"/>
              <w:bottom w:val="single" w:sz="1" w:space="0" w:color="000000"/>
              <w:right w:val="single" w:sz="1" w:space="0" w:color="000000"/>
            </w:tcBorders>
            <w:shd w:val="clear" w:color="auto" w:fill="auto"/>
            <w:vAlign w:val="center"/>
          </w:tcPr>
          <w:p w14:paraId="16E90647" w14:textId="77777777" w:rsidR="00ED77A5" w:rsidRDefault="00ED77A5" w:rsidP="00ED77A5">
            <w:pPr>
              <w:rPr>
                <w:rFonts w:ascii="Lato" w:hAnsi="Lato"/>
                <w:b/>
                <w:bCs/>
              </w:rPr>
            </w:pPr>
          </w:p>
          <w:p w14:paraId="48AF9CC2" w14:textId="15FFF1B9" w:rsidR="00ED77A5" w:rsidRPr="003B03C8" w:rsidRDefault="00ED77A5" w:rsidP="00ED77A5">
            <w:pPr>
              <w:rPr>
                <w:rFonts w:ascii="Lato" w:hAnsi="Lato"/>
                <w:b/>
                <w:bCs/>
                <w:color w:val="000000"/>
              </w:rPr>
            </w:pPr>
            <w:r w:rsidRPr="003B03C8">
              <w:rPr>
                <w:rFonts w:ascii="Lato" w:hAnsi="Lato"/>
                <w:b/>
                <w:bCs/>
              </w:rPr>
              <w:t>Na</w:t>
            </w:r>
            <w:r w:rsidRPr="003B03C8">
              <w:rPr>
                <w:rFonts w:ascii="Lato" w:hAnsi="Lato"/>
                <w:b/>
                <w:bCs/>
                <w:color w:val="000000"/>
              </w:rPr>
              <w:t>zwa jednostki ewidencyjnej:</w:t>
            </w:r>
            <w:r w:rsidRPr="003B03C8">
              <w:rPr>
                <w:rFonts w:ascii="Lato" w:hAnsi="Lato"/>
                <w:b/>
                <w:bCs/>
              </w:rPr>
              <w:t xml:space="preserve"> 281602_4</w:t>
            </w:r>
          </w:p>
          <w:p w14:paraId="141DAA00" w14:textId="77777777" w:rsidR="00ED77A5" w:rsidRPr="003B03C8" w:rsidRDefault="00ED77A5" w:rsidP="00ED77A5">
            <w:pPr>
              <w:rPr>
                <w:rFonts w:ascii="Lato" w:hAnsi="Lato"/>
                <w:b/>
                <w:bCs/>
                <w:color w:val="000000"/>
              </w:rPr>
            </w:pPr>
            <w:r w:rsidRPr="003B03C8">
              <w:rPr>
                <w:rFonts w:ascii="Lato" w:hAnsi="Lato"/>
                <w:b/>
                <w:bCs/>
                <w:color w:val="000000"/>
              </w:rPr>
              <w:t xml:space="preserve"> Nazwa i numer obrębu ewidencyjnego:</w:t>
            </w:r>
            <w:r w:rsidRPr="003B03C8">
              <w:rPr>
                <w:rFonts w:ascii="Lato" w:hAnsi="Lato"/>
                <w:b/>
                <w:bCs/>
              </w:rPr>
              <w:t xml:space="preserve"> 0001 Orzysz</w:t>
            </w:r>
          </w:p>
          <w:p w14:paraId="510F8E93" w14:textId="77777777" w:rsidR="00ED77A5" w:rsidRPr="003B03C8" w:rsidRDefault="00ED77A5" w:rsidP="00ED77A5">
            <w:pPr>
              <w:rPr>
                <w:rFonts w:ascii="Lato" w:hAnsi="Lato"/>
                <w:b/>
                <w:bCs/>
              </w:rPr>
            </w:pPr>
            <w:r w:rsidRPr="003B03C8">
              <w:rPr>
                <w:rFonts w:ascii="Lato" w:hAnsi="Lato"/>
                <w:b/>
                <w:bCs/>
                <w:color w:val="000000"/>
              </w:rPr>
              <w:t xml:space="preserve"> Numery działek ewidencyjnych: </w:t>
            </w:r>
            <w:r w:rsidRPr="003B03C8">
              <w:rPr>
                <w:rFonts w:ascii="Lato" w:hAnsi="Lato" w:cs="Lato"/>
                <w:b/>
                <w:bCs/>
                <w:iCs/>
              </w:rPr>
              <w:t>203/2, 203/3 (dr), 204/40</w:t>
            </w:r>
          </w:p>
          <w:p w14:paraId="21932525" w14:textId="77777777" w:rsidR="000125C1" w:rsidRPr="00D26414" w:rsidRDefault="000125C1" w:rsidP="000125C1">
            <w:pPr>
              <w:rPr>
                <w:rFonts w:ascii="Lato" w:hAnsi="Lato"/>
                <w:b/>
                <w:bCs/>
              </w:rPr>
            </w:pPr>
          </w:p>
        </w:tc>
      </w:tr>
    </w:tbl>
    <w:p w14:paraId="45301EBE" w14:textId="77777777" w:rsidR="0045643D" w:rsidRPr="00D26414" w:rsidRDefault="0045643D">
      <w:pPr>
        <w:pStyle w:val="Standard"/>
        <w:spacing w:line="276" w:lineRule="auto"/>
        <w:rPr>
          <w:rFonts w:ascii="Lato" w:eastAsia="Calibri" w:hAnsi="Lato"/>
        </w:rPr>
      </w:pPr>
    </w:p>
    <w:p w14:paraId="62183B8F" w14:textId="77777777" w:rsidR="0045643D" w:rsidRPr="00D26414" w:rsidRDefault="0045643D">
      <w:pPr>
        <w:pStyle w:val="Standard"/>
        <w:spacing w:line="276" w:lineRule="auto"/>
        <w:jc w:val="center"/>
        <w:rPr>
          <w:rFonts w:ascii="Lato" w:eastAsia="Calibri" w:hAnsi="Lato"/>
        </w:rPr>
      </w:pPr>
      <w:r w:rsidRPr="00D26414">
        <w:rPr>
          <w:rFonts w:ascii="Lato" w:eastAsia="Calibri" w:hAnsi="Lato"/>
        </w:rPr>
        <w:t>został opracowany zgodnie z obowiązującymi przepisami i zasadami wiedzy technicznej.</w:t>
      </w:r>
    </w:p>
    <w:p w14:paraId="56B1C34D" w14:textId="77777777" w:rsidR="0045643D" w:rsidRPr="00D26414" w:rsidRDefault="0045643D" w:rsidP="009351D8">
      <w:pPr>
        <w:pStyle w:val="Standard"/>
        <w:jc w:val="center"/>
        <w:rPr>
          <w:rFonts w:ascii="Lato" w:hAnsi="Lato"/>
          <w:b/>
          <w:bCs/>
          <w:sz w:val="40"/>
          <w:szCs w:val="40"/>
        </w:rPr>
      </w:pPr>
      <w:r w:rsidRPr="00D26414">
        <w:rPr>
          <w:rFonts w:ascii="Lato" w:eastAsia="Calibri" w:hAnsi="Lato"/>
        </w:rPr>
        <w:t>Zawartość projektu budowlanego spełnia wymagania Rozporządzenia Ministra Infrastruktury z dnia 11 września 2020 r. w sprawie zakresu i formy dokumentacji projektowej, a dokumentacja projektowa jest kompletna z punktu widzenia celu jakiemu ma służyć.</w:t>
      </w:r>
    </w:p>
    <w:tbl>
      <w:tblPr>
        <w:tblW w:w="0" w:type="auto"/>
        <w:tblInd w:w="10" w:type="dxa"/>
        <w:tblLayout w:type="fixed"/>
        <w:tblCellMar>
          <w:left w:w="10" w:type="dxa"/>
          <w:right w:w="10" w:type="dxa"/>
        </w:tblCellMar>
        <w:tblLook w:val="0000" w:firstRow="0" w:lastRow="0" w:firstColumn="0" w:lastColumn="0" w:noHBand="0" w:noVBand="0"/>
      </w:tblPr>
      <w:tblGrid>
        <w:gridCol w:w="2159"/>
        <w:gridCol w:w="5921"/>
        <w:gridCol w:w="1639"/>
      </w:tblGrid>
      <w:tr w:rsidR="0045643D" w:rsidRPr="00D26414" w14:paraId="64202B63" w14:textId="77777777">
        <w:tc>
          <w:tcPr>
            <w:tcW w:w="2159" w:type="dxa"/>
            <w:tcBorders>
              <w:top w:val="single" w:sz="4" w:space="0" w:color="000080"/>
              <w:left w:val="single" w:sz="4" w:space="0" w:color="000080"/>
              <w:bottom w:val="single" w:sz="4" w:space="0" w:color="000080"/>
            </w:tcBorders>
            <w:shd w:val="clear" w:color="auto" w:fill="auto"/>
          </w:tcPr>
          <w:p w14:paraId="7C9E3F74" w14:textId="77777777" w:rsidR="0045643D" w:rsidRPr="00D26414" w:rsidRDefault="0045643D">
            <w:pPr>
              <w:pStyle w:val="Standard"/>
              <w:snapToGrid w:val="0"/>
              <w:jc w:val="center"/>
              <w:rPr>
                <w:rFonts w:ascii="Lato" w:hAnsi="Lato"/>
                <w:b/>
                <w:sz w:val="28"/>
                <w:szCs w:val="28"/>
              </w:rPr>
            </w:pPr>
          </w:p>
        </w:tc>
        <w:tc>
          <w:tcPr>
            <w:tcW w:w="5921" w:type="dxa"/>
            <w:tcBorders>
              <w:top w:val="single" w:sz="4" w:space="0" w:color="000080"/>
              <w:left w:val="single" w:sz="4" w:space="0" w:color="000080"/>
              <w:bottom w:val="single" w:sz="4" w:space="0" w:color="000080"/>
            </w:tcBorders>
            <w:shd w:val="clear" w:color="auto" w:fill="auto"/>
          </w:tcPr>
          <w:p w14:paraId="5DF54737" w14:textId="77777777" w:rsidR="0045643D" w:rsidRPr="00D26414" w:rsidRDefault="0045643D">
            <w:pPr>
              <w:pStyle w:val="Standard"/>
              <w:jc w:val="center"/>
              <w:rPr>
                <w:rFonts w:ascii="Lato" w:hAnsi="Lato"/>
                <w:b/>
                <w:sz w:val="28"/>
                <w:szCs w:val="28"/>
              </w:rPr>
            </w:pPr>
            <w:r w:rsidRPr="00D26414">
              <w:rPr>
                <w:rFonts w:ascii="Lato" w:hAnsi="Lato"/>
                <w:b/>
                <w:sz w:val="28"/>
                <w:szCs w:val="28"/>
              </w:rPr>
              <w:t>Imię i Nazwisko Projektanta</w:t>
            </w:r>
          </w:p>
          <w:p w14:paraId="25B9EF69" w14:textId="77777777" w:rsidR="0045643D" w:rsidRPr="00D26414" w:rsidRDefault="0045643D">
            <w:pPr>
              <w:pStyle w:val="Standard"/>
              <w:jc w:val="center"/>
              <w:rPr>
                <w:rFonts w:ascii="Lato" w:hAnsi="Lato"/>
                <w:b/>
                <w:sz w:val="28"/>
                <w:szCs w:val="28"/>
              </w:rPr>
            </w:pPr>
            <w:r w:rsidRPr="00D26414">
              <w:rPr>
                <w:rFonts w:ascii="Lato" w:hAnsi="Lato"/>
                <w:b/>
                <w:sz w:val="28"/>
                <w:szCs w:val="28"/>
              </w:rPr>
              <w:t>Nr uprawnień, Podpis</w:t>
            </w:r>
          </w:p>
        </w:tc>
        <w:tc>
          <w:tcPr>
            <w:tcW w:w="1639" w:type="dxa"/>
            <w:tcBorders>
              <w:top w:val="single" w:sz="4" w:space="0" w:color="000080"/>
              <w:left w:val="single" w:sz="4" w:space="0" w:color="000080"/>
              <w:bottom w:val="single" w:sz="4" w:space="0" w:color="000080"/>
              <w:right w:val="single" w:sz="4" w:space="0" w:color="000080"/>
            </w:tcBorders>
            <w:shd w:val="clear" w:color="auto" w:fill="auto"/>
          </w:tcPr>
          <w:p w14:paraId="69224E3B" w14:textId="77777777" w:rsidR="0045643D" w:rsidRPr="00D26414" w:rsidRDefault="0045643D">
            <w:pPr>
              <w:pStyle w:val="Standard"/>
              <w:jc w:val="center"/>
              <w:rPr>
                <w:rFonts w:ascii="Lato" w:hAnsi="Lato"/>
              </w:rPr>
            </w:pPr>
            <w:r w:rsidRPr="00D26414">
              <w:rPr>
                <w:rFonts w:ascii="Lato" w:hAnsi="Lato"/>
                <w:b/>
                <w:sz w:val="28"/>
                <w:szCs w:val="28"/>
              </w:rPr>
              <w:t>Data</w:t>
            </w:r>
          </w:p>
        </w:tc>
      </w:tr>
      <w:tr w:rsidR="0045643D" w:rsidRPr="00D26414" w14:paraId="7EEB4D81" w14:textId="77777777">
        <w:trPr>
          <w:trHeight w:val="1011"/>
        </w:trPr>
        <w:tc>
          <w:tcPr>
            <w:tcW w:w="2159" w:type="dxa"/>
            <w:tcBorders>
              <w:top w:val="single" w:sz="4" w:space="0" w:color="000080"/>
              <w:left w:val="single" w:sz="4" w:space="0" w:color="000080"/>
              <w:bottom w:val="single" w:sz="4" w:space="0" w:color="000080"/>
            </w:tcBorders>
            <w:shd w:val="clear" w:color="auto" w:fill="auto"/>
          </w:tcPr>
          <w:p w14:paraId="412D5BC4" w14:textId="77777777" w:rsidR="0045643D" w:rsidRPr="00D26414" w:rsidRDefault="0045643D">
            <w:pPr>
              <w:pStyle w:val="Standard"/>
              <w:snapToGrid w:val="0"/>
              <w:rPr>
                <w:rFonts w:ascii="Lato" w:hAnsi="Lato"/>
                <w:b/>
              </w:rPr>
            </w:pPr>
          </w:p>
          <w:p w14:paraId="04265023" w14:textId="77777777" w:rsidR="0045643D" w:rsidRPr="00D26414" w:rsidRDefault="0045643D">
            <w:pPr>
              <w:pStyle w:val="Standard"/>
              <w:jc w:val="center"/>
              <w:rPr>
                <w:rFonts w:ascii="Lato" w:hAnsi="Lato" w:cs="Arial"/>
                <w:b/>
              </w:rPr>
            </w:pPr>
            <w:r w:rsidRPr="00D26414">
              <w:rPr>
                <w:rFonts w:ascii="Lato" w:hAnsi="Lato" w:cs="Arial"/>
                <w:b/>
              </w:rPr>
              <w:t>Projektant</w:t>
            </w:r>
          </w:p>
          <w:p w14:paraId="4CDD11B3" w14:textId="77777777" w:rsidR="0045643D" w:rsidRPr="00D26414" w:rsidRDefault="0045643D">
            <w:pPr>
              <w:pStyle w:val="Standard"/>
              <w:jc w:val="center"/>
              <w:rPr>
                <w:rFonts w:ascii="Lato" w:hAnsi="Lato"/>
                <w:b/>
              </w:rPr>
            </w:pPr>
            <w:r w:rsidRPr="00D26414">
              <w:rPr>
                <w:rFonts w:ascii="Lato" w:hAnsi="Lato" w:cs="Arial"/>
                <w:b/>
              </w:rPr>
              <w:t>branży sanitarnej</w:t>
            </w:r>
          </w:p>
        </w:tc>
        <w:tc>
          <w:tcPr>
            <w:tcW w:w="5921" w:type="dxa"/>
            <w:tcBorders>
              <w:top w:val="single" w:sz="4" w:space="0" w:color="000080"/>
              <w:left w:val="single" w:sz="4" w:space="0" w:color="000080"/>
              <w:bottom w:val="single" w:sz="4" w:space="0" w:color="000080"/>
            </w:tcBorders>
            <w:shd w:val="clear" w:color="auto" w:fill="auto"/>
          </w:tcPr>
          <w:p w14:paraId="57FCE8B3" w14:textId="77777777" w:rsidR="0045643D" w:rsidRPr="00D26414" w:rsidRDefault="0045643D">
            <w:pPr>
              <w:pStyle w:val="Standard"/>
              <w:jc w:val="center"/>
              <w:rPr>
                <w:rFonts w:ascii="Lato" w:hAnsi="Lato"/>
                <w:b/>
              </w:rPr>
            </w:pPr>
            <w:r w:rsidRPr="00D26414">
              <w:rPr>
                <w:rFonts w:ascii="Lato" w:hAnsi="Lato"/>
                <w:b/>
              </w:rPr>
              <w:t>mgr inż. Dariusz Staszczyk</w:t>
            </w:r>
          </w:p>
          <w:p w14:paraId="1C7811B7" w14:textId="77777777" w:rsidR="0045643D" w:rsidRPr="00D26414" w:rsidRDefault="0045643D">
            <w:pPr>
              <w:pStyle w:val="Standard"/>
              <w:jc w:val="center"/>
              <w:rPr>
                <w:rFonts w:ascii="Lato" w:hAnsi="Lato"/>
                <w:sz w:val="20"/>
                <w:szCs w:val="20"/>
              </w:rPr>
            </w:pPr>
            <w:r w:rsidRPr="00D26414">
              <w:rPr>
                <w:rFonts w:ascii="Lato" w:hAnsi="Lato"/>
                <w:b/>
              </w:rPr>
              <w:t>LOD/3461/PWBS/17</w:t>
            </w:r>
          </w:p>
          <w:p w14:paraId="454C6888" w14:textId="77777777" w:rsidR="0045643D" w:rsidRPr="00D26414" w:rsidRDefault="0045643D">
            <w:pPr>
              <w:pStyle w:val="Standard"/>
              <w:jc w:val="center"/>
              <w:rPr>
                <w:rFonts w:ascii="Lato" w:hAnsi="Lato"/>
                <w:b/>
                <w:sz w:val="20"/>
                <w:szCs w:val="20"/>
              </w:rPr>
            </w:pPr>
            <w:r w:rsidRPr="00D26414">
              <w:rPr>
                <w:rFonts w:ascii="Lato" w:hAnsi="Lato"/>
                <w:sz w:val="20"/>
                <w:szCs w:val="20"/>
              </w:rPr>
              <w:t>upr. budowlane do projektowania i kierowania robotami budowlanymi bez ograniczeń w specjalności instalacyjnej w zakresie sieci, instalacji i urządzeń cieplnych, wentylacyjnych, gazowych, wodociągowych i kanalizacyjnych</w:t>
            </w:r>
          </w:p>
        </w:tc>
        <w:tc>
          <w:tcPr>
            <w:tcW w:w="1639" w:type="dxa"/>
            <w:tcBorders>
              <w:top w:val="single" w:sz="4" w:space="0" w:color="000080"/>
              <w:left w:val="single" w:sz="4" w:space="0" w:color="000080"/>
              <w:bottom w:val="single" w:sz="4" w:space="0" w:color="000080"/>
              <w:right w:val="single" w:sz="4" w:space="0" w:color="000080"/>
            </w:tcBorders>
            <w:shd w:val="clear" w:color="auto" w:fill="auto"/>
          </w:tcPr>
          <w:p w14:paraId="1F52F516" w14:textId="77777777" w:rsidR="0045643D" w:rsidRPr="00D26414" w:rsidRDefault="0045643D">
            <w:pPr>
              <w:pStyle w:val="Standard"/>
              <w:snapToGrid w:val="0"/>
              <w:jc w:val="center"/>
              <w:rPr>
                <w:rFonts w:ascii="Lato" w:hAnsi="Lato"/>
                <w:b/>
                <w:sz w:val="20"/>
                <w:szCs w:val="20"/>
              </w:rPr>
            </w:pPr>
          </w:p>
          <w:p w14:paraId="4C911200" w14:textId="77777777" w:rsidR="0045643D" w:rsidRPr="00D26414" w:rsidRDefault="0045643D">
            <w:pPr>
              <w:pStyle w:val="Standard"/>
              <w:jc w:val="center"/>
              <w:rPr>
                <w:rFonts w:ascii="Lato" w:hAnsi="Lato"/>
                <w:b/>
                <w:sz w:val="28"/>
                <w:szCs w:val="28"/>
              </w:rPr>
            </w:pPr>
          </w:p>
          <w:p w14:paraId="746C6F00" w14:textId="504DE4AD" w:rsidR="0045643D" w:rsidRPr="00D26414" w:rsidRDefault="00AB4A97">
            <w:pPr>
              <w:pStyle w:val="Standard"/>
              <w:jc w:val="center"/>
              <w:rPr>
                <w:rFonts w:ascii="Lato" w:hAnsi="Lato"/>
              </w:rPr>
            </w:pPr>
            <w:r>
              <w:rPr>
                <w:rFonts w:ascii="Lato" w:hAnsi="Lato"/>
                <w:b/>
                <w:sz w:val="28"/>
                <w:szCs w:val="28"/>
              </w:rPr>
              <w:t>X</w:t>
            </w:r>
            <w:r w:rsidR="0045643D" w:rsidRPr="00D26414">
              <w:rPr>
                <w:rFonts w:ascii="Lato" w:hAnsi="Lato"/>
                <w:b/>
                <w:sz w:val="28"/>
                <w:szCs w:val="28"/>
              </w:rPr>
              <w:t xml:space="preserve"> 202</w:t>
            </w:r>
            <w:r w:rsidR="008F3585">
              <w:rPr>
                <w:rFonts w:ascii="Lato" w:hAnsi="Lato"/>
                <w:b/>
                <w:sz w:val="28"/>
                <w:szCs w:val="28"/>
              </w:rPr>
              <w:t>3</w:t>
            </w:r>
          </w:p>
        </w:tc>
      </w:tr>
      <w:tr w:rsidR="0045643D" w:rsidRPr="00D26414" w14:paraId="7A495D2C" w14:textId="77777777">
        <w:trPr>
          <w:trHeight w:val="1011"/>
        </w:trPr>
        <w:tc>
          <w:tcPr>
            <w:tcW w:w="2159" w:type="dxa"/>
            <w:tcBorders>
              <w:top w:val="single" w:sz="4" w:space="0" w:color="000080"/>
              <w:left w:val="single" w:sz="4" w:space="0" w:color="000080"/>
              <w:bottom w:val="single" w:sz="4" w:space="0" w:color="000080"/>
            </w:tcBorders>
            <w:shd w:val="clear" w:color="auto" w:fill="auto"/>
          </w:tcPr>
          <w:p w14:paraId="24094D78" w14:textId="77777777" w:rsidR="0045643D" w:rsidRPr="00D26414" w:rsidRDefault="0045643D">
            <w:pPr>
              <w:pStyle w:val="Standard"/>
              <w:snapToGrid w:val="0"/>
              <w:jc w:val="center"/>
              <w:rPr>
                <w:rFonts w:ascii="Lato" w:hAnsi="Lato" w:cs="Arial"/>
                <w:b/>
              </w:rPr>
            </w:pPr>
          </w:p>
          <w:p w14:paraId="13EDB4F6" w14:textId="77777777" w:rsidR="0045643D" w:rsidRPr="00D26414" w:rsidRDefault="00333648">
            <w:pPr>
              <w:pStyle w:val="Standard"/>
              <w:jc w:val="center"/>
              <w:rPr>
                <w:rFonts w:ascii="Lato" w:hAnsi="Lato" w:cs="Arial"/>
                <w:b/>
              </w:rPr>
            </w:pPr>
            <w:r>
              <w:rPr>
                <w:rFonts w:ascii="Lato" w:hAnsi="Lato" w:cs="Arial"/>
                <w:b/>
              </w:rPr>
              <w:t>Sprawdzający</w:t>
            </w:r>
          </w:p>
          <w:p w14:paraId="2143F5F8" w14:textId="77777777" w:rsidR="0045643D" w:rsidRPr="00D26414" w:rsidRDefault="0045643D">
            <w:pPr>
              <w:pStyle w:val="Standard"/>
              <w:jc w:val="center"/>
              <w:rPr>
                <w:rFonts w:ascii="Lato" w:hAnsi="Lato"/>
                <w:b/>
              </w:rPr>
            </w:pPr>
            <w:r w:rsidRPr="00D26414">
              <w:rPr>
                <w:rFonts w:ascii="Lato" w:hAnsi="Lato" w:cs="Arial"/>
                <w:b/>
              </w:rPr>
              <w:t>branży sanitarnej</w:t>
            </w:r>
          </w:p>
        </w:tc>
        <w:tc>
          <w:tcPr>
            <w:tcW w:w="5921" w:type="dxa"/>
            <w:tcBorders>
              <w:top w:val="single" w:sz="4" w:space="0" w:color="000080"/>
              <w:left w:val="single" w:sz="4" w:space="0" w:color="000080"/>
              <w:bottom w:val="single" w:sz="4" w:space="0" w:color="000080"/>
            </w:tcBorders>
            <w:shd w:val="clear" w:color="auto" w:fill="auto"/>
          </w:tcPr>
          <w:p w14:paraId="473FF233" w14:textId="77777777" w:rsidR="0045643D" w:rsidRPr="00D26414" w:rsidRDefault="0045643D">
            <w:pPr>
              <w:pStyle w:val="Standard"/>
              <w:jc w:val="center"/>
              <w:rPr>
                <w:rFonts w:ascii="Lato" w:hAnsi="Lato"/>
                <w:b/>
              </w:rPr>
            </w:pPr>
            <w:r w:rsidRPr="00D26414">
              <w:rPr>
                <w:rFonts w:ascii="Lato" w:hAnsi="Lato"/>
                <w:b/>
              </w:rPr>
              <w:t>mgr inż. Wojciech Jędrzejczyk</w:t>
            </w:r>
          </w:p>
          <w:p w14:paraId="7B3B76D3" w14:textId="77777777" w:rsidR="0045643D" w:rsidRPr="00D26414" w:rsidRDefault="0045643D">
            <w:pPr>
              <w:pStyle w:val="Standard"/>
              <w:jc w:val="center"/>
              <w:rPr>
                <w:rFonts w:ascii="Lato" w:hAnsi="Lato"/>
                <w:sz w:val="20"/>
                <w:szCs w:val="20"/>
              </w:rPr>
            </w:pPr>
            <w:r w:rsidRPr="00D26414">
              <w:rPr>
                <w:rFonts w:ascii="Lato" w:hAnsi="Lato"/>
                <w:b/>
              </w:rPr>
              <w:t>LOD/1795/POOS/11</w:t>
            </w:r>
          </w:p>
          <w:p w14:paraId="334A76DD" w14:textId="77777777" w:rsidR="0045643D" w:rsidRPr="00D26414" w:rsidRDefault="0045643D">
            <w:pPr>
              <w:pStyle w:val="Standard"/>
              <w:jc w:val="center"/>
              <w:rPr>
                <w:rFonts w:ascii="Lato" w:hAnsi="Lato"/>
                <w:b/>
                <w:sz w:val="20"/>
                <w:szCs w:val="20"/>
              </w:rPr>
            </w:pPr>
            <w:r w:rsidRPr="00D26414">
              <w:rPr>
                <w:rFonts w:ascii="Lato" w:hAnsi="Lato"/>
                <w:sz w:val="20"/>
                <w:szCs w:val="20"/>
              </w:rPr>
              <w:t>upr. budowlane do projektowania bez ograniczeń w specjalności instalacyjnej w zakresie sieci, instalacji i urządzeń cieplnych, wentylacyjnych, gazowych, wodociągowych i kanalizacyjnych</w:t>
            </w:r>
          </w:p>
        </w:tc>
        <w:tc>
          <w:tcPr>
            <w:tcW w:w="1639" w:type="dxa"/>
            <w:tcBorders>
              <w:top w:val="single" w:sz="4" w:space="0" w:color="000080"/>
              <w:left w:val="single" w:sz="4" w:space="0" w:color="000080"/>
              <w:bottom w:val="single" w:sz="4" w:space="0" w:color="000080"/>
              <w:right w:val="single" w:sz="4" w:space="0" w:color="000080"/>
            </w:tcBorders>
            <w:shd w:val="clear" w:color="auto" w:fill="auto"/>
          </w:tcPr>
          <w:p w14:paraId="4ABEB9A7" w14:textId="77777777" w:rsidR="0045643D" w:rsidRPr="00D26414" w:rsidRDefault="0045643D">
            <w:pPr>
              <w:pStyle w:val="Standard"/>
              <w:snapToGrid w:val="0"/>
              <w:jc w:val="center"/>
              <w:rPr>
                <w:rFonts w:ascii="Lato" w:hAnsi="Lato"/>
                <w:b/>
                <w:sz w:val="20"/>
                <w:szCs w:val="20"/>
              </w:rPr>
            </w:pPr>
          </w:p>
          <w:p w14:paraId="11E50C72" w14:textId="77777777" w:rsidR="0045643D" w:rsidRPr="00D26414" w:rsidRDefault="0045643D">
            <w:pPr>
              <w:pStyle w:val="Standard"/>
              <w:rPr>
                <w:rFonts w:ascii="Lato" w:hAnsi="Lato"/>
                <w:b/>
                <w:sz w:val="20"/>
                <w:szCs w:val="20"/>
              </w:rPr>
            </w:pPr>
          </w:p>
          <w:p w14:paraId="1B1B1D8D" w14:textId="66816810" w:rsidR="0045643D" w:rsidRPr="00D26414" w:rsidRDefault="00AB4A97">
            <w:pPr>
              <w:pStyle w:val="Standard"/>
              <w:jc w:val="center"/>
              <w:rPr>
                <w:rFonts w:ascii="Lato" w:hAnsi="Lato"/>
              </w:rPr>
            </w:pPr>
            <w:r>
              <w:rPr>
                <w:rFonts w:ascii="Lato" w:hAnsi="Lato"/>
                <w:b/>
                <w:sz w:val="28"/>
                <w:szCs w:val="28"/>
              </w:rPr>
              <w:t>X</w:t>
            </w:r>
            <w:r w:rsidR="0045643D" w:rsidRPr="00D26414">
              <w:rPr>
                <w:rFonts w:ascii="Lato" w:hAnsi="Lato"/>
                <w:b/>
                <w:sz w:val="28"/>
                <w:szCs w:val="28"/>
              </w:rPr>
              <w:t xml:space="preserve"> 202</w:t>
            </w:r>
            <w:r w:rsidR="008F3585">
              <w:rPr>
                <w:rFonts w:ascii="Lato" w:hAnsi="Lato"/>
                <w:b/>
                <w:sz w:val="28"/>
                <w:szCs w:val="28"/>
              </w:rPr>
              <w:t>3</w:t>
            </w:r>
          </w:p>
        </w:tc>
      </w:tr>
    </w:tbl>
    <w:p w14:paraId="6B884E9A" w14:textId="77777777" w:rsidR="0045643D" w:rsidRPr="00D26414" w:rsidRDefault="0045643D">
      <w:pPr>
        <w:jc w:val="center"/>
        <w:rPr>
          <w:rFonts w:ascii="Lato" w:hAnsi="Lato"/>
          <w:b/>
          <w:bCs/>
          <w:sz w:val="48"/>
          <w:szCs w:val="48"/>
        </w:rPr>
      </w:pPr>
    </w:p>
    <w:p w14:paraId="673C6041" w14:textId="77777777" w:rsidR="0045643D" w:rsidRPr="00D26414" w:rsidRDefault="0045643D">
      <w:pPr>
        <w:jc w:val="center"/>
        <w:rPr>
          <w:rFonts w:ascii="Lato" w:hAnsi="Lato"/>
          <w:b/>
          <w:bCs/>
          <w:sz w:val="48"/>
          <w:szCs w:val="48"/>
        </w:rPr>
      </w:pPr>
    </w:p>
    <w:p w14:paraId="124596A0" w14:textId="77777777" w:rsidR="0045643D" w:rsidRPr="00D26414" w:rsidRDefault="0045643D">
      <w:pPr>
        <w:jc w:val="center"/>
        <w:rPr>
          <w:rFonts w:ascii="Lato" w:hAnsi="Lato"/>
          <w:b/>
          <w:bCs/>
          <w:sz w:val="48"/>
          <w:szCs w:val="48"/>
        </w:rPr>
      </w:pPr>
    </w:p>
    <w:p w14:paraId="12B03904" w14:textId="77777777" w:rsidR="0045643D" w:rsidRPr="00D26414" w:rsidRDefault="0045643D">
      <w:pPr>
        <w:jc w:val="center"/>
        <w:rPr>
          <w:rFonts w:ascii="Lato" w:hAnsi="Lato"/>
          <w:b/>
          <w:bCs/>
          <w:sz w:val="48"/>
          <w:szCs w:val="48"/>
        </w:rPr>
      </w:pPr>
    </w:p>
    <w:p w14:paraId="0D880D79" w14:textId="77777777" w:rsidR="0045643D" w:rsidRPr="00D26414" w:rsidRDefault="0045643D">
      <w:pPr>
        <w:jc w:val="center"/>
        <w:rPr>
          <w:rFonts w:ascii="Lato" w:hAnsi="Lato"/>
          <w:b/>
          <w:bCs/>
          <w:sz w:val="48"/>
          <w:szCs w:val="48"/>
        </w:rPr>
      </w:pPr>
    </w:p>
    <w:p w14:paraId="37798538" w14:textId="77777777" w:rsidR="0045643D" w:rsidRPr="00D26414" w:rsidRDefault="0045643D">
      <w:pPr>
        <w:jc w:val="center"/>
        <w:rPr>
          <w:rFonts w:ascii="Lato" w:hAnsi="Lato"/>
          <w:b/>
          <w:bCs/>
          <w:sz w:val="48"/>
          <w:szCs w:val="48"/>
        </w:rPr>
      </w:pPr>
    </w:p>
    <w:p w14:paraId="4BF879E7" w14:textId="77777777" w:rsidR="00E95BC5" w:rsidRDefault="00E95BC5" w:rsidP="00380977">
      <w:pPr>
        <w:rPr>
          <w:rFonts w:ascii="Lato" w:hAnsi="Lato"/>
          <w:b/>
          <w:bCs/>
          <w:sz w:val="48"/>
          <w:szCs w:val="48"/>
        </w:rPr>
      </w:pPr>
    </w:p>
    <w:p w14:paraId="1669747A" w14:textId="77777777" w:rsidR="00E95BC5" w:rsidRPr="00D26414" w:rsidRDefault="00E95BC5">
      <w:pPr>
        <w:jc w:val="center"/>
        <w:rPr>
          <w:rFonts w:ascii="Lato" w:hAnsi="Lato"/>
          <w:b/>
          <w:bCs/>
          <w:sz w:val="48"/>
          <w:szCs w:val="48"/>
        </w:rPr>
      </w:pPr>
    </w:p>
    <w:p w14:paraId="66A632D3" w14:textId="77777777" w:rsidR="0045643D" w:rsidRPr="00D26414" w:rsidRDefault="0045643D">
      <w:pPr>
        <w:jc w:val="center"/>
        <w:rPr>
          <w:rFonts w:ascii="Lato" w:hAnsi="Lato"/>
          <w:b/>
          <w:bCs/>
          <w:sz w:val="48"/>
          <w:szCs w:val="48"/>
        </w:rPr>
      </w:pPr>
    </w:p>
    <w:p w14:paraId="10F8C5F0" w14:textId="77777777" w:rsidR="0045643D" w:rsidRPr="00D26414" w:rsidRDefault="0045643D">
      <w:pPr>
        <w:numPr>
          <w:ilvl w:val="0"/>
          <w:numId w:val="3"/>
        </w:numPr>
        <w:jc w:val="center"/>
        <w:rPr>
          <w:rFonts w:ascii="Lato" w:hAnsi="Lato"/>
          <w:b/>
          <w:bCs/>
          <w:sz w:val="56"/>
          <w:szCs w:val="56"/>
        </w:rPr>
      </w:pPr>
      <w:r w:rsidRPr="00D26414">
        <w:rPr>
          <w:rFonts w:ascii="Lato" w:hAnsi="Lato"/>
          <w:b/>
          <w:bCs/>
          <w:sz w:val="56"/>
          <w:szCs w:val="56"/>
        </w:rPr>
        <w:t>Część opisowa</w:t>
      </w:r>
    </w:p>
    <w:p w14:paraId="32CE3046" w14:textId="77777777" w:rsidR="0045643D" w:rsidRPr="00D26414" w:rsidRDefault="0045643D">
      <w:pPr>
        <w:jc w:val="center"/>
        <w:rPr>
          <w:rFonts w:ascii="Lato" w:hAnsi="Lato"/>
          <w:b/>
          <w:bCs/>
          <w:sz w:val="56"/>
          <w:szCs w:val="56"/>
        </w:rPr>
      </w:pPr>
    </w:p>
    <w:p w14:paraId="2B1ECE17" w14:textId="77777777" w:rsidR="0045643D" w:rsidRPr="00D26414" w:rsidRDefault="0045643D">
      <w:pPr>
        <w:jc w:val="center"/>
        <w:rPr>
          <w:rFonts w:ascii="Lato" w:hAnsi="Lato"/>
          <w:b/>
          <w:bCs/>
          <w:sz w:val="56"/>
          <w:szCs w:val="56"/>
        </w:rPr>
      </w:pPr>
    </w:p>
    <w:p w14:paraId="57D507F8" w14:textId="77777777" w:rsidR="0045643D" w:rsidRPr="00D26414" w:rsidRDefault="0045643D">
      <w:pPr>
        <w:jc w:val="center"/>
        <w:rPr>
          <w:rFonts w:ascii="Lato" w:hAnsi="Lato"/>
          <w:b/>
          <w:bCs/>
          <w:sz w:val="56"/>
          <w:szCs w:val="56"/>
        </w:rPr>
      </w:pPr>
    </w:p>
    <w:p w14:paraId="229F971A" w14:textId="77777777" w:rsidR="0045643D" w:rsidRDefault="0045643D">
      <w:pPr>
        <w:jc w:val="center"/>
        <w:rPr>
          <w:rFonts w:ascii="Lato" w:hAnsi="Lato"/>
          <w:b/>
          <w:bCs/>
          <w:sz w:val="56"/>
          <w:szCs w:val="56"/>
        </w:rPr>
      </w:pPr>
    </w:p>
    <w:p w14:paraId="5F748A66" w14:textId="77777777" w:rsidR="00380977" w:rsidRDefault="00380977">
      <w:pPr>
        <w:jc w:val="center"/>
        <w:rPr>
          <w:rFonts w:ascii="Lato" w:hAnsi="Lato"/>
          <w:b/>
          <w:bCs/>
          <w:sz w:val="56"/>
          <w:szCs w:val="56"/>
        </w:rPr>
      </w:pPr>
    </w:p>
    <w:p w14:paraId="14EE4F9D" w14:textId="77777777" w:rsidR="00380977" w:rsidRDefault="00380977">
      <w:pPr>
        <w:jc w:val="center"/>
        <w:rPr>
          <w:rFonts w:ascii="Lato" w:hAnsi="Lato"/>
          <w:b/>
          <w:bCs/>
          <w:sz w:val="56"/>
          <w:szCs w:val="56"/>
        </w:rPr>
      </w:pPr>
    </w:p>
    <w:p w14:paraId="1570E45F" w14:textId="77777777" w:rsidR="00380977" w:rsidRPr="00D26414" w:rsidRDefault="00380977">
      <w:pPr>
        <w:jc w:val="center"/>
        <w:rPr>
          <w:rFonts w:ascii="Lato" w:hAnsi="Lato"/>
          <w:b/>
          <w:bCs/>
          <w:sz w:val="56"/>
          <w:szCs w:val="56"/>
        </w:rPr>
      </w:pPr>
    </w:p>
    <w:p w14:paraId="26F5DC0B" w14:textId="77777777" w:rsidR="0045643D" w:rsidRPr="00D26414" w:rsidRDefault="0045643D">
      <w:pPr>
        <w:jc w:val="center"/>
        <w:rPr>
          <w:rFonts w:ascii="Lato" w:hAnsi="Lato"/>
          <w:b/>
          <w:bCs/>
          <w:sz w:val="56"/>
          <w:szCs w:val="56"/>
        </w:rPr>
      </w:pPr>
    </w:p>
    <w:p w14:paraId="41074912" w14:textId="77777777" w:rsidR="0045643D" w:rsidRPr="00D26414" w:rsidRDefault="0045643D">
      <w:pPr>
        <w:jc w:val="center"/>
        <w:rPr>
          <w:rFonts w:ascii="Lato" w:hAnsi="Lato"/>
          <w:b/>
          <w:bCs/>
          <w:sz w:val="56"/>
          <w:szCs w:val="56"/>
        </w:rPr>
      </w:pPr>
    </w:p>
    <w:p w14:paraId="4F8AFE6C" w14:textId="77777777" w:rsidR="0045643D" w:rsidRPr="00D26414" w:rsidRDefault="0045643D">
      <w:pPr>
        <w:jc w:val="center"/>
        <w:rPr>
          <w:rFonts w:ascii="Lato" w:hAnsi="Lato"/>
          <w:b/>
          <w:bCs/>
          <w:sz w:val="56"/>
          <w:szCs w:val="56"/>
        </w:rPr>
      </w:pPr>
    </w:p>
    <w:p w14:paraId="224F48A2" w14:textId="77777777" w:rsidR="0045643D" w:rsidRPr="00D26414" w:rsidRDefault="0045643D">
      <w:pPr>
        <w:jc w:val="center"/>
        <w:rPr>
          <w:rFonts w:ascii="Lato" w:hAnsi="Lato"/>
          <w:b/>
          <w:bCs/>
          <w:sz w:val="56"/>
          <w:szCs w:val="56"/>
        </w:rPr>
      </w:pPr>
    </w:p>
    <w:p w14:paraId="56A228B2" w14:textId="77777777" w:rsidR="00E95BC5" w:rsidRDefault="00E95BC5" w:rsidP="00CA47F1">
      <w:pPr>
        <w:autoSpaceDE w:val="0"/>
        <w:autoSpaceDN w:val="0"/>
        <w:adjustRightInd w:val="0"/>
        <w:spacing w:line="276" w:lineRule="auto"/>
        <w:jc w:val="both"/>
        <w:rPr>
          <w:rFonts w:ascii="Lato" w:hAnsi="Lato"/>
          <w:b/>
          <w:bCs/>
          <w:sz w:val="56"/>
          <w:szCs w:val="56"/>
        </w:rPr>
      </w:pPr>
    </w:p>
    <w:p w14:paraId="26001732" w14:textId="77777777" w:rsidR="00380977" w:rsidRPr="00380977" w:rsidRDefault="00380977" w:rsidP="00CA47F1">
      <w:pPr>
        <w:autoSpaceDE w:val="0"/>
        <w:autoSpaceDN w:val="0"/>
        <w:adjustRightInd w:val="0"/>
        <w:spacing w:line="276" w:lineRule="auto"/>
        <w:jc w:val="both"/>
        <w:rPr>
          <w:rFonts w:ascii="Lato" w:hAnsi="Lato"/>
          <w:b/>
          <w:bCs/>
        </w:rPr>
      </w:pPr>
    </w:p>
    <w:p w14:paraId="6C86AD88" w14:textId="77777777" w:rsidR="00CA47F1" w:rsidRPr="00A47C6F" w:rsidRDefault="00CA47F1" w:rsidP="00CA47F1">
      <w:pPr>
        <w:autoSpaceDE w:val="0"/>
        <w:autoSpaceDN w:val="0"/>
        <w:adjustRightInd w:val="0"/>
        <w:spacing w:line="276" w:lineRule="auto"/>
        <w:jc w:val="both"/>
        <w:rPr>
          <w:rFonts w:ascii="Lato" w:hAnsi="Lato" w:cs="Arial"/>
          <w:b/>
          <w:bCs/>
        </w:rPr>
      </w:pPr>
      <w:bookmarkStart w:id="5" w:name="_Hlk135980328"/>
      <w:r w:rsidRPr="00A47C6F">
        <w:rPr>
          <w:rFonts w:ascii="Lato" w:hAnsi="Lato" w:cs="Arial"/>
          <w:b/>
          <w:bCs/>
        </w:rPr>
        <w:lastRenderedPageBreak/>
        <w:t>1. PRZEDMIOT OPRACOWANIA</w:t>
      </w:r>
    </w:p>
    <w:p w14:paraId="05BC287B" w14:textId="351E8722" w:rsidR="00CA47F1" w:rsidRDefault="00CA47F1" w:rsidP="006C2D33">
      <w:pPr>
        <w:autoSpaceDE w:val="0"/>
        <w:autoSpaceDN w:val="0"/>
        <w:adjustRightInd w:val="0"/>
        <w:spacing w:line="276" w:lineRule="auto"/>
        <w:ind w:left="360"/>
        <w:jc w:val="both"/>
        <w:rPr>
          <w:rFonts w:ascii="Lato" w:hAnsi="Lato" w:cs="Arial"/>
        </w:rPr>
      </w:pPr>
      <w:r w:rsidRPr="00A47C6F">
        <w:rPr>
          <w:rFonts w:ascii="Lato" w:hAnsi="Lato" w:cs="Arial"/>
        </w:rPr>
        <w:t xml:space="preserve">Przedmiotem opracowania jest projekt </w:t>
      </w:r>
      <w:r w:rsidR="00BF1B07">
        <w:rPr>
          <w:rFonts w:ascii="Lato" w:hAnsi="Lato" w:cs="Arial"/>
        </w:rPr>
        <w:t>wykonawczy</w:t>
      </w:r>
      <w:r w:rsidRPr="00A47C6F">
        <w:rPr>
          <w:rFonts w:ascii="Lato" w:hAnsi="Lato" w:cs="Arial"/>
        </w:rPr>
        <w:t xml:space="preserve"> instalacji:</w:t>
      </w:r>
    </w:p>
    <w:p w14:paraId="1E69A3B8" w14:textId="77777777" w:rsidR="00FA39DF" w:rsidRPr="00A47C6F" w:rsidRDefault="00FA39DF" w:rsidP="006C2D33">
      <w:pPr>
        <w:autoSpaceDE w:val="0"/>
        <w:autoSpaceDN w:val="0"/>
        <w:adjustRightInd w:val="0"/>
        <w:spacing w:line="276" w:lineRule="auto"/>
        <w:ind w:left="360"/>
        <w:jc w:val="both"/>
        <w:rPr>
          <w:rFonts w:ascii="Lato" w:hAnsi="Lato" w:cs="Arial"/>
        </w:rPr>
      </w:pPr>
      <w:r>
        <w:rPr>
          <w:rFonts w:ascii="Lato" w:hAnsi="Lato" w:cs="Arial"/>
        </w:rPr>
        <w:t>Wewnętrznych:</w:t>
      </w:r>
    </w:p>
    <w:p w14:paraId="55BA83B0" w14:textId="77777777" w:rsidR="00CA47F1" w:rsidRPr="00A47C6F" w:rsidRDefault="00CA47F1" w:rsidP="00CA47F1">
      <w:pPr>
        <w:autoSpaceDE w:val="0"/>
        <w:autoSpaceDN w:val="0"/>
        <w:adjustRightInd w:val="0"/>
        <w:spacing w:line="276" w:lineRule="auto"/>
        <w:ind w:firstLine="709"/>
        <w:jc w:val="both"/>
        <w:rPr>
          <w:rFonts w:ascii="Lato" w:hAnsi="Lato" w:cs="Arial"/>
        </w:rPr>
      </w:pPr>
      <w:r w:rsidRPr="00A47C6F">
        <w:rPr>
          <w:rFonts w:ascii="Lato" w:hAnsi="Lato" w:cs="Arial"/>
        </w:rPr>
        <w:t xml:space="preserve">- wody zimnej </w:t>
      </w:r>
    </w:p>
    <w:p w14:paraId="6F5AD977" w14:textId="77777777" w:rsidR="00CA47F1" w:rsidRPr="00A47C6F" w:rsidRDefault="00CA47F1" w:rsidP="00CA47F1">
      <w:pPr>
        <w:autoSpaceDE w:val="0"/>
        <w:autoSpaceDN w:val="0"/>
        <w:adjustRightInd w:val="0"/>
        <w:spacing w:line="276" w:lineRule="auto"/>
        <w:ind w:left="709"/>
        <w:jc w:val="both"/>
        <w:rPr>
          <w:rFonts w:ascii="Lato" w:hAnsi="Lato" w:cs="Arial"/>
        </w:rPr>
      </w:pPr>
      <w:r w:rsidRPr="00A47C6F">
        <w:rPr>
          <w:rFonts w:ascii="Lato" w:hAnsi="Lato" w:cs="Arial"/>
        </w:rPr>
        <w:t>- ciepłej wody użytkowej</w:t>
      </w:r>
    </w:p>
    <w:p w14:paraId="0B55A4F7" w14:textId="77777777" w:rsidR="00CA47F1" w:rsidRPr="00A47C6F" w:rsidRDefault="00CA47F1" w:rsidP="00CA47F1">
      <w:pPr>
        <w:autoSpaceDE w:val="0"/>
        <w:autoSpaceDN w:val="0"/>
        <w:adjustRightInd w:val="0"/>
        <w:spacing w:line="276" w:lineRule="auto"/>
        <w:ind w:firstLine="709"/>
        <w:jc w:val="both"/>
        <w:rPr>
          <w:rFonts w:ascii="Lato" w:hAnsi="Lato" w:cs="Arial"/>
        </w:rPr>
      </w:pPr>
      <w:r w:rsidRPr="00A47C6F">
        <w:rPr>
          <w:rFonts w:ascii="Lato" w:hAnsi="Lato" w:cs="Arial"/>
        </w:rPr>
        <w:t>- cyrkulacji ciepłej wody użytkowej</w:t>
      </w:r>
    </w:p>
    <w:p w14:paraId="6FA65F96" w14:textId="77777777" w:rsidR="00FA39DF" w:rsidRPr="00A47C6F" w:rsidRDefault="00CA47F1" w:rsidP="00FA39DF">
      <w:pPr>
        <w:autoSpaceDE w:val="0"/>
        <w:autoSpaceDN w:val="0"/>
        <w:adjustRightInd w:val="0"/>
        <w:spacing w:line="276" w:lineRule="auto"/>
        <w:ind w:firstLine="709"/>
        <w:jc w:val="both"/>
        <w:rPr>
          <w:rFonts w:ascii="Lato" w:hAnsi="Lato" w:cs="Arial"/>
        </w:rPr>
      </w:pPr>
      <w:r w:rsidRPr="00A47C6F">
        <w:rPr>
          <w:rFonts w:ascii="Lato" w:hAnsi="Lato" w:cs="Arial"/>
        </w:rPr>
        <w:t xml:space="preserve">- kanalizacji sanitarnej </w:t>
      </w:r>
    </w:p>
    <w:p w14:paraId="5CADDEBF" w14:textId="77777777" w:rsidR="00CA47F1" w:rsidRPr="00A47C6F" w:rsidRDefault="00CA47F1" w:rsidP="00CA47F1">
      <w:pPr>
        <w:autoSpaceDE w:val="0"/>
        <w:autoSpaceDN w:val="0"/>
        <w:adjustRightInd w:val="0"/>
        <w:spacing w:line="276" w:lineRule="auto"/>
        <w:ind w:firstLine="709"/>
        <w:jc w:val="both"/>
        <w:rPr>
          <w:rFonts w:ascii="Lato" w:hAnsi="Lato" w:cs="Arial"/>
        </w:rPr>
      </w:pPr>
      <w:r w:rsidRPr="00A47C6F">
        <w:rPr>
          <w:rFonts w:ascii="Lato" w:hAnsi="Lato" w:cs="Arial"/>
        </w:rPr>
        <w:t xml:space="preserve">- instalacji C.O. </w:t>
      </w:r>
    </w:p>
    <w:p w14:paraId="15473CE6" w14:textId="77777777" w:rsidR="00CA47F1" w:rsidRDefault="00CA47F1" w:rsidP="00CA47F1">
      <w:pPr>
        <w:autoSpaceDE w:val="0"/>
        <w:autoSpaceDN w:val="0"/>
        <w:adjustRightInd w:val="0"/>
        <w:spacing w:line="276" w:lineRule="auto"/>
        <w:ind w:firstLine="709"/>
        <w:jc w:val="both"/>
        <w:rPr>
          <w:rFonts w:ascii="Lato" w:hAnsi="Lato" w:cs="Arial"/>
        </w:rPr>
      </w:pPr>
      <w:r w:rsidRPr="00A47C6F">
        <w:rPr>
          <w:rFonts w:ascii="Lato" w:hAnsi="Lato" w:cs="Arial"/>
        </w:rPr>
        <w:t>- wentylacji</w:t>
      </w:r>
    </w:p>
    <w:bookmarkEnd w:id="5"/>
    <w:p w14:paraId="68F81287" w14:textId="77777777" w:rsidR="00CA47F1" w:rsidRPr="00A47C6F" w:rsidRDefault="00CA47F1" w:rsidP="00CA47F1">
      <w:pPr>
        <w:autoSpaceDE w:val="0"/>
        <w:autoSpaceDN w:val="0"/>
        <w:adjustRightInd w:val="0"/>
        <w:spacing w:line="276" w:lineRule="auto"/>
        <w:jc w:val="both"/>
        <w:rPr>
          <w:rFonts w:ascii="Lato" w:hAnsi="Lato" w:cs="Arial"/>
        </w:rPr>
      </w:pPr>
    </w:p>
    <w:p w14:paraId="0FEBB01E"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2. ZAKRES OPRACOWANIA</w:t>
      </w:r>
    </w:p>
    <w:p w14:paraId="5FD03807" w14:textId="77777777" w:rsidR="00CA47F1" w:rsidRPr="00A47C6F" w:rsidRDefault="00CA47F1" w:rsidP="006C2D33">
      <w:pPr>
        <w:autoSpaceDE w:val="0"/>
        <w:autoSpaceDN w:val="0"/>
        <w:adjustRightInd w:val="0"/>
        <w:spacing w:line="276" w:lineRule="auto"/>
        <w:ind w:left="720"/>
        <w:jc w:val="both"/>
        <w:rPr>
          <w:rFonts w:ascii="Lato" w:hAnsi="Lato" w:cs="Arial"/>
        </w:rPr>
      </w:pPr>
      <w:r w:rsidRPr="00A47C6F">
        <w:rPr>
          <w:rFonts w:ascii="Lato" w:hAnsi="Lato" w:cs="Arial"/>
        </w:rPr>
        <w:t>Niniejsze opracowanie obejmuje swoim zakresem:</w:t>
      </w:r>
    </w:p>
    <w:p w14:paraId="5202492C"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Wykonanie instalacji:</w:t>
      </w:r>
    </w:p>
    <w:p w14:paraId="3CBDF4A7" w14:textId="77777777" w:rsidR="0010360F" w:rsidRPr="00A47C6F" w:rsidRDefault="0010360F" w:rsidP="0010360F">
      <w:pPr>
        <w:autoSpaceDE w:val="0"/>
        <w:autoSpaceDN w:val="0"/>
        <w:adjustRightInd w:val="0"/>
        <w:spacing w:line="276" w:lineRule="auto"/>
        <w:ind w:left="360"/>
        <w:jc w:val="both"/>
        <w:rPr>
          <w:rFonts w:ascii="Lato" w:hAnsi="Lato" w:cs="Arial"/>
        </w:rPr>
      </w:pPr>
      <w:r>
        <w:rPr>
          <w:rFonts w:ascii="Lato" w:hAnsi="Lato" w:cs="Arial"/>
        </w:rPr>
        <w:t>Wewnętrznych:</w:t>
      </w:r>
    </w:p>
    <w:p w14:paraId="5E5F7213" w14:textId="77777777" w:rsidR="0010360F" w:rsidRPr="00A47C6F" w:rsidRDefault="0010360F" w:rsidP="0010360F">
      <w:pPr>
        <w:autoSpaceDE w:val="0"/>
        <w:autoSpaceDN w:val="0"/>
        <w:adjustRightInd w:val="0"/>
        <w:spacing w:line="276" w:lineRule="auto"/>
        <w:ind w:firstLine="709"/>
        <w:jc w:val="both"/>
        <w:rPr>
          <w:rFonts w:ascii="Lato" w:hAnsi="Lato" w:cs="Arial"/>
        </w:rPr>
      </w:pPr>
      <w:r w:rsidRPr="00A47C6F">
        <w:rPr>
          <w:rFonts w:ascii="Lato" w:hAnsi="Lato" w:cs="Arial"/>
        </w:rPr>
        <w:t xml:space="preserve">- wody zimnej </w:t>
      </w:r>
    </w:p>
    <w:p w14:paraId="0EA820B7" w14:textId="77777777" w:rsidR="0010360F" w:rsidRPr="00A47C6F" w:rsidRDefault="0010360F" w:rsidP="0010360F">
      <w:pPr>
        <w:autoSpaceDE w:val="0"/>
        <w:autoSpaceDN w:val="0"/>
        <w:adjustRightInd w:val="0"/>
        <w:spacing w:line="276" w:lineRule="auto"/>
        <w:ind w:left="709"/>
        <w:jc w:val="both"/>
        <w:rPr>
          <w:rFonts w:ascii="Lato" w:hAnsi="Lato" w:cs="Arial"/>
        </w:rPr>
      </w:pPr>
      <w:r w:rsidRPr="00A47C6F">
        <w:rPr>
          <w:rFonts w:ascii="Lato" w:hAnsi="Lato" w:cs="Arial"/>
        </w:rPr>
        <w:t>- ciepłej wody użytkowej</w:t>
      </w:r>
    </w:p>
    <w:p w14:paraId="62FBCFD7" w14:textId="77777777" w:rsidR="0010360F" w:rsidRPr="00A47C6F" w:rsidRDefault="0010360F" w:rsidP="0010360F">
      <w:pPr>
        <w:autoSpaceDE w:val="0"/>
        <w:autoSpaceDN w:val="0"/>
        <w:adjustRightInd w:val="0"/>
        <w:spacing w:line="276" w:lineRule="auto"/>
        <w:ind w:firstLine="709"/>
        <w:jc w:val="both"/>
        <w:rPr>
          <w:rFonts w:ascii="Lato" w:hAnsi="Lato" w:cs="Arial"/>
        </w:rPr>
      </w:pPr>
      <w:r w:rsidRPr="00A47C6F">
        <w:rPr>
          <w:rFonts w:ascii="Lato" w:hAnsi="Lato" w:cs="Arial"/>
        </w:rPr>
        <w:t>- cyrkulacji ciepłej wody użytkowej</w:t>
      </w:r>
    </w:p>
    <w:p w14:paraId="71615042" w14:textId="77777777" w:rsidR="0010360F" w:rsidRPr="00A47C6F" w:rsidRDefault="0010360F" w:rsidP="0010360F">
      <w:pPr>
        <w:autoSpaceDE w:val="0"/>
        <w:autoSpaceDN w:val="0"/>
        <w:adjustRightInd w:val="0"/>
        <w:spacing w:line="276" w:lineRule="auto"/>
        <w:ind w:firstLine="709"/>
        <w:jc w:val="both"/>
        <w:rPr>
          <w:rFonts w:ascii="Lato" w:hAnsi="Lato" w:cs="Arial"/>
        </w:rPr>
      </w:pPr>
      <w:r w:rsidRPr="00A47C6F">
        <w:rPr>
          <w:rFonts w:ascii="Lato" w:hAnsi="Lato" w:cs="Arial"/>
        </w:rPr>
        <w:t xml:space="preserve">- kanalizacji sanitarnej </w:t>
      </w:r>
    </w:p>
    <w:p w14:paraId="3D50D60F" w14:textId="77777777" w:rsidR="0010360F" w:rsidRPr="00A47C6F" w:rsidRDefault="0010360F" w:rsidP="0010360F">
      <w:pPr>
        <w:autoSpaceDE w:val="0"/>
        <w:autoSpaceDN w:val="0"/>
        <w:adjustRightInd w:val="0"/>
        <w:spacing w:line="276" w:lineRule="auto"/>
        <w:ind w:firstLine="709"/>
        <w:jc w:val="both"/>
        <w:rPr>
          <w:rFonts w:ascii="Lato" w:hAnsi="Lato" w:cs="Arial"/>
        </w:rPr>
      </w:pPr>
      <w:r w:rsidRPr="00A47C6F">
        <w:rPr>
          <w:rFonts w:ascii="Lato" w:hAnsi="Lato" w:cs="Arial"/>
        </w:rPr>
        <w:t xml:space="preserve">- instalacji C.O. </w:t>
      </w:r>
    </w:p>
    <w:p w14:paraId="6130CE72" w14:textId="77777777" w:rsidR="0010360F" w:rsidRDefault="0010360F" w:rsidP="0010360F">
      <w:pPr>
        <w:autoSpaceDE w:val="0"/>
        <w:autoSpaceDN w:val="0"/>
        <w:adjustRightInd w:val="0"/>
        <w:spacing w:line="276" w:lineRule="auto"/>
        <w:ind w:firstLine="709"/>
        <w:jc w:val="both"/>
        <w:rPr>
          <w:rFonts w:ascii="Lato" w:hAnsi="Lato" w:cs="Arial"/>
        </w:rPr>
      </w:pPr>
      <w:r w:rsidRPr="00A47C6F">
        <w:rPr>
          <w:rFonts w:ascii="Lato" w:hAnsi="Lato" w:cs="Arial"/>
        </w:rPr>
        <w:t>- wentylacji</w:t>
      </w:r>
    </w:p>
    <w:p w14:paraId="286CD2D1" w14:textId="77777777" w:rsidR="00CA47F1" w:rsidRPr="00A47C6F" w:rsidRDefault="00CA47F1" w:rsidP="00CA47F1">
      <w:pPr>
        <w:autoSpaceDE w:val="0"/>
        <w:autoSpaceDN w:val="0"/>
        <w:adjustRightInd w:val="0"/>
        <w:spacing w:line="276" w:lineRule="auto"/>
        <w:jc w:val="both"/>
        <w:rPr>
          <w:rFonts w:ascii="Lato" w:hAnsi="Lato" w:cs="Arial"/>
        </w:rPr>
      </w:pPr>
    </w:p>
    <w:p w14:paraId="71E068E0"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3. PODSTAWA OPRACOWANIA</w:t>
      </w:r>
    </w:p>
    <w:p w14:paraId="4924481E"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t>1. Projekt Zagospodarowania Terenu, Projekt Architektoniczno-budowlany</w:t>
      </w:r>
    </w:p>
    <w:p w14:paraId="0FEF92B9"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t>2. Wytyczne Inwestora.</w:t>
      </w:r>
    </w:p>
    <w:p w14:paraId="74DC854A"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r>
      <w:r w:rsidR="00BE48C7">
        <w:rPr>
          <w:rFonts w:ascii="Lato" w:hAnsi="Lato" w:cs="Arial"/>
        </w:rPr>
        <w:t>3</w:t>
      </w:r>
      <w:r w:rsidRPr="00A47C6F">
        <w:rPr>
          <w:rFonts w:ascii="Lato" w:hAnsi="Lato" w:cs="Arial"/>
        </w:rPr>
        <w:t>. Wytyczne projektowania, obowiązujące normy i przepisy.</w:t>
      </w:r>
    </w:p>
    <w:p w14:paraId="4AF27007" w14:textId="77777777" w:rsidR="00CA47F1" w:rsidRPr="00A47C6F" w:rsidRDefault="00CA47F1" w:rsidP="00CA47F1">
      <w:pPr>
        <w:autoSpaceDE w:val="0"/>
        <w:autoSpaceDN w:val="0"/>
        <w:adjustRightInd w:val="0"/>
        <w:spacing w:line="276" w:lineRule="auto"/>
        <w:jc w:val="both"/>
        <w:rPr>
          <w:rFonts w:ascii="Lato" w:hAnsi="Lato" w:cs="Arial"/>
        </w:rPr>
      </w:pPr>
      <w:r w:rsidRPr="00A47C6F">
        <w:rPr>
          <w:rFonts w:ascii="Lato" w:hAnsi="Lato" w:cs="Arial"/>
        </w:rPr>
        <w:tab/>
      </w:r>
      <w:r w:rsidR="00BE48C7">
        <w:rPr>
          <w:rFonts w:ascii="Lato" w:hAnsi="Lato" w:cs="Arial"/>
        </w:rPr>
        <w:t>4</w:t>
      </w:r>
      <w:r w:rsidRPr="00A47C6F">
        <w:rPr>
          <w:rFonts w:ascii="Lato" w:hAnsi="Lato" w:cs="Arial"/>
        </w:rPr>
        <w:t>. Katalogi producentów urządzeń.</w:t>
      </w:r>
    </w:p>
    <w:p w14:paraId="51C09808" w14:textId="77777777" w:rsidR="00CA47F1" w:rsidRPr="00A47C6F" w:rsidRDefault="00CA47F1" w:rsidP="00CA47F1">
      <w:pPr>
        <w:autoSpaceDE w:val="0"/>
        <w:autoSpaceDN w:val="0"/>
        <w:adjustRightInd w:val="0"/>
        <w:spacing w:line="276" w:lineRule="auto"/>
        <w:jc w:val="both"/>
        <w:rPr>
          <w:rFonts w:ascii="Lato" w:hAnsi="Lato" w:cs="Arial"/>
        </w:rPr>
      </w:pPr>
    </w:p>
    <w:p w14:paraId="64953C6D"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4. INSTALACJA WODOCIĄGOWA</w:t>
      </w:r>
    </w:p>
    <w:p w14:paraId="4C3C136A"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eastAsia="TimesNewRoman" w:hAnsi="Lato" w:cs="Arial"/>
        </w:rPr>
        <w:tab/>
        <w:t xml:space="preserve">Zasilenie budynku w wodę z projektowanej zewnętrznej instalacji wody, a dalej z </w:t>
      </w:r>
      <w:r w:rsidR="003E1E25">
        <w:rPr>
          <w:rFonts w:ascii="Lato" w:eastAsia="TimesNewRoman" w:hAnsi="Lato" w:cs="Arial"/>
        </w:rPr>
        <w:t>projektowanego przyłącza wodociągowego wg odrębnego opracowania.</w:t>
      </w:r>
    </w:p>
    <w:p w14:paraId="37C19FFA" w14:textId="77777777" w:rsidR="00CA47F1" w:rsidRPr="00A47C6F" w:rsidRDefault="00CA47F1" w:rsidP="00CA47F1">
      <w:pPr>
        <w:autoSpaceDE w:val="0"/>
        <w:autoSpaceDN w:val="0"/>
        <w:adjustRightInd w:val="0"/>
        <w:spacing w:line="276" w:lineRule="auto"/>
        <w:rPr>
          <w:rFonts w:ascii="Lato" w:eastAsia="TimesNewRoman" w:hAnsi="Lato" w:cs="Arial"/>
        </w:rPr>
      </w:pPr>
    </w:p>
    <w:p w14:paraId="1A2304D3" w14:textId="77777777" w:rsidR="00CA47F1" w:rsidRPr="00A47C6F" w:rsidRDefault="00CA47F1" w:rsidP="00CA47F1">
      <w:pPr>
        <w:autoSpaceDE w:val="0"/>
        <w:autoSpaceDN w:val="0"/>
        <w:adjustRightInd w:val="0"/>
        <w:spacing w:line="276" w:lineRule="auto"/>
        <w:jc w:val="both"/>
        <w:rPr>
          <w:rFonts w:ascii="Lato" w:hAnsi="Lato"/>
          <w:b/>
          <w:bCs/>
        </w:rPr>
      </w:pPr>
      <w:r w:rsidRPr="00A47C6F">
        <w:rPr>
          <w:rFonts w:ascii="Lato" w:hAnsi="Lato"/>
          <w:b/>
          <w:bCs/>
        </w:rPr>
        <w:t>4.1. UKŁADY POMIAROWE</w:t>
      </w:r>
    </w:p>
    <w:p w14:paraId="205522DE" w14:textId="77777777" w:rsidR="00ED77A5" w:rsidRPr="00E95BC5" w:rsidRDefault="00ED77A5" w:rsidP="00ED77A5">
      <w:pPr>
        <w:suppressAutoHyphens w:val="0"/>
        <w:autoSpaceDE w:val="0"/>
        <w:autoSpaceDN w:val="0"/>
        <w:adjustRightInd w:val="0"/>
        <w:spacing w:line="276" w:lineRule="auto"/>
        <w:ind w:firstLine="709"/>
        <w:jc w:val="both"/>
        <w:rPr>
          <w:rFonts w:ascii="Lato" w:hAnsi="Lato"/>
          <w:bCs/>
          <w:kern w:val="0"/>
        </w:rPr>
      </w:pPr>
      <w:r w:rsidRPr="00A47C6F">
        <w:rPr>
          <w:rFonts w:ascii="Lato" w:hAnsi="Lato"/>
          <w:bCs/>
        </w:rPr>
        <w:t>Wodomierz główny dla blok</w:t>
      </w:r>
      <w:r>
        <w:rPr>
          <w:rFonts w:ascii="Lato" w:hAnsi="Lato"/>
          <w:bCs/>
        </w:rPr>
        <w:t>u</w:t>
      </w:r>
      <w:r w:rsidRPr="00A47C6F">
        <w:rPr>
          <w:rFonts w:ascii="Lato" w:hAnsi="Lato"/>
          <w:bCs/>
        </w:rPr>
        <w:t xml:space="preserve"> zlokalizowany będzie w projektowanej (wg. </w:t>
      </w:r>
      <w:r>
        <w:rPr>
          <w:rFonts w:ascii="Lato" w:hAnsi="Lato"/>
          <w:bCs/>
        </w:rPr>
        <w:t>odrębnego opracowania</w:t>
      </w:r>
      <w:r w:rsidRPr="00A47C6F">
        <w:rPr>
          <w:rFonts w:ascii="Lato" w:hAnsi="Lato"/>
          <w:bCs/>
        </w:rPr>
        <w:t>) komorze wodomierzowej. Podliczniki dla poszczególnych mieszkań zlokalizowane będą w szachtach instalacyjnych</w:t>
      </w:r>
      <w:r w:rsidRPr="00E95BC5">
        <w:rPr>
          <w:rFonts w:ascii="Lato" w:hAnsi="Lato"/>
          <w:bCs/>
          <w:kern w:val="0"/>
        </w:rPr>
        <w:t>. Wszystkie projektowane wodomierze wyposażono w nakładkę umożliwiającą zdalny odczyt</w:t>
      </w:r>
      <w:r>
        <w:rPr>
          <w:rFonts w:ascii="Lato" w:hAnsi="Lato"/>
          <w:bCs/>
          <w:kern w:val="0"/>
        </w:rPr>
        <w:t xml:space="preserve"> dla C.W.U. i Z.W.U</w:t>
      </w:r>
      <w:r w:rsidRPr="00E95BC5">
        <w:rPr>
          <w:rFonts w:ascii="Lato" w:hAnsi="Lato"/>
          <w:bCs/>
          <w:kern w:val="0"/>
        </w:rPr>
        <w:t>.</w:t>
      </w:r>
      <w:r>
        <w:rPr>
          <w:rFonts w:ascii="Lato" w:hAnsi="Lato"/>
          <w:bCs/>
          <w:kern w:val="0"/>
        </w:rPr>
        <w:t xml:space="preserve"> Wodomierze C.W.U montować jak najbliżej posadzki.</w:t>
      </w:r>
    </w:p>
    <w:p w14:paraId="7D275771" w14:textId="77777777" w:rsidR="00ED77A5" w:rsidRDefault="00ED77A5" w:rsidP="00ED77A5">
      <w:pPr>
        <w:suppressAutoHyphens w:val="0"/>
        <w:autoSpaceDE w:val="0"/>
        <w:autoSpaceDN w:val="0"/>
        <w:adjustRightInd w:val="0"/>
        <w:spacing w:line="276" w:lineRule="auto"/>
        <w:ind w:firstLine="709"/>
        <w:jc w:val="both"/>
        <w:rPr>
          <w:rFonts w:ascii="Lato" w:hAnsi="Lato"/>
          <w:bCs/>
        </w:rPr>
      </w:pPr>
      <w:r w:rsidRPr="00A47C6F">
        <w:rPr>
          <w:rFonts w:ascii="Lato" w:hAnsi="Lato"/>
          <w:bCs/>
        </w:rPr>
        <w:t>W skład zestawów wodomierzowych dla poszczególnych mieszkań zlokalizowanych na kondygnacjach parter, I piętro, II piętro, III piętro</w:t>
      </w:r>
      <w:r>
        <w:rPr>
          <w:rFonts w:ascii="Lato" w:hAnsi="Lato"/>
          <w:bCs/>
        </w:rPr>
        <w:t xml:space="preserve"> </w:t>
      </w:r>
      <w:r w:rsidRPr="00A47C6F">
        <w:rPr>
          <w:rFonts w:ascii="Lato" w:hAnsi="Lato"/>
          <w:bCs/>
        </w:rPr>
        <w:t>wchodzą:</w:t>
      </w:r>
    </w:p>
    <w:p w14:paraId="69527E1D"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Pomieszczenie porządkowe (podlicznik CWU):</w:t>
      </w:r>
    </w:p>
    <w:p w14:paraId="1CBD0650"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1/2”</w:t>
      </w:r>
    </w:p>
    <w:p w14:paraId="1AA7F47F"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wodomierz zimnej wody użytkowej 1/2” q3=2,5m3/h</w:t>
      </w:r>
    </w:p>
    <w:p w14:paraId="385B5FEA"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1/2”</w:t>
      </w:r>
    </w:p>
    <w:p w14:paraId="247B5B31"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Pomieszczenie porządkowe (podlicznik ZW):</w:t>
      </w:r>
    </w:p>
    <w:p w14:paraId="2B662FB5"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1/2”:</w:t>
      </w:r>
    </w:p>
    <w:p w14:paraId="0A41027B"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wodomierz zimnej wody użytkowej 1/2” q3=2,5m3/h</w:t>
      </w:r>
    </w:p>
    <w:p w14:paraId="7B08E659"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1/2”:</w:t>
      </w:r>
    </w:p>
    <w:p w14:paraId="1F79D0FB"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Mieszkania (podlicznik CWU):</w:t>
      </w:r>
    </w:p>
    <w:p w14:paraId="1F52EF59"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1/2”</w:t>
      </w:r>
    </w:p>
    <w:p w14:paraId="4BB4EBB8"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wodomierz zimnej wody użytkowej 1/2” q3=2,5m3/h</w:t>
      </w:r>
    </w:p>
    <w:p w14:paraId="76C3C922"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1/2”</w:t>
      </w:r>
    </w:p>
    <w:p w14:paraId="50080EA4"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lastRenderedPageBreak/>
        <w:t>- Mieszkania (podlicznik ZW):</w:t>
      </w:r>
    </w:p>
    <w:p w14:paraId="60269BFE"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w:t>
      </w:r>
    </w:p>
    <w:p w14:paraId="443B4720"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wodomierz zimnej wody użytkowej 3/4” q3=4m3/h</w:t>
      </w:r>
    </w:p>
    <w:p w14:paraId="31246706" w14:textId="77777777" w:rsidR="00ED77A5" w:rsidRPr="001B10F4" w:rsidRDefault="00ED77A5" w:rsidP="00ED77A5">
      <w:pPr>
        <w:suppressAutoHyphens w:val="0"/>
        <w:autoSpaceDE w:val="0"/>
        <w:autoSpaceDN w:val="0"/>
        <w:adjustRightInd w:val="0"/>
        <w:spacing w:line="276" w:lineRule="auto"/>
        <w:jc w:val="both"/>
        <w:rPr>
          <w:rFonts w:ascii="Lato" w:hAnsi="Lato"/>
          <w:bCs/>
        </w:rPr>
      </w:pPr>
      <w:r w:rsidRPr="001B10F4">
        <w:rPr>
          <w:rFonts w:ascii="Lato" w:hAnsi="Lato"/>
          <w:bCs/>
        </w:rPr>
        <w:t xml:space="preserve">          - zawór odcinający 1”:</w:t>
      </w:r>
    </w:p>
    <w:p w14:paraId="5C912732" w14:textId="77777777" w:rsidR="00ED77A5" w:rsidRPr="00A47C6F" w:rsidRDefault="00ED77A5" w:rsidP="00ED77A5">
      <w:pPr>
        <w:suppressAutoHyphens w:val="0"/>
        <w:autoSpaceDE w:val="0"/>
        <w:autoSpaceDN w:val="0"/>
        <w:adjustRightInd w:val="0"/>
        <w:spacing w:line="276" w:lineRule="auto"/>
        <w:ind w:firstLine="709"/>
        <w:jc w:val="both"/>
        <w:rPr>
          <w:rFonts w:ascii="Lato" w:hAnsi="Lato"/>
          <w:bCs/>
        </w:rPr>
      </w:pPr>
    </w:p>
    <w:p w14:paraId="47999715" w14:textId="77777777" w:rsidR="00ED77A5" w:rsidRPr="0010360F" w:rsidRDefault="00ED77A5" w:rsidP="00ED77A5">
      <w:pPr>
        <w:suppressAutoHyphens w:val="0"/>
        <w:autoSpaceDE w:val="0"/>
        <w:spacing w:line="276" w:lineRule="auto"/>
        <w:ind w:firstLine="709"/>
        <w:rPr>
          <w:rFonts w:ascii="Lato" w:hAnsi="Lato"/>
          <w:bCs/>
        </w:rPr>
      </w:pPr>
      <w:r>
        <w:rPr>
          <w:rFonts w:ascii="Lato" w:hAnsi="Lato"/>
          <w:bCs/>
        </w:rPr>
        <w:t>W projektowanej komorze wodomierzowej (wg odrębnego opracowania)</w:t>
      </w:r>
      <w:r w:rsidRPr="00A47C6F">
        <w:rPr>
          <w:rFonts w:ascii="Lato" w:hAnsi="Lato"/>
          <w:bCs/>
        </w:rPr>
        <w:t xml:space="preserve"> za zestawem wodomierzowym w celu podwyższenia ciśnienia w instalacji projektuje się zestaw </w:t>
      </w:r>
      <w:r>
        <w:rPr>
          <w:rFonts w:ascii="Lato" w:hAnsi="Lato"/>
          <w:bCs/>
        </w:rPr>
        <w:t>hydroforowy</w:t>
      </w:r>
      <w:r w:rsidRPr="00A47C6F">
        <w:rPr>
          <w:rFonts w:ascii="Lato" w:hAnsi="Lato"/>
          <w:bCs/>
        </w:rPr>
        <w:t>. Całość zgodnie z częścią rysunkową.</w:t>
      </w:r>
    </w:p>
    <w:p w14:paraId="2FDAD2E7" w14:textId="77777777" w:rsidR="00703114" w:rsidRPr="00D96773" w:rsidRDefault="00703114" w:rsidP="00CA47F1">
      <w:pPr>
        <w:suppressAutoHyphens w:val="0"/>
        <w:autoSpaceDE w:val="0"/>
        <w:spacing w:line="276" w:lineRule="auto"/>
        <w:rPr>
          <w:rFonts w:ascii="Lato" w:hAnsi="Lato"/>
        </w:rPr>
      </w:pPr>
    </w:p>
    <w:p w14:paraId="78D9AC79" w14:textId="77777777" w:rsidR="00CA47F1" w:rsidRPr="00D96773" w:rsidRDefault="00CA47F1" w:rsidP="00CA47F1">
      <w:pPr>
        <w:autoSpaceDE w:val="0"/>
        <w:autoSpaceDN w:val="0"/>
        <w:adjustRightInd w:val="0"/>
        <w:spacing w:line="276" w:lineRule="auto"/>
        <w:jc w:val="both"/>
        <w:rPr>
          <w:rFonts w:ascii="Lato" w:hAnsi="Lato" w:cs="Arial"/>
          <w:b/>
          <w:bCs/>
        </w:rPr>
      </w:pPr>
      <w:r w:rsidRPr="00D96773">
        <w:rPr>
          <w:rFonts w:ascii="Lato" w:hAnsi="Lato" w:cs="Arial"/>
          <w:b/>
          <w:bCs/>
        </w:rPr>
        <w:t>4.</w:t>
      </w:r>
      <w:r w:rsidR="006B28E9">
        <w:rPr>
          <w:rFonts w:ascii="Lato" w:hAnsi="Lato" w:cs="Arial"/>
          <w:b/>
          <w:bCs/>
        </w:rPr>
        <w:t>2</w:t>
      </w:r>
      <w:r w:rsidRPr="00D96773">
        <w:rPr>
          <w:rFonts w:ascii="Lato" w:hAnsi="Lato" w:cs="Arial"/>
          <w:b/>
          <w:bCs/>
        </w:rPr>
        <w:t xml:space="preserve"> INSTALACJA WODY ZIMNEJ</w:t>
      </w:r>
    </w:p>
    <w:p w14:paraId="51BAA5E0" w14:textId="77777777" w:rsidR="00CA47F1" w:rsidRPr="00A47C6F" w:rsidRDefault="00CA47F1" w:rsidP="00CA47F1">
      <w:pPr>
        <w:autoSpaceDE w:val="0"/>
        <w:spacing w:line="276" w:lineRule="auto"/>
        <w:ind w:firstLine="706"/>
        <w:jc w:val="both"/>
        <w:rPr>
          <w:rFonts w:ascii="Lato" w:eastAsia="Andale Sans UI" w:hAnsi="Lato" w:cs="Tahoma"/>
          <w:kern w:val="3"/>
          <w:lang w:val="de-DE" w:eastAsia="ja-JP" w:bidi="fa-IR"/>
        </w:rPr>
      </w:pPr>
      <w:r w:rsidRPr="00A47C6F">
        <w:rPr>
          <w:rFonts w:ascii="Lato" w:hAnsi="Lato"/>
        </w:rPr>
        <w:tab/>
        <w:t>Zaprojektowaną sieć przewodów wykonać z rur wielowarstwowych PE-RT  z wkładką aluminiową. Do łączenia rur stosować</w:t>
      </w:r>
      <w:r w:rsidRPr="00A47C6F">
        <w:rPr>
          <w:rFonts w:ascii="Lato" w:hAnsi="Lato" w:cs="Arial"/>
        </w:rPr>
        <w:t xml:space="preserve"> złączki zaprasowywane lub skręcane. </w:t>
      </w:r>
    </w:p>
    <w:p w14:paraId="007A6F66"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Przepusty instalacyjne wymagane na przejściach instalacyjnych przez ściany i stropy dla których klasa odporności ogniowej jest nie mniejsza niż REI60 lub EI60 – w tej samej klasie co te przegrody.</w:t>
      </w:r>
      <w:r w:rsidRPr="00A47C6F">
        <w:rPr>
          <w:rFonts w:ascii="Lato" w:hAnsi="Lato" w:cs="Arial"/>
        </w:rPr>
        <w:t xml:space="preserve"> Na przejściach przewodów palnych zastosować opaski pęczniejące.</w:t>
      </w:r>
    </w:p>
    <w:p w14:paraId="74105A8B"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Całość instalacji wykonać ściśle wg technologii wymaganej przez producenta zastosowanych przewodów. Instalacje wodociągową po wykonaniu ale przed zakryciem należy przepłukać. Płukanie należy prowadzić pełnym ciśnieniem dyspozycyjnym zgodnie z warunkami podanymi w WTWiO instalacji wodociągowych. Próby szczelności wykonać przed wykonaniem izolacji cieplnej rur.</w:t>
      </w:r>
    </w:p>
    <w:p w14:paraId="326E7312"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Przy rozprowadzaniu rur wodociągowych w przegrodach (ścianach, posadzkach, podłogach), podczas ich zakrywania (zalewania betonem), rury powinny pozostawać pod zalecanym przez producenta ciśnieniem.</w:t>
      </w:r>
    </w:p>
    <w:p w14:paraId="52414032"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Bezpośrednie podłączenie baterii czerpalnych oraz innych urządzeń należy wykonać przy pomocy giętkich przewodów w oplocie metalowym.</w:t>
      </w:r>
    </w:p>
    <w:p w14:paraId="2C48A305"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Wodę zimną i ciepłą należy doprowadzić do urządzeń technologicznych zgodnie z DTR.</w:t>
      </w:r>
    </w:p>
    <w:p w14:paraId="79A2BD05" w14:textId="77777777" w:rsidR="00CA47F1" w:rsidRPr="00A47C6F" w:rsidRDefault="00CA47F1" w:rsidP="00CA47F1">
      <w:pPr>
        <w:spacing w:line="276" w:lineRule="auto"/>
        <w:ind w:firstLine="426"/>
        <w:rPr>
          <w:rFonts w:ascii="Lato" w:hAnsi="Lato"/>
          <w:color w:val="000000"/>
        </w:rPr>
      </w:pPr>
      <w:r w:rsidRPr="00A47C6F">
        <w:rPr>
          <w:rFonts w:ascii="Lato" w:hAnsi="Lato"/>
          <w:color w:val="000000"/>
        </w:rPr>
        <w:t>Instalacja od wejścia wody do budynku rozprowadza czynnik pionami w szachtach do układów pomiarowych. Na poszczególnych kondygnacjach od szachtów(układów pomiarowych) do mieszkań i w mieszkaniach instalacje prowadzić w posad</w:t>
      </w:r>
      <w:r w:rsidR="002F0BCE">
        <w:rPr>
          <w:rFonts w:ascii="Lato" w:hAnsi="Lato"/>
          <w:color w:val="000000"/>
        </w:rPr>
        <w:t>z</w:t>
      </w:r>
      <w:r w:rsidRPr="00A47C6F">
        <w:rPr>
          <w:rFonts w:ascii="Lato" w:hAnsi="Lato"/>
          <w:color w:val="000000"/>
        </w:rPr>
        <w:t>ce.</w:t>
      </w:r>
    </w:p>
    <w:p w14:paraId="733A7095" w14:textId="77777777" w:rsidR="00CA47F1" w:rsidRPr="00A47C6F" w:rsidRDefault="00CA47F1" w:rsidP="00CA47F1">
      <w:pPr>
        <w:autoSpaceDE w:val="0"/>
        <w:autoSpaceDN w:val="0"/>
        <w:adjustRightInd w:val="0"/>
        <w:spacing w:line="276" w:lineRule="auto"/>
        <w:jc w:val="both"/>
        <w:rPr>
          <w:rFonts w:ascii="Lato" w:hAnsi="Lato" w:cs="Arial"/>
          <w:bCs/>
        </w:rPr>
      </w:pPr>
    </w:p>
    <w:p w14:paraId="23FE096E"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4.</w:t>
      </w:r>
      <w:r w:rsidR="006B28E9">
        <w:rPr>
          <w:rFonts w:ascii="Lato" w:hAnsi="Lato" w:cs="Arial"/>
          <w:b/>
          <w:bCs/>
        </w:rPr>
        <w:t>3</w:t>
      </w:r>
      <w:r w:rsidRPr="00A47C6F">
        <w:rPr>
          <w:rFonts w:ascii="Lato" w:hAnsi="Lato" w:cs="Arial"/>
          <w:b/>
          <w:bCs/>
        </w:rPr>
        <w:t xml:space="preserve"> INSTALACJA CIEPŁEJ WODY UŻYTKOWEJ I CYRKULACJI</w:t>
      </w:r>
    </w:p>
    <w:p w14:paraId="63BC79D4" w14:textId="77777777" w:rsidR="00CA47F1" w:rsidRPr="00A47C6F" w:rsidRDefault="00CA47F1" w:rsidP="00CA47F1">
      <w:pPr>
        <w:pStyle w:val="Standard"/>
        <w:spacing w:line="276" w:lineRule="auto"/>
        <w:jc w:val="both"/>
        <w:rPr>
          <w:rFonts w:ascii="Lato" w:eastAsia="Andale Sans UI" w:hAnsi="Lato" w:cs="Arial Narrow"/>
          <w:bCs/>
          <w:sz w:val="20"/>
          <w:szCs w:val="20"/>
          <w:lang w:eastAsia="ja-JP" w:bidi="fa-IR"/>
        </w:rPr>
      </w:pPr>
      <w:r w:rsidRPr="00A47C6F">
        <w:rPr>
          <w:rFonts w:ascii="Lato" w:hAnsi="Lato" w:cs="Arial"/>
          <w:bCs/>
          <w:sz w:val="20"/>
          <w:szCs w:val="20"/>
        </w:rPr>
        <w:tab/>
      </w:r>
      <w:r w:rsidRPr="00A47C6F">
        <w:rPr>
          <w:rFonts w:ascii="Lato" w:eastAsia="Andale Sans UI" w:hAnsi="Lato" w:cs="Arial Narrow"/>
          <w:bCs/>
          <w:sz w:val="20"/>
          <w:szCs w:val="20"/>
          <w:lang w:eastAsia="ja-JP" w:bidi="fa-IR"/>
        </w:rPr>
        <w:t>Przygotowanie ciepłej wody użytkowej odbywać się będzie z projektowanego (wg. odrębnego opracowania) węzła cieplnego.</w:t>
      </w:r>
    </w:p>
    <w:p w14:paraId="509AB50C" w14:textId="77777777" w:rsidR="00CA47F1" w:rsidRPr="00A47C6F" w:rsidRDefault="00CA47F1" w:rsidP="00CA47F1">
      <w:pPr>
        <w:widowControl w:val="0"/>
        <w:autoSpaceDE w:val="0"/>
        <w:autoSpaceDN w:val="0"/>
        <w:spacing w:line="276" w:lineRule="auto"/>
        <w:ind w:firstLine="706"/>
        <w:jc w:val="both"/>
        <w:textAlignment w:val="baseline"/>
        <w:rPr>
          <w:rFonts w:ascii="Lato" w:eastAsia="Andale Sans UI" w:hAnsi="Lato" w:cs="Tahoma"/>
          <w:kern w:val="3"/>
          <w:lang w:val="de-DE" w:eastAsia="ja-JP" w:bidi="fa-IR"/>
        </w:rPr>
      </w:pPr>
      <w:r w:rsidRPr="00A47C6F">
        <w:rPr>
          <w:rFonts w:ascii="Lato" w:hAnsi="Lato"/>
          <w:bCs/>
        </w:rPr>
        <w:t xml:space="preserve">Instalacje wewnętrzną należy wykonać z rur wielowarstwowych PE-RT  z wkładką aluminiową, maksymalna temperatura pracy  95°C, maksymalne ciśnienie pracy 10 bar przy 70°C.  Do łączenia przewodów stosować złączki zaprasowywane lub skręcane. Poziomy wody ciepłej należy układać równolegle do rur zimnej wody. Zastosowany system rur i kształtek  musi dopuszczać i być odporny na dezynfekcję termiczną (temp. przekraczająca 70°C). </w:t>
      </w:r>
    </w:p>
    <w:p w14:paraId="5A2070F0" w14:textId="77777777" w:rsidR="00CA47F1" w:rsidRPr="00A47C6F" w:rsidRDefault="00CA47F1" w:rsidP="00CA47F1">
      <w:pPr>
        <w:autoSpaceDE w:val="0"/>
        <w:autoSpaceDN w:val="0"/>
        <w:spacing w:line="276" w:lineRule="auto"/>
        <w:jc w:val="both"/>
        <w:rPr>
          <w:rFonts w:ascii="Lato" w:hAnsi="Lato"/>
          <w:bCs/>
        </w:rPr>
      </w:pPr>
      <w:r w:rsidRPr="00A47C6F">
        <w:rPr>
          <w:rFonts w:ascii="Lato" w:hAnsi="Lato"/>
          <w:bCs/>
        </w:rPr>
        <w:tab/>
        <w:t>Przepusty instalacyjne wymagane na przejściach instalacyjnych przez ściany i stropy dla których klasa odporności ogniowej jest nie mniejsza niż REI60 lub EI60 – w tej samej klasie co te przegrody. Na przejściach przewodów palnych zastosować opaski pęczniejące.</w:t>
      </w:r>
    </w:p>
    <w:p w14:paraId="29999063" w14:textId="77777777" w:rsidR="00CA47F1" w:rsidRPr="00A47C6F" w:rsidRDefault="00CA47F1" w:rsidP="00CA47F1">
      <w:pPr>
        <w:autoSpaceDE w:val="0"/>
        <w:autoSpaceDN w:val="0"/>
        <w:spacing w:line="276" w:lineRule="auto"/>
        <w:jc w:val="both"/>
        <w:rPr>
          <w:rFonts w:ascii="Lato" w:hAnsi="Lato"/>
          <w:bCs/>
        </w:rPr>
      </w:pPr>
      <w:r w:rsidRPr="00A47C6F">
        <w:rPr>
          <w:rFonts w:ascii="Lato" w:hAnsi="Lato"/>
          <w:bCs/>
        </w:rPr>
        <w:tab/>
        <w:t>Całość instalacji wykonać ściśle wg technologii wymaganej przez producenta zastosowanych przewodów. Przy rozprowadzaniu rur w przegrodach (ścianach, posadzkach, podłogach), podczas ich zakrywania (zalewania betonem), rury powinny pozostawać pod zalecanym przez producenta ciśnieniem. Bezpośrednie podłączenie baterii czerpalnych oraz innych urządzeń należy wykonać przy pomocy giętkich przewodów w oplocie metalowym.</w:t>
      </w:r>
    </w:p>
    <w:p w14:paraId="034500B5" w14:textId="77777777" w:rsidR="00CA47F1" w:rsidRPr="00A47C6F" w:rsidRDefault="00CA47F1" w:rsidP="00CA47F1">
      <w:pPr>
        <w:autoSpaceDE w:val="0"/>
        <w:autoSpaceDN w:val="0"/>
        <w:spacing w:line="276" w:lineRule="auto"/>
        <w:jc w:val="both"/>
        <w:rPr>
          <w:rFonts w:ascii="Lato" w:hAnsi="Lato"/>
          <w:bCs/>
        </w:rPr>
      </w:pPr>
      <w:r w:rsidRPr="00A47C6F">
        <w:rPr>
          <w:rFonts w:ascii="Lato" w:hAnsi="Lato"/>
          <w:bCs/>
        </w:rPr>
        <w:t xml:space="preserve">W armaturze mieszającej i czerpalnej przewód ciepłej wody powinien być podłączony z lewej strony. </w:t>
      </w:r>
    </w:p>
    <w:p w14:paraId="0938D1F6" w14:textId="77777777" w:rsidR="00CA47F1" w:rsidRPr="00A47C6F" w:rsidRDefault="00CA47F1" w:rsidP="00CA47F1">
      <w:pPr>
        <w:spacing w:line="276" w:lineRule="auto"/>
        <w:ind w:firstLine="426"/>
        <w:rPr>
          <w:rFonts w:ascii="Lato" w:hAnsi="Lato"/>
          <w:color w:val="000000"/>
        </w:rPr>
      </w:pPr>
      <w:r w:rsidRPr="00A47C6F">
        <w:rPr>
          <w:rFonts w:ascii="Lato" w:hAnsi="Lato"/>
          <w:color w:val="000000"/>
        </w:rPr>
        <w:t xml:space="preserve">Instalacja od węzła rozprowadza czynnik pod stropem w </w:t>
      </w:r>
      <w:r w:rsidR="002F0BCE">
        <w:rPr>
          <w:rFonts w:ascii="Lato" w:hAnsi="Lato"/>
          <w:color w:val="000000"/>
        </w:rPr>
        <w:t>pomieszczeniu technicznym</w:t>
      </w:r>
      <w:r w:rsidRPr="00A47C6F">
        <w:rPr>
          <w:rFonts w:ascii="Lato" w:hAnsi="Lato"/>
          <w:color w:val="000000"/>
        </w:rPr>
        <w:t>, następnie pionami w szachtach do układów pomiarowych. Na poszczególnych kondygnacjach od szachtów(układów pomiarowych) do mieszkań i w mieszkaniach instalacje prowadzić w posad</w:t>
      </w:r>
      <w:r w:rsidR="002F0BCE">
        <w:rPr>
          <w:rFonts w:ascii="Lato" w:hAnsi="Lato"/>
          <w:color w:val="000000"/>
        </w:rPr>
        <w:t>z</w:t>
      </w:r>
      <w:r w:rsidRPr="00A47C6F">
        <w:rPr>
          <w:rFonts w:ascii="Lato" w:hAnsi="Lato"/>
          <w:color w:val="000000"/>
        </w:rPr>
        <w:t>ce.</w:t>
      </w:r>
    </w:p>
    <w:p w14:paraId="63DB724E" w14:textId="77777777" w:rsidR="00CA47F1" w:rsidRDefault="00CA47F1" w:rsidP="00CA47F1">
      <w:pPr>
        <w:autoSpaceDE w:val="0"/>
        <w:autoSpaceDN w:val="0"/>
        <w:adjustRightInd w:val="0"/>
        <w:spacing w:line="276" w:lineRule="auto"/>
        <w:jc w:val="both"/>
        <w:rPr>
          <w:rFonts w:ascii="Lato" w:hAnsi="Lato" w:cs="Arial"/>
          <w:b/>
          <w:bCs/>
        </w:rPr>
      </w:pPr>
    </w:p>
    <w:p w14:paraId="56233522" w14:textId="77777777" w:rsidR="00ED77A5" w:rsidRPr="00A47C6F" w:rsidRDefault="00ED77A5" w:rsidP="00CA47F1">
      <w:pPr>
        <w:autoSpaceDE w:val="0"/>
        <w:autoSpaceDN w:val="0"/>
        <w:adjustRightInd w:val="0"/>
        <w:spacing w:line="276" w:lineRule="auto"/>
        <w:jc w:val="both"/>
        <w:rPr>
          <w:rFonts w:ascii="Lato" w:hAnsi="Lato" w:cs="Arial"/>
          <w:b/>
          <w:bCs/>
        </w:rPr>
      </w:pPr>
    </w:p>
    <w:p w14:paraId="74BD040C"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lastRenderedPageBreak/>
        <w:t>4.</w:t>
      </w:r>
      <w:r w:rsidR="006B28E9">
        <w:rPr>
          <w:rFonts w:ascii="Lato" w:hAnsi="Lato" w:cs="Arial"/>
          <w:b/>
          <w:bCs/>
        </w:rPr>
        <w:t>4</w:t>
      </w:r>
      <w:r w:rsidRPr="00A47C6F">
        <w:rPr>
          <w:rFonts w:ascii="Lato" w:hAnsi="Lato" w:cs="Arial"/>
          <w:b/>
          <w:bCs/>
        </w:rPr>
        <w:t>. ARMATURA CZERPALNA</w:t>
      </w:r>
    </w:p>
    <w:p w14:paraId="12513C98" w14:textId="77777777" w:rsidR="00CA47F1" w:rsidRPr="00A47C6F" w:rsidRDefault="00CA47F1" w:rsidP="00CA47F1">
      <w:pPr>
        <w:autoSpaceDE w:val="0"/>
        <w:autoSpaceDN w:val="0"/>
        <w:adjustRightInd w:val="0"/>
        <w:spacing w:line="276" w:lineRule="auto"/>
        <w:ind w:firstLine="709"/>
        <w:jc w:val="both"/>
        <w:rPr>
          <w:rFonts w:ascii="Lato" w:hAnsi="Lato"/>
          <w:bCs/>
        </w:rPr>
      </w:pPr>
      <w:r w:rsidRPr="00A47C6F">
        <w:rPr>
          <w:rFonts w:ascii="Lato" w:hAnsi="Lato"/>
          <w:bCs/>
        </w:rPr>
        <w:t>Armatura czerpalna - bateria umywalkowa stojąca, bateria zlewozmywakowa stojąca, miski ustępowe wiszące wraz z płuczką – zestaw podtynkowy, prysznic z baterią wylewkow</w:t>
      </w:r>
      <w:r w:rsidR="009B19C0">
        <w:rPr>
          <w:rFonts w:ascii="Lato" w:hAnsi="Lato"/>
          <w:bCs/>
        </w:rPr>
        <w:t>ą</w:t>
      </w:r>
      <w:r w:rsidRPr="00A47C6F">
        <w:rPr>
          <w:rFonts w:ascii="Lato" w:hAnsi="Lato"/>
          <w:bCs/>
        </w:rPr>
        <w:t>.</w:t>
      </w:r>
    </w:p>
    <w:p w14:paraId="518E4CFD"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bCs/>
        </w:rPr>
        <w:t xml:space="preserve">Wszystkie użyte materiały muszą posiadać atesty polskie. </w:t>
      </w:r>
      <w:r w:rsidRPr="00A47C6F">
        <w:rPr>
          <w:rFonts w:ascii="Lato" w:hAnsi="Lato" w:cs="Arial"/>
          <w:bCs/>
        </w:rPr>
        <w:t>W łazience dla osób niepełnosprawnych zastosować armaturę specjalnie wyprofilowaną, zapewniającą swobodny dostęp, wykonanie ze stali nierdzewnej.</w:t>
      </w:r>
    </w:p>
    <w:p w14:paraId="5B2C6179"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 xml:space="preserve">Dla osób niepełnosprawnych zastosować umywalki bardziej płaskie od tradycyjnych, od frontu profilowane w taki sposób, by korzystający z nich mógł podjechać blisko i oprzeć łokcie na bokach umywalki. Mała głębokość umywalki ułatwia korzystanie osobom na wózkach. Miska ustępowa dostępna dla osoby na wózku powinna znajdować się nie dalej niż 150 cm od pionu. Gdy miska ustępowa z obu stron jest oddalona od ściany, można zastosować dwie poręcze uchylne. Poręcze montuje się na wysokości dogodnej dla użytkownika wózka (najczęściej około 75-85 cm). Baterie umywalkowe powinny być łatwo dostępne, bezpieczne i wymagające minimalnych ruchów ręki. </w:t>
      </w:r>
    </w:p>
    <w:p w14:paraId="50A43772" w14:textId="77777777" w:rsidR="007B64DD" w:rsidRDefault="00CA47F1" w:rsidP="00380977">
      <w:pPr>
        <w:autoSpaceDE w:val="0"/>
        <w:autoSpaceDN w:val="0"/>
        <w:adjustRightInd w:val="0"/>
        <w:spacing w:line="276" w:lineRule="auto"/>
        <w:ind w:left="720"/>
        <w:jc w:val="both"/>
        <w:rPr>
          <w:rFonts w:ascii="Lato" w:hAnsi="Lato" w:cs="Arial"/>
          <w:bCs/>
        </w:rPr>
      </w:pPr>
      <w:r w:rsidRPr="00A47C6F">
        <w:rPr>
          <w:rFonts w:ascii="Lato" w:hAnsi="Lato" w:cs="Arial"/>
          <w:bCs/>
        </w:rPr>
        <w:t>Pozostałą armaturę czerpalną należy montować zgodnie z obowiązującymi normami.</w:t>
      </w:r>
    </w:p>
    <w:p w14:paraId="44F1947B" w14:textId="77777777" w:rsidR="00ED77A5" w:rsidRPr="00A47C6F" w:rsidRDefault="00ED77A5" w:rsidP="00380977">
      <w:pPr>
        <w:autoSpaceDE w:val="0"/>
        <w:autoSpaceDN w:val="0"/>
        <w:adjustRightInd w:val="0"/>
        <w:spacing w:line="276" w:lineRule="auto"/>
        <w:ind w:left="720"/>
        <w:jc w:val="both"/>
        <w:rPr>
          <w:rFonts w:ascii="Lato" w:hAnsi="Lato" w:cs="Arial"/>
          <w:bCs/>
        </w:rPr>
      </w:pPr>
    </w:p>
    <w:p w14:paraId="46EFFE1C" w14:textId="77777777" w:rsidR="00CA47F1" w:rsidRPr="00A47C6F" w:rsidRDefault="00CA47F1" w:rsidP="00CA47F1">
      <w:pPr>
        <w:autoSpaceDE w:val="0"/>
        <w:autoSpaceDN w:val="0"/>
        <w:adjustRightInd w:val="0"/>
        <w:spacing w:line="276" w:lineRule="auto"/>
        <w:jc w:val="both"/>
        <w:rPr>
          <w:rFonts w:ascii="Lato" w:hAnsi="Lato" w:cs="Arial"/>
          <w:b/>
          <w:bCs/>
        </w:rPr>
      </w:pPr>
      <w:bookmarkStart w:id="6" w:name="_Toc65055643"/>
      <w:r w:rsidRPr="00A47C6F">
        <w:rPr>
          <w:rFonts w:ascii="Lato" w:hAnsi="Lato" w:cs="Arial"/>
          <w:b/>
          <w:bCs/>
        </w:rPr>
        <w:t>4.</w:t>
      </w:r>
      <w:r w:rsidR="006B28E9">
        <w:rPr>
          <w:rFonts w:ascii="Lato" w:hAnsi="Lato" w:cs="Arial"/>
          <w:b/>
          <w:bCs/>
        </w:rPr>
        <w:t>5</w:t>
      </w:r>
      <w:r w:rsidRPr="00A47C6F">
        <w:rPr>
          <w:rFonts w:ascii="Lato" w:hAnsi="Lato" w:cs="Arial"/>
          <w:b/>
          <w:bCs/>
        </w:rPr>
        <w:t xml:space="preserve"> MATERIAŁY I WYMAGANIA DOTYCZĄCE INSTALACJI</w:t>
      </w:r>
      <w:bookmarkEnd w:id="6"/>
    </w:p>
    <w:p w14:paraId="7FF44F03" w14:textId="77777777" w:rsidR="006C2D33" w:rsidRDefault="00CA47F1" w:rsidP="006C2D33">
      <w:pPr>
        <w:autoSpaceDE w:val="0"/>
        <w:autoSpaceDN w:val="0"/>
        <w:adjustRightInd w:val="0"/>
        <w:spacing w:line="276" w:lineRule="auto"/>
        <w:ind w:left="720"/>
        <w:jc w:val="both"/>
        <w:rPr>
          <w:rFonts w:ascii="Lato" w:hAnsi="Lato" w:cs="Arial"/>
          <w:bCs/>
        </w:rPr>
      </w:pPr>
      <w:r w:rsidRPr="00A47C6F">
        <w:rPr>
          <w:rFonts w:ascii="Lato" w:hAnsi="Lato" w:cs="Arial"/>
          <w:bCs/>
        </w:rPr>
        <w:t xml:space="preserve">Przy wykonywaniu instalacji w technologii danego producenta przewodów, prace prowadzić zgodnie z </w:t>
      </w:r>
    </w:p>
    <w:p w14:paraId="5A8813EF" w14:textId="77777777" w:rsidR="00CA47F1" w:rsidRPr="00A47C6F" w:rsidRDefault="00CA47F1" w:rsidP="006C2D33">
      <w:pPr>
        <w:autoSpaceDE w:val="0"/>
        <w:autoSpaceDN w:val="0"/>
        <w:adjustRightInd w:val="0"/>
        <w:spacing w:line="276" w:lineRule="auto"/>
        <w:jc w:val="both"/>
        <w:rPr>
          <w:rFonts w:ascii="Lato" w:hAnsi="Lato" w:cs="Arial"/>
          <w:bCs/>
        </w:rPr>
      </w:pPr>
      <w:r w:rsidRPr="00A47C6F">
        <w:rPr>
          <w:rFonts w:ascii="Lato" w:hAnsi="Lato" w:cs="Arial"/>
          <w:bCs/>
        </w:rPr>
        <w:t>wytycznymi producenta stosując wyłącznie materiały i elementy firmowe. Izolację należy wykonać z użyciem firmowych materiałów montażowych i akcesoriów oraz zgodnie z instrukcją producenta.</w:t>
      </w:r>
    </w:p>
    <w:p w14:paraId="31719CC1" w14:textId="77777777" w:rsidR="006C2D33" w:rsidRDefault="00CA47F1" w:rsidP="006C2D33">
      <w:pPr>
        <w:autoSpaceDE w:val="0"/>
        <w:autoSpaceDN w:val="0"/>
        <w:adjustRightInd w:val="0"/>
        <w:spacing w:line="276" w:lineRule="auto"/>
        <w:ind w:left="720"/>
        <w:jc w:val="both"/>
        <w:rPr>
          <w:rFonts w:ascii="Lato" w:hAnsi="Lato" w:cs="Arial"/>
          <w:bCs/>
        </w:rPr>
      </w:pPr>
      <w:r w:rsidRPr="00A47C6F">
        <w:rPr>
          <w:rFonts w:ascii="Lato" w:hAnsi="Lato" w:cs="Arial"/>
          <w:bCs/>
        </w:rPr>
        <w:t xml:space="preserve">Przewody należy mocować do elementów konstrukcji budynku za pomocą firmowych systemów </w:t>
      </w:r>
    </w:p>
    <w:p w14:paraId="6E976549" w14:textId="77777777" w:rsidR="00CA47F1" w:rsidRPr="00A47C6F" w:rsidRDefault="00CA47F1" w:rsidP="006C2D33">
      <w:pPr>
        <w:autoSpaceDE w:val="0"/>
        <w:autoSpaceDN w:val="0"/>
        <w:adjustRightInd w:val="0"/>
        <w:spacing w:line="276" w:lineRule="auto"/>
        <w:jc w:val="both"/>
        <w:rPr>
          <w:rFonts w:ascii="Lato" w:hAnsi="Lato" w:cs="Arial"/>
          <w:bCs/>
        </w:rPr>
      </w:pPr>
      <w:r w:rsidRPr="00A47C6F">
        <w:rPr>
          <w:rFonts w:ascii="Lato" w:hAnsi="Lato" w:cs="Arial"/>
          <w:bCs/>
        </w:rPr>
        <w:t xml:space="preserve">zamocowań w sposób uniemożliwiający zerwanie instalacji w wypadku pożaru. Należy stosować obejmy do rur z wkładkami z gumy profilowanej, o konstrukcji zapewniającej odizolowanie przewodów od przegród budowlanych i ograniczenie rozprzestrzeniania się drgań i hałasów w przewodach i przegrodach budowlanych. </w:t>
      </w:r>
    </w:p>
    <w:p w14:paraId="4115A52B" w14:textId="77777777" w:rsidR="00CA47F1" w:rsidRPr="00A47C6F" w:rsidRDefault="00CA47F1" w:rsidP="00CA47F1">
      <w:pPr>
        <w:autoSpaceDE w:val="0"/>
        <w:autoSpaceDN w:val="0"/>
        <w:adjustRightInd w:val="0"/>
        <w:spacing w:line="276" w:lineRule="auto"/>
        <w:jc w:val="both"/>
        <w:rPr>
          <w:rFonts w:ascii="Lato" w:hAnsi="Lato" w:cs="Arial"/>
          <w:bCs/>
        </w:rPr>
      </w:pPr>
    </w:p>
    <w:p w14:paraId="766E4200" w14:textId="77777777" w:rsidR="00CA47F1" w:rsidRPr="00A47C6F" w:rsidRDefault="00CA47F1" w:rsidP="00CA47F1">
      <w:pPr>
        <w:autoSpaceDE w:val="0"/>
        <w:autoSpaceDN w:val="0"/>
        <w:adjustRightInd w:val="0"/>
        <w:spacing w:line="276" w:lineRule="auto"/>
        <w:jc w:val="both"/>
        <w:rPr>
          <w:rFonts w:ascii="Lato" w:hAnsi="Lato" w:cs="Arial"/>
          <w:b/>
          <w:bCs/>
        </w:rPr>
      </w:pPr>
      <w:bookmarkStart w:id="7" w:name="_Toc65055644"/>
      <w:r w:rsidRPr="00A47C6F">
        <w:rPr>
          <w:rFonts w:ascii="Lato" w:hAnsi="Lato" w:cs="Arial"/>
          <w:b/>
          <w:bCs/>
        </w:rPr>
        <w:t>4.</w:t>
      </w:r>
      <w:r w:rsidR="006B28E9">
        <w:rPr>
          <w:rFonts w:ascii="Lato" w:hAnsi="Lato" w:cs="Arial"/>
          <w:b/>
          <w:bCs/>
        </w:rPr>
        <w:t>6</w:t>
      </w:r>
      <w:r w:rsidRPr="00A47C6F">
        <w:rPr>
          <w:rFonts w:ascii="Lato" w:hAnsi="Lato" w:cs="Arial"/>
          <w:b/>
          <w:bCs/>
        </w:rPr>
        <w:t xml:space="preserve"> IZOLACJA PRZEWODÓW</w:t>
      </w:r>
      <w:bookmarkEnd w:id="7"/>
    </w:p>
    <w:p w14:paraId="7EE702F7"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ab/>
        <w:t xml:space="preserve">Wszystkie przewody instalacji wodociągowej należy wyposażyć w izolację przeciwroszeniową w celu zapobiegnięcia kondensacji pary wodnej na przewodach wody zimnej. Izolację należy wykonać otuliną z pianki poliuretanowej o grubości min. 9 mm. </w:t>
      </w:r>
    </w:p>
    <w:p w14:paraId="7F69BF6E" w14:textId="77777777" w:rsidR="006C2D33" w:rsidRDefault="00CA47F1" w:rsidP="006C2D33">
      <w:pPr>
        <w:autoSpaceDE w:val="0"/>
        <w:autoSpaceDN w:val="0"/>
        <w:adjustRightInd w:val="0"/>
        <w:spacing w:line="276" w:lineRule="auto"/>
        <w:ind w:left="720"/>
        <w:jc w:val="both"/>
        <w:rPr>
          <w:rFonts w:ascii="Lato" w:hAnsi="Lato" w:cs="Arial"/>
          <w:bCs/>
        </w:rPr>
      </w:pPr>
      <w:r w:rsidRPr="00A47C6F">
        <w:rPr>
          <w:rFonts w:ascii="Lato" w:hAnsi="Lato" w:cs="Arial"/>
          <w:bCs/>
        </w:rPr>
        <w:t xml:space="preserve">Wg „Rozporządzenie Ministra Infrastruktury w sprawie warunków technicznych, jakim powinny </w:t>
      </w:r>
    </w:p>
    <w:p w14:paraId="16E1C8FD" w14:textId="77777777" w:rsidR="00CA47F1" w:rsidRPr="00A47C6F" w:rsidRDefault="00CA47F1" w:rsidP="006C2D33">
      <w:pPr>
        <w:autoSpaceDE w:val="0"/>
        <w:autoSpaceDN w:val="0"/>
        <w:adjustRightInd w:val="0"/>
        <w:spacing w:line="276" w:lineRule="auto"/>
        <w:jc w:val="both"/>
        <w:rPr>
          <w:rFonts w:ascii="Lato" w:hAnsi="Lato" w:cs="Arial"/>
          <w:bCs/>
        </w:rPr>
      </w:pPr>
      <w:r w:rsidRPr="00A47C6F">
        <w:rPr>
          <w:rFonts w:ascii="Lato" w:hAnsi="Lato" w:cs="Arial"/>
          <w:bCs/>
        </w:rPr>
        <w:t>odpowiadać budynki i ich usytuowanie” izolacja cieplna przewodów rozdzielczych i komponentów w instalacjach centralnego ogrzewania, ciepłej wody użytkowej (w tym przewodów cyrkulacyjnych), instalacji chłodu i ogrzewania powietrznego powinna spełniać następujące wymagania minimalne określone w poniższej tabeli:</w:t>
      </w:r>
    </w:p>
    <w:p w14:paraId="6EE84648" w14:textId="77777777" w:rsidR="00CA47F1" w:rsidRPr="00A47C6F" w:rsidRDefault="00CA47F1" w:rsidP="00CA47F1">
      <w:pPr>
        <w:autoSpaceDE w:val="0"/>
        <w:autoSpaceDN w:val="0"/>
        <w:adjustRightInd w:val="0"/>
        <w:spacing w:line="276" w:lineRule="auto"/>
        <w:jc w:val="both"/>
        <w:rPr>
          <w:rFonts w:ascii="Lato" w:hAnsi="Lato" w:cs="Arial"/>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5596"/>
        <w:gridCol w:w="3232"/>
      </w:tblGrid>
      <w:tr w:rsidR="00CA47F1" w:rsidRPr="00A47C6F" w14:paraId="71D6B5BB" w14:textId="77777777" w:rsidTr="006E06F3">
        <w:tc>
          <w:tcPr>
            <w:tcW w:w="466" w:type="pct"/>
            <w:shd w:val="clear" w:color="auto" w:fill="auto"/>
            <w:hideMark/>
          </w:tcPr>
          <w:p w14:paraId="5FDD3715" w14:textId="77777777" w:rsidR="00CA47F1" w:rsidRPr="00A47C6F" w:rsidRDefault="00CA47F1" w:rsidP="006E06F3">
            <w:pPr>
              <w:autoSpaceDE w:val="0"/>
              <w:autoSpaceDN w:val="0"/>
              <w:adjustRightInd w:val="0"/>
              <w:spacing w:line="276" w:lineRule="auto"/>
              <w:rPr>
                <w:rFonts w:ascii="Lato" w:hAnsi="Lato" w:cs="Arial"/>
                <w:bCs/>
              </w:rPr>
            </w:pPr>
            <w:r w:rsidRPr="00A47C6F">
              <w:rPr>
                <w:rFonts w:ascii="Lato" w:hAnsi="Lato" w:cs="Arial"/>
                <w:b/>
                <w:bCs/>
              </w:rPr>
              <w:t>Lp.</w:t>
            </w:r>
          </w:p>
        </w:tc>
        <w:tc>
          <w:tcPr>
            <w:tcW w:w="2874" w:type="pct"/>
            <w:shd w:val="clear" w:color="auto" w:fill="auto"/>
            <w:hideMark/>
          </w:tcPr>
          <w:p w14:paraId="44971571" w14:textId="77777777" w:rsidR="00CA47F1" w:rsidRPr="00A47C6F" w:rsidRDefault="00CA47F1" w:rsidP="006E06F3">
            <w:pPr>
              <w:autoSpaceDE w:val="0"/>
              <w:autoSpaceDN w:val="0"/>
              <w:adjustRightInd w:val="0"/>
              <w:spacing w:line="276" w:lineRule="auto"/>
              <w:jc w:val="center"/>
              <w:rPr>
                <w:rFonts w:ascii="Lato" w:hAnsi="Lato" w:cs="Arial"/>
                <w:b/>
                <w:bCs/>
              </w:rPr>
            </w:pPr>
            <w:r w:rsidRPr="00A47C6F">
              <w:rPr>
                <w:rFonts w:ascii="Lato" w:hAnsi="Lato" w:cs="Arial"/>
                <w:b/>
                <w:bCs/>
              </w:rPr>
              <w:t>Rodzaj przewodu lub komponentu.</w:t>
            </w:r>
          </w:p>
        </w:tc>
        <w:tc>
          <w:tcPr>
            <w:tcW w:w="1660" w:type="pct"/>
            <w:shd w:val="clear" w:color="auto" w:fill="auto"/>
            <w:hideMark/>
          </w:tcPr>
          <w:p w14:paraId="731E70B5" w14:textId="77777777" w:rsidR="00CA47F1" w:rsidRPr="00A47C6F" w:rsidRDefault="00CA47F1" w:rsidP="006E06F3">
            <w:pPr>
              <w:autoSpaceDE w:val="0"/>
              <w:autoSpaceDN w:val="0"/>
              <w:adjustRightInd w:val="0"/>
              <w:spacing w:line="276" w:lineRule="auto"/>
              <w:jc w:val="center"/>
              <w:rPr>
                <w:rFonts w:ascii="Lato" w:hAnsi="Lato" w:cs="Arial"/>
                <w:b/>
                <w:bCs/>
              </w:rPr>
            </w:pPr>
            <w:r w:rsidRPr="00A47C6F">
              <w:rPr>
                <w:rFonts w:ascii="Lato" w:hAnsi="Lato" w:cs="Arial"/>
                <w:b/>
                <w:bCs/>
              </w:rPr>
              <w:t xml:space="preserve">Minimalna grubość izolacji cieplnej (materiał 0,035 W/(m </w:t>
            </w:r>
            <w:r w:rsidRPr="00A47C6F">
              <w:rPr>
                <w:rFonts w:ascii="Arial" w:hAnsi="Arial" w:cs="Arial"/>
                <w:b/>
                <w:bCs/>
              </w:rPr>
              <w:t>∙</w:t>
            </w:r>
            <w:r w:rsidRPr="00A47C6F">
              <w:rPr>
                <w:rFonts w:ascii="Lato" w:hAnsi="Lato" w:cs="Arial"/>
                <w:b/>
                <w:bCs/>
              </w:rPr>
              <w:t xml:space="preserve"> K))</w:t>
            </w:r>
          </w:p>
        </w:tc>
      </w:tr>
      <w:tr w:rsidR="00CA47F1" w:rsidRPr="00A47C6F" w14:paraId="512BEFA9" w14:textId="77777777" w:rsidTr="006E06F3">
        <w:tc>
          <w:tcPr>
            <w:tcW w:w="466" w:type="pct"/>
            <w:shd w:val="clear" w:color="auto" w:fill="auto"/>
            <w:hideMark/>
          </w:tcPr>
          <w:p w14:paraId="5506A904"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w:t>
            </w:r>
          </w:p>
        </w:tc>
        <w:tc>
          <w:tcPr>
            <w:tcW w:w="2874" w:type="pct"/>
            <w:shd w:val="clear" w:color="auto" w:fill="auto"/>
            <w:hideMark/>
          </w:tcPr>
          <w:p w14:paraId="7B8ECF73"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do 22 mm</w:t>
            </w:r>
          </w:p>
        </w:tc>
        <w:tc>
          <w:tcPr>
            <w:tcW w:w="1660" w:type="pct"/>
            <w:shd w:val="clear" w:color="auto" w:fill="auto"/>
            <w:hideMark/>
          </w:tcPr>
          <w:p w14:paraId="30B9562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20 mm</w:t>
            </w:r>
          </w:p>
        </w:tc>
      </w:tr>
      <w:tr w:rsidR="00CA47F1" w:rsidRPr="00A47C6F" w14:paraId="33E98558" w14:textId="77777777" w:rsidTr="006E06F3">
        <w:tc>
          <w:tcPr>
            <w:tcW w:w="466" w:type="pct"/>
            <w:shd w:val="clear" w:color="auto" w:fill="auto"/>
            <w:hideMark/>
          </w:tcPr>
          <w:p w14:paraId="1D961524"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2</w:t>
            </w:r>
          </w:p>
        </w:tc>
        <w:tc>
          <w:tcPr>
            <w:tcW w:w="2874" w:type="pct"/>
            <w:shd w:val="clear" w:color="auto" w:fill="auto"/>
            <w:hideMark/>
          </w:tcPr>
          <w:p w14:paraId="21B5CB64"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od 22 mm do 35 mm</w:t>
            </w:r>
          </w:p>
        </w:tc>
        <w:tc>
          <w:tcPr>
            <w:tcW w:w="1660" w:type="pct"/>
            <w:shd w:val="clear" w:color="auto" w:fill="auto"/>
            <w:hideMark/>
          </w:tcPr>
          <w:p w14:paraId="56486F7A"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30 mm</w:t>
            </w:r>
          </w:p>
        </w:tc>
      </w:tr>
      <w:tr w:rsidR="00CA47F1" w:rsidRPr="00A47C6F" w14:paraId="19662BE0" w14:textId="77777777" w:rsidTr="006E06F3">
        <w:tc>
          <w:tcPr>
            <w:tcW w:w="466" w:type="pct"/>
            <w:shd w:val="clear" w:color="auto" w:fill="auto"/>
            <w:hideMark/>
          </w:tcPr>
          <w:p w14:paraId="20AD5BA2"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3</w:t>
            </w:r>
          </w:p>
        </w:tc>
        <w:tc>
          <w:tcPr>
            <w:tcW w:w="2874" w:type="pct"/>
            <w:shd w:val="clear" w:color="auto" w:fill="auto"/>
            <w:hideMark/>
          </w:tcPr>
          <w:p w14:paraId="35A12773"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do 35 mm do 100 mm</w:t>
            </w:r>
          </w:p>
        </w:tc>
        <w:tc>
          <w:tcPr>
            <w:tcW w:w="1660" w:type="pct"/>
            <w:shd w:val="clear" w:color="auto" w:fill="auto"/>
            <w:hideMark/>
          </w:tcPr>
          <w:p w14:paraId="02733934"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Równa średnicy wewnętrznej rury</w:t>
            </w:r>
          </w:p>
        </w:tc>
      </w:tr>
      <w:tr w:rsidR="00CA47F1" w:rsidRPr="00A47C6F" w14:paraId="0DCBEBFA" w14:textId="77777777" w:rsidTr="006E06F3">
        <w:tc>
          <w:tcPr>
            <w:tcW w:w="466" w:type="pct"/>
            <w:shd w:val="clear" w:color="auto" w:fill="auto"/>
            <w:hideMark/>
          </w:tcPr>
          <w:p w14:paraId="7FADFBC0"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4</w:t>
            </w:r>
          </w:p>
        </w:tc>
        <w:tc>
          <w:tcPr>
            <w:tcW w:w="2874" w:type="pct"/>
            <w:shd w:val="clear" w:color="auto" w:fill="auto"/>
            <w:hideMark/>
          </w:tcPr>
          <w:p w14:paraId="50A0019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ponad 100 mm</w:t>
            </w:r>
          </w:p>
        </w:tc>
        <w:tc>
          <w:tcPr>
            <w:tcW w:w="1660" w:type="pct"/>
            <w:shd w:val="clear" w:color="auto" w:fill="auto"/>
            <w:hideMark/>
          </w:tcPr>
          <w:p w14:paraId="256AD075"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100 mm</w:t>
            </w:r>
          </w:p>
        </w:tc>
      </w:tr>
      <w:tr w:rsidR="00CA47F1" w:rsidRPr="00A47C6F" w14:paraId="75EF0E2D" w14:textId="77777777" w:rsidTr="006E06F3">
        <w:tc>
          <w:tcPr>
            <w:tcW w:w="466" w:type="pct"/>
            <w:shd w:val="clear" w:color="auto" w:fill="auto"/>
            <w:hideMark/>
          </w:tcPr>
          <w:p w14:paraId="632896A2"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5</w:t>
            </w:r>
          </w:p>
        </w:tc>
        <w:tc>
          <w:tcPr>
            <w:tcW w:w="2874" w:type="pct"/>
            <w:shd w:val="clear" w:color="auto" w:fill="auto"/>
            <w:hideMark/>
          </w:tcPr>
          <w:p w14:paraId="2727A343"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i armatura wg poz. 1–4 przechodzące przez ściany lub stropy, skrzyżowania przewodów.</w:t>
            </w:r>
          </w:p>
        </w:tc>
        <w:tc>
          <w:tcPr>
            <w:tcW w:w="1660" w:type="pct"/>
            <w:shd w:val="clear" w:color="auto" w:fill="auto"/>
            <w:hideMark/>
          </w:tcPr>
          <w:p w14:paraId="36AF1616"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½ wymagań z poz. 1 - 4</w:t>
            </w:r>
          </w:p>
        </w:tc>
      </w:tr>
      <w:tr w:rsidR="00CA47F1" w:rsidRPr="00A47C6F" w14:paraId="6FD16AB6" w14:textId="77777777" w:rsidTr="006E06F3">
        <w:tc>
          <w:tcPr>
            <w:tcW w:w="466" w:type="pct"/>
            <w:shd w:val="clear" w:color="auto" w:fill="auto"/>
            <w:hideMark/>
          </w:tcPr>
          <w:p w14:paraId="6EFFB96C"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6</w:t>
            </w:r>
          </w:p>
        </w:tc>
        <w:tc>
          <w:tcPr>
            <w:tcW w:w="2874" w:type="pct"/>
            <w:shd w:val="clear" w:color="auto" w:fill="auto"/>
            <w:hideMark/>
          </w:tcPr>
          <w:p w14:paraId="637965C9"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ogrzewań centralnych wg poz. 1–4, ułożone w komponentach budowlanych między ogrzewanymi pomieszczeniami różnych użytkowników</w:t>
            </w:r>
          </w:p>
        </w:tc>
        <w:tc>
          <w:tcPr>
            <w:tcW w:w="1660" w:type="pct"/>
            <w:shd w:val="clear" w:color="auto" w:fill="auto"/>
            <w:hideMark/>
          </w:tcPr>
          <w:p w14:paraId="4342AC1B"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½ wymagań z poz. 1 - 4</w:t>
            </w:r>
          </w:p>
        </w:tc>
      </w:tr>
      <w:tr w:rsidR="00CA47F1" w:rsidRPr="00A47C6F" w14:paraId="509B06E9" w14:textId="77777777" w:rsidTr="006E06F3">
        <w:tc>
          <w:tcPr>
            <w:tcW w:w="466" w:type="pct"/>
            <w:shd w:val="clear" w:color="auto" w:fill="auto"/>
            <w:hideMark/>
          </w:tcPr>
          <w:p w14:paraId="4FF7BF54"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7</w:t>
            </w:r>
          </w:p>
        </w:tc>
        <w:tc>
          <w:tcPr>
            <w:tcW w:w="2874" w:type="pct"/>
            <w:shd w:val="clear" w:color="auto" w:fill="auto"/>
            <w:hideMark/>
          </w:tcPr>
          <w:p w14:paraId="6E73D30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wg poz. 6 ułożone w podłodze</w:t>
            </w:r>
          </w:p>
        </w:tc>
        <w:tc>
          <w:tcPr>
            <w:tcW w:w="1660" w:type="pct"/>
            <w:shd w:val="clear" w:color="auto" w:fill="auto"/>
            <w:hideMark/>
          </w:tcPr>
          <w:p w14:paraId="6C749C3F"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6 mm</w:t>
            </w:r>
          </w:p>
        </w:tc>
      </w:tr>
      <w:tr w:rsidR="00CA47F1" w:rsidRPr="00A47C6F" w14:paraId="075E9A76" w14:textId="77777777" w:rsidTr="006E06F3">
        <w:tc>
          <w:tcPr>
            <w:tcW w:w="466" w:type="pct"/>
            <w:shd w:val="clear" w:color="auto" w:fill="auto"/>
            <w:hideMark/>
          </w:tcPr>
          <w:p w14:paraId="6664F361"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8</w:t>
            </w:r>
          </w:p>
        </w:tc>
        <w:tc>
          <w:tcPr>
            <w:tcW w:w="2874" w:type="pct"/>
            <w:shd w:val="clear" w:color="auto" w:fill="auto"/>
            <w:hideMark/>
          </w:tcPr>
          <w:p w14:paraId="49D9CF2B"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 xml:space="preserve">Przewody ogrzewania powietrznego (ułożone wewnątrz izolacji cieplnej budynku) </w:t>
            </w:r>
          </w:p>
        </w:tc>
        <w:tc>
          <w:tcPr>
            <w:tcW w:w="1660" w:type="pct"/>
            <w:shd w:val="clear" w:color="auto" w:fill="auto"/>
            <w:hideMark/>
          </w:tcPr>
          <w:p w14:paraId="43ED72EC"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40 mm</w:t>
            </w:r>
          </w:p>
        </w:tc>
      </w:tr>
      <w:tr w:rsidR="00CA47F1" w:rsidRPr="00A47C6F" w14:paraId="05C870BC" w14:textId="77777777" w:rsidTr="006E06F3">
        <w:tc>
          <w:tcPr>
            <w:tcW w:w="466" w:type="pct"/>
            <w:shd w:val="clear" w:color="auto" w:fill="auto"/>
            <w:hideMark/>
          </w:tcPr>
          <w:p w14:paraId="5358425C"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9</w:t>
            </w:r>
          </w:p>
        </w:tc>
        <w:tc>
          <w:tcPr>
            <w:tcW w:w="2874" w:type="pct"/>
            <w:shd w:val="clear" w:color="auto" w:fill="auto"/>
            <w:hideMark/>
          </w:tcPr>
          <w:p w14:paraId="7BF6A4A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 xml:space="preserve">Przewody ogrzewania powietrznego (ułożone na zewnątrz izolacji cieplnej budynku) </w:t>
            </w:r>
          </w:p>
        </w:tc>
        <w:tc>
          <w:tcPr>
            <w:tcW w:w="1660" w:type="pct"/>
            <w:shd w:val="clear" w:color="auto" w:fill="auto"/>
            <w:hideMark/>
          </w:tcPr>
          <w:p w14:paraId="40187835"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80 mm</w:t>
            </w:r>
          </w:p>
        </w:tc>
      </w:tr>
      <w:tr w:rsidR="00CA47F1" w:rsidRPr="00A47C6F" w14:paraId="5E27DA51" w14:textId="77777777" w:rsidTr="006E06F3">
        <w:tc>
          <w:tcPr>
            <w:tcW w:w="466" w:type="pct"/>
            <w:shd w:val="clear" w:color="auto" w:fill="auto"/>
            <w:hideMark/>
          </w:tcPr>
          <w:p w14:paraId="759989DA"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lastRenderedPageBreak/>
              <w:t>10</w:t>
            </w:r>
          </w:p>
        </w:tc>
        <w:tc>
          <w:tcPr>
            <w:tcW w:w="2874" w:type="pct"/>
            <w:shd w:val="clear" w:color="auto" w:fill="auto"/>
            <w:hideMark/>
          </w:tcPr>
          <w:p w14:paraId="1E4A5AD2"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instalacji wody lodowej prowadzone wewnątrz budynku (Uwaga: izolacja cieplna wykonana jako powietrznoszczelna)</w:t>
            </w:r>
          </w:p>
        </w:tc>
        <w:tc>
          <w:tcPr>
            <w:tcW w:w="1660" w:type="pct"/>
            <w:shd w:val="clear" w:color="auto" w:fill="auto"/>
            <w:hideMark/>
          </w:tcPr>
          <w:p w14:paraId="258AF00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50% wymagań z poz. 1-4</w:t>
            </w:r>
          </w:p>
        </w:tc>
      </w:tr>
      <w:tr w:rsidR="00CA47F1" w:rsidRPr="00A47C6F" w14:paraId="1A76F8A2" w14:textId="77777777" w:rsidTr="006E06F3">
        <w:tc>
          <w:tcPr>
            <w:tcW w:w="466" w:type="pct"/>
            <w:shd w:val="clear" w:color="auto" w:fill="auto"/>
            <w:hideMark/>
          </w:tcPr>
          <w:p w14:paraId="39EF4D16"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11</w:t>
            </w:r>
          </w:p>
        </w:tc>
        <w:tc>
          <w:tcPr>
            <w:tcW w:w="2874" w:type="pct"/>
            <w:shd w:val="clear" w:color="auto" w:fill="auto"/>
            <w:hideMark/>
          </w:tcPr>
          <w:p w14:paraId="2C6D21E8"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instalacji wody lodowej prowadzone na zewnątrz budynku (Uwaga: izolacja cieplna wykonana jako powietrznoszczelna)</w:t>
            </w:r>
          </w:p>
        </w:tc>
        <w:tc>
          <w:tcPr>
            <w:tcW w:w="1660" w:type="pct"/>
            <w:shd w:val="clear" w:color="auto" w:fill="auto"/>
            <w:hideMark/>
          </w:tcPr>
          <w:p w14:paraId="71BA7DBF"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100% wymagań z poz. 1-4</w:t>
            </w:r>
          </w:p>
        </w:tc>
      </w:tr>
    </w:tbl>
    <w:p w14:paraId="612D1639"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Izolacje cieplne i akustyczne zastosowane w instalacjach: wodociągowej, kanalizacyjnej i ogrzewczej zaprojektowano w sposób zapewniający nierozprzestrzenianie ognia. Nierozprzestrzeniającym ognia przewodom wentylacyjnym, wodociągowym, kanalizacyjnym i grzewczym oraz ich izolacjom cieplnym odpowiadają:</w:t>
      </w:r>
    </w:p>
    <w:p w14:paraId="19BA6B77"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ab/>
        <w:t xml:space="preserve">-przewody i izolacje wykonane z wyrobów klasy reakcji na ogień: A1L; A2L-s1, d0; A2L-s2, d0; </w:t>
      </w:r>
      <w:r w:rsidRPr="00A47C6F">
        <w:rPr>
          <w:rFonts w:ascii="Lato" w:hAnsi="Lato" w:cs="Arial"/>
          <w:bCs/>
        </w:rPr>
        <w:tab/>
        <w:t>A2L-s3, d0; BL-s1, d0; BL-s2, d0 oraz BL-s3, d0;</w:t>
      </w:r>
    </w:p>
    <w:p w14:paraId="1FB97725" w14:textId="77777777" w:rsidR="00CA47F1"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ab/>
        <w:t xml:space="preserve">- przewody i izolacje stanowiące wyrób o klasie reakcji na ogień wg PN-EN 13501-1:2008: A1L; </w:t>
      </w:r>
      <w:r w:rsidRPr="00A47C6F">
        <w:rPr>
          <w:rFonts w:ascii="Lato" w:hAnsi="Lato" w:cs="Arial"/>
          <w:bCs/>
        </w:rPr>
        <w:tab/>
        <w:t xml:space="preserve">A2L-s1, d0; A2L-s2, d0; A2L-s3, d0; BL-s1, d0; BL-s2, d0 oraz BL-s3, d0, przy czym warstwa </w:t>
      </w:r>
      <w:r w:rsidRPr="00A47C6F">
        <w:rPr>
          <w:rFonts w:ascii="Lato" w:hAnsi="Lato" w:cs="Arial"/>
          <w:bCs/>
        </w:rPr>
        <w:tab/>
        <w:t>izolacyjna elementów warstwowych powinna mieć klasę reakcji na ogień co najmniej E.</w:t>
      </w:r>
    </w:p>
    <w:p w14:paraId="291C81C9" w14:textId="77777777" w:rsidR="0010360F" w:rsidRPr="00A47C6F" w:rsidRDefault="0010360F" w:rsidP="00CA47F1">
      <w:pPr>
        <w:autoSpaceDE w:val="0"/>
        <w:autoSpaceDN w:val="0"/>
        <w:adjustRightInd w:val="0"/>
        <w:spacing w:line="276" w:lineRule="auto"/>
        <w:jc w:val="both"/>
        <w:rPr>
          <w:rFonts w:ascii="Lato" w:hAnsi="Lato" w:cs="Arial"/>
          <w:bCs/>
        </w:rPr>
      </w:pPr>
    </w:p>
    <w:p w14:paraId="45ABD077" w14:textId="77777777" w:rsidR="00CA47F1" w:rsidRPr="00A47C6F" w:rsidRDefault="00CA47F1" w:rsidP="00CA47F1">
      <w:pPr>
        <w:autoSpaceDE w:val="0"/>
        <w:autoSpaceDN w:val="0"/>
        <w:adjustRightInd w:val="0"/>
        <w:spacing w:line="276" w:lineRule="auto"/>
        <w:jc w:val="both"/>
        <w:rPr>
          <w:rFonts w:ascii="Lato" w:hAnsi="Lato" w:cs="Arial"/>
          <w:b/>
          <w:bCs/>
        </w:rPr>
      </w:pPr>
      <w:bookmarkStart w:id="8" w:name="_Toc65055645"/>
      <w:r w:rsidRPr="00A47C6F">
        <w:rPr>
          <w:rFonts w:ascii="Lato" w:hAnsi="Lato" w:cs="Arial"/>
          <w:b/>
          <w:bCs/>
        </w:rPr>
        <w:t>4.</w:t>
      </w:r>
      <w:r w:rsidR="006B28E9">
        <w:rPr>
          <w:rFonts w:ascii="Lato" w:hAnsi="Lato" w:cs="Arial"/>
          <w:b/>
          <w:bCs/>
        </w:rPr>
        <w:t>7</w:t>
      </w:r>
      <w:r w:rsidRPr="00A47C6F">
        <w:rPr>
          <w:rFonts w:ascii="Lato" w:hAnsi="Lato" w:cs="Arial"/>
          <w:b/>
          <w:bCs/>
        </w:rPr>
        <w:t xml:space="preserve"> PRÓBY I ODBIORY</w:t>
      </w:r>
      <w:bookmarkEnd w:id="8"/>
    </w:p>
    <w:p w14:paraId="6B6933E7" w14:textId="77777777" w:rsidR="00CA47F1" w:rsidRPr="00A47C6F" w:rsidRDefault="00CA47F1" w:rsidP="00CA47F1">
      <w:pPr>
        <w:suppressAutoHyphens w:val="0"/>
        <w:autoSpaceDE w:val="0"/>
        <w:autoSpaceDN w:val="0"/>
        <w:adjustRightInd w:val="0"/>
        <w:jc w:val="both"/>
        <w:rPr>
          <w:rFonts w:ascii="Lato" w:hAnsi="Lato" w:cs="Segoe UI"/>
          <w:lang w:eastAsia="pl-PL"/>
        </w:rPr>
      </w:pPr>
      <w:r w:rsidRPr="00A47C6F">
        <w:rPr>
          <w:rFonts w:ascii="Lato" w:hAnsi="Lato" w:cs="Segoe UI"/>
          <w:lang w:eastAsia="pl-PL"/>
        </w:rPr>
        <w:tab/>
        <w:t>Badanie szczelności instalacji należy przeprowadzić przed zakryciem bruzd i otworów oraz przed zaizolowaniem przewodów. Badanie szczelności należy przeprowadzać wodą. Podczas badania szczelności zabrania się podnoszenia ciśnienia powyżej ciśnienia próby nawet chwilowo.</w:t>
      </w:r>
    </w:p>
    <w:p w14:paraId="3DF91A7B" w14:textId="77777777" w:rsidR="00CA47F1" w:rsidRPr="00A47C6F" w:rsidRDefault="00CA47F1" w:rsidP="00CA47F1">
      <w:pPr>
        <w:suppressAutoHyphens w:val="0"/>
        <w:autoSpaceDE w:val="0"/>
        <w:autoSpaceDN w:val="0"/>
        <w:adjustRightInd w:val="0"/>
        <w:spacing w:before="120"/>
        <w:ind w:firstLine="709"/>
        <w:jc w:val="both"/>
        <w:rPr>
          <w:rFonts w:ascii="Lato" w:hAnsi="Lato" w:cs="Segoe UI"/>
          <w:bCs/>
          <w:u w:val="single"/>
          <w:lang w:eastAsia="pl-PL"/>
        </w:rPr>
      </w:pPr>
      <w:r w:rsidRPr="00A47C6F">
        <w:rPr>
          <w:rFonts w:ascii="Lato" w:hAnsi="Lato" w:cs="Segoe UI"/>
          <w:bCs/>
          <w:u w:val="single"/>
          <w:lang w:eastAsia="pl-PL"/>
        </w:rPr>
        <w:t>Przygotowanie instalacji do próby szczelności</w:t>
      </w:r>
    </w:p>
    <w:p w14:paraId="1879BA60" w14:textId="77777777" w:rsidR="00CA47F1" w:rsidRPr="00A47C6F" w:rsidRDefault="00CA47F1">
      <w:pPr>
        <w:numPr>
          <w:ilvl w:val="0"/>
          <w:numId w:val="5"/>
        </w:numPr>
        <w:suppressAutoHyphens w:val="0"/>
        <w:autoSpaceDE w:val="0"/>
        <w:autoSpaceDN w:val="0"/>
        <w:adjustRightInd w:val="0"/>
        <w:jc w:val="both"/>
        <w:rPr>
          <w:rFonts w:ascii="Lato" w:hAnsi="Lato" w:cs="Segoe UI"/>
          <w:lang w:eastAsia="pl-PL"/>
        </w:rPr>
      </w:pPr>
      <w:r w:rsidRPr="00A47C6F">
        <w:rPr>
          <w:rFonts w:ascii="Lato" w:hAnsi="Lato" w:cs="Segoe UI"/>
          <w:lang w:eastAsia="pl-PL"/>
        </w:rPr>
        <w:t>Przed przystąpieniem do badania szczelności instalacja musi być przepłukana wodą. Czynność płukania należy wykonywać przy dodatniej temperaturze.</w:t>
      </w:r>
    </w:p>
    <w:p w14:paraId="10EFB89D" w14:textId="77777777" w:rsidR="00CA47F1" w:rsidRPr="00A47C6F" w:rsidRDefault="00CA47F1">
      <w:pPr>
        <w:numPr>
          <w:ilvl w:val="0"/>
          <w:numId w:val="5"/>
        </w:numPr>
        <w:suppressAutoHyphens w:val="0"/>
        <w:autoSpaceDE w:val="0"/>
        <w:autoSpaceDN w:val="0"/>
        <w:adjustRightInd w:val="0"/>
        <w:jc w:val="both"/>
        <w:rPr>
          <w:rFonts w:ascii="Lato" w:hAnsi="Lato" w:cs="Segoe UI"/>
          <w:lang w:eastAsia="pl-PL"/>
        </w:rPr>
      </w:pPr>
      <w:r w:rsidRPr="00A47C6F">
        <w:rPr>
          <w:rFonts w:ascii="Lato" w:hAnsi="Lato" w:cs="Segoe UI"/>
          <w:lang w:eastAsia="pl-PL"/>
        </w:rPr>
        <w:t>Od instalacji wody ciepłej należy odłączyć wszystkie urządzenia zabezpieczające przed przekroczeniem ciśnienia dopuszczalnego.</w:t>
      </w:r>
    </w:p>
    <w:p w14:paraId="578A1A4D" w14:textId="77777777" w:rsidR="00CA47F1" w:rsidRPr="00A47C6F" w:rsidRDefault="00CA47F1">
      <w:pPr>
        <w:numPr>
          <w:ilvl w:val="0"/>
          <w:numId w:val="5"/>
        </w:numPr>
        <w:suppressAutoHyphens w:val="0"/>
        <w:autoSpaceDE w:val="0"/>
        <w:autoSpaceDN w:val="0"/>
        <w:adjustRightInd w:val="0"/>
        <w:jc w:val="both"/>
        <w:rPr>
          <w:rFonts w:ascii="Lato" w:hAnsi="Lato" w:cs="Segoe UI"/>
          <w:lang w:eastAsia="pl-PL"/>
        </w:rPr>
      </w:pPr>
      <w:r w:rsidRPr="00A47C6F">
        <w:rPr>
          <w:rFonts w:ascii="Lato" w:hAnsi="Lato" w:cs="Segoe UI"/>
          <w:lang w:eastAsia="pl-PL"/>
        </w:rPr>
        <w:t>Po napełnieniu instalacji wodą należy sprawdzić szczelność wszystkich połączeń i kompletność zaślepień, brak roszenia na dławnicach zaworów.</w:t>
      </w:r>
    </w:p>
    <w:p w14:paraId="681FEFCF" w14:textId="77777777" w:rsidR="00CA47F1" w:rsidRPr="00A47C6F" w:rsidRDefault="00CA47F1">
      <w:pPr>
        <w:numPr>
          <w:ilvl w:val="0"/>
          <w:numId w:val="5"/>
        </w:numPr>
        <w:suppressAutoHyphens w:val="0"/>
        <w:autoSpaceDE w:val="0"/>
        <w:autoSpaceDN w:val="0"/>
        <w:adjustRightInd w:val="0"/>
        <w:jc w:val="both"/>
        <w:rPr>
          <w:rFonts w:ascii="Lato" w:hAnsi="Lato" w:cs="Segoe UI"/>
          <w:lang w:eastAsia="pl-PL"/>
        </w:rPr>
      </w:pPr>
      <w:r w:rsidRPr="00A47C6F">
        <w:rPr>
          <w:rFonts w:ascii="Lato" w:hAnsi="Lato" w:cs="Segoe UI"/>
          <w:lang w:eastAsia="pl-PL"/>
        </w:rPr>
        <w:t>Odłączyć wszystkie urządzenia, które nie są dostosowane do pracy w ciśnieniu równym lub mniejszym ciśnieniu próby.</w:t>
      </w:r>
    </w:p>
    <w:p w14:paraId="2C3FD15C" w14:textId="77777777" w:rsidR="00CA47F1" w:rsidRPr="00A47C6F" w:rsidRDefault="00CA47F1" w:rsidP="00CA47F1">
      <w:pPr>
        <w:suppressAutoHyphens w:val="0"/>
        <w:autoSpaceDE w:val="0"/>
        <w:autoSpaceDN w:val="0"/>
        <w:adjustRightInd w:val="0"/>
        <w:spacing w:before="120"/>
        <w:ind w:firstLine="709"/>
        <w:jc w:val="both"/>
        <w:rPr>
          <w:rFonts w:ascii="Lato" w:hAnsi="Lato" w:cs="Segoe UI"/>
          <w:bCs/>
          <w:u w:val="single"/>
          <w:lang w:eastAsia="pl-PL"/>
        </w:rPr>
      </w:pPr>
      <w:r w:rsidRPr="00A47C6F">
        <w:rPr>
          <w:rFonts w:ascii="Lato" w:hAnsi="Lato" w:cs="Segoe UI"/>
          <w:bCs/>
          <w:u w:val="single"/>
          <w:lang w:eastAsia="pl-PL"/>
        </w:rPr>
        <w:t>Przebieg badania szczelności wodą zimną</w:t>
      </w:r>
    </w:p>
    <w:p w14:paraId="274F8540" w14:textId="77777777" w:rsidR="00CA47F1" w:rsidRPr="00A47C6F" w:rsidRDefault="00CA47F1">
      <w:pPr>
        <w:numPr>
          <w:ilvl w:val="0"/>
          <w:numId w:val="6"/>
        </w:numPr>
        <w:suppressAutoHyphens w:val="0"/>
        <w:autoSpaceDE w:val="0"/>
        <w:autoSpaceDN w:val="0"/>
        <w:adjustRightInd w:val="0"/>
        <w:jc w:val="both"/>
        <w:rPr>
          <w:rFonts w:ascii="Lato" w:hAnsi="Lato" w:cs="Segoe UI"/>
          <w:lang w:eastAsia="pl-PL"/>
        </w:rPr>
      </w:pPr>
      <w:r w:rsidRPr="00A47C6F">
        <w:rPr>
          <w:rFonts w:ascii="Lato" w:hAnsi="Lato" w:cs="Segoe UI"/>
          <w:lang w:eastAsia="pl-PL"/>
        </w:rPr>
        <w:t>Do instalacji w najniższym jej punkcie należy podłączyć pompę ręczną wyposażoną w zbiornik wody, manometr zawory odcinające, zawór zwrotny i spustowy.</w:t>
      </w:r>
    </w:p>
    <w:p w14:paraId="30B79F06" w14:textId="77777777" w:rsidR="00CA47F1" w:rsidRPr="00A47C6F" w:rsidRDefault="00CA47F1">
      <w:pPr>
        <w:numPr>
          <w:ilvl w:val="0"/>
          <w:numId w:val="6"/>
        </w:numPr>
        <w:suppressAutoHyphens w:val="0"/>
        <w:autoSpaceDE w:val="0"/>
        <w:autoSpaceDN w:val="0"/>
        <w:adjustRightInd w:val="0"/>
        <w:jc w:val="both"/>
        <w:rPr>
          <w:rFonts w:ascii="Lato" w:hAnsi="Lato" w:cs="Segoe UI"/>
          <w:lang w:eastAsia="pl-PL"/>
        </w:rPr>
      </w:pPr>
      <w:r w:rsidRPr="00A47C6F">
        <w:rPr>
          <w:rFonts w:ascii="Lato" w:hAnsi="Lato" w:cs="Segoe UI"/>
          <w:lang w:eastAsia="pl-PL"/>
        </w:rPr>
        <w:t>Manometr powinien mieć średnicę 150mm i zakres tarczy co najmniej 50% większy od ciśnienia próbnego. Działka elementarna powinna wynosić:</w:t>
      </w:r>
    </w:p>
    <w:p w14:paraId="0F5C7A8E" w14:textId="77777777" w:rsidR="00CA47F1" w:rsidRPr="00A47C6F" w:rsidRDefault="00CA47F1">
      <w:pPr>
        <w:numPr>
          <w:ilvl w:val="1"/>
          <w:numId w:val="6"/>
        </w:numPr>
        <w:suppressAutoHyphens w:val="0"/>
        <w:autoSpaceDE w:val="0"/>
        <w:autoSpaceDN w:val="0"/>
        <w:adjustRightInd w:val="0"/>
        <w:jc w:val="both"/>
        <w:rPr>
          <w:rFonts w:ascii="Lato" w:hAnsi="Lato" w:cs="Segoe UI"/>
          <w:lang w:eastAsia="pl-PL"/>
        </w:rPr>
      </w:pPr>
      <w:r w:rsidRPr="00A47C6F">
        <w:rPr>
          <w:rFonts w:ascii="Lato" w:hAnsi="Lato" w:cs="Segoe UI"/>
          <w:lang w:eastAsia="pl-PL"/>
        </w:rPr>
        <w:t>0,1 bar przy ciśnieniu próby do 10 bar,</w:t>
      </w:r>
    </w:p>
    <w:p w14:paraId="69D6571A" w14:textId="77777777" w:rsidR="00CA47F1" w:rsidRPr="00A47C6F" w:rsidRDefault="00CA47F1">
      <w:pPr>
        <w:numPr>
          <w:ilvl w:val="1"/>
          <w:numId w:val="6"/>
        </w:numPr>
        <w:suppressAutoHyphens w:val="0"/>
        <w:autoSpaceDE w:val="0"/>
        <w:autoSpaceDN w:val="0"/>
        <w:adjustRightInd w:val="0"/>
        <w:jc w:val="both"/>
        <w:rPr>
          <w:rFonts w:ascii="Lato" w:hAnsi="Lato" w:cs="Segoe UI"/>
          <w:lang w:eastAsia="pl-PL"/>
        </w:rPr>
      </w:pPr>
      <w:r w:rsidRPr="00A47C6F">
        <w:rPr>
          <w:rFonts w:ascii="Lato" w:hAnsi="Lato" w:cs="Segoe UI"/>
          <w:lang w:eastAsia="pl-PL"/>
        </w:rPr>
        <w:t>0,2 bar przy ciśnieniu większym</w:t>
      </w:r>
    </w:p>
    <w:p w14:paraId="5ED85F27" w14:textId="77777777" w:rsidR="00CA47F1" w:rsidRPr="00A47C6F" w:rsidRDefault="00CA47F1">
      <w:pPr>
        <w:numPr>
          <w:ilvl w:val="0"/>
          <w:numId w:val="6"/>
        </w:numPr>
        <w:suppressAutoHyphens w:val="0"/>
        <w:autoSpaceDE w:val="0"/>
        <w:autoSpaceDN w:val="0"/>
        <w:adjustRightInd w:val="0"/>
        <w:jc w:val="both"/>
        <w:rPr>
          <w:rFonts w:ascii="Lato" w:hAnsi="Lato" w:cs="Segoe UI"/>
          <w:lang w:eastAsia="pl-PL"/>
        </w:rPr>
      </w:pPr>
      <w:r w:rsidRPr="00A47C6F">
        <w:rPr>
          <w:rFonts w:ascii="Lato" w:hAnsi="Lato" w:cs="Segoe UI"/>
          <w:lang w:eastAsia="pl-PL"/>
        </w:rPr>
        <w:t>Badanie szczelności możemy rozpocząć co najmniej po jednej dobie od napełnienia instalacji wodą i jej odpowietrzeniu jak też stwierdzeniu braku roszenia.</w:t>
      </w:r>
    </w:p>
    <w:p w14:paraId="2DC74BC9" w14:textId="77777777" w:rsidR="00CA47F1" w:rsidRPr="00A47C6F" w:rsidRDefault="00CA47F1">
      <w:pPr>
        <w:numPr>
          <w:ilvl w:val="0"/>
          <w:numId w:val="6"/>
        </w:numPr>
        <w:suppressAutoHyphens w:val="0"/>
        <w:autoSpaceDE w:val="0"/>
        <w:autoSpaceDN w:val="0"/>
        <w:adjustRightInd w:val="0"/>
        <w:jc w:val="both"/>
        <w:rPr>
          <w:rFonts w:ascii="Lato" w:hAnsi="Lato" w:cs="Segoe UI"/>
          <w:lang w:eastAsia="pl-PL"/>
        </w:rPr>
      </w:pPr>
      <w:r w:rsidRPr="00A47C6F">
        <w:rPr>
          <w:rFonts w:ascii="Lato" w:hAnsi="Lato" w:cs="Segoe UI"/>
          <w:lang w:eastAsia="pl-PL"/>
        </w:rPr>
        <w:t>Po stwierdzeniu gotowości instalacji należy podnieść za pomocą pompy ciśnienie w instalacji do wysokości ciśnienia próby. Wartość ciśnienia próby należy przyjmować w wysokości 1,5x ciśnienia roboczego, ale nie mniej niż 10 bar.</w:t>
      </w:r>
    </w:p>
    <w:p w14:paraId="51B33815" w14:textId="77777777" w:rsidR="00CA47F1" w:rsidRPr="00A47C6F" w:rsidRDefault="00CA47F1" w:rsidP="00CA47F1">
      <w:pPr>
        <w:suppressAutoHyphens w:val="0"/>
        <w:autoSpaceDE w:val="0"/>
        <w:autoSpaceDN w:val="0"/>
        <w:adjustRightInd w:val="0"/>
        <w:ind w:left="720"/>
        <w:jc w:val="both"/>
        <w:rPr>
          <w:rFonts w:ascii="Lato" w:hAnsi="Lato" w:cs="Segoe UI"/>
          <w:lang w:eastAsia="pl-PL"/>
        </w:rPr>
      </w:pPr>
    </w:p>
    <w:p w14:paraId="637B6434" w14:textId="77777777" w:rsidR="00CA47F1" w:rsidRDefault="00CA47F1" w:rsidP="00CA47F1">
      <w:pPr>
        <w:suppressAutoHyphens w:val="0"/>
        <w:autoSpaceDE w:val="0"/>
        <w:autoSpaceDN w:val="0"/>
        <w:adjustRightInd w:val="0"/>
        <w:ind w:firstLine="709"/>
        <w:jc w:val="both"/>
        <w:rPr>
          <w:rFonts w:ascii="Lato" w:hAnsi="Lato" w:cs="Segoe UI"/>
          <w:lang w:eastAsia="pl-PL"/>
        </w:rPr>
      </w:pPr>
      <w:r w:rsidRPr="00A47C6F">
        <w:rPr>
          <w:rFonts w:ascii="Lato" w:hAnsi="Lato" w:cs="Segoe UI"/>
          <w:lang w:eastAsia="pl-PL"/>
        </w:rPr>
        <w:t>Co najmniej 3 godziny przed i podczas badania temperatura otoczenia nie powinna się zmienić o więcej niż 3K. Po przeprowadzeniu próby należy sporządzić protokół podając ciśnienie próby, fragment badanej instalacji i jej wynik. Próbę szczelności należy zgłosić do odbioru Inspektorowi Nadzoru Inwestorskiego.</w:t>
      </w:r>
    </w:p>
    <w:p w14:paraId="0FC01249" w14:textId="77777777" w:rsidR="0010360F" w:rsidRPr="007B64DD" w:rsidRDefault="0010360F" w:rsidP="005B6CD5">
      <w:pPr>
        <w:pStyle w:val="Tomka"/>
        <w:spacing w:line="276" w:lineRule="auto"/>
        <w:rPr>
          <w:rFonts w:ascii="Lato" w:hAnsi="Lato" w:cs="Arial"/>
          <w:bCs/>
          <w:iCs/>
          <w:sz w:val="20"/>
        </w:rPr>
      </w:pPr>
    </w:p>
    <w:p w14:paraId="568A2381" w14:textId="77777777" w:rsidR="0010360F"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5.  INSTALACJA KANALIZACJI SANITARNEJ</w:t>
      </w:r>
    </w:p>
    <w:p w14:paraId="0C80F36B"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5.1. INSTALACJA KANALIZACJI SANITARNEJ WEWNĄTRZ BUDYNKU</w:t>
      </w:r>
    </w:p>
    <w:p w14:paraId="4A070465" w14:textId="77777777" w:rsidR="00CA47F1" w:rsidRPr="00A47C6F" w:rsidRDefault="00CA47F1" w:rsidP="00CA47F1">
      <w:pPr>
        <w:autoSpaceDE w:val="0"/>
        <w:autoSpaceDN w:val="0"/>
        <w:adjustRightInd w:val="0"/>
        <w:spacing w:line="276" w:lineRule="auto"/>
        <w:ind w:firstLine="709"/>
        <w:jc w:val="both"/>
        <w:rPr>
          <w:rFonts w:ascii="Lato" w:hAnsi="Lato"/>
        </w:rPr>
      </w:pPr>
      <w:r w:rsidRPr="00A47C6F">
        <w:rPr>
          <w:rFonts w:ascii="Lato" w:hAnsi="Lato"/>
        </w:rPr>
        <w:t>Wewnętrzną instalacje kanalizacji sanitarnej w budynku zaprojektowano zgodnie z norma PN–EN12056(1,2):2002 „Systemy kanalizacji grawitacyjnej wewnątrz budynków”.</w:t>
      </w:r>
    </w:p>
    <w:p w14:paraId="0A407D32" w14:textId="77777777" w:rsidR="00916878" w:rsidRDefault="00CA47F1" w:rsidP="00CA47F1">
      <w:pPr>
        <w:autoSpaceDE w:val="0"/>
        <w:autoSpaceDN w:val="0"/>
        <w:adjustRightInd w:val="0"/>
        <w:spacing w:line="276" w:lineRule="auto"/>
        <w:ind w:firstLine="709"/>
        <w:jc w:val="both"/>
        <w:rPr>
          <w:rFonts w:ascii="Lato" w:hAnsi="Lato"/>
        </w:rPr>
      </w:pPr>
      <w:r w:rsidRPr="00A47C6F">
        <w:rPr>
          <w:rFonts w:ascii="Lato" w:hAnsi="Lato"/>
        </w:rPr>
        <w:t xml:space="preserve">Ścieki z budynku odprowadzane będą do projektowanej zewnętrznej instalacji kanalizacji sanitarnej </w:t>
      </w:r>
      <w:r w:rsidR="00916878">
        <w:rPr>
          <w:rFonts w:ascii="Lato" w:hAnsi="Lato"/>
        </w:rPr>
        <w:t>, a dalej do projektowanego przyłącza kanalizacyjnego wg odrębnego opracowania.</w:t>
      </w:r>
    </w:p>
    <w:p w14:paraId="670FAD38" w14:textId="77777777" w:rsidR="00CA47F1" w:rsidRPr="00A47C6F" w:rsidRDefault="00E95BC5" w:rsidP="00CA47F1">
      <w:pPr>
        <w:autoSpaceDE w:val="0"/>
        <w:autoSpaceDN w:val="0"/>
        <w:adjustRightInd w:val="0"/>
        <w:spacing w:line="276" w:lineRule="auto"/>
        <w:ind w:firstLine="709"/>
        <w:jc w:val="both"/>
        <w:rPr>
          <w:rFonts w:ascii="Lato" w:hAnsi="Lato"/>
        </w:rPr>
      </w:pPr>
      <w:r>
        <w:rPr>
          <w:rFonts w:ascii="Lato" w:hAnsi="Lato"/>
        </w:rPr>
        <w:t>Instalację kanalizacji sanitarnej wykonać z rur PP-HT, i</w:t>
      </w:r>
      <w:r w:rsidRPr="00A47C6F">
        <w:rPr>
          <w:rFonts w:ascii="Lato" w:hAnsi="Lato"/>
        </w:rPr>
        <w:t>nstalację podposadzkową wykonać z rur i kształtek PVC-U SDR min.41 DN 110-160 stosowanych do budowy kanałów zewnętrznych</w:t>
      </w:r>
      <w:r>
        <w:rPr>
          <w:rFonts w:ascii="Lato" w:hAnsi="Lato"/>
        </w:rPr>
        <w:t xml:space="preserve">, natomiast piony kanalizacyjne </w:t>
      </w:r>
      <w:r>
        <w:rPr>
          <w:rFonts w:ascii="Lato" w:hAnsi="Lato"/>
        </w:rPr>
        <w:lastRenderedPageBreak/>
        <w:t>z rur niskoszumowych</w:t>
      </w:r>
      <w:r w:rsidR="00CA47F1" w:rsidRPr="00A47C6F">
        <w:rPr>
          <w:rFonts w:ascii="Lato" w:hAnsi="Lato"/>
        </w:rPr>
        <w:t>. Przedmiotową infrastrukturę ułożyć ze spadkiem 1,5%. Należy zadbać o łączenie z kielichem wyłącznie końcówek rur PVC poddanych sfazowaniu fabrycznie lub ręcznie przed montażem przy użyciu zdzieraka. Prawidłowe połączenie wymaga, aby bosy koniec rury był sfazowany pod kątem 30</w:t>
      </w:r>
      <w:r w:rsidR="00CA47F1" w:rsidRPr="00A47C6F">
        <w:rPr>
          <w:rFonts w:ascii="Lato" w:hAnsi="Lato"/>
        </w:rPr>
        <w:sym w:font="Symbol" w:char="F0B0"/>
      </w:r>
      <w:r w:rsidR="00CA47F1" w:rsidRPr="00A47C6F">
        <w:rPr>
          <w:rFonts w:ascii="Lato" w:hAnsi="Lato"/>
        </w:rPr>
        <w:t xml:space="preserve"> do połowy grubości ścianki i pokryty środkiem poślizgowym na bazie silikonu lub mydła bezpośrednio przed wciśnięciem w kielich. Niedozwolone jest stosowanie olejów lub smarów jako środka poślizgowego. W systemie łączenia rur kielichowych zaleca się wykonywanie połączeń w ten sposób, aby bose końce rur wciskane były w kielichy zgodnie z kierunkiem przepływu ścieków. Przewody nad posadzką wykonać z rur i kształtek kanalizacyjnych kielichowych PP-HT. Rury należy montować ściśle wg zaleceń producenta rur i kształtek.</w:t>
      </w:r>
    </w:p>
    <w:p w14:paraId="5F75372D" w14:textId="77777777" w:rsidR="00CA47F1" w:rsidRPr="00A47C6F" w:rsidRDefault="00CA47F1" w:rsidP="00CA47F1">
      <w:pPr>
        <w:autoSpaceDE w:val="0"/>
        <w:autoSpaceDN w:val="0"/>
        <w:adjustRightInd w:val="0"/>
        <w:spacing w:line="276" w:lineRule="auto"/>
        <w:jc w:val="both"/>
        <w:rPr>
          <w:rFonts w:ascii="Lato" w:hAnsi="Lato"/>
          <w:lang w:eastAsia="pl-PL"/>
        </w:rPr>
      </w:pPr>
      <w:r w:rsidRPr="00A47C6F">
        <w:rPr>
          <w:rFonts w:ascii="Lato" w:hAnsi="Lato"/>
        </w:rPr>
        <w:t xml:space="preserve">Przepusty instalacyjne wymagane na przejściach instalacyjnych przez ściany i stropy dla których klasa </w:t>
      </w:r>
      <w:r w:rsidRPr="00A47C6F">
        <w:rPr>
          <w:rFonts w:ascii="Lato" w:hAnsi="Lato"/>
          <w:lang w:eastAsia="pl-PL"/>
        </w:rPr>
        <w:t>odporności ogniowej jest nie mniejsza niż REI60 lub EI60 – w tej samej klasie co te przegrody. Na przejściach przewodów palnych zastosować opaski pęczniejące.</w:t>
      </w:r>
    </w:p>
    <w:p w14:paraId="2ED2A086" w14:textId="77777777" w:rsidR="00CA47F1" w:rsidRPr="00A47C6F" w:rsidRDefault="00CA47F1" w:rsidP="00CA47F1">
      <w:pPr>
        <w:autoSpaceDE w:val="0"/>
        <w:autoSpaceDN w:val="0"/>
        <w:adjustRightInd w:val="0"/>
        <w:spacing w:line="276" w:lineRule="auto"/>
        <w:jc w:val="both"/>
        <w:rPr>
          <w:rFonts w:ascii="Lato" w:hAnsi="Lato"/>
          <w:lang w:eastAsia="pl-PL"/>
        </w:rPr>
      </w:pPr>
      <w:r w:rsidRPr="00A47C6F">
        <w:rPr>
          <w:rFonts w:ascii="Lato" w:hAnsi="Lato"/>
          <w:lang w:eastAsia="pl-PL"/>
        </w:rPr>
        <w:t xml:space="preserve">Należy przestrzegać, aby nie prowadzić przewodów kanalizacji nad rurami zimnej i ciepłej wody, centralnego ogrzewania, chłodu oraz „gołymi przewodami elektrycznymi”. Minimalna odległość przewodów kanalizacyjnych od przewodów cieplnych powinna wynosić 0,1m, a w przypadku, gdy ta odległość jest mniejsza, należy zastosować izolację termiczną. </w:t>
      </w:r>
    </w:p>
    <w:p w14:paraId="61651316" w14:textId="77777777" w:rsidR="00CA47F1" w:rsidRPr="00A47C6F" w:rsidRDefault="00CA47F1" w:rsidP="00CA47F1">
      <w:pPr>
        <w:autoSpaceDE w:val="0"/>
        <w:autoSpaceDN w:val="0"/>
        <w:adjustRightInd w:val="0"/>
        <w:spacing w:line="276" w:lineRule="auto"/>
        <w:jc w:val="both"/>
        <w:rPr>
          <w:rFonts w:ascii="Lato" w:hAnsi="Lato"/>
          <w:lang w:eastAsia="pl-PL"/>
        </w:rPr>
      </w:pPr>
      <w:r w:rsidRPr="00A47C6F">
        <w:rPr>
          <w:rFonts w:ascii="Lato" w:hAnsi="Lato"/>
          <w:lang w:eastAsia="pl-PL"/>
        </w:rPr>
        <w:t xml:space="preserve">Każdy pion kanalizacji sanitarnej należy wyposażyć w dolnej części w rewizje kanalizacyjna, a wyloty głównych pionów zaopatrzyć w wywiewkę o średnicy o 50 mm większej od nie zredukowanej średnicy, pozostałe piony zaopatrzyć w zawory napowietrzające. </w:t>
      </w:r>
    </w:p>
    <w:p w14:paraId="7D9A2E19" w14:textId="77777777" w:rsidR="00CA47F1" w:rsidRPr="00A47C6F" w:rsidRDefault="00CA47F1" w:rsidP="00CA47F1">
      <w:pPr>
        <w:autoSpaceDE w:val="0"/>
        <w:autoSpaceDN w:val="0"/>
        <w:adjustRightInd w:val="0"/>
        <w:spacing w:line="276" w:lineRule="auto"/>
        <w:jc w:val="both"/>
        <w:rPr>
          <w:rFonts w:ascii="Lato" w:hAnsi="Lato"/>
          <w:lang w:eastAsia="pl-PL"/>
        </w:rPr>
      </w:pPr>
      <w:r w:rsidRPr="00A47C6F">
        <w:rPr>
          <w:rFonts w:ascii="Lato" w:hAnsi="Lato"/>
          <w:lang w:eastAsia="pl-PL"/>
        </w:rPr>
        <w:t xml:space="preserve">Piony i podejścia pod urządzenia prowadzić w miarę możliwości w bruzdach ściennych lub ewentualnie po wierzchu ścian obudowując płytami gipsowo-kartonowymi. </w:t>
      </w:r>
    </w:p>
    <w:p w14:paraId="1EE75FA2" w14:textId="77777777" w:rsidR="00CA47F1" w:rsidRPr="00A47C6F" w:rsidRDefault="00CA47F1" w:rsidP="00CA47F1">
      <w:pPr>
        <w:autoSpaceDE w:val="0"/>
        <w:autoSpaceDN w:val="0"/>
        <w:adjustRightInd w:val="0"/>
        <w:ind w:firstLine="709"/>
        <w:jc w:val="both"/>
        <w:rPr>
          <w:rFonts w:ascii="Lato" w:hAnsi="Lato" w:cs="Segoe UI"/>
        </w:rPr>
      </w:pPr>
      <w:r w:rsidRPr="00A47C6F">
        <w:rPr>
          <w:rFonts w:ascii="Lato" w:hAnsi="Lato" w:cs="Segoe UI"/>
        </w:rPr>
        <w:t xml:space="preserve">Miski ustępowe włączyć do pionów kanalizacyjnych indywidualnym przewodem poprzez trójnik umieszczony najniżej w pionie na danej kondygnacji. </w:t>
      </w:r>
    </w:p>
    <w:p w14:paraId="2D4C88B8" w14:textId="77777777" w:rsidR="00CA47F1" w:rsidRPr="00A47C6F" w:rsidRDefault="00CA47F1" w:rsidP="00CA47F1">
      <w:pPr>
        <w:autoSpaceDE w:val="0"/>
        <w:autoSpaceDN w:val="0"/>
        <w:adjustRightInd w:val="0"/>
        <w:spacing w:line="276" w:lineRule="auto"/>
        <w:jc w:val="both"/>
        <w:rPr>
          <w:rFonts w:ascii="Lato" w:hAnsi="Lato"/>
          <w:lang w:eastAsia="pl-PL"/>
        </w:rPr>
      </w:pPr>
      <w:r w:rsidRPr="00A47C6F">
        <w:rPr>
          <w:rFonts w:ascii="Lato" w:hAnsi="Lato"/>
          <w:lang w:eastAsia="pl-PL"/>
        </w:rPr>
        <w:t>Wysokość montażu przyborów sanitarnych od podłogi do górnej krawędzi przyboru wynosi:</w:t>
      </w:r>
    </w:p>
    <w:p w14:paraId="6C25BD87" w14:textId="77777777" w:rsidR="00CA47F1" w:rsidRPr="00A47C6F" w:rsidRDefault="00CA47F1" w:rsidP="00CA47F1">
      <w:pPr>
        <w:autoSpaceDE w:val="0"/>
        <w:autoSpaceDN w:val="0"/>
        <w:adjustRightInd w:val="0"/>
        <w:spacing w:line="276" w:lineRule="auto"/>
        <w:jc w:val="both"/>
        <w:rPr>
          <w:rFonts w:ascii="Lato" w:hAnsi="Lato"/>
          <w:lang w:eastAsia="pl-PL"/>
        </w:rPr>
      </w:pPr>
    </w:p>
    <w:tbl>
      <w:tblPr>
        <w:tblW w:w="5000" w:type="pct"/>
        <w:tblBorders>
          <w:top w:val="outset" w:sz="6" w:space="0" w:color="auto"/>
          <w:left w:val="outset" w:sz="6" w:space="0" w:color="auto"/>
          <w:bottom w:val="outset" w:sz="6" w:space="0" w:color="auto"/>
          <w:right w:val="outset" w:sz="6"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5070"/>
        <w:gridCol w:w="4660"/>
      </w:tblGrid>
      <w:tr w:rsidR="00CA47F1" w:rsidRPr="00A47C6F" w14:paraId="06362C50" w14:textId="77777777" w:rsidTr="006E06F3">
        <w:tc>
          <w:tcPr>
            <w:tcW w:w="5070" w:type="dxa"/>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7EE4D734" w14:textId="77777777" w:rsidR="00CA47F1" w:rsidRPr="00A47C6F" w:rsidRDefault="00CA47F1" w:rsidP="006E06F3">
            <w:pPr>
              <w:autoSpaceDE w:val="0"/>
              <w:autoSpaceDN w:val="0"/>
              <w:adjustRightInd w:val="0"/>
              <w:spacing w:line="276" w:lineRule="auto"/>
              <w:ind w:firstLine="709"/>
              <w:jc w:val="both"/>
              <w:rPr>
                <w:rFonts w:ascii="Lato" w:hAnsi="Lato" w:cs="Arial"/>
                <w:b/>
                <w:lang w:eastAsia="pl-PL"/>
              </w:rPr>
            </w:pPr>
            <w:r w:rsidRPr="00A47C6F">
              <w:rPr>
                <w:rFonts w:ascii="Lato" w:hAnsi="Lato" w:cs="Arial"/>
                <w:b/>
                <w:lang w:eastAsia="pl-PL"/>
              </w:rPr>
              <w:t>Rodzaj przyboru sanitarnego</w:t>
            </w:r>
          </w:p>
        </w:tc>
        <w:tc>
          <w:tcPr>
            <w:tcW w:w="0" w:type="auto"/>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2C20ED23" w14:textId="77777777" w:rsidR="00CA47F1" w:rsidRPr="00A47C6F" w:rsidRDefault="00CA47F1" w:rsidP="006E06F3">
            <w:pPr>
              <w:autoSpaceDE w:val="0"/>
              <w:autoSpaceDN w:val="0"/>
              <w:adjustRightInd w:val="0"/>
              <w:spacing w:line="276" w:lineRule="auto"/>
              <w:ind w:firstLine="709"/>
              <w:jc w:val="both"/>
              <w:rPr>
                <w:rFonts w:ascii="Lato" w:hAnsi="Lato" w:cs="Arial"/>
                <w:b/>
                <w:lang w:eastAsia="pl-PL"/>
              </w:rPr>
            </w:pPr>
            <w:r w:rsidRPr="00A47C6F">
              <w:rPr>
                <w:rFonts w:ascii="Lato" w:hAnsi="Lato" w:cs="Arial"/>
                <w:b/>
                <w:lang w:eastAsia="pl-PL"/>
              </w:rPr>
              <w:t> Wysokość montażu [m]</w:t>
            </w:r>
          </w:p>
        </w:tc>
      </w:tr>
      <w:tr w:rsidR="00CA47F1" w:rsidRPr="00A47C6F" w14:paraId="651F352E" w14:textId="77777777" w:rsidTr="006E06F3">
        <w:tc>
          <w:tcPr>
            <w:tcW w:w="5070" w:type="dxa"/>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674EAF4F" w14:textId="77777777" w:rsidR="00CA47F1" w:rsidRPr="00A47C6F" w:rsidRDefault="00CA47F1" w:rsidP="006E06F3">
            <w:pPr>
              <w:autoSpaceDE w:val="0"/>
              <w:autoSpaceDN w:val="0"/>
              <w:adjustRightInd w:val="0"/>
              <w:spacing w:line="276" w:lineRule="auto"/>
              <w:jc w:val="both"/>
              <w:rPr>
                <w:rFonts w:ascii="Lato" w:hAnsi="Lato" w:cs="Arial"/>
                <w:lang w:eastAsia="pl-PL"/>
              </w:rPr>
            </w:pPr>
            <w:r w:rsidRPr="00A47C6F">
              <w:rPr>
                <w:rFonts w:ascii="Lato" w:hAnsi="Lato" w:cs="Arial"/>
                <w:lang w:eastAsia="pl-PL"/>
              </w:rPr>
              <w:t>Umywalka</w:t>
            </w:r>
          </w:p>
        </w:tc>
        <w:tc>
          <w:tcPr>
            <w:tcW w:w="0" w:type="auto"/>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50A85705" w14:textId="77777777" w:rsidR="00CA47F1" w:rsidRPr="00A47C6F" w:rsidRDefault="00CA47F1" w:rsidP="006E06F3">
            <w:pPr>
              <w:autoSpaceDE w:val="0"/>
              <w:autoSpaceDN w:val="0"/>
              <w:adjustRightInd w:val="0"/>
              <w:spacing w:line="276" w:lineRule="auto"/>
              <w:jc w:val="center"/>
              <w:rPr>
                <w:rFonts w:ascii="Lato" w:hAnsi="Lato" w:cs="Arial"/>
                <w:lang w:eastAsia="pl-PL"/>
              </w:rPr>
            </w:pPr>
            <w:r w:rsidRPr="00A47C6F">
              <w:rPr>
                <w:rFonts w:ascii="Lato" w:hAnsi="Lato" w:cs="Arial"/>
                <w:lang w:eastAsia="pl-PL"/>
              </w:rPr>
              <w:t>0,75-0,80</w:t>
            </w:r>
          </w:p>
        </w:tc>
      </w:tr>
      <w:tr w:rsidR="00CA47F1" w:rsidRPr="00A47C6F" w14:paraId="0E7AB44E" w14:textId="77777777" w:rsidTr="006E06F3">
        <w:tc>
          <w:tcPr>
            <w:tcW w:w="5070" w:type="dxa"/>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794801CB" w14:textId="77777777" w:rsidR="00CA47F1" w:rsidRPr="00A47C6F" w:rsidRDefault="00CA47F1" w:rsidP="006E06F3">
            <w:pPr>
              <w:autoSpaceDE w:val="0"/>
              <w:autoSpaceDN w:val="0"/>
              <w:adjustRightInd w:val="0"/>
              <w:spacing w:line="276" w:lineRule="auto"/>
              <w:jc w:val="both"/>
              <w:rPr>
                <w:rFonts w:ascii="Lato" w:hAnsi="Lato" w:cs="Arial"/>
                <w:lang w:eastAsia="pl-PL"/>
              </w:rPr>
            </w:pPr>
            <w:r w:rsidRPr="00A47C6F">
              <w:rPr>
                <w:rFonts w:ascii="Lato" w:hAnsi="Lato" w:cs="Arial"/>
                <w:lang w:eastAsia="pl-PL"/>
              </w:rPr>
              <w:t>Zlew</w:t>
            </w:r>
          </w:p>
        </w:tc>
        <w:tc>
          <w:tcPr>
            <w:tcW w:w="0" w:type="auto"/>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5A79D203" w14:textId="77777777" w:rsidR="00CA47F1" w:rsidRPr="00A47C6F" w:rsidRDefault="00CA47F1" w:rsidP="006E06F3">
            <w:pPr>
              <w:autoSpaceDE w:val="0"/>
              <w:autoSpaceDN w:val="0"/>
              <w:adjustRightInd w:val="0"/>
              <w:spacing w:line="276" w:lineRule="auto"/>
              <w:jc w:val="center"/>
              <w:rPr>
                <w:rFonts w:ascii="Lato" w:hAnsi="Lato" w:cs="Arial"/>
                <w:lang w:eastAsia="pl-PL"/>
              </w:rPr>
            </w:pPr>
            <w:r w:rsidRPr="00A47C6F">
              <w:rPr>
                <w:rFonts w:ascii="Lato" w:hAnsi="Lato" w:cs="Arial"/>
                <w:lang w:eastAsia="pl-PL"/>
              </w:rPr>
              <w:t>0,50-0,60</w:t>
            </w:r>
          </w:p>
        </w:tc>
      </w:tr>
      <w:tr w:rsidR="00CA47F1" w:rsidRPr="00A47C6F" w14:paraId="7F80EDBB" w14:textId="77777777" w:rsidTr="006E06F3">
        <w:tc>
          <w:tcPr>
            <w:tcW w:w="5070" w:type="dxa"/>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1463C771" w14:textId="77777777" w:rsidR="00CA47F1" w:rsidRPr="00A47C6F" w:rsidRDefault="00CA47F1" w:rsidP="006E06F3">
            <w:pPr>
              <w:autoSpaceDE w:val="0"/>
              <w:autoSpaceDN w:val="0"/>
              <w:adjustRightInd w:val="0"/>
              <w:spacing w:line="276" w:lineRule="auto"/>
              <w:jc w:val="both"/>
              <w:rPr>
                <w:rFonts w:ascii="Lato" w:hAnsi="Lato" w:cs="Arial"/>
                <w:lang w:eastAsia="pl-PL"/>
              </w:rPr>
            </w:pPr>
            <w:r w:rsidRPr="00A47C6F">
              <w:rPr>
                <w:rFonts w:ascii="Lato" w:hAnsi="Lato" w:cs="Arial"/>
                <w:lang w:eastAsia="pl-PL"/>
              </w:rPr>
              <w:t>Zlewozmywak do pracy stojącej</w:t>
            </w:r>
          </w:p>
        </w:tc>
        <w:tc>
          <w:tcPr>
            <w:tcW w:w="0" w:type="auto"/>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52E6E8E1" w14:textId="77777777" w:rsidR="00CA47F1" w:rsidRPr="00A47C6F" w:rsidRDefault="00CA47F1" w:rsidP="006E06F3">
            <w:pPr>
              <w:autoSpaceDE w:val="0"/>
              <w:autoSpaceDN w:val="0"/>
              <w:adjustRightInd w:val="0"/>
              <w:spacing w:line="276" w:lineRule="auto"/>
              <w:jc w:val="center"/>
              <w:rPr>
                <w:rFonts w:ascii="Lato" w:hAnsi="Lato" w:cs="Arial"/>
                <w:lang w:eastAsia="pl-PL"/>
              </w:rPr>
            </w:pPr>
            <w:r w:rsidRPr="00A47C6F">
              <w:rPr>
                <w:rFonts w:ascii="Lato" w:hAnsi="Lato" w:cs="Arial"/>
                <w:lang w:eastAsia="pl-PL"/>
              </w:rPr>
              <w:t>0,85-0,90</w:t>
            </w:r>
          </w:p>
        </w:tc>
      </w:tr>
      <w:tr w:rsidR="00CA47F1" w:rsidRPr="00A47C6F" w14:paraId="39DC41E8" w14:textId="77777777" w:rsidTr="006E06F3">
        <w:tc>
          <w:tcPr>
            <w:tcW w:w="5070" w:type="dxa"/>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102D11A7" w14:textId="77777777" w:rsidR="00CA47F1" w:rsidRPr="00A47C6F" w:rsidRDefault="00CA47F1" w:rsidP="006E06F3">
            <w:pPr>
              <w:autoSpaceDE w:val="0"/>
              <w:autoSpaceDN w:val="0"/>
              <w:adjustRightInd w:val="0"/>
              <w:spacing w:line="276" w:lineRule="auto"/>
              <w:jc w:val="both"/>
              <w:rPr>
                <w:rFonts w:ascii="Lato" w:hAnsi="Lato" w:cs="Arial"/>
                <w:lang w:eastAsia="pl-PL"/>
              </w:rPr>
            </w:pPr>
            <w:r w:rsidRPr="00A47C6F">
              <w:rPr>
                <w:rFonts w:ascii="Lato" w:hAnsi="Lato" w:cs="Arial"/>
                <w:lang w:eastAsia="pl-PL"/>
              </w:rPr>
              <w:t>Miska ustępowa wisząca dla dorosłych</w:t>
            </w:r>
          </w:p>
        </w:tc>
        <w:tc>
          <w:tcPr>
            <w:tcW w:w="0" w:type="auto"/>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2C0AEABE" w14:textId="77777777" w:rsidR="00CA47F1" w:rsidRPr="00A47C6F" w:rsidRDefault="00CA47F1" w:rsidP="006E06F3">
            <w:pPr>
              <w:autoSpaceDE w:val="0"/>
              <w:autoSpaceDN w:val="0"/>
              <w:adjustRightInd w:val="0"/>
              <w:spacing w:line="276" w:lineRule="auto"/>
              <w:jc w:val="center"/>
              <w:rPr>
                <w:rFonts w:ascii="Lato" w:hAnsi="Lato" w:cs="Arial"/>
                <w:lang w:eastAsia="pl-PL"/>
              </w:rPr>
            </w:pPr>
            <w:r w:rsidRPr="00A47C6F">
              <w:rPr>
                <w:rFonts w:ascii="Lato" w:hAnsi="Lato" w:cs="Arial"/>
                <w:lang w:eastAsia="pl-PL"/>
              </w:rPr>
              <w:t>0,40</w:t>
            </w:r>
          </w:p>
        </w:tc>
      </w:tr>
      <w:tr w:rsidR="00CA47F1" w:rsidRPr="00A47C6F" w14:paraId="2583489E" w14:textId="77777777" w:rsidTr="006E06F3">
        <w:tc>
          <w:tcPr>
            <w:tcW w:w="5070" w:type="dxa"/>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51D934AD" w14:textId="77777777" w:rsidR="00CA47F1" w:rsidRPr="00A47C6F" w:rsidRDefault="00CA47F1" w:rsidP="006E06F3">
            <w:pPr>
              <w:autoSpaceDE w:val="0"/>
              <w:autoSpaceDN w:val="0"/>
              <w:adjustRightInd w:val="0"/>
              <w:spacing w:line="276" w:lineRule="auto"/>
              <w:jc w:val="both"/>
              <w:rPr>
                <w:rFonts w:ascii="Lato" w:hAnsi="Lato" w:cs="Arial"/>
                <w:lang w:eastAsia="pl-PL"/>
              </w:rPr>
            </w:pPr>
            <w:r w:rsidRPr="00A47C6F">
              <w:rPr>
                <w:rFonts w:ascii="Lato" w:hAnsi="Lato" w:cs="Arial"/>
                <w:lang w:eastAsia="pl-PL"/>
              </w:rPr>
              <w:t>Miska ustępowa dla osób niepełnosprawnych</w:t>
            </w:r>
          </w:p>
        </w:tc>
        <w:tc>
          <w:tcPr>
            <w:tcW w:w="0" w:type="auto"/>
            <w:tcBorders>
              <w:top w:val="outset" w:sz="6" w:space="0" w:color="666666"/>
              <w:left w:val="outset" w:sz="6" w:space="0" w:color="666666"/>
              <w:bottom w:val="outset" w:sz="6" w:space="0" w:color="666666"/>
              <w:right w:val="outset" w:sz="6" w:space="0" w:color="666666"/>
            </w:tcBorders>
            <w:shd w:val="clear" w:color="auto" w:fill="FFFFFF"/>
            <w:vAlign w:val="center"/>
            <w:hideMark/>
          </w:tcPr>
          <w:p w14:paraId="14C6B10F" w14:textId="77777777" w:rsidR="00CA47F1" w:rsidRPr="00A47C6F" w:rsidRDefault="00CA47F1" w:rsidP="006E06F3">
            <w:pPr>
              <w:autoSpaceDE w:val="0"/>
              <w:autoSpaceDN w:val="0"/>
              <w:adjustRightInd w:val="0"/>
              <w:spacing w:line="276" w:lineRule="auto"/>
              <w:jc w:val="center"/>
              <w:rPr>
                <w:rFonts w:ascii="Lato" w:hAnsi="Lato" w:cs="Arial"/>
                <w:lang w:eastAsia="pl-PL"/>
              </w:rPr>
            </w:pPr>
            <w:r w:rsidRPr="00A47C6F">
              <w:rPr>
                <w:rFonts w:ascii="Lato" w:hAnsi="Lato" w:cs="Arial"/>
                <w:lang w:eastAsia="pl-PL"/>
              </w:rPr>
              <w:t>0,45-0,50</w:t>
            </w:r>
          </w:p>
        </w:tc>
      </w:tr>
    </w:tbl>
    <w:p w14:paraId="3885A9C5" w14:textId="77777777" w:rsidR="00CA47F1" w:rsidRPr="00A47C6F" w:rsidRDefault="00CA47F1" w:rsidP="00CA47F1">
      <w:pPr>
        <w:autoSpaceDE w:val="0"/>
        <w:autoSpaceDN w:val="0"/>
        <w:adjustRightInd w:val="0"/>
        <w:ind w:firstLine="709"/>
        <w:jc w:val="both"/>
        <w:rPr>
          <w:rFonts w:ascii="Lato" w:hAnsi="Lato" w:cs="Segoe UI"/>
        </w:rPr>
      </w:pPr>
    </w:p>
    <w:p w14:paraId="7ACEB245"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 xml:space="preserve">Średnice pojedynczych podejść do przyborów stosować nie mniejsze niż średnice wylotów z przyborów sanitarnych. Średnice części odpływowej pionu powinna być jednakowa na całej wysokości i nie powinna być mniejsza od największej średnicy podejścia do tego pionu. Piony kanalizacji wewnętrznej wyprowadzić ponad dach na wysokość 0,5 - 1,0m i zakończyć rurami wywiewnymi kanalizacyjnymi PVC pozostałe </w:t>
      </w:r>
      <w:r w:rsidRPr="00A47C6F">
        <w:rPr>
          <w:rFonts w:ascii="Lato" w:hAnsi="Lato"/>
          <w:lang w:eastAsia="pl-PL"/>
        </w:rPr>
        <w:t>piony zaopatrzyć w zawory napowietrzające.</w:t>
      </w:r>
    </w:p>
    <w:p w14:paraId="6699FABF" w14:textId="77777777" w:rsidR="00CA47F1" w:rsidRPr="00A47C6F" w:rsidRDefault="00CA47F1" w:rsidP="00C7295E">
      <w:pPr>
        <w:autoSpaceDE w:val="0"/>
        <w:autoSpaceDN w:val="0"/>
        <w:adjustRightInd w:val="0"/>
        <w:spacing w:line="276" w:lineRule="auto"/>
        <w:jc w:val="both"/>
        <w:rPr>
          <w:rFonts w:ascii="Lato" w:hAnsi="Lato"/>
          <w:lang w:eastAsia="pl-PL"/>
        </w:rPr>
      </w:pPr>
    </w:p>
    <w:p w14:paraId="3C3570FD" w14:textId="77777777" w:rsidR="00CA47F1" w:rsidRPr="00A47C6F" w:rsidRDefault="00CA47F1" w:rsidP="00C7295E">
      <w:pPr>
        <w:kinsoku w:val="0"/>
        <w:overflowPunct w:val="0"/>
        <w:spacing w:line="276" w:lineRule="auto"/>
        <w:ind w:firstLine="709"/>
        <w:jc w:val="both"/>
        <w:textAlignment w:val="baseline"/>
        <w:rPr>
          <w:rFonts w:ascii="Lato" w:hAnsi="Lato" w:cs="Segoe UI"/>
        </w:rPr>
      </w:pPr>
      <w:r w:rsidRPr="00A47C6F">
        <w:rPr>
          <w:rFonts w:ascii="Lato" w:hAnsi="Lato" w:cs="Segoe UI"/>
        </w:rPr>
        <w:t>Projektuje się następujące średnice podejść sanitarnych pod przybory:</w:t>
      </w:r>
    </w:p>
    <w:p w14:paraId="693C808F" w14:textId="77777777" w:rsidR="00CA47F1" w:rsidRPr="00A47C6F" w:rsidRDefault="00CA47F1">
      <w:pPr>
        <w:pStyle w:val="Akapitzlist"/>
        <w:numPr>
          <w:ilvl w:val="0"/>
          <w:numId w:val="7"/>
        </w:numPr>
        <w:suppressAutoHyphens w:val="0"/>
        <w:kinsoku w:val="0"/>
        <w:overflowPunct w:val="0"/>
        <w:spacing w:line="276" w:lineRule="auto"/>
        <w:contextualSpacing/>
        <w:jc w:val="both"/>
        <w:textAlignment w:val="baseline"/>
        <w:rPr>
          <w:rFonts w:ascii="Lato" w:hAnsi="Lato" w:cs="Segoe UI"/>
        </w:rPr>
      </w:pPr>
      <w:r w:rsidRPr="00A47C6F">
        <w:rPr>
          <w:rFonts w:ascii="Lato" w:hAnsi="Lato" w:cs="Segoe UI"/>
        </w:rPr>
        <w:t>umywalka DN 50</w:t>
      </w:r>
    </w:p>
    <w:p w14:paraId="511CE84E" w14:textId="77777777" w:rsidR="00CA47F1" w:rsidRPr="00A47C6F" w:rsidRDefault="00CA47F1">
      <w:pPr>
        <w:pStyle w:val="Akapitzlist"/>
        <w:numPr>
          <w:ilvl w:val="0"/>
          <w:numId w:val="7"/>
        </w:numPr>
        <w:suppressAutoHyphens w:val="0"/>
        <w:kinsoku w:val="0"/>
        <w:overflowPunct w:val="0"/>
        <w:spacing w:before="165" w:after="160" w:line="276" w:lineRule="auto"/>
        <w:contextualSpacing/>
        <w:jc w:val="both"/>
        <w:textAlignment w:val="baseline"/>
        <w:rPr>
          <w:rFonts w:ascii="Lato" w:hAnsi="Lato" w:cs="Segoe UI"/>
        </w:rPr>
      </w:pPr>
      <w:r w:rsidRPr="00A47C6F">
        <w:rPr>
          <w:rFonts w:ascii="Lato" w:hAnsi="Lato" w:cs="Segoe UI"/>
        </w:rPr>
        <w:t>zlewozmywak DN50</w:t>
      </w:r>
    </w:p>
    <w:p w14:paraId="5D08E9ED" w14:textId="77777777" w:rsidR="00CA47F1" w:rsidRPr="00A47C6F" w:rsidRDefault="00CA47F1">
      <w:pPr>
        <w:pStyle w:val="Akapitzlist"/>
        <w:numPr>
          <w:ilvl w:val="0"/>
          <w:numId w:val="7"/>
        </w:numPr>
        <w:suppressAutoHyphens w:val="0"/>
        <w:kinsoku w:val="0"/>
        <w:overflowPunct w:val="0"/>
        <w:spacing w:after="160" w:line="276" w:lineRule="auto"/>
        <w:ind w:right="4954"/>
        <w:contextualSpacing/>
        <w:jc w:val="both"/>
        <w:textAlignment w:val="baseline"/>
        <w:rPr>
          <w:rFonts w:ascii="Lato" w:hAnsi="Lato" w:cs="Segoe UI"/>
        </w:rPr>
      </w:pPr>
      <w:r w:rsidRPr="00A47C6F">
        <w:rPr>
          <w:rFonts w:ascii="Lato" w:hAnsi="Lato" w:cs="Segoe UI"/>
        </w:rPr>
        <w:t>wpust podłogowy DN 100</w:t>
      </w:r>
    </w:p>
    <w:p w14:paraId="3A031106" w14:textId="77777777" w:rsidR="00CA47F1" w:rsidRPr="00A47C6F" w:rsidRDefault="00CA47F1">
      <w:pPr>
        <w:pStyle w:val="Akapitzlist"/>
        <w:numPr>
          <w:ilvl w:val="0"/>
          <w:numId w:val="7"/>
        </w:numPr>
        <w:suppressAutoHyphens w:val="0"/>
        <w:kinsoku w:val="0"/>
        <w:overflowPunct w:val="0"/>
        <w:spacing w:after="160" w:line="276" w:lineRule="auto"/>
        <w:ind w:right="4812"/>
        <w:contextualSpacing/>
        <w:jc w:val="both"/>
        <w:textAlignment w:val="baseline"/>
        <w:rPr>
          <w:rFonts w:ascii="Lato" w:hAnsi="Lato" w:cs="Segoe UI"/>
        </w:rPr>
      </w:pPr>
      <w:r w:rsidRPr="00A47C6F">
        <w:rPr>
          <w:rFonts w:ascii="Lato" w:hAnsi="Lato" w:cs="Segoe UI"/>
        </w:rPr>
        <w:t>miska ustępowa DN 100</w:t>
      </w:r>
    </w:p>
    <w:p w14:paraId="22B0EA8C" w14:textId="77777777" w:rsidR="00CA47F1" w:rsidRPr="00A47C6F" w:rsidRDefault="00CA47F1">
      <w:pPr>
        <w:pStyle w:val="Akapitzlist"/>
        <w:numPr>
          <w:ilvl w:val="0"/>
          <w:numId w:val="7"/>
        </w:numPr>
        <w:suppressAutoHyphens w:val="0"/>
        <w:kinsoku w:val="0"/>
        <w:overflowPunct w:val="0"/>
        <w:spacing w:after="160" w:line="276" w:lineRule="auto"/>
        <w:ind w:right="6120"/>
        <w:contextualSpacing/>
        <w:jc w:val="both"/>
        <w:textAlignment w:val="baseline"/>
        <w:rPr>
          <w:rFonts w:ascii="Lato" w:hAnsi="Lato" w:cs="Segoe UI"/>
        </w:rPr>
      </w:pPr>
      <w:r w:rsidRPr="00A47C6F">
        <w:rPr>
          <w:rFonts w:ascii="Lato" w:hAnsi="Lato" w:cs="Segoe UI"/>
        </w:rPr>
        <w:t>pisuar DN 50</w:t>
      </w:r>
    </w:p>
    <w:p w14:paraId="7822CEC1"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Przybory i urządzenia łączone z urządzeniami kanalizacyjnymi należy wyposażyć w indywidualne zamknięcia wodne (syfony). Wysokość zamknięcia wodnego powinna gwarantować niemożność wysysania wody z syfonu podczas spływu wody z innych przyborów oraz przenikania zapachów z instalacji do pomieszczeń.</w:t>
      </w:r>
    </w:p>
    <w:p w14:paraId="6A62B068"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Minimalne spadki podejść, przewodów odpływowych i podłączeń kanalizacyjnych:</w:t>
      </w:r>
    </w:p>
    <w:p w14:paraId="67166E01"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w:t>
      </w:r>
      <w:r w:rsidRPr="00A47C6F">
        <w:rPr>
          <w:rFonts w:ascii="Lato" w:hAnsi="Lato" w:cs="Segoe UI"/>
        </w:rPr>
        <w:tab/>
        <w:t>dla DN 50 – 2,5%,</w:t>
      </w:r>
    </w:p>
    <w:p w14:paraId="62870F9A"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w:t>
      </w:r>
      <w:r w:rsidRPr="00A47C6F">
        <w:rPr>
          <w:rFonts w:ascii="Lato" w:hAnsi="Lato" w:cs="Segoe UI"/>
        </w:rPr>
        <w:tab/>
        <w:t>dla DN 110 – 2,0%,</w:t>
      </w:r>
    </w:p>
    <w:p w14:paraId="726E6EB8"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lastRenderedPageBreak/>
        <w:t>•</w:t>
      </w:r>
      <w:r w:rsidRPr="00A47C6F">
        <w:rPr>
          <w:rFonts w:ascii="Lato" w:hAnsi="Lato" w:cs="Segoe UI"/>
        </w:rPr>
        <w:tab/>
        <w:t>dla DN 160 – 1,5%.</w:t>
      </w:r>
    </w:p>
    <w:p w14:paraId="119A78A4"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w:t>
      </w:r>
      <w:r w:rsidRPr="00A47C6F">
        <w:rPr>
          <w:rFonts w:ascii="Lato" w:hAnsi="Lato" w:cs="Segoe UI"/>
        </w:rPr>
        <w:tab/>
        <w:t>dla DN 200 – 1,0%.</w:t>
      </w:r>
    </w:p>
    <w:p w14:paraId="6E12DF5A" w14:textId="77777777" w:rsidR="00CA47F1" w:rsidRPr="00A47C6F" w:rsidRDefault="00CA47F1" w:rsidP="00C7295E">
      <w:pPr>
        <w:autoSpaceDE w:val="0"/>
        <w:autoSpaceDN w:val="0"/>
        <w:adjustRightInd w:val="0"/>
        <w:spacing w:line="276" w:lineRule="auto"/>
        <w:ind w:firstLine="709"/>
        <w:jc w:val="both"/>
        <w:rPr>
          <w:rFonts w:ascii="Lato" w:hAnsi="Lato" w:cs="Segoe UI"/>
        </w:rPr>
      </w:pPr>
      <w:r w:rsidRPr="00A47C6F">
        <w:rPr>
          <w:rFonts w:ascii="Lato" w:hAnsi="Lato" w:cs="Segoe UI"/>
        </w:rPr>
        <w:t>Przewody kanalizacyjne wykonać zgodnie z normą PN-EN1610:2002.</w:t>
      </w:r>
    </w:p>
    <w:p w14:paraId="650F6D3D" w14:textId="77777777" w:rsidR="00CA47F1" w:rsidRPr="00A47C6F" w:rsidRDefault="00CA47F1" w:rsidP="00C7295E">
      <w:pPr>
        <w:autoSpaceDE w:val="0"/>
        <w:autoSpaceDN w:val="0"/>
        <w:adjustRightInd w:val="0"/>
        <w:spacing w:line="276" w:lineRule="auto"/>
        <w:ind w:firstLine="709"/>
        <w:jc w:val="both"/>
        <w:rPr>
          <w:rFonts w:ascii="Lato" w:hAnsi="Lato"/>
          <w:lang w:eastAsia="pl-PL"/>
        </w:rPr>
      </w:pPr>
    </w:p>
    <w:p w14:paraId="1BDEAC95" w14:textId="0DD18BFF" w:rsidR="006A37C5" w:rsidRPr="006A37C5" w:rsidRDefault="00C7295E" w:rsidP="006A37C5">
      <w:pPr>
        <w:autoSpaceDE w:val="0"/>
        <w:autoSpaceDN w:val="0"/>
        <w:adjustRightInd w:val="0"/>
        <w:spacing w:line="276" w:lineRule="auto"/>
        <w:jc w:val="both"/>
        <w:rPr>
          <w:rFonts w:ascii="Lato" w:hAnsi="Lato"/>
        </w:rPr>
      </w:pPr>
      <w:r>
        <w:rPr>
          <w:rFonts w:ascii="Lato" w:hAnsi="Lato"/>
        </w:rPr>
        <w:t>W pomieszczeniu technicznym</w:t>
      </w:r>
      <w:r w:rsidR="00CA47F1" w:rsidRPr="00A47C6F">
        <w:rPr>
          <w:rFonts w:ascii="Lato" w:hAnsi="Lato"/>
        </w:rPr>
        <w:t xml:space="preserve"> projektuje się studnię schładzającą betonową </w:t>
      </w:r>
      <w:r w:rsidR="00EE2AB5">
        <w:rPr>
          <w:rFonts w:ascii="Lato" w:hAnsi="Lato"/>
        </w:rPr>
        <w:t>DN800 H=1000</w:t>
      </w:r>
      <w:r w:rsidR="004B6CD0">
        <w:rPr>
          <w:rFonts w:ascii="Lato" w:hAnsi="Lato"/>
        </w:rPr>
        <w:t xml:space="preserve"> </w:t>
      </w:r>
      <w:r w:rsidR="00EE2AB5">
        <w:rPr>
          <w:rFonts w:ascii="Lato" w:hAnsi="Lato"/>
        </w:rPr>
        <w:t>m</w:t>
      </w:r>
      <w:r w:rsidR="004B6CD0">
        <w:rPr>
          <w:rFonts w:ascii="Lato" w:hAnsi="Lato"/>
        </w:rPr>
        <w:t>m</w:t>
      </w:r>
    </w:p>
    <w:p w14:paraId="454B3C63" w14:textId="221A9D04" w:rsidR="00CA47F1" w:rsidRDefault="006A37C5" w:rsidP="00CA47F1">
      <w:pPr>
        <w:autoSpaceDE w:val="0"/>
        <w:autoSpaceDN w:val="0"/>
        <w:adjustRightInd w:val="0"/>
        <w:spacing w:line="276" w:lineRule="auto"/>
        <w:jc w:val="both"/>
        <w:rPr>
          <w:rFonts w:ascii="Lato" w:hAnsi="Lato"/>
        </w:rPr>
      </w:pPr>
      <w:r w:rsidRPr="006A37C5">
        <w:rPr>
          <w:rFonts w:ascii="Lato" w:hAnsi="Lato"/>
        </w:rPr>
        <w:t>wraz z włazem żeliwnym DN600</w:t>
      </w:r>
      <w:r w:rsidR="00EE2AB5">
        <w:rPr>
          <w:rFonts w:ascii="Lato" w:hAnsi="Lato"/>
        </w:rPr>
        <w:t>,</w:t>
      </w:r>
      <w:r w:rsidRPr="006A37C5">
        <w:rPr>
          <w:rFonts w:ascii="Lato" w:hAnsi="Lato"/>
        </w:rPr>
        <w:t xml:space="preserve"> z płytą </w:t>
      </w:r>
      <w:proofErr w:type="spellStart"/>
      <w:r w:rsidRPr="006A37C5">
        <w:rPr>
          <w:rFonts w:ascii="Lato" w:hAnsi="Lato"/>
        </w:rPr>
        <w:t>nastudzienną</w:t>
      </w:r>
      <w:proofErr w:type="spellEnd"/>
      <w:r w:rsidR="00C7295E">
        <w:rPr>
          <w:rFonts w:ascii="Lato" w:hAnsi="Lato"/>
        </w:rPr>
        <w:t>.</w:t>
      </w:r>
      <w:r>
        <w:rPr>
          <w:rFonts w:ascii="Lato" w:hAnsi="Lato"/>
        </w:rPr>
        <w:t xml:space="preserve"> </w:t>
      </w:r>
      <w:r w:rsidR="00CA47F1" w:rsidRPr="00A47C6F">
        <w:rPr>
          <w:rFonts w:ascii="Lato" w:hAnsi="Lato"/>
        </w:rPr>
        <w:t>Studnię schładzającą wyposażyć w pompę zatapialną o parametrach: Q=min. 1.5 m3/h, H= min. 3 mH2O.</w:t>
      </w:r>
      <w:r w:rsidR="00EE2AB5">
        <w:rPr>
          <w:rFonts w:ascii="Lato" w:hAnsi="Lato"/>
        </w:rPr>
        <w:t xml:space="preserve"> </w:t>
      </w:r>
      <w:r w:rsidR="00CA47F1" w:rsidRPr="00A47C6F">
        <w:rPr>
          <w:rFonts w:ascii="Lato" w:hAnsi="Lato"/>
        </w:rPr>
        <w:t xml:space="preserve"> </w:t>
      </w:r>
    </w:p>
    <w:p w14:paraId="7A7701F9" w14:textId="77777777" w:rsidR="00EE2AB5" w:rsidRPr="00A47C6F" w:rsidRDefault="00EE2AB5" w:rsidP="00CA47F1">
      <w:pPr>
        <w:autoSpaceDE w:val="0"/>
        <w:autoSpaceDN w:val="0"/>
        <w:adjustRightInd w:val="0"/>
        <w:spacing w:line="276" w:lineRule="auto"/>
        <w:jc w:val="both"/>
        <w:rPr>
          <w:rFonts w:ascii="Lato" w:hAnsi="Lato"/>
        </w:rPr>
      </w:pPr>
    </w:p>
    <w:p w14:paraId="725868FE" w14:textId="77777777" w:rsidR="00CA47F1" w:rsidRPr="00A47C6F" w:rsidRDefault="00CA47F1" w:rsidP="00CA47F1">
      <w:pPr>
        <w:autoSpaceDE w:val="0"/>
        <w:autoSpaceDN w:val="0"/>
        <w:adjustRightInd w:val="0"/>
        <w:spacing w:line="276" w:lineRule="auto"/>
        <w:jc w:val="both"/>
        <w:rPr>
          <w:rFonts w:ascii="Lato" w:hAnsi="Lato" w:cs="Arial"/>
          <w:b/>
          <w:bCs/>
        </w:rPr>
      </w:pPr>
      <w:bookmarkStart w:id="9" w:name="_Toc65055650"/>
      <w:r w:rsidRPr="00A47C6F">
        <w:rPr>
          <w:rFonts w:ascii="Lato" w:hAnsi="Lato" w:cs="Arial"/>
          <w:b/>
          <w:bCs/>
        </w:rPr>
        <w:t>5.2 BADANIE SZCZELNOŚCI</w:t>
      </w:r>
      <w:bookmarkEnd w:id="9"/>
    </w:p>
    <w:p w14:paraId="299AD39A" w14:textId="429397C8" w:rsidR="00380977" w:rsidRPr="00EE2AB5" w:rsidRDefault="00CA47F1" w:rsidP="00EE2AB5">
      <w:pPr>
        <w:ind w:firstLine="709"/>
        <w:jc w:val="both"/>
        <w:rPr>
          <w:rFonts w:ascii="Lato" w:hAnsi="Lato" w:cs="Segoe UI"/>
        </w:rPr>
      </w:pPr>
      <w:r w:rsidRPr="00A47C6F">
        <w:rPr>
          <w:rFonts w:ascii="Lato" w:hAnsi="Lato" w:cs="Segoe UI"/>
        </w:rPr>
        <w:t>Badanie szczelności instalacji kanalizacyjnej powinno być przeprowadzone poprzez oględziny w czasie swobodnego przepływu wody przez podejścia i piony oraz przez napełnienie wodą powyżej kolan łączących piony z poziomem – przy sprawdzaniu przewodów odpływowych.</w:t>
      </w:r>
    </w:p>
    <w:p w14:paraId="33B48427" w14:textId="77777777" w:rsidR="00380977" w:rsidRDefault="00380977" w:rsidP="006A37C5">
      <w:pPr>
        <w:autoSpaceDE w:val="0"/>
        <w:autoSpaceDN w:val="0"/>
        <w:adjustRightInd w:val="0"/>
        <w:spacing w:line="276" w:lineRule="auto"/>
        <w:jc w:val="both"/>
        <w:rPr>
          <w:rFonts w:ascii="Lato" w:hAnsi="Lato" w:cs="Arial"/>
          <w:b/>
          <w:bCs/>
          <w:kern w:val="0"/>
        </w:rPr>
      </w:pPr>
    </w:p>
    <w:p w14:paraId="2F3E9167" w14:textId="77777777" w:rsidR="00CA47F1" w:rsidRPr="00A47C6F" w:rsidRDefault="00CA47F1" w:rsidP="006A37C5">
      <w:pPr>
        <w:autoSpaceDE w:val="0"/>
        <w:autoSpaceDN w:val="0"/>
        <w:adjustRightInd w:val="0"/>
        <w:spacing w:line="276" w:lineRule="auto"/>
        <w:jc w:val="both"/>
        <w:rPr>
          <w:rFonts w:ascii="Lato" w:hAnsi="Lato" w:cs="Arial"/>
          <w:b/>
          <w:bCs/>
        </w:rPr>
      </w:pPr>
      <w:r w:rsidRPr="007B64DD">
        <w:rPr>
          <w:rFonts w:ascii="Lato" w:hAnsi="Lato" w:cs="Arial"/>
          <w:b/>
          <w:bCs/>
        </w:rPr>
        <w:t>6. INSTALACJA C.O.</w:t>
      </w:r>
    </w:p>
    <w:p w14:paraId="0E5CEFF7" w14:textId="77777777" w:rsidR="00CA47F1" w:rsidRPr="00A47C6F" w:rsidRDefault="00CA47F1" w:rsidP="00CA47F1">
      <w:pPr>
        <w:autoSpaceDE w:val="0"/>
        <w:autoSpaceDN w:val="0"/>
        <w:adjustRightInd w:val="0"/>
        <w:spacing w:line="276" w:lineRule="auto"/>
        <w:jc w:val="both"/>
        <w:rPr>
          <w:rFonts w:ascii="Lato" w:hAnsi="Lato" w:cs="Arial"/>
          <w:b/>
          <w:bCs/>
        </w:rPr>
      </w:pPr>
      <w:r w:rsidRPr="00A47C6F">
        <w:rPr>
          <w:rFonts w:ascii="Lato" w:hAnsi="Lato" w:cs="Arial"/>
          <w:b/>
          <w:bCs/>
        </w:rPr>
        <w:t>6.1 TECHNICZNE WARUNKI PROJEKTOWANIA</w:t>
      </w:r>
    </w:p>
    <w:p w14:paraId="1E6E9E84"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t>Strefa klimatyczna: I</w:t>
      </w:r>
      <w:r w:rsidR="0075114D">
        <w:rPr>
          <w:rFonts w:ascii="Lato" w:hAnsi="Lato"/>
        </w:rPr>
        <w:t>I</w:t>
      </w:r>
      <w:r w:rsidRPr="00A47C6F">
        <w:rPr>
          <w:rFonts w:ascii="Lato" w:hAnsi="Lato"/>
        </w:rPr>
        <w:t>I strefa</w:t>
      </w:r>
    </w:p>
    <w:p w14:paraId="14C3E1E2"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t>Temperatura zewnętrzna    –20 °C</w:t>
      </w:r>
    </w:p>
    <w:p w14:paraId="39BD49DC" w14:textId="77777777" w:rsidR="00AE6F50" w:rsidRDefault="00CA47F1" w:rsidP="00CA47F1">
      <w:pPr>
        <w:autoSpaceDE w:val="0"/>
        <w:autoSpaceDN w:val="0"/>
        <w:adjustRightInd w:val="0"/>
        <w:spacing w:line="276" w:lineRule="auto"/>
        <w:jc w:val="both"/>
        <w:rPr>
          <w:rFonts w:ascii="Lato" w:hAnsi="Lato"/>
        </w:rPr>
      </w:pPr>
      <w:r w:rsidRPr="00A47C6F">
        <w:rPr>
          <w:rFonts w:ascii="Lato" w:hAnsi="Lato"/>
        </w:rPr>
        <w:t>System ogrzewania: dwururowe, pompowe</w:t>
      </w:r>
    </w:p>
    <w:p w14:paraId="2DC73D96" w14:textId="77777777" w:rsidR="00CA47F1" w:rsidRPr="00AE6F50" w:rsidRDefault="00CA47F1" w:rsidP="00CA47F1">
      <w:pPr>
        <w:autoSpaceDE w:val="0"/>
        <w:autoSpaceDN w:val="0"/>
        <w:adjustRightInd w:val="0"/>
        <w:spacing w:line="276" w:lineRule="auto"/>
        <w:jc w:val="both"/>
        <w:rPr>
          <w:rFonts w:ascii="Lato" w:hAnsi="Lato"/>
        </w:rPr>
      </w:pPr>
      <w:r w:rsidRPr="00A47C6F">
        <w:rPr>
          <w:rFonts w:ascii="Lato" w:hAnsi="Lato"/>
          <w:bCs/>
        </w:rPr>
        <w:t>Źródło ciepła: projektowany (wg odrębnego opracowania) węzeł cieplny.</w:t>
      </w:r>
    </w:p>
    <w:p w14:paraId="4F9273F7"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t xml:space="preserve">Parametr instalacji C.O. po układzie mieszacza : woda o parametrach </w:t>
      </w:r>
      <w:r w:rsidR="00AE6F50">
        <w:rPr>
          <w:rFonts w:ascii="Lato" w:hAnsi="Lato"/>
        </w:rPr>
        <w:t>70</w:t>
      </w:r>
      <w:r w:rsidRPr="00A47C6F">
        <w:rPr>
          <w:rFonts w:ascii="Lato" w:hAnsi="Lato"/>
        </w:rPr>
        <w:t>/</w:t>
      </w:r>
      <w:r w:rsidR="00AE6F50">
        <w:rPr>
          <w:rFonts w:ascii="Lato" w:hAnsi="Lato"/>
        </w:rPr>
        <w:t>50</w:t>
      </w:r>
      <w:r w:rsidRPr="00A47C6F">
        <w:rPr>
          <w:rFonts w:ascii="Lato" w:hAnsi="Lato"/>
        </w:rPr>
        <w:t xml:space="preserve"> °C</w:t>
      </w:r>
    </w:p>
    <w:p w14:paraId="4077A7B7" w14:textId="77777777" w:rsidR="00CA47F1" w:rsidRPr="00A47C6F" w:rsidRDefault="00CA47F1" w:rsidP="00CA47F1">
      <w:pPr>
        <w:autoSpaceDE w:val="0"/>
        <w:autoSpaceDN w:val="0"/>
        <w:spacing w:line="276" w:lineRule="auto"/>
        <w:jc w:val="both"/>
        <w:rPr>
          <w:rFonts w:ascii="Lato" w:hAnsi="Lato" w:cs="Arial"/>
          <w:b/>
        </w:rPr>
      </w:pPr>
    </w:p>
    <w:p w14:paraId="496A0147" w14:textId="77777777" w:rsidR="00CA47F1" w:rsidRDefault="00CA47F1" w:rsidP="00CA47F1">
      <w:pPr>
        <w:ind w:firstLine="709"/>
        <w:jc w:val="both"/>
        <w:rPr>
          <w:rFonts w:ascii="Lato" w:hAnsi="Lato" w:cs="Segoe UI"/>
        </w:rPr>
      </w:pPr>
      <w:r w:rsidRPr="00A47C6F">
        <w:rPr>
          <w:rFonts w:ascii="Lato" w:hAnsi="Lato" w:cs="Segoe UI"/>
        </w:rPr>
        <w:t>Do obliczeń strat ciepła przyjęto wewnętrzne temperatury powietrza zgodnie z Rozporządzeniem Ministra Infrastruktury z dnia 12 kwietnia 2002 r W sprawie warunków technicznych, jakim powinny odpowiadać budynki i ich usytuowanie (Dz. U. z 2015r poz. 1422, z późniejszymi zmianami).</w:t>
      </w:r>
    </w:p>
    <w:p w14:paraId="35B8FFB8" w14:textId="77777777" w:rsidR="00C17B46" w:rsidRDefault="00C17B46" w:rsidP="001E036C">
      <w:pPr>
        <w:autoSpaceDE w:val="0"/>
        <w:autoSpaceDN w:val="0"/>
        <w:adjustRightInd w:val="0"/>
        <w:spacing w:line="276" w:lineRule="auto"/>
        <w:jc w:val="both"/>
        <w:rPr>
          <w:rFonts w:ascii="Lato" w:hAnsi="Lato"/>
          <w:b/>
          <w:bCs/>
        </w:rPr>
      </w:pPr>
    </w:p>
    <w:p w14:paraId="1536F742" w14:textId="77777777" w:rsidR="00CA47F1" w:rsidRPr="00A47C6F" w:rsidRDefault="00CA47F1" w:rsidP="00CA47F1">
      <w:pPr>
        <w:autoSpaceDE w:val="0"/>
        <w:autoSpaceDN w:val="0"/>
        <w:adjustRightInd w:val="0"/>
        <w:spacing w:line="276" w:lineRule="auto"/>
        <w:jc w:val="both"/>
        <w:rPr>
          <w:rFonts w:ascii="Lato" w:hAnsi="Lato"/>
          <w:b/>
          <w:bCs/>
        </w:rPr>
      </w:pPr>
      <w:r w:rsidRPr="00A47C6F">
        <w:rPr>
          <w:rFonts w:ascii="Lato" w:hAnsi="Lato"/>
          <w:b/>
          <w:bCs/>
        </w:rPr>
        <w:t>6.</w:t>
      </w:r>
      <w:r w:rsidR="00380977">
        <w:rPr>
          <w:rFonts w:ascii="Lato" w:hAnsi="Lato"/>
          <w:b/>
          <w:bCs/>
        </w:rPr>
        <w:t>2</w:t>
      </w:r>
      <w:r w:rsidRPr="00A47C6F">
        <w:rPr>
          <w:rFonts w:ascii="Lato" w:hAnsi="Lato"/>
          <w:b/>
          <w:bCs/>
        </w:rPr>
        <w:t>.  ELEMENTY GRZEJNE</w:t>
      </w:r>
    </w:p>
    <w:p w14:paraId="78B86867" w14:textId="77777777" w:rsidR="00CA47F1" w:rsidRPr="00A47C6F" w:rsidRDefault="00CA47F1" w:rsidP="00CA47F1">
      <w:pPr>
        <w:autoSpaceDE w:val="0"/>
        <w:autoSpaceDN w:val="0"/>
        <w:adjustRightInd w:val="0"/>
        <w:spacing w:line="276" w:lineRule="auto"/>
        <w:ind w:firstLine="709"/>
        <w:jc w:val="both"/>
        <w:rPr>
          <w:rFonts w:ascii="Lato" w:hAnsi="Lato"/>
        </w:rPr>
      </w:pPr>
      <w:r w:rsidRPr="00A47C6F">
        <w:rPr>
          <w:rFonts w:ascii="Lato" w:hAnsi="Lato"/>
        </w:rPr>
        <w:t xml:space="preserve">W budynkach projektuje się grzejniki stalowe płytowe z zasileniem dolnym, zestawem przyłączeniowym + wkładka i głowica termostatyczna. </w:t>
      </w:r>
    </w:p>
    <w:p w14:paraId="558A37EB" w14:textId="77777777" w:rsidR="00CA47F1" w:rsidRPr="00A47C6F" w:rsidRDefault="00660B7E" w:rsidP="00CA47F1">
      <w:pPr>
        <w:autoSpaceDN w:val="0"/>
        <w:spacing w:line="276" w:lineRule="auto"/>
        <w:jc w:val="center"/>
        <w:textAlignment w:val="baseline"/>
        <w:rPr>
          <w:rFonts w:ascii="Lato" w:hAnsi="Lato"/>
          <w:kern w:val="3"/>
        </w:rPr>
      </w:pPr>
      <w:r w:rsidRPr="00CA47F1">
        <w:rPr>
          <w:rFonts w:ascii="Lato" w:hAnsi="Lato"/>
          <w:noProof/>
          <w:kern w:val="3"/>
          <w:lang w:eastAsia="pl-PL"/>
        </w:rPr>
        <w:drawing>
          <wp:inline distT="0" distB="0" distL="0" distR="0" wp14:anchorId="7E4D9E26" wp14:editId="02B92161">
            <wp:extent cx="2324100" cy="1600200"/>
            <wp:effectExtent l="0" t="0" r="0" b="0"/>
            <wp:docPr id="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4100" cy="1600200"/>
                    </a:xfrm>
                    <a:prstGeom prst="rect">
                      <a:avLst/>
                    </a:prstGeom>
                    <a:noFill/>
                    <a:ln>
                      <a:noFill/>
                    </a:ln>
                  </pic:spPr>
                </pic:pic>
              </a:graphicData>
            </a:graphic>
          </wp:inline>
        </w:drawing>
      </w:r>
    </w:p>
    <w:p w14:paraId="32901FFE" w14:textId="77777777" w:rsidR="00CA47F1" w:rsidRDefault="00CA47F1" w:rsidP="00CA47F1">
      <w:pPr>
        <w:autoSpaceDN w:val="0"/>
        <w:spacing w:line="276" w:lineRule="auto"/>
        <w:jc w:val="center"/>
        <w:textAlignment w:val="baseline"/>
        <w:rPr>
          <w:rFonts w:ascii="Lato" w:hAnsi="Lato"/>
          <w:b/>
          <w:kern w:val="3"/>
        </w:rPr>
      </w:pPr>
      <w:r w:rsidRPr="00A47C6F">
        <w:rPr>
          <w:rFonts w:ascii="Lato" w:hAnsi="Lato"/>
          <w:b/>
          <w:kern w:val="3"/>
        </w:rPr>
        <w:t>Schemat  zasilania dolnego / bocznego projektowanego grzejnika</w:t>
      </w:r>
    </w:p>
    <w:p w14:paraId="5E282325" w14:textId="77777777" w:rsidR="00AB2C72" w:rsidRPr="00A47C6F" w:rsidRDefault="00AB2C72" w:rsidP="00CA47F1">
      <w:pPr>
        <w:autoSpaceDN w:val="0"/>
        <w:spacing w:line="276" w:lineRule="auto"/>
        <w:jc w:val="center"/>
        <w:textAlignment w:val="baseline"/>
        <w:rPr>
          <w:rFonts w:ascii="Lato" w:hAnsi="Lato"/>
          <w:b/>
          <w:kern w:val="3"/>
        </w:rPr>
      </w:pPr>
    </w:p>
    <w:p w14:paraId="44D93468" w14:textId="77777777" w:rsidR="00CA47F1" w:rsidRPr="00A47C6F" w:rsidRDefault="00CA47F1" w:rsidP="00CA47F1">
      <w:pPr>
        <w:autoSpaceDE w:val="0"/>
        <w:autoSpaceDN w:val="0"/>
        <w:adjustRightInd w:val="0"/>
        <w:spacing w:line="276" w:lineRule="auto"/>
        <w:ind w:firstLine="709"/>
        <w:jc w:val="both"/>
        <w:rPr>
          <w:rFonts w:ascii="Lato" w:hAnsi="Lato"/>
          <w:kern w:val="3"/>
        </w:rPr>
      </w:pPr>
      <w:r w:rsidRPr="00A47C6F">
        <w:rPr>
          <w:rFonts w:ascii="Lato" w:hAnsi="Lato"/>
        </w:rPr>
        <w:t>Dopuszcza się dopasowanie wielkości grzejników do aranżacji i zagospodarowania poszczególnych pomieszczeń</w:t>
      </w:r>
      <w:r w:rsidRPr="00A47C6F">
        <w:rPr>
          <w:rFonts w:ascii="Lato" w:hAnsi="Lato"/>
          <w:color w:val="000000"/>
        </w:rPr>
        <w:t xml:space="preserve"> pod warunkiem spełnienia wymogu mocy grzewczej grzejników wykazanych na rozwinięciu instalacji.</w:t>
      </w:r>
    </w:p>
    <w:p w14:paraId="5BBC5E2F" w14:textId="77777777" w:rsidR="005B6CD5" w:rsidRDefault="00CA47F1" w:rsidP="005B6CD5">
      <w:pPr>
        <w:spacing w:line="276" w:lineRule="auto"/>
        <w:ind w:left="426" w:firstLine="426"/>
        <w:rPr>
          <w:rFonts w:ascii="Lato" w:hAnsi="Lato"/>
        </w:rPr>
      </w:pPr>
      <w:r w:rsidRPr="00A47C6F">
        <w:rPr>
          <w:rFonts w:ascii="Lato" w:hAnsi="Lato"/>
        </w:rPr>
        <w:t xml:space="preserve">Podczas montażu należy zachować maksymalną ostrożność, aby nie uszkodzić mechanicznie powłoki </w:t>
      </w:r>
    </w:p>
    <w:p w14:paraId="64761A32" w14:textId="77777777" w:rsidR="00CA47F1" w:rsidRPr="00A47C6F" w:rsidRDefault="00CA47F1" w:rsidP="005B6CD5">
      <w:pPr>
        <w:spacing w:line="276" w:lineRule="auto"/>
        <w:rPr>
          <w:rFonts w:ascii="Lato" w:hAnsi="Lato"/>
          <w:color w:val="000000"/>
        </w:rPr>
      </w:pPr>
      <w:r w:rsidRPr="00A47C6F">
        <w:rPr>
          <w:rFonts w:ascii="Lato" w:hAnsi="Lato"/>
        </w:rPr>
        <w:t xml:space="preserve">lakierniczej grzejnika. Montaż grzejników powinien odbywać się bez wcześniejszego zdejmowania opakowania fabrycznego. Zaleca się zdejmowanie opakowania fabrycznego dopiero po </w:t>
      </w:r>
      <w:r w:rsidRPr="00A47C6F">
        <w:rPr>
          <w:rFonts w:ascii="Lato" w:hAnsi="Lato"/>
          <w:color w:val="000000"/>
        </w:rPr>
        <w:t xml:space="preserve">zakończeniu prac wykończeniowych, co w znacznej części uchroni grzejnik od uszkodzeń mechanicznych powłoki lakierniczej. </w:t>
      </w:r>
    </w:p>
    <w:p w14:paraId="21D7EA4D" w14:textId="77777777" w:rsidR="005B6CD5" w:rsidRDefault="00CA47F1" w:rsidP="005B6CD5">
      <w:pPr>
        <w:spacing w:line="276" w:lineRule="auto"/>
        <w:ind w:left="720"/>
        <w:rPr>
          <w:rFonts w:ascii="Lato" w:hAnsi="Lato"/>
        </w:rPr>
      </w:pPr>
      <w:r w:rsidRPr="00A47C6F">
        <w:rPr>
          <w:rFonts w:ascii="Lato" w:hAnsi="Lato"/>
        </w:rPr>
        <w:t>Projektuje się również grzejniki typu drabinka lokalizacja na rys. Grzejnik na zasilaniu wyposażyć w</w:t>
      </w:r>
      <w:r w:rsidR="005B6CD5">
        <w:rPr>
          <w:rFonts w:ascii="Lato" w:hAnsi="Lato"/>
        </w:rPr>
        <w:t xml:space="preserve"> </w:t>
      </w:r>
    </w:p>
    <w:p w14:paraId="7344424B" w14:textId="77777777" w:rsidR="007B64DD" w:rsidRDefault="00CA47F1" w:rsidP="005B6CD5">
      <w:pPr>
        <w:spacing w:line="276" w:lineRule="auto"/>
        <w:rPr>
          <w:rFonts w:ascii="Lato" w:hAnsi="Lato"/>
        </w:rPr>
      </w:pPr>
      <w:r w:rsidRPr="00A47C6F">
        <w:rPr>
          <w:rFonts w:ascii="Lato" w:hAnsi="Lato"/>
        </w:rPr>
        <w:t>zawór termostatyczne kątowy DN15 wraz z głowicą termostatyczną, a na powrocie w zawór odcinający kątowy.</w:t>
      </w:r>
    </w:p>
    <w:p w14:paraId="1CB02B8A" w14:textId="77777777" w:rsidR="007B64DD" w:rsidRDefault="007B64DD" w:rsidP="00CA47F1">
      <w:pPr>
        <w:spacing w:line="276" w:lineRule="auto"/>
        <w:ind w:firstLine="426"/>
        <w:rPr>
          <w:rFonts w:ascii="Lato" w:hAnsi="Lato"/>
        </w:rPr>
      </w:pPr>
    </w:p>
    <w:p w14:paraId="510A7C3A" w14:textId="77777777" w:rsidR="00AB4A97" w:rsidRDefault="00AB4A97" w:rsidP="00CA47F1">
      <w:pPr>
        <w:spacing w:line="276" w:lineRule="auto"/>
        <w:ind w:firstLine="426"/>
        <w:rPr>
          <w:rFonts w:ascii="Lato" w:hAnsi="Lato"/>
        </w:rPr>
      </w:pPr>
    </w:p>
    <w:p w14:paraId="07BC1505" w14:textId="77777777" w:rsidR="00AB4A97" w:rsidRPr="00A47C6F" w:rsidRDefault="00AB4A97" w:rsidP="00CA47F1">
      <w:pPr>
        <w:spacing w:line="276" w:lineRule="auto"/>
        <w:ind w:firstLine="426"/>
        <w:rPr>
          <w:rFonts w:ascii="Lato" w:hAnsi="Lato"/>
        </w:rPr>
      </w:pPr>
    </w:p>
    <w:p w14:paraId="2D82FD03" w14:textId="77777777" w:rsidR="00CA47F1" w:rsidRPr="00A47C6F" w:rsidRDefault="00CA47F1" w:rsidP="00CA47F1">
      <w:pPr>
        <w:autoSpaceDE w:val="0"/>
        <w:autoSpaceDN w:val="0"/>
        <w:adjustRightInd w:val="0"/>
        <w:spacing w:line="276" w:lineRule="auto"/>
        <w:jc w:val="both"/>
        <w:rPr>
          <w:rFonts w:ascii="Lato" w:hAnsi="Lato"/>
          <w:b/>
          <w:bCs/>
        </w:rPr>
      </w:pPr>
      <w:r w:rsidRPr="00A47C6F">
        <w:rPr>
          <w:rFonts w:ascii="Lato" w:hAnsi="Lato"/>
          <w:b/>
          <w:bCs/>
        </w:rPr>
        <w:lastRenderedPageBreak/>
        <w:t>6.</w:t>
      </w:r>
      <w:r w:rsidR="00380977">
        <w:rPr>
          <w:rFonts w:ascii="Lato" w:hAnsi="Lato"/>
          <w:b/>
          <w:bCs/>
        </w:rPr>
        <w:t>3</w:t>
      </w:r>
      <w:r w:rsidRPr="00A47C6F">
        <w:rPr>
          <w:rFonts w:ascii="Lato" w:hAnsi="Lato"/>
          <w:b/>
          <w:bCs/>
        </w:rPr>
        <w:t>. PRZEWODY CO</w:t>
      </w:r>
    </w:p>
    <w:p w14:paraId="1531388E" w14:textId="77777777" w:rsidR="00CA47F1" w:rsidRPr="00A47C6F" w:rsidRDefault="00CA47F1" w:rsidP="00CA47F1">
      <w:pPr>
        <w:spacing w:line="276" w:lineRule="auto"/>
        <w:ind w:firstLine="426"/>
        <w:rPr>
          <w:rFonts w:ascii="Lato" w:hAnsi="Lato"/>
          <w:color w:val="000000"/>
        </w:rPr>
      </w:pPr>
      <w:r w:rsidRPr="00A47C6F">
        <w:rPr>
          <w:rFonts w:ascii="Lato" w:hAnsi="Lato" w:cs="Arial Narrow"/>
        </w:rPr>
        <w:tab/>
      </w:r>
      <w:r w:rsidRPr="00A47C6F">
        <w:rPr>
          <w:rFonts w:ascii="Lato" w:hAnsi="Lato"/>
          <w:color w:val="000000"/>
        </w:rPr>
        <w:t xml:space="preserve">W budynku zaprojektowano sieć przewodów z  rur  wielowarstwowych PE-RT  z wkładką aluminiową, do łączenia stosować systemowe kształtki tego samego producenta. Instalacje wykonać w układzie rozdzielaczy (po jednym na mieszkanie).  Piony wykonać w systemie rur i złączek wytwarzanych z wysokiej jakości stali węglowej, pokrytych na zewnątrz antykorozyjną warstwą cynku łączenie poprzez zaprasowanie, możliwość ciągłej pracy w temperaturze powyżej 100 °C, wytrzymałość na ciśnienie 16 barów. Odpowietrzenie instalacji zgodnie z PN-91/B-02420. </w:t>
      </w:r>
    </w:p>
    <w:p w14:paraId="1C53589C" w14:textId="77777777" w:rsidR="00CA47F1" w:rsidRPr="00A47C6F" w:rsidRDefault="00CA47F1" w:rsidP="00CA47F1">
      <w:pPr>
        <w:spacing w:line="276" w:lineRule="auto"/>
        <w:ind w:firstLine="426"/>
        <w:rPr>
          <w:rFonts w:ascii="Lato" w:hAnsi="Lato"/>
          <w:color w:val="000000"/>
        </w:rPr>
      </w:pPr>
      <w:r w:rsidRPr="00A47C6F">
        <w:rPr>
          <w:rFonts w:ascii="Lato" w:hAnsi="Lato"/>
          <w:color w:val="000000"/>
        </w:rPr>
        <w:tab/>
      </w:r>
    </w:p>
    <w:p w14:paraId="447B14EA" w14:textId="28FB9A55" w:rsidR="00CA47F1" w:rsidRPr="00A47C6F" w:rsidRDefault="00CA47F1" w:rsidP="00CA47F1">
      <w:pPr>
        <w:spacing w:line="276" w:lineRule="auto"/>
        <w:ind w:firstLine="426"/>
        <w:rPr>
          <w:rFonts w:ascii="Lato" w:hAnsi="Lato"/>
          <w:color w:val="000000"/>
        </w:rPr>
      </w:pPr>
      <w:r w:rsidRPr="00A47C6F">
        <w:rPr>
          <w:rFonts w:ascii="Lato" w:hAnsi="Lato"/>
          <w:color w:val="000000"/>
        </w:rPr>
        <w:t xml:space="preserve">Instalacja od węzła rozprowadza czynnik grzewczy pod stropem w </w:t>
      </w:r>
      <w:r w:rsidR="00AE6F50">
        <w:rPr>
          <w:rFonts w:ascii="Lato" w:hAnsi="Lato"/>
          <w:color w:val="000000"/>
        </w:rPr>
        <w:t xml:space="preserve">pomieszczeniu </w:t>
      </w:r>
      <w:r w:rsidR="00EE2AB5">
        <w:rPr>
          <w:rFonts w:ascii="Lato" w:hAnsi="Lato"/>
          <w:color w:val="000000"/>
        </w:rPr>
        <w:t>węzła cieplnego</w:t>
      </w:r>
      <w:r w:rsidRPr="00A47C6F">
        <w:rPr>
          <w:rFonts w:ascii="Lato" w:hAnsi="Lato"/>
          <w:color w:val="000000"/>
        </w:rPr>
        <w:t>, następnie pionami w szachtach do układów pomiarowych. Na poszczególnych kondygnacjach od szachtów (układów pomiarowych)</w:t>
      </w:r>
      <w:r w:rsidR="00EE2AB5">
        <w:rPr>
          <w:rFonts w:ascii="Lato" w:hAnsi="Lato"/>
          <w:color w:val="000000"/>
        </w:rPr>
        <w:t xml:space="preserve"> </w:t>
      </w:r>
      <w:r w:rsidRPr="00A47C6F">
        <w:rPr>
          <w:rFonts w:ascii="Lato" w:hAnsi="Lato"/>
          <w:color w:val="000000"/>
        </w:rPr>
        <w:t>do grzejników instalacje prowadzić w posad</w:t>
      </w:r>
      <w:r w:rsidR="00AE6F50">
        <w:rPr>
          <w:rFonts w:ascii="Lato" w:hAnsi="Lato"/>
          <w:color w:val="000000"/>
        </w:rPr>
        <w:t>z</w:t>
      </w:r>
      <w:r w:rsidRPr="00A47C6F">
        <w:rPr>
          <w:rFonts w:ascii="Lato" w:hAnsi="Lato"/>
          <w:color w:val="000000"/>
        </w:rPr>
        <w:t>ce.</w:t>
      </w:r>
    </w:p>
    <w:p w14:paraId="40DE3058" w14:textId="77777777" w:rsidR="00E11E32" w:rsidRPr="00A47C6F" w:rsidRDefault="00E11E32" w:rsidP="001E036C">
      <w:pPr>
        <w:spacing w:line="276" w:lineRule="auto"/>
        <w:rPr>
          <w:rFonts w:ascii="Lato" w:hAnsi="Lato"/>
        </w:rPr>
      </w:pPr>
    </w:p>
    <w:p w14:paraId="26F189EB"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6.</w:t>
      </w:r>
      <w:r w:rsidR="00380977">
        <w:rPr>
          <w:rFonts w:ascii="Lato" w:hAnsi="Lato"/>
          <w:b/>
        </w:rPr>
        <w:t>4</w:t>
      </w:r>
      <w:r w:rsidRPr="00A47C6F">
        <w:rPr>
          <w:rFonts w:ascii="Lato" w:hAnsi="Lato"/>
          <w:b/>
        </w:rPr>
        <w:t xml:space="preserve">.  ARMATURA </w:t>
      </w:r>
    </w:p>
    <w:p w14:paraId="1B44D012" w14:textId="77777777" w:rsidR="00CA47F1" w:rsidRPr="00A47C6F" w:rsidRDefault="00CA47F1" w:rsidP="00CA47F1">
      <w:pPr>
        <w:autoSpaceDE w:val="0"/>
        <w:autoSpaceDN w:val="0"/>
        <w:adjustRightInd w:val="0"/>
        <w:spacing w:line="276" w:lineRule="auto"/>
        <w:ind w:firstLine="708"/>
        <w:jc w:val="both"/>
        <w:rPr>
          <w:rFonts w:ascii="Lato" w:hAnsi="Lato" w:cs="Arial"/>
          <w:color w:val="000000"/>
        </w:rPr>
      </w:pPr>
      <w:r w:rsidRPr="00A47C6F">
        <w:rPr>
          <w:rFonts w:ascii="Lato" w:hAnsi="Lato" w:cs="Arial"/>
          <w:color w:val="000000"/>
        </w:rPr>
        <w:t>Do regulacji ilości czynnika grzejnego dopływającego do grzejników zastosować na działce zasilającej z</w:t>
      </w:r>
      <w:r w:rsidR="00AE6F50">
        <w:rPr>
          <w:rFonts w:ascii="Lato" w:hAnsi="Lato" w:cs="Arial"/>
          <w:color w:val="000000"/>
        </w:rPr>
        <w:t>a</w:t>
      </w:r>
      <w:r w:rsidRPr="00A47C6F">
        <w:rPr>
          <w:rFonts w:ascii="Lato" w:hAnsi="Lato" w:cs="Arial"/>
          <w:color w:val="000000"/>
        </w:rPr>
        <w:t>wory termostatyczne z nastawą wstępną.</w:t>
      </w:r>
    </w:p>
    <w:p w14:paraId="39EEF1E5" w14:textId="77777777" w:rsidR="00CA47F1" w:rsidRPr="00A47C6F" w:rsidRDefault="00CA47F1" w:rsidP="00CA47F1">
      <w:pPr>
        <w:autoSpaceDE w:val="0"/>
        <w:autoSpaceDN w:val="0"/>
        <w:adjustRightInd w:val="0"/>
        <w:spacing w:line="276" w:lineRule="auto"/>
        <w:ind w:firstLine="708"/>
        <w:jc w:val="both"/>
        <w:rPr>
          <w:rFonts w:ascii="Lato" w:hAnsi="Lato" w:cs="Arial"/>
          <w:color w:val="000000"/>
        </w:rPr>
      </w:pPr>
      <w:r w:rsidRPr="00A47C6F">
        <w:rPr>
          <w:rFonts w:ascii="Lato" w:hAnsi="Lato" w:cs="Arial"/>
          <w:color w:val="000000"/>
        </w:rPr>
        <w:t>Projektuje się zastosowanie następujących typów armatury i osprzętu. Na głównym rurociągu zasilającym w celu hydraulicznego wyregulowania zładu, zamontować zawór równoważący utrzymuje stałą różnicę ciśnień. Zaworem tym można regulować różnicę ciśnień w następujących zakresach: 0,05-0,25bar (5-25kPa), 0,20-40bar (20-40kPa), 0,35-0,75bar (35-75kPa) oraz 0,60-1,00bar (60-100kPa). Zawór jest montowany na powrocie. Posiada pokrętło odcinające oraz kurek spustowy.</w:t>
      </w:r>
    </w:p>
    <w:p w14:paraId="1EC2B03E" w14:textId="77777777" w:rsidR="00CA47F1" w:rsidRPr="00A47C6F" w:rsidRDefault="00CA47F1" w:rsidP="00CA47F1">
      <w:pPr>
        <w:autoSpaceDE w:val="0"/>
        <w:autoSpaceDN w:val="0"/>
        <w:adjustRightInd w:val="0"/>
        <w:spacing w:line="276" w:lineRule="auto"/>
        <w:ind w:firstLine="708"/>
        <w:jc w:val="both"/>
        <w:rPr>
          <w:rFonts w:ascii="Lato" w:hAnsi="Lato" w:cs="Arial"/>
          <w:color w:val="000000"/>
        </w:rPr>
      </w:pPr>
      <w:r w:rsidRPr="00A47C6F">
        <w:rPr>
          <w:rFonts w:ascii="Lato" w:hAnsi="Lato" w:cs="Arial"/>
          <w:color w:val="000000"/>
        </w:rPr>
        <w:t>Na zasilaniu zamontować zawór odcinający. Posiada on gwintowane gniazdo rurki impulsowej do zaworu równoważącego oraz zaślepki. Zaślepki mogą być zastąpione złączkami pomiarowymi (</w:t>
      </w:r>
      <w:proofErr w:type="spellStart"/>
      <w:r w:rsidRPr="00A47C6F">
        <w:rPr>
          <w:rFonts w:ascii="Lato" w:hAnsi="Lato" w:cs="Arial"/>
          <w:color w:val="000000"/>
        </w:rPr>
        <w:t>tylkow</w:t>
      </w:r>
      <w:proofErr w:type="spellEnd"/>
      <w:r w:rsidRPr="00A47C6F">
        <w:rPr>
          <w:rFonts w:ascii="Lato" w:hAnsi="Lato" w:cs="Arial"/>
          <w:color w:val="000000"/>
        </w:rPr>
        <w:t xml:space="preserve"> przypadku, gdy w instalacji nie ma wody), jeżeli mają być przeprowadzone pomiary przepływu.</w:t>
      </w:r>
    </w:p>
    <w:p w14:paraId="2DEFEA08" w14:textId="77777777" w:rsidR="00CA47F1" w:rsidRPr="00A47C6F" w:rsidRDefault="00CA47F1" w:rsidP="00CA47F1">
      <w:pPr>
        <w:autoSpaceDE w:val="0"/>
        <w:autoSpaceDN w:val="0"/>
        <w:adjustRightInd w:val="0"/>
        <w:spacing w:line="276" w:lineRule="auto"/>
        <w:ind w:firstLine="708"/>
        <w:jc w:val="both"/>
        <w:rPr>
          <w:rFonts w:ascii="Lato" w:hAnsi="Lato" w:cs="Arial"/>
          <w:color w:val="000000"/>
        </w:rPr>
      </w:pPr>
      <w:r w:rsidRPr="00A47C6F">
        <w:rPr>
          <w:rFonts w:ascii="Lato" w:hAnsi="Lato" w:cs="Arial"/>
          <w:color w:val="000000"/>
        </w:rPr>
        <w:t>Połączenia z armaturą gwintowane (poprzez złączki z gwintami GZ i GW), uszczelniane przy pomocy konopi lnianych i pasty lub taśmy teflonowej. Armatura odcinająca i regulacyjna powinny być zlokalizowane w miejscach łatwo dostępnych.</w:t>
      </w:r>
    </w:p>
    <w:p w14:paraId="67F1EE86" w14:textId="77777777" w:rsidR="00CA47F1" w:rsidRPr="00A47C6F" w:rsidRDefault="00CA47F1" w:rsidP="00E95BC5">
      <w:pPr>
        <w:autoSpaceDE w:val="0"/>
        <w:autoSpaceDN w:val="0"/>
        <w:adjustRightInd w:val="0"/>
        <w:spacing w:line="276" w:lineRule="auto"/>
        <w:jc w:val="both"/>
        <w:rPr>
          <w:rFonts w:ascii="Lato" w:hAnsi="Lato" w:cs="Arial"/>
          <w:color w:val="000000"/>
        </w:rPr>
      </w:pPr>
    </w:p>
    <w:p w14:paraId="47587EAB"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b/>
          <w:bCs/>
        </w:rPr>
        <w:t>6.</w:t>
      </w:r>
      <w:r w:rsidR="00380977">
        <w:rPr>
          <w:rFonts w:ascii="Lato" w:hAnsi="Lato"/>
          <w:b/>
          <w:bCs/>
        </w:rPr>
        <w:t>5.</w:t>
      </w:r>
      <w:r w:rsidRPr="00A47C6F">
        <w:rPr>
          <w:rFonts w:ascii="Lato" w:hAnsi="Lato"/>
          <w:b/>
          <w:bCs/>
        </w:rPr>
        <w:t xml:space="preserve"> PRÓBY SZCZELNOŚCI I CIŚNIENIOWE</w:t>
      </w:r>
    </w:p>
    <w:p w14:paraId="290046DB" w14:textId="77777777" w:rsidR="00CA47F1" w:rsidRPr="00A47C6F" w:rsidRDefault="00CA47F1" w:rsidP="00CA47F1">
      <w:pPr>
        <w:suppressAutoHyphens w:val="0"/>
        <w:autoSpaceDE w:val="0"/>
        <w:autoSpaceDN w:val="0"/>
        <w:adjustRightInd w:val="0"/>
        <w:spacing w:line="276" w:lineRule="auto"/>
        <w:ind w:firstLine="708"/>
        <w:jc w:val="both"/>
        <w:rPr>
          <w:rFonts w:ascii="Lato" w:hAnsi="Lato"/>
          <w:lang w:eastAsia="pl-PL"/>
        </w:rPr>
      </w:pPr>
      <w:r w:rsidRPr="00A47C6F">
        <w:rPr>
          <w:rFonts w:ascii="Lato" w:hAnsi="Lato"/>
          <w:lang w:eastAsia="pl-PL"/>
        </w:rPr>
        <w:t xml:space="preserve">Po wykonaniu instalacji należy przeprowadzić 3 krotne płukanie instalacji wg PN-77/M-34031 przy zachowaniu prędkości wody w rurociągach 1,5m/s. Instalację przed uruchomieniem należy poddać próbie szczelności i próbie ciśnieniowej instalacji na ciśnienie 1,5 ciśnienia roboczego oraz próbie na zimno i ciepło z regulacją. </w:t>
      </w:r>
    </w:p>
    <w:p w14:paraId="0AAB0625" w14:textId="77777777" w:rsidR="00CA47F1" w:rsidRPr="00A47C6F" w:rsidRDefault="00CA47F1" w:rsidP="00CA47F1">
      <w:pPr>
        <w:autoSpaceDE w:val="0"/>
        <w:autoSpaceDN w:val="0"/>
        <w:adjustRightInd w:val="0"/>
        <w:spacing w:line="276" w:lineRule="auto"/>
        <w:ind w:firstLine="708"/>
        <w:jc w:val="both"/>
        <w:rPr>
          <w:rFonts w:ascii="Lato" w:hAnsi="Lato" w:cs="Arial"/>
          <w:color w:val="000000"/>
        </w:rPr>
      </w:pPr>
    </w:p>
    <w:p w14:paraId="5E1770F6" w14:textId="77777777" w:rsidR="00CA47F1" w:rsidRPr="00A47C6F" w:rsidRDefault="001E036C" w:rsidP="00CA47F1">
      <w:pPr>
        <w:autoSpaceDE w:val="0"/>
        <w:autoSpaceDN w:val="0"/>
        <w:adjustRightInd w:val="0"/>
        <w:spacing w:line="276" w:lineRule="auto"/>
        <w:jc w:val="both"/>
        <w:rPr>
          <w:rFonts w:ascii="Lato" w:hAnsi="Lato" w:cs="Arial"/>
          <w:b/>
          <w:bCs/>
        </w:rPr>
      </w:pPr>
      <w:r>
        <w:rPr>
          <w:rFonts w:ascii="Lato" w:hAnsi="Lato" w:cs="Arial"/>
          <w:b/>
          <w:bCs/>
        </w:rPr>
        <w:t>6</w:t>
      </w:r>
      <w:r w:rsidR="00CA47F1" w:rsidRPr="00A47C6F">
        <w:rPr>
          <w:rFonts w:ascii="Lato" w:hAnsi="Lato" w:cs="Arial"/>
          <w:b/>
          <w:bCs/>
        </w:rPr>
        <w:t>.</w:t>
      </w:r>
      <w:r w:rsidR="00380977">
        <w:rPr>
          <w:rFonts w:ascii="Lato" w:hAnsi="Lato" w:cs="Arial"/>
          <w:b/>
          <w:bCs/>
        </w:rPr>
        <w:t>6.</w:t>
      </w:r>
      <w:r w:rsidR="00CA47F1" w:rsidRPr="00A47C6F">
        <w:rPr>
          <w:rFonts w:ascii="Lato" w:hAnsi="Lato" w:cs="Arial"/>
          <w:b/>
          <w:bCs/>
        </w:rPr>
        <w:t xml:space="preserve"> IZOLACJA PRZEWODÓW</w:t>
      </w:r>
      <w:r w:rsidR="00CA47F1" w:rsidRPr="00A47C6F">
        <w:rPr>
          <w:rFonts w:ascii="Lato" w:hAnsi="Lato" w:cs="Arial"/>
          <w:bCs/>
        </w:rPr>
        <w:tab/>
        <w:t xml:space="preserve"> </w:t>
      </w:r>
    </w:p>
    <w:p w14:paraId="44557E0F" w14:textId="77777777" w:rsidR="005B6CD5" w:rsidRDefault="00CA47F1" w:rsidP="005B6CD5">
      <w:pPr>
        <w:autoSpaceDE w:val="0"/>
        <w:autoSpaceDN w:val="0"/>
        <w:adjustRightInd w:val="0"/>
        <w:spacing w:line="276" w:lineRule="auto"/>
        <w:ind w:left="720"/>
        <w:jc w:val="both"/>
        <w:rPr>
          <w:rFonts w:ascii="Lato" w:hAnsi="Lato" w:cs="Arial"/>
          <w:bCs/>
        </w:rPr>
      </w:pPr>
      <w:r w:rsidRPr="00A47C6F">
        <w:rPr>
          <w:rFonts w:ascii="Lato" w:hAnsi="Lato" w:cs="Arial"/>
          <w:bCs/>
        </w:rPr>
        <w:t xml:space="preserve">Wg „Rozporządzenie Ministra Infrastruktury w sprawie warunków technicznych, jakim powinny </w:t>
      </w:r>
    </w:p>
    <w:p w14:paraId="1ED1E67C" w14:textId="77777777" w:rsidR="00CA47F1" w:rsidRPr="00A47C6F" w:rsidRDefault="00CA47F1" w:rsidP="005B6CD5">
      <w:pPr>
        <w:autoSpaceDE w:val="0"/>
        <w:autoSpaceDN w:val="0"/>
        <w:adjustRightInd w:val="0"/>
        <w:spacing w:line="276" w:lineRule="auto"/>
        <w:jc w:val="both"/>
        <w:rPr>
          <w:rFonts w:ascii="Lato" w:hAnsi="Lato" w:cs="Arial"/>
          <w:bCs/>
        </w:rPr>
      </w:pPr>
      <w:r w:rsidRPr="00A47C6F">
        <w:rPr>
          <w:rFonts w:ascii="Lato" w:hAnsi="Lato" w:cs="Arial"/>
          <w:bCs/>
        </w:rPr>
        <w:t>odpowiadać budynki i ich usytuowanie” izolacja cieplna przewodów rozdzielczych i komponentów w instalacjach centralnego ogrzewania, ciepłej wody użytkowej (w tym przewodów cyrkulacyjnych), instalacji chłodu i ogrzewania powietrznego powinna spełniać następujące wymagania minimalne określone w poniższej tabeli:</w:t>
      </w:r>
    </w:p>
    <w:p w14:paraId="7583DF23" w14:textId="77777777" w:rsidR="00CA47F1" w:rsidRPr="00A47C6F" w:rsidRDefault="00CA47F1" w:rsidP="00CA47F1">
      <w:pPr>
        <w:autoSpaceDE w:val="0"/>
        <w:autoSpaceDN w:val="0"/>
        <w:adjustRightInd w:val="0"/>
        <w:spacing w:line="276" w:lineRule="auto"/>
        <w:jc w:val="both"/>
        <w:rPr>
          <w:rFonts w:ascii="Lato" w:hAnsi="Lato" w:cs="Arial"/>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8"/>
        <w:gridCol w:w="5596"/>
        <w:gridCol w:w="3232"/>
      </w:tblGrid>
      <w:tr w:rsidR="00CA47F1" w:rsidRPr="00A47C6F" w14:paraId="288D856C" w14:textId="77777777" w:rsidTr="006E06F3">
        <w:tc>
          <w:tcPr>
            <w:tcW w:w="466" w:type="pct"/>
            <w:shd w:val="clear" w:color="auto" w:fill="auto"/>
            <w:hideMark/>
          </w:tcPr>
          <w:p w14:paraId="5F14357A" w14:textId="77777777" w:rsidR="00CA47F1" w:rsidRPr="00A47C6F" w:rsidRDefault="00CA47F1" w:rsidP="006E06F3">
            <w:pPr>
              <w:autoSpaceDE w:val="0"/>
              <w:autoSpaceDN w:val="0"/>
              <w:adjustRightInd w:val="0"/>
              <w:spacing w:line="276" w:lineRule="auto"/>
              <w:rPr>
                <w:rFonts w:ascii="Lato" w:hAnsi="Lato" w:cs="Arial"/>
                <w:bCs/>
              </w:rPr>
            </w:pPr>
            <w:r w:rsidRPr="00A47C6F">
              <w:rPr>
                <w:rFonts w:ascii="Lato" w:hAnsi="Lato" w:cs="Arial"/>
                <w:b/>
                <w:bCs/>
              </w:rPr>
              <w:t>Lp.</w:t>
            </w:r>
          </w:p>
        </w:tc>
        <w:tc>
          <w:tcPr>
            <w:tcW w:w="2874" w:type="pct"/>
            <w:shd w:val="clear" w:color="auto" w:fill="auto"/>
            <w:hideMark/>
          </w:tcPr>
          <w:p w14:paraId="25547B97" w14:textId="77777777" w:rsidR="00CA47F1" w:rsidRPr="00A47C6F" w:rsidRDefault="00CA47F1" w:rsidP="006E06F3">
            <w:pPr>
              <w:autoSpaceDE w:val="0"/>
              <w:autoSpaceDN w:val="0"/>
              <w:adjustRightInd w:val="0"/>
              <w:spacing w:line="276" w:lineRule="auto"/>
              <w:jc w:val="center"/>
              <w:rPr>
                <w:rFonts w:ascii="Lato" w:hAnsi="Lato" w:cs="Arial"/>
                <w:b/>
                <w:bCs/>
              </w:rPr>
            </w:pPr>
            <w:r w:rsidRPr="00A47C6F">
              <w:rPr>
                <w:rFonts w:ascii="Lato" w:hAnsi="Lato" w:cs="Arial"/>
                <w:b/>
                <w:bCs/>
              </w:rPr>
              <w:t>Rodzaj przewodu lub komponentu.</w:t>
            </w:r>
          </w:p>
        </w:tc>
        <w:tc>
          <w:tcPr>
            <w:tcW w:w="1660" w:type="pct"/>
            <w:shd w:val="clear" w:color="auto" w:fill="auto"/>
            <w:hideMark/>
          </w:tcPr>
          <w:p w14:paraId="35160368" w14:textId="77777777" w:rsidR="00CA47F1" w:rsidRPr="00A47C6F" w:rsidRDefault="00CA47F1" w:rsidP="006E06F3">
            <w:pPr>
              <w:autoSpaceDE w:val="0"/>
              <w:autoSpaceDN w:val="0"/>
              <w:adjustRightInd w:val="0"/>
              <w:spacing w:line="276" w:lineRule="auto"/>
              <w:jc w:val="center"/>
              <w:rPr>
                <w:rFonts w:ascii="Lato" w:hAnsi="Lato" w:cs="Arial"/>
                <w:b/>
                <w:bCs/>
              </w:rPr>
            </w:pPr>
            <w:r w:rsidRPr="00A47C6F">
              <w:rPr>
                <w:rFonts w:ascii="Lato" w:hAnsi="Lato" w:cs="Arial"/>
                <w:b/>
                <w:bCs/>
              </w:rPr>
              <w:t xml:space="preserve">Minimalna grubość izolacji cieplnej (materiał 0,035 W/(m </w:t>
            </w:r>
            <w:r w:rsidRPr="00A47C6F">
              <w:rPr>
                <w:rFonts w:ascii="Arial" w:hAnsi="Arial" w:cs="Arial"/>
                <w:b/>
                <w:bCs/>
              </w:rPr>
              <w:t>∙</w:t>
            </w:r>
            <w:r w:rsidRPr="00A47C6F">
              <w:rPr>
                <w:rFonts w:ascii="Lato" w:hAnsi="Lato" w:cs="Arial"/>
                <w:b/>
                <w:bCs/>
              </w:rPr>
              <w:t xml:space="preserve"> K))</w:t>
            </w:r>
          </w:p>
        </w:tc>
      </w:tr>
      <w:tr w:rsidR="00CA47F1" w:rsidRPr="00A47C6F" w14:paraId="4E5BB99A" w14:textId="77777777" w:rsidTr="006E06F3">
        <w:tc>
          <w:tcPr>
            <w:tcW w:w="466" w:type="pct"/>
            <w:shd w:val="clear" w:color="auto" w:fill="auto"/>
            <w:hideMark/>
          </w:tcPr>
          <w:p w14:paraId="58445580"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w:t>
            </w:r>
          </w:p>
        </w:tc>
        <w:tc>
          <w:tcPr>
            <w:tcW w:w="2874" w:type="pct"/>
            <w:shd w:val="clear" w:color="auto" w:fill="auto"/>
            <w:hideMark/>
          </w:tcPr>
          <w:p w14:paraId="50910476"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do 22 mm</w:t>
            </w:r>
          </w:p>
        </w:tc>
        <w:tc>
          <w:tcPr>
            <w:tcW w:w="1660" w:type="pct"/>
            <w:shd w:val="clear" w:color="auto" w:fill="auto"/>
            <w:hideMark/>
          </w:tcPr>
          <w:p w14:paraId="66651176"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20 mm</w:t>
            </w:r>
          </w:p>
        </w:tc>
      </w:tr>
      <w:tr w:rsidR="00CA47F1" w:rsidRPr="00A47C6F" w14:paraId="611B39A7" w14:textId="77777777" w:rsidTr="006E06F3">
        <w:tc>
          <w:tcPr>
            <w:tcW w:w="466" w:type="pct"/>
            <w:shd w:val="clear" w:color="auto" w:fill="auto"/>
            <w:hideMark/>
          </w:tcPr>
          <w:p w14:paraId="2FEC2BB4"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2</w:t>
            </w:r>
          </w:p>
        </w:tc>
        <w:tc>
          <w:tcPr>
            <w:tcW w:w="2874" w:type="pct"/>
            <w:shd w:val="clear" w:color="auto" w:fill="auto"/>
            <w:hideMark/>
          </w:tcPr>
          <w:p w14:paraId="12555B4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od 22 mm do 35 mm</w:t>
            </w:r>
          </w:p>
        </w:tc>
        <w:tc>
          <w:tcPr>
            <w:tcW w:w="1660" w:type="pct"/>
            <w:shd w:val="clear" w:color="auto" w:fill="auto"/>
            <w:hideMark/>
          </w:tcPr>
          <w:p w14:paraId="6F9C7AA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30 mm</w:t>
            </w:r>
          </w:p>
        </w:tc>
      </w:tr>
      <w:tr w:rsidR="00CA47F1" w:rsidRPr="00A47C6F" w14:paraId="242680C4" w14:textId="77777777" w:rsidTr="006E06F3">
        <w:tc>
          <w:tcPr>
            <w:tcW w:w="466" w:type="pct"/>
            <w:shd w:val="clear" w:color="auto" w:fill="auto"/>
            <w:hideMark/>
          </w:tcPr>
          <w:p w14:paraId="6C7FB0C7"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3</w:t>
            </w:r>
          </w:p>
        </w:tc>
        <w:tc>
          <w:tcPr>
            <w:tcW w:w="2874" w:type="pct"/>
            <w:shd w:val="clear" w:color="auto" w:fill="auto"/>
            <w:hideMark/>
          </w:tcPr>
          <w:p w14:paraId="79ADBED2"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do 35 mm do 100 mm</w:t>
            </w:r>
          </w:p>
        </w:tc>
        <w:tc>
          <w:tcPr>
            <w:tcW w:w="1660" w:type="pct"/>
            <w:shd w:val="clear" w:color="auto" w:fill="auto"/>
            <w:hideMark/>
          </w:tcPr>
          <w:p w14:paraId="197E7A4C"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Równa średnicy wewnętrznej rury</w:t>
            </w:r>
          </w:p>
        </w:tc>
      </w:tr>
      <w:tr w:rsidR="00CA47F1" w:rsidRPr="00A47C6F" w14:paraId="0444AC23" w14:textId="77777777" w:rsidTr="006E06F3">
        <w:tc>
          <w:tcPr>
            <w:tcW w:w="466" w:type="pct"/>
            <w:shd w:val="clear" w:color="auto" w:fill="auto"/>
            <w:hideMark/>
          </w:tcPr>
          <w:p w14:paraId="742699CB"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4</w:t>
            </w:r>
          </w:p>
        </w:tc>
        <w:tc>
          <w:tcPr>
            <w:tcW w:w="2874" w:type="pct"/>
            <w:shd w:val="clear" w:color="auto" w:fill="auto"/>
            <w:hideMark/>
          </w:tcPr>
          <w:p w14:paraId="07E7029A"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Średnica wewnętrzna ponad 100 mm</w:t>
            </w:r>
          </w:p>
        </w:tc>
        <w:tc>
          <w:tcPr>
            <w:tcW w:w="1660" w:type="pct"/>
            <w:shd w:val="clear" w:color="auto" w:fill="auto"/>
            <w:hideMark/>
          </w:tcPr>
          <w:p w14:paraId="445B792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100 mm</w:t>
            </w:r>
          </w:p>
        </w:tc>
      </w:tr>
      <w:tr w:rsidR="00CA47F1" w:rsidRPr="00A47C6F" w14:paraId="2095565C" w14:textId="77777777" w:rsidTr="006E06F3">
        <w:tc>
          <w:tcPr>
            <w:tcW w:w="466" w:type="pct"/>
            <w:shd w:val="clear" w:color="auto" w:fill="auto"/>
            <w:hideMark/>
          </w:tcPr>
          <w:p w14:paraId="598C66B2"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5</w:t>
            </w:r>
          </w:p>
        </w:tc>
        <w:tc>
          <w:tcPr>
            <w:tcW w:w="2874" w:type="pct"/>
            <w:shd w:val="clear" w:color="auto" w:fill="auto"/>
            <w:hideMark/>
          </w:tcPr>
          <w:p w14:paraId="7A4CAC67"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i armatura wg poz. 1–4 przechodzące przez ściany lub stropy, skrzyżowania przewodów.</w:t>
            </w:r>
          </w:p>
        </w:tc>
        <w:tc>
          <w:tcPr>
            <w:tcW w:w="1660" w:type="pct"/>
            <w:shd w:val="clear" w:color="auto" w:fill="auto"/>
            <w:hideMark/>
          </w:tcPr>
          <w:p w14:paraId="6A7EE147"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½ wymagań z poz. 1 - 4</w:t>
            </w:r>
          </w:p>
        </w:tc>
      </w:tr>
      <w:tr w:rsidR="00CA47F1" w:rsidRPr="00A47C6F" w14:paraId="2E77A17C" w14:textId="77777777" w:rsidTr="006E06F3">
        <w:tc>
          <w:tcPr>
            <w:tcW w:w="466" w:type="pct"/>
            <w:shd w:val="clear" w:color="auto" w:fill="auto"/>
            <w:hideMark/>
          </w:tcPr>
          <w:p w14:paraId="1C1EBAA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lastRenderedPageBreak/>
              <w:t>6</w:t>
            </w:r>
          </w:p>
        </w:tc>
        <w:tc>
          <w:tcPr>
            <w:tcW w:w="2874" w:type="pct"/>
            <w:shd w:val="clear" w:color="auto" w:fill="auto"/>
            <w:hideMark/>
          </w:tcPr>
          <w:p w14:paraId="61EC3B9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ogrzewań centralnych wg poz. 1–4, ułożone w komponentach budowlanych między ogrzewanymi pomieszczeniami różnych użytkowników</w:t>
            </w:r>
          </w:p>
        </w:tc>
        <w:tc>
          <w:tcPr>
            <w:tcW w:w="1660" w:type="pct"/>
            <w:shd w:val="clear" w:color="auto" w:fill="auto"/>
            <w:hideMark/>
          </w:tcPr>
          <w:p w14:paraId="3EB7DBCA"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½ wymagań z poz. 1 - 4</w:t>
            </w:r>
          </w:p>
        </w:tc>
      </w:tr>
      <w:tr w:rsidR="00CA47F1" w:rsidRPr="00A47C6F" w14:paraId="0BF37582" w14:textId="77777777" w:rsidTr="006E06F3">
        <w:tc>
          <w:tcPr>
            <w:tcW w:w="466" w:type="pct"/>
            <w:shd w:val="clear" w:color="auto" w:fill="auto"/>
            <w:hideMark/>
          </w:tcPr>
          <w:p w14:paraId="3E7AE85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7</w:t>
            </w:r>
          </w:p>
        </w:tc>
        <w:tc>
          <w:tcPr>
            <w:tcW w:w="2874" w:type="pct"/>
            <w:shd w:val="clear" w:color="auto" w:fill="auto"/>
            <w:hideMark/>
          </w:tcPr>
          <w:p w14:paraId="0C311B38"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wg poz. 6 ułożone w podłodze</w:t>
            </w:r>
          </w:p>
        </w:tc>
        <w:tc>
          <w:tcPr>
            <w:tcW w:w="1660" w:type="pct"/>
            <w:shd w:val="clear" w:color="auto" w:fill="auto"/>
            <w:hideMark/>
          </w:tcPr>
          <w:p w14:paraId="52EDE83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6 mm</w:t>
            </w:r>
          </w:p>
        </w:tc>
      </w:tr>
      <w:tr w:rsidR="00CA47F1" w:rsidRPr="00A47C6F" w14:paraId="6D6FD4A3" w14:textId="77777777" w:rsidTr="006E06F3">
        <w:tc>
          <w:tcPr>
            <w:tcW w:w="466" w:type="pct"/>
            <w:shd w:val="clear" w:color="auto" w:fill="auto"/>
            <w:hideMark/>
          </w:tcPr>
          <w:p w14:paraId="15EFADAF"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8</w:t>
            </w:r>
          </w:p>
        </w:tc>
        <w:tc>
          <w:tcPr>
            <w:tcW w:w="2874" w:type="pct"/>
            <w:shd w:val="clear" w:color="auto" w:fill="auto"/>
            <w:hideMark/>
          </w:tcPr>
          <w:p w14:paraId="26E6C18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 xml:space="preserve">Przewody ogrzewania powietrznego (ułożone wewnątrz izolacji cieplnej budynku) </w:t>
            </w:r>
          </w:p>
        </w:tc>
        <w:tc>
          <w:tcPr>
            <w:tcW w:w="1660" w:type="pct"/>
            <w:shd w:val="clear" w:color="auto" w:fill="auto"/>
            <w:hideMark/>
          </w:tcPr>
          <w:p w14:paraId="7D9C3A27"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40 mm</w:t>
            </w:r>
          </w:p>
        </w:tc>
      </w:tr>
      <w:tr w:rsidR="00CA47F1" w:rsidRPr="00A47C6F" w14:paraId="52C08036" w14:textId="77777777" w:rsidTr="006E06F3">
        <w:tc>
          <w:tcPr>
            <w:tcW w:w="466" w:type="pct"/>
            <w:shd w:val="clear" w:color="auto" w:fill="auto"/>
            <w:hideMark/>
          </w:tcPr>
          <w:p w14:paraId="763D75C3"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9</w:t>
            </w:r>
          </w:p>
        </w:tc>
        <w:tc>
          <w:tcPr>
            <w:tcW w:w="2874" w:type="pct"/>
            <w:shd w:val="clear" w:color="auto" w:fill="auto"/>
            <w:hideMark/>
          </w:tcPr>
          <w:p w14:paraId="2EDBA01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 xml:space="preserve">Przewody ogrzewania powietrznego (ułożone na zewnątrz izolacji cieplnej budynku) </w:t>
            </w:r>
          </w:p>
        </w:tc>
        <w:tc>
          <w:tcPr>
            <w:tcW w:w="1660" w:type="pct"/>
            <w:shd w:val="clear" w:color="auto" w:fill="auto"/>
            <w:hideMark/>
          </w:tcPr>
          <w:p w14:paraId="3A9A767E"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80 mm</w:t>
            </w:r>
          </w:p>
        </w:tc>
      </w:tr>
      <w:tr w:rsidR="00CA47F1" w:rsidRPr="00A47C6F" w14:paraId="2082B0C9" w14:textId="77777777" w:rsidTr="006E06F3">
        <w:tc>
          <w:tcPr>
            <w:tcW w:w="466" w:type="pct"/>
            <w:shd w:val="clear" w:color="auto" w:fill="auto"/>
            <w:hideMark/>
          </w:tcPr>
          <w:p w14:paraId="3E03798D"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10</w:t>
            </w:r>
          </w:p>
        </w:tc>
        <w:tc>
          <w:tcPr>
            <w:tcW w:w="2874" w:type="pct"/>
            <w:shd w:val="clear" w:color="auto" w:fill="auto"/>
            <w:hideMark/>
          </w:tcPr>
          <w:p w14:paraId="265AD936"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instalacji wody lodowej prowadzone wewnątrz budynku (Uwaga: izolacja cieplna wykonana jako powietrznoszczelna)</w:t>
            </w:r>
          </w:p>
        </w:tc>
        <w:tc>
          <w:tcPr>
            <w:tcW w:w="1660" w:type="pct"/>
            <w:shd w:val="clear" w:color="auto" w:fill="auto"/>
            <w:hideMark/>
          </w:tcPr>
          <w:p w14:paraId="064BAEEF"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50% wymagań z poz. 1-4</w:t>
            </w:r>
          </w:p>
        </w:tc>
      </w:tr>
      <w:tr w:rsidR="00CA47F1" w:rsidRPr="00A47C6F" w14:paraId="22588AB3" w14:textId="77777777" w:rsidTr="006E06F3">
        <w:tc>
          <w:tcPr>
            <w:tcW w:w="466" w:type="pct"/>
            <w:shd w:val="clear" w:color="auto" w:fill="auto"/>
            <w:hideMark/>
          </w:tcPr>
          <w:p w14:paraId="50C4DE11"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11</w:t>
            </w:r>
          </w:p>
        </w:tc>
        <w:tc>
          <w:tcPr>
            <w:tcW w:w="2874" w:type="pct"/>
            <w:shd w:val="clear" w:color="auto" w:fill="auto"/>
            <w:hideMark/>
          </w:tcPr>
          <w:p w14:paraId="2B882438"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Przewody instalacji wody lodowej prowadzone na zewnątrz budynku (Uwaga: izolacja cieplna wykonana jako powietrznoszczelna)</w:t>
            </w:r>
          </w:p>
        </w:tc>
        <w:tc>
          <w:tcPr>
            <w:tcW w:w="1660" w:type="pct"/>
            <w:shd w:val="clear" w:color="auto" w:fill="auto"/>
            <w:hideMark/>
          </w:tcPr>
          <w:p w14:paraId="20E23D5B" w14:textId="77777777" w:rsidR="00CA47F1" w:rsidRPr="00A47C6F" w:rsidRDefault="00CA47F1" w:rsidP="006E06F3">
            <w:pPr>
              <w:autoSpaceDE w:val="0"/>
              <w:autoSpaceDN w:val="0"/>
              <w:adjustRightInd w:val="0"/>
              <w:spacing w:line="276" w:lineRule="auto"/>
              <w:jc w:val="both"/>
              <w:rPr>
                <w:rFonts w:ascii="Lato" w:hAnsi="Lato" w:cs="Arial"/>
                <w:bCs/>
              </w:rPr>
            </w:pPr>
            <w:r w:rsidRPr="00A47C6F">
              <w:rPr>
                <w:rFonts w:ascii="Lato" w:hAnsi="Lato" w:cs="Arial"/>
                <w:bCs/>
              </w:rPr>
              <w:t>100% wymagań z poz. 1-4</w:t>
            </w:r>
          </w:p>
        </w:tc>
      </w:tr>
    </w:tbl>
    <w:p w14:paraId="39CDC92C" w14:textId="77777777" w:rsidR="00CA47F1" w:rsidRPr="00A47C6F" w:rsidRDefault="00CA47F1" w:rsidP="00CA47F1">
      <w:pPr>
        <w:autoSpaceDE w:val="0"/>
        <w:autoSpaceDN w:val="0"/>
        <w:adjustRightInd w:val="0"/>
        <w:spacing w:line="276" w:lineRule="auto"/>
        <w:jc w:val="both"/>
        <w:rPr>
          <w:rFonts w:ascii="Lato" w:hAnsi="Lato" w:cs="Arial"/>
          <w:bCs/>
        </w:rPr>
      </w:pPr>
    </w:p>
    <w:p w14:paraId="26AB7627"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Izolacje cieplne i akustyczne zastosowane w instalacjach: wodociągowej, kanalizacyjnej i ogrzewczej zaprojektowano w sposób zapewniający nierozprzestrzenianie ognia. Nierozprzestrzeniającym ognia przewodom wentylacyjnym, wodociągowym, kanalizacyjnym i grzewczym oraz ich izolacjom cieplnym odpowiadają:</w:t>
      </w:r>
    </w:p>
    <w:p w14:paraId="1AE06F7E"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ab/>
        <w:t xml:space="preserve">-przewody i izolacje wykonane z wyrobów klasy reakcji na ogień: A1L; A2L-s1, d0; A2L-s2, d0; </w:t>
      </w:r>
      <w:r w:rsidRPr="00A47C6F">
        <w:rPr>
          <w:rFonts w:ascii="Lato" w:hAnsi="Lato" w:cs="Arial"/>
          <w:bCs/>
        </w:rPr>
        <w:tab/>
        <w:t>A2L-s3, d0; BL-s1, d0; BL-s2, d0 oraz BL-s3, d0;</w:t>
      </w:r>
    </w:p>
    <w:p w14:paraId="2F21E687" w14:textId="77777777" w:rsidR="00CA47F1" w:rsidRPr="00A47C6F" w:rsidRDefault="00CA47F1" w:rsidP="00CA47F1">
      <w:pPr>
        <w:autoSpaceDE w:val="0"/>
        <w:autoSpaceDN w:val="0"/>
        <w:adjustRightInd w:val="0"/>
        <w:spacing w:line="276" w:lineRule="auto"/>
        <w:jc w:val="both"/>
        <w:rPr>
          <w:rFonts w:ascii="Lato" w:hAnsi="Lato" w:cs="Arial"/>
          <w:bCs/>
        </w:rPr>
      </w:pPr>
      <w:r w:rsidRPr="00A47C6F">
        <w:rPr>
          <w:rFonts w:ascii="Lato" w:hAnsi="Lato" w:cs="Arial"/>
          <w:bCs/>
        </w:rPr>
        <w:tab/>
        <w:t xml:space="preserve">- przewody i izolacje stanowiące wyrób o klasie reakcji na ogień wg PN-EN 13501-1:2008: A1L; </w:t>
      </w:r>
      <w:r w:rsidRPr="00A47C6F">
        <w:rPr>
          <w:rFonts w:ascii="Lato" w:hAnsi="Lato" w:cs="Arial"/>
          <w:bCs/>
        </w:rPr>
        <w:tab/>
        <w:t xml:space="preserve">A2L-s1, d0; A2L-s2, d0; A2L-s3, d0; BL-s1, d0; BL-s2, d0 oraz BL-s3, d0, przy czym warstwa </w:t>
      </w:r>
      <w:r w:rsidRPr="00A47C6F">
        <w:rPr>
          <w:rFonts w:ascii="Lato" w:hAnsi="Lato" w:cs="Arial"/>
          <w:bCs/>
        </w:rPr>
        <w:tab/>
        <w:t>izolacyjna elementów warstwowych powinna mieć klasę reakcji na ogień co najmniej E.</w:t>
      </w:r>
    </w:p>
    <w:p w14:paraId="429593E6" w14:textId="77777777" w:rsidR="001A3536" w:rsidRPr="00A47C6F" w:rsidRDefault="001A3536" w:rsidP="00E95BC5">
      <w:pPr>
        <w:autoSpaceDE w:val="0"/>
        <w:autoSpaceDN w:val="0"/>
        <w:adjustRightInd w:val="0"/>
        <w:spacing w:line="276" w:lineRule="auto"/>
        <w:jc w:val="both"/>
        <w:rPr>
          <w:rFonts w:ascii="Lato" w:hAnsi="Lato" w:cs="Arial"/>
          <w:color w:val="000000"/>
        </w:rPr>
      </w:pPr>
    </w:p>
    <w:p w14:paraId="7F57A3A3"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6.</w:t>
      </w:r>
      <w:r w:rsidR="00380977">
        <w:rPr>
          <w:rFonts w:ascii="Lato" w:hAnsi="Lato"/>
          <w:b/>
        </w:rPr>
        <w:t>7.</w:t>
      </w:r>
      <w:r w:rsidRPr="00A47C6F">
        <w:rPr>
          <w:rFonts w:ascii="Lato" w:hAnsi="Lato"/>
          <w:b/>
        </w:rPr>
        <w:t xml:space="preserve"> UKŁADY POMIAROWE</w:t>
      </w:r>
    </w:p>
    <w:p w14:paraId="602D902F" w14:textId="77777777" w:rsidR="005B6CD5" w:rsidRDefault="00CA47F1" w:rsidP="005B6CD5">
      <w:pPr>
        <w:autoSpaceDE w:val="0"/>
        <w:autoSpaceDN w:val="0"/>
        <w:adjustRightInd w:val="0"/>
        <w:spacing w:line="276" w:lineRule="auto"/>
        <w:ind w:left="720"/>
        <w:jc w:val="both"/>
        <w:rPr>
          <w:rFonts w:ascii="Lato" w:hAnsi="Lato"/>
        </w:rPr>
      </w:pPr>
      <w:r w:rsidRPr="00A47C6F">
        <w:rPr>
          <w:rFonts w:ascii="Lato" w:hAnsi="Lato"/>
        </w:rPr>
        <w:t xml:space="preserve">Zgodnie z częścią rysunkową projektuje się układy pomiarowe w postaci ciepłomierzy przed odejściami </w:t>
      </w:r>
    </w:p>
    <w:p w14:paraId="4F015189" w14:textId="77777777" w:rsidR="00CA47F1" w:rsidRPr="00A47C6F" w:rsidRDefault="00CA47F1" w:rsidP="005B6CD5">
      <w:pPr>
        <w:autoSpaceDE w:val="0"/>
        <w:autoSpaceDN w:val="0"/>
        <w:adjustRightInd w:val="0"/>
        <w:spacing w:line="276" w:lineRule="auto"/>
        <w:jc w:val="both"/>
        <w:rPr>
          <w:rFonts w:ascii="Lato" w:hAnsi="Lato"/>
        </w:rPr>
      </w:pPr>
      <w:r w:rsidRPr="00A47C6F">
        <w:rPr>
          <w:rFonts w:ascii="Lato" w:hAnsi="Lato"/>
        </w:rPr>
        <w:t>na poszczególne lokale mieszkalne wraz z zaworami odcinającymi. Ciepłomierze musza być wyposażone w możliwość zdalnego odczytu.</w:t>
      </w:r>
    </w:p>
    <w:p w14:paraId="00A1D548" w14:textId="77777777" w:rsidR="00CA47F1" w:rsidRPr="00A47C6F" w:rsidRDefault="00CA47F1" w:rsidP="00CA47F1">
      <w:pPr>
        <w:autoSpaceDE w:val="0"/>
        <w:spacing w:line="276" w:lineRule="auto"/>
        <w:jc w:val="both"/>
        <w:rPr>
          <w:rFonts w:ascii="Lato" w:hAnsi="Lato" w:cs="Arial Narrow"/>
          <w:b/>
          <w:bCs/>
        </w:rPr>
      </w:pPr>
    </w:p>
    <w:p w14:paraId="5B7FDCD5" w14:textId="77777777" w:rsidR="00CA47F1" w:rsidRPr="00A47C6F" w:rsidRDefault="00CA47F1" w:rsidP="00CA47F1">
      <w:pPr>
        <w:autoSpaceDE w:val="0"/>
        <w:spacing w:line="276" w:lineRule="auto"/>
        <w:jc w:val="both"/>
        <w:rPr>
          <w:rFonts w:ascii="Lato" w:hAnsi="Lato" w:cs="Arial Narrow"/>
          <w:u w:val="single"/>
        </w:rPr>
      </w:pPr>
      <w:r w:rsidRPr="00A47C6F">
        <w:rPr>
          <w:rFonts w:ascii="Lato" w:hAnsi="Lato" w:cs="Arial Narrow"/>
          <w:b/>
          <w:bCs/>
        </w:rPr>
        <w:t>7. ŹRÓDŁO CIEPŁA</w:t>
      </w:r>
    </w:p>
    <w:p w14:paraId="5347C1A1" w14:textId="5CC333B8" w:rsidR="00CA47F1" w:rsidRPr="00A47C6F" w:rsidRDefault="00CA47F1" w:rsidP="00CA47F1">
      <w:pPr>
        <w:spacing w:line="276" w:lineRule="auto"/>
        <w:rPr>
          <w:rFonts w:ascii="Lato" w:hAnsi="Lato"/>
          <w:kern w:val="3"/>
          <w:lang w:eastAsia="pl-PL"/>
        </w:rPr>
      </w:pPr>
      <w:r w:rsidRPr="00A47C6F">
        <w:rPr>
          <w:rFonts w:ascii="Lato" w:hAnsi="Lato" w:cs="Arial Narrow"/>
        </w:rPr>
        <w:tab/>
      </w:r>
      <w:r w:rsidRPr="00A47C6F">
        <w:rPr>
          <w:rFonts w:ascii="Lato" w:hAnsi="Lato"/>
          <w:color w:val="000000"/>
        </w:rPr>
        <w:t xml:space="preserve"> </w:t>
      </w:r>
      <w:r w:rsidRPr="00A47C6F">
        <w:rPr>
          <w:rFonts w:ascii="Lato" w:hAnsi="Lato" w:cs="Arial"/>
        </w:rPr>
        <w:t>Źródłem ciepła w budynkach będzie projektowany węzeł cieplny na potrzeby ogrzewania i ciepłej wody użytkowej</w:t>
      </w:r>
      <w:r w:rsidR="00E11E32">
        <w:rPr>
          <w:rFonts w:ascii="Lato" w:hAnsi="Lato" w:cs="Arial"/>
        </w:rPr>
        <w:t xml:space="preserve"> wg opracowania projektu węzła cieplnego</w:t>
      </w:r>
      <w:r w:rsidRPr="00A47C6F">
        <w:rPr>
          <w:rFonts w:ascii="Lato" w:hAnsi="Lato" w:cs="Arial"/>
        </w:rPr>
        <w:t xml:space="preserve">. </w:t>
      </w:r>
    </w:p>
    <w:p w14:paraId="02DC1229" w14:textId="77777777" w:rsidR="00CA47F1" w:rsidRPr="00A47C6F" w:rsidRDefault="00CA47F1" w:rsidP="00CA47F1">
      <w:pPr>
        <w:autoSpaceDE w:val="0"/>
        <w:autoSpaceDN w:val="0"/>
        <w:adjustRightInd w:val="0"/>
        <w:spacing w:line="276" w:lineRule="auto"/>
        <w:jc w:val="both"/>
        <w:rPr>
          <w:rFonts w:ascii="Lato" w:hAnsi="Lato"/>
        </w:rPr>
      </w:pPr>
    </w:p>
    <w:p w14:paraId="4FB16C1C" w14:textId="77777777" w:rsidR="00CA47F1" w:rsidRPr="00A47C6F" w:rsidRDefault="001E036C" w:rsidP="00CA47F1">
      <w:pPr>
        <w:spacing w:line="276" w:lineRule="auto"/>
        <w:ind w:left="284" w:right="-1"/>
        <w:jc w:val="both"/>
        <w:rPr>
          <w:rFonts w:ascii="Lato" w:hAnsi="Lato" w:cs="Arial"/>
          <w:b/>
        </w:rPr>
      </w:pPr>
      <w:r>
        <w:rPr>
          <w:rFonts w:ascii="Lato" w:hAnsi="Lato" w:cs="Arial"/>
          <w:b/>
        </w:rPr>
        <w:t>8</w:t>
      </w:r>
      <w:r w:rsidR="00CA47F1" w:rsidRPr="00A47C6F">
        <w:rPr>
          <w:rFonts w:ascii="Lato" w:hAnsi="Lato" w:cs="Arial"/>
          <w:b/>
        </w:rPr>
        <w:t>. INSTALACJA WENTYLACJI</w:t>
      </w:r>
    </w:p>
    <w:p w14:paraId="648D575F" w14:textId="77777777" w:rsidR="00CA47F1" w:rsidRPr="00A47C6F" w:rsidRDefault="001E036C" w:rsidP="00CA47F1">
      <w:pPr>
        <w:spacing w:line="276" w:lineRule="auto"/>
        <w:rPr>
          <w:rFonts w:ascii="Lato" w:hAnsi="Lato" w:cs="Arial"/>
          <w:b/>
        </w:rPr>
      </w:pPr>
      <w:bookmarkStart w:id="10" w:name="_Toc308334257"/>
      <w:r>
        <w:rPr>
          <w:rFonts w:ascii="Lato" w:hAnsi="Lato" w:cs="Arial"/>
          <w:b/>
        </w:rPr>
        <w:t>8</w:t>
      </w:r>
      <w:r w:rsidR="00CA47F1" w:rsidRPr="00A47C6F">
        <w:rPr>
          <w:rFonts w:ascii="Lato" w:hAnsi="Lato" w:cs="Arial"/>
          <w:b/>
        </w:rPr>
        <w:t>.1. DANE I ZAŁOŻENIA DO OBLICZEŃ</w:t>
      </w:r>
      <w:bookmarkEnd w:id="10"/>
    </w:p>
    <w:p w14:paraId="1D5DC941" w14:textId="77777777" w:rsidR="00CA47F1" w:rsidRPr="00A47C6F"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 xml:space="preserve">              </w:t>
      </w:r>
      <w:r w:rsidR="00CA47F1" w:rsidRPr="00A47C6F">
        <w:rPr>
          <w:rFonts w:ascii="Lato" w:hAnsi="Lato" w:cs="Arial"/>
          <w:lang w:eastAsia="pl-PL"/>
        </w:rPr>
        <w:t>Ilość powietrza wentylacyjnego dla pomieszczeń ustalono w oparciu o niżej wyszczególnione kryteria:</w:t>
      </w:r>
    </w:p>
    <w:p w14:paraId="31FE921D" w14:textId="77777777" w:rsid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w:t>
      </w:r>
      <w:r w:rsidRPr="00252E4B">
        <w:rPr>
          <w:rFonts w:ascii="Lato" w:hAnsi="Lato" w:cs="Arial"/>
          <w:lang w:eastAsia="pl-PL"/>
        </w:rPr>
        <w:t xml:space="preserve">yciąg: kuchnia z oknem zewnętrznym, wyposażona w kuchenkę elektryczną - 30 m3/h </w:t>
      </w:r>
    </w:p>
    <w:p w14:paraId="0E3831AA" w14:textId="77777777" w:rsid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t>
      </w:r>
      <w:r w:rsidRPr="00252E4B">
        <w:rPr>
          <w:rFonts w:ascii="Lato" w:hAnsi="Lato" w:cs="Arial"/>
          <w:lang w:eastAsia="pl-PL"/>
        </w:rPr>
        <w:t>w mieszkaniu do 3 osób, - 50 m3/h</w:t>
      </w:r>
    </w:p>
    <w:p w14:paraId="1CD5F30B" w14:textId="77777777" w:rsidR="00252E4B" w:rsidRP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t>
      </w:r>
      <w:r w:rsidRPr="00252E4B">
        <w:rPr>
          <w:rFonts w:ascii="Lato" w:hAnsi="Lato" w:cs="Arial"/>
          <w:lang w:eastAsia="pl-PL"/>
        </w:rPr>
        <w:t>w mieszkaniu dla więcej niż 3 osób.</w:t>
      </w:r>
    </w:p>
    <w:p w14:paraId="56D9ADE2" w14:textId="77777777" w:rsidR="00252E4B" w:rsidRP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t>
      </w:r>
      <w:r w:rsidRPr="00252E4B">
        <w:rPr>
          <w:rFonts w:ascii="Lato" w:hAnsi="Lato" w:cs="Arial"/>
          <w:lang w:eastAsia="pl-PL"/>
        </w:rPr>
        <w:t>kuchnia bez okna zewnętrznego wyposażona w kuchenkę elektryczną - 50 m3/h</w:t>
      </w:r>
    </w:p>
    <w:p w14:paraId="77F09C7A" w14:textId="77777777" w:rsidR="00252E4B" w:rsidRP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t>
      </w:r>
      <w:r w:rsidRPr="00252E4B">
        <w:rPr>
          <w:rFonts w:ascii="Lato" w:hAnsi="Lato" w:cs="Arial"/>
          <w:lang w:eastAsia="pl-PL"/>
        </w:rPr>
        <w:t>łazienka z wc lub bez - 50m3/h</w:t>
      </w:r>
    </w:p>
    <w:p w14:paraId="64AFEB4E" w14:textId="77777777" w:rsidR="00252E4B" w:rsidRP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t>
      </w:r>
      <w:r w:rsidRPr="00252E4B">
        <w:rPr>
          <w:rFonts w:ascii="Lato" w:hAnsi="Lato" w:cs="Arial"/>
          <w:lang w:eastAsia="pl-PL"/>
        </w:rPr>
        <w:t>oddzielny wc - 30m3/h</w:t>
      </w:r>
    </w:p>
    <w:p w14:paraId="4BE2FA42" w14:textId="77777777" w:rsidR="00252E4B" w:rsidRDefault="00252E4B" w:rsidP="00252E4B">
      <w:pPr>
        <w:suppressAutoHyphens w:val="0"/>
        <w:autoSpaceDE w:val="0"/>
        <w:autoSpaceDN w:val="0"/>
        <w:adjustRightInd w:val="0"/>
        <w:spacing w:line="276" w:lineRule="auto"/>
        <w:jc w:val="both"/>
        <w:rPr>
          <w:rFonts w:ascii="Lato" w:hAnsi="Lato" w:cs="Arial"/>
          <w:lang w:eastAsia="pl-PL"/>
        </w:rPr>
      </w:pPr>
      <w:r>
        <w:rPr>
          <w:rFonts w:ascii="Lato" w:hAnsi="Lato" w:cs="Arial"/>
          <w:lang w:eastAsia="pl-PL"/>
        </w:rPr>
        <w:t>-</w:t>
      </w:r>
      <w:r w:rsidRPr="00252E4B">
        <w:rPr>
          <w:rFonts w:ascii="Lato" w:hAnsi="Lato" w:cs="Arial"/>
          <w:lang w:eastAsia="pl-PL"/>
        </w:rPr>
        <w:t>pomieszczenie bezokienne (garderoba) - 15m3/h</w:t>
      </w:r>
    </w:p>
    <w:p w14:paraId="5DA79788" w14:textId="77777777" w:rsidR="00C837E9" w:rsidRPr="00A47C6F" w:rsidRDefault="00C837E9" w:rsidP="00252E4B">
      <w:pPr>
        <w:suppressAutoHyphens w:val="0"/>
        <w:autoSpaceDE w:val="0"/>
        <w:autoSpaceDN w:val="0"/>
        <w:adjustRightInd w:val="0"/>
        <w:spacing w:line="276" w:lineRule="auto"/>
        <w:jc w:val="both"/>
        <w:rPr>
          <w:rFonts w:ascii="Lato" w:hAnsi="Lato" w:cs="Arial"/>
          <w:lang w:eastAsia="pl-PL"/>
        </w:rPr>
      </w:pPr>
      <w:r w:rsidRPr="00C837E9">
        <w:rPr>
          <w:rFonts w:ascii="Lato" w:hAnsi="Lato" w:cs="Arial"/>
          <w:lang w:eastAsia="pl-PL"/>
        </w:rPr>
        <w:t>- 50 m3/h na jedną miskę ustępową</w:t>
      </w:r>
    </w:p>
    <w:p w14:paraId="016D2948" w14:textId="77777777" w:rsidR="00CA47F1" w:rsidRPr="00A47C6F" w:rsidRDefault="00CA47F1" w:rsidP="00CA47F1">
      <w:pPr>
        <w:suppressAutoHyphens w:val="0"/>
        <w:autoSpaceDE w:val="0"/>
        <w:autoSpaceDN w:val="0"/>
        <w:adjustRightInd w:val="0"/>
        <w:spacing w:line="276" w:lineRule="auto"/>
        <w:ind w:firstLine="708"/>
        <w:jc w:val="both"/>
        <w:rPr>
          <w:rFonts w:ascii="Lato" w:hAnsi="Lato" w:cs="Arial"/>
          <w:lang w:eastAsia="pl-PL"/>
        </w:rPr>
      </w:pPr>
      <w:r w:rsidRPr="00A47C6F">
        <w:rPr>
          <w:rFonts w:ascii="Lato" w:hAnsi="Lato" w:cs="Arial"/>
          <w:lang w:eastAsia="pl-PL"/>
        </w:rPr>
        <w:t>Wszystkie pozostałe pomieszczenia podczas ich użytkowania będą miały zapewnioną co najmniej 0,5-krotną wymianę powietrza na godzinę.</w:t>
      </w:r>
    </w:p>
    <w:p w14:paraId="53D55FB5" w14:textId="77777777" w:rsidR="00CA47F1" w:rsidRDefault="00CA47F1" w:rsidP="00CA47F1">
      <w:pPr>
        <w:suppressAutoHyphens w:val="0"/>
        <w:autoSpaceDE w:val="0"/>
        <w:autoSpaceDN w:val="0"/>
        <w:adjustRightInd w:val="0"/>
        <w:spacing w:line="276" w:lineRule="auto"/>
        <w:ind w:firstLine="708"/>
        <w:jc w:val="both"/>
        <w:rPr>
          <w:rFonts w:ascii="Lato" w:hAnsi="Lato" w:cs="Arial"/>
          <w:lang w:eastAsia="pl-PL"/>
        </w:rPr>
      </w:pPr>
      <w:r w:rsidRPr="00A47C6F">
        <w:rPr>
          <w:rFonts w:ascii="Lato" w:hAnsi="Lato" w:cs="Arial"/>
          <w:lang w:eastAsia="pl-PL"/>
        </w:rPr>
        <w:t>Ostateczną ilość powietrza wentylacyjnego ustalano w oparciu o najbardziej rygorystyczne kryterium dla każdego pomieszczenia lub jeszcze większą, jeżeli wynikałoby to z innych wymagań technologicznych jak np. przeciąganie powietrza pomiędzy pomieszczeniami.</w:t>
      </w:r>
    </w:p>
    <w:p w14:paraId="3BC59792" w14:textId="77777777" w:rsidR="00216EA4" w:rsidRPr="001836DE" w:rsidRDefault="00216EA4" w:rsidP="00CA47F1">
      <w:pPr>
        <w:suppressAutoHyphens w:val="0"/>
        <w:autoSpaceDE w:val="0"/>
        <w:autoSpaceDN w:val="0"/>
        <w:adjustRightInd w:val="0"/>
        <w:spacing w:line="276" w:lineRule="auto"/>
        <w:ind w:firstLine="708"/>
        <w:jc w:val="both"/>
        <w:rPr>
          <w:rFonts w:ascii="Lato" w:hAnsi="Lato" w:cs="Arial"/>
          <w:lang w:eastAsia="pl-PL"/>
        </w:rPr>
      </w:pPr>
    </w:p>
    <w:p w14:paraId="265481CD" w14:textId="77777777" w:rsidR="00C837E9" w:rsidRPr="001836DE" w:rsidRDefault="00C837E9" w:rsidP="00C837E9">
      <w:pPr>
        <w:widowControl w:val="0"/>
        <w:autoSpaceDN w:val="0"/>
        <w:textAlignment w:val="baseline"/>
        <w:rPr>
          <w:rFonts w:ascii="Lato" w:hAnsi="Lato"/>
          <w:b/>
          <w:iCs/>
          <w:kern w:val="3"/>
          <w:lang w:eastAsia="pl-PL"/>
        </w:rPr>
      </w:pPr>
      <w:bookmarkStart w:id="11" w:name="_Toc450155440"/>
      <w:bookmarkStart w:id="12" w:name="_Toc450155950"/>
      <w:bookmarkStart w:id="13" w:name="_Toc450156002"/>
      <w:bookmarkStart w:id="14" w:name="_Toc450156371"/>
      <w:bookmarkStart w:id="15" w:name="_Toc450157017"/>
      <w:bookmarkStart w:id="16" w:name="_Toc450204000"/>
      <w:bookmarkStart w:id="17" w:name="_Toc450204208"/>
      <w:bookmarkStart w:id="18" w:name="_Toc453100365"/>
      <w:r w:rsidRPr="001836DE">
        <w:rPr>
          <w:rFonts w:ascii="Lato" w:hAnsi="Lato"/>
          <w:b/>
          <w:iCs/>
          <w:kern w:val="3"/>
          <w:lang w:eastAsia="pl-PL"/>
        </w:rPr>
        <w:lastRenderedPageBreak/>
        <w:t>WYTYCZNE OGÓLNE</w:t>
      </w:r>
      <w:bookmarkEnd w:id="11"/>
      <w:bookmarkEnd w:id="12"/>
      <w:bookmarkEnd w:id="13"/>
      <w:bookmarkEnd w:id="14"/>
      <w:bookmarkEnd w:id="15"/>
      <w:bookmarkEnd w:id="16"/>
      <w:bookmarkEnd w:id="17"/>
      <w:bookmarkEnd w:id="18"/>
    </w:p>
    <w:p w14:paraId="13044D13" w14:textId="77777777" w:rsidR="00C837E9" w:rsidRPr="001836DE" w:rsidRDefault="00C837E9">
      <w:pPr>
        <w:widowControl w:val="0"/>
        <w:numPr>
          <w:ilvl w:val="0"/>
          <w:numId w:val="8"/>
        </w:numPr>
        <w:autoSpaceDN w:val="0"/>
        <w:contextualSpacing/>
        <w:textAlignment w:val="baseline"/>
        <w:rPr>
          <w:rFonts w:ascii="Lato" w:hAnsi="Lato"/>
          <w:i/>
          <w:color w:val="000000"/>
          <w:kern w:val="3"/>
          <w:u w:val="single"/>
          <w:lang w:eastAsia="pl-PL"/>
        </w:rPr>
      </w:pPr>
      <w:bookmarkStart w:id="19" w:name="_Toc450156372"/>
      <w:r w:rsidRPr="001836DE">
        <w:rPr>
          <w:rFonts w:ascii="Lato" w:hAnsi="Lato"/>
          <w:i/>
          <w:color w:val="000000"/>
          <w:kern w:val="3"/>
          <w:u w:val="single"/>
          <w:lang w:eastAsia="pl-PL"/>
        </w:rPr>
        <w:t>OCHRONA AKUSTYCZNA</w:t>
      </w:r>
      <w:bookmarkEnd w:id="19"/>
      <w:r w:rsidRPr="001836DE">
        <w:rPr>
          <w:rFonts w:ascii="Lato" w:hAnsi="Lato"/>
          <w:i/>
          <w:color w:val="000000"/>
          <w:kern w:val="3"/>
          <w:u w:val="single"/>
          <w:lang w:eastAsia="pl-PL"/>
        </w:rPr>
        <w:t xml:space="preserve"> </w:t>
      </w:r>
    </w:p>
    <w:p w14:paraId="270D7CD7" w14:textId="77777777" w:rsidR="00C837E9" w:rsidRPr="001836DE" w:rsidRDefault="00C837E9" w:rsidP="00C837E9">
      <w:pPr>
        <w:widowControl w:val="0"/>
        <w:autoSpaceDE w:val="0"/>
        <w:autoSpaceDN w:val="0"/>
        <w:textAlignment w:val="baseline"/>
        <w:rPr>
          <w:rFonts w:ascii="Lato" w:hAnsi="Lato"/>
          <w:kern w:val="3"/>
          <w:lang w:eastAsia="pl-PL"/>
        </w:rPr>
      </w:pPr>
      <w:r w:rsidRPr="001836DE">
        <w:rPr>
          <w:rFonts w:ascii="Lato" w:eastAsia="Calibri" w:hAnsi="Lato"/>
          <w:kern w:val="3"/>
          <w:lang w:eastAsia="pl-PL"/>
        </w:rPr>
        <w:t>Tłumiki akustyczne s</w:t>
      </w:r>
      <w:r w:rsidRPr="001836DE">
        <w:rPr>
          <w:rFonts w:ascii="Lato" w:eastAsia="TTE1FE4B10t00" w:hAnsi="Lato"/>
          <w:kern w:val="3"/>
          <w:lang w:eastAsia="pl-PL"/>
        </w:rPr>
        <w:t xml:space="preserve">ą </w:t>
      </w:r>
      <w:r w:rsidRPr="001836DE">
        <w:rPr>
          <w:rFonts w:ascii="Lato" w:eastAsia="Calibri" w:hAnsi="Lato"/>
          <w:kern w:val="3"/>
          <w:lang w:eastAsia="pl-PL"/>
        </w:rPr>
        <w:t>przewidziane do ograniczenia hałasu przenoszonego kanałami do wewn</w:t>
      </w:r>
      <w:r w:rsidRPr="001836DE">
        <w:rPr>
          <w:rFonts w:ascii="Lato" w:eastAsia="TTE1FE4B10t00" w:hAnsi="Lato"/>
          <w:kern w:val="3"/>
          <w:lang w:eastAsia="pl-PL"/>
        </w:rPr>
        <w:t>ą</w:t>
      </w:r>
      <w:r w:rsidRPr="001836DE">
        <w:rPr>
          <w:rFonts w:ascii="Lato" w:eastAsia="Calibri" w:hAnsi="Lato"/>
          <w:kern w:val="3"/>
          <w:lang w:eastAsia="pl-PL"/>
        </w:rPr>
        <w:t>trz pomieszcze</w:t>
      </w:r>
      <w:r w:rsidRPr="001836DE">
        <w:rPr>
          <w:rFonts w:ascii="Lato" w:eastAsia="TTE1FE4B10t00" w:hAnsi="Lato"/>
          <w:kern w:val="3"/>
          <w:lang w:eastAsia="pl-PL"/>
        </w:rPr>
        <w:t xml:space="preserve">ń </w:t>
      </w:r>
      <w:r w:rsidRPr="001836DE">
        <w:rPr>
          <w:rFonts w:ascii="Lato" w:eastAsia="Calibri" w:hAnsi="Lato"/>
          <w:kern w:val="3"/>
          <w:lang w:eastAsia="pl-PL"/>
        </w:rPr>
        <w:t>oraz hałasu emitowanego przez czerpnie i wyrzutnie.</w:t>
      </w:r>
    </w:p>
    <w:p w14:paraId="4B7AFAA7" w14:textId="77777777" w:rsidR="00C837E9" w:rsidRPr="001836DE" w:rsidRDefault="00C837E9" w:rsidP="00C837E9">
      <w:pPr>
        <w:widowControl w:val="0"/>
        <w:autoSpaceDE w:val="0"/>
        <w:autoSpaceDN w:val="0"/>
        <w:textAlignment w:val="baseline"/>
        <w:rPr>
          <w:rFonts w:ascii="Lato" w:hAnsi="Lato"/>
          <w:kern w:val="3"/>
          <w:lang w:eastAsia="pl-PL"/>
        </w:rPr>
      </w:pPr>
      <w:r w:rsidRPr="001836DE">
        <w:rPr>
          <w:rFonts w:ascii="Lato" w:eastAsia="Calibri" w:hAnsi="Lato"/>
          <w:kern w:val="3"/>
          <w:lang w:eastAsia="pl-PL"/>
        </w:rPr>
        <w:t>Tłumiki dobrano tak, aby ograniczy</w:t>
      </w:r>
      <w:r w:rsidRPr="001836DE">
        <w:rPr>
          <w:rFonts w:ascii="Lato" w:eastAsia="TTE1FE4B10t00" w:hAnsi="Lato"/>
          <w:kern w:val="3"/>
          <w:lang w:eastAsia="pl-PL"/>
        </w:rPr>
        <w:t xml:space="preserve">ć </w:t>
      </w:r>
      <w:r w:rsidRPr="001836DE">
        <w:rPr>
          <w:rFonts w:ascii="Lato" w:eastAsia="Calibri" w:hAnsi="Lato"/>
          <w:kern w:val="3"/>
          <w:lang w:eastAsia="pl-PL"/>
        </w:rPr>
        <w:t>hałas do dopuszczalnych poziomów. Nale</w:t>
      </w:r>
      <w:r w:rsidRPr="001836DE">
        <w:rPr>
          <w:rFonts w:ascii="Lato" w:eastAsia="TTE1FE4B10t00" w:hAnsi="Lato"/>
          <w:kern w:val="3"/>
          <w:lang w:eastAsia="pl-PL"/>
        </w:rPr>
        <w:t>ż</w:t>
      </w:r>
      <w:r w:rsidRPr="001836DE">
        <w:rPr>
          <w:rFonts w:ascii="Lato" w:eastAsia="Calibri" w:hAnsi="Lato"/>
          <w:kern w:val="3"/>
          <w:lang w:eastAsia="pl-PL"/>
        </w:rPr>
        <w:t>y zwróci</w:t>
      </w:r>
      <w:r w:rsidRPr="001836DE">
        <w:rPr>
          <w:rFonts w:ascii="Lato" w:eastAsia="TTE1FE4B10t00" w:hAnsi="Lato"/>
          <w:kern w:val="3"/>
          <w:lang w:eastAsia="pl-PL"/>
        </w:rPr>
        <w:t xml:space="preserve">ć </w:t>
      </w:r>
      <w:r w:rsidRPr="001836DE">
        <w:rPr>
          <w:rFonts w:ascii="Lato" w:eastAsia="Calibri" w:hAnsi="Lato"/>
          <w:kern w:val="3"/>
          <w:lang w:eastAsia="pl-PL"/>
        </w:rPr>
        <w:t>szczególn</w:t>
      </w:r>
      <w:r w:rsidRPr="001836DE">
        <w:rPr>
          <w:rFonts w:ascii="Lato" w:eastAsia="TTE1FE4B10t00" w:hAnsi="Lato"/>
          <w:kern w:val="3"/>
          <w:lang w:eastAsia="pl-PL"/>
        </w:rPr>
        <w:t xml:space="preserve">ą </w:t>
      </w:r>
      <w:r w:rsidRPr="001836DE">
        <w:rPr>
          <w:rFonts w:ascii="Lato" w:eastAsia="Calibri" w:hAnsi="Lato"/>
          <w:kern w:val="3"/>
          <w:lang w:eastAsia="pl-PL"/>
        </w:rPr>
        <w:t>uwag</w:t>
      </w:r>
      <w:r w:rsidRPr="001836DE">
        <w:rPr>
          <w:rFonts w:ascii="Lato" w:eastAsia="TTE1FE4B10t00" w:hAnsi="Lato"/>
          <w:kern w:val="3"/>
          <w:lang w:eastAsia="pl-PL"/>
        </w:rPr>
        <w:t xml:space="preserve">ę </w:t>
      </w:r>
      <w:r w:rsidRPr="001836DE">
        <w:rPr>
          <w:rFonts w:ascii="Lato" w:eastAsia="Calibri" w:hAnsi="Lato"/>
          <w:kern w:val="3"/>
          <w:lang w:eastAsia="pl-PL"/>
        </w:rPr>
        <w:t>przy mocowaniu tłumików akustycznych ze wzgl</w:t>
      </w:r>
      <w:r w:rsidRPr="001836DE">
        <w:rPr>
          <w:rFonts w:ascii="Lato" w:eastAsia="TTE1FE4B10t00" w:hAnsi="Lato"/>
          <w:kern w:val="3"/>
          <w:lang w:eastAsia="pl-PL"/>
        </w:rPr>
        <w:t>ę</w:t>
      </w:r>
      <w:r w:rsidRPr="001836DE">
        <w:rPr>
          <w:rFonts w:ascii="Lato" w:eastAsia="Calibri" w:hAnsi="Lato"/>
          <w:kern w:val="3"/>
          <w:lang w:eastAsia="pl-PL"/>
        </w:rPr>
        <w:t>du na ich znaczn</w:t>
      </w:r>
      <w:r w:rsidRPr="001836DE">
        <w:rPr>
          <w:rFonts w:ascii="Lato" w:eastAsia="TTE1FE4B10t00" w:hAnsi="Lato"/>
          <w:kern w:val="3"/>
          <w:lang w:eastAsia="pl-PL"/>
        </w:rPr>
        <w:t xml:space="preserve">ą </w:t>
      </w:r>
      <w:r w:rsidRPr="001836DE">
        <w:rPr>
          <w:rFonts w:ascii="Lato" w:eastAsia="Calibri" w:hAnsi="Lato"/>
          <w:kern w:val="3"/>
          <w:lang w:eastAsia="pl-PL"/>
        </w:rPr>
        <w:t>mas</w:t>
      </w:r>
      <w:r w:rsidRPr="001836DE">
        <w:rPr>
          <w:rFonts w:ascii="Lato" w:eastAsia="TTE1FE4B10t00" w:hAnsi="Lato"/>
          <w:kern w:val="3"/>
          <w:lang w:eastAsia="pl-PL"/>
        </w:rPr>
        <w:t>ę</w:t>
      </w:r>
      <w:r w:rsidRPr="001836DE">
        <w:rPr>
          <w:rFonts w:ascii="Lato" w:eastAsia="Calibri" w:hAnsi="Lato"/>
          <w:kern w:val="3"/>
          <w:lang w:eastAsia="pl-PL"/>
        </w:rPr>
        <w:t>.</w:t>
      </w:r>
      <w:r w:rsidRPr="001836DE">
        <w:rPr>
          <w:rFonts w:ascii="Lato" w:eastAsia="TTE1FE4B10t00" w:hAnsi="Lato"/>
          <w:kern w:val="3"/>
          <w:lang w:eastAsia="pl-PL"/>
        </w:rPr>
        <w:t xml:space="preserve"> </w:t>
      </w:r>
      <w:r w:rsidRPr="001836DE">
        <w:rPr>
          <w:rFonts w:ascii="Lato" w:eastAsia="Calibri" w:hAnsi="Lato"/>
          <w:kern w:val="3"/>
          <w:lang w:eastAsia="pl-PL"/>
        </w:rPr>
        <w:t>Poziom d</w:t>
      </w:r>
      <w:r w:rsidRPr="001836DE">
        <w:rPr>
          <w:rFonts w:ascii="Lato" w:eastAsia="TTE1FE4B10t00" w:hAnsi="Lato"/>
          <w:kern w:val="3"/>
          <w:lang w:eastAsia="pl-PL"/>
        </w:rPr>
        <w:t>ź</w:t>
      </w:r>
      <w:r w:rsidRPr="001836DE">
        <w:rPr>
          <w:rFonts w:ascii="Lato" w:eastAsia="Calibri" w:hAnsi="Lato"/>
          <w:kern w:val="3"/>
          <w:lang w:eastAsia="pl-PL"/>
        </w:rPr>
        <w:t>wi</w:t>
      </w:r>
      <w:r w:rsidRPr="001836DE">
        <w:rPr>
          <w:rFonts w:ascii="Lato" w:eastAsia="TTE1FE4B10t00" w:hAnsi="Lato"/>
          <w:kern w:val="3"/>
          <w:lang w:eastAsia="pl-PL"/>
        </w:rPr>
        <w:t>ę</w:t>
      </w:r>
      <w:r w:rsidRPr="001836DE">
        <w:rPr>
          <w:rFonts w:ascii="Lato" w:eastAsia="Calibri" w:hAnsi="Lato"/>
          <w:kern w:val="3"/>
          <w:lang w:eastAsia="pl-PL"/>
        </w:rPr>
        <w:t>ku nie powinien przekroczy</w:t>
      </w:r>
      <w:r w:rsidRPr="001836DE">
        <w:rPr>
          <w:rFonts w:ascii="Lato" w:eastAsia="TTE1FE4B10t00" w:hAnsi="Lato"/>
          <w:kern w:val="3"/>
          <w:lang w:eastAsia="pl-PL"/>
        </w:rPr>
        <w:t xml:space="preserve">ć </w:t>
      </w:r>
      <w:r w:rsidRPr="001836DE">
        <w:rPr>
          <w:rFonts w:ascii="Lato" w:eastAsia="Calibri" w:hAnsi="Lato"/>
          <w:kern w:val="3"/>
          <w:lang w:eastAsia="pl-PL"/>
        </w:rPr>
        <w:t>zgodnie z PN-87/B-02151/02:</w:t>
      </w:r>
    </w:p>
    <w:p w14:paraId="47EEBB80" w14:textId="77777777" w:rsidR="00C837E9" w:rsidRPr="001836DE" w:rsidRDefault="00C837E9" w:rsidP="00C837E9">
      <w:pPr>
        <w:widowControl w:val="0"/>
        <w:autoSpaceDE w:val="0"/>
        <w:autoSpaceDN w:val="0"/>
        <w:textAlignment w:val="baseline"/>
        <w:rPr>
          <w:rFonts w:ascii="Lato" w:hAnsi="Lato"/>
          <w:kern w:val="3"/>
          <w:lang w:eastAsia="pl-PL"/>
        </w:rPr>
      </w:pPr>
      <w:r w:rsidRPr="001836DE">
        <w:rPr>
          <w:rFonts w:ascii="Lato" w:eastAsia="Calibri" w:hAnsi="Lato"/>
          <w:kern w:val="3"/>
          <w:lang w:eastAsia="pl-PL"/>
        </w:rPr>
        <w:t xml:space="preserve">- 35 </w:t>
      </w:r>
      <w:proofErr w:type="spellStart"/>
      <w:r w:rsidRPr="001836DE">
        <w:rPr>
          <w:rFonts w:ascii="Lato" w:eastAsia="Calibri" w:hAnsi="Lato"/>
          <w:kern w:val="3"/>
          <w:lang w:eastAsia="pl-PL"/>
        </w:rPr>
        <w:t>dB</w:t>
      </w:r>
      <w:proofErr w:type="spellEnd"/>
      <w:r w:rsidRPr="001836DE">
        <w:rPr>
          <w:rFonts w:ascii="Lato" w:eastAsia="Calibri" w:hAnsi="Lato"/>
          <w:kern w:val="3"/>
          <w:lang w:eastAsia="pl-PL"/>
        </w:rPr>
        <w:t xml:space="preserve"> (A) w pomieszczeniach biurowych;</w:t>
      </w:r>
    </w:p>
    <w:p w14:paraId="2C9BE761" w14:textId="77777777" w:rsidR="00C837E9" w:rsidRPr="001836DE" w:rsidRDefault="00C837E9" w:rsidP="00C837E9">
      <w:pPr>
        <w:widowControl w:val="0"/>
        <w:autoSpaceDE w:val="0"/>
        <w:autoSpaceDN w:val="0"/>
        <w:textAlignment w:val="baseline"/>
        <w:rPr>
          <w:rFonts w:ascii="Lato" w:hAnsi="Lato"/>
          <w:kern w:val="3"/>
          <w:lang w:eastAsia="pl-PL"/>
        </w:rPr>
      </w:pPr>
      <w:r w:rsidRPr="001836DE">
        <w:rPr>
          <w:rFonts w:ascii="Lato" w:eastAsia="Calibri" w:hAnsi="Lato"/>
          <w:kern w:val="3"/>
          <w:lang w:eastAsia="pl-PL"/>
        </w:rPr>
        <w:t xml:space="preserve">Z uwagi na to </w:t>
      </w:r>
      <w:r w:rsidRPr="001836DE">
        <w:rPr>
          <w:rFonts w:ascii="Lato" w:eastAsia="TTE1FE4B10t00" w:hAnsi="Lato"/>
          <w:kern w:val="3"/>
          <w:lang w:eastAsia="pl-PL"/>
        </w:rPr>
        <w:t>ż</w:t>
      </w:r>
      <w:r w:rsidRPr="001836DE">
        <w:rPr>
          <w:rFonts w:ascii="Lato" w:eastAsia="Calibri" w:hAnsi="Lato"/>
          <w:kern w:val="3"/>
          <w:lang w:eastAsia="pl-PL"/>
        </w:rPr>
        <w:t>eby hałas od pracuj</w:t>
      </w:r>
      <w:r w:rsidRPr="001836DE">
        <w:rPr>
          <w:rFonts w:ascii="Lato" w:eastAsia="TTE1FE4B10t00" w:hAnsi="Lato"/>
          <w:kern w:val="3"/>
          <w:lang w:eastAsia="pl-PL"/>
        </w:rPr>
        <w:t>ą</w:t>
      </w:r>
      <w:r w:rsidRPr="001836DE">
        <w:rPr>
          <w:rFonts w:ascii="Lato" w:eastAsia="Calibri" w:hAnsi="Lato"/>
          <w:kern w:val="3"/>
          <w:lang w:eastAsia="pl-PL"/>
        </w:rPr>
        <w:t>cych wentylatorów nie przenosił si</w:t>
      </w:r>
      <w:r w:rsidRPr="001836DE">
        <w:rPr>
          <w:rFonts w:ascii="Lato" w:eastAsia="TTE1FE4B10t00" w:hAnsi="Lato"/>
          <w:kern w:val="3"/>
          <w:lang w:eastAsia="pl-PL"/>
        </w:rPr>
        <w:t xml:space="preserve">ę </w:t>
      </w:r>
      <w:r w:rsidRPr="001836DE">
        <w:rPr>
          <w:rFonts w:ascii="Lato" w:eastAsia="Calibri" w:hAnsi="Lato"/>
          <w:kern w:val="3"/>
          <w:lang w:eastAsia="pl-PL"/>
        </w:rPr>
        <w:t>do pomieszcze</w:t>
      </w:r>
      <w:r w:rsidRPr="001836DE">
        <w:rPr>
          <w:rFonts w:ascii="Lato" w:eastAsia="TTE1FE4B10t00" w:hAnsi="Lato"/>
          <w:kern w:val="3"/>
          <w:lang w:eastAsia="pl-PL"/>
        </w:rPr>
        <w:t xml:space="preserve">ń </w:t>
      </w:r>
      <w:r w:rsidRPr="001836DE">
        <w:rPr>
          <w:rFonts w:ascii="Lato" w:eastAsia="Calibri" w:hAnsi="Lato"/>
          <w:kern w:val="3"/>
          <w:lang w:eastAsia="pl-PL"/>
        </w:rPr>
        <w:t>poprzez kanały wentylacyjne dla centrali oraz przy wentylatorach wyci</w:t>
      </w:r>
      <w:r w:rsidRPr="001836DE">
        <w:rPr>
          <w:rFonts w:ascii="Lato" w:eastAsia="TTE1FE4B10t00" w:hAnsi="Lato"/>
          <w:kern w:val="3"/>
          <w:lang w:eastAsia="pl-PL"/>
        </w:rPr>
        <w:t>ą</w:t>
      </w:r>
      <w:r w:rsidRPr="001836DE">
        <w:rPr>
          <w:rFonts w:ascii="Lato" w:eastAsia="Calibri" w:hAnsi="Lato"/>
          <w:kern w:val="3"/>
          <w:lang w:eastAsia="pl-PL"/>
        </w:rPr>
        <w:t>gowych należy zastosować tłumiki szumu, które gwarantuj</w:t>
      </w:r>
      <w:r w:rsidRPr="001836DE">
        <w:rPr>
          <w:rFonts w:ascii="Lato" w:eastAsia="TTE1FE4B10t00" w:hAnsi="Lato"/>
          <w:kern w:val="3"/>
          <w:lang w:eastAsia="pl-PL"/>
        </w:rPr>
        <w:t>ą ż</w:t>
      </w:r>
      <w:r w:rsidRPr="001836DE">
        <w:rPr>
          <w:rFonts w:ascii="Lato" w:eastAsia="Calibri" w:hAnsi="Lato"/>
          <w:kern w:val="3"/>
          <w:lang w:eastAsia="pl-PL"/>
        </w:rPr>
        <w:t>e poziom d</w:t>
      </w:r>
      <w:r w:rsidRPr="001836DE">
        <w:rPr>
          <w:rFonts w:ascii="Lato" w:eastAsia="TTE1FE4B10t00" w:hAnsi="Lato"/>
          <w:kern w:val="3"/>
          <w:lang w:eastAsia="pl-PL"/>
        </w:rPr>
        <w:t>ź</w:t>
      </w:r>
      <w:r w:rsidRPr="001836DE">
        <w:rPr>
          <w:rFonts w:ascii="Lato" w:eastAsia="Calibri" w:hAnsi="Lato"/>
          <w:kern w:val="3"/>
          <w:lang w:eastAsia="pl-PL"/>
        </w:rPr>
        <w:t>wi</w:t>
      </w:r>
      <w:r w:rsidRPr="001836DE">
        <w:rPr>
          <w:rFonts w:ascii="Lato" w:eastAsia="TTE1FE4B10t00" w:hAnsi="Lato"/>
          <w:kern w:val="3"/>
          <w:lang w:eastAsia="pl-PL"/>
        </w:rPr>
        <w:t>ę</w:t>
      </w:r>
      <w:r w:rsidRPr="001836DE">
        <w:rPr>
          <w:rFonts w:ascii="Lato" w:eastAsia="Calibri" w:hAnsi="Lato"/>
          <w:kern w:val="3"/>
          <w:lang w:eastAsia="pl-PL"/>
        </w:rPr>
        <w:t>ku w kanałach przy wylotach z kratek i anemostatów nie przekroczy warto</w:t>
      </w:r>
      <w:r w:rsidRPr="001836DE">
        <w:rPr>
          <w:rFonts w:ascii="Lato" w:eastAsia="TTE1FE4B10t00" w:hAnsi="Lato"/>
          <w:kern w:val="3"/>
          <w:lang w:eastAsia="pl-PL"/>
        </w:rPr>
        <w:t>ś</w:t>
      </w:r>
      <w:r w:rsidRPr="001836DE">
        <w:rPr>
          <w:rFonts w:ascii="Lato" w:eastAsia="Calibri" w:hAnsi="Lato"/>
          <w:kern w:val="3"/>
          <w:lang w:eastAsia="pl-PL"/>
        </w:rPr>
        <w:t>ci dopuszczalnych.</w:t>
      </w:r>
    </w:p>
    <w:p w14:paraId="740851D2" w14:textId="77777777" w:rsidR="00C837E9" w:rsidRPr="001836DE" w:rsidRDefault="00C837E9">
      <w:pPr>
        <w:widowControl w:val="0"/>
        <w:numPr>
          <w:ilvl w:val="0"/>
          <w:numId w:val="9"/>
        </w:numPr>
        <w:autoSpaceDN w:val="0"/>
        <w:contextualSpacing/>
        <w:textAlignment w:val="baseline"/>
        <w:rPr>
          <w:rFonts w:ascii="Lato" w:eastAsia="ArialMT" w:hAnsi="Lato"/>
          <w:i/>
          <w:kern w:val="3"/>
          <w:u w:val="single"/>
          <w:lang w:eastAsia="pl-PL"/>
        </w:rPr>
      </w:pPr>
      <w:r w:rsidRPr="001836DE">
        <w:rPr>
          <w:rFonts w:ascii="Lato" w:eastAsia="ArialMT" w:hAnsi="Lato"/>
          <w:i/>
          <w:kern w:val="3"/>
          <w:u w:val="single"/>
          <w:lang w:eastAsia="pl-PL"/>
        </w:rPr>
        <w:t xml:space="preserve">KLAPY PRZECIW POŻAROWE </w:t>
      </w:r>
    </w:p>
    <w:p w14:paraId="7E37E078" w14:textId="77777777" w:rsidR="00C837E9" w:rsidRPr="001836DE" w:rsidRDefault="00C837E9" w:rsidP="00C837E9">
      <w:pPr>
        <w:widowControl w:val="0"/>
        <w:autoSpaceDN w:val="0"/>
        <w:textAlignment w:val="baseline"/>
        <w:rPr>
          <w:rFonts w:ascii="Lato" w:eastAsia="ArialMT" w:hAnsi="Lato"/>
          <w:kern w:val="3"/>
          <w:lang w:eastAsia="pl-PL"/>
        </w:rPr>
      </w:pPr>
      <w:r w:rsidRPr="001836DE">
        <w:rPr>
          <w:rFonts w:ascii="Lato" w:eastAsia="ArialMT" w:hAnsi="Lato"/>
          <w:kern w:val="3"/>
          <w:lang w:eastAsia="pl-PL"/>
        </w:rPr>
        <w:t xml:space="preserve"> W  miejscu  przekraczania  kanałów  wentylacyjnych  przez  oddzielenia  pożarowe należy zamontować klapy p. pożarowe z wyzwalaczem termicznym. Podział na strefy pożarowe wg projektu architektury. Odporność ogniowa klap musi wynosić co najmniej 60 min. </w:t>
      </w:r>
    </w:p>
    <w:p w14:paraId="40AB4D1C" w14:textId="77777777" w:rsidR="00C837E9" w:rsidRPr="001836DE" w:rsidRDefault="00C837E9" w:rsidP="00C837E9">
      <w:pPr>
        <w:widowControl w:val="0"/>
        <w:autoSpaceDN w:val="0"/>
        <w:textAlignment w:val="baseline"/>
        <w:rPr>
          <w:rFonts w:ascii="Lato" w:eastAsia="ArialMT" w:hAnsi="Lato"/>
          <w:kern w:val="3"/>
          <w:lang w:eastAsia="pl-PL"/>
        </w:rPr>
      </w:pPr>
      <w:r w:rsidRPr="001836DE">
        <w:rPr>
          <w:rFonts w:ascii="Lato" w:eastAsia="ArialMT" w:hAnsi="Lato"/>
          <w:kern w:val="3"/>
          <w:lang w:eastAsia="pl-PL"/>
        </w:rPr>
        <w:t xml:space="preserve">Klapy  przeciwpożarowe  muszą  posiadać  wszystkie  niezbędne  dopuszczenia  i  certyfikaty wymagane w Polsce. Klapy należy montować ściśle wg wytycznych z DTR. Uszczelnienie klapy w ścianie należy wykonać w sposób zapewniający zachowanie odporności ogniowej przegrody.  </w:t>
      </w:r>
    </w:p>
    <w:p w14:paraId="06BA0C35" w14:textId="77777777" w:rsidR="00C837E9" w:rsidRPr="001836DE" w:rsidRDefault="00C837E9" w:rsidP="00C837E9">
      <w:pPr>
        <w:widowControl w:val="0"/>
        <w:autoSpaceDN w:val="0"/>
        <w:textAlignment w:val="baseline"/>
        <w:rPr>
          <w:rFonts w:ascii="Lato" w:eastAsia="ArialMT" w:hAnsi="Lato"/>
          <w:kern w:val="3"/>
          <w:lang w:eastAsia="pl-PL"/>
        </w:rPr>
      </w:pPr>
    </w:p>
    <w:p w14:paraId="2A730959" w14:textId="77777777" w:rsidR="00C837E9" w:rsidRPr="001836DE" w:rsidRDefault="00C837E9" w:rsidP="00C837E9">
      <w:pPr>
        <w:widowControl w:val="0"/>
        <w:autoSpaceDN w:val="0"/>
        <w:textAlignment w:val="baseline"/>
        <w:rPr>
          <w:rFonts w:ascii="Lato" w:hAnsi="Lato"/>
          <w:b/>
          <w:iCs/>
          <w:kern w:val="3"/>
          <w:lang w:eastAsia="pl-PL"/>
        </w:rPr>
      </w:pPr>
      <w:bookmarkStart w:id="20" w:name="_Toc450155441"/>
      <w:bookmarkStart w:id="21" w:name="_Toc450155951"/>
      <w:bookmarkStart w:id="22" w:name="_Toc450156003"/>
      <w:bookmarkStart w:id="23" w:name="_Toc450156373"/>
      <w:bookmarkStart w:id="24" w:name="_Toc450157018"/>
      <w:bookmarkStart w:id="25" w:name="_Toc450204001"/>
      <w:bookmarkStart w:id="26" w:name="_Toc450204209"/>
      <w:bookmarkStart w:id="27" w:name="_Toc453100366"/>
      <w:r w:rsidRPr="001836DE">
        <w:rPr>
          <w:rFonts w:ascii="Lato" w:hAnsi="Lato"/>
          <w:b/>
          <w:iCs/>
          <w:kern w:val="3"/>
          <w:lang w:eastAsia="pl-PL"/>
        </w:rPr>
        <w:t>UWAGI DOTYCZĄCE WYKONAWSTWA IZOLACJI KANAŁÓW WENTYLACYJNYCH</w:t>
      </w:r>
      <w:bookmarkEnd w:id="20"/>
      <w:bookmarkEnd w:id="21"/>
      <w:bookmarkEnd w:id="22"/>
      <w:bookmarkEnd w:id="23"/>
      <w:bookmarkEnd w:id="24"/>
      <w:bookmarkEnd w:id="25"/>
      <w:bookmarkEnd w:id="26"/>
      <w:bookmarkEnd w:id="27"/>
    </w:p>
    <w:p w14:paraId="486DEF3C" w14:textId="618162B9" w:rsidR="00B67EB8" w:rsidRDefault="00B67EB8" w:rsidP="00B67EB8">
      <w:pPr>
        <w:widowControl w:val="0"/>
        <w:autoSpaceDN w:val="0"/>
        <w:textAlignment w:val="baseline"/>
        <w:rPr>
          <w:rFonts w:ascii="Lato" w:hAnsi="Lato"/>
          <w:kern w:val="3"/>
          <w:lang w:eastAsia="pl-PL"/>
        </w:rPr>
      </w:pPr>
      <w:r w:rsidRPr="00F17519">
        <w:rPr>
          <w:rFonts w:ascii="Arial" w:eastAsia="ArialMT" w:hAnsi="Arial" w:cs="Arial"/>
          <w:kern w:val="3"/>
          <w:lang w:eastAsia="pl-PL"/>
        </w:rPr>
        <w:t>Należy zastosować elementy zgodne z normą i zapewniające odporność na wilgoć. Kanały wentylacyjne w budynku izolować akustycznie i przeciwwilgociowo</w:t>
      </w:r>
      <w:r w:rsidRPr="00B67EB8">
        <w:rPr>
          <w:rFonts w:ascii="Lato" w:hAnsi="Lato"/>
          <w:kern w:val="3"/>
          <w:lang w:eastAsia="pl-PL"/>
        </w:rPr>
        <w:t xml:space="preserve"> </w:t>
      </w:r>
      <w:r w:rsidRPr="001836DE">
        <w:rPr>
          <w:rFonts w:ascii="Lato" w:hAnsi="Lato"/>
          <w:kern w:val="3"/>
          <w:lang w:eastAsia="pl-PL"/>
        </w:rPr>
        <w:t>matami z wełny mineralnej</w:t>
      </w:r>
      <w:r>
        <w:rPr>
          <w:rFonts w:ascii="Lato" w:hAnsi="Lato"/>
          <w:kern w:val="3"/>
          <w:lang w:eastAsia="pl-PL"/>
        </w:rPr>
        <w:t xml:space="preserve"> </w:t>
      </w:r>
      <w:r w:rsidRPr="006E5056">
        <w:rPr>
          <w:rFonts w:ascii="Lato" w:hAnsi="Lato"/>
          <w:kern w:val="3"/>
          <w:lang w:eastAsia="pl-PL"/>
        </w:rPr>
        <w:t>o grubości min. 25mm</w:t>
      </w:r>
      <w:r w:rsidRPr="001836DE">
        <w:rPr>
          <w:rFonts w:ascii="Lato" w:hAnsi="Lato"/>
          <w:kern w:val="3"/>
          <w:lang w:eastAsia="pl-PL"/>
        </w:rPr>
        <w:t xml:space="preserve"> z włóknami prostopadłymi do kanału w płaszczu z foli aluminiowej z siatką.</w:t>
      </w:r>
    </w:p>
    <w:p w14:paraId="4DD0C020" w14:textId="77777777" w:rsidR="00C837E9" w:rsidRPr="001836DE" w:rsidRDefault="00C837E9" w:rsidP="00C837E9">
      <w:pPr>
        <w:widowControl w:val="0"/>
        <w:autoSpaceDN w:val="0"/>
        <w:textAlignment w:val="baseline"/>
        <w:rPr>
          <w:rFonts w:ascii="Lato" w:hAnsi="Lato"/>
          <w:kern w:val="3"/>
          <w:lang w:eastAsia="pl-PL"/>
        </w:rPr>
      </w:pPr>
    </w:p>
    <w:p w14:paraId="5C675E92" w14:textId="77777777" w:rsidR="00C837E9" w:rsidRPr="001836DE" w:rsidRDefault="00C837E9" w:rsidP="00C837E9">
      <w:pPr>
        <w:widowControl w:val="0"/>
        <w:autoSpaceDN w:val="0"/>
        <w:textAlignment w:val="baseline"/>
        <w:rPr>
          <w:rFonts w:ascii="Lato" w:hAnsi="Lato"/>
          <w:b/>
          <w:iCs/>
          <w:kern w:val="3"/>
          <w:lang w:eastAsia="pl-PL"/>
        </w:rPr>
      </w:pPr>
      <w:bookmarkStart w:id="28" w:name="_Toc450155442"/>
      <w:bookmarkStart w:id="29" w:name="_Toc450155952"/>
      <w:bookmarkStart w:id="30" w:name="_Toc450156004"/>
      <w:bookmarkStart w:id="31" w:name="_Toc450156374"/>
      <w:bookmarkStart w:id="32" w:name="_Toc450157019"/>
      <w:bookmarkStart w:id="33" w:name="_Toc450204002"/>
      <w:bookmarkStart w:id="34" w:name="_Toc450204210"/>
      <w:bookmarkStart w:id="35" w:name="_Toc453100367"/>
      <w:r w:rsidRPr="001836DE">
        <w:rPr>
          <w:rFonts w:ascii="Lato" w:hAnsi="Lato"/>
          <w:b/>
          <w:iCs/>
          <w:kern w:val="3"/>
          <w:lang w:eastAsia="pl-PL"/>
        </w:rPr>
        <w:t>PODWIESZENIA, KONSTRUKCJE WSPORCZE INSTALACJI WENTYLACJI ORAZ OTWORY REWIZYJNE</w:t>
      </w:r>
      <w:bookmarkEnd w:id="28"/>
      <w:bookmarkEnd w:id="29"/>
      <w:bookmarkEnd w:id="30"/>
      <w:bookmarkEnd w:id="31"/>
      <w:bookmarkEnd w:id="32"/>
      <w:bookmarkEnd w:id="33"/>
      <w:bookmarkEnd w:id="34"/>
      <w:bookmarkEnd w:id="35"/>
    </w:p>
    <w:p w14:paraId="04A3E3CE" w14:textId="77777777" w:rsidR="00C837E9" w:rsidRPr="001836DE" w:rsidRDefault="00C837E9" w:rsidP="00C837E9">
      <w:pPr>
        <w:widowControl w:val="0"/>
        <w:autoSpaceDE w:val="0"/>
        <w:autoSpaceDN w:val="0"/>
        <w:textAlignment w:val="baseline"/>
        <w:rPr>
          <w:rFonts w:ascii="Lato" w:hAnsi="Lato"/>
          <w:kern w:val="3"/>
          <w:lang w:eastAsia="pl-PL"/>
        </w:rPr>
      </w:pPr>
      <w:r w:rsidRPr="001836DE">
        <w:rPr>
          <w:rFonts w:ascii="Lato" w:hAnsi="Lato"/>
          <w:bCs/>
          <w:kern w:val="3"/>
          <w:lang w:eastAsia="pl-PL"/>
        </w:rPr>
        <w:t xml:space="preserve">Podwieszenia kanałów wentylacyjnych należy wykonać zgodnie z obowiązującą normą PN-EN 12236. </w:t>
      </w:r>
      <w:r w:rsidRPr="001836DE">
        <w:rPr>
          <w:rFonts w:ascii="Lato" w:hAnsi="Lato"/>
          <w:kern w:val="3"/>
          <w:lang w:eastAsia="pl-PL"/>
        </w:rPr>
        <w:t xml:space="preserve">Wszystkie urządzenia należy mocować w sposób pewny i trwały. Kanały należy podwieszać lub podpierać w sposób trwały i pewny oraz eliminujący możliwość przenoszenia drgań z instalacji do konstrukcji. Przewody muszą być podtrzymywane przez elementy profilowane, przechodzące pod przewodem lub mocowane przy pomocy specjalnych łączników. Zamocowania przewodów do elementów budowlanych muszą być wykonane z materiałów niepalnych, zapewniających przejęcie siły powstającej w przypadku pożaru  czasie nie krótszym niż wymagany dla klasy odporności ogniowej przewodu lub klapy odcinającej. </w:t>
      </w:r>
    </w:p>
    <w:p w14:paraId="1E67045E" w14:textId="77777777" w:rsidR="00C837E9" w:rsidRPr="001836DE" w:rsidRDefault="00C837E9" w:rsidP="00C837E9">
      <w:pPr>
        <w:widowControl w:val="0"/>
        <w:autoSpaceDE w:val="0"/>
        <w:autoSpaceDN w:val="0"/>
        <w:textAlignment w:val="baseline"/>
        <w:rPr>
          <w:rFonts w:ascii="Lato" w:hAnsi="Lato"/>
          <w:kern w:val="3"/>
          <w:lang w:eastAsia="pl-PL"/>
        </w:rPr>
      </w:pPr>
      <w:r w:rsidRPr="001836DE">
        <w:rPr>
          <w:rFonts w:ascii="Lato" w:hAnsi="Lato"/>
          <w:kern w:val="3"/>
          <w:lang w:eastAsia="pl-PL"/>
        </w:rPr>
        <w:t xml:space="preserve">Czyszczenie instalacji zapewnić poprzez zastosowanie otworów rewizyjnych w przewodach wentylacyjnych. Wykonanie otworów nie powinno obniżać wytrzymałości i szczelności przewodów. </w:t>
      </w:r>
    </w:p>
    <w:p w14:paraId="711F5C44" w14:textId="77777777" w:rsidR="00C837E9" w:rsidRPr="001836DE" w:rsidRDefault="00C837E9" w:rsidP="00C837E9">
      <w:pPr>
        <w:widowControl w:val="0"/>
        <w:autoSpaceDN w:val="0"/>
        <w:textAlignment w:val="baseline"/>
        <w:rPr>
          <w:rFonts w:ascii="Lato" w:hAnsi="Lato"/>
          <w:kern w:val="3"/>
          <w:lang w:eastAsia="pl-PL"/>
        </w:rPr>
      </w:pPr>
      <w:r w:rsidRPr="001836DE">
        <w:rPr>
          <w:rFonts w:ascii="Lato" w:hAnsi="Lato"/>
          <w:kern w:val="3"/>
          <w:lang w:eastAsia="pl-PL"/>
        </w:rPr>
        <w:t xml:space="preserve">Okrągłe kanały wentylacyjne należy mocować do sufitu za pomocą obejmy montażowej ocynkowanych wyposażonej w amortyzator z gumy EPDM i głowicą M10. Odległość obejm </w:t>
      </w:r>
      <w:r w:rsidR="00660B7E" w:rsidRPr="001836DE">
        <w:rPr>
          <w:rFonts w:ascii="Lato" w:hAnsi="Lato"/>
          <w:noProof/>
        </w:rPr>
        <w:drawing>
          <wp:anchor distT="0" distB="0" distL="114300" distR="114300" simplePos="0" relativeHeight="251656704" behindDoc="0" locked="0" layoutInCell="1" allowOverlap="1" wp14:anchorId="1342263C" wp14:editId="6BC194C7">
            <wp:simplePos x="0" y="0"/>
            <wp:positionH relativeFrom="column">
              <wp:posOffset>5080</wp:posOffset>
            </wp:positionH>
            <wp:positionV relativeFrom="paragraph">
              <wp:posOffset>24130</wp:posOffset>
            </wp:positionV>
            <wp:extent cx="1819275" cy="2001520"/>
            <wp:effectExtent l="0" t="0" r="0" b="0"/>
            <wp:wrapSquare wrapText="bothSides"/>
            <wp:docPr id="1589175067" name="Obraz 9" descr="http://www.sklep.zar.pl/image/data/produkty/770/opis/UCHWYT-ry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descr="http://www.sklep.zar.pl/image/data/produkty/770/opis/UCHWYT-rys.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19275" cy="20015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836DE">
        <w:rPr>
          <w:rFonts w:ascii="Lato" w:hAnsi="Lato"/>
          <w:kern w:val="3"/>
          <w:lang w:eastAsia="pl-PL"/>
        </w:rPr>
        <w:t>montażowych od siebie nie powinna przekraczać 1,50 m. Kanały należy tak podwiesić by połączenie między przewodami znalazło się w połowie odległości między zawiesiami.</w:t>
      </w:r>
    </w:p>
    <w:p w14:paraId="5B239FE7" w14:textId="77777777" w:rsidR="00C837E9" w:rsidRPr="001836DE" w:rsidRDefault="00660B7E" w:rsidP="00C837E9">
      <w:pPr>
        <w:widowControl w:val="0"/>
        <w:autoSpaceDN w:val="0"/>
        <w:textAlignment w:val="baseline"/>
        <w:rPr>
          <w:rFonts w:ascii="Lato" w:hAnsi="Lato"/>
          <w:kern w:val="3"/>
          <w:lang w:eastAsia="pl-PL"/>
        </w:rPr>
      </w:pPr>
      <w:r w:rsidRPr="001836DE">
        <w:rPr>
          <w:rFonts w:ascii="Lato" w:hAnsi="Lato"/>
          <w:noProof/>
        </w:rPr>
        <w:drawing>
          <wp:anchor distT="0" distB="0" distL="114300" distR="114300" simplePos="0" relativeHeight="251657728" behindDoc="0" locked="0" layoutInCell="1" allowOverlap="1" wp14:anchorId="7C7583FC" wp14:editId="435557C1">
            <wp:simplePos x="0" y="0"/>
            <wp:positionH relativeFrom="margin">
              <wp:posOffset>3733165</wp:posOffset>
            </wp:positionH>
            <wp:positionV relativeFrom="paragraph">
              <wp:posOffset>0</wp:posOffset>
            </wp:positionV>
            <wp:extent cx="2581275" cy="1913890"/>
            <wp:effectExtent l="0" t="0" r="0" b="0"/>
            <wp:wrapSquare wrapText="bothSides"/>
            <wp:docPr id="573840758" name="Obraz 8" descr="https://www.flamcogroup.com/pl/catalog/image/bsl.use.lh12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descr="https://www.flamcogroup.com/pl/catalog/image/bsl.use.lh12193.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81275" cy="1913890"/>
                    </a:xfrm>
                    <a:prstGeom prst="rect">
                      <a:avLst/>
                    </a:prstGeom>
                    <a:noFill/>
                    <a:ln>
                      <a:noFill/>
                    </a:ln>
                  </pic:spPr>
                </pic:pic>
              </a:graphicData>
            </a:graphic>
            <wp14:sizeRelH relativeFrom="margin">
              <wp14:pctWidth>0</wp14:pctWidth>
            </wp14:sizeRelH>
            <wp14:sizeRelV relativeFrom="page">
              <wp14:pctHeight>0</wp14:pctHeight>
            </wp14:sizeRelV>
          </wp:anchor>
        </w:drawing>
      </w:r>
      <w:r w:rsidR="00C837E9" w:rsidRPr="001836DE">
        <w:rPr>
          <w:rFonts w:ascii="Lato" w:hAnsi="Lato"/>
          <w:kern w:val="3"/>
          <w:lang w:eastAsia="pl-PL"/>
        </w:rPr>
        <w:t xml:space="preserve">Prostokątne kanały wentylacyjne należy mocować do sufitu za pomocą profili nośnych łączonych z prętami gwintowanymi ocynkowanymi M10. Odległość profili od siebie </w:t>
      </w:r>
      <w:r w:rsidR="00C837E9" w:rsidRPr="001836DE">
        <w:rPr>
          <w:rFonts w:ascii="Lato" w:hAnsi="Lato"/>
          <w:kern w:val="3"/>
          <w:lang w:eastAsia="pl-PL"/>
        </w:rPr>
        <w:br/>
        <w:t xml:space="preserve"> powinna przekraczać 1,50 m. Kanały należy tak podwiesić by połączenie między przewodami  nie znalazło się w połowie odległości między zawiesiami. Do profili nośnych stosować amortyzatory wykonane z gumy EPDM, jako wygłuszenie hałasu przy drganiach mogących powstać pomiędzy pr</w:t>
      </w:r>
      <w:bookmarkStart w:id="36" w:name="_Toc450155443"/>
      <w:bookmarkStart w:id="37" w:name="_Toc450155953"/>
      <w:bookmarkStart w:id="38" w:name="_Toc450156005"/>
      <w:bookmarkStart w:id="39" w:name="_Toc450156244"/>
      <w:bookmarkStart w:id="40" w:name="_Toc450156276"/>
      <w:bookmarkStart w:id="41" w:name="_Toc450156375"/>
      <w:bookmarkStart w:id="42" w:name="_Toc450156670"/>
      <w:bookmarkStart w:id="43" w:name="_Toc450157020"/>
      <w:bookmarkStart w:id="44" w:name="_Toc450204003"/>
      <w:bookmarkStart w:id="45" w:name="_Toc450204211"/>
      <w:bookmarkStart w:id="46" w:name="_Toc453100368"/>
      <w:r w:rsidR="00C837E9" w:rsidRPr="001836DE">
        <w:rPr>
          <w:rFonts w:ascii="Lato" w:hAnsi="Lato"/>
          <w:kern w:val="3"/>
          <w:lang w:eastAsia="pl-PL"/>
        </w:rPr>
        <w:t>ofilem a kanałem wentylacyjnym.</w:t>
      </w:r>
    </w:p>
    <w:p w14:paraId="00BA3CDC" w14:textId="77777777" w:rsidR="00C837E9" w:rsidRDefault="00C837E9" w:rsidP="00C837E9">
      <w:pPr>
        <w:widowControl w:val="0"/>
        <w:autoSpaceDN w:val="0"/>
        <w:textAlignment w:val="baseline"/>
        <w:rPr>
          <w:rFonts w:ascii="Lato" w:hAnsi="Lato"/>
          <w:kern w:val="3"/>
          <w:lang w:eastAsia="pl-PL"/>
        </w:rPr>
      </w:pPr>
    </w:p>
    <w:p w14:paraId="03BD7288" w14:textId="77777777" w:rsidR="005E6744" w:rsidRPr="001836DE" w:rsidRDefault="005E6744" w:rsidP="00C837E9">
      <w:pPr>
        <w:widowControl w:val="0"/>
        <w:autoSpaceDN w:val="0"/>
        <w:textAlignment w:val="baseline"/>
        <w:rPr>
          <w:rFonts w:ascii="Lato" w:hAnsi="Lato"/>
          <w:kern w:val="3"/>
          <w:lang w:eastAsia="pl-PL"/>
        </w:rPr>
      </w:pPr>
    </w:p>
    <w:p w14:paraId="15DF7E23" w14:textId="77777777" w:rsidR="00C837E9" w:rsidRPr="001836DE" w:rsidRDefault="00C837E9" w:rsidP="00C837E9">
      <w:pPr>
        <w:widowControl w:val="0"/>
        <w:autoSpaceDN w:val="0"/>
        <w:textAlignment w:val="baseline"/>
        <w:rPr>
          <w:rFonts w:ascii="Lato" w:hAnsi="Lato"/>
          <w:b/>
          <w:iCs/>
          <w:kern w:val="3"/>
          <w:lang w:eastAsia="pl-PL"/>
        </w:rPr>
      </w:pPr>
      <w:r w:rsidRPr="001836DE">
        <w:rPr>
          <w:rFonts w:ascii="Lato" w:hAnsi="Lato"/>
          <w:b/>
          <w:iCs/>
          <w:kern w:val="3"/>
          <w:lang w:eastAsia="pl-PL"/>
        </w:rPr>
        <w:t>UWAGI DOTYCZĄCE URUCHOMIENIA INSTALACJI WENTYLACYJNEJ</w:t>
      </w:r>
      <w:bookmarkEnd w:id="36"/>
      <w:bookmarkEnd w:id="37"/>
      <w:bookmarkEnd w:id="38"/>
      <w:bookmarkEnd w:id="39"/>
      <w:bookmarkEnd w:id="40"/>
      <w:bookmarkEnd w:id="41"/>
      <w:bookmarkEnd w:id="42"/>
      <w:bookmarkEnd w:id="43"/>
      <w:bookmarkEnd w:id="44"/>
      <w:bookmarkEnd w:id="45"/>
      <w:bookmarkEnd w:id="46"/>
    </w:p>
    <w:p w14:paraId="39F6C290" w14:textId="77777777" w:rsidR="00C837E9" w:rsidRPr="001836DE" w:rsidRDefault="00C837E9" w:rsidP="00C837E9">
      <w:pPr>
        <w:widowControl w:val="0"/>
        <w:autoSpaceDE w:val="0"/>
        <w:autoSpaceDN w:val="0"/>
        <w:ind w:firstLine="708"/>
        <w:textAlignment w:val="baseline"/>
        <w:rPr>
          <w:rFonts w:ascii="Lato" w:hAnsi="Lato"/>
          <w:kern w:val="3"/>
          <w:lang w:eastAsia="pl-PL"/>
        </w:rPr>
      </w:pPr>
      <w:r w:rsidRPr="001836DE">
        <w:rPr>
          <w:rFonts w:ascii="Lato" w:hAnsi="Lato"/>
          <w:kern w:val="3"/>
          <w:lang w:eastAsia="pl-PL"/>
        </w:rPr>
        <w:t xml:space="preserve">Wykonawca jest zobowiązany do uruchomienia, wykonania pomiarów i regulacji instalacji wentylacyjnej </w:t>
      </w:r>
      <w:r w:rsidRPr="001836DE">
        <w:rPr>
          <w:rFonts w:ascii="Lato" w:hAnsi="Lato"/>
          <w:kern w:val="3"/>
          <w:lang w:eastAsia="pl-PL"/>
        </w:rPr>
        <w:lastRenderedPageBreak/>
        <w:t>obejmującej wydajność i temperaturę powietrza wentylacyjnego dla wszystkich układów zgodnie z: Warunkami technicznymi wykonania i odbioru instalacji wentylacy</w:t>
      </w:r>
      <w:bookmarkStart w:id="47" w:name="_Toc450155444"/>
      <w:bookmarkStart w:id="48" w:name="_Toc450155954"/>
      <w:bookmarkStart w:id="49" w:name="_Toc450156006"/>
      <w:bookmarkStart w:id="50" w:name="_Toc450156245"/>
      <w:bookmarkStart w:id="51" w:name="_Toc450156277"/>
      <w:bookmarkStart w:id="52" w:name="_Toc450156376"/>
      <w:bookmarkStart w:id="53" w:name="_Toc450156671"/>
      <w:bookmarkStart w:id="54" w:name="_Toc450157021"/>
      <w:bookmarkStart w:id="55" w:name="_Toc450204004"/>
      <w:bookmarkStart w:id="56" w:name="_Toc450204212"/>
      <w:bookmarkStart w:id="57" w:name="_Toc453100369"/>
      <w:r w:rsidRPr="001836DE">
        <w:rPr>
          <w:rFonts w:ascii="Lato" w:hAnsi="Lato"/>
          <w:kern w:val="3"/>
          <w:lang w:eastAsia="pl-PL"/>
        </w:rPr>
        <w:t>jnych. Zeszyt 5. COBRTI INSTAL.</w:t>
      </w:r>
    </w:p>
    <w:p w14:paraId="4A92F193" w14:textId="77777777" w:rsidR="00C837E9" w:rsidRPr="001836DE" w:rsidRDefault="00C837E9" w:rsidP="00C837E9">
      <w:pPr>
        <w:widowControl w:val="0"/>
        <w:autoSpaceDE w:val="0"/>
        <w:autoSpaceDN w:val="0"/>
        <w:ind w:firstLine="708"/>
        <w:textAlignment w:val="baseline"/>
        <w:rPr>
          <w:rFonts w:ascii="Lato" w:hAnsi="Lato"/>
          <w:kern w:val="3"/>
          <w:lang w:eastAsia="pl-PL"/>
        </w:rPr>
      </w:pPr>
    </w:p>
    <w:p w14:paraId="024A699A" w14:textId="77777777" w:rsidR="00C837E9" w:rsidRPr="001836DE" w:rsidRDefault="00C837E9" w:rsidP="00C837E9">
      <w:pPr>
        <w:widowControl w:val="0"/>
        <w:autoSpaceDN w:val="0"/>
        <w:textAlignment w:val="baseline"/>
        <w:rPr>
          <w:rFonts w:ascii="Lato" w:hAnsi="Lato"/>
          <w:b/>
          <w:iCs/>
          <w:kern w:val="3"/>
          <w:lang w:eastAsia="pl-PL"/>
        </w:rPr>
      </w:pPr>
      <w:r w:rsidRPr="001836DE">
        <w:rPr>
          <w:rFonts w:ascii="Lato" w:hAnsi="Lato"/>
          <w:b/>
          <w:iCs/>
          <w:kern w:val="3"/>
          <w:lang w:eastAsia="pl-PL"/>
        </w:rPr>
        <w:t>ZAGADNIENIA OCHRONY PRZECIWPOŻAROWEJ</w:t>
      </w:r>
      <w:bookmarkEnd w:id="47"/>
      <w:bookmarkEnd w:id="48"/>
      <w:bookmarkEnd w:id="49"/>
      <w:bookmarkEnd w:id="50"/>
      <w:bookmarkEnd w:id="51"/>
      <w:bookmarkEnd w:id="52"/>
      <w:bookmarkEnd w:id="53"/>
      <w:bookmarkEnd w:id="54"/>
      <w:bookmarkEnd w:id="55"/>
      <w:bookmarkEnd w:id="56"/>
      <w:bookmarkEnd w:id="57"/>
    </w:p>
    <w:p w14:paraId="7BC1DA36" w14:textId="77777777" w:rsidR="005E6744" w:rsidRDefault="00C837E9" w:rsidP="001D570E">
      <w:pPr>
        <w:widowControl w:val="0"/>
        <w:autoSpaceDE w:val="0"/>
        <w:autoSpaceDN w:val="0"/>
        <w:ind w:firstLine="708"/>
        <w:textAlignment w:val="baseline"/>
        <w:rPr>
          <w:rFonts w:ascii="Lato" w:hAnsi="Lato"/>
          <w:kern w:val="3"/>
          <w:lang w:eastAsia="pl-PL"/>
        </w:rPr>
      </w:pPr>
      <w:r w:rsidRPr="001836DE">
        <w:rPr>
          <w:rFonts w:ascii="Lato" w:hAnsi="Lato"/>
          <w:kern w:val="3"/>
          <w:lang w:eastAsia="pl-PL"/>
        </w:rPr>
        <w:t>Przewody wentylacyjne powinny być wykonane z materiałów niepalnych, a palne izolacje cieplne i akustyczne oraz inne palne okładziny przewodów wentylacyjnych mogą być stosowane tylko na zewnętrznej ich powierzchni w sposób zapewniający nierozprzestrzenianie ognia.</w:t>
      </w:r>
    </w:p>
    <w:p w14:paraId="56DD3C55" w14:textId="77777777" w:rsidR="00840E24" w:rsidRDefault="00840E24" w:rsidP="005E6744">
      <w:pPr>
        <w:widowControl w:val="0"/>
        <w:autoSpaceDE w:val="0"/>
        <w:autoSpaceDN w:val="0"/>
        <w:textAlignment w:val="baseline"/>
        <w:rPr>
          <w:rFonts w:ascii="Lato" w:hAnsi="Lato"/>
          <w:kern w:val="3"/>
          <w:lang w:eastAsia="pl-PL"/>
        </w:rPr>
      </w:pPr>
    </w:p>
    <w:p w14:paraId="00607D3F" w14:textId="77777777" w:rsidR="00840E24" w:rsidRPr="00840E24" w:rsidRDefault="00840E24" w:rsidP="00840E24">
      <w:pPr>
        <w:spacing w:line="276" w:lineRule="auto"/>
        <w:rPr>
          <w:rFonts w:ascii="Lato" w:hAnsi="Lato" w:cs="Arial"/>
          <w:b/>
        </w:rPr>
      </w:pPr>
      <w:r>
        <w:rPr>
          <w:rFonts w:ascii="Lato" w:hAnsi="Lato" w:cs="Arial"/>
          <w:b/>
        </w:rPr>
        <w:t>8.</w:t>
      </w:r>
      <w:r w:rsidR="00380977">
        <w:rPr>
          <w:rFonts w:ascii="Lato" w:hAnsi="Lato" w:cs="Arial"/>
          <w:b/>
        </w:rPr>
        <w:t>1</w:t>
      </w:r>
      <w:r>
        <w:rPr>
          <w:rFonts w:ascii="Lato" w:hAnsi="Lato" w:cs="Arial"/>
          <w:b/>
        </w:rPr>
        <w:t xml:space="preserve">. </w:t>
      </w:r>
      <w:r w:rsidRPr="00840E24">
        <w:rPr>
          <w:rFonts w:ascii="Lato" w:hAnsi="Lato" w:cs="Arial"/>
          <w:b/>
        </w:rPr>
        <w:t>WENTYLACJA GRAWITACYJNA</w:t>
      </w:r>
    </w:p>
    <w:p w14:paraId="10B190BD" w14:textId="77777777" w:rsidR="00840E24" w:rsidRDefault="00840E24" w:rsidP="00840E24">
      <w:pPr>
        <w:spacing w:line="276" w:lineRule="auto"/>
        <w:rPr>
          <w:kern w:val="3"/>
          <w:lang w:eastAsia="pl-PL"/>
        </w:rPr>
      </w:pPr>
      <w:r>
        <w:rPr>
          <w:lang w:eastAsia="pl-PL"/>
        </w:rPr>
        <w:tab/>
      </w:r>
      <w:r w:rsidRPr="00840E24">
        <w:rPr>
          <w:rFonts w:ascii="Lato" w:hAnsi="Lato" w:cs="Lato"/>
          <w:color w:val="000000"/>
          <w:lang w:eastAsia="pl-PL"/>
        </w:rPr>
        <w:t>W pomieszczeniach zgodnie z częścią rysunkową projektuje się wentylacje grawitacyjną, którą należy wykonać z kanałów lekkich typu Spiro. W pomieszczeniach z wentylacją grawitacyjną zabudować anemostat wywiewny okrągły. Nawiew zapewniony zostanie poprzez</w:t>
      </w:r>
      <w:r w:rsidR="005E6744">
        <w:rPr>
          <w:rFonts w:ascii="Lato" w:hAnsi="Lato" w:cs="Lato"/>
          <w:color w:val="000000"/>
          <w:lang w:eastAsia="pl-PL"/>
        </w:rPr>
        <w:t xml:space="preserve"> kanały typu Z,</w:t>
      </w:r>
      <w:r w:rsidRPr="00840E24">
        <w:rPr>
          <w:rFonts w:ascii="Lato" w:hAnsi="Lato" w:cs="Lato"/>
          <w:color w:val="000000"/>
          <w:lang w:eastAsia="pl-PL"/>
        </w:rPr>
        <w:t xml:space="preserve"> nieszczelności w stolarce okiennej i drzwiowej oraz montaż nawiewników ciśnieniowych o wydajności min. 28 m3/h.</w:t>
      </w:r>
      <w:r>
        <w:rPr>
          <w:lang w:eastAsia="pl-PL"/>
        </w:rPr>
        <w:t xml:space="preserve"> </w:t>
      </w:r>
    </w:p>
    <w:p w14:paraId="06CCCEC9" w14:textId="77777777" w:rsidR="001836DE" w:rsidRDefault="001836DE" w:rsidP="00CA47F1">
      <w:pPr>
        <w:spacing w:line="276" w:lineRule="auto"/>
        <w:rPr>
          <w:rFonts w:ascii="Lato" w:hAnsi="Lato"/>
          <w:lang w:eastAsia="pl-PL"/>
        </w:rPr>
      </w:pPr>
    </w:p>
    <w:p w14:paraId="7A25ADBD" w14:textId="651975ED" w:rsidR="001836DE" w:rsidRPr="0021452A" w:rsidRDefault="001836DE" w:rsidP="001836DE">
      <w:pPr>
        <w:spacing w:line="276" w:lineRule="auto"/>
        <w:rPr>
          <w:b/>
          <w:bCs/>
        </w:rPr>
      </w:pPr>
      <w:r>
        <w:rPr>
          <w:rFonts w:ascii="Lato" w:hAnsi="Lato" w:cs="Arial"/>
          <w:b/>
        </w:rPr>
        <w:t>8.</w:t>
      </w:r>
      <w:r w:rsidR="003F63EF">
        <w:rPr>
          <w:rFonts w:ascii="Lato" w:hAnsi="Lato" w:cs="Arial"/>
          <w:b/>
        </w:rPr>
        <w:t>2</w:t>
      </w:r>
      <w:r>
        <w:rPr>
          <w:rFonts w:ascii="Lato" w:hAnsi="Lato" w:cs="Arial"/>
          <w:b/>
        </w:rPr>
        <w:t xml:space="preserve">. </w:t>
      </w:r>
      <w:r w:rsidRPr="001836DE">
        <w:rPr>
          <w:rFonts w:ascii="Lato" w:hAnsi="Lato" w:cs="Arial"/>
          <w:b/>
        </w:rPr>
        <w:t>WENTYLACJA MECHANICZNA WYCIĄGOWA</w:t>
      </w:r>
      <w:r w:rsidRPr="0021452A">
        <w:rPr>
          <w:b/>
          <w:bCs/>
        </w:rPr>
        <w:t xml:space="preserve"> </w:t>
      </w:r>
    </w:p>
    <w:p w14:paraId="65899994" w14:textId="2E0FB043" w:rsidR="00B6351B" w:rsidRDefault="001836DE" w:rsidP="001836DE">
      <w:pPr>
        <w:spacing w:line="276" w:lineRule="auto"/>
        <w:rPr>
          <w:rFonts w:ascii="Lato" w:hAnsi="Lato" w:cs="Lato"/>
          <w:color w:val="000000"/>
          <w:lang w:eastAsia="pl-PL"/>
        </w:rPr>
      </w:pPr>
      <w:r>
        <w:tab/>
      </w:r>
      <w:r w:rsidRPr="001836DE">
        <w:rPr>
          <w:rFonts w:ascii="Lato" w:hAnsi="Lato" w:cs="Lato"/>
          <w:color w:val="000000"/>
          <w:lang w:eastAsia="pl-PL"/>
        </w:rPr>
        <w:t>Dla pomieszczeń</w:t>
      </w:r>
      <w:r w:rsidR="00590BB0">
        <w:rPr>
          <w:rFonts w:ascii="Lato" w:hAnsi="Lato" w:cs="Lato"/>
          <w:color w:val="000000"/>
          <w:lang w:eastAsia="pl-PL"/>
        </w:rPr>
        <w:t xml:space="preserve"> kuchni,</w:t>
      </w:r>
      <w:r>
        <w:rPr>
          <w:rFonts w:ascii="Lato" w:hAnsi="Lato" w:cs="Lato"/>
          <w:color w:val="000000"/>
          <w:lang w:eastAsia="pl-PL"/>
        </w:rPr>
        <w:t xml:space="preserve"> łazienek</w:t>
      </w:r>
      <w:r w:rsidR="00590BB0">
        <w:rPr>
          <w:rFonts w:ascii="Lato" w:hAnsi="Lato" w:cs="Lato"/>
          <w:color w:val="000000"/>
          <w:lang w:eastAsia="pl-PL"/>
        </w:rPr>
        <w:t>,</w:t>
      </w:r>
      <w:r>
        <w:rPr>
          <w:rFonts w:ascii="Lato" w:hAnsi="Lato" w:cs="Lato"/>
          <w:color w:val="000000"/>
          <w:lang w:eastAsia="pl-PL"/>
        </w:rPr>
        <w:t xml:space="preserve"> wc</w:t>
      </w:r>
      <w:r w:rsidR="00590BB0">
        <w:rPr>
          <w:rFonts w:ascii="Lato" w:hAnsi="Lato" w:cs="Lato"/>
          <w:color w:val="000000"/>
          <w:lang w:eastAsia="pl-PL"/>
        </w:rPr>
        <w:t xml:space="preserve"> i innych</w:t>
      </w:r>
      <w:r w:rsidRPr="001836DE">
        <w:rPr>
          <w:rFonts w:ascii="Lato" w:hAnsi="Lato" w:cs="Lato"/>
          <w:color w:val="000000"/>
          <w:lang w:eastAsia="pl-PL"/>
        </w:rPr>
        <w:t xml:space="preserve"> zgodnie z częścią </w:t>
      </w:r>
      <w:r>
        <w:rPr>
          <w:rFonts w:ascii="Lato" w:hAnsi="Lato" w:cs="Lato"/>
          <w:color w:val="000000"/>
          <w:lang w:eastAsia="pl-PL"/>
        </w:rPr>
        <w:t xml:space="preserve">rysunkową </w:t>
      </w:r>
      <w:r w:rsidRPr="001836DE">
        <w:rPr>
          <w:rFonts w:ascii="Lato" w:hAnsi="Lato" w:cs="Lato"/>
          <w:color w:val="000000"/>
          <w:lang w:eastAsia="pl-PL"/>
        </w:rPr>
        <w:t xml:space="preserve">została przewidziana wentylacja mechaniczna wyciągowa realizowana przy użyciu wentylatorów </w:t>
      </w:r>
      <w:r>
        <w:rPr>
          <w:rFonts w:ascii="Lato" w:hAnsi="Lato" w:cs="Lato"/>
          <w:color w:val="000000"/>
          <w:lang w:eastAsia="pl-PL"/>
        </w:rPr>
        <w:t>dachowych</w:t>
      </w:r>
      <w:r w:rsidRPr="001836DE">
        <w:rPr>
          <w:rFonts w:ascii="Lato" w:hAnsi="Lato" w:cs="Lato"/>
          <w:color w:val="000000"/>
          <w:lang w:eastAsia="pl-PL"/>
        </w:rPr>
        <w:t xml:space="preserve">. </w:t>
      </w:r>
      <w:r w:rsidR="003F63EF">
        <w:rPr>
          <w:rFonts w:ascii="Lato" w:hAnsi="Lato" w:cs="Lato"/>
          <w:color w:val="000000"/>
          <w:lang w:eastAsia="pl-PL"/>
        </w:rPr>
        <w:t xml:space="preserve"> </w:t>
      </w:r>
      <w:r w:rsidRPr="001836DE">
        <w:rPr>
          <w:rFonts w:ascii="Lato" w:hAnsi="Lato" w:cs="Lato"/>
          <w:color w:val="000000"/>
          <w:lang w:eastAsia="pl-PL"/>
        </w:rPr>
        <w:t xml:space="preserve">Kanały lekkie wykonać z rur i kształtek z blachy stalowej ocynkowanej typu </w:t>
      </w:r>
      <w:proofErr w:type="spellStart"/>
      <w:r w:rsidRPr="001836DE">
        <w:rPr>
          <w:rFonts w:ascii="Lato" w:hAnsi="Lato" w:cs="Lato"/>
          <w:color w:val="000000"/>
          <w:lang w:eastAsia="pl-PL"/>
        </w:rPr>
        <w:t>spiro</w:t>
      </w:r>
      <w:proofErr w:type="spellEnd"/>
      <w:r w:rsidRPr="001836DE">
        <w:rPr>
          <w:rFonts w:ascii="Lato" w:hAnsi="Lato" w:cs="Lato"/>
          <w:color w:val="000000"/>
          <w:lang w:eastAsia="pl-PL"/>
        </w:rPr>
        <w:t xml:space="preserve">. Nawiew zapewniony zostanie poprzez nieszczelności w stolarce okiennej i drzwiowej, podcięcia w stolarce drzwiowej lub tuleje oraz montaż nawiewników </w:t>
      </w:r>
      <w:r w:rsidR="003F63EF">
        <w:rPr>
          <w:rFonts w:ascii="Lato" w:hAnsi="Lato" w:cs="Lato"/>
          <w:color w:val="000000"/>
          <w:lang w:eastAsia="pl-PL"/>
        </w:rPr>
        <w:t xml:space="preserve">okiennych </w:t>
      </w:r>
      <w:proofErr w:type="spellStart"/>
      <w:r w:rsidR="00B6351B">
        <w:rPr>
          <w:rFonts w:ascii="Lato" w:hAnsi="Lato" w:cs="Lato"/>
          <w:color w:val="000000"/>
          <w:lang w:eastAsia="pl-PL"/>
        </w:rPr>
        <w:t>higrosterowanych</w:t>
      </w:r>
      <w:proofErr w:type="spellEnd"/>
      <w:r w:rsidRPr="001836DE">
        <w:rPr>
          <w:rFonts w:ascii="Lato" w:hAnsi="Lato" w:cs="Lato"/>
          <w:color w:val="000000"/>
          <w:lang w:eastAsia="pl-PL"/>
        </w:rPr>
        <w:t xml:space="preserve"> o wydajności </w:t>
      </w:r>
      <w:r w:rsidR="00243600">
        <w:rPr>
          <w:rFonts w:ascii="Lato" w:hAnsi="Lato" w:cs="Lato"/>
          <w:color w:val="000000"/>
          <w:lang w:eastAsia="pl-PL"/>
        </w:rPr>
        <w:t>30</w:t>
      </w:r>
      <w:r w:rsidRPr="001836DE">
        <w:rPr>
          <w:rFonts w:ascii="Lato" w:hAnsi="Lato" w:cs="Lato"/>
          <w:color w:val="000000"/>
          <w:lang w:eastAsia="pl-PL"/>
        </w:rPr>
        <w:t xml:space="preserve"> m3/h.</w:t>
      </w:r>
    </w:p>
    <w:p w14:paraId="39617934" w14:textId="7249BF23"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Kratki</w:t>
      </w:r>
      <w:r>
        <w:rPr>
          <w:rFonts w:ascii="Lato" w:hAnsi="Lato" w:cs="Lato"/>
          <w:color w:val="000000"/>
          <w:lang w:eastAsia="pl-PL"/>
        </w:rPr>
        <w:t xml:space="preserve"> wyciągowe</w:t>
      </w:r>
      <w:r w:rsidRPr="00B6351B">
        <w:rPr>
          <w:rFonts w:ascii="Lato" w:hAnsi="Lato" w:cs="Lato"/>
          <w:color w:val="000000"/>
          <w:lang w:eastAsia="pl-PL"/>
        </w:rPr>
        <w:t xml:space="preserve"> wyposażone są w mechanizm </w:t>
      </w:r>
      <w:proofErr w:type="spellStart"/>
      <w:r w:rsidRPr="00B6351B">
        <w:rPr>
          <w:rFonts w:ascii="Lato" w:hAnsi="Lato" w:cs="Lato"/>
          <w:color w:val="000000"/>
          <w:lang w:eastAsia="pl-PL"/>
        </w:rPr>
        <w:t>higrosterowany</w:t>
      </w:r>
      <w:proofErr w:type="spellEnd"/>
      <w:r w:rsidRPr="00B6351B">
        <w:rPr>
          <w:rFonts w:ascii="Lato" w:hAnsi="Lato" w:cs="Lato"/>
          <w:color w:val="000000"/>
          <w:lang w:eastAsia="pl-PL"/>
        </w:rPr>
        <w:t xml:space="preserve"> – czujnik wiązki taśmy poliamidowej. Taśma na skutek zmian wilgotności powietrza w pomieszczeniu zmienia swą długość, co skutkuje zwiększeniem lub zmniejszeniem stopnia otwarcia przepustnicy, a tym samym prowadzi do zwiększenia lub zmniejszenia strumienia usuwanego z pomieszczenia powietrza. Zastosowana kratka wyposażona jest w przepustnicę z nastawą umożliwiającą dokładną regulacje parametrów projektowych. Dodatkowo dzięki zastosowaniu płaskiej maskownicy od frontu, wnętrze instalacji jest zasłonięte, a najemca może pomalować sobie maskownicę na dowolny kolor, również przy użyciu farb akrylowych do ścian. Kratkę montować należy do króćca przyłączeniowego o średnicy 125 mm wystawionego z szachtu instalacyjnego na odpowiednią długość uwzględniającą przyszłe wykończenie ściany. Oś króćca wyprowadzonego do pomieszczenia powinna znajdować się na wysokości 250 mm od stropu pomieszczenia. </w:t>
      </w:r>
    </w:p>
    <w:p w14:paraId="6B739ED3" w14:textId="30FCE8CC"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xml:space="preserve">Na dachu system kończyć będzie wentylator dachowy. Bezpośrednio przed wentylatorem dachowym należy zastosować tłumik elastyczny </w:t>
      </w:r>
      <w:r>
        <w:rPr>
          <w:rFonts w:ascii="Lato" w:hAnsi="Lato" w:cs="Lato"/>
          <w:color w:val="000000"/>
          <w:lang w:eastAsia="pl-PL"/>
        </w:rPr>
        <w:t xml:space="preserve">o długości </w:t>
      </w:r>
      <w:r w:rsidRPr="00B6351B">
        <w:rPr>
          <w:rFonts w:ascii="Lato" w:hAnsi="Lato" w:cs="Lato"/>
          <w:color w:val="000000"/>
          <w:lang w:eastAsia="pl-PL"/>
        </w:rPr>
        <w:t>1200 mm. Wentylatory należy montować na podstawach dachowych izolowanych. Połączenie tłumika elastyczne z podstawą dachową wykonać za pomocą płyty adaptacyjnej</w:t>
      </w:r>
      <w:r>
        <w:rPr>
          <w:rFonts w:ascii="Lato" w:hAnsi="Lato" w:cs="Lato"/>
          <w:color w:val="000000"/>
          <w:lang w:eastAsia="pl-PL"/>
        </w:rPr>
        <w:t>.</w:t>
      </w:r>
    </w:p>
    <w:p w14:paraId="4DA0E3D0" w14:textId="717B9BD2"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Wentylatory będą pracowały w funkcji stałego ciśnienia. Ustawienie punktu pracy wentylatora należy wykonać za pomocą regulatora, który:</w:t>
      </w:r>
    </w:p>
    <w:p w14:paraId="3050706A"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Pozwala na płynne sterowanie prędkością obrotową wentylatora</w:t>
      </w:r>
    </w:p>
    <w:p w14:paraId="18B5163E"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umożliwia nastawę nocną,</w:t>
      </w:r>
    </w:p>
    <w:p w14:paraId="7623012B"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ma wbudowany zegar,</w:t>
      </w:r>
    </w:p>
    <w:p w14:paraId="37F0B4C0"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posiada wyłącznik zasilania na obudowie,</w:t>
      </w:r>
    </w:p>
    <w:p w14:paraId="2852F368"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pełni funkcję zasilania wentylatora,</w:t>
      </w:r>
    </w:p>
    <w:p w14:paraId="1150A577"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posiada wyjście alarmowe,</w:t>
      </w:r>
    </w:p>
    <w:p w14:paraId="5DE8810C"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podaje informacje o błędach,</w:t>
      </w:r>
    </w:p>
    <w:p w14:paraId="3BAB99C1"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posiada bezpiecznik chroniący przed przepięciami,</w:t>
      </w:r>
    </w:p>
    <w:p w14:paraId="41364646" w14:textId="77777777" w:rsidR="00B6351B" w:rsidRP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posiada tryb awaryjny,</w:t>
      </w:r>
    </w:p>
    <w:p w14:paraId="5A32B801" w14:textId="77777777" w:rsid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 xml:space="preserve">- posiada górne i dolne ograniczania wysterowania wentylatora. </w:t>
      </w:r>
    </w:p>
    <w:p w14:paraId="64ACF004" w14:textId="77777777" w:rsidR="00B6351B" w:rsidRPr="00B6351B" w:rsidRDefault="00B6351B" w:rsidP="00B6351B">
      <w:pPr>
        <w:spacing w:line="276" w:lineRule="auto"/>
        <w:ind w:firstLine="567"/>
        <w:rPr>
          <w:rFonts w:ascii="Lato" w:hAnsi="Lato" w:cs="Lato"/>
          <w:color w:val="000000"/>
          <w:lang w:eastAsia="pl-PL"/>
        </w:rPr>
      </w:pPr>
    </w:p>
    <w:p w14:paraId="214A27F2" w14:textId="754A1844" w:rsidR="00B6351B" w:rsidRDefault="00B6351B" w:rsidP="00B6351B">
      <w:pPr>
        <w:spacing w:line="276" w:lineRule="auto"/>
        <w:ind w:firstLine="567"/>
        <w:rPr>
          <w:rFonts w:ascii="Lato" w:hAnsi="Lato" w:cs="Lato"/>
          <w:color w:val="000000"/>
          <w:lang w:eastAsia="pl-PL"/>
        </w:rPr>
      </w:pPr>
      <w:r w:rsidRPr="00B6351B">
        <w:rPr>
          <w:rFonts w:ascii="Lato" w:hAnsi="Lato" w:cs="Lato"/>
          <w:color w:val="000000"/>
          <w:lang w:eastAsia="pl-PL"/>
        </w:rPr>
        <w:t>Wentylatory należy montować i uruchamiać zgodnie z instrukcją obsługi i dokumentacją techniczno-ruchową.</w:t>
      </w:r>
    </w:p>
    <w:p w14:paraId="6017AC46" w14:textId="77777777" w:rsidR="00590BB0" w:rsidRDefault="00590BB0" w:rsidP="001836DE">
      <w:pPr>
        <w:spacing w:line="276" w:lineRule="auto"/>
        <w:rPr>
          <w:rFonts w:ascii="Lato" w:hAnsi="Lato" w:cs="Lato"/>
          <w:color w:val="000000"/>
          <w:lang w:eastAsia="pl-PL"/>
        </w:rPr>
      </w:pPr>
    </w:p>
    <w:p w14:paraId="04D60E78" w14:textId="77777777" w:rsidR="00AB4A97" w:rsidRDefault="00AB4A97" w:rsidP="001836DE">
      <w:pPr>
        <w:spacing w:line="276" w:lineRule="auto"/>
        <w:rPr>
          <w:rFonts w:ascii="Lato" w:hAnsi="Lato" w:cs="Lato"/>
          <w:color w:val="000000"/>
          <w:lang w:eastAsia="pl-PL"/>
        </w:rPr>
      </w:pPr>
    </w:p>
    <w:p w14:paraId="0738DB37" w14:textId="25ED9550" w:rsidR="00590BB0" w:rsidRPr="008C5430" w:rsidRDefault="00590BB0" w:rsidP="00590BB0">
      <w:pPr>
        <w:spacing w:line="276" w:lineRule="auto"/>
        <w:rPr>
          <w:rFonts w:ascii="Lato" w:hAnsi="Lato" w:cs="Arial"/>
          <w:b/>
        </w:rPr>
      </w:pPr>
      <w:r>
        <w:rPr>
          <w:rFonts w:ascii="Lato" w:hAnsi="Lato" w:cs="Arial"/>
          <w:b/>
        </w:rPr>
        <w:lastRenderedPageBreak/>
        <w:t>8.</w:t>
      </w:r>
      <w:r w:rsidR="003F63EF">
        <w:rPr>
          <w:rFonts w:ascii="Lato" w:hAnsi="Lato" w:cs="Arial"/>
          <w:b/>
        </w:rPr>
        <w:t>3</w:t>
      </w:r>
      <w:r>
        <w:rPr>
          <w:rFonts w:ascii="Lato" w:hAnsi="Lato" w:cs="Arial"/>
          <w:b/>
        </w:rPr>
        <w:t xml:space="preserve">. </w:t>
      </w:r>
      <w:r w:rsidRPr="008C5430">
        <w:rPr>
          <w:rFonts w:ascii="Lato" w:hAnsi="Lato" w:cs="Arial"/>
          <w:b/>
        </w:rPr>
        <w:t>O</w:t>
      </w:r>
      <w:r>
        <w:rPr>
          <w:rFonts w:ascii="Lato" w:hAnsi="Lato" w:cs="Arial"/>
          <w:b/>
        </w:rPr>
        <w:t>KAPY</w:t>
      </w:r>
    </w:p>
    <w:p w14:paraId="2B3E8208" w14:textId="77777777" w:rsidR="00590BB0" w:rsidRPr="008C5430" w:rsidRDefault="00590BB0" w:rsidP="00590BB0">
      <w:pPr>
        <w:spacing w:line="276" w:lineRule="auto"/>
        <w:rPr>
          <w:rFonts w:ascii="Lato" w:hAnsi="Lato"/>
          <w:lang w:eastAsia="pl-PL"/>
        </w:rPr>
      </w:pPr>
      <w:r w:rsidRPr="008C5430">
        <w:rPr>
          <w:rFonts w:ascii="Lato" w:hAnsi="Lato"/>
          <w:lang w:eastAsia="pl-PL"/>
        </w:rPr>
        <w:t>W każdym mieszkaniu przewiduje się możliwość podłączenia okapu kuchennego. W tym celu projektuje się zbiorcze piony wentylacyjne. W każdej kuchni projektuje się króciec przyłączeniowy o średnicy d=1</w:t>
      </w:r>
      <w:r>
        <w:rPr>
          <w:rFonts w:ascii="Lato" w:hAnsi="Lato"/>
          <w:lang w:eastAsia="pl-PL"/>
        </w:rPr>
        <w:t>50</w:t>
      </w:r>
      <w:r w:rsidRPr="008C5430">
        <w:rPr>
          <w:rFonts w:ascii="Lato" w:hAnsi="Lato"/>
          <w:lang w:eastAsia="pl-PL"/>
        </w:rPr>
        <w:t>mm, wyposażony w klapę zwrotną</w:t>
      </w:r>
      <w:r>
        <w:rPr>
          <w:rFonts w:ascii="Lato" w:hAnsi="Lato"/>
          <w:lang w:eastAsia="pl-PL"/>
        </w:rPr>
        <w:t xml:space="preserve"> do okapów</w:t>
      </w:r>
      <w:r w:rsidRPr="008C5430">
        <w:rPr>
          <w:rFonts w:ascii="Lato" w:hAnsi="Lato"/>
          <w:lang w:eastAsia="pl-PL"/>
        </w:rPr>
        <w:t xml:space="preserve"> (z membraną). Należy zapewnić możliwość wyciągnięcia klapy w celu czyszczenia oraz zabezpieczyć przed zepchnięciem do pionu. Piony wywiewne z okapów wyprowadzone zostaną ponad dach budynku i zakończone </w:t>
      </w:r>
      <w:r>
        <w:rPr>
          <w:rFonts w:ascii="Lato" w:hAnsi="Lato"/>
          <w:lang w:eastAsia="pl-PL"/>
        </w:rPr>
        <w:t>wywietrzakiem typu H na podstawie dachowej</w:t>
      </w:r>
      <w:r w:rsidRPr="008C5430">
        <w:rPr>
          <w:rFonts w:ascii="Lato" w:hAnsi="Lato"/>
          <w:lang w:eastAsia="pl-PL"/>
        </w:rPr>
        <w:t xml:space="preserve">. </w:t>
      </w:r>
    </w:p>
    <w:p w14:paraId="180F3776" w14:textId="77777777" w:rsidR="00590BB0" w:rsidRPr="008C5430" w:rsidRDefault="00590BB0" w:rsidP="00590BB0">
      <w:pPr>
        <w:spacing w:line="276" w:lineRule="auto"/>
        <w:rPr>
          <w:rFonts w:ascii="Lato" w:hAnsi="Lato"/>
          <w:lang w:eastAsia="pl-PL"/>
        </w:rPr>
      </w:pPr>
      <w:r w:rsidRPr="008C5430">
        <w:rPr>
          <w:rFonts w:ascii="Lato" w:hAnsi="Lato"/>
          <w:lang w:eastAsia="pl-PL"/>
        </w:rPr>
        <w:t xml:space="preserve">Wpięcia okapów należy zakryć zaślepkami izolowanymi, które zostaną zdemontowane przez mieszkańców w chwili podłączenia okapu. </w:t>
      </w:r>
    </w:p>
    <w:p w14:paraId="1ACF7972" w14:textId="77777777" w:rsidR="00590BB0" w:rsidRDefault="00590BB0" w:rsidP="00590BB0">
      <w:pPr>
        <w:spacing w:line="276" w:lineRule="auto"/>
        <w:rPr>
          <w:rFonts w:ascii="Lato" w:hAnsi="Lato"/>
          <w:lang w:eastAsia="pl-PL"/>
        </w:rPr>
      </w:pPr>
      <w:r w:rsidRPr="008C5430">
        <w:rPr>
          <w:rFonts w:ascii="Lato" w:hAnsi="Lato"/>
          <w:lang w:eastAsia="pl-PL"/>
        </w:rPr>
        <w:t>Instalacja za króćcem od strony mieszkania po stronie użytkownika. Zastosowane okapy (do montażu przez lokatorów) muszą być wyposażone w filtr przeciw tłuszczowy, wentylatory (</w:t>
      </w:r>
      <w:r>
        <w:rPr>
          <w:rFonts w:ascii="Lato" w:hAnsi="Lato"/>
          <w:lang w:eastAsia="pl-PL"/>
        </w:rPr>
        <w:t>wtłaczające</w:t>
      </w:r>
      <w:r w:rsidRPr="008C5430">
        <w:rPr>
          <w:rFonts w:ascii="Lato" w:hAnsi="Lato"/>
          <w:lang w:eastAsia="pl-PL"/>
        </w:rPr>
        <w:t xml:space="preserve"> powietrze do danego pionu o wydajności nie większej niż określono w projekcie </w:t>
      </w:r>
      <w:r>
        <w:rPr>
          <w:rFonts w:ascii="Lato" w:hAnsi="Lato"/>
          <w:lang w:eastAsia="pl-PL"/>
        </w:rPr>
        <w:t>– max.</w:t>
      </w:r>
      <w:r w:rsidRPr="008C5430">
        <w:rPr>
          <w:rFonts w:ascii="Lato" w:hAnsi="Lato"/>
          <w:lang w:eastAsia="pl-PL"/>
        </w:rPr>
        <w:t xml:space="preserve"> 250m3/h) oraz szczelne klapy zwrotne. Podłączenie okapu wykonać izolowanym termicznie i akustycznie przewodem. Kompensacja powietrza usuwanego przez okap poprzez </w:t>
      </w:r>
      <w:r>
        <w:rPr>
          <w:rFonts w:ascii="Lato" w:hAnsi="Lato"/>
          <w:lang w:eastAsia="pl-PL"/>
        </w:rPr>
        <w:t>nawiewniki okienne i nieszczelności w stolarce</w:t>
      </w:r>
      <w:r w:rsidRPr="008C5430">
        <w:rPr>
          <w:rFonts w:ascii="Lato" w:hAnsi="Lato"/>
          <w:lang w:eastAsia="pl-PL"/>
        </w:rPr>
        <w:t>.</w:t>
      </w:r>
    </w:p>
    <w:p w14:paraId="2472BA25" w14:textId="77777777" w:rsidR="00482663" w:rsidRPr="00A47C6F" w:rsidRDefault="00482663" w:rsidP="00CA47F1">
      <w:pPr>
        <w:spacing w:line="276" w:lineRule="auto"/>
        <w:rPr>
          <w:rFonts w:ascii="Lato" w:hAnsi="Lato"/>
          <w:lang w:eastAsia="pl-PL"/>
        </w:rPr>
      </w:pPr>
    </w:p>
    <w:p w14:paraId="605BEBF7" w14:textId="77777777" w:rsidR="00CA47F1" w:rsidRPr="00A47C6F" w:rsidRDefault="001E036C" w:rsidP="00CA47F1">
      <w:pPr>
        <w:autoSpaceDE w:val="0"/>
        <w:autoSpaceDN w:val="0"/>
        <w:adjustRightInd w:val="0"/>
        <w:spacing w:line="276" w:lineRule="auto"/>
        <w:jc w:val="both"/>
        <w:rPr>
          <w:rFonts w:ascii="Lato" w:hAnsi="Lato" w:cs="Arial"/>
          <w:b/>
        </w:rPr>
      </w:pPr>
      <w:r>
        <w:rPr>
          <w:rFonts w:ascii="Lato" w:hAnsi="Lato" w:cs="Arial"/>
          <w:b/>
        </w:rPr>
        <w:t>9</w:t>
      </w:r>
      <w:r w:rsidR="00CA47F1" w:rsidRPr="00A47C6F">
        <w:rPr>
          <w:rFonts w:ascii="Lato" w:hAnsi="Lato" w:cs="Arial"/>
          <w:b/>
        </w:rPr>
        <w:t xml:space="preserve">. WYTYCZNE P.POŻ. </w:t>
      </w:r>
    </w:p>
    <w:p w14:paraId="41784A5B" w14:textId="77777777" w:rsidR="00CA47F1" w:rsidRPr="00A47C6F" w:rsidRDefault="00CA47F1" w:rsidP="00CA47F1">
      <w:pPr>
        <w:autoSpaceDE w:val="0"/>
        <w:autoSpaceDN w:val="0"/>
        <w:adjustRightInd w:val="0"/>
        <w:spacing w:line="276" w:lineRule="auto"/>
        <w:ind w:firstLine="284"/>
        <w:jc w:val="both"/>
        <w:rPr>
          <w:rFonts w:ascii="Lato" w:hAnsi="Lato" w:cs="Arial"/>
        </w:rPr>
      </w:pPr>
      <w:r w:rsidRPr="00A47C6F">
        <w:rPr>
          <w:rFonts w:ascii="Lato" w:hAnsi="Lato" w:cs="Arial"/>
        </w:rPr>
        <w:t xml:space="preserve">Zachować normatywne odległości między poszczególnymi instalacjami. </w:t>
      </w:r>
      <w:r w:rsidRPr="00A47C6F">
        <w:rPr>
          <w:rStyle w:val="Domylnaczcionkaakapitu1"/>
          <w:rFonts w:ascii="Lato" w:hAnsi="Lato" w:cs="Arial"/>
        </w:rPr>
        <w:t xml:space="preserve">Przepusty instalacyjne przewodów rurowych w </w:t>
      </w:r>
      <w:r w:rsidRPr="00A47C6F">
        <w:rPr>
          <w:rStyle w:val="Domylnaczcionkaakapitu1"/>
          <w:rFonts w:ascii="Lato" w:eastAsia="TimesNewRoman" w:hAnsi="Lato" w:cs="Arial"/>
        </w:rPr>
        <w:t>ś</w:t>
      </w:r>
      <w:r w:rsidRPr="00A47C6F">
        <w:rPr>
          <w:rStyle w:val="Domylnaczcionkaakapitu1"/>
          <w:rFonts w:ascii="Lato" w:hAnsi="Lato" w:cs="Arial"/>
        </w:rPr>
        <w:t>cianach lub stropie oddzielenia przeciwpo</w:t>
      </w:r>
      <w:r w:rsidRPr="00A47C6F">
        <w:rPr>
          <w:rStyle w:val="Domylnaczcionkaakapitu1"/>
          <w:rFonts w:ascii="Lato" w:eastAsia="TimesNewRoman" w:hAnsi="Lato" w:cs="Arial"/>
        </w:rPr>
        <w:t>ż</w:t>
      </w:r>
      <w:r w:rsidRPr="00A47C6F">
        <w:rPr>
          <w:rStyle w:val="Domylnaczcionkaakapitu1"/>
          <w:rFonts w:ascii="Lato" w:hAnsi="Lato" w:cs="Arial"/>
        </w:rPr>
        <w:t>arowego wykonać w klasie odporno</w:t>
      </w:r>
      <w:r w:rsidRPr="00A47C6F">
        <w:rPr>
          <w:rStyle w:val="Domylnaczcionkaakapitu1"/>
          <w:rFonts w:ascii="Lato" w:eastAsia="TimesNewRoman" w:hAnsi="Lato" w:cs="Arial"/>
        </w:rPr>
        <w:t>ś</w:t>
      </w:r>
      <w:r w:rsidRPr="00A47C6F">
        <w:rPr>
          <w:rStyle w:val="Domylnaczcionkaakapitu1"/>
          <w:rFonts w:ascii="Lato" w:hAnsi="Lato" w:cs="Arial"/>
        </w:rPr>
        <w:t>ci ogniowej danej przegrody. Nale</w:t>
      </w:r>
      <w:r w:rsidRPr="00A47C6F">
        <w:rPr>
          <w:rStyle w:val="Domylnaczcionkaakapitu1"/>
          <w:rFonts w:ascii="Lato" w:eastAsia="TimesNewRoman" w:hAnsi="Lato" w:cs="Arial"/>
        </w:rPr>
        <w:t>ż</w:t>
      </w:r>
      <w:r w:rsidRPr="00A47C6F">
        <w:rPr>
          <w:rStyle w:val="Domylnaczcionkaakapitu1"/>
          <w:rFonts w:ascii="Lato" w:hAnsi="Lato" w:cs="Arial"/>
        </w:rPr>
        <w:t>y je zabezpieczy</w:t>
      </w:r>
      <w:r w:rsidRPr="00A47C6F">
        <w:rPr>
          <w:rStyle w:val="Domylnaczcionkaakapitu1"/>
          <w:rFonts w:ascii="Lato" w:eastAsia="TimesNewRoman" w:hAnsi="Lato" w:cs="Arial"/>
        </w:rPr>
        <w:t xml:space="preserve">ć </w:t>
      </w:r>
      <w:r w:rsidRPr="00A47C6F">
        <w:rPr>
          <w:rStyle w:val="Domylnaczcionkaakapitu1"/>
          <w:rFonts w:ascii="Lato" w:hAnsi="Lato" w:cs="Arial"/>
        </w:rPr>
        <w:t>np. masą lub opaską ogniochronną.</w:t>
      </w:r>
      <w:r w:rsidRPr="00A47C6F">
        <w:rPr>
          <w:rFonts w:ascii="Lato" w:hAnsi="Lato" w:cs="Arial"/>
        </w:rPr>
        <w:t xml:space="preserve"> Izolacje cieplne i akustyczne dla instalacji wykonać w sposób zapewniający nierozprzestrzenianie ognia. Instalacja elektryczna powinna być wykonana zgodnie z obowiązującymi przepisami i odpowiadać stopniu ochrony IP-65. Pomieszczenie węzła cieplnego wyposażyć w gaśnice proszkową do gaszenia pożarów B i C o masie środka gaśniczego równej masie 6 kg oraz koc gaśniczy w futerale. </w:t>
      </w:r>
    </w:p>
    <w:p w14:paraId="3EC966EA" w14:textId="77777777" w:rsidR="00CA47F1" w:rsidRPr="00A47C6F" w:rsidRDefault="00CA47F1" w:rsidP="00CA47F1">
      <w:pPr>
        <w:autoSpaceDE w:val="0"/>
        <w:autoSpaceDN w:val="0"/>
        <w:adjustRightInd w:val="0"/>
        <w:spacing w:line="276" w:lineRule="auto"/>
        <w:ind w:firstLine="284"/>
        <w:jc w:val="both"/>
        <w:rPr>
          <w:rFonts w:ascii="Lato" w:hAnsi="Lato" w:cs="Arial"/>
        </w:rPr>
      </w:pPr>
    </w:p>
    <w:p w14:paraId="4F7E0163" w14:textId="77777777" w:rsidR="00CA47F1" w:rsidRPr="00A47C6F" w:rsidRDefault="001E036C" w:rsidP="00CA47F1">
      <w:pPr>
        <w:autoSpaceDE w:val="0"/>
        <w:autoSpaceDN w:val="0"/>
        <w:adjustRightInd w:val="0"/>
        <w:spacing w:line="276" w:lineRule="auto"/>
        <w:jc w:val="both"/>
        <w:rPr>
          <w:rFonts w:ascii="Lato" w:hAnsi="Lato"/>
          <w:b/>
        </w:rPr>
      </w:pPr>
      <w:r>
        <w:rPr>
          <w:rFonts w:ascii="Lato" w:hAnsi="Lato"/>
          <w:b/>
        </w:rPr>
        <w:t>10</w:t>
      </w:r>
      <w:r w:rsidR="00CA47F1" w:rsidRPr="00A47C6F">
        <w:rPr>
          <w:rFonts w:ascii="Lato" w:hAnsi="Lato"/>
          <w:b/>
        </w:rPr>
        <w:t xml:space="preserve">. WYTYCZNE DLA B. ELEKTRYCZNEJ </w:t>
      </w:r>
    </w:p>
    <w:p w14:paraId="2737B8CD" w14:textId="47A3F495" w:rsidR="004B6CD0" w:rsidRPr="00A47C6F" w:rsidRDefault="004B6CD0" w:rsidP="004B6CD0">
      <w:pPr>
        <w:autoSpaceDE w:val="0"/>
        <w:autoSpaceDN w:val="0"/>
        <w:adjustRightInd w:val="0"/>
        <w:spacing w:line="276" w:lineRule="auto"/>
        <w:jc w:val="both"/>
        <w:rPr>
          <w:rFonts w:ascii="Lato" w:hAnsi="Lato"/>
        </w:rPr>
      </w:pPr>
      <w:r w:rsidRPr="00B57C0C">
        <w:rPr>
          <w:rFonts w:ascii="Lato" w:hAnsi="Lato"/>
        </w:rPr>
        <w:t xml:space="preserve">          </w:t>
      </w:r>
      <w:r w:rsidRPr="00E5671F">
        <w:rPr>
          <w:rFonts w:ascii="Lato" w:hAnsi="Lato"/>
        </w:rPr>
        <w:t>Wykonanie wewnętrznej instalacji elektrycznej dla potrzeb zasilana węzła cieplnego, oświetlenia pomieszczenia, zasilania pompy w studzience, połączeń wyrównawczych etc. po stronie Inwestora/Odbiorcy.</w:t>
      </w:r>
      <w:r>
        <w:rPr>
          <w:rFonts w:ascii="Lato" w:hAnsi="Lato"/>
        </w:rPr>
        <w:t xml:space="preserve"> </w:t>
      </w:r>
      <w:r w:rsidRPr="00A47C6F">
        <w:rPr>
          <w:rFonts w:ascii="Lato" w:hAnsi="Lato"/>
        </w:rPr>
        <w:t xml:space="preserve"> Reszta zgodnie z b. elektryczną</w:t>
      </w:r>
    </w:p>
    <w:p w14:paraId="1FB94CB8" w14:textId="77777777" w:rsidR="004B6CD0" w:rsidRPr="00A47C6F" w:rsidRDefault="004B6CD0" w:rsidP="004B6CD0">
      <w:pPr>
        <w:autoSpaceDE w:val="0"/>
        <w:autoSpaceDN w:val="0"/>
        <w:adjustRightInd w:val="0"/>
        <w:spacing w:line="276" w:lineRule="auto"/>
        <w:ind w:left="720"/>
        <w:jc w:val="both"/>
        <w:rPr>
          <w:rFonts w:ascii="Lato" w:hAnsi="Lato"/>
        </w:rPr>
      </w:pPr>
      <w:r w:rsidRPr="00A47C6F">
        <w:rPr>
          <w:rFonts w:ascii="Lato" w:hAnsi="Lato"/>
        </w:rPr>
        <w:t>W zakresie całości budynku należy wykonać zasilanie:</w:t>
      </w:r>
    </w:p>
    <w:p w14:paraId="5CF0B2DF" w14:textId="77777777" w:rsidR="004B6CD0" w:rsidRPr="00A47C6F" w:rsidRDefault="004B6CD0" w:rsidP="004B6CD0">
      <w:pPr>
        <w:autoSpaceDE w:val="0"/>
        <w:autoSpaceDN w:val="0"/>
        <w:adjustRightInd w:val="0"/>
        <w:spacing w:line="276" w:lineRule="auto"/>
        <w:jc w:val="both"/>
        <w:rPr>
          <w:rFonts w:ascii="Lato" w:hAnsi="Lato"/>
        </w:rPr>
      </w:pPr>
      <w:r w:rsidRPr="00A47C6F">
        <w:rPr>
          <w:rFonts w:ascii="Lato" w:hAnsi="Lato"/>
        </w:rPr>
        <w:t>- obrotowych nasad kominowych hybrydowych</w:t>
      </w:r>
    </w:p>
    <w:p w14:paraId="190B0F13" w14:textId="77777777" w:rsidR="004B6CD0" w:rsidRPr="00A47C6F" w:rsidRDefault="004B6CD0" w:rsidP="004B6CD0">
      <w:pPr>
        <w:autoSpaceDE w:val="0"/>
        <w:autoSpaceDN w:val="0"/>
        <w:adjustRightInd w:val="0"/>
        <w:spacing w:line="276" w:lineRule="auto"/>
        <w:jc w:val="both"/>
        <w:rPr>
          <w:rFonts w:ascii="Lato" w:hAnsi="Lato"/>
        </w:rPr>
      </w:pPr>
      <w:r w:rsidRPr="00A47C6F">
        <w:rPr>
          <w:rFonts w:ascii="Lato" w:hAnsi="Lato"/>
        </w:rPr>
        <w:t>- wykonanie podejścia zasilania do okapów w pom. kuchni</w:t>
      </w:r>
    </w:p>
    <w:p w14:paraId="598B8F84" w14:textId="77777777" w:rsidR="001A3536" w:rsidRPr="00A47C6F" w:rsidRDefault="001A3536" w:rsidP="00CA47F1">
      <w:pPr>
        <w:suppressAutoHyphens w:val="0"/>
        <w:autoSpaceDE w:val="0"/>
        <w:autoSpaceDN w:val="0"/>
        <w:adjustRightInd w:val="0"/>
        <w:spacing w:line="276" w:lineRule="auto"/>
        <w:jc w:val="both"/>
        <w:rPr>
          <w:rFonts w:ascii="Lato" w:hAnsi="Lato"/>
          <w:lang w:eastAsia="pl-PL"/>
        </w:rPr>
      </w:pPr>
    </w:p>
    <w:p w14:paraId="5A0D91B8" w14:textId="77777777" w:rsidR="00CA47F1" w:rsidRPr="00A47C6F" w:rsidRDefault="00CA47F1" w:rsidP="00CA47F1">
      <w:pPr>
        <w:autoSpaceDE w:val="0"/>
        <w:autoSpaceDN w:val="0"/>
        <w:adjustRightInd w:val="0"/>
        <w:spacing w:line="276" w:lineRule="auto"/>
        <w:jc w:val="both"/>
        <w:rPr>
          <w:rFonts w:ascii="Lato" w:hAnsi="Lato"/>
          <w:b/>
          <w:bCs/>
        </w:rPr>
      </w:pPr>
      <w:bookmarkStart w:id="58" w:name="_Toc536434455"/>
      <w:bookmarkStart w:id="59" w:name="_Toc65055673"/>
      <w:r w:rsidRPr="00A47C6F">
        <w:rPr>
          <w:rFonts w:ascii="Lato" w:hAnsi="Lato"/>
          <w:b/>
          <w:bCs/>
        </w:rPr>
        <w:t>1</w:t>
      </w:r>
      <w:r w:rsidR="001E036C">
        <w:rPr>
          <w:rFonts w:ascii="Lato" w:hAnsi="Lato"/>
          <w:b/>
          <w:bCs/>
        </w:rPr>
        <w:t>1</w:t>
      </w:r>
      <w:r w:rsidRPr="00A47C6F">
        <w:rPr>
          <w:rFonts w:ascii="Lato" w:hAnsi="Lato"/>
          <w:b/>
          <w:bCs/>
        </w:rPr>
        <w:t>. WARUNKI WYKONANIA I ODBIORU INSTALACJI.</w:t>
      </w:r>
      <w:bookmarkEnd w:id="58"/>
      <w:bookmarkEnd w:id="59"/>
    </w:p>
    <w:p w14:paraId="559C26B8" w14:textId="77777777" w:rsidR="005B6CD5" w:rsidRDefault="00CA47F1" w:rsidP="005B6CD5">
      <w:pPr>
        <w:autoSpaceDE w:val="0"/>
        <w:autoSpaceDN w:val="0"/>
        <w:adjustRightInd w:val="0"/>
        <w:spacing w:line="276" w:lineRule="auto"/>
        <w:ind w:left="720"/>
        <w:jc w:val="both"/>
        <w:rPr>
          <w:rFonts w:ascii="Lato" w:hAnsi="Lato"/>
        </w:rPr>
      </w:pPr>
      <w:r w:rsidRPr="00A47C6F">
        <w:rPr>
          <w:rFonts w:ascii="Lato" w:hAnsi="Lato"/>
        </w:rPr>
        <w:t xml:space="preserve">Obowiązkiem Wykonawcy jest upewnienie się, że zastosowane urządzenia posiadają aktualne atesty </w:t>
      </w:r>
    </w:p>
    <w:p w14:paraId="628649BE" w14:textId="77777777" w:rsidR="00CA47F1" w:rsidRPr="00A47C6F" w:rsidRDefault="00CA47F1" w:rsidP="005B6CD5">
      <w:pPr>
        <w:autoSpaceDE w:val="0"/>
        <w:autoSpaceDN w:val="0"/>
        <w:adjustRightInd w:val="0"/>
        <w:spacing w:line="276" w:lineRule="auto"/>
        <w:jc w:val="both"/>
        <w:rPr>
          <w:rFonts w:ascii="Lato" w:hAnsi="Lato"/>
        </w:rPr>
      </w:pPr>
      <w:r w:rsidRPr="00A47C6F">
        <w:rPr>
          <w:rFonts w:ascii="Lato" w:hAnsi="Lato"/>
        </w:rPr>
        <w:t xml:space="preserve">(dopuszczenia i certyfikaty) i mogą być dostarczone przez dostawców w wymaganym terminie. W przeciwnym wypadku, a także jeśli zachodzi konieczność zmiany typu zamawianego urządzenia, należy niezwłocznie wystąpić o zgodę na jego zmianę. </w:t>
      </w:r>
    </w:p>
    <w:p w14:paraId="54C7E340"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tab/>
        <w:t xml:space="preserve">Elementy, których przykładowy typ lub charakterystyka nie zostały podane, muszą odpowiadać polskim normom i spełniać obowiązujące wymagania. </w:t>
      </w:r>
    </w:p>
    <w:p w14:paraId="1365F74D" w14:textId="77777777" w:rsidR="00CA47F1" w:rsidRPr="00A47C6F" w:rsidRDefault="00CA47F1" w:rsidP="00CA47F1">
      <w:pPr>
        <w:autoSpaceDE w:val="0"/>
        <w:autoSpaceDN w:val="0"/>
        <w:adjustRightInd w:val="0"/>
        <w:spacing w:line="276" w:lineRule="auto"/>
        <w:jc w:val="both"/>
        <w:rPr>
          <w:rFonts w:ascii="Lato" w:hAnsi="Lato"/>
        </w:rPr>
      </w:pPr>
      <w:r w:rsidRPr="00A47C6F">
        <w:rPr>
          <w:rFonts w:ascii="Lato" w:hAnsi="Lato"/>
        </w:rPr>
        <w:tab/>
        <w:t>Prace nie wyszczególnione w niniejszej dokumentacji a konieczne do wykonania należy uprzednio uzgodnić z Inwestorem.</w:t>
      </w:r>
    </w:p>
    <w:p w14:paraId="49CD11C6"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 xml:space="preserve">Instalacje sanitarne wykonać i odebrać zgodnie z warunkami technicznymi COBRTI </w:t>
      </w:r>
      <w:proofErr w:type="spellStart"/>
      <w:r w:rsidRPr="00A47C6F">
        <w:rPr>
          <w:rFonts w:ascii="Lato" w:hAnsi="Lato"/>
          <w:b/>
        </w:rPr>
        <w:t>Instal</w:t>
      </w:r>
      <w:proofErr w:type="spellEnd"/>
      <w:r w:rsidRPr="00A47C6F">
        <w:rPr>
          <w:rFonts w:ascii="Lato" w:hAnsi="Lato"/>
          <w:b/>
        </w:rPr>
        <w:t xml:space="preserve"> oraz polskimi normami.</w:t>
      </w:r>
    </w:p>
    <w:p w14:paraId="5B2FB9BC"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ab/>
        <w:t xml:space="preserve">Wszystkie elementy instalacji muszą posiadać aktualne wymagane atesty i dopuszczenia do stosowania na terenie Polski.  Przewody wentylacyjne powinny spełniać klasę B szczelności. </w:t>
      </w:r>
    </w:p>
    <w:p w14:paraId="50F55536" w14:textId="77777777" w:rsidR="00CA47F1" w:rsidRPr="00A47C6F" w:rsidRDefault="00CA47F1" w:rsidP="00CA47F1">
      <w:pPr>
        <w:autoSpaceDE w:val="0"/>
        <w:autoSpaceDN w:val="0"/>
        <w:adjustRightInd w:val="0"/>
        <w:spacing w:line="276" w:lineRule="auto"/>
        <w:jc w:val="both"/>
        <w:rPr>
          <w:rFonts w:ascii="Lato" w:hAnsi="Lato"/>
          <w:b/>
        </w:rPr>
      </w:pPr>
      <w:r w:rsidRPr="00A47C6F">
        <w:rPr>
          <w:rFonts w:ascii="Lato" w:hAnsi="Lato"/>
          <w:b/>
        </w:rPr>
        <w:t>W trakcie wykonywania robót montażowych należy przestrzegać obowiązujących przepisów BHP.</w:t>
      </w:r>
    </w:p>
    <w:p w14:paraId="6ED2D261" w14:textId="77777777" w:rsidR="00CA47F1" w:rsidRDefault="00CA47F1" w:rsidP="00AB2C72">
      <w:pPr>
        <w:autoSpaceDE w:val="0"/>
        <w:autoSpaceDN w:val="0"/>
        <w:adjustRightInd w:val="0"/>
        <w:spacing w:line="276" w:lineRule="auto"/>
        <w:jc w:val="both"/>
        <w:rPr>
          <w:rFonts w:ascii="Lato" w:hAnsi="Lato"/>
          <w:b/>
        </w:rPr>
      </w:pPr>
      <w:r w:rsidRPr="00A47C6F">
        <w:rPr>
          <w:rFonts w:ascii="Lato" w:hAnsi="Lato"/>
          <w:b/>
        </w:rPr>
        <w:tab/>
        <w:t>Do wszystkich zaworów i urządzeń zabudowanych nad sufitem podwieszonym lub w obudowie g-k (rewizja, czyszczaki), należy wykonać rewizje o wymiarach umożliwiających bezproblemową obsługę i eksploatację.</w:t>
      </w:r>
    </w:p>
    <w:p w14:paraId="22416D2B" w14:textId="77777777" w:rsidR="00E42B52" w:rsidRDefault="00E42B52" w:rsidP="00CA47F1">
      <w:pPr>
        <w:suppressAutoHyphens w:val="0"/>
        <w:autoSpaceDE w:val="0"/>
        <w:autoSpaceDN w:val="0"/>
        <w:adjustRightInd w:val="0"/>
        <w:spacing w:line="276" w:lineRule="auto"/>
        <w:jc w:val="both"/>
        <w:rPr>
          <w:rStyle w:val="Domylnaczcionkaakapitu1"/>
          <w:rFonts w:ascii="Lato" w:hAnsi="Lato"/>
          <w:b/>
        </w:rPr>
      </w:pPr>
    </w:p>
    <w:p w14:paraId="2C6C12AC" w14:textId="77777777" w:rsidR="00AB4A97" w:rsidRDefault="00AB4A97" w:rsidP="00CA47F1">
      <w:pPr>
        <w:suppressAutoHyphens w:val="0"/>
        <w:autoSpaceDE w:val="0"/>
        <w:autoSpaceDN w:val="0"/>
        <w:adjustRightInd w:val="0"/>
        <w:spacing w:line="276" w:lineRule="auto"/>
        <w:jc w:val="both"/>
        <w:rPr>
          <w:rStyle w:val="Domylnaczcionkaakapitu1"/>
          <w:rFonts w:ascii="Lato" w:hAnsi="Lato" w:cs="Arial"/>
          <w:b/>
        </w:rPr>
      </w:pPr>
    </w:p>
    <w:p w14:paraId="2E679B26" w14:textId="4C16D049"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lastRenderedPageBreak/>
        <w:t>1</w:t>
      </w:r>
      <w:r w:rsidR="00AF4920">
        <w:rPr>
          <w:rStyle w:val="Domylnaczcionkaakapitu1"/>
          <w:rFonts w:ascii="Lato" w:hAnsi="Lato" w:cs="Arial"/>
          <w:b/>
        </w:rPr>
        <w:t>3</w:t>
      </w:r>
      <w:r w:rsidRPr="00A47C6F">
        <w:rPr>
          <w:rStyle w:val="Domylnaczcionkaakapitu1"/>
          <w:rFonts w:ascii="Lato" w:hAnsi="Lato" w:cs="Arial"/>
          <w:b/>
        </w:rPr>
        <w:t>. UWAGI</w:t>
      </w:r>
    </w:p>
    <w:p w14:paraId="57B7BB79"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Projektant nie ponosi odpowiedzialności za wszelkie zmiany wynikające z uszczegółowienia rozwiązań funkcjonalnych, wymogów stawianych przez technologię, konstrukcje i instalacje oraz zmian wprowadzonych przez Inwestora.</w:t>
      </w:r>
    </w:p>
    <w:p w14:paraId="3E9FF36A"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Projektowane elementy obiektów i infrastruktury technicznej znajdujące się na rysunkach, a nie mające odniesienia  w części opisowej i znajdujące się w części opisowej, a nie znajdujące odniesienia na rysunkach, należy traktować jako całość opracowania.</w:t>
      </w:r>
    </w:p>
    <w:p w14:paraId="1949F6E9"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b/>
        </w:rPr>
        <w:t>• Niniejsza dokumentacja stanowi część opracowania wielobranżowego. Dokumentację wielobranżową należy rozpatrywać jako całość.</w:t>
      </w:r>
    </w:p>
    <w:p w14:paraId="45921479"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b/>
        </w:rPr>
        <w:t>• Nie należy prowadzić robót w oparciu o dokumentację jednej branży bez sprawdzenia ich odniesień do architektury i pozostałych branż. Ewentualne wątpliwości lub wady koordynacyjne należy przedstawić nadzorowi autorskiemu przed przystąpieniem do wykonywania robót.</w:t>
      </w:r>
    </w:p>
    <w:p w14:paraId="102838E8"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xml:space="preserve">• Przed rozpoczęciem prac budowlanych Wykonawca jest zobowiązany wykonać rysunki warsztatowe na podstawie rysunków z danego zakresu projektu, a następnie uzyskać akceptację Inwestora dla ich wprowadzenia. Wszelkie wątpliwości i korekty wynikające ze specyfiki produkcji i wykonania elementów należy omówić z Inwestorem i Projektantem. </w:t>
      </w:r>
    </w:p>
    <w:p w14:paraId="721BD2AD"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b/>
        </w:rPr>
        <w:t xml:space="preserve">• Wykonawca ponosi odpowiedzialność za przyjęte w dokumentacji warsztatowej rozwiązania szczegółowe. </w:t>
      </w:r>
    </w:p>
    <w:p w14:paraId="306E321B"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Zamocowania przewodów do elementów budowlanych wykonać z materiałów niepalnych, zapewniających przejęcie siły powstającej w przypadku pożaru w czasie nie krótszym niż wymagany dla klasy odporności ogniowej przewodu lub klapy odcinającej.</w:t>
      </w:r>
    </w:p>
    <w:p w14:paraId="0E850802"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W zakres obowiązków wykonawcy jednej części instalacji należy wykonanie kompletnego rozruchu przy współpracy z wykonawcami pozostałych części instalacji. Do zakresu prac i materiałów należy również przewidzieć utrzymanie w ruchu instalacji aż do końcowego odbioru, oraz media potrzebne do wykonania wszelkiego rodzaju prób, przepłukań, napełnień instalacji oraz energię elektryczną potrzebną do utrzymania instalacji w ruchu.</w:t>
      </w:r>
    </w:p>
    <w:p w14:paraId="2090F22C" w14:textId="77777777" w:rsidR="00CA47F1" w:rsidRPr="00E95BC5" w:rsidRDefault="00CA47F1" w:rsidP="00CA47F1">
      <w:pPr>
        <w:suppressAutoHyphens w:val="0"/>
        <w:autoSpaceDE w:val="0"/>
        <w:autoSpaceDN w:val="0"/>
        <w:adjustRightInd w:val="0"/>
        <w:spacing w:line="276" w:lineRule="auto"/>
        <w:jc w:val="both"/>
        <w:rPr>
          <w:rStyle w:val="Domylnaczcionkaakapitu1"/>
          <w:rFonts w:ascii="Lato" w:hAnsi="Lato"/>
        </w:rPr>
      </w:pPr>
      <w:r w:rsidRPr="00A47C6F">
        <w:rPr>
          <w:rStyle w:val="Domylnaczcionkaakapitu1"/>
          <w:rFonts w:ascii="Lato" w:hAnsi="Lato" w:cs="Arial"/>
        </w:rPr>
        <w:t>•</w:t>
      </w:r>
      <w:r w:rsidRPr="00A47C6F">
        <w:rPr>
          <w:rStyle w:val="Domylnaczcionkaakapitu1"/>
          <w:rFonts w:ascii="Lato" w:hAnsi="Lato" w:cs="Arial"/>
          <w:b/>
        </w:rPr>
        <w:t xml:space="preserve"> Wszelkie prace należy prowadzić zgodnie z zasadami sztuki budowlanej, szczegółowymi zaleceniami polskich przepisów  budowlanych i norm branżowych, atestów i dopuszczeń do stosowania oraz według zaleceń i zgodnie z technologiami producentów wszelkich wyrobów i systemów budowlanych stosowanych w realizacji projektu.</w:t>
      </w:r>
    </w:p>
    <w:p w14:paraId="73A7335C"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Wszelkie prace w wykonawstwie wszystkich instalacji należy prowadzić przy zachowaniu obowiązujących norm, przepisów oraz zgodnie ze sztuką budowlaną.</w:t>
      </w:r>
    </w:p>
    <w:p w14:paraId="706A4528" w14:textId="77777777" w:rsidR="00CA47F1" w:rsidRPr="00A47C6F" w:rsidRDefault="00CA47F1" w:rsidP="00CA47F1">
      <w:pPr>
        <w:suppressAutoHyphens w:val="0"/>
        <w:autoSpaceDE w:val="0"/>
        <w:autoSpaceDN w:val="0"/>
        <w:adjustRightInd w:val="0"/>
        <w:spacing w:line="276" w:lineRule="auto"/>
        <w:jc w:val="both"/>
        <w:rPr>
          <w:rStyle w:val="Domylnaczcionkaakapitu1"/>
          <w:rFonts w:ascii="Lato" w:hAnsi="Lato" w:cs="Arial"/>
          <w:b/>
        </w:rPr>
      </w:pPr>
      <w:r w:rsidRPr="00A47C6F">
        <w:rPr>
          <w:rStyle w:val="Domylnaczcionkaakapitu1"/>
          <w:rFonts w:ascii="Lato" w:hAnsi="Lato" w:cs="Arial"/>
          <w:b/>
        </w:rPr>
        <w:t>• Wszelkie odstępstwa od projektu należy uzgodnić z projektantem.</w:t>
      </w:r>
    </w:p>
    <w:p w14:paraId="37EC0FBC" w14:textId="77777777" w:rsidR="00CA47F1" w:rsidRDefault="00CA47F1" w:rsidP="00CA47F1">
      <w:pPr>
        <w:spacing w:line="276" w:lineRule="auto"/>
        <w:rPr>
          <w:rFonts w:ascii="Lato" w:eastAsia="Arial" w:hAnsi="Lato" w:cs="Arial"/>
          <w:b/>
          <w:color w:val="000000"/>
          <w:kern w:val="2"/>
          <w:lang w:eastAsia="hi-IN" w:bidi="hi-IN"/>
        </w:rPr>
      </w:pPr>
    </w:p>
    <w:p w14:paraId="7624710A" w14:textId="77777777" w:rsidR="00CA47F1" w:rsidRPr="00A47C6F" w:rsidRDefault="00CA47F1" w:rsidP="00CA47F1">
      <w:pPr>
        <w:spacing w:line="276" w:lineRule="auto"/>
        <w:rPr>
          <w:rFonts w:ascii="Lato" w:eastAsia="Arial" w:hAnsi="Lato" w:cs="Arial"/>
          <w:b/>
          <w:color w:val="000000"/>
          <w:kern w:val="2"/>
          <w:lang w:eastAsia="hi-IN" w:bidi="hi-IN"/>
        </w:rPr>
      </w:pPr>
      <w:r w:rsidRPr="00A47C6F">
        <w:rPr>
          <w:rFonts w:ascii="Lato" w:eastAsia="Arial" w:hAnsi="Lato" w:cs="Arial"/>
          <w:b/>
          <w:color w:val="000000"/>
          <w:kern w:val="2"/>
          <w:lang w:eastAsia="hi-IN" w:bidi="hi-IN"/>
        </w:rPr>
        <w:t xml:space="preserve">Projektował:                                                                                </w:t>
      </w:r>
      <w:r>
        <w:rPr>
          <w:rFonts w:ascii="Lato" w:eastAsia="Arial" w:hAnsi="Lato" w:cs="Arial"/>
          <w:b/>
          <w:color w:val="000000"/>
          <w:kern w:val="2"/>
          <w:lang w:eastAsia="hi-IN" w:bidi="hi-IN"/>
        </w:rPr>
        <w:tab/>
      </w:r>
      <w:r w:rsidRPr="00A47C6F">
        <w:rPr>
          <w:rFonts w:ascii="Lato" w:eastAsia="Arial" w:hAnsi="Lato" w:cs="Arial"/>
          <w:b/>
          <w:color w:val="000000"/>
          <w:kern w:val="2"/>
          <w:lang w:eastAsia="hi-IN" w:bidi="hi-IN"/>
        </w:rPr>
        <w:t>Sprawdził:</w:t>
      </w:r>
      <w:r w:rsidRPr="00A47C6F">
        <w:rPr>
          <w:rFonts w:ascii="Lato" w:eastAsia="Arial" w:hAnsi="Lato" w:cs="Arial"/>
          <w:b/>
          <w:color w:val="000000"/>
          <w:kern w:val="2"/>
          <w:lang w:eastAsia="hi-IN" w:bidi="hi-IN"/>
        </w:rPr>
        <w:tab/>
      </w:r>
    </w:p>
    <w:p w14:paraId="6F11935A" w14:textId="77777777" w:rsidR="00CA47F1" w:rsidRPr="00A47C6F" w:rsidRDefault="00CA47F1" w:rsidP="00CA47F1">
      <w:pPr>
        <w:spacing w:line="276" w:lineRule="auto"/>
        <w:rPr>
          <w:rFonts w:ascii="Lato" w:eastAsia="Arial" w:hAnsi="Lato" w:cs="Arial"/>
          <w:b/>
          <w:color w:val="000000"/>
          <w:kern w:val="2"/>
          <w:lang w:eastAsia="hi-IN" w:bidi="hi-IN"/>
        </w:rPr>
      </w:pPr>
      <w:r w:rsidRPr="00A47C6F">
        <w:rPr>
          <w:rFonts w:ascii="Lato" w:hAnsi="Lato" w:cs="Arial"/>
        </w:rPr>
        <w:t>mgr inż. Dariusz Staszczyk</w:t>
      </w:r>
      <w:r w:rsidRPr="00A47C6F">
        <w:rPr>
          <w:rFonts w:ascii="Lato" w:hAnsi="Lato" w:cs="Arial"/>
        </w:rPr>
        <w:tab/>
      </w:r>
      <w:r w:rsidRPr="00A47C6F">
        <w:rPr>
          <w:rFonts w:ascii="Lato" w:hAnsi="Lato" w:cs="Arial"/>
        </w:rPr>
        <w:tab/>
      </w:r>
      <w:r w:rsidRPr="00A47C6F">
        <w:rPr>
          <w:rFonts w:ascii="Lato" w:hAnsi="Lato" w:cs="Arial"/>
        </w:rPr>
        <w:tab/>
      </w:r>
      <w:r w:rsidRPr="00A47C6F">
        <w:rPr>
          <w:rFonts w:ascii="Lato" w:hAnsi="Lato" w:cs="Arial"/>
        </w:rPr>
        <w:tab/>
        <w:t>mgr inż. Wojciech Jędrzejczyk</w:t>
      </w:r>
      <w:r w:rsidRPr="00A47C6F">
        <w:rPr>
          <w:rFonts w:ascii="Lato" w:hAnsi="Lato" w:cs="Arial"/>
        </w:rPr>
        <w:tab/>
      </w:r>
      <w:r w:rsidRPr="00A47C6F">
        <w:rPr>
          <w:rFonts w:ascii="Lato" w:hAnsi="Lato" w:cs="Arial"/>
        </w:rPr>
        <w:tab/>
      </w:r>
    </w:p>
    <w:p w14:paraId="104ED451" w14:textId="77777777" w:rsidR="00CA47F1" w:rsidRPr="00A47C6F" w:rsidRDefault="00CA47F1" w:rsidP="00CA47F1">
      <w:pPr>
        <w:spacing w:line="276" w:lineRule="auto"/>
        <w:rPr>
          <w:rFonts w:ascii="Lato" w:eastAsia="Arial" w:hAnsi="Lato" w:cs="Arial"/>
          <w:b/>
          <w:color w:val="000000"/>
          <w:kern w:val="2"/>
          <w:lang w:eastAsia="hi-IN" w:bidi="hi-IN"/>
        </w:rPr>
      </w:pPr>
      <w:r w:rsidRPr="00A47C6F">
        <w:rPr>
          <w:rFonts w:ascii="Lato" w:hAnsi="Lato" w:cs="Arial"/>
        </w:rPr>
        <w:t>Nr upr. LOD/3461/PWBS/17</w:t>
      </w:r>
      <w:r w:rsidRPr="00A47C6F">
        <w:rPr>
          <w:rFonts w:ascii="Lato" w:hAnsi="Lato" w:cs="Arial"/>
        </w:rPr>
        <w:tab/>
      </w:r>
      <w:r w:rsidRPr="00A47C6F">
        <w:rPr>
          <w:rFonts w:ascii="Lato" w:hAnsi="Lato" w:cs="Arial"/>
        </w:rPr>
        <w:tab/>
      </w:r>
      <w:r w:rsidRPr="00A47C6F">
        <w:rPr>
          <w:rFonts w:ascii="Lato" w:hAnsi="Lato" w:cs="Arial"/>
        </w:rPr>
        <w:tab/>
      </w:r>
      <w:r w:rsidRPr="00A47C6F">
        <w:rPr>
          <w:rFonts w:ascii="Lato" w:hAnsi="Lato" w:cs="Arial"/>
        </w:rPr>
        <w:tab/>
        <w:t>Nr upr. LOD/1795/POOS/11</w:t>
      </w:r>
      <w:r w:rsidRPr="00A47C6F">
        <w:rPr>
          <w:rFonts w:ascii="Lato" w:hAnsi="Lato"/>
          <w:b/>
        </w:rPr>
        <w:tab/>
      </w:r>
      <w:r w:rsidRPr="00A47C6F">
        <w:rPr>
          <w:rFonts w:ascii="Lato" w:hAnsi="Lato"/>
          <w:b/>
        </w:rPr>
        <w:tab/>
      </w:r>
      <w:r w:rsidRPr="00A47C6F">
        <w:rPr>
          <w:rFonts w:ascii="Lato" w:hAnsi="Lato"/>
          <w:b/>
        </w:rPr>
        <w:tab/>
      </w:r>
      <w:r w:rsidRPr="00A47C6F">
        <w:rPr>
          <w:rFonts w:ascii="Lato" w:hAnsi="Lato"/>
          <w:b/>
        </w:rPr>
        <w:tab/>
      </w:r>
    </w:p>
    <w:p w14:paraId="3B33DB34" w14:textId="77777777" w:rsidR="0045643D" w:rsidRPr="00D26414" w:rsidRDefault="0045643D">
      <w:pPr>
        <w:jc w:val="center"/>
        <w:rPr>
          <w:rFonts w:ascii="Lato" w:hAnsi="Lato"/>
          <w:b/>
          <w:bCs/>
          <w:sz w:val="56"/>
          <w:szCs w:val="56"/>
        </w:rPr>
      </w:pPr>
    </w:p>
    <w:p w14:paraId="4F6D2112" w14:textId="77777777" w:rsidR="0045643D" w:rsidRPr="00D26414" w:rsidRDefault="0045643D">
      <w:pPr>
        <w:jc w:val="center"/>
        <w:rPr>
          <w:rFonts w:ascii="Lato" w:hAnsi="Lato"/>
          <w:b/>
          <w:bCs/>
          <w:sz w:val="56"/>
          <w:szCs w:val="56"/>
        </w:rPr>
      </w:pPr>
    </w:p>
    <w:p w14:paraId="289A9ECF" w14:textId="77777777" w:rsidR="00E850A1" w:rsidRDefault="00E850A1" w:rsidP="00E850A1">
      <w:pPr>
        <w:rPr>
          <w:rFonts w:ascii="Lato" w:hAnsi="Lato"/>
          <w:b/>
          <w:bCs/>
          <w:sz w:val="56"/>
          <w:szCs w:val="56"/>
        </w:rPr>
      </w:pPr>
    </w:p>
    <w:p w14:paraId="4ECB3AEC" w14:textId="77777777" w:rsidR="00E850A1" w:rsidRDefault="00E850A1" w:rsidP="00E850A1">
      <w:pPr>
        <w:rPr>
          <w:rFonts w:ascii="Lato" w:hAnsi="Lato"/>
          <w:b/>
          <w:bCs/>
          <w:sz w:val="56"/>
          <w:szCs w:val="56"/>
        </w:rPr>
      </w:pPr>
    </w:p>
    <w:p w14:paraId="65A053C3" w14:textId="77777777" w:rsidR="00E850A1" w:rsidRDefault="00E850A1" w:rsidP="00E850A1">
      <w:pPr>
        <w:rPr>
          <w:rFonts w:ascii="Lato" w:hAnsi="Lato"/>
          <w:b/>
          <w:bCs/>
          <w:sz w:val="56"/>
          <w:szCs w:val="56"/>
        </w:rPr>
      </w:pPr>
    </w:p>
    <w:p w14:paraId="52BA4C7C" w14:textId="77777777" w:rsidR="00E850A1" w:rsidRDefault="00E850A1" w:rsidP="00E850A1">
      <w:pPr>
        <w:rPr>
          <w:rFonts w:ascii="Lato" w:hAnsi="Lato"/>
          <w:b/>
          <w:bCs/>
          <w:sz w:val="56"/>
          <w:szCs w:val="56"/>
        </w:rPr>
      </w:pPr>
    </w:p>
    <w:p w14:paraId="5015196C" w14:textId="77777777" w:rsidR="00E850A1" w:rsidRDefault="00E850A1" w:rsidP="00E850A1">
      <w:pPr>
        <w:rPr>
          <w:rFonts w:ascii="Lato" w:hAnsi="Lato"/>
          <w:b/>
          <w:bCs/>
          <w:sz w:val="56"/>
          <w:szCs w:val="56"/>
        </w:rPr>
      </w:pPr>
    </w:p>
    <w:p w14:paraId="547D1F0C" w14:textId="77777777" w:rsidR="00E850A1" w:rsidRDefault="00E850A1" w:rsidP="00E850A1">
      <w:pPr>
        <w:rPr>
          <w:rFonts w:ascii="Lato" w:hAnsi="Lato"/>
          <w:b/>
          <w:bCs/>
          <w:sz w:val="56"/>
          <w:szCs w:val="56"/>
        </w:rPr>
      </w:pPr>
    </w:p>
    <w:p w14:paraId="07927888" w14:textId="77777777" w:rsidR="00E5671F" w:rsidRDefault="00E5671F" w:rsidP="00E850A1">
      <w:pPr>
        <w:rPr>
          <w:rFonts w:ascii="Lato" w:hAnsi="Lato"/>
          <w:b/>
          <w:bCs/>
          <w:sz w:val="56"/>
          <w:szCs w:val="56"/>
        </w:rPr>
      </w:pPr>
    </w:p>
    <w:p w14:paraId="5F1CEEE4" w14:textId="77777777" w:rsidR="009745D1" w:rsidRDefault="009745D1" w:rsidP="00E850A1">
      <w:pPr>
        <w:rPr>
          <w:rFonts w:ascii="Lato" w:hAnsi="Lato"/>
          <w:b/>
          <w:bCs/>
          <w:sz w:val="56"/>
          <w:szCs w:val="56"/>
        </w:rPr>
      </w:pPr>
    </w:p>
    <w:p w14:paraId="7405915E" w14:textId="77777777" w:rsidR="005E6744" w:rsidRDefault="005E6744" w:rsidP="00E850A1">
      <w:pPr>
        <w:rPr>
          <w:rFonts w:ascii="Lato" w:hAnsi="Lato"/>
          <w:b/>
          <w:bCs/>
          <w:sz w:val="56"/>
          <w:szCs w:val="56"/>
        </w:rPr>
      </w:pPr>
    </w:p>
    <w:p w14:paraId="14A6BC9C" w14:textId="77777777" w:rsidR="009745D1" w:rsidRDefault="009745D1" w:rsidP="00E850A1">
      <w:pPr>
        <w:rPr>
          <w:rFonts w:ascii="Lato" w:hAnsi="Lato"/>
          <w:b/>
          <w:bCs/>
          <w:sz w:val="56"/>
          <w:szCs w:val="56"/>
        </w:rPr>
      </w:pPr>
    </w:p>
    <w:p w14:paraId="5B9E7114" w14:textId="77777777" w:rsidR="0045643D" w:rsidRPr="00D26414" w:rsidRDefault="0045643D" w:rsidP="00E850A1">
      <w:pPr>
        <w:jc w:val="center"/>
        <w:rPr>
          <w:rFonts w:ascii="Lato" w:hAnsi="Lato"/>
          <w:sz w:val="56"/>
          <w:szCs w:val="56"/>
        </w:rPr>
      </w:pPr>
      <w:r w:rsidRPr="00D26414">
        <w:rPr>
          <w:rFonts w:ascii="Lato" w:hAnsi="Lato"/>
          <w:b/>
          <w:bCs/>
          <w:sz w:val="56"/>
          <w:szCs w:val="56"/>
        </w:rPr>
        <w:t>III. Część rysunkowa</w:t>
      </w:r>
    </w:p>
    <w:p w14:paraId="6865063F" w14:textId="77777777" w:rsidR="0045643D" w:rsidRPr="00D26414" w:rsidRDefault="0045643D">
      <w:pPr>
        <w:jc w:val="center"/>
        <w:rPr>
          <w:rFonts w:ascii="Lato" w:hAnsi="Lato"/>
        </w:rPr>
      </w:pPr>
    </w:p>
    <w:sectPr w:rsidR="0045643D" w:rsidRPr="00D26414" w:rsidSect="00C02D48">
      <w:footerReference w:type="default" r:id="rId18"/>
      <w:pgSz w:w="11906" w:h="16838"/>
      <w:pgMar w:top="1440" w:right="1080" w:bottom="1440" w:left="1080" w:header="720" w:footer="720" w:gutter="0"/>
      <w:cols w:space="708"/>
      <w:titlePg/>
      <w:docGrid w:linePitch="600" w:charSpace="409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AC853A0" w14:textId="77777777" w:rsidR="00C02D48" w:rsidRDefault="00C02D48">
      <w:r>
        <w:separator/>
      </w:r>
    </w:p>
  </w:endnote>
  <w:endnote w:type="continuationSeparator" w:id="0">
    <w:p w14:paraId="1DC44A3C" w14:textId="77777777" w:rsidR="00C02D48" w:rsidRDefault="00C02D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tarSymbol">
    <w:altName w:val="Segoe UI Symbol"/>
    <w:charset w:val="02"/>
    <w:family w:val="auto"/>
    <w:pitch w:val="default"/>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Lato">
    <w:panose1 w:val="020F0502020204030203"/>
    <w:charset w:val="EE"/>
    <w:family w:val="swiss"/>
    <w:pitch w:val="variable"/>
    <w:sig w:usb0="800000AF" w:usb1="4000604A" w:usb2="00000000" w:usb3="00000000" w:csb0="00000093"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w:charset w:val="00"/>
    <w:family w:val="swiss"/>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Cambria">
    <w:panose1 w:val="02040503050406030204"/>
    <w:charset w:val="EE"/>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ronos Pro">
    <w:altName w:val="Arial"/>
    <w:panose1 w:val="00000000000000000000"/>
    <w:charset w:val="00"/>
    <w:family w:val="swiss"/>
    <w:notTrueType/>
    <w:pitch w:val="default"/>
    <w:sig w:usb0="00000003" w:usb1="00000000" w:usb2="00000000" w:usb3="00000000" w:csb0="00000001" w:csb1="00000000"/>
  </w:font>
  <w:font w:name="Cronos Pro Light">
    <w:altName w:val="Calibri"/>
    <w:panose1 w:val="00000000000000000000"/>
    <w:charset w:val="EE"/>
    <w:family w:val="swiss"/>
    <w:notTrueType/>
    <w:pitch w:val="default"/>
    <w:sig w:usb0="00000005" w:usb1="00000000" w:usb2="00000000" w:usb3="00000000" w:csb0="00000002" w:csb1="00000000"/>
  </w:font>
  <w:font w:name="TimesNewRoman">
    <w:altName w:val="Yu Gothic"/>
    <w:charset w:val="00"/>
    <w:family w:val="auto"/>
    <w:pitch w:val="default"/>
  </w:font>
  <w:font w:name="Andale Sans UI">
    <w:charset w:val="00"/>
    <w:family w:val="auto"/>
    <w:pitch w:val="variable"/>
  </w:font>
  <w:font w:name="Arial Narrow">
    <w:panose1 w:val="020B0606020202030204"/>
    <w:charset w:val="EE"/>
    <w:family w:val="swiss"/>
    <w:pitch w:val="variable"/>
    <w:sig w:usb0="00000287" w:usb1="00000800" w:usb2="00000000" w:usb3="00000000" w:csb0="0000009F" w:csb1="00000000"/>
  </w:font>
  <w:font w:name="TTE1FE4B10t00">
    <w:altName w:val="MS Mincho"/>
    <w:charset w:val="00"/>
    <w:family w:val="auto"/>
    <w:pitch w:val="default"/>
  </w:font>
  <w:font w:name="ArialMT">
    <w:altName w:val="Arial"/>
    <w:charset w:val="00"/>
    <w:family w:val="auto"/>
    <w:pitch w:val="default"/>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58DA1D" w14:textId="77777777" w:rsidR="0083216A" w:rsidRDefault="0083216A">
    <w:pPr>
      <w:pStyle w:val="Stopka"/>
      <w:jc w:val="right"/>
    </w:pPr>
    <w:r>
      <w:fldChar w:fldCharType="begin"/>
    </w:r>
    <w:r>
      <w:instrText>PAGE   \* MERGEFORMAT</w:instrText>
    </w:r>
    <w:r>
      <w:fldChar w:fldCharType="separate"/>
    </w:r>
    <w:r>
      <w:t>2</w:t>
    </w:r>
    <w:r>
      <w:fldChar w:fldCharType="end"/>
    </w:r>
  </w:p>
  <w:p w14:paraId="20B467F9" w14:textId="77777777" w:rsidR="0045643D" w:rsidRDefault="0045643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D831B5" w14:textId="77777777" w:rsidR="00C02D48" w:rsidRDefault="00C02D48">
      <w:r>
        <w:separator/>
      </w:r>
    </w:p>
  </w:footnote>
  <w:footnote w:type="continuationSeparator" w:id="0">
    <w:p w14:paraId="6628F6CC" w14:textId="77777777" w:rsidR="00C02D48" w:rsidRDefault="00C02D4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Nagwek1"/>
      <w:suff w:val="nothing"/>
      <w:lvlText w:val=""/>
      <w:lvlJc w:val="left"/>
      <w:pPr>
        <w:tabs>
          <w:tab w:val="num" w:pos="0"/>
        </w:tabs>
        <w:ind w:left="0" w:firstLine="0"/>
      </w:pPr>
      <w:rPr>
        <w:rFonts w:ascii="StarSymbol" w:hAnsi="StarSymbol" w:cs="StarSymbol"/>
        <w:sz w:val="18"/>
        <w:szCs w:val="18"/>
      </w:rPr>
    </w:lvl>
    <w:lvl w:ilvl="1">
      <w:start w:val="1"/>
      <w:numFmt w:val="none"/>
      <w:pStyle w:val="Nagwek2"/>
      <w:suff w:val="nothing"/>
      <w:lvlText w:val=""/>
      <w:lvlJc w:val="left"/>
      <w:pPr>
        <w:tabs>
          <w:tab w:val="num" w:pos="0"/>
        </w:tabs>
        <w:ind w:left="0" w:firstLine="0"/>
      </w:pPr>
    </w:lvl>
    <w:lvl w:ilvl="2">
      <w:start w:val="1"/>
      <w:numFmt w:val="none"/>
      <w:pStyle w:val="Nagwek3"/>
      <w:suff w:val="nothing"/>
      <w:lvlText w:val=""/>
      <w:lvlJc w:val="left"/>
      <w:pPr>
        <w:tabs>
          <w:tab w:val="num" w:pos="0"/>
        </w:tabs>
        <w:ind w:left="0" w:firstLine="0"/>
      </w:pPr>
    </w:lvl>
    <w:lvl w:ilvl="3">
      <w:start w:val="1"/>
      <w:numFmt w:val="none"/>
      <w:pStyle w:val="Nagwek4"/>
      <w:suff w:val="nothing"/>
      <w:lvlText w:val=""/>
      <w:lvlJc w:val="left"/>
      <w:pPr>
        <w:tabs>
          <w:tab w:val="num" w:pos="0"/>
        </w:tabs>
        <w:ind w:left="0" w:firstLine="0"/>
      </w:pPr>
    </w:lvl>
    <w:lvl w:ilvl="4">
      <w:start w:val="1"/>
      <w:numFmt w:val="none"/>
      <w:pStyle w:val="Nagwek5"/>
      <w:suff w:val="nothing"/>
      <w:lvlText w:val=""/>
      <w:lvlJc w:val="left"/>
      <w:pPr>
        <w:tabs>
          <w:tab w:val="num" w:pos="0"/>
        </w:tabs>
        <w:ind w:left="0" w:firstLine="0"/>
      </w:pPr>
    </w:lvl>
    <w:lvl w:ilvl="5">
      <w:start w:val="1"/>
      <w:numFmt w:val="none"/>
      <w:suff w:val="nothing"/>
      <w:lvlText w:val=""/>
      <w:lvlJc w:val="left"/>
      <w:pPr>
        <w:tabs>
          <w:tab w:val="num" w:pos="1152"/>
        </w:tabs>
        <w:ind w:left="1152" w:hanging="1152"/>
      </w:pPr>
    </w:lvl>
    <w:lvl w:ilvl="6">
      <w:start w:val="1"/>
      <w:numFmt w:val="none"/>
      <w:pStyle w:val="Nagwek7"/>
      <w:suff w:val="nothing"/>
      <w:lvlText w:val=""/>
      <w:lvlJc w:val="left"/>
      <w:pPr>
        <w:tabs>
          <w:tab w:val="num" w:pos="0"/>
        </w:tabs>
        <w:ind w:left="0" w:firstLine="0"/>
      </w:pPr>
    </w:lvl>
    <w:lvl w:ilvl="7">
      <w:start w:val="1"/>
      <w:numFmt w:val="none"/>
      <w:suff w:val="nothing"/>
      <w:lvlText w:val=""/>
      <w:lvlJc w:val="left"/>
      <w:pPr>
        <w:tabs>
          <w:tab w:val="num" w:pos="1440"/>
        </w:tabs>
        <w:ind w:left="1440" w:hanging="1440"/>
      </w:pPr>
    </w:lvl>
    <w:lvl w:ilvl="8">
      <w:start w:val="1"/>
      <w:numFmt w:val="none"/>
      <w:pStyle w:val="Nagwek9"/>
      <w:suff w:val="nothing"/>
      <w:lvlText w:val=""/>
      <w:lvlJc w:val="left"/>
      <w:pPr>
        <w:tabs>
          <w:tab w:val="num" w:pos="0"/>
        </w:tabs>
        <w:ind w:left="0" w:firstLine="0"/>
      </w:pPr>
    </w:lvl>
  </w:abstractNum>
  <w:abstractNum w:abstractNumId="1" w15:restartNumberingAfterBreak="0">
    <w:nsid w:val="00000002"/>
    <w:multiLevelType w:val="multilevel"/>
    <w:tmpl w:val="00000002"/>
    <w:lvl w:ilvl="0">
      <w:start w:val="1"/>
      <w:numFmt w:val="decimal"/>
      <w:lvlText w:val="%1."/>
      <w:lvlJc w:val="left"/>
      <w:pPr>
        <w:tabs>
          <w:tab w:val="num" w:pos="720"/>
        </w:tabs>
        <w:ind w:left="720" w:hanging="360"/>
      </w:pPr>
      <w:rPr>
        <w:rFonts w:ascii="Times New Roman" w:hAnsi="Times New Roman" w:cs="Times New Roman"/>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3"/>
    <w:multiLevelType w:val="multilevel"/>
    <w:tmpl w:val="00000003"/>
    <w:name w:val="WW8Num3"/>
    <w:lvl w:ilvl="0">
      <w:start w:val="1"/>
      <w:numFmt w:val="bullet"/>
      <w:lvlText w:val="·"/>
      <w:lvlJc w:val="left"/>
      <w:pPr>
        <w:tabs>
          <w:tab w:val="num" w:pos="283"/>
        </w:tabs>
        <w:ind w:left="283" w:hanging="283"/>
      </w:pPr>
      <w:rPr>
        <w:rFonts w:ascii="Symbol" w:hAnsi="Symbol"/>
        <w:sz w:val="24"/>
        <w:szCs w:val="24"/>
      </w:rPr>
    </w:lvl>
    <w:lvl w:ilvl="1">
      <w:start w:val="1"/>
      <w:numFmt w:val="bullet"/>
      <w:lvlText w:val="·"/>
      <w:lvlJc w:val="left"/>
      <w:pPr>
        <w:tabs>
          <w:tab w:val="num" w:pos="567"/>
        </w:tabs>
        <w:ind w:left="567" w:hanging="283"/>
      </w:pPr>
      <w:rPr>
        <w:rFonts w:ascii="Symbol" w:hAnsi="Symbol"/>
      </w:rPr>
    </w:lvl>
    <w:lvl w:ilvl="2">
      <w:start w:val="1"/>
      <w:numFmt w:val="bullet"/>
      <w:lvlText w:val="·"/>
      <w:lvlJc w:val="left"/>
      <w:pPr>
        <w:tabs>
          <w:tab w:val="num" w:pos="850"/>
        </w:tabs>
        <w:ind w:left="850" w:hanging="283"/>
      </w:pPr>
      <w:rPr>
        <w:rFonts w:ascii="Symbol" w:hAnsi="Symbol"/>
      </w:rPr>
    </w:lvl>
    <w:lvl w:ilvl="3">
      <w:start w:val="1"/>
      <w:numFmt w:val="bullet"/>
      <w:lvlText w:val="·"/>
      <w:lvlJc w:val="left"/>
      <w:pPr>
        <w:tabs>
          <w:tab w:val="num" w:pos="1134"/>
        </w:tabs>
        <w:ind w:left="1134" w:hanging="283"/>
      </w:pPr>
      <w:rPr>
        <w:rFonts w:ascii="Symbol" w:hAnsi="Symbol"/>
      </w:rPr>
    </w:lvl>
    <w:lvl w:ilvl="4">
      <w:start w:val="1"/>
      <w:numFmt w:val="bullet"/>
      <w:lvlText w:val="·"/>
      <w:lvlJc w:val="left"/>
      <w:pPr>
        <w:tabs>
          <w:tab w:val="num" w:pos="1417"/>
        </w:tabs>
        <w:ind w:left="1417" w:hanging="283"/>
      </w:pPr>
      <w:rPr>
        <w:rFonts w:ascii="Symbol" w:hAnsi="Symbol"/>
      </w:rPr>
    </w:lvl>
    <w:lvl w:ilvl="5">
      <w:start w:val="1"/>
      <w:numFmt w:val="bullet"/>
      <w:lvlText w:val="·"/>
      <w:lvlJc w:val="left"/>
      <w:pPr>
        <w:tabs>
          <w:tab w:val="num" w:pos="1701"/>
        </w:tabs>
        <w:ind w:left="1701" w:hanging="283"/>
      </w:pPr>
      <w:rPr>
        <w:rFonts w:ascii="Symbol" w:hAnsi="Symbol"/>
      </w:rPr>
    </w:lvl>
    <w:lvl w:ilvl="6">
      <w:start w:val="1"/>
      <w:numFmt w:val="bullet"/>
      <w:lvlText w:val="·"/>
      <w:lvlJc w:val="left"/>
      <w:pPr>
        <w:tabs>
          <w:tab w:val="num" w:pos="1984"/>
        </w:tabs>
        <w:ind w:left="1984" w:hanging="283"/>
      </w:pPr>
      <w:rPr>
        <w:rFonts w:ascii="Symbol" w:hAnsi="Symbol"/>
      </w:rPr>
    </w:lvl>
    <w:lvl w:ilvl="7">
      <w:start w:val="1"/>
      <w:numFmt w:val="bullet"/>
      <w:lvlText w:val="·"/>
      <w:lvlJc w:val="left"/>
      <w:pPr>
        <w:tabs>
          <w:tab w:val="num" w:pos="2268"/>
        </w:tabs>
        <w:ind w:left="2268" w:hanging="283"/>
      </w:pPr>
      <w:rPr>
        <w:rFonts w:ascii="Symbol" w:hAnsi="Symbol"/>
      </w:rPr>
    </w:lvl>
    <w:lvl w:ilvl="8">
      <w:start w:val="1"/>
      <w:numFmt w:val="bullet"/>
      <w:lvlText w:val="·"/>
      <w:lvlJc w:val="left"/>
      <w:pPr>
        <w:tabs>
          <w:tab w:val="num" w:pos="2551"/>
        </w:tabs>
        <w:ind w:left="2551" w:hanging="283"/>
      </w:pPr>
      <w:rPr>
        <w:rFonts w:ascii="Symbol" w:hAnsi="Symbol"/>
      </w:rPr>
    </w:lvl>
  </w:abstractNum>
  <w:abstractNum w:abstractNumId="3" w15:restartNumberingAfterBreak="0">
    <w:nsid w:val="00000004"/>
    <w:multiLevelType w:val="singleLevel"/>
    <w:tmpl w:val="00000004"/>
    <w:name w:val="WW8Num4"/>
    <w:lvl w:ilvl="0">
      <w:start w:val="1"/>
      <w:numFmt w:val="upperRoman"/>
      <w:lvlText w:val="%1."/>
      <w:lvlJc w:val="left"/>
      <w:pPr>
        <w:tabs>
          <w:tab w:val="num" w:pos="0"/>
        </w:tabs>
        <w:ind w:left="1080" w:hanging="720"/>
      </w:pPr>
    </w:lvl>
  </w:abstractNum>
  <w:abstractNum w:abstractNumId="4" w15:restartNumberingAfterBreak="0">
    <w:nsid w:val="00000005"/>
    <w:multiLevelType w:val="multilevel"/>
    <w:tmpl w:val="00000005"/>
    <w:name w:val="WW8Num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6"/>
    <w:multiLevelType w:val="multilevel"/>
    <w:tmpl w:val="00000006"/>
    <w:name w:val="WW8Num6"/>
    <w:lvl w:ilvl="0">
      <w:start w:val="1"/>
      <w:numFmt w:val="decimal"/>
      <w:lvlText w:val="%1."/>
      <w:lvlJc w:val="left"/>
      <w:pPr>
        <w:tabs>
          <w:tab w:val="num" w:pos="720"/>
        </w:tabs>
        <w:ind w:left="720" w:hanging="360"/>
      </w:pPr>
      <w:rPr>
        <w:rFonts w:ascii="Times New Roman" w:hAnsi="Times New Roman" w:cs="Times New Roman"/>
        <w:b/>
        <w:sz w:val="24"/>
        <w:szCs w:val="24"/>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7"/>
    <w:multiLevelType w:val="multilevel"/>
    <w:tmpl w:val="00000007"/>
    <w:name w:val="WW8Num7"/>
    <w:lvl w:ilvl="0">
      <w:start w:val="5"/>
      <w:numFmt w:val="decimal"/>
      <w:lvlText w:val="%1."/>
      <w:lvlJc w:val="left"/>
      <w:pPr>
        <w:tabs>
          <w:tab w:val="num" w:pos="720"/>
        </w:tabs>
        <w:ind w:left="720" w:hanging="360"/>
      </w:pPr>
      <w:rPr>
        <w:b w:val="0"/>
        <w:bCs w:val="0"/>
        <w:sz w:val="24"/>
        <w:szCs w:val="24"/>
      </w:r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15:restartNumberingAfterBreak="0">
    <w:nsid w:val="0000000F"/>
    <w:multiLevelType w:val="multilevel"/>
    <w:tmpl w:val="0000000F"/>
    <w:name w:val="WW8Num15"/>
    <w:lvl w:ilvl="0">
      <w:start w:val="1"/>
      <w:numFmt w:val="decimal"/>
      <w:lvlText w:val="%1."/>
      <w:lvlJc w:val="left"/>
      <w:pPr>
        <w:tabs>
          <w:tab w:val="num" w:pos="283"/>
        </w:tabs>
        <w:ind w:left="283" w:hanging="283"/>
      </w:pPr>
      <w:rPr>
        <w:rFonts w:cs="Times New Roman"/>
      </w:rPr>
    </w:lvl>
    <w:lvl w:ilvl="1">
      <w:start w:val="1"/>
      <w:numFmt w:val="decimal"/>
      <w:lvlText w:val="%2."/>
      <w:lvlJc w:val="left"/>
      <w:pPr>
        <w:tabs>
          <w:tab w:val="num" w:pos="567"/>
        </w:tabs>
        <w:ind w:left="567" w:hanging="283"/>
      </w:pPr>
      <w:rPr>
        <w:rFonts w:cs="Times New Roman"/>
      </w:rPr>
    </w:lvl>
    <w:lvl w:ilvl="2">
      <w:start w:val="1"/>
      <w:numFmt w:val="decimal"/>
      <w:lvlText w:val="%3."/>
      <w:lvlJc w:val="left"/>
      <w:pPr>
        <w:tabs>
          <w:tab w:val="num" w:pos="850"/>
        </w:tabs>
        <w:ind w:left="850" w:hanging="283"/>
      </w:pPr>
      <w:rPr>
        <w:rFonts w:cs="Times New Roman"/>
      </w:rPr>
    </w:lvl>
    <w:lvl w:ilvl="3">
      <w:start w:val="1"/>
      <w:numFmt w:val="decimal"/>
      <w:lvlText w:val="%4."/>
      <w:lvlJc w:val="left"/>
      <w:pPr>
        <w:tabs>
          <w:tab w:val="num" w:pos="1134"/>
        </w:tabs>
        <w:ind w:left="1134" w:hanging="283"/>
      </w:pPr>
      <w:rPr>
        <w:rFonts w:cs="Times New Roman"/>
      </w:rPr>
    </w:lvl>
    <w:lvl w:ilvl="4">
      <w:start w:val="1"/>
      <w:numFmt w:val="decimal"/>
      <w:lvlText w:val="%5."/>
      <w:lvlJc w:val="left"/>
      <w:pPr>
        <w:tabs>
          <w:tab w:val="num" w:pos="1417"/>
        </w:tabs>
        <w:ind w:left="1417" w:hanging="283"/>
      </w:pPr>
      <w:rPr>
        <w:rFonts w:cs="Times New Roman"/>
      </w:rPr>
    </w:lvl>
    <w:lvl w:ilvl="5">
      <w:start w:val="1"/>
      <w:numFmt w:val="decimal"/>
      <w:lvlText w:val="%6."/>
      <w:lvlJc w:val="left"/>
      <w:pPr>
        <w:tabs>
          <w:tab w:val="num" w:pos="1701"/>
        </w:tabs>
        <w:ind w:left="1701" w:hanging="283"/>
      </w:pPr>
      <w:rPr>
        <w:rFonts w:cs="Times New Roman"/>
      </w:rPr>
    </w:lvl>
    <w:lvl w:ilvl="6">
      <w:start w:val="1"/>
      <w:numFmt w:val="decimal"/>
      <w:lvlText w:val="%7."/>
      <w:lvlJc w:val="left"/>
      <w:pPr>
        <w:tabs>
          <w:tab w:val="num" w:pos="1984"/>
        </w:tabs>
        <w:ind w:left="1984" w:hanging="283"/>
      </w:pPr>
      <w:rPr>
        <w:rFonts w:cs="Times New Roman"/>
      </w:rPr>
    </w:lvl>
    <w:lvl w:ilvl="7">
      <w:start w:val="1"/>
      <w:numFmt w:val="decimal"/>
      <w:lvlText w:val="%8."/>
      <w:lvlJc w:val="left"/>
      <w:pPr>
        <w:tabs>
          <w:tab w:val="num" w:pos="2268"/>
        </w:tabs>
        <w:ind w:left="2268" w:hanging="283"/>
      </w:pPr>
      <w:rPr>
        <w:rFonts w:cs="Times New Roman"/>
      </w:rPr>
    </w:lvl>
    <w:lvl w:ilvl="8">
      <w:start w:val="1"/>
      <w:numFmt w:val="decimal"/>
      <w:lvlText w:val="%9."/>
      <w:lvlJc w:val="left"/>
      <w:pPr>
        <w:tabs>
          <w:tab w:val="num" w:pos="2551"/>
        </w:tabs>
        <w:ind w:left="2551" w:hanging="283"/>
      </w:pPr>
      <w:rPr>
        <w:rFonts w:cs="Times New Roman"/>
      </w:rPr>
    </w:lvl>
  </w:abstractNum>
  <w:abstractNum w:abstractNumId="8" w15:restartNumberingAfterBreak="0">
    <w:nsid w:val="1C104DA1"/>
    <w:multiLevelType w:val="multilevel"/>
    <w:tmpl w:val="E180A83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9" w15:restartNumberingAfterBreak="0">
    <w:nsid w:val="216D7F93"/>
    <w:multiLevelType w:val="hybridMultilevel"/>
    <w:tmpl w:val="20303A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883310F"/>
    <w:multiLevelType w:val="hybridMultilevel"/>
    <w:tmpl w:val="B54843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C797008"/>
    <w:multiLevelType w:val="multilevel"/>
    <w:tmpl w:val="606ED222"/>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2" w15:restartNumberingAfterBreak="0">
    <w:nsid w:val="4DCC5BA4"/>
    <w:multiLevelType w:val="hybridMultilevel"/>
    <w:tmpl w:val="FBE8B89A"/>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6D9710DD"/>
    <w:multiLevelType w:val="hybridMultilevel"/>
    <w:tmpl w:val="4E0A56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267692877">
    <w:abstractNumId w:val="0"/>
  </w:num>
  <w:num w:numId="2" w16cid:durableId="1432899511">
    <w:abstractNumId w:val="1"/>
  </w:num>
  <w:num w:numId="3" w16cid:durableId="1388069746">
    <w:abstractNumId w:val="3"/>
  </w:num>
  <w:num w:numId="4" w16cid:durableId="586547666">
    <w:abstractNumId w:val="4"/>
  </w:num>
  <w:num w:numId="5" w16cid:durableId="106774351">
    <w:abstractNumId w:val="10"/>
  </w:num>
  <w:num w:numId="6" w16cid:durableId="101344734">
    <w:abstractNumId w:val="12"/>
  </w:num>
  <w:num w:numId="7" w16cid:durableId="815222303">
    <w:abstractNumId w:val="9"/>
  </w:num>
  <w:num w:numId="8" w16cid:durableId="887685481">
    <w:abstractNumId w:val="11"/>
  </w:num>
  <w:num w:numId="9" w16cid:durableId="1084567120">
    <w:abstractNumId w:val="8"/>
  </w:num>
  <w:num w:numId="10" w16cid:durableId="1518427275">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51D8"/>
    <w:rsid w:val="000020BD"/>
    <w:rsid w:val="000125C1"/>
    <w:rsid w:val="00014918"/>
    <w:rsid w:val="000623D4"/>
    <w:rsid w:val="0008583A"/>
    <w:rsid w:val="000B328B"/>
    <w:rsid w:val="000B3AF0"/>
    <w:rsid w:val="000D7DDC"/>
    <w:rsid w:val="0010360F"/>
    <w:rsid w:val="001129B3"/>
    <w:rsid w:val="0011766E"/>
    <w:rsid w:val="00125C37"/>
    <w:rsid w:val="0013126B"/>
    <w:rsid w:val="00137A12"/>
    <w:rsid w:val="00162938"/>
    <w:rsid w:val="00173F08"/>
    <w:rsid w:val="001836DE"/>
    <w:rsid w:val="001938F7"/>
    <w:rsid w:val="0019574C"/>
    <w:rsid w:val="001A3536"/>
    <w:rsid w:val="001A66FE"/>
    <w:rsid w:val="001B3547"/>
    <w:rsid w:val="001B673C"/>
    <w:rsid w:val="001C09CA"/>
    <w:rsid w:val="001C3EF5"/>
    <w:rsid w:val="001C7718"/>
    <w:rsid w:val="001D570E"/>
    <w:rsid w:val="001E036C"/>
    <w:rsid w:val="001E61B3"/>
    <w:rsid w:val="001F3178"/>
    <w:rsid w:val="001F408B"/>
    <w:rsid w:val="00216EA4"/>
    <w:rsid w:val="00220C7F"/>
    <w:rsid w:val="00237196"/>
    <w:rsid w:val="00243600"/>
    <w:rsid w:val="00245138"/>
    <w:rsid w:val="00252E4B"/>
    <w:rsid w:val="00256D31"/>
    <w:rsid w:val="00267E10"/>
    <w:rsid w:val="00280E45"/>
    <w:rsid w:val="00280EBA"/>
    <w:rsid w:val="002A0AAF"/>
    <w:rsid w:val="002B045D"/>
    <w:rsid w:val="002D2404"/>
    <w:rsid w:val="002F0BCE"/>
    <w:rsid w:val="002F3C8A"/>
    <w:rsid w:val="00313F8C"/>
    <w:rsid w:val="00315F3B"/>
    <w:rsid w:val="003328F6"/>
    <w:rsid w:val="00333648"/>
    <w:rsid w:val="00345158"/>
    <w:rsid w:val="00380977"/>
    <w:rsid w:val="003857CD"/>
    <w:rsid w:val="00394CEB"/>
    <w:rsid w:val="003B10AC"/>
    <w:rsid w:val="003B1208"/>
    <w:rsid w:val="003E1E25"/>
    <w:rsid w:val="003E3A48"/>
    <w:rsid w:val="003F1105"/>
    <w:rsid w:val="003F2989"/>
    <w:rsid w:val="003F63EF"/>
    <w:rsid w:val="004027B0"/>
    <w:rsid w:val="00405692"/>
    <w:rsid w:val="00413734"/>
    <w:rsid w:val="00416B1E"/>
    <w:rsid w:val="00421A4A"/>
    <w:rsid w:val="00430F3F"/>
    <w:rsid w:val="00440BFA"/>
    <w:rsid w:val="0044235B"/>
    <w:rsid w:val="00445552"/>
    <w:rsid w:val="0045643D"/>
    <w:rsid w:val="004816C2"/>
    <w:rsid w:val="00482663"/>
    <w:rsid w:val="004A3611"/>
    <w:rsid w:val="004B3DAC"/>
    <w:rsid w:val="004B6CD0"/>
    <w:rsid w:val="004D6521"/>
    <w:rsid w:val="00512683"/>
    <w:rsid w:val="00520552"/>
    <w:rsid w:val="00527F01"/>
    <w:rsid w:val="005402AA"/>
    <w:rsid w:val="005715DB"/>
    <w:rsid w:val="00574A35"/>
    <w:rsid w:val="00590BB0"/>
    <w:rsid w:val="005B6CD5"/>
    <w:rsid w:val="005C30AE"/>
    <w:rsid w:val="005C4B27"/>
    <w:rsid w:val="005D51C1"/>
    <w:rsid w:val="005E6744"/>
    <w:rsid w:val="00610EF5"/>
    <w:rsid w:val="00614B3E"/>
    <w:rsid w:val="00655A69"/>
    <w:rsid w:val="00660B7E"/>
    <w:rsid w:val="0066728A"/>
    <w:rsid w:val="006A37C5"/>
    <w:rsid w:val="006A4D2C"/>
    <w:rsid w:val="006A533B"/>
    <w:rsid w:val="006B1D1E"/>
    <w:rsid w:val="006B28E9"/>
    <w:rsid w:val="006C2D33"/>
    <w:rsid w:val="006D09C4"/>
    <w:rsid w:val="006E06F3"/>
    <w:rsid w:val="006E5056"/>
    <w:rsid w:val="006F7758"/>
    <w:rsid w:val="00701893"/>
    <w:rsid w:val="00703114"/>
    <w:rsid w:val="00703582"/>
    <w:rsid w:val="0070411B"/>
    <w:rsid w:val="00706D70"/>
    <w:rsid w:val="0071410F"/>
    <w:rsid w:val="007158E7"/>
    <w:rsid w:val="00717C14"/>
    <w:rsid w:val="00723AD1"/>
    <w:rsid w:val="007331EB"/>
    <w:rsid w:val="007361D8"/>
    <w:rsid w:val="0075114D"/>
    <w:rsid w:val="007762DD"/>
    <w:rsid w:val="007804B2"/>
    <w:rsid w:val="007B64DD"/>
    <w:rsid w:val="007D7342"/>
    <w:rsid w:val="00800352"/>
    <w:rsid w:val="008064D2"/>
    <w:rsid w:val="0083216A"/>
    <w:rsid w:val="00840E24"/>
    <w:rsid w:val="00842287"/>
    <w:rsid w:val="00880EC2"/>
    <w:rsid w:val="00885BB7"/>
    <w:rsid w:val="0089350C"/>
    <w:rsid w:val="008A2A05"/>
    <w:rsid w:val="008B521C"/>
    <w:rsid w:val="008B5351"/>
    <w:rsid w:val="008C120C"/>
    <w:rsid w:val="008F1BA0"/>
    <w:rsid w:val="008F3585"/>
    <w:rsid w:val="00916878"/>
    <w:rsid w:val="009351D8"/>
    <w:rsid w:val="00954B6C"/>
    <w:rsid w:val="00960F0C"/>
    <w:rsid w:val="009745D1"/>
    <w:rsid w:val="009B19C0"/>
    <w:rsid w:val="009B510D"/>
    <w:rsid w:val="00A0646B"/>
    <w:rsid w:val="00A54B6E"/>
    <w:rsid w:val="00A618AD"/>
    <w:rsid w:val="00A97857"/>
    <w:rsid w:val="00AA6F69"/>
    <w:rsid w:val="00AB2C72"/>
    <w:rsid w:val="00AB3EC5"/>
    <w:rsid w:val="00AB4A97"/>
    <w:rsid w:val="00AE692D"/>
    <w:rsid w:val="00AE6F50"/>
    <w:rsid w:val="00AE7E81"/>
    <w:rsid w:val="00AE7FA9"/>
    <w:rsid w:val="00AF4920"/>
    <w:rsid w:val="00B01CC4"/>
    <w:rsid w:val="00B13892"/>
    <w:rsid w:val="00B34324"/>
    <w:rsid w:val="00B369E0"/>
    <w:rsid w:val="00B45243"/>
    <w:rsid w:val="00B6351B"/>
    <w:rsid w:val="00B65733"/>
    <w:rsid w:val="00B67EB8"/>
    <w:rsid w:val="00B83559"/>
    <w:rsid w:val="00B94842"/>
    <w:rsid w:val="00BA493B"/>
    <w:rsid w:val="00BD28A8"/>
    <w:rsid w:val="00BD472B"/>
    <w:rsid w:val="00BE48C7"/>
    <w:rsid w:val="00BF1B07"/>
    <w:rsid w:val="00BF75B5"/>
    <w:rsid w:val="00C02D48"/>
    <w:rsid w:val="00C17B46"/>
    <w:rsid w:val="00C22B79"/>
    <w:rsid w:val="00C23196"/>
    <w:rsid w:val="00C325AF"/>
    <w:rsid w:val="00C3753B"/>
    <w:rsid w:val="00C54291"/>
    <w:rsid w:val="00C7295E"/>
    <w:rsid w:val="00C802B0"/>
    <w:rsid w:val="00C837E9"/>
    <w:rsid w:val="00C8616D"/>
    <w:rsid w:val="00C95FD6"/>
    <w:rsid w:val="00CA0D1B"/>
    <w:rsid w:val="00CA47F1"/>
    <w:rsid w:val="00CA5688"/>
    <w:rsid w:val="00CC33B9"/>
    <w:rsid w:val="00CD2087"/>
    <w:rsid w:val="00CE26A1"/>
    <w:rsid w:val="00D106A3"/>
    <w:rsid w:val="00D26414"/>
    <w:rsid w:val="00D31C79"/>
    <w:rsid w:val="00D55006"/>
    <w:rsid w:val="00D61D1E"/>
    <w:rsid w:val="00D700A3"/>
    <w:rsid w:val="00D85A6A"/>
    <w:rsid w:val="00DB209B"/>
    <w:rsid w:val="00DB49A3"/>
    <w:rsid w:val="00DD0185"/>
    <w:rsid w:val="00DD6798"/>
    <w:rsid w:val="00DE2A89"/>
    <w:rsid w:val="00DF0B38"/>
    <w:rsid w:val="00E11E32"/>
    <w:rsid w:val="00E3613A"/>
    <w:rsid w:val="00E42B52"/>
    <w:rsid w:val="00E44035"/>
    <w:rsid w:val="00E5671F"/>
    <w:rsid w:val="00E84115"/>
    <w:rsid w:val="00E850A1"/>
    <w:rsid w:val="00E865B5"/>
    <w:rsid w:val="00E90E18"/>
    <w:rsid w:val="00E95BC5"/>
    <w:rsid w:val="00EC1EE1"/>
    <w:rsid w:val="00EC2FBA"/>
    <w:rsid w:val="00ED5A41"/>
    <w:rsid w:val="00ED77A5"/>
    <w:rsid w:val="00EE2AB5"/>
    <w:rsid w:val="00EE505E"/>
    <w:rsid w:val="00EE72E8"/>
    <w:rsid w:val="00F53EC4"/>
    <w:rsid w:val="00F6332D"/>
    <w:rsid w:val="00FA0D57"/>
    <w:rsid w:val="00FA39DF"/>
    <w:rsid w:val="00FA4D45"/>
    <w:rsid w:val="00FB60BD"/>
    <w:rsid w:val="00FE1EF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622542C8"/>
  <w15:chartTrackingRefBased/>
  <w15:docId w15:val="{B22DD1C9-89AE-40F9-BFE8-54150401A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uiPriority="9" w:qFormat="1"/>
    <w:lsdException w:name="heading 8" w:semiHidden="1" w:uiPriority="9" w:unhideWhenUsed="1"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pPr>
    <w:rPr>
      <w:kern w:val="1"/>
      <w:lang w:eastAsia="ar-SA"/>
    </w:rPr>
  </w:style>
  <w:style w:type="paragraph" w:styleId="Nagwek1">
    <w:name w:val="heading 1"/>
    <w:basedOn w:val="Normalny"/>
    <w:next w:val="Normalny"/>
    <w:link w:val="Nagwek1Znak"/>
    <w:uiPriority w:val="9"/>
    <w:qFormat/>
    <w:pPr>
      <w:keepNext/>
      <w:numPr>
        <w:numId w:val="1"/>
      </w:numPr>
      <w:outlineLvl w:val="0"/>
    </w:pPr>
    <w:rPr>
      <w:b/>
    </w:rPr>
  </w:style>
  <w:style w:type="paragraph" w:styleId="Nagwek2">
    <w:name w:val="heading 2"/>
    <w:basedOn w:val="Normalny"/>
    <w:next w:val="Normalny"/>
    <w:link w:val="Nagwek2Znak"/>
    <w:uiPriority w:val="9"/>
    <w:qFormat/>
    <w:pPr>
      <w:keepNext/>
      <w:numPr>
        <w:ilvl w:val="1"/>
        <w:numId w:val="1"/>
      </w:numPr>
      <w:outlineLvl w:val="1"/>
    </w:pPr>
    <w:rPr>
      <w:b/>
      <w:sz w:val="24"/>
    </w:rPr>
  </w:style>
  <w:style w:type="paragraph" w:styleId="Nagwek3">
    <w:name w:val="heading 3"/>
    <w:basedOn w:val="Normalny"/>
    <w:next w:val="Normalny"/>
    <w:link w:val="Nagwek3Znak"/>
    <w:uiPriority w:val="9"/>
    <w:qFormat/>
    <w:pPr>
      <w:keepNext/>
      <w:numPr>
        <w:ilvl w:val="2"/>
        <w:numId w:val="1"/>
      </w:numPr>
      <w:jc w:val="center"/>
      <w:outlineLvl w:val="2"/>
    </w:pPr>
    <w:rPr>
      <w:sz w:val="24"/>
    </w:rPr>
  </w:style>
  <w:style w:type="paragraph" w:styleId="Nagwek4">
    <w:name w:val="heading 4"/>
    <w:basedOn w:val="Normalny"/>
    <w:next w:val="Normalny"/>
    <w:link w:val="Nagwek4Znak"/>
    <w:uiPriority w:val="9"/>
    <w:qFormat/>
    <w:pPr>
      <w:keepNext/>
      <w:numPr>
        <w:ilvl w:val="3"/>
        <w:numId w:val="1"/>
      </w:numPr>
      <w:outlineLvl w:val="3"/>
    </w:pPr>
    <w:rPr>
      <w:b/>
    </w:rPr>
  </w:style>
  <w:style w:type="paragraph" w:styleId="Nagwek5">
    <w:name w:val="heading 5"/>
    <w:basedOn w:val="Normalny"/>
    <w:next w:val="Normalny"/>
    <w:link w:val="Nagwek5Znak"/>
    <w:uiPriority w:val="9"/>
    <w:qFormat/>
    <w:pPr>
      <w:keepNext/>
      <w:numPr>
        <w:ilvl w:val="4"/>
        <w:numId w:val="1"/>
      </w:numPr>
      <w:ind w:firstLine="708"/>
      <w:jc w:val="center"/>
      <w:outlineLvl w:val="4"/>
    </w:pPr>
    <w:rPr>
      <w:sz w:val="24"/>
    </w:rPr>
  </w:style>
  <w:style w:type="paragraph" w:styleId="Nagwek6">
    <w:name w:val="heading 6"/>
    <w:basedOn w:val="Normalny"/>
    <w:next w:val="Normalny"/>
    <w:link w:val="Nagwek6Znak"/>
    <w:uiPriority w:val="9"/>
    <w:qFormat/>
    <w:rsid w:val="00CA47F1"/>
    <w:pPr>
      <w:keepNext/>
      <w:tabs>
        <w:tab w:val="num" w:pos="0"/>
      </w:tabs>
      <w:outlineLvl w:val="5"/>
    </w:pPr>
    <w:rPr>
      <w:b/>
      <w:kern w:val="0"/>
      <w:sz w:val="28"/>
      <w:lang w:val="x-none"/>
    </w:rPr>
  </w:style>
  <w:style w:type="paragraph" w:styleId="Nagwek7">
    <w:name w:val="heading 7"/>
    <w:basedOn w:val="Normalny"/>
    <w:next w:val="Normalny"/>
    <w:link w:val="Nagwek7Znak"/>
    <w:uiPriority w:val="9"/>
    <w:qFormat/>
    <w:pPr>
      <w:keepNext/>
      <w:numPr>
        <w:ilvl w:val="6"/>
        <w:numId w:val="1"/>
      </w:numPr>
      <w:shd w:val="clear" w:color="auto" w:fill="DFDFDF"/>
      <w:jc w:val="center"/>
      <w:outlineLvl w:val="6"/>
    </w:pPr>
    <w:rPr>
      <w:rFonts w:ascii="Tahoma" w:hAnsi="Tahoma" w:cs="Tahoma"/>
      <w:b/>
      <w:sz w:val="24"/>
    </w:rPr>
  </w:style>
  <w:style w:type="paragraph" w:styleId="Nagwek8">
    <w:name w:val="heading 8"/>
    <w:basedOn w:val="Normalny"/>
    <w:next w:val="Normalny"/>
    <w:link w:val="Nagwek8Znak"/>
    <w:uiPriority w:val="9"/>
    <w:qFormat/>
    <w:rsid w:val="00CA47F1"/>
    <w:pPr>
      <w:spacing w:before="240" w:after="60"/>
      <w:outlineLvl w:val="7"/>
    </w:pPr>
    <w:rPr>
      <w:rFonts w:ascii="Calibri" w:hAnsi="Calibri"/>
      <w:i/>
      <w:iCs/>
      <w:kern w:val="0"/>
      <w:sz w:val="24"/>
      <w:szCs w:val="24"/>
      <w:lang w:val="x-none"/>
    </w:rPr>
  </w:style>
  <w:style w:type="paragraph" w:styleId="Nagwek9">
    <w:name w:val="heading 9"/>
    <w:basedOn w:val="Normalny"/>
    <w:next w:val="Normalny"/>
    <w:link w:val="Nagwek9Znak"/>
    <w:uiPriority w:val="9"/>
    <w:qFormat/>
    <w:pPr>
      <w:keepNext/>
      <w:numPr>
        <w:ilvl w:val="8"/>
        <w:numId w:val="1"/>
      </w:numPr>
      <w:spacing w:line="100" w:lineRule="atLeast"/>
      <w:outlineLvl w:val="8"/>
    </w:pPr>
    <w:rPr>
      <w:b/>
      <w:bCs/>
      <w:sz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1z0">
    <w:name w:val="WW8Num1z0"/>
    <w:rPr>
      <w:rFonts w:ascii="StarSymbol" w:hAnsi="StarSymbol" w:cs="StarSymbol"/>
      <w:sz w:val="18"/>
      <w:szCs w:val="18"/>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Times New Roman" w:hAnsi="Times New Roman" w:cs="Times New Roman"/>
      <w:sz w:val="24"/>
      <w:szCs w:val="24"/>
    </w:rPr>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sz w:val="24"/>
      <w:szCs w:val="24"/>
    </w:rPr>
  </w:style>
  <w:style w:type="character" w:customStyle="1" w:styleId="WW8Num3z1">
    <w:name w:val="WW8Num3z1"/>
  </w:style>
  <w:style w:type="character" w:customStyle="1" w:styleId="WW8Num4z0">
    <w:name w:val="WW8Num4z0"/>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6z0">
    <w:name w:val="WW8Num6z0"/>
    <w:rPr>
      <w:rFonts w:ascii="Times New Roman" w:hAnsi="Times New Roman" w:cs="Times New Roman"/>
      <w:b/>
      <w:sz w:val="24"/>
      <w:szCs w:val="24"/>
    </w:rPr>
  </w:style>
  <w:style w:type="character" w:customStyle="1" w:styleId="WW8Num6z1">
    <w:name w:val="WW8Num6z1"/>
  </w:style>
  <w:style w:type="character" w:customStyle="1" w:styleId="WW8Num6z2">
    <w:name w:val="WW8Num6z2"/>
  </w:style>
  <w:style w:type="character" w:customStyle="1" w:styleId="WW8Num6z3">
    <w:name w:val="WW8Num6z3"/>
  </w:style>
  <w:style w:type="character" w:customStyle="1" w:styleId="WW8Num6z4">
    <w:name w:val="WW8Num6z4"/>
  </w:style>
  <w:style w:type="character" w:customStyle="1" w:styleId="WW8Num6z5">
    <w:name w:val="WW8Num6z5"/>
  </w:style>
  <w:style w:type="character" w:customStyle="1" w:styleId="WW8Num6z6">
    <w:name w:val="WW8Num6z6"/>
  </w:style>
  <w:style w:type="character" w:customStyle="1" w:styleId="WW8Num6z7">
    <w:name w:val="WW8Num6z7"/>
  </w:style>
  <w:style w:type="character" w:customStyle="1" w:styleId="WW8Num6z8">
    <w:name w:val="WW8Num6z8"/>
  </w:style>
  <w:style w:type="character" w:customStyle="1" w:styleId="WW8Num7z0">
    <w:name w:val="WW8Num7z0"/>
    <w:rPr>
      <w:b w:val="0"/>
      <w:bCs w:val="0"/>
      <w:color w:val="auto"/>
      <w:sz w:val="24"/>
      <w:szCs w:val="24"/>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8z0">
    <w:name w:val="WW8Num8z0"/>
    <w:rPr>
      <w:rFonts w:ascii="Times New Roman" w:hAnsi="Times New Roman" w:cs="Times New Roman"/>
      <w:color w:val="auto"/>
      <w:sz w:val="24"/>
      <w:szCs w:val="24"/>
    </w:rPr>
  </w:style>
  <w:style w:type="character" w:customStyle="1" w:styleId="WW8Num8z1">
    <w:name w:val="WW8Num8z1"/>
    <w:rPr>
      <w:sz w:val="24"/>
      <w:szCs w:val="24"/>
    </w:rPr>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rFonts w:ascii="Lato" w:hAnsi="Lato" w:cs="Lato"/>
      <w:sz w:val="18"/>
      <w:szCs w:val="16"/>
    </w:rPr>
  </w:style>
  <w:style w:type="character" w:customStyle="1" w:styleId="WW8Num9z1">
    <w:name w:val="WW8Num9z1"/>
  </w:style>
  <w:style w:type="character" w:customStyle="1" w:styleId="WW8Num10z0">
    <w:name w:val="WW8Num10z0"/>
    <w:rPr>
      <w:rFonts w:ascii="Wingdings" w:eastAsia="Calibri" w:hAnsi="Wingdings" w:cs="Wingdings" w:hint="default"/>
      <w:b/>
      <w:bCs/>
      <w:color w:val="000000"/>
      <w:sz w:val="22"/>
      <w:szCs w:val="22"/>
    </w:rPr>
  </w:style>
  <w:style w:type="character" w:customStyle="1" w:styleId="WW8Num10z1">
    <w:name w:val="WW8Num10z1"/>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0">
    <w:name w:val="WW8Num11z0"/>
    <w:rPr>
      <w:rFonts w:ascii="Wingdings" w:eastAsia="Calibri" w:hAnsi="Wingdings" w:cs="Wingdings" w:hint="default"/>
      <w:color w:val="000000"/>
      <w:sz w:val="22"/>
      <w:szCs w:val="22"/>
    </w:rPr>
  </w:style>
  <w:style w:type="character" w:customStyle="1" w:styleId="WW8Num11z1">
    <w:name w:val="WW8Num11z1"/>
  </w:style>
  <w:style w:type="character" w:customStyle="1" w:styleId="WW8Num11z2">
    <w:name w:val="WW8Num11z2"/>
  </w:style>
  <w:style w:type="character" w:customStyle="1" w:styleId="WW8Num11z3">
    <w:name w:val="WW8Num11z3"/>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0">
    <w:name w:val="WW8Num12z0"/>
    <w:rPr>
      <w:rFonts w:cs="Arial"/>
      <w:bCs/>
      <w:sz w:val="22"/>
      <w:szCs w:val="22"/>
    </w:rPr>
  </w:style>
  <w:style w:type="character" w:customStyle="1" w:styleId="WW8Num12z1">
    <w:name w:val="WW8Num12z1"/>
    <w:rPr>
      <w:rFonts w:ascii="Courier New" w:hAnsi="Courier New" w:cs="Courier New" w:hint="default"/>
    </w:rPr>
  </w:style>
  <w:style w:type="character" w:customStyle="1" w:styleId="WW8Num12z2">
    <w:name w:val="WW8Num12z2"/>
  </w:style>
  <w:style w:type="character" w:customStyle="1" w:styleId="WW8Num12z3">
    <w:name w:val="WW8Num12z3"/>
    <w:rPr>
      <w:rFonts w:ascii="Symbol" w:hAnsi="Symbol" w:cs="Symbol" w:hint="default"/>
    </w:rPr>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Domylnaczcionkaakapitu3">
    <w:name w:val="Domyślna czcionka akapitu3"/>
  </w:style>
  <w:style w:type="character" w:customStyle="1" w:styleId="Domylnaczcionkaakapitu2">
    <w:name w:val="Domyślna czcionka akapitu2"/>
  </w:style>
  <w:style w:type="character" w:customStyle="1" w:styleId="WW8Num13z0">
    <w:name w:val="WW8Num13z0"/>
    <w:rPr>
      <w:rFonts w:hint="default"/>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customStyle="1" w:styleId="WW-Absatz-Standardschriftart1111111111">
    <w:name w:val="WW-Absatz-Standardschriftart1111111111"/>
  </w:style>
  <w:style w:type="character" w:customStyle="1" w:styleId="WW-Absatz-Standardschriftart11111111111">
    <w:name w:val="WW-Absatz-Standardschriftart11111111111"/>
  </w:style>
  <w:style w:type="character" w:customStyle="1" w:styleId="WW-Absatz-Standardschriftart111111111111">
    <w:name w:val="WW-Absatz-Standardschriftart111111111111"/>
  </w:style>
  <w:style w:type="character" w:customStyle="1" w:styleId="WW-Absatz-Standardschriftart1111111111111">
    <w:name w:val="WW-Absatz-Standardschriftart1111111111111"/>
  </w:style>
  <w:style w:type="character" w:customStyle="1" w:styleId="WW-Absatz-Standardschriftart11111111111111">
    <w:name w:val="WW-Absatz-Standardschriftart11111111111111"/>
  </w:style>
  <w:style w:type="character" w:customStyle="1" w:styleId="WW-Absatz-Standardschriftart111111111111111">
    <w:name w:val="WW-Absatz-Standardschriftart111111111111111"/>
  </w:style>
  <w:style w:type="character" w:customStyle="1" w:styleId="WW-Absatz-Standardschriftart1111111111111111">
    <w:name w:val="WW-Absatz-Standardschriftart1111111111111111"/>
  </w:style>
  <w:style w:type="character" w:customStyle="1" w:styleId="WW-Absatz-Standardschriftart11111111111111111">
    <w:name w:val="WW-Absatz-Standardschriftart11111111111111111"/>
  </w:style>
  <w:style w:type="character" w:customStyle="1" w:styleId="WW-Absatz-Standardschriftart111111111111111111">
    <w:name w:val="WW-Absatz-Standardschriftart111111111111111111"/>
  </w:style>
  <w:style w:type="character" w:customStyle="1" w:styleId="WW-Absatz-Standardschriftart1111111111111111111">
    <w:name w:val="WW-Absatz-Standardschriftart1111111111111111111"/>
  </w:style>
  <w:style w:type="character" w:customStyle="1" w:styleId="WW-Absatz-Standardschriftart11111111111111111111">
    <w:name w:val="WW-Absatz-Standardschriftart11111111111111111111"/>
  </w:style>
  <w:style w:type="character" w:customStyle="1" w:styleId="WW-Absatz-Standardschriftart111111111111111111111">
    <w:name w:val="WW-Absatz-Standardschriftart111111111111111111111"/>
  </w:style>
  <w:style w:type="character" w:customStyle="1" w:styleId="WW-Absatz-Standardschriftart1111111111111111111111">
    <w:name w:val="WW-Absatz-Standardschriftart1111111111111111111111"/>
  </w:style>
  <w:style w:type="character" w:customStyle="1" w:styleId="WW-Absatz-Standardschriftart11111111111111111111111">
    <w:name w:val="WW-Absatz-Standardschriftart11111111111111111111111"/>
  </w:style>
  <w:style w:type="character" w:customStyle="1" w:styleId="WW-Absatz-Standardschriftart111111111111111111111111">
    <w:name w:val="WW-Absatz-Standardschriftart111111111111111111111111"/>
  </w:style>
  <w:style w:type="character" w:customStyle="1" w:styleId="WW-Absatz-Standardschriftart1111111111111111111111111">
    <w:name w:val="WW-Absatz-Standardschriftart1111111111111111111111111"/>
  </w:style>
  <w:style w:type="character" w:customStyle="1" w:styleId="WW-Absatz-Standardschriftart11111111111111111111111111">
    <w:name w:val="WW-Absatz-Standardschriftart11111111111111111111111111"/>
  </w:style>
  <w:style w:type="character" w:customStyle="1" w:styleId="WW-Absatz-Standardschriftart111111111111111111111111111">
    <w:name w:val="WW-Absatz-Standardschriftart111111111111111111111111111"/>
  </w:style>
  <w:style w:type="character" w:customStyle="1" w:styleId="WW-Absatz-Standardschriftart1111111111111111111111111111">
    <w:name w:val="WW-Absatz-Standardschriftart1111111111111111111111111111"/>
  </w:style>
  <w:style w:type="character" w:customStyle="1" w:styleId="WW-Absatz-Standardschriftart11111111111111111111111111111">
    <w:name w:val="WW-Absatz-Standardschriftart11111111111111111111111111111"/>
  </w:style>
  <w:style w:type="character" w:customStyle="1" w:styleId="WW-Absatz-Standardschriftart111111111111111111111111111111">
    <w:name w:val="WW-Absatz-Standardschriftart111111111111111111111111111111"/>
  </w:style>
  <w:style w:type="character" w:customStyle="1" w:styleId="WW-Absatz-Standardschriftart1111111111111111111111111111111">
    <w:name w:val="WW-Absatz-Standardschriftart1111111111111111111111111111111"/>
  </w:style>
  <w:style w:type="character" w:customStyle="1" w:styleId="WW-Absatz-Standardschriftart11111111111111111111111111111111">
    <w:name w:val="WW-Absatz-Standardschriftart11111111111111111111111111111111"/>
  </w:style>
  <w:style w:type="character" w:customStyle="1" w:styleId="WW-Absatz-Standardschriftart111111111111111111111111111111111">
    <w:name w:val="WW-Absatz-Standardschriftart111111111111111111111111111111111"/>
  </w:style>
  <w:style w:type="character" w:customStyle="1" w:styleId="WW-Absatz-Standardschriftart1111111111111111111111111111111111">
    <w:name w:val="WW-Absatz-Standardschriftart1111111111111111111111111111111111"/>
  </w:style>
  <w:style w:type="character" w:customStyle="1" w:styleId="WW-Absatz-Standardschriftart11111111111111111111111111111111111">
    <w:name w:val="WW-Absatz-Standardschriftart11111111111111111111111111111111111"/>
  </w:style>
  <w:style w:type="character" w:customStyle="1" w:styleId="WW-Absatz-Standardschriftart111111111111111111111111111111111111">
    <w:name w:val="WW-Absatz-Standardschriftart111111111111111111111111111111111111"/>
  </w:style>
  <w:style w:type="character" w:customStyle="1" w:styleId="WW-Absatz-Standardschriftart1111111111111111111111111111111111111">
    <w:name w:val="WW-Absatz-Standardschriftart1111111111111111111111111111111111111"/>
  </w:style>
  <w:style w:type="character" w:customStyle="1" w:styleId="WW-Absatz-Standardschriftart11111111111111111111111111111111111111">
    <w:name w:val="WW-Absatz-Standardschriftart11111111111111111111111111111111111111"/>
  </w:style>
  <w:style w:type="character" w:customStyle="1" w:styleId="WW-Absatz-Standardschriftart111111111111111111111111111111111111111">
    <w:name w:val="WW-Absatz-Standardschriftart111111111111111111111111111111111111111"/>
  </w:style>
  <w:style w:type="character" w:customStyle="1" w:styleId="WW-Absatz-Standardschriftart1111111111111111111111111111111111111111">
    <w:name w:val="WW-Absatz-Standardschriftart1111111111111111111111111111111111111111"/>
  </w:style>
  <w:style w:type="character" w:customStyle="1" w:styleId="WW-Absatz-Standardschriftart11111111111111111111111111111111111111111">
    <w:name w:val="WW-Absatz-Standardschriftart11111111111111111111111111111111111111111"/>
  </w:style>
  <w:style w:type="character" w:customStyle="1" w:styleId="WW-Absatz-Standardschriftart111111111111111111111111111111111111111111">
    <w:name w:val="WW-Absatz-Standardschriftart111111111111111111111111111111111111111111"/>
  </w:style>
  <w:style w:type="character" w:customStyle="1" w:styleId="WW-Absatz-Standardschriftart1111111111111111111111111111111111111111111">
    <w:name w:val="WW-Absatz-Standardschriftart1111111111111111111111111111111111111111111"/>
  </w:style>
  <w:style w:type="character" w:customStyle="1" w:styleId="WW-Absatz-Standardschriftart11111111111111111111111111111111111111111111">
    <w:name w:val="WW-Absatz-Standardschriftart11111111111111111111111111111111111111111111"/>
  </w:style>
  <w:style w:type="character" w:customStyle="1" w:styleId="WW-Absatz-Standardschriftart111111111111111111111111111111111111111111111">
    <w:name w:val="WW-Absatz-Standardschriftart111111111111111111111111111111111111111111111"/>
  </w:style>
  <w:style w:type="character" w:customStyle="1" w:styleId="WW-Absatz-Standardschriftart1111111111111111111111111111111111111111111111">
    <w:name w:val="WW-Absatz-Standardschriftart1111111111111111111111111111111111111111111111"/>
  </w:style>
  <w:style w:type="character" w:customStyle="1" w:styleId="WW-Absatz-Standardschriftart11111111111111111111111111111111111111111111111">
    <w:name w:val="WW-Absatz-Standardschriftart11111111111111111111111111111111111111111111111"/>
  </w:style>
  <w:style w:type="character" w:customStyle="1" w:styleId="WW-Absatz-Standardschriftart111111111111111111111111111111111111111111111111">
    <w:name w:val="WW-Absatz-Standardschriftart111111111111111111111111111111111111111111111111"/>
  </w:style>
  <w:style w:type="character" w:customStyle="1" w:styleId="WW-Absatz-Standardschriftart1111111111111111111111111111111111111111111111111">
    <w:name w:val="WW-Absatz-Standardschriftart1111111111111111111111111111111111111111111111111"/>
  </w:style>
  <w:style w:type="character" w:customStyle="1" w:styleId="WW-Absatz-Standardschriftart11111111111111111111111111111111111111111111111111">
    <w:name w:val="WW-Absatz-Standardschriftart11111111111111111111111111111111111111111111111111"/>
  </w:style>
  <w:style w:type="character" w:customStyle="1" w:styleId="WW-Absatz-Standardschriftart111111111111111111111111111111111111111111111111111">
    <w:name w:val="WW-Absatz-Standardschriftart111111111111111111111111111111111111111111111111111"/>
  </w:style>
  <w:style w:type="character" w:customStyle="1" w:styleId="WW-Absatz-Standardschriftart1111111111111111111111111111111111111111111111111111">
    <w:name w:val="WW-Absatz-Standardschriftart1111111111111111111111111111111111111111111111111111"/>
  </w:style>
  <w:style w:type="character" w:customStyle="1" w:styleId="WW-Absatz-Standardschriftart11111111111111111111111111111111111111111111111111111">
    <w:name w:val="WW-Absatz-Standardschriftart11111111111111111111111111111111111111111111111111111"/>
  </w:style>
  <w:style w:type="character" w:customStyle="1" w:styleId="WW-Absatz-Standardschriftart111111111111111111111111111111111111111111111111111111">
    <w:name w:val="WW-Absatz-Standardschriftart111111111111111111111111111111111111111111111111111111"/>
  </w:style>
  <w:style w:type="character" w:customStyle="1" w:styleId="WW-Absatz-Standardschriftart1111111111111111111111111111111111111111111111111111111">
    <w:name w:val="WW-Absatz-Standardschriftart1111111111111111111111111111111111111111111111111111111"/>
  </w:style>
  <w:style w:type="character" w:customStyle="1" w:styleId="WW-Absatz-Standardschriftart11111111111111111111111111111111111111111111111111111111">
    <w:name w:val="WW-Absatz-Standardschriftart11111111111111111111111111111111111111111111111111111111"/>
  </w:style>
  <w:style w:type="character" w:customStyle="1" w:styleId="WW-Absatz-Standardschriftart111111111111111111111111111111111111111111111111111111111">
    <w:name w:val="WW-Absatz-Standardschriftart111111111111111111111111111111111111111111111111111111111"/>
  </w:style>
  <w:style w:type="character" w:customStyle="1" w:styleId="WW-Absatz-Standardschriftart1111111111111111111111111111111111111111111111111111111111">
    <w:name w:val="WW-Absatz-Standardschriftart1111111111111111111111111111111111111111111111111111111111"/>
  </w:style>
  <w:style w:type="character" w:customStyle="1" w:styleId="WW-Absatz-Standardschriftart11111111111111111111111111111111111111111111111111111111111">
    <w:name w:val="WW-Absatz-Standardschriftart11111111111111111111111111111111111111111111111111111111111"/>
  </w:style>
  <w:style w:type="character" w:customStyle="1" w:styleId="WW-Absatz-Standardschriftart111111111111111111111111111111111111111111111111111111111111">
    <w:name w:val="WW-Absatz-Standardschriftart111111111111111111111111111111111111111111111111111111111111"/>
  </w:style>
  <w:style w:type="character" w:customStyle="1" w:styleId="WW-Absatz-Standardschriftart1111111111111111111111111111111111111111111111111111111111111">
    <w:name w:val="WW-Absatz-Standardschriftart1111111111111111111111111111111111111111111111111111111111111"/>
  </w:style>
  <w:style w:type="character" w:customStyle="1" w:styleId="WW-Absatz-Standardschriftart11111111111111111111111111111111111111111111111111111111111111">
    <w:name w:val="WW-Absatz-Standardschriftart11111111111111111111111111111111111111111111111111111111111111"/>
  </w:style>
  <w:style w:type="character" w:customStyle="1" w:styleId="WW-Absatz-Standardschriftart111111111111111111111111111111111111111111111111111111111111111">
    <w:name w:val="WW-Absatz-Standardschriftart111111111111111111111111111111111111111111111111111111111111111"/>
  </w:style>
  <w:style w:type="character" w:customStyle="1" w:styleId="WW-Absatz-Standardschriftart1111111111111111111111111111111111111111111111111111111111111111">
    <w:name w:val="WW-Absatz-Standardschriftart1111111111111111111111111111111111111111111111111111111111111111"/>
  </w:style>
  <w:style w:type="character" w:customStyle="1" w:styleId="WW-Absatz-Standardschriftart11111111111111111111111111111111111111111111111111111111111111111">
    <w:name w:val="WW-Absatz-Standardschriftart11111111111111111111111111111111111111111111111111111111111111111"/>
  </w:style>
  <w:style w:type="character" w:customStyle="1" w:styleId="WW-Absatz-Standardschriftart111111111111111111111111111111111111111111111111111111111111111111">
    <w:name w:val="WW-Absatz-Standardschriftart111111111111111111111111111111111111111111111111111111111111111111"/>
  </w:style>
  <w:style w:type="character" w:customStyle="1" w:styleId="WW-Absatz-Standardschriftart1111111111111111111111111111111111111111111111111111111111111111111">
    <w:name w:val="WW-Absatz-Standardschriftart1111111111111111111111111111111111111111111111111111111111111111111"/>
  </w:style>
  <w:style w:type="character" w:customStyle="1" w:styleId="WW-Absatz-Standardschriftart11111111111111111111111111111111111111111111111111111111111111111111">
    <w:name w:val="WW-Absatz-Standardschriftart11111111111111111111111111111111111111111111111111111111111111111111"/>
  </w:style>
  <w:style w:type="character" w:customStyle="1" w:styleId="WW-Absatz-Standardschriftart111111111111111111111111111111111111111111111111111111111111111111111">
    <w:name w:val="WW-Absatz-Standardschriftart111111111111111111111111111111111111111111111111111111111111111111111"/>
  </w:style>
  <w:style w:type="character" w:customStyle="1" w:styleId="WW-Absatz-Standardschriftart1111111111111111111111111111111111111111111111111111111111111111111111">
    <w:name w:val="WW-Absatz-Standardschriftart1111111111111111111111111111111111111111111111111111111111111111111111"/>
  </w:style>
  <w:style w:type="character" w:customStyle="1" w:styleId="WW-Absatz-Standardschriftart11111111111111111111111111111111111111111111111111111111111111111111111">
    <w:name w:val="WW-Absatz-Standardschriftart11111111111111111111111111111111111111111111111111111111111111111111111"/>
  </w:style>
  <w:style w:type="character" w:customStyle="1" w:styleId="WW-Absatz-Standardschriftart111111111111111111111111111111111111111111111111111111111111111111111111">
    <w:name w:val="WW-Absatz-Standardschriftart111111111111111111111111111111111111111111111111111111111111111111111111"/>
  </w:style>
  <w:style w:type="character" w:customStyle="1" w:styleId="WW-Absatz-Standardschriftart1111111111111111111111111111111111111111111111111111111111111111111111111">
    <w:name w:val="WW-Absatz-Standardschriftart1111111111111111111111111111111111111111111111111111111111111111111111111"/>
  </w:style>
  <w:style w:type="character" w:customStyle="1" w:styleId="WW-Absatz-Standardschriftart11111111111111111111111111111111111111111111111111111111111111111111111111">
    <w:name w:val="WW-Absatz-Standardschriftart11111111111111111111111111111111111111111111111111111111111111111111111111"/>
  </w:style>
  <w:style w:type="character" w:customStyle="1" w:styleId="WW-Absatz-Standardschriftart111111111111111111111111111111111111111111111111111111111111111111111111111">
    <w:name w:val="WW-Absatz-Standardschriftart111111111111111111111111111111111111111111111111111111111111111111111111111"/>
  </w:style>
  <w:style w:type="character" w:customStyle="1" w:styleId="WW-Absatz-Standardschriftart1111111111111111111111111111111111111111111111111111111111111111111111111111">
    <w:name w:val="WW-Absatz-Standardschriftart1111111111111111111111111111111111111111111111111111111111111111111111111111"/>
  </w:style>
  <w:style w:type="character" w:customStyle="1" w:styleId="WW-Absatz-Standardschriftart11111111111111111111111111111111111111111111111111111111111111111111111111111">
    <w:name w:val="WW-Absatz-Standardschriftart11111111111111111111111111111111111111111111111111111111111111111111111111111"/>
  </w:style>
  <w:style w:type="character" w:customStyle="1" w:styleId="WW-Absatz-Standardschriftart111111111111111111111111111111111111111111111111111111111111111111111111111111">
    <w:name w:val="WW-Absatz-Standardschriftart111111111111111111111111111111111111111111111111111111111111111111111111111111"/>
  </w:style>
  <w:style w:type="character" w:customStyle="1" w:styleId="WW-Absatz-Standardschriftart1111111111111111111111111111111111111111111111111111111111111111111111111111111">
    <w:name w:val="WW-Absatz-Standardschriftart1111111111111111111111111111111111111111111111111111111111111111111111111111111"/>
  </w:style>
  <w:style w:type="character" w:customStyle="1" w:styleId="WW-Absatz-Standardschriftart11111111111111111111111111111111111111111111111111111111111111111111111111111111">
    <w:name w:val="WW-Absatz-Standardschriftart11111111111111111111111111111111111111111111111111111111111111111111111111111111"/>
  </w:style>
  <w:style w:type="character" w:customStyle="1" w:styleId="WW-Absatz-Standardschriftart111111111111111111111111111111111111111111111111111111111111111111111111111111111">
    <w:name w:val="WW-Absatz-Standardschriftart111111111111111111111111111111111111111111111111111111111111111111111111111111111"/>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style>
  <w:style w:type="character" w:customStyle="1" w:styleId="Domylnaczcionkaakapitu1">
    <w:name w:val="Domyślna czcionka akapitu1"/>
  </w:style>
  <w:style w:type="character" w:customStyle="1" w:styleId="NumberingSymbols">
    <w:name w:val="Numbering Symbols"/>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styleId="Pogrubienie">
    <w:name w:val="Strong"/>
    <w:qFormat/>
    <w:rPr>
      <w:b/>
      <w:bCs/>
    </w:rPr>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8Num15z0">
    <w:name w:val="WW8Num15z0"/>
    <w:rPr>
      <w:rFonts w:ascii="Wingdings" w:eastAsia="Calibri" w:hAnsi="Wingdings" w:cs="Wingdings" w:hint="default"/>
      <w:color w:val="000000"/>
      <w:sz w:val="22"/>
      <w:szCs w:val="22"/>
    </w:rPr>
  </w:style>
  <w:style w:type="character" w:customStyle="1" w:styleId="WW8Num15z1">
    <w:name w:val="WW8Num15z1"/>
    <w:rPr>
      <w:rFonts w:ascii="Courier New" w:hAnsi="Courier New" w:cs="Courier New" w:hint="default"/>
    </w:rPr>
  </w:style>
  <w:style w:type="character" w:customStyle="1" w:styleId="WW8Num15z3">
    <w:name w:val="WW8Num15z3"/>
    <w:rPr>
      <w:rFonts w:ascii="Symbol" w:hAnsi="Symbol" w:cs="Symbol" w:hint="default"/>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4z0">
    <w:name w:val="WW8Num14z0"/>
    <w:rPr>
      <w:rFonts w:hint="default"/>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styleId="Hipercze">
    <w:name w:val="Hyperlink"/>
    <w:rPr>
      <w:color w:val="000080"/>
      <w:u w:val="single"/>
    </w:rPr>
  </w:style>
  <w:style w:type="character" w:customStyle="1" w:styleId="TekstdymkaZnak">
    <w:name w:val="Tekst dymka Znak"/>
    <w:uiPriority w:val="99"/>
    <w:rPr>
      <w:rFonts w:ascii="Segoe UI" w:hAnsi="Segoe UI" w:cs="Segoe UI"/>
      <w:kern w:val="1"/>
      <w:sz w:val="18"/>
      <w:szCs w:val="18"/>
    </w:rPr>
  </w:style>
  <w:style w:type="character" w:customStyle="1" w:styleId="TekstprzypisudolnegoZnak">
    <w:name w:val="Tekst przypisu dolnego Znak"/>
    <w:rPr>
      <w:kern w:val="1"/>
    </w:rPr>
  </w:style>
  <w:style w:type="character" w:customStyle="1" w:styleId="Znakiprzypiswdolnych">
    <w:name w:val="Znaki przypisów dolnych"/>
    <w:rPr>
      <w:vertAlign w:val="superscript"/>
    </w:rPr>
  </w:style>
  <w:style w:type="character" w:styleId="Nierozpoznanawzmianka">
    <w:name w:val="Unresolved Mention"/>
    <w:rPr>
      <w:color w:val="605E5C"/>
      <w:shd w:val="clear" w:color="auto" w:fill="E1DFDD"/>
    </w:rPr>
  </w:style>
  <w:style w:type="paragraph" w:customStyle="1" w:styleId="Nagwek30">
    <w:name w:val="Nagłówek3"/>
    <w:basedOn w:val="Normalny"/>
    <w:next w:val="Tekstpodstawowy"/>
    <w:pPr>
      <w:keepNext/>
      <w:spacing w:before="240" w:after="120"/>
    </w:pPr>
    <w:rPr>
      <w:rFonts w:ascii="Arial" w:eastAsia="Microsoft YaHei" w:hAnsi="Arial" w:cs="Lucida Sans"/>
      <w:sz w:val="28"/>
      <w:szCs w:val="28"/>
    </w:rPr>
  </w:style>
  <w:style w:type="paragraph" w:styleId="Tekstpodstawowy">
    <w:name w:val="Body Text"/>
    <w:basedOn w:val="Normalny"/>
    <w:link w:val="TekstpodstawowyZnak"/>
    <w:uiPriority w:val="99"/>
    <w:pPr>
      <w:spacing w:after="120"/>
    </w:pPr>
  </w:style>
  <w:style w:type="paragraph" w:styleId="Lista">
    <w:name w:val="List"/>
    <w:basedOn w:val="Tekstpodstawowy"/>
    <w:uiPriority w:val="99"/>
  </w:style>
  <w:style w:type="paragraph" w:customStyle="1" w:styleId="Podpis1">
    <w:name w:val="Podpis1"/>
    <w:basedOn w:val="Normalny"/>
    <w:pPr>
      <w:suppressLineNumbers/>
      <w:spacing w:before="120" w:after="120"/>
    </w:pPr>
    <w:rPr>
      <w:rFonts w:cs="Lucida Sans"/>
      <w:i/>
      <w:iCs/>
      <w:sz w:val="24"/>
      <w:szCs w:val="24"/>
    </w:rPr>
  </w:style>
  <w:style w:type="paragraph" w:customStyle="1" w:styleId="Indeks">
    <w:name w:val="Indeks"/>
    <w:basedOn w:val="Normalny"/>
    <w:pPr>
      <w:suppressLineNumbers/>
    </w:pPr>
    <w:rPr>
      <w:rFonts w:cs="Tahoma"/>
    </w:rPr>
  </w:style>
  <w:style w:type="paragraph" w:customStyle="1" w:styleId="Nagwek10">
    <w:name w:val="Nagłówek1"/>
    <w:basedOn w:val="Normalny"/>
    <w:next w:val="Tekstpodstawowy"/>
    <w:pPr>
      <w:keepNext/>
      <w:spacing w:before="240" w:after="120"/>
    </w:pPr>
    <w:rPr>
      <w:rFonts w:ascii="Arial" w:eastAsia="Lucida Sans Unicode" w:hAnsi="Arial" w:cs="Tahoma"/>
      <w:sz w:val="28"/>
      <w:szCs w:val="28"/>
    </w:rPr>
  </w:style>
  <w:style w:type="paragraph" w:customStyle="1" w:styleId="Nagwek20">
    <w:name w:val="Nagłówek2"/>
    <w:basedOn w:val="Nagwek10"/>
    <w:next w:val="Tekstpodstawowy"/>
    <w:pPr>
      <w:jc w:val="center"/>
    </w:pPr>
    <w:rPr>
      <w:b/>
      <w:bCs/>
      <w:sz w:val="56"/>
      <w:szCs w:val="56"/>
    </w:rPr>
  </w:style>
  <w:style w:type="paragraph" w:customStyle="1" w:styleId="Legenda2">
    <w:name w:val="Legenda2"/>
    <w:basedOn w:val="Normalny"/>
    <w:pPr>
      <w:suppressLineNumbers/>
      <w:spacing w:before="120" w:after="120"/>
    </w:pPr>
    <w:rPr>
      <w:rFonts w:cs="Lucida Sans"/>
      <w:i/>
      <w:iCs/>
      <w:sz w:val="24"/>
      <w:szCs w:val="24"/>
    </w:rPr>
  </w:style>
  <w:style w:type="paragraph" w:customStyle="1" w:styleId="Legenda1">
    <w:name w:val="Legenda1"/>
    <w:basedOn w:val="Normalny"/>
    <w:pPr>
      <w:suppressLineNumbers/>
      <w:spacing w:before="120" w:after="120"/>
    </w:pPr>
    <w:rPr>
      <w:i/>
      <w:iCs/>
      <w:sz w:val="24"/>
      <w:szCs w:val="24"/>
    </w:rPr>
  </w:style>
  <w:style w:type="paragraph" w:styleId="Podpis">
    <w:name w:val="Signature"/>
    <w:basedOn w:val="Normalny"/>
    <w:pPr>
      <w:suppressLineNumbers/>
      <w:spacing w:before="120" w:after="120"/>
    </w:pPr>
    <w:rPr>
      <w:rFonts w:cs="Tahoma"/>
      <w:i/>
      <w:iCs/>
    </w:rPr>
  </w:style>
  <w:style w:type="paragraph" w:customStyle="1" w:styleId="Gwkaistopka">
    <w:name w:val="Główka i stopka"/>
    <w:basedOn w:val="Normalny"/>
    <w:pPr>
      <w:suppressLineNumbers/>
      <w:tabs>
        <w:tab w:val="center" w:pos="4819"/>
        <w:tab w:val="right" w:pos="9638"/>
      </w:tabs>
    </w:pPr>
  </w:style>
  <w:style w:type="paragraph" w:styleId="Nagwek">
    <w:name w:val="header"/>
    <w:basedOn w:val="Normalny"/>
    <w:next w:val="Tekstpodstawowy"/>
    <w:link w:val="NagwekZnak"/>
    <w:uiPriority w:val="99"/>
    <w:pPr>
      <w:keepNext/>
      <w:spacing w:before="240" w:after="120"/>
    </w:pPr>
    <w:rPr>
      <w:rFonts w:ascii="Arial" w:eastAsia="Lucida Sans Unicode" w:hAnsi="Arial" w:cs="Tahoma"/>
      <w:sz w:val="28"/>
      <w:szCs w:val="28"/>
    </w:rPr>
  </w:style>
  <w:style w:type="paragraph" w:customStyle="1" w:styleId="Heading">
    <w:name w:val="Heading"/>
    <w:basedOn w:val="Normalny"/>
    <w:next w:val="Tekstpodstawowy"/>
    <w:pPr>
      <w:keepNext/>
      <w:spacing w:before="240" w:after="120"/>
    </w:pPr>
    <w:rPr>
      <w:rFonts w:ascii="Arial" w:eastAsia="Tahoma" w:hAnsi="Arial" w:cs="Tahoma"/>
      <w:sz w:val="28"/>
      <w:szCs w:val="28"/>
    </w:rPr>
  </w:style>
  <w:style w:type="paragraph" w:customStyle="1" w:styleId="Index">
    <w:name w:val="Index"/>
    <w:basedOn w:val="Normalny"/>
    <w:pPr>
      <w:suppressLineNumbers/>
    </w:pPr>
  </w:style>
  <w:style w:type="paragraph" w:customStyle="1" w:styleId="Zwykytekst2">
    <w:name w:val="Zwykły tekst2"/>
    <w:basedOn w:val="Normalny"/>
    <w:rPr>
      <w:rFonts w:ascii="Courier New" w:hAnsi="Courier New" w:cs="Courier New"/>
    </w:rPr>
  </w:style>
  <w:style w:type="paragraph" w:customStyle="1" w:styleId="Zwykytekst1">
    <w:name w:val="Zwykły tekst1"/>
    <w:basedOn w:val="Normalny"/>
    <w:next w:val="Normalny"/>
  </w:style>
  <w:style w:type="paragraph" w:customStyle="1" w:styleId="Zawartotabeli">
    <w:name w:val="Zawartość tabeli"/>
    <w:basedOn w:val="Normalny"/>
    <w:pPr>
      <w:suppressLineNumbers/>
    </w:pPr>
  </w:style>
  <w:style w:type="paragraph" w:customStyle="1" w:styleId="Nagwektabeli">
    <w:name w:val="Nagłówek tabeli"/>
    <w:basedOn w:val="Zawartotabeli"/>
    <w:pPr>
      <w:jc w:val="center"/>
    </w:pPr>
    <w:rPr>
      <w:b/>
      <w:bCs/>
    </w:rPr>
  </w:style>
  <w:style w:type="paragraph" w:customStyle="1" w:styleId="Zawartoramki">
    <w:name w:val="Zawartość ramki"/>
    <w:basedOn w:val="Tekstpodstawowy"/>
  </w:style>
  <w:style w:type="paragraph" w:customStyle="1" w:styleId="Zawartotabeli0">
    <w:name w:val="Zawarto?? tabeli"/>
    <w:basedOn w:val="Normalny"/>
    <w:pPr>
      <w:suppressLineNumbers/>
    </w:pPr>
  </w:style>
  <w:style w:type="paragraph" w:customStyle="1" w:styleId="Nagwektabeli0">
    <w:name w:val="Nag?ówek tabeli"/>
    <w:basedOn w:val="Zawartotabeli0"/>
    <w:pPr>
      <w:jc w:val="center"/>
    </w:pPr>
    <w:rPr>
      <w:b/>
      <w:i/>
    </w:rPr>
  </w:style>
  <w:style w:type="paragraph" w:customStyle="1" w:styleId="Cytaty">
    <w:name w:val="Cytaty"/>
    <w:basedOn w:val="Normalny"/>
    <w:pPr>
      <w:spacing w:after="283"/>
      <w:ind w:left="567" w:right="567"/>
    </w:pPr>
  </w:style>
  <w:style w:type="paragraph" w:styleId="Podtytu">
    <w:name w:val="Subtitle"/>
    <w:basedOn w:val="Nagwek10"/>
    <w:next w:val="Tekstpodstawowy"/>
    <w:link w:val="PodtytuZnak"/>
    <w:uiPriority w:val="11"/>
    <w:qFormat/>
    <w:pPr>
      <w:spacing w:before="60"/>
      <w:jc w:val="center"/>
    </w:pPr>
    <w:rPr>
      <w:sz w:val="36"/>
      <w:szCs w:val="36"/>
    </w:rPr>
  </w:style>
  <w:style w:type="paragraph" w:customStyle="1" w:styleId="Zwykytekst10">
    <w:name w:val="Zwykły tekst1"/>
    <w:basedOn w:val="Normalny"/>
    <w:rPr>
      <w:rFonts w:ascii="Courier New" w:hAnsi="Courier New" w:cs="Courier New"/>
    </w:rPr>
  </w:style>
  <w:style w:type="paragraph" w:customStyle="1" w:styleId="Nagwek81">
    <w:name w:val="Nagłówek 81"/>
    <w:basedOn w:val="Normalny"/>
    <w:next w:val="Normalny"/>
  </w:style>
  <w:style w:type="paragraph" w:styleId="Stopka">
    <w:name w:val="footer"/>
    <w:basedOn w:val="Normalny"/>
    <w:link w:val="StopkaZnak"/>
    <w:uiPriority w:val="99"/>
    <w:pPr>
      <w:suppressLineNumbers/>
      <w:tabs>
        <w:tab w:val="center" w:pos="4677"/>
        <w:tab w:val="right" w:pos="9355"/>
      </w:tabs>
    </w:pPr>
  </w:style>
  <w:style w:type="paragraph" w:styleId="Tekstpodstawowywcity">
    <w:name w:val="Body Text Indent"/>
    <w:basedOn w:val="Normalny"/>
    <w:link w:val="TekstpodstawowywcityZnak"/>
    <w:uiPriority w:val="99"/>
    <w:pPr>
      <w:ind w:firstLine="4536"/>
    </w:pPr>
  </w:style>
  <w:style w:type="paragraph" w:styleId="Akapitzlist">
    <w:name w:val="List Paragraph"/>
    <w:aliases w:val="WYPUNKTOWANIE LITEROWE,Wypunktowanie"/>
    <w:basedOn w:val="Normalny"/>
    <w:link w:val="AkapitzlistZnak"/>
    <w:uiPriority w:val="34"/>
    <w:qFormat/>
    <w:pPr>
      <w:ind w:left="720"/>
    </w:pPr>
  </w:style>
  <w:style w:type="paragraph" w:customStyle="1" w:styleId="Standard">
    <w:name w:val="Standard"/>
    <w:pPr>
      <w:suppressAutoHyphens/>
      <w:textAlignment w:val="baseline"/>
    </w:pPr>
    <w:rPr>
      <w:color w:val="00000A"/>
      <w:kern w:val="1"/>
      <w:sz w:val="24"/>
      <w:szCs w:val="24"/>
      <w:lang w:eastAsia="ar-SA"/>
    </w:rPr>
  </w:style>
  <w:style w:type="paragraph" w:styleId="Tekstdymka">
    <w:name w:val="Balloon Text"/>
    <w:basedOn w:val="Normalny"/>
    <w:uiPriority w:val="99"/>
    <w:rPr>
      <w:rFonts w:ascii="Segoe UI" w:hAnsi="Segoe UI" w:cs="Segoe UI"/>
      <w:sz w:val="18"/>
      <w:szCs w:val="18"/>
    </w:rPr>
  </w:style>
  <w:style w:type="paragraph" w:styleId="Tekstprzypisudolnego">
    <w:name w:val="footnote text"/>
    <w:basedOn w:val="Normalny"/>
  </w:style>
  <w:style w:type="character" w:customStyle="1" w:styleId="Nagwek6Znak">
    <w:name w:val="Nagłówek 6 Znak"/>
    <w:link w:val="Nagwek6"/>
    <w:uiPriority w:val="9"/>
    <w:rsid w:val="00CA47F1"/>
    <w:rPr>
      <w:b/>
      <w:sz w:val="28"/>
      <w:lang w:val="x-none" w:eastAsia="ar-SA"/>
    </w:rPr>
  </w:style>
  <w:style w:type="character" w:customStyle="1" w:styleId="Nagwek8Znak">
    <w:name w:val="Nagłówek 8 Znak"/>
    <w:link w:val="Nagwek8"/>
    <w:uiPriority w:val="9"/>
    <w:rsid w:val="00CA47F1"/>
    <w:rPr>
      <w:rFonts w:ascii="Calibri" w:hAnsi="Calibri"/>
      <w:i/>
      <w:iCs/>
      <w:sz w:val="24"/>
      <w:szCs w:val="24"/>
      <w:lang w:val="x-none" w:eastAsia="ar-SA"/>
    </w:rPr>
  </w:style>
  <w:style w:type="character" w:customStyle="1" w:styleId="Nagwek1Znak">
    <w:name w:val="Nagłówek 1 Znak"/>
    <w:link w:val="Nagwek1"/>
    <w:uiPriority w:val="9"/>
    <w:rsid w:val="00CA47F1"/>
    <w:rPr>
      <w:b/>
      <w:kern w:val="1"/>
      <w:lang w:eastAsia="ar-SA"/>
    </w:rPr>
  </w:style>
  <w:style w:type="character" w:customStyle="1" w:styleId="Nagwek2Znak">
    <w:name w:val="Nagłówek 2 Znak"/>
    <w:link w:val="Nagwek2"/>
    <w:uiPriority w:val="9"/>
    <w:rsid w:val="00CA47F1"/>
    <w:rPr>
      <w:b/>
      <w:kern w:val="1"/>
      <w:sz w:val="24"/>
      <w:lang w:eastAsia="ar-SA"/>
    </w:rPr>
  </w:style>
  <w:style w:type="character" w:customStyle="1" w:styleId="Nagwek3Znak">
    <w:name w:val="Nagłówek 3 Znak"/>
    <w:link w:val="Nagwek3"/>
    <w:uiPriority w:val="9"/>
    <w:rsid w:val="00CA47F1"/>
    <w:rPr>
      <w:kern w:val="1"/>
      <w:sz w:val="24"/>
      <w:lang w:eastAsia="ar-SA"/>
    </w:rPr>
  </w:style>
  <w:style w:type="character" w:customStyle="1" w:styleId="Nagwek4Znak">
    <w:name w:val="Nagłówek 4 Znak"/>
    <w:link w:val="Nagwek4"/>
    <w:uiPriority w:val="9"/>
    <w:rsid w:val="00CA47F1"/>
    <w:rPr>
      <w:b/>
      <w:kern w:val="1"/>
      <w:lang w:eastAsia="ar-SA"/>
    </w:rPr>
  </w:style>
  <w:style w:type="character" w:customStyle="1" w:styleId="Nagwek5Znak">
    <w:name w:val="Nagłówek 5 Znak"/>
    <w:link w:val="Nagwek5"/>
    <w:uiPriority w:val="9"/>
    <w:rsid w:val="00CA47F1"/>
    <w:rPr>
      <w:kern w:val="1"/>
      <w:sz w:val="24"/>
      <w:lang w:eastAsia="ar-SA"/>
    </w:rPr>
  </w:style>
  <w:style w:type="character" w:customStyle="1" w:styleId="Nagwek7Znak">
    <w:name w:val="Nagłówek 7 Znak"/>
    <w:link w:val="Nagwek7"/>
    <w:uiPriority w:val="9"/>
    <w:rsid w:val="00CA47F1"/>
    <w:rPr>
      <w:rFonts w:ascii="Tahoma" w:hAnsi="Tahoma" w:cs="Tahoma"/>
      <w:b/>
      <w:kern w:val="1"/>
      <w:sz w:val="24"/>
      <w:shd w:val="clear" w:color="auto" w:fill="DFDFDF"/>
      <w:lang w:eastAsia="ar-SA"/>
    </w:rPr>
  </w:style>
  <w:style w:type="character" w:customStyle="1" w:styleId="Nagwek9Znak">
    <w:name w:val="Nagłówek 9 Znak"/>
    <w:link w:val="Nagwek9"/>
    <w:uiPriority w:val="9"/>
    <w:rsid w:val="00CA47F1"/>
    <w:rPr>
      <w:b/>
      <w:bCs/>
      <w:kern w:val="1"/>
      <w:sz w:val="26"/>
      <w:lang w:eastAsia="ar-SA"/>
    </w:rPr>
  </w:style>
  <w:style w:type="character" w:customStyle="1" w:styleId="WW8Num17z0">
    <w:name w:val="WW8Num17z0"/>
    <w:rsid w:val="00CA47F1"/>
    <w:rPr>
      <w:rFonts w:ascii="StarSymbol" w:hAnsi="StarSymbol"/>
      <w:sz w:val="18"/>
    </w:rPr>
  </w:style>
  <w:style w:type="character" w:customStyle="1" w:styleId="WW-WW8Num3z0">
    <w:name w:val="WW-WW8Num3z0"/>
    <w:rsid w:val="00CA47F1"/>
    <w:rPr>
      <w:rFonts w:ascii="Symbol" w:hAnsi="Symbol"/>
      <w:sz w:val="18"/>
    </w:rPr>
  </w:style>
  <w:style w:type="character" w:customStyle="1" w:styleId="WW-WW8Num10z0">
    <w:name w:val="WW-WW8Num10z0"/>
    <w:rsid w:val="00CA47F1"/>
    <w:rPr>
      <w:rFonts w:ascii="Symbol" w:hAnsi="Symbol"/>
      <w:sz w:val="18"/>
    </w:rPr>
  </w:style>
  <w:style w:type="character" w:customStyle="1" w:styleId="WW-WW8Num11z0">
    <w:name w:val="WW-WW8Num11z0"/>
    <w:rsid w:val="00CA47F1"/>
    <w:rPr>
      <w:rFonts w:ascii="StarSymbol" w:hAnsi="StarSymbol"/>
      <w:sz w:val="18"/>
    </w:rPr>
  </w:style>
  <w:style w:type="character" w:customStyle="1" w:styleId="WW-WW8Num12z0">
    <w:name w:val="WW-WW8Num12z0"/>
    <w:rsid w:val="00CA47F1"/>
    <w:rPr>
      <w:rFonts w:ascii="StarSymbol" w:hAnsi="StarSymbol"/>
      <w:sz w:val="18"/>
    </w:rPr>
  </w:style>
  <w:style w:type="character" w:customStyle="1" w:styleId="WW-WW8Num13z0">
    <w:name w:val="WW-WW8Num13z0"/>
    <w:rsid w:val="00CA47F1"/>
    <w:rPr>
      <w:rFonts w:ascii="StarSymbol" w:hAnsi="StarSymbol"/>
      <w:sz w:val="18"/>
    </w:rPr>
  </w:style>
  <w:style w:type="character" w:customStyle="1" w:styleId="WW-WW8Num16z0">
    <w:name w:val="WW-WW8Num16z0"/>
    <w:rsid w:val="00CA47F1"/>
    <w:rPr>
      <w:rFonts w:ascii="Symbol" w:hAnsi="Symbol"/>
      <w:sz w:val="18"/>
    </w:rPr>
  </w:style>
  <w:style w:type="character" w:customStyle="1" w:styleId="WW-WW8Num3z01">
    <w:name w:val="WW-WW8Num3z01"/>
    <w:rsid w:val="00CA47F1"/>
    <w:rPr>
      <w:rFonts w:ascii="Symbol" w:hAnsi="Symbol"/>
      <w:sz w:val="18"/>
    </w:rPr>
  </w:style>
  <w:style w:type="character" w:customStyle="1" w:styleId="WW-WW8Num10z01">
    <w:name w:val="WW-WW8Num10z01"/>
    <w:rsid w:val="00CA47F1"/>
    <w:rPr>
      <w:rFonts w:ascii="Symbol" w:hAnsi="Symbol"/>
      <w:sz w:val="18"/>
    </w:rPr>
  </w:style>
  <w:style w:type="character" w:customStyle="1" w:styleId="WW-WW8Num11z01">
    <w:name w:val="WW-WW8Num11z01"/>
    <w:rsid w:val="00CA47F1"/>
    <w:rPr>
      <w:rFonts w:ascii="StarSymbol" w:hAnsi="StarSymbol"/>
      <w:sz w:val="18"/>
    </w:rPr>
  </w:style>
  <w:style w:type="character" w:customStyle="1" w:styleId="WW-WW8Num12z01">
    <w:name w:val="WW-WW8Num12z01"/>
    <w:rsid w:val="00CA47F1"/>
    <w:rPr>
      <w:rFonts w:ascii="StarSymbol" w:hAnsi="StarSymbol"/>
      <w:sz w:val="18"/>
    </w:rPr>
  </w:style>
  <w:style w:type="character" w:customStyle="1" w:styleId="WW-WW8Num13z01">
    <w:name w:val="WW-WW8Num13z01"/>
    <w:rsid w:val="00CA47F1"/>
    <w:rPr>
      <w:rFonts w:ascii="StarSymbol" w:hAnsi="StarSymbol"/>
      <w:sz w:val="18"/>
    </w:rPr>
  </w:style>
  <w:style w:type="character" w:customStyle="1" w:styleId="WW-WW8Num16z01">
    <w:name w:val="WW-WW8Num16z01"/>
    <w:rsid w:val="00CA47F1"/>
    <w:rPr>
      <w:rFonts w:ascii="Symbol" w:hAnsi="Symbol"/>
      <w:sz w:val="18"/>
    </w:rPr>
  </w:style>
  <w:style w:type="character" w:customStyle="1" w:styleId="WW-WW8Num3z011">
    <w:name w:val="WW-WW8Num3z011"/>
    <w:rsid w:val="00CA47F1"/>
    <w:rPr>
      <w:rFonts w:ascii="Symbol" w:hAnsi="Symbol"/>
      <w:sz w:val="18"/>
    </w:rPr>
  </w:style>
  <w:style w:type="character" w:customStyle="1" w:styleId="WW-WW8Num10z011">
    <w:name w:val="WW-WW8Num10z011"/>
    <w:rsid w:val="00CA47F1"/>
    <w:rPr>
      <w:rFonts w:ascii="Symbol" w:hAnsi="Symbol"/>
      <w:sz w:val="18"/>
    </w:rPr>
  </w:style>
  <w:style w:type="character" w:customStyle="1" w:styleId="WW-WW8Num11z011">
    <w:name w:val="WW-WW8Num11z011"/>
    <w:rsid w:val="00CA47F1"/>
    <w:rPr>
      <w:rFonts w:ascii="StarSymbol" w:hAnsi="StarSymbol"/>
      <w:sz w:val="18"/>
    </w:rPr>
  </w:style>
  <w:style w:type="character" w:customStyle="1" w:styleId="WW-WW8Num12z011">
    <w:name w:val="WW-WW8Num12z011"/>
    <w:rsid w:val="00CA47F1"/>
    <w:rPr>
      <w:rFonts w:ascii="StarSymbol" w:hAnsi="StarSymbol"/>
      <w:sz w:val="18"/>
    </w:rPr>
  </w:style>
  <w:style w:type="character" w:customStyle="1" w:styleId="WW-WW8Num13z011">
    <w:name w:val="WW-WW8Num13z011"/>
    <w:rsid w:val="00CA47F1"/>
    <w:rPr>
      <w:rFonts w:ascii="StarSymbol" w:hAnsi="StarSymbol"/>
      <w:sz w:val="18"/>
    </w:rPr>
  </w:style>
  <w:style w:type="character" w:customStyle="1" w:styleId="WW-WW8Num16z011">
    <w:name w:val="WW-WW8Num16z011"/>
    <w:rsid w:val="00CA47F1"/>
    <w:rPr>
      <w:rFonts w:ascii="Symbol" w:hAnsi="Symbol"/>
      <w:sz w:val="18"/>
    </w:rPr>
  </w:style>
  <w:style w:type="character" w:customStyle="1" w:styleId="WW-WW8Num3z0111">
    <w:name w:val="WW-WW8Num3z0111"/>
    <w:rsid w:val="00CA47F1"/>
    <w:rPr>
      <w:rFonts w:ascii="Symbol" w:hAnsi="Symbol"/>
      <w:sz w:val="18"/>
    </w:rPr>
  </w:style>
  <w:style w:type="character" w:customStyle="1" w:styleId="WW-WW8Num10z0111">
    <w:name w:val="WW-WW8Num10z0111"/>
    <w:rsid w:val="00CA47F1"/>
    <w:rPr>
      <w:rFonts w:ascii="Symbol" w:hAnsi="Symbol"/>
      <w:sz w:val="18"/>
    </w:rPr>
  </w:style>
  <w:style w:type="character" w:customStyle="1" w:styleId="WW-WW8Num11z0111">
    <w:name w:val="WW-WW8Num11z0111"/>
    <w:rsid w:val="00CA47F1"/>
    <w:rPr>
      <w:rFonts w:ascii="StarSymbol" w:hAnsi="StarSymbol"/>
      <w:sz w:val="18"/>
    </w:rPr>
  </w:style>
  <w:style w:type="character" w:customStyle="1" w:styleId="WW-WW8Num12z0111">
    <w:name w:val="WW-WW8Num12z0111"/>
    <w:rsid w:val="00CA47F1"/>
    <w:rPr>
      <w:rFonts w:ascii="StarSymbol" w:hAnsi="StarSymbol"/>
      <w:sz w:val="18"/>
    </w:rPr>
  </w:style>
  <w:style w:type="character" w:customStyle="1" w:styleId="WW-WW8Num13z0111">
    <w:name w:val="WW-WW8Num13z0111"/>
    <w:rsid w:val="00CA47F1"/>
    <w:rPr>
      <w:rFonts w:ascii="StarSymbol" w:hAnsi="StarSymbol"/>
      <w:sz w:val="18"/>
    </w:rPr>
  </w:style>
  <w:style w:type="character" w:customStyle="1" w:styleId="WW-WW8Num16z0111">
    <w:name w:val="WW-WW8Num16z0111"/>
    <w:rsid w:val="00CA47F1"/>
    <w:rPr>
      <w:rFonts w:ascii="Symbol" w:hAnsi="Symbol"/>
      <w:sz w:val="18"/>
    </w:rPr>
  </w:style>
  <w:style w:type="character" w:customStyle="1" w:styleId="WW-WW8Num13z01111">
    <w:name w:val="WW-WW8Num13z01111"/>
    <w:rsid w:val="00CA47F1"/>
    <w:rPr>
      <w:rFonts w:ascii="Symbol" w:hAnsi="Symbol"/>
      <w:sz w:val="18"/>
    </w:rPr>
  </w:style>
  <w:style w:type="character" w:customStyle="1" w:styleId="WW-WW8Num16z01111">
    <w:name w:val="WW-WW8Num16z01111"/>
    <w:rsid w:val="00CA47F1"/>
    <w:rPr>
      <w:rFonts w:ascii="StarSymbol" w:hAnsi="StarSymbol"/>
      <w:sz w:val="18"/>
    </w:rPr>
  </w:style>
  <w:style w:type="character" w:customStyle="1" w:styleId="WW8Num19z0">
    <w:name w:val="WW8Num19z0"/>
    <w:rsid w:val="00CA47F1"/>
    <w:rPr>
      <w:rFonts w:ascii="Symbol" w:hAnsi="Symbol"/>
      <w:sz w:val="18"/>
    </w:rPr>
  </w:style>
  <w:style w:type="character" w:customStyle="1" w:styleId="WW-WW8Num15z0">
    <w:name w:val="WW-WW8Num15z0"/>
    <w:rsid w:val="00CA47F1"/>
    <w:rPr>
      <w:rFonts w:ascii="Symbol" w:hAnsi="Symbol"/>
      <w:sz w:val="18"/>
    </w:rPr>
  </w:style>
  <w:style w:type="character" w:customStyle="1" w:styleId="WW-WW8Num16z011111">
    <w:name w:val="WW-WW8Num16z011111"/>
    <w:rsid w:val="00CA47F1"/>
    <w:rPr>
      <w:rFonts w:ascii="StarSymbol" w:hAnsi="StarSymbol"/>
      <w:sz w:val="18"/>
    </w:rPr>
  </w:style>
  <w:style w:type="character" w:customStyle="1" w:styleId="WW8Num18z0">
    <w:name w:val="WW8Num18z0"/>
    <w:rsid w:val="00CA47F1"/>
    <w:rPr>
      <w:rFonts w:ascii="StarSymbol" w:hAnsi="StarSymbol"/>
      <w:sz w:val="18"/>
    </w:rPr>
  </w:style>
  <w:style w:type="character" w:customStyle="1" w:styleId="WW8Num21z0">
    <w:name w:val="WW8Num21z0"/>
    <w:rsid w:val="00CA47F1"/>
    <w:rPr>
      <w:rFonts w:ascii="Symbol" w:hAnsi="Symbol"/>
      <w:sz w:val="18"/>
    </w:rPr>
  </w:style>
  <w:style w:type="character" w:customStyle="1" w:styleId="WW-WW8Num8z0">
    <w:name w:val="WW-WW8Num8z0"/>
    <w:rsid w:val="00CA47F1"/>
    <w:rPr>
      <w:rFonts w:ascii="Symbol" w:hAnsi="Symbol"/>
      <w:sz w:val="18"/>
    </w:rPr>
  </w:style>
  <w:style w:type="character" w:customStyle="1" w:styleId="WW-WW8Num15z01">
    <w:name w:val="WW-WW8Num15z01"/>
    <w:rsid w:val="00CA47F1"/>
    <w:rPr>
      <w:rFonts w:ascii="Symbol" w:hAnsi="Symbol"/>
      <w:sz w:val="18"/>
    </w:rPr>
  </w:style>
  <w:style w:type="character" w:customStyle="1" w:styleId="WW-WW8Num16z0111111">
    <w:name w:val="WW-WW8Num16z0111111"/>
    <w:rsid w:val="00CA47F1"/>
    <w:rPr>
      <w:rFonts w:ascii="StarSymbol" w:hAnsi="StarSymbol"/>
      <w:sz w:val="18"/>
    </w:rPr>
  </w:style>
  <w:style w:type="character" w:customStyle="1" w:styleId="WW-WW8Num17z0">
    <w:name w:val="WW-WW8Num17z0"/>
    <w:rsid w:val="00CA47F1"/>
    <w:rPr>
      <w:rFonts w:ascii="StarSymbol" w:hAnsi="StarSymbol"/>
      <w:sz w:val="18"/>
    </w:rPr>
  </w:style>
  <w:style w:type="character" w:customStyle="1" w:styleId="WW-WW8Num18z0">
    <w:name w:val="WW-WW8Num18z0"/>
    <w:rsid w:val="00CA47F1"/>
    <w:rPr>
      <w:rFonts w:ascii="StarSymbol" w:hAnsi="StarSymbol"/>
      <w:sz w:val="18"/>
    </w:rPr>
  </w:style>
  <w:style w:type="character" w:customStyle="1" w:styleId="WW8Num22z0">
    <w:name w:val="WW8Num22z0"/>
    <w:rsid w:val="00CA47F1"/>
    <w:rPr>
      <w:rFonts w:ascii="Symbol" w:hAnsi="Symbol"/>
      <w:sz w:val="18"/>
    </w:rPr>
  </w:style>
  <w:style w:type="character" w:customStyle="1" w:styleId="WW-WW8Num8z01">
    <w:name w:val="WW-WW8Num8z01"/>
    <w:rsid w:val="00CA47F1"/>
    <w:rPr>
      <w:rFonts w:ascii="Symbol" w:hAnsi="Symbol"/>
      <w:sz w:val="18"/>
    </w:rPr>
  </w:style>
  <w:style w:type="character" w:customStyle="1" w:styleId="WW-WW8Num15z011">
    <w:name w:val="WW-WW8Num15z011"/>
    <w:rsid w:val="00CA47F1"/>
    <w:rPr>
      <w:rFonts w:ascii="Symbol" w:hAnsi="Symbol"/>
      <w:sz w:val="18"/>
    </w:rPr>
  </w:style>
  <w:style w:type="character" w:customStyle="1" w:styleId="WW-WW8Num16z01111111">
    <w:name w:val="WW-WW8Num16z01111111"/>
    <w:rsid w:val="00CA47F1"/>
    <w:rPr>
      <w:rFonts w:ascii="StarSymbol" w:hAnsi="StarSymbol"/>
      <w:sz w:val="18"/>
    </w:rPr>
  </w:style>
  <w:style w:type="character" w:customStyle="1" w:styleId="WW-WW8Num17z01">
    <w:name w:val="WW-WW8Num17z01"/>
    <w:rsid w:val="00CA47F1"/>
    <w:rPr>
      <w:rFonts w:ascii="StarSymbol" w:hAnsi="StarSymbol"/>
      <w:sz w:val="18"/>
    </w:rPr>
  </w:style>
  <w:style w:type="character" w:customStyle="1" w:styleId="WW-WW8Num18z01">
    <w:name w:val="WW-WW8Num18z01"/>
    <w:rsid w:val="00CA47F1"/>
    <w:rPr>
      <w:rFonts w:ascii="StarSymbol" w:hAnsi="StarSymbol"/>
      <w:sz w:val="18"/>
    </w:rPr>
  </w:style>
  <w:style w:type="character" w:customStyle="1" w:styleId="WW-WW8Num22z0">
    <w:name w:val="WW-WW8Num22z0"/>
    <w:rsid w:val="00CA47F1"/>
    <w:rPr>
      <w:rFonts w:ascii="Symbol" w:hAnsi="Symbol"/>
      <w:sz w:val="18"/>
    </w:rPr>
  </w:style>
  <w:style w:type="character" w:customStyle="1" w:styleId="WW-WW8Num8z011">
    <w:name w:val="WW-WW8Num8z011"/>
    <w:rsid w:val="00CA47F1"/>
    <w:rPr>
      <w:rFonts w:ascii="Symbol" w:hAnsi="Symbol"/>
      <w:sz w:val="18"/>
    </w:rPr>
  </w:style>
  <w:style w:type="character" w:customStyle="1" w:styleId="WW-WW8Num15z0111">
    <w:name w:val="WW-WW8Num15z0111"/>
    <w:rsid w:val="00CA47F1"/>
    <w:rPr>
      <w:rFonts w:ascii="Symbol" w:hAnsi="Symbol"/>
      <w:sz w:val="18"/>
    </w:rPr>
  </w:style>
  <w:style w:type="character" w:customStyle="1" w:styleId="WW-WW8Num16z011111111">
    <w:name w:val="WW-WW8Num16z011111111"/>
    <w:rsid w:val="00CA47F1"/>
    <w:rPr>
      <w:rFonts w:ascii="StarSymbol" w:hAnsi="StarSymbol"/>
      <w:sz w:val="18"/>
    </w:rPr>
  </w:style>
  <w:style w:type="character" w:customStyle="1" w:styleId="WW-WW8Num17z011">
    <w:name w:val="WW-WW8Num17z011"/>
    <w:rsid w:val="00CA47F1"/>
    <w:rPr>
      <w:rFonts w:ascii="StarSymbol" w:hAnsi="StarSymbol"/>
      <w:sz w:val="18"/>
    </w:rPr>
  </w:style>
  <w:style w:type="character" w:customStyle="1" w:styleId="WW-WW8Num18z011">
    <w:name w:val="WW-WW8Num18z011"/>
    <w:rsid w:val="00CA47F1"/>
    <w:rPr>
      <w:rFonts w:ascii="StarSymbol" w:hAnsi="StarSymbol"/>
      <w:sz w:val="18"/>
    </w:rPr>
  </w:style>
  <w:style w:type="character" w:customStyle="1" w:styleId="WW-WW8Num22z01">
    <w:name w:val="WW-WW8Num22z01"/>
    <w:rsid w:val="00CA47F1"/>
    <w:rPr>
      <w:rFonts w:ascii="Symbol" w:hAnsi="Symbol"/>
      <w:sz w:val="18"/>
    </w:rPr>
  </w:style>
  <w:style w:type="character" w:customStyle="1" w:styleId="WW-WW8Num8z0111">
    <w:name w:val="WW-WW8Num8z0111"/>
    <w:rsid w:val="00CA47F1"/>
    <w:rPr>
      <w:rFonts w:ascii="Symbol" w:hAnsi="Symbol"/>
      <w:sz w:val="18"/>
    </w:rPr>
  </w:style>
  <w:style w:type="character" w:customStyle="1" w:styleId="WW-WW8Num15z01111">
    <w:name w:val="WW-WW8Num15z01111"/>
    <w:rsid w:val="00CA47F1"/>
    <w:rPr>
      <w:rFonts w:ascii="Symbol" w:hAnsi="Symbol"/>
      <w:sz w:val="18"/>
    </w:rPr>
  </w:style>
  <w:style w:type="character" w:customStyle="1" w:styleId="WW-WW8Num16z0111111111">
    <w:name w:val="WW-WW8Num16z0111111111"/>
    <w:rsid w:val="00CA47F1"/>
    <w:rPr>
      <w:rFonts w:ascii="StarSymbol" w:hAnsi="StarSymbol"/>
      <w:sz w:val="18"/>
    </w:rPr>
  </w:style>
  <w:style w:type="character" w:customStyle="1" w:styleId="WW-WW8Num17z0111">
    <w:name w:val="WW-WW8Num17z0111"/>
    <w:rsid w:val="00CA47F1"/>
    <w:rPr>
      <w:rFonts w:ascii="StarSymbol" w:hAnsi="StarSymbol"/>
      <w:sz w:val="18"/>
    </w:rPr>
  </w:style>
  <w:style w:type="character" w:customStyle="1" w:styleId="WW-WW8Num18z0111">
    <w:name w:val="WW-WW8Num18z0111"/>
    <w:rsid w:val="00CA47F1"/>
    <w:rPr>
      <w:rFonts w:ascii="StarSymbol" w:hAnsi="StarSymbol"/>
      <w:sz w:val="18"/>
    </w:rPr>
  </w:style>
  <w:style w:type="character" w:customStyle="1" w:styleId="WW-WW8Num22z011">
    <w:name w:val="WW-WW8Num22z011"/>
    <w:rsid w:val="00CA47F1"/>
    <w:rPr>
      <w:rFonts w:ascii="Symbol" w:hAnsi="Symbol"/>
      <w:sz w:val="18"/>
    </w:rPr>
  </w:style>
  <w:style w:type="character" w:customStyle="1" w:styleId="WW-WW8Num8z01111">
    <w:name w:val="WW-WW8Num8z01111"/>
    <w:rsid w:val="00CA47F1"/>
    <w:rPr>
      <w:rFonts w:ascii="Symbol" w:hAnsi="Symbol"/>
      <w:sz w:val="18"/>
    </w:rPr>
  </w:style>
  <w:style w:type="character" w:customStyle="1" w:styleId="WW-WW8Num15z011111">
    <w:name w:val="WW-WW8Num15z011111"/>
    <w:rsid w:val="00CA47F1"/>
    <w:rPr>
      <w:rFonts w:ascii="Symbol" w:hAnsi="Symbol"/>
      <w:sz w:val="18"/>
    </w:rPr>
  </w:style>
  <w:style w:type="character" w:customStyle="1" w:styleId="WW-WW8Num16z01111111111">
    <w:name w:val="WW-WW8Num16z01111111111"/>
    <w:rsid w:val="00CA47F1"/>
    <w:rPr>
      <w:rFonts w:ascii="StarSymbol" w:hAnsi="StarSymbol"/>
      <w:sz w:val="18"/>
    </w:rPr>
  </w:style>
  <w:style w:type="character" w:customStyle="1" w:styleId="WW-WW8Num17z01111">
    <w:name w:val="WW-WW8Num17z01111"/>
    <w:rsid w:val="00CA47F1"/>
    <w:rPr>
      <w:rFonts w:ascii="StarSymbol" w:hAnsi="StarSymbol"/>
      <w:sz w:val="18"/>
    </w:rPr>
  </w:style>
  <w:style w:type="character" w:customStyle="1" w:styleId="WW-WW8Num18z01111">
    <w:name w:val="WW-WW8Num18z01111"/>
    <w:rsid w:val="00CA47F1"/>
    <w:rPr>
      <w:rFonts w:ascii="StarSymbol" w:hAnsi="StarSymbol"/>
      <w:sz w:val="18"/>
    </w:rPr>
  </w:style>
  <w:style w:type="character" w:customStyle="1" w:styleId="WW-WW8Num22z0111">
    <w:name w:val="WW-WW8Num22z0111"/>
    <w:rsid w:val="00CA47F1"/>
    <w:rPr>
      <w:rFonts w:ascii="Symbol" w:hAnsi="Symbol"/>
      <w:sz w:val="18"/>
    </w:rPr>
  </w:style>
  <w:style w:type="character" w:customStyle="1" w:styleId="WW-WW8Num8z011111">
    <w:name w:val="WW-WW8Num8z011111"/>
    <w:rsid w:val="00CA47F1"/>
    <w:rPr>
      <w:rFonts w:ascii="Symbol" w:hAnsi="Symbol"/>
      <w:sz w:val="18"/>
    </w:rPr>
  </w:style>
  <w:style w:type="character" w:customStyle="1" w:styleId="WW-WW8Num15z0111111">
    <w:name w:val="WW-WW8Num15z0111111"/>
    <w:rsid w:val="00CA47F1"/>
    <w:rPr>
      <w:rFonts w:ascii="Symbol" w:hAnsi="Symbol"/>
      <w:sz w:val="18"/>
    </w:rPr>
  </w:style>
  <w:style w:type="character" w:customStyle="1" w:styleId="WW-WW8Num16z011111111111">
    <w:name w:val="WW-WW8Num16z011111111111"/>
    <w:rsid w:val="00CA47F1"/>
    <w:rPr>
      <w:rFonts w:ascii="StarSymbol" w:hAnsi="StarSymbol"/>
      <w:sz w:val="18"/>
    </w:rPr>
  </w:style>
  <w:style w:type="character" w:customStyle="1" w:styleId="WW-WW8Num17z011111">
    <w:name w:val="WW-WW8Num17z011111"/>
    <w:rsid w:val="00CA47F1"/>
    <w:rPr>
      <w:rFonts w:ascii="StarSymbol" w:hAnsi="StarSymbol"/>
      <w:sz w:val="18"/>
    </w:rPr>
  </w:style>
  <w:style w:type="character" w:customStyle="1" w:styleId="WW-WW8Num18z011111">
    <w:name w:val="WW-WW8Num18z011111"/>
    <w:rsid w:val="00CA47F1"/>
    <w:rPr>
      <w:rFonts w:ascii="StarSymbol" w:hAnsi="StarSymbol"/>
      <w:sz w:val="18"/>
    </w:rPr>
  </w:style>
  <w:style w:type="character" w:customStyle="1" w:styleId="WW-WW8Num22z01111">
    <w:name w:val="WW-WW8Num22z01111"/>
    <w:rsid w:val="00CA47F1"/>
    <w:rPr>
      <w:rFonts w:ascii="Symbol" w:hAnsi="Symbol"/>
      <w:sz w:val="18"/>
    </w:rPr>
  </w:style>
  <w:style w:type="character" w:customStyle="1" w:styleId="WW-WW8Num8z0111111">
    <w:name w:val="WW-WW8Num8z0111111"/>
    <w:rsid w:val="00CA47F1"/>
    <w:rPr>
      <w:rFonts w:ascii="Symbol" w:hAnsi="Symbol"/>
      <w:sz w:val="18"/>
    </w:rPr>
  </w:style>
  <w:style w:type="character" w:customStyle="1" w:styleId="WW-WW8Num15z01111111">
    <w:name w:val="WW-WW8Num15z01111111"/>
    <w:rsid w:val="00CA47F1"/>
    <w:rPr>
      <w:rFonts w:ascii="Symbol" w:hAnsi="Symbol"/>
      <w:sz w:val="18"/>
    </w:rPr>
  </w:style>
  <w:style w:type="character" w:customStyle="1" w:styleId="WW-WW8Num16z0111111111111">
    <w:name w:val="WW-WW8Num16z0111111111111"/>
    <w:rsid w:val="00CA47F1"/>
    <w:rPr>
      <w:rFonts w:ascii="StarSymbol" w:hAnsi="StarSymbol"/>
      <w:sz w:val="18"/>
    </w:rPr>
  </w:style>
  <w:style w:type="character" w:customStyle="1" w:styleId="WW-WW8Num17z0111111">
    <w:name w:val="WW-WW8Num17z0111111"/>
    <w:rsid w:val="00CA47F1"/>
    <w:rPr>
      <w:rFonts w:ascii="StarSymbol" w:hAnsi="StarSymbol"/>
      <w:sz w:val="18"/>
    </w:rPr>
  </w:style>
  <w:style w:type="character" w:customStyle="1" w:styleId="WW-WW8Num18z0111111">
    <w:name w:val="WW-WW8Num18z0111111"/>
    <w:rsid w:val="00CA47F1"/>
    <w:rPr>
      <w:rFonts w:ascii="StarSymbol" w:hAnsi="StarSymbol"/>
      <w:sz w:val="18"/>
    </w:rPr>
  </w:style>
  <w:style w:type="character" w:customStyle="1" w:styleId="WW-WW8Num22z011111">
    <w:name w:val="WW-WW8Num22z011111"/>
    <w:rsid w:val="00CA47F1"/>
    <w:rPr>
      <w:rFonts w:ascii="Symbol" w:hAnsi="Symbol"/>
      <w:sz w:val="18"/>
    </w:rPr>
  </w:style>
  <w:style w:type="character" w:customStyle="1" w:styleId="WW-WW8Num8z01111111">
    <w:name w:val="WW-WW8Num8z01111111"/>
    <w:rsid w:val="00CA47F1"/>
    <w:rPr>
      <w:rFonts w:ascii="Symbol" w:hAnsi="Symbol"/>
      <w:sz w:val="18"/>
    </w:rPr>
  </w:style>
  <w:style w:type="character" w:customStyle="1" w:styleId="WW-WW8Num15z011111111">
    <w:name w:val="WW-WW8Num15z011111111"/>
    <w:rsid w:val="00CA47F1"/>
    <w:rPr>
      <w:rFonts w:ascii="Symbol" w:hAnsi="Symbol"/>
      <w:sz w:val="18"/>
    </w:rPr>
  </w:style>
  <w:style w:type="character" w:customStyle="1" w:styleId="WW-WW8Num16z01111111111111">
    <w:name w:val="WW-WW8Num16z01111111111111"/>
    <w:rsid w:val="00CA47F1"/>
    <w:rPr>
      <w:rFonts w:ascii="StarSymbol" w:hAnsi="StarSymbol"/>
      <w:sz w:val="18"/>
    </w:rPr>
  </w:style>
  <w:style w:type="character" w:customStyle="1" w:styleId="WW-WW8Num17z01111111">
    <w:name w:val="WW-WW8Num17z01111111"/>
    <w:rsid w:val="00CA47F1"/>
    <w:rPr>
      <w:rFonts w:ascii="StarSymbol" w:hAnsi="StarSymbol"/>
      <w:sz w:val="18"/>
    </w:rPr>
  </w:style>
  <w:style w:type="character" w:customStyle="1" w:styleId="WW-WW8Num18z01111111">
    <w:name w:val="WW-WW8Num18z01111111"/>
    <w:rsid w:val="00CA47F1"/>
    <w:rPr>
      <w:rFonts w:ascii="StarSymbol" w:hAnsi="StarSymbol"/>
      <w:sz w:val="18"/>
    </w:rPr>
  </w:style>
  <w:style w:type="character" w:customStyle="1" w:styleId="WW-WW8Num22z0111111">
    <w:name w:val="WW-WW8Num22z0111111"/>
    <w:rsid w:val="00CA47F1"/>
    <w:rPr>
      <w:rFonts w:ascii="Symbol" w:hAnsi="Symbol"/>
      <w:sz w:val="18"/>
    </w:rPr>
  </w:style>
  <w:style w:type="character" w:customStyle="1" w:styleId="WW-WW8Num8z011111111">
    <w:name w:val="WW-WW8Num8z011111111"/>
    <w:rsid w:val="00CA47F1"/>
    <w:rPr>
      <w:rFonts w:ascii="Symbol" w:hAnsi="Symbol"/>
      <w:sz w:val="18"/>
    </w:rPr>
  </w:style>
  <w:style w:type="character" w:customStyle="1" w:styleId="WW-WW8Num15z0111111111">
    <w:name w:val="WW-WW8Num15z0111111111"/>
    <w:rsid w:val="00CA47F1"/>
    <w:rPr>
      <w:rFonts w:ascii="Symbol" w:hAnsi="Symbol"/>
      <w:sz w:val="18"/>
    </w:rPr>
  </w:style>
  <w:style w:type="character" w:customStyle="1" w:styleId="WW-WW8Num16z011111111111111">
    <w:name w:val="WW-WW8Num16z011111111111111"/>
    <w:rsid w:val="00CA47F1"/>
    <w:rPr>
      <w:rFonts w:ascii="StarSymbol" w:hAnsi="StarSymbol"/>
      <w:sz w:val="18"/>
    </w:rPr>
  </w:style>
  <w:style w:type="character" w:customStyle="1" w:styleId="WW-WW8Num17z011111111">
    <w:name w:val="WW-WW8Num17z011111111"/>
    <w:rsid w:val="00CA47F1"/>
    <w:rPr>
      <w:rFonts w:ascii="StarSymbol" w:hAnsi="StarSymbol"/>
      <w:sz w:val="18"/>
    </w:rPr>
  </w:style>
  <w:style w:type="character" w:customStyle="1" w:styleId="WW-WW8Num18z011111111">
    <w:name w:val="WW-WW8Num18z011111111"/>
    <w:rsid w:val="00CA47F1"/>
    <w:rPr>
      <w:rFonts w:ascii="StarSymbol" w:hAnsi="StarSymbol"/>
      <w:sz w:val="18"/>
    </w:rPr>
  </w:style>
  <w:style w:type="character" w:customStyle="1" w:styleId="WW-WW8Num22z01111111">
    <w:name w:val="WW-WW8Num22z01111111"/>
    <w:rsid w:val="00CA47F1"/>
    <w:rPr>
      <w:rFonts w:ascii="Symbol" w:hAnsi="Symbol"/>
      <w:sz w:val="18"/>
    </w:rPr>
  </w:style>
  <w:style w:type="character" w:customStyle="1" w:styleId="WW-WW8Num8z0111111111">
    <w:name w:val="WW-WW8Num8z0111111111"/>
    <w:rsid w:val="00CA47F1"/>
    <w:rPr>
      <w:rFonts w:ascii="Symbol" w:hAnsi="Symbol"/>
      <w:sz w:val="18"/>
    </w:rPr>
  </w:style>
  <w:style w:type="character" w:customStyle="1" w:styleId="WW-WW8Num15z01111111111">
    <w:name w:val="WW-WW8Num15z01111111111"/>
    <w:rsid w:val="00CA47F1"/>
    <w:rPr>
      <w:rFonts w:ascii="Symbol" w:hAnsi="Symbol"/>
      <w:sz w:val="18"/>
    </w:rPr>
  </w:style>
  <w:style w:type="character" w:customStyle="1" w:styleId="WW-WW8Num16z0111111111111111">
    <w:name w:val="WW-WW8Num16z0111111111111111"/>
    <w:rsid w:val="00CA47F1"/>
    <w:rPr>
      <w:rFonts w:ascii="StarSymbol" w:hAnsi="StarSymbol"/>
      <w:sz w:val="18"/>
    </w:rPr>
  </w:style>
  <w:style w:type="character" w:customStyle="1" w:styleId="WW-WW8Num17z0111111111">
    <w:name w:val="WW-WW8Num17z0111111111"/>
    <w:rsid w:val="00CA47F1"/>
    <w:rPr>
      <w:rFonts w:ascii="StarSymbol" w:hAnsi="StarSymbol"/>
      <w:sz w:val="18"/>
    </w:rPr>
  </w:style>
  <w:style w:type="character" w:customStyle="1" w:styleId="WW-WW8Num18z0111111111">
    <w:name w:val="WW-WW8Num18z0111111111"/>
    <w:rsid w:val="00CA47F1"/>
    <w:rPr>
      <w:rFonts w:ascii="StarSymbol" w:hAnsi="StarSymbol"/>
      <w:sz w:val="18"/>
    </w:rPr>
  </w:style>
  <w:style w:type="character" w:customStyle="1" w:styleId="WW-WW8Num22z011111111">
    <w:name w:val="WW-WW8Num22z011111111"/>
    <w:rsid w:val="00CA47F1"/>
    <w:rPr>
      <w:rFonts w:ascii="Symbol" w:hAnsi="Symbol"/>
      <w:sz w:val="18"/>
    </w:rPr>
  </w:style>
  <w:style w:type="character" w:customStyle="1" w:styleId="WW-WW8Num8z01111111111">
    <w:name w:val="WW-WW8Num8z01111111111"/>
    <w:rsid w:val="00CA47F1"/>
    <w:rPr>
      <w:rFonts w:ascii="Symbol" w:hAnsi="Symbol"/>
      <w:sz w:val="18"/>
    </w:rPr>
  </w:style>
  <w:style w:type="character" w:customStyle="1" w:styleId="WW-WW8Num15z011111111111">
    <w:name w:val="WW-WW8Num15z011111111111"/>
    <w:rsid w:val="00CA47F1"/>
    <w:rPr>
      <w:rFonts w:ascii="Symbol" w:hAnsi="Symbol"/>
      <w:sz w:val="18"/>
    </w:rPr>
  </w:style>
  <w:style w:type="character" w:customStyle="1" w:styleId="WW-WW8Num16z01111111111111111">
    <w:name w:val="WW-WW8Num16z01111111111111111"/>
    <w:rsid w:val="00CA47F1"/>
    <w:rPr>
      <w:rFonts w:ascii="StarSymbol" w:hAnsi="StarSymbol"/>
      <w:sz w:val="18"/>
    </w:rPr>
  </w:style>
  <w:style w:type="character" w:customStyle="1" w:styleId="WW-WW8Num17z01111111111">
    <w:name w:val="WW-WW8Num17z01111111111"/>
    <w:rsid w:val="00CA47F1"/>
    <w:rPr>
      <w:rFonts w:ascii="StarSymbol" w:hAnsi="StarSymbol"/>
      <w:sz w:val="18"/>
    </w:rPr>
  </w:style>
  <w:style w:type="character" w:customStyle="1" w:styleId="WW-WW8Num18z01111111111">
    <w:name w:val="WW-WW8Num18z01111111111"/>
    <w:rsid w:val="00CA47F1"/>
    <w:rPr>
      <w:rFonts w:ascii="StarSymbol" w:hAnsi="StarSymbol"/>
      <w:sz w:val="18"/>
    </w:rPr>
  </w:style>
  <w:style w:type="character" w:customStyle="1" w:styleId="WW-WW8Num22z0111111111">
    <w:name w:val="WW-WW8Num22z0111111111"/>
    <w:rsid w:val="00CA47F1"/>
    <w:rPr>
      <w:rFonts w:ascii="Symbol" w:hAnsi="Symbol"/>
      <w:sz w:val="18"/>
    </w:rPr>
  </w:style>
  <w:style w:type="character" w:customStyle="1" w:styleId="WW-WW8Num16z011111111111111111">
    <w:name w:val="WW-WW8Num16z011111111111111111"/>
    <w:rsid w:val="00CA47F1"/>
    <w:rPr>
      <w:rFonts w:ascii="Symbol" w:hAnsi="Symbol"/>
      <w:sz w:val="18"/>
    </w:rPr>
  </w:style>
  <w:style w:type="character" w:customStyle="1" w:styleId="WW-WW8Num17z011111111111">
    <w:name w:val="WW-WW8Num17z011111111111"/>
    <w:rsid w:val="00CA47F1"/>
    <w:rPr>
      <w:rFonts w:ascii="StarSymbol" w:hAnsi="StarSymbol"/>
      <w:sz w:val="18"/>
    </w:rPr>
  </w:style>
  <w:style w:type="character" w:customStyle="1" w:styleId="WW-WW8Num18z011111111111">
    <w:name w:val="WW-WW8Num18z011111111111"/>
    <w:rsid w:val="00CA47F1"/>
    <w:rPr>
      <w:rFonts w:ascii="StarSymbol" w:hAnsi="StarSymbol"/>
      <w:sz w:val="18"/>
    </w:rPr>
  </w:style>
  <w:style w:type="character" w:customStyle="1" w:styleId="WW-WW8Num19z0">
    <w:name w:val="WW-WW8Num19z0"/>
    <w:rsid w:val="00CA47F1"/>
    <w:rPr>
      <w:rFonts w:ascii="StarSymbol" w:hAnsi="StarSymbol"/>
      <w:sz w:val="18"/>
    </w:rPr>
  </w:style>
  <w:style w:type="character" w:customStyle="1" w:styleId="WW-WW8Num9z0">
    <w:name w:val="WW-WW8Num9z0"/>
    <w:rsid w:val="00CA47F1"/>
    <w:rPr>
      <w:rFonts w:ascii="Symbol" w:hAnsi="Symbol"/>
      <w:sz w:val="18"/>
    </w:rPr>
  </w:style>
  <w:style w:type="character" w:customStyle="1" w:styleId="WW-WW8Num16z0111111111111111111">
    <w:name w:val="WW-WW8Num16z0111111111111111111"/>
    <w:rsid w:val="00CA47F1"/>
    <w:rPr>
      <w:rFonts w:ascii="Symbol" w:hAnsi="Symbol"/>
      <w:sz w:val="18"/>
    </w:rPr>
  </w:style>
  <w:style w:type="character" w:customStyle="1" w:styleId="WW-WW8Num17z0111111111111">
    <w:name w:val="WW-WW8Num17z0111111111111"/>
    <w:rsid w:val="00CA47F1"/>
    <w:rPr>
      <w:rFonts w:ascii="StarSymbol" w:hAnsi="StarSymbol"/>
      <w:sz w:val="18"/>
    </w:rPr>
  </w:style>
  <w:style w:type="character" w:customStyle="1" w:styleId="WW-WW8Num18z0111111111111">
    <w:name w:val="WW-WW8Num18z0111111111111"/>
    <w:rsid w:val="00CA47F1"/>
    <w:rPr>
      <w:rFonts w:ascii="StarSymbol" w:hAnsi="StarSymbol"/>
      <w:sz w:val="18"/>
    </w:rPr>
  </w:style>
  <w:style w:type="character" w:customStyle="1" w:styleId="WW-WW8Num19z01">
    <w:name w:val="WW-WW8Num19z01"/>
    <w:rsid w:val="00CA47F1"/>
    <w:rPr>
      <w:rFonts w:ascii="StarSymbol" w:hAnsi="StarSymbol"/>
      <w:sz w:val="18"/>
    </w:rPr>
  </w:style>
  <w:style w:type="character" w:customStyle="1" w:styleId="WW-WW8Num9z01">
    <w:name w:val="WW-WW8Num9z01"/>
    <w:rsid w:val="00CA47F1"/>
    <w:rPr>
      <w:rFonts w:ascii="Symbol" w:hAnsi="Symbol"/>
      <w:sz w:val="18"/>
    </w:rPr>
  </w:style>
  <w:style w:type="character" w:customStyle="1" w:styleId="WW-WW8Num12z01111">
    <w:name w:val="WW-WW8Num12z01111"/>
    <w:rsid w:val="00CA47F1"/>
    <w:rPr>
      <w:rFonts w:ascii="Symbol" w:hAnsi="Symbol"/>
      <w:sz w:val="18"/>
    </w:rPr>
  </w:style>
  <w:style w:type="character" w:customStyle="1" w:styleId="WW-WW8Num17z01111111111111">
    <w:name w:val="WW-WW8Num17z01111111111111"/>
    <w:rsid w:val="00CA47F1"/>
    <w:rPr>
      <w:rFonts w:ascii="Symbol" w:hAnsi="Symbol"/>
      <w:sz w:val="18"/>
    </w:rPr>
  </w:style>
  <w:style w:type="character" w:customStyle="1" w:styleId="WW-WW8Num3z01111">
    <w:name w:val="WW-WW8Num3z01111"/>
    <w:rsid w:val="00CA47F1"/>
    <w:rPr>
      <w:rFonts w:ascii="Symbol" w:hAnsi="Symbol"/>
    </w:rPr>
  </w:style>
  <w:style w:type="character" w:customStyle="1" w:styleId="WW-WW8Num6z0">
    <w:name w:val="WW-WW8Num6z0"/>
    <w:rsid w:val="00CA47F1"/>
    <w:rPr>
      <w:rFonts w:ascii="Symbol" w:hAnsi="Symbol"/>
    </w:rPr>
  </w:style>
  <w:style w:type="character" w:customStyle="1" w:styleId="WW-WW8Num8z011111111111">
    <w:name w:val="WW-WW8Num8z011111111111"/>
    <w:rsid w:val="00CA47F1"/>
    <w:rPr>
      <w:rFonts w:ascii="Symbol" w:hAnsi="Symbol"/>
    </w:rPr>
  </w:style>
  <w:style w:type="character" w:customStyle="1" w:styleId="WW-WW8Num10z01111">
    <w:name w:val="WW-WW8Num10z01111"/>
    <w:rsid w:val="00CA47F1"/>
    <w:rPr>
      <w:rFonts w:ascii="Symbol" w:hAnsi="Symbol"/>
    </w:rPr>
  </w:style>
  <w:style w:type="character" w:customStyle="1" w:styleId="WW-WW8Num11z01111">
    <w:name w:val="WW-WW8Num11z01111"/>
    <w:rsid w:val="00CA47F1"/>
    <w:rPr>
      <w:rFonts w:ascii="Arial" w:hAnsi="Arial"/>
      <w:b/>
      <w:sz w:val="24"/>
    </w:rPr>
  </w:style>
  <w:style w:type="character" w:customStyle="1" w:styleId="WW-WW8Num12z011111">
    <w:name w:val="WW-WW8Num12z011111"/>
    <w:rsid w:val="00CA47F1"/>
    <w:rPr>
      <w:rFonts w:ascii="Symbol" w:hAnsi="Symbol"/>
    </w:rPr>
  </w:style>
  <w:style w:type="character" w:customStyle="1" w:styleId="WW-WW8Num13z011111">
    <w:name w:val="WW-WW8Num13z011111"/>
    <w:rsid w:val="00CA47F1"/>
    <w:rPr>
      <w:rFonts w:ascii="Symbol" w:hAnsi="Symbol"/>
    </w:rPr>
  </w:style>
  <w:style w:type="character" w:customStyle="1" w:styleId="WW8Num13z1">
    <w:name w:val="WW8Num13z1"/>
    <w:rsid w:val="00CA47F1"/>
    <w:rPr>
      <w:rFonts w:ascii="Courier New" w:hAnsi="Courier New"/>
    </w:rPr>
  </w:style>
  <w:style w:type="character" w:customStyle="1" w:styleId="WW8Num13z5">
    <w:name w:val="WW8Num13z5"/>
    <w:rsid w:val="00CA47F1"/>
    <w:rPr>
      <w:rFonts w:ascii="Wingdings" w:hAnsi="Wingdings"/>
    </w:rPr>
  </w:style>
  <w:style w:type="character" w:customStyle="1" w:styleId="WW-WW8Num14z0">
    <w:name w:val="WW-WW8Num14z0"/>
    <w:rsid w:val="00CA47F1"/>
    <w:rPr>
      <w:sz w:val="24"/>
    </w:rPr>
  </w:style>
  <w:style w:type="character" w:customStyle="1" w:styleId="WW-WW8Num16z01111111111111111111">
    <w:name w:val="WW-WW8Num16z01111111111111111111"/>
    <w:rsid w:val="00CA47F1"/>
    <w:rPr>
      <w:rFonts w:ascii="Symbol" w:hAnsi="Symbol"/>
      <w:sz w:val="18"/>
    </w:rPr>
  </w:style>
  <w:style w:type="character" w:customStyle="1" w:styleId="WW-WW8Num19z011">
    <w:name w:val="WW-WW8Num19z011"/>
    <w:rsid w:val="00CA47F1"/>
    <w:rPr>
      <w:rFonts w:ascii="Symbol" w:hAnsi="Symbol"/>
      <w:sz w:val="18"/>
    </w:rPr>
  </w:style>
  <w:style w:type="character" w:customStyle="1" w:styleId="WW8Num20z0">
    <w:name w:val="WW8Num20z0"/>
    <w:rsid w:val="00CA47F1"/>
    <w:rPr>
      <w:rFonts w:ascii="Symbol" w:hAnsi="Symbol"/>
      <w:sz w:val="18"/>
    </w:rPr>
  </w:style>
  <w:style w:type="character" w:customStyle="1" w:styleId="WW-WW8Num21z0">
    <w:name w:val="WW-WW8Num21z0"/>
    <w:rsid w:val="00CA47F1"/>
    <w:rPr>
      <w:rFonts w:ascii="Symbol" w:hAnsi="Symbol"/>
      <w:sz w:val="18"/>
    </w:rPr>
  </w:style>
  <w:style w:type="character" w:customStyle="1" w:styleId="WW-WW8Num22z01111111111">
    <w:name w:val="WW-WW8Num22z01111111111"/>
    <w:rsid w:val="00CA47F1"/>
    <w:rPr>
      <w:rFonts w:ascii="Symbol" w:hAnsi="Symbol"/>
      <w:sz w:val="18"/>
    </w:rPr>
  </w:style>
  <w:style w:type="character" w:customStyle="1" w:styleId="WW8Num23z0">
    <w:name w:val="WW8Num23z0"/>
    <w:rsid w:val="00CA47F1"/>
    <w:rPr>
      <w:rFonts w:ascii="Symbol" w:hAnsi="Symbol"/>
      <w:sz w:val="18"/>
    </w:rPr>
  </w:style>
  <w:style w:type="character" w:customStyle="1" w:styleId="WW8Num26z0">
    <w:name w:val="WW8Num26z0"/>
    <w:rsid w:val="00CA47F1"/>
    <w:rPr>
      <w:rFonts w:ascii="Symbol" w:hAnsi="Symbol"/>
      <w:sz w:val="18"/>
    </w:rPr>
  </w:style>
  <w:style w:type="character" w:customStyle="1" w:styleId="WW8Num27z0">
    <w:name w:val="WW8Num27z0"/>
    <w:rsid w:val="00CA47F1"/>
    <w:rPr>
      <w:rFonts w:ascii="Symbol" w:hAnsi="Symbol"/>
      <w:sz w:val="18"/>
    </w:rPr>
  </w:style>
  <w:style w:type="character" w:customStyle="1" w:styleId="WW8Num28z0">
    <w:name w:val="WW8Num28z0"/>
    <w:rsid w:val="00CA47F1"/>
    <w:rPr>
      <w:rFonts w:ascii="Symbol" w:hAnsi="Symbol"/>
      <w:sz w:val="18"/>
    </w:rPr>
  </w:style>
  <w:style w:type="character" w:customStyle="1" w:styleId="WW8Num29z0">
    <w:name w:val="WW8Num29z0"/>
    <w:rsid w:val="00CA47F1"/>
    <w:rPr>
      <w:rFonts w:ascii="Symbol" w:hAnsi="Symbol"/>
      <w:sz w:val="18"/>
    </w:rPr>
  </w:style>
  <w:style w:type="character" w:customStyle="1" w:styleId="WW8Num31z0">
    <w:name w:val="WW8Num31z0"/>
    <w:rsid w:val="00CA47F1"/>
    <w:rPr>
      <w:rFonts w:ascii="Symbol" w:hAnsi="Symbol"/>
      <w:sz w:val="18"/>
    </w:rPr>
  </w:style>
  <w:style w:type="character" w:customStyle="1" w:styleId="WW8Num32z0">
    <w:name w:val="WW8Num32z0"/>
    <w:rsid w:val="00CA47F1"/>
    <w:rPr>
      <w:rFonts w:ascii="Symbol" w:hAnsi="Symbol"/>
      <w:sz w:val="18"/>
    </w:rPr>
  </w:style>
  <w:style w:type="character" w:customStyle="1" w:styleId="WW-WW8Num2z0">
    <w:name w:val="WW-WW8Num2z0"/>
    <w:rsid w:val="00CA47F1"/>
    <w:rPr>
      <w:sz w:val="20"/>
    </w:rPr>
  </w:style>
  <w:style w:type="character" w:customStyle="1" w:styleId="WW-WW8Num2z2">
    <w:name w:val="WW-WW8Num2z2"/>
    <w:rsid w:val="00CA47F1"/>
    <w:rPr>
      <w:b/>
      <w:sz w:val="20"/>
    </w:rPr>
  </w:style>
  <w:style w:type="character" w:customStyle="1" w:styleId="WW-WW8Num3z011111">
    <w:name w:val="WW-WW8Num3z011111"/>
    <w:rsid w:val="00CA47F1"/>
    <w:rPr>
      <w:rFonts w:ascii="Symbol" w:hAnsi="Symbol"/>
    </w:rPr>
  </w:style>
  <w:style w:type="character" w:customStyle="1" w:styleId="WW-WW8Num4z0">
    <w:name w:val="WW-WW8Num4z0"/>
    <w:rsid w:val="00CA47F1"/>
    <w:rPr>
      <w:rFonts w:ascii="Symbol" w:hAnsi="Symbol"/>
    </w:rPr>
  </w:style>
  <w:style w:type="character" w:customStyle="1" w:styleId="WW-WW8Num5z0">
    <w:name w:val="WW-WW8Num5z0"/>
    <w:rsid w:val="00CA47F1"/>
    <w:rPr>
      <w:rFonts w:ascii="Symbol" w:hAnsi="Symbol"/>
    </w:rPr>
  </w:style>
  <w:style w:type="character" w:customStyle="1" w:styleId="WW-WW8Num6z01">
    <w:name w:val="WW-WW8Num6z01"/>
    <w:rsid w:val="00CA47F1"/>
    <w:rPr>
      <w:rFonts w:ascii="Symbol" w:hAnsi="Symbol"/>
    </w:rPr>
  </w:style>
  <w:style w:type="character" w:customStyle="1" w:styleId="WW-WW8Num7z0">
    <w:name w:val="WW-WW8Num7z0"/>
    <w:rsid w:val="00CA47F1"/>
    <w:rPr>
      <w:rFonts w:ascii="Symbol" w:hAnsi="Symbol"/>
    </w:rPr>
  </w:style>
  <w:style w:type="character" w:customStyle="1" w:styleId="WW-WW8Num8z0111111111111">
    <w:name w:val="WW-WW8Num8z0111111111111"/>
    <w:rsid w:val="00CA47F1"/>
    <w:rPr>
      <w:rFonts w:ascii="Symbol" w:hAnsi="Symbol"/>
    </w:rPr>
  </w:style>
  <w:style w:type="character" w:customStyle="1" w:styleId="WW-WW8Num9z011">
    <w:name w:val="WW-WW8Num9z011"/>
    <w:rsid w:val="00CA47F1"/>
    <w:rPr>
      <w:sz w:val="20"/>
    </w:rPr>
  </w:style>
  <w:style w:type="character" w:customStyle="1" w:styleId="WW-WW8Num10z011111">
    <w:name w:val="WW-WW8Num10z011111"/>
    <w:rsid w:val="00CA47F1"/>
    <w:rPr>
      <w:rFonts w:ascii="Symbol" w:hAnsi="Symbol"/>
    </w:rPr>
  </w:style>
  <w:style w:type="character" w:customStyle="1" w:styleId="WW-WW8Num11z011111">
    <w:name w:val="WW-WW8Num11z011111"/>
    <w:rsid w:val="00CA47F1"/>
    <w:rPr>
      <w:rFonts w:ascii="Symbol" w:hAnsi="Symbol"/>
    </w:rPr>
  </w:style>
  <w:style w:type="character" w:customStyle="1" w:styleId="WW-WW8Num13z0111111">
    <w:name w:val="WW-WW8Num13z0111111"/>
    <w:rsid w:val="00CA47F1"/>
    <w:rPr>
      <w:rFonts w:ascii="Symbol" w:hAnsi="Symbol"/>
    </w:rPr>
  </w:style>
  <w:style w:type="character" w:customStyle="1" w:styleId="WW-WW8Num14z01">
    <w:name w:val="WW-WW8Num14z01"/>
    <w:rsid w:val="00CA47F1"/>
    <w:rPr>
      <w:sz w:val="20"/>
    </w:rPr>
  </w:style>
  <w:style w:type="character" w:customStyle="1" w:styleId="WW-WW8Num15z0111111111111">
    <w:name w:val="WW-WW8Num15z0111111111111"/>
    <w:rsid w:val="00CA47F1"/>
    <w:rPr>
      <w:rFonts w:ascii="Arial" w:hAnsi="Arial"/>
      <w:b/>
      <w:sz w:val="24"/>
    </w:rPr>
  </w:style>
  <w:style w:type="character" w:customStyle="1" w:styleId="WW8Num15z2">
    <w:name w:val="WW8Num15z2"/>
    <w:rsid w:val="00CA47F1"/>
    <w:rPr>
      <w:sz w:val="20"/>
    </w:rPr>
  </w:style>
  <w:style w:type="character" w:customStyle="1" w:styleId="WW-WW8Num16z011111111111111111111">
    <w:name w:val="WW-WW8Num16z011111111111111111111"/>
    <w:rsid w:val="00CA47F1"/>
    <w:rPr>
      <w:rFonts w:ascii="Symbol" w:hAnsi="Symbol"/>
    </w:rPr>
  </w:style>
  <w:style w:type="character" w:customStyle="1" w:styleId="WW-WW8Num17z011111111111111">
    <w:name w:val="WW-WW8Num17z011111111111111"/>
    <w:rsid w:val="00CA47F1"/>
    <w:rPr>
      <w:sz w:val="20"/>
    </w:rPr>
  </w:style>
  <w:style w:type="character" w:customStyle="1" w:styleId="WW8Num17z1">
    <w:name w:val="WW8Num17z1"/>
    <w:rsid w:val="00CA47F1"/>
    <w:rPr>
      <w:b/>
      <w:sz w:val="20"/>
    </w:rPr>
  </w:style>
  <w:style w:type="character" w:customStyle="1" w:styleId="WW-WW8Num18z01111111111111">
    <w:name w:val="WW-WW8Num18z01111111111111"/>
    <w:rsid w:val="00CA47F1"/>
    <w:rPr>
      <w:rFonts w:ascii="Symbol" w:hAnsi="Symbol"/>
    </w:rPr>
  </w:style>
  <w:style w:type="character" w:customStyle="1" w:styleId="WW8Num18z1">
    <w:name w:val="WW8Num18z1"/>
    <w:rsid w:val="00CA47F1"/>
    <w:rPr>
      <w:rFonts w:ascii="Courier New" w:hAnsi="Courier New"/>
    </w:rPr>
  </w:style>
  <w:style w:type="character" w:customStyle="1" w:styleId="WW8Num18z5">
    <w:name w:val="WW8Num18z5"/>
    <w:rsid w:val="00CA47F1"/>
    <w:rPr>
      <w:rFonts w:ascii="Wingdings" w:hAnsi="Wingdings"/>
    </w:rPr>
  </w:style>
  <w:style w:type="character" w:customStyle="1" w:styleId="WW-WW8Num19z0111">
    <w:name w:val="WW-WW8Num19z0111"/>
    <w:rsid w:val="00CA47F1"/>
    <w:rPr>
      <w:sz w:val="20"/>
    </w:rPr>
  </w:style>
  <w:style w:type="character" w:customStyle="1" w:styleId="WW-WW8Num20z0">
    <w:name w:val="WW-WW8Num20z0"/>
    <w:rsid w:val="00CA47F1"/>
    <w:rPr>
      <w:b/>
      <w:sz w:val="20"/>
    </w:rPr>
  </w:style>
  <w:style w:type="character" w:customStyle="1" w:styleId="WW-WW8Num21z01">
    <w:name w:val="WW-WW8Num21z01"/>
    <w:rsid w:val="00CA47F1"/>
    <w:rPr>
      <w:sz w:val="24"/>
    </w:rPr>
  </w:style>
  <w:style w:type="character" w:customStyle="1" w:styleId="WW-WW8Num22z011111111111">
    <w:name w:val="WW-WW8Num22z011111111111"/>
    <w:rsid w:val="00CA47F1"/>
    <w:rPr>
      <w:rFonts w:ascii="Symbol" w:hAnsi="Symbol"/>
    </w:rPr>
  </w:style>
  <w:style w:type="character" w:customStyle="1" w:styleId="WW-WW8Num23z0">
    <w:name w:val="WW-WW8Num23z0"/>
    <w:rsid w:val="00CA47F1"/>
    <w:rPr>
      <w:b/>
      <w:sz w:val="20"/>
    </w:rPr>
  </w:style>
  <w:style w:type="character" w:customStyle="1" w:styleId="WW8Num25z0">
    <w:name w:val="WW8Num25z0"/>
    <w:rsid w:val="00CA47F1"/>
    <w:rPr>
      <w:rFonts w:ascii="Symbol" w:hAnsi="Symbol"/>
      <w:sz w:val="18"/>
    </w:rPr>
  </w:style>
  <w:style w:type="character" w:customStyle="1" w:styleId="WW-WW8Num2z01">
    <w:name w:val="WW-WW8Num2z01"/>
    <w:rsid w:val="00CA47F1"/>
    <w:rPr>
      <w:rFonts w:ascii="Symbol" w:hAnsi="Symbol"/>
    </w:rPr>
  </w:style>
  <w:style w:type="character" w:customStyle="1" w:styleId="WW-WW8Num2z21">
    <w:name w:val="WW-WW8Num2z21"/>
    <w:rsid w:val="00CA47F1"/>
    <w:rPr>
      <w:rFonts w:ascii="Wingdings" w:hAnsi="Wingdings"/>
    </w:rPr>
  </w:style>
  <w:style w:type="character" w:customStyle="1" w:styleId="WW-WW8Num5z01">
    <w:name w:val="WW-WW8Num5z01"/>
    <w:rsid w:val="00CA47F1"/>
    <w:rPr>
      <w:sz w:val="20"/>
    </w:rPr>
  </w:style>
  <w:style w:type="character" w:customStyle="1" w:styleId="WW-WW8Num6z011">
    <w:name w:val="WW-WW8Num6z011"/>
    <w:rsid w:val="00CA47F1"/>
    <w:rPr>
      <w:rFonts w:ascii="Symbol" w:hAnsi="Symbol"/>
    </w:rPr>
  </w:style>
  <w:style w:type="character" w:customStyle="1" w:styleId="WW-WW8Num7z01">
    <w:name w:val="WW-WW8Num7z01"/>
    <w:rsid w:val="00CA47F1"/>
    <w:rPr>
      <w:rFonts w:ascii="Symbol" w:hAnsi="Symbol"/>
    </w:rPr>
  </w:style>
  <w:style w:type="character" w:customStyle="1" w:styleId="WW-WW8Num8z01111111111111">
    <w:name w:val="WW-WW8Num8z01111111111111"/>
    <w:rsid w:val="00CA47F1"/>
    <w:rPr>
      <w:rFonts w:ascii="Symbol" w:hAnsi="Symbol"/>
    </w:rPr>
  </w:style>
  <w:style w:type="character" w:customStyle="1" w:styleId="WW-WW8Num9z0111">
    <w:name w:val="WW-WW8Num9z0111"/>
    <w:rsid w:val="00CA47F1"/>
    <w:rPr>
      <w:rFonts w:ascii="Symbol" w:hAnsi="Symbol"/>
    </w:rPr>
  </w:style>
  <w:style w:type="character" w:customStyle="1" w:styleId="WW-WW8Num10z0111111">
    <w:name w:val="WW-WW8Num10z0111111"/>
    <w:rsid w:val="00CA47F1"/>
    <w:rPr>
      <w:rFonts w:ascii="Symbol" w:hAnsi="Symbol"/>
    </w:rPr>
  </w:style>
  <w:style w:type="character" w:customStyle="1" w:styleId="WW-WW8Num11z0111111">
    <w:name w:val="WW-WW8Num11z0111111"/>
    <w:rsid w:val="00CA47F1"/>
    <w:rPr>
      <w:rFonts w:ascii="Times New Roman" w:hAnsi="Times New Roman"/>
    </w:rPr>
  </w:style>
  <w:style w:type="character" w:customStyle="1" w:styleId="WW-WW8Num12z0111111">
    <w:name w:val="WW-WW8Num12z0111111"/>
    <w:rsid w:val="00CA47F1"/>
    <w:rPr>
      <w:rFonts w:ascii="Symbol" w:hAnsi="Symbol"/>
    </w:rPr>
  </w:style>
  <w:style w:type="character" w:customStyle="1" w:styleId="WW-WW8Num13z01111111">
    <w:name w:val="WW-WW8Num13z01111111"/>
    <w:rsid w:val="00CA47F1"/>
    <w:rPr>
      <w:sz w:val="20"/>
    </w:rPr>
  </w:style>
  <w:style w:type="character" w:customStyle="1" w:styleId="WW-WW8Num15z01111111111111">
    <w:name w:val="WW-WW8Num15z01111111111111"/>
    <w:rsid w:val="00CA47F1"/>
    <w:rPr>
      <w:rFonts w:ascii="Symbol" w:hAnsi="Symbol"/>
    </w:rPr>
  </w:style>
  <w:style w:type="character" w:customStyle="1" w:styleId="WW-WW8Num16z0111111111111111111111">
    <w:name w:val="WW-WW8Num16z0111111111111111111111"/>
    <w:rsid w:val="00CA47F1"/>
    <w:rPr>
      <w:rFonts w:ascii="Symbol" w:hAnsi="Symbol"/>
    </w:rPr>
  </w:style>
  <w:style w:type="character" w:customStyle="1" w:styleId="WW-WW8Num19z01111">
    <w:name w:val="WW-WW8Num19z01111"/>
    <w:rsid w:val="00CA47F1"/>
    <w:rPr>
      <w:rFonts w:ascii="Symbol" w:hAnsi="Symbol"/>
    </w:rPr>
  </w:style>
  <w:style w:type="character" w:customStyle="1" w:styleId="WW8Num19z1">
    <w:name w:val="WW8Num19z1"/>
    <w:rsid w:val="00CA47F1"/>
    <w:rPr>
      <w:rFonts w:ascii="Courier New" w:hAnsi="Courier New"/>
    </w:rPr>
  </w:style>
  <w:style w:type="character" w:customStyle="1" w:styleId="WW8Num19z2">
    <w:name w:val="WW8Num19z2"/>
    <w:rsid w:val="00CA47F1"/>
    <w:rPr>
      <w:rFonts w:ascii="Wingdings" w:hAnsi="Wingdings"/>
    </w:rPr>
  </w:style>
  <w:style w:type="character" w:customStyle="1" w:styleId="WW-WW8Num20z01">
    <w:name w:val="WW-WW8Num20z01"/>
    <w:rsid w:val="00CA47F1"/>
    <w:rPr>
      <w:rFonts w:ascii="Symbol" w:hAnsi="Symbol"/>
    </w:rPr>
  </w:style>
  <w:style w:type="character" w:customStyle="1" w:styleId="WW8Num20z1">
    <w:name w:val="WW8Num20z1"/>
    <w:rsid w:val="00CA47F1"/>
    <w:rPr>
      <w:rFonts w:ascii="Courier New" w:hAnsi="Courier New"/>
    </w:rPr>
  </w:style>
  <w:style w:type="character" w:customStyle="1" w:styleId="WW8Num20z2">
    <w:name w:val="WW8Num20z2"/>
    <w:rsid w:val="00CA47F1"/>
    <w:rPr>
      <w:rFonts w:ascii="Wingdings" w:hAnsi="Wingdings"/>
    </w:rPr>
  </w:style>
  <w:style w:type="character" w:customStyle="1" w:styleId="WW-WW8Num21z011">
    <w:name w:val="WW-WW8Num21z011"/>
    <w:rsid w:val="00CA47F1"/>
    <w:rPr>
      <w:sz w:val="20"/>
    </w:rPr>
  </w:style>
  <w:style w:type="character" w:customStyle="1" w:styleId="WW-WW8Num22z0111111111111">
    <w:name w:val="WW-WW8Num22z0111111111111"/>
    <w:rsid w:val="00CA47F1"/>
    <w:rPr>
      <w:rFonts w:ascii="Arial" w:hAnsi="Arial"/>
      <w:b/>
      <w:sz w:val="24"/>
    </w:rPr>
  </w:style>
  <w:style w:type="character" w:customStyle="1" w:styleId="WW8Num22z1">
    <w:name w:val="WW8Num22z1"/>
    <w:rsid w:val="00CA47F1"/>
    <w:rPr>
      <w:rFonts w:ascii="Arial" w:hAnsi="Arial"/>
      <w:b/>
      <w:sz w:val="20"/>
    </w:rPr>
  </w:style>
  <w:style w:type="character" w:customStyle="1" w:styleId="WW8Num22z2">
    <w:name w:val="WW8Num22z2"/>
    <w:rsid w:val="00CA47F1"/>
    <w:rPr>
      <w:sz w:val="20"/>
    </w:rPr>
  </w:style>
  <w:style w:type="character" w:customStyle="1" w:styleId="WW-WW8Num23z01">
    <w:name w:val="WW-WW8Num23z01"/>
    <w:rsid w:val="00CA47F1"/>
    <w:rPr>
      <w:rFonts w:ascii="Symbol" w:hAnsi="Symbol"/>
    </w:rPr>
  </w:style>
  <w:style w:type="character" w:customStyle="1" w:styleId="WW8Num23z1">
    <w:name w:val="WW8Num23z1"/>
    <w:rsid w:val="00CA47F1"/>
    <w:rPr>
      <w:rFonts w:ascii="Courier New" w:hAnsi="Courier New"/>
    </w:rPr>
  </w:style>
  <w:style w:type="character" w:customStyle="1" w:styleId="WW8Num23z2">
    <w:name w:val="WW8Num23z2"/>
    <w:rsid w:val="00CA47F1"/>
    <w:rPr>
      <w:rFonts w:ascii="Wingdings" w:hAnsi="Wingdings"/>
    </w:rPr>
  </w:style>
  <w:style w:type="character" w:customStyle="1" w:styleId="WW8Num24z0">
    <w:name w:val="WW8Num24z0"/>
    <w:rsid w:val="00CA47F1"/>
    <w:rPr>
      <w:rFonts w:ascii="Symbol" w:hAnsi="Symbol"/>
    </w:rPr>
  </w:style>
  <w:style w:type="character" w:customStyle="1" w:styleId="WW8Num24z1">
    <w:name w:val="WW8Num24z1"/>
    <w:rsid w:val="00CA47F1"/>
    <w:rPr>
      <w:rFonts w:ascii="Courier New" w:hAnsi="Courier New"/>
    </w:rPr>
  </w:style>
  <w:style w:type="character" w:customStyle="1" w:styleId="WW8Num24z2">
    <w:name w:val="WW8Num24z2"/>
    <w:rsid w:val="00CA47F1"/>
    <w:rPr>
      <w:rFonts w:ascii="Wingdings" w:hAnsi="Wingdings"/>
    </w:rPr>
  </w:style>
  <w:style w:type="character" w:customStyle="1" w:styleId="WW-WW8Num25z0">
    <w:name w:val="WW-WW8Num25z0"/>
    <w:rsid w:val="00CA47F1"/>
    <w:rPr>
      <w:sz w:val="20"/>
    </w:rPr>
  </w:style>
  <w:style w:type="character" w:customStyle="1" w:styleId="WW8Num25z1">
    <w:name w:val="WW8Num25z1"/>
    <w:rsid w:val="00CA47F1"/>
    <w:rPr>
      <w:b/>
      <w:sz w:val="20"/>
    </w:rPr>
  </w:style>
  <w:style w:type="character" w:customStyle="1" w:styleId="WW-WW8Num26z0">
    <w:name w:val="WW-WW8Num26z0"/>
    <w:rsid w:val="00CA47F1"/>
    <w:rPr>
      <w:rFonts w:ascii="Symbol" w:hAnsi="Symbol"/>
    </w:rPr>
  </w:style>
  <w:style w:type="character" w:customStyle="1" w:styleId="WW8Num26z1">
    <w:name w:val="WW8Num26z1"/>
    <w:rsid w:val="00CA47F1"/>
    <w:rPr>
      <w:rFonts w:ascii="Courier New" w:hAnsi="Courier New"/>
    </w:rPr>
  </w:style>
  <w:style w:type="character" w:customStyle="1" w:styleId="WW8Num26z5">
    <w:name w:val="WW8Num26z5"/>
    <w:rsid w:val="00CA47F1"/>
    <w:rPr>
      <w:rFonts w:ascii="Wingdings" w:hAnsi="Wingdings"/>
    </w:rPr>
  </w:style>
  <w:style w:type="character" w:customStyle="1" w:styleId="WW-WW8Num27z0">
    <w:name w:val="WW-WW8Num27z0"/>
    <w:rsid w:val="00CA47F1"/>
    <w:rPr>
      <w:sz w:val="20"/>
    </w:rPr>
  </w:style>
  <w:style w:type="character" w:customStyle="1" w:styleId="WW-WW8Num28z0">
    <w:name w:val="WW-WW8Num28z0"/>
    <w:rsid w:val="00CA47F1"/>
    <w:rPr>
      <w:b/>
      <w:sz w:val="20"/>
    </w:rPr>
  </w:style>
  <w:style w:type="character" w:customStyle="1" w:styleId="WW-WW8Num29z0">
    <w:name w:val="WW-WW8Num29z0"/>
    <w:rsid w:val="00CA47F1"/>
    <w:rPr>
      <w:sz w:val="24"/>
    </w:rPr>
  </w:style>
  <w:style w:type="character" w:customStyle="1" w:styleId="WW8Num30z0">
    <w:name w:val="WW8Num30z0"/>
    <w:rsid w:val="00CA47F1"/>
    <w:rPr>
      <w:rFonts w:ascii="Symbol" w:hAnsi="Symbol"/>
    </w:rPr>
  </w:style>
  <w:style w:type="character" w:customStyle="1" w:styleId="WW8Num30z1">
    <w:name w:val="WW8Num30z1"/>
    <w:rsid w:val="00CA47F1"/>
    <w:rPr>
      <w:rFonts w:ascii="Times New Roman" w:hAnsi="Times New Roman"/>
      <w:b/>
    </w:rPr>
  </w:style>
  <w:style w:type="character" w:customStyle="1" w:styleId="WW8Num30z2">
    <w:name w:val="WW8Num30z2"/>
    <w:rsid w:val="00CA47F1"/>
    <w:rPr>
      <w:rFonts w:ascii="Wingdings" w:hAnsi="Wingdings"/>
    </w:rPr>
  </w:style>
  <w:style w:type="character" w:customStyle="1" w:styleId="WW8Num30z4">
    <w:name w:val="WW8Num30z4"/>
    <w:rsid w:val="00CA47F1"/>
    <w:rPr>
      <w:rFonts w:ascii="Courier New" w:hAnsi="Courier New"/>
    </w:rPr>
  </w:style>
  <w:style w:type="character" w:customStyle="1" w:styleId="WW-WW8Num31z0">
    <w:name w:val="WW-WW8Num31z0"/>
    <w:rsid w:val="00CA47F1"/>
    <w:rPr>
      <w:b/>
      <w:sz w:val="20"/>
    </w:rPr>
  </w:style>
  <w:style w:type="character" w:customStyle="1" w:styleId="WW-Domylnaczcionkaakapitu">
    <w:name w:val="WW-Domyślna czcionka akapitu"/>
    <w:rsid w:val="00CA47F1"/>
  </w:style>
  <w:style w:type="character" w:customStyle="1" w:styleId="WW-Znakinumeracji">
    <w:name w:val="WW-Znaki numeracji"/>
    <w:rsid w:val="00CA47F1"/>
  </w:style>
  <w:style w:type="character" w:customStyle="1" w:styleId="WW-Znakinumeracji1">
    <w:name w:val="WW-Znaki numeracji1"/>
    <w:rsid w:val="00CA47F1"/>
  </w:style>
  <w:style w:type="character" w:customStyle="1" w:styleId="WW-Znakinumeracji11">
    <w:name w:val="WW-Znaki numeracji11"/>
    <w:rsid w:val="00CA47F1"/>
  </w:style>
  <w:style w:type="character" w:customStyle="1" w:styleId="WW-Znakinumeracji111">
    <w:name w:val="WW-Znaki numeracji111"/>
    <w:rsid w:val="00CA47F1"/>
  </w:style>
  <w:style w:type="character" w:customStyle="1" w:styleId="WW-Znakinumeracji1111">
    <w:name w:val="WW-Znaki numeracji1111"/>
    <w:rsid w:val="00CA47F1"/>
  </w:style>
  <w:style w:type="character" w:customStyle="1" w:styleId="WW-Znakinumeracji11111">
    <w:name w:val="WW-Znaki numeracji11111"/>
    <w:rsid w:val="00CA47F1"/>
  </w:style>
  <w:style w:type="character" w:customStyle="1" w:styleId="WW-Znakinumeracji111111">
    <w:name w:val="WW-Znaki numeracji111111"/>
    <w:rsid w:val="00CA47F1"/>
  </w:style>
  <w:style w:type="character" w:customStyle="1" w:styleId="WW-Znakinumeracji1111111">
    <w:name w:val="WW-Znaki numeracji1111111"/>
    <w:rsid w:val="00CA47F1"/>
  </w:style>
  <w:style w:type="character" w:customStyle="1" w:styleId="WW-Znakinumeracji11111111">
    <w:name w:val="WW-Znaki numeracji11111111"/>
    <w:rsid w:val="00CA47F1"/>
  </w:style>
  <w:style w:type="character" w:customStyle="1" w:styleId="WW-Znakinumeracji111111111">
    <w:name w:val="WW-Znaki numeracji111111111"/>
    <w:rsid w:val="00CA47F1"/>
  </w:style>
  <w:style w:type="character" w:customStyle="1" w:styleId="WW-Znakinumeracji1111111111">
    <w:name w:val="WW-Znaki numeracji1111111111"/>
    <w:rsid w:val="00CA47F1"/>
  </w:style>
  <w:style w:type="character" w:customStyle="1" w:styleId="WW-Znakinumeracji11111111111">
    <w:name w:val="WW-Znaki numeracji11111111111"/>
    <w:rsid w:val="00CA47F1"/>
  </w:style>
  <w:style w:type="character" w:customStyle="1" w:styleId="WW-Znakinumeracji111111111111">
    <w:name w:val="WW-Znaki numeracji111111111111"/>
    <w:rsid w:val="00CA47F1"/>
  </w:style>
  <w:style w:type="character" w:customStyle="1" w:styleId="WW-Znakinumeracji1111111111111">
    <w:name w:val="WW-Znaki numeracji1111111111111"/>
    <w:rsid w:val="00CA47F1"/>
  </w:style>
  <w:style w:type="character" w:customStyle="1" w:styleId="WW-Znakinumeracji11111111111111">
    <w:name w:val="WW-Znaki numeracji11111111111111"/>
    <w:rsid w:val="00CA47F1"/>
  </w:style>
  <w:style w:type="character" w:customStyle="1" w:styleId="WW-Znakinumeracji111111111111111">
    <w:name w:val="WW-Znaki numeracji111111111111111"/>
    <w:rsid w:val="00CA47F1"/>
  </w:style>
  <w:style w:type="character" w:customStyle="1" w:styleId="WW-Znakinumeracji1111111111111111">
    <w:name w:val="WW-Znaki numeracji1111111111111111"/>
    <w:rsid w:val="00CA47F1"/>
  </w:style>
  <w:style w:type="character" w:customStyle="1" w:styleId="WW-Znakinumeracji11111111111111111">
    <w:name w:val="WW-Znaki numeracji11111111111111111"/>
    <w:rsid w:val="00CA47F1"/>
  </w:style>
  <w:style w:type="character" w:customStyle="1" w:styleId="WW-Znakinumeracji111111111111111111">
    <w:name w:val="WW-Znaki numeracji111111111111111111"/>
    <w:rsid w:val="00CA47F1"/>
  </w:style>
  <w:style w:type="character" w:customStyle="1" w:styleId="WW-Znakinumeracji1111111111111111111">
    <w:name w:val="WW-Znaki numeracji1111111111111111111"/>
    <w:rsid w:val="00CA47F1"/>
  </w:style>
  <w:style w:type="character" w:customStyle="1" w:styleId="WW-Znakinumeracji11111111111111111111">
    <w:name w:val="WW-Znaki numeracji11111111111111111111"/>
    <w:rsid w:val="00CA47F1"/>
  </w:style>
  <w:style w:type="character" w:customStyle="1" w:styleId="WW-Znakinumeracji111111111111111111111">
    <w:name w:val="WW-Znaki numeracji111111111111111111111"/>
    <w:rsid w:val="00CA47F1"/>
  </w:style>
  <w:style w:type="character" w:customStyle="1" w:styleId="WW-Znakinumeracji1111111111111111111111">
    <w:name w:val="WW-Znaki numeracji1111111111111111111111"/>
    <w:rsid w:val="00CA47F1"/>
  </w:style>
  <w:style w:type="character" w:customStyle="1" w:styleId="WW-Symbolewypunktowania">
    <w:name w:val="WW-Symbole wypunktowania"/>
    <w:rsid w:val="00CA47F1"/>
    <w:rPr>
      <w:rFonts w:ascii="StarSymbol" w:eastAsia="Times New Roman" w:hAnsi="StarSymbol"/>
      <w:sz w:val="18"/>
    </w:rPr>
  </w:style>
  <w:style w:type="character" w:customStyle="1" w:styleId="WW-Symbolewypunktowania1">
    <w:name w:val="WW-Symbole wypunktowania1"/>
    <w:rsid w:val="00CA47F1"/>
    <w:rPr>
      <w:rFonts w:ascii="StarSymbol" w:eastAsia="Times New Roman" w:hAnsi="StarSymbol"/>
      <w:sz w:val="18"/>
    </w:rPr>
  </w:style>
  <w:style w:type="character" w:customStyle="1" w:styleId="WW-Symbolewypunktowania11">
    <w:name w:val="WW-Symbole wypunktowania11"/>
    <w:rsid w:val="00CA47F1"/>
    <w:rPr>
      <w:rFonts w:ascii="StarSymbol" w:eastAsia="Times New Roman" w:hAnsi="StarSymbol"/>
      <w:sz w:val="18"/>
    </w:rPr>
  </w:style>
  <w:style w:type="character" w:customStyle="1" w:styleId="WW-Symbolewypunktowania111">
    <w:name w:val="WW-Symbole wypunktowania111"/>
    <w:rsid w:val="00CA47F1"/>
    <w:rPr>
      <w:rFonts w:ascii="StarSymbol" w:eastAsia="Times New Roman" w:hAnsi="StarSymbol"/>
      <w:sz w:val="18"/>
    </w:rPr>
  </w:style>
  <w:style w:type="character" w:customStyle="1" w:styleId="WW-Symbolewypunktowania1111">
    <w:name w:val="WW-Symbole wypunktowania1111"/>
    <w:rsid w:val="00CA47F1"/>
    <w:rPr>
      <w:rFonts w:ascii="StarSymbol" w:eastAsia="Times New Roman" w:hAnsi="StarSymbol"/>
      <w:sz w:val="18"/>
    </w:rPr>
  </w:style>
  <w:style w:type="character" w:customStyle="1" w:styleId="WW-Symbolewypunktowania11111">
    <w:name w:val="WW-Symbole wypunktowania11111"/>
    <w:rsid w:val="00CA47F1"/>
    <w:rPr>
      <w:rFonts w:ascii="StarSymbol" w:eastAsia="Times New Roman" w:hAnsi="StarSymbol"/>
      <w:sz w:val="18"/>
    </w:rPr>
  </w:style>
  <w:style w:type="character" w:customStyle="1" w:styleId="WW-Symbolewypunktowania111111">
    <w:name w:val="WW-Symbole wypunktowania111111"/>
    <w:rsid w:val="00CA47F1"/>
    <w:rPr>
      <w:rFonts w:ascii="StarSymbol" w:eastAsia="Times New Roman" w:hAnsi="StarSymbol"/>
      <w:sz w:val="18"/>
    </w:rPr>
  </w:style>
  <w:style w:type="character" w:customStyle="1" w:styleId="WW-Symbolewypunktowania1111111">
    <w:name w:val="WW-Symbole wypunktowania1111111"/>
    <w:rsid w:val="00CA47F1"/>
    <w:rPr>
      <w:rFonts w:ascii="StarSymbol" w:eastAsia="Times New Roman" w:hAnsi="StarSymbol"/>
      <w:sz w:val="18"/>
    </w:rPr>
  </w:style>
  <w:style w:type="character" w:customStyle="1" w:styleId="WW-Symbolewypunktowania11111111">
    <w:name w:val="WW-Symbole wypunktowania11111111"/>
    <w:rsid w:val="00CA47F1"/>
    <w:rPr>
      <w:rFonts w:ascii="StarSymbol" w:eastAsia="Times New Roman" w:hAnsi="StarSymbol"/>
      <w:sz w:val="18"/>
    </w:rPr>
  </w:style>
  <w:style w:type="character" w:customStyle="1" w:styleId="WW-Symbolewypunktowania111111111">
    <w:name w:val="WW-Symbole wypunktowania111111111"/>
    <w:rsid w:val="00CA47F1"/>
    <w:rPr>
      <w:rFonts w:ascii="StarSymbol" w:eastAsia="Times New Roman" w:hAnsi="StarSymbol"/>
      <w:sz w:val="18"/>
    </w:rPr>
  </w:style>
  <w:style w:type="character" w:customStyle="1" w:styleId="WW-Symbolewypunktowania1111111111">
    <w:name w:val="WW-Symbole wypunktowania1111111111"/>
    <w:rsid w:val="00CA47F1"/>
    <w:rPr>
      <w:rFonts w:ascii="StarSymbol" w:eastAsia="Times New Roman" w:hAnsi="StarSymbol"/>
      <w:sz w:val="18"/>
    </w:rPr>
  </w:style>
  <w:style w:type="character" w:customStyle="1" w:styleId="WW-Symbolewypunktowania11111111111">
    <w:name w:val="WW-Symbole wypunktowania11111111111"/>
    <w:rsid w:val="00CA47F1"/>
    <w:rPr>
      <w:rFonts w:ascii="StarSymbol" w:eastAsia="Times New Roman" w:hAnsi="StarSymbol"/>
      <w:sz w:val="18"/>
    </w:rPr>
  </w:style>
  <w:style w:type="character" w:customStyle="1" w:styleId="WW-Symbolewypunktowania111111111111">
    <w:name w:val="WW-Symbole wypunktowania111111111111"/>
    <w:rsid w:val="00CA47F1"/>
    <w:rPr>
      <w:rFonts w:ascii="StarSymbol" w:eastAsia="Times New Roman" w:hAnsi="StarSymbol"/>
      <w:sz w:val="18"/>
    </w:rPr>
  </w:style>
  <w:style w:type="character" w:customStyle="1" w:styleId="WW-Symbolewypunktowania1111111111111">
    <w:name w:val="WW-Symbole wypunktowania1111111111111"/>
    <w:rsid w:val="00CA47F1"/>
    <w:rPr>
      <w:rFonts w:ascii="StarSymbol" w:eastAsia="Times New Roman" w:hAnsi="StarSymbol"/>
      <w:sz w:val="18"/>
    </w:rPr>
  </w:style>
  <w:style w:type="character" w:customStyle="1" w:styleId="WW-Symbolewypunktowania11111111111111">
    <w:name w:val="WW-Symbole wypunktowania11111111111111"/>
    <w:rsid w:val="00CA47F1"/>
    <w:rPr>
      <w:rFonts w:ascii="StarSymbol" w:eastAsia="Times New Roman" w:hAnsi="StarSymbol"/>
      <w:sz w:val="18"/>
    </w:rPr>
  </w:style>
  <w:style w:type="character" w:customStyle="1" w:styleId="WW-Symbolewypunktowania111111111111111">
    <w:name w:val="WW-Symbole wypunktowania111111111111111"/>
    <w:rsid w:val="00CA47F1"/>
    <w:rPr>
      <w:rFonts w:ascii="StarSymbol" w:eastAsia="Times New Roman" w:hAnsi="StarSymbol"/>
      <w:sz w:val="18"/>
    </w:rPr>
  </w:style>
  <w:style w:type="character" w:customStyle="1" w:styleId="WW-Symbolewypunktowania1111111111111111">
    <w:name w:val="WW-Symbole wypunktowania1111111111111111"/>
    <w:rsid w:val="00CA47F1"/>
    <w:rPr>
      <w:rFonts w:ascii="StarSymbol" w:eastAsia="Times New Roman" w:hAnsi="StarSymbol"/>
      <w:sz w:val="18"/>
    </w:rPr>
  </w:style>
  <w:style w:type="character" w:customStyle="1" w:styleId="WW-Symbolewypunktowania11111111111111111">
    <w:name w:val="WW-Symbole wypunktowania11111111111111111"/>
    <w:rsid w:val="00CA47F1"/>
    <w:rPr>
      <w:rFonts w:ascii="StarSymbol" w:eastAsia="Times New Roman" w:hAnsi="StarSymbol"/>
      <w:sz w:val="18"/>
    </w:rPr>
  </w:style>
  <w:style w:type="character" w:customStyle="1" w:styleId="WW-Symbolewypunktowania111111111111111111">
    <w:name w:val="WW-Symbole wypunktowania111111111111111111"/>
    <w:rsid w:val="00CA47F1"/>
    <w:rPr>
      <w:rFonts w:ascii="StarSymbol" w:eastAsia="Times New Roman" w:hAnsi="StarSymbol"/>
      <w:sz w:val="18"/>
    </w:rPr>
  </w:style>
  <w:style w:type="character" w:customStyle="1" w:styleId="WW-Symbolewypunktowania1111111111111111111">
    <w:name w:val="WW-Symbole wypunktowania1111111111111111111"/>
    <w:rsid w:val="00CA47F1"/>
    <w:rPr>
      <w:rFonts w:ascii="StarSymbol" w:eastAsia="Times New Roman" w:hAnsi="StarSymbol"/>
      <w:sz w:val="18"/>
    </w:rPr>
  </w:style>
  <w:style w:type="character" w:customStyle="1" w:styleId="WW-Symbolewypunktowania11111111111111111111">
    <w:name w:val="WW-Symbole wypunktowania11111111111111111111"/>
    <w:rsid w:val="00CA47F1"/>
    <w:rPr>
      <w:rFonts w:ascii="StarSymbol" w:eastAsia="Times New Roman" w:hAnsi="StarSymbol"/>
      <w:sz w:val="18"/>
    </w:rPr>
  </w:style>
  <w:style w:type="character" w:customStyle="1" w:styleId="WW-Symbolewypunktowania111111111111111111111">
    <w:name w:val="WW-Symbole wypunktowania111111111111111111111"/>
    <w:rsid w:val="00CA47F1"/>
    <w:rPr>
      <w:rFonts w:ascii="StarSymbol" w:eastAsia="Times New Roman" w:hAnsi="StarSymbol"/>
      <w:sz w:val="18"/>
    </w:rPr>
  </w:style>
  <w:style w:type="character" w:customStyle="1" w:styleId="WW-Symbolewypunktowania1111111111111111111111">
    <w:name w:val="WW-Symbole wypunktowania1111111111111111111111"/>
    <w:rsid w:val="00CA47F1"/>
    <w:rPr>
      <w:rFonts w:ascii="StarSymbol" w:eastAsia="Times New Roman" w:hAnsi="StarSymbol"/>
      <w:sz w:val="18"/>
    </w:rPr>
  </w:style>
  <w:style w:type="character" w:customStyle="1" w:styleId="TekstpodstawowyZnak">
    <w:name w:val="Tekst podstawowy Znak"/>
    <w:link w:val="Tekstpodstawowy"/>
    <w:uiPriority w:val="99"/>
    <w:rsid w:val="00CA47F1"/>
    <w:rPr>
      <w:kern w:val="1"/>
      <w:lang w:eastAsia="ar-SA"/>
    </w:rPr>
  </w:style>
  <w:style w:type="paragraph" w:customStyle="1" w:styleId="WW-Listapunktowana2">
    <w:name w:val="WW-Lista punktowana 2"/>
    <w:basedOn w:val="Normalny"/>
    <w:rsid w:val="00CA47F1"/>
    <w:rPr>
      <w:kern w:val="0"/>
    </w:rPr>
  </w:style>
  <w:style w:type="character" w:customStyle="1" w:styleId="TekstpodstawowywcityZnak">
    <w:name w:val="Tekst podstawowy wcięty Znak"/>
    <w:link w:val="Tekstpodstawowywcity"/>
    <w:uiPriority w:val="99"/>
    <w:rsid w:val="00CA47F1"/>
    <w:rPr>
      <w:kern w:val="1"/>
      <w:lang w:eastAsia="ar-SA"/>
    </w:rPr>
  </w:style>
  <w:style w:type="paragraph" w:customStyle="1" w:styleId="WW-Tekstpodstawowy2">
    <w:name w:val="WW-Tekst podstawowy 2"/>
    <w:basedOn w:val="Normalny"/>
    <w:rsid w:val="00CA47F1"/>
    <w:pPr>
      <w:jc w:val="center"/>
    </w:pPr>
    <w:rPr>
      <w:b/>
      <w:kern w:val="0"/>
      <w:sz w:val="24"/>
    </w:rPr>
  </w:style>
  <w:style w:type="character" w:customStyle="1" w:styleId="NagwekZnak">
    <w:name w:val="Nagłówek Znak"/>
    <w:link w:val="Nagwek"/>
    <w:uiPriority w:val="99"/>
    <w:rsid w:val="00CA47F1"/>
    <w:rPr>
      <w:rFonts w:ascii="Arial" w:eastAsia="Lucida Sans Unicode" w:hAnsi="Arial" w:cs="Tahoma"/>
      <w:kern w:val="1"/>
      <w:sz w:val="28"/>
      <w:szCs w:val="28"/>
      <w:lang w:eastAsia="ar-SA"/>
    </w:rPr>
  </w:style>
  <w:style w:type="paragraph" w:customStyle="1" w:styleId="BlockText2">
    <w:name w:val="Block Text2"/>
    <w:basedOn w:val="Normalny"/>
    <w:rsid w:val="00CA47F1"/>
    <w:pPr>
      <w:overflowPunct w:val="0"/>
      <w:autoSpaceDE w:val="0"/>
      <w:ind w:left="426" w:right="-143"/>
      <w:jc w:val="center"/>
      <w:textAlignment w:val="baseline"/>
    </w:pPr>
    <w:rPr>
      <w:rFonts w:ascii="Arial" w:hAnsi="Arial"/>
      <w:b/>
      <w:kern w:val="0"/>
      <w:sz w:val="24"/>
    </w:rPr>
  </w:style>
  <w:style w:type="paragraph" w:customStyle="1" w:styleId="WW-Tekstpodstawowywcity2">
    <w:name w:val="WW-Tekst podstawowy wcięty 2"/>
    <w:basedOn w:val="Normalny"/>
    <w:rsid w:val="00CA47F1"/>
    <w:pPr>
      <w:ind w:left="1134" w:hanging="141"/>
      <w:jc w:val="both"/>
    </w:pPr>
    <w:rPr>
      <w:rFonts w:ascii="Arial" w:hAnsi="Arial"/>
      <w:kern w:val="0"/>
    </w:rPr>
  </w:style>
  <w:style w:type="paragraph" w:customStyle="1" w:styleId="DefinitionTerm">
    <w:name w:val="Definition Term"/>
    <w:basedOn w:val="Normalny"/>
    <w:next w:val="Normalny"/>
    <w:rsid w:val="00CA47F1"/>
    <w:pPr>
      <w:overflowPunct w:val="0"/>
      <w:autoSpaceDE w:val="0"/>
      <w:textAlignment w:val="baseline"/>
    </w:pPr>
    <w:rPr>
      <w:kern w:val="0"/>
      <w:sz w:val="24"/>
    </w:rPr>
  </w:style>
  <w:style w:type="paragraph" w:customStyle="1" w:styleId="WW-Tekstpodstawowy3">
    <w:name w:val="WW-Tekst podstawowy 3"/>
    <w:basedOn w:val="Normalny"/>
    <w:rsid w:val="00CA47F1"/>
    <w:pPr>
      <w:spacing w:line="360" w:lineRule="auto"/>
      <w:jc w:val="both"/>
    </w:pPr>
    <w:rPr>
      <w:rFonts w:ascii="Arial" w:hAnsi="Arial"/>
      <w:b/>
      <w:spacing w:val="40"/>
      <w:kern w:val="0"/>
      <w:sz w:val="32"/>
    </w:rPr>
  </w:style>
  <w:style w:type="character" w:customStyle="1" w:styleId="StopkaZnak">
    <w:name w:val="Stopka Znak"/>
    <w:link w:val="Stopka"/>
    <w:uiPriority w:val="99"/>
    <w:rsid w:val="00CA47F1"/>
    <w:rPr>
      <w:kern w:val="1"/>
      <w:lang w:eastAsia="ar-SA"/>
    </w:rPr>
  </w:style>
  <w:style w:type="paragraph" w:styleId="Tytu">
    <w:name w:val="Title"/>
    <w:basedOn w:val="Normalny"/>
    <w:next w:val="Podtytu"/>
    <w:link w:val="TytuZnak"/>
    <w:uiPriority w:val="10"/>
    <w:qFormat/>
    <w:rsid w:val="00CA47F1"/>
    <w:pPr>
      <w:jc w:val="center"/>
    </w:pPr>
    <w:rPr>
      <w:rFonts w:ascii="Cambria" w:hAnsi="Cambria"/>
      <w:b/>
      <w:bCs/>
      <w:kern w:val="28"/>
      <w:sz w:val="32"/>
      <w:szCs w:val="32"/>
      <w:lang w:val="x-none"/>
    </w:rPr>
  </w:style>
  <w:style w:type="character" w:customStyle="1" w:styleId="TytuZnak">
    <w:name w:val="Tytuł Znak"/>
    <w:link w:val="Tytu"/>
    <w:uiPriority w:val="10"/>
    <w:rsid w:val="00CA47F1"/>
    <w:rPr>
      <w:rFonts w:ascii="Cambria" w:hAnsi="Cambria"/>
      <w:b/>
      <w:bCs/>
      <w:kern w:val="28"/>
      <w:sz w:val="32"/>
      <w:szCs w:val="32"/>
      <w:lang w:val="x-none" w:eastAsia="ar-SA"/>
    </w:rPr>
  </w:style>
  <w:style w:type="character" w:customStyle="1" w:styleId="PodtytuZnak">
    <w:name w:val="Podtytuł Znak"/>
    <w:link w:val="Podtytu"/>
    <w:uiPriority w:val="11"/>
    <w:rsid w:val="00CA47F1"/>
    <w:rPr>
      <w:rFonts w:ascii="Arial" w:eastAsia="Lucida Sans Unicode" w:hAnsi="Arial" w:cs="Tahoma"/>
      <w:kern w:val="1"/>
      <w:sz w:val="36"/>
      <w:szCs w:val="36"/>
      <w:lang w:eastAsia="ar-SA"/>
    </w:rPr>
  </w:style>
  <w:style w:type="paragraph" w:customStyle="1" w:styleId="Tekstpodstawowywcity21">
    <w:name w:val="Tekst podstawowy wcięty 21"/>
    <w:basedOn w:val="Normalny"/>
    <w:rsid w:val="00CA47F1"/>
    <w:pPr>
      <w:ind w:left="426"/>
    </w:pPr>
    <w:rPr>
      <w:kern w:val="0"/>
      <w:sz w:val="24"/>
    </w:rPr>
  </w:style>
  <w:style w:type="paragraph" w:styleId="Tekstpodstawowy3">
    <w:name w:val="Body Text 3"/>
    <w:basedOn w:val="Normalny"/>
    <w:link w:val="Tekstpodstawowy3Znak"/>
    <w:uiPriority w:val="99"/>
    <w:semiHidden/>
    <w:unhideWhenUsed/>
    <w:rsid w:val="00CA47F1"/>
    <w:pPr>
      <w:spacing w:after="120"/>
    </w:pPr>
    <w:rPr>
      <w:kern w:val="0"/>
      <w:sz w:val="16"/>
      <w:szCs w:val="16"/>
      <w:lang w:val="x-none"/>
    </w:rPr>
  </w:style>
  <w:style w:type="character" w:customStyle="1" w:styleId="Tekstpodstawowy3Znak">
    <w:name w:val="Tekst podstawowy 3 Znak"/>
    <w:link w:val="Tekstpodstawowy3"/>
    <w:uiPriority w:val="99"/>
    <w:semiHidden/>
    <w:rsid w:val="00CA47F1"/>
    <w:rPr>
      <w:sz w:val="16"/>
      <w:szCs w:val="16"/>
      <w:lang w:val="x-none" w:eastAsia="ar-SA"/>
    </w:rPr>
  </w:style>
  <w:style w:type="paragraph" w:styleId="Tekstpodstawowy2">
    <w:name w:val="Body Text 2"/>
    <w:basedOn w:val="Normalny"/>
    <w:link w:val="Tekstpodstawowy2Znak"/>
    <w:uiPriority w:val="99"/>
    <w:unhideWhenUsed/>
    <w:rsid w:val="00CA47F1"/>
    <w:pPr>
      <w:spacing w:after="120" w:line="480" w:lineRule="auto"/>
    </w:pPr>
    <w:rPr>
      <w:kern w:val="0"/>
      <w:sz w:val="24"/>
      <w:szCs w:val="24"/>
      <w:lang w:val="x-none"/>
    </w:rPr>
  </w:style>
  <w:style w:type="character" w:customStyle="1" w:styleId="Tekstpodstawowy2Znak">
    <w:name w:val="Tekst podstawowy 2 Znak"/>
    <w:link w:val="Tekstpodstawowy2"/>
    <w:uiPriority w:val="99"/>
    <w:rsid w:val="00CA47F1"/>
    <w:rPr>
      <w:sz w:val="24"/>
      <w:szCs w:val="24"/>
      <w:lang w:val="x-none" w:eastAsia="ar-SA"/>
    </w:rPr>
  </w:style>
  <w:style w:type="paragraph" w:styleId="Tekstpodstawowywcity2">
    <w:name w:val="Body Text Indent 2"/>
    <w:basedOn w:val="Normalny"/>
    <w:link w:val="Tekstpodstawowywcity2Znak"/>
    <w:uiPriority w:val="99"/>
    <w:unhideWhenUsed/>
    <w:rsid w:val="00CA47F1"/>
    <w:pPr>
      <w:spacing w:after="120" w:line="480" w:lineRule="auto"/>
      <w:ind w:left="283"/>
    </w:pPr>
    <w:rPr>
      <w:kern w:val="0"/>
      <w:sz w:val="24"/>
      <w:szCs w:val="24"/>
      <w:lang w:val="x-none"/>
    </w:rPr>
  </w:style>
  <w:style w:type="character" w:customStyle="1" w:styleId="Tekstpodstawowywcity2Znak">
    <w:name w:val="Tekst podstawowy wcięty 2 Znak"/>
    <w:link w:val="Tekstpodstawowywcity2"/>
    <w:uiPriority w:val="99"/>
    <w:rsid w:val="00CA47F1"/>
    <w:rPr>
      <w:sz w:val="24"/>
      <w:szCs w:val="24"/>
      <w:lang w:val="x-none" w:eastAsia="ar-SA"/>
    </w:rPr>
  </w:style>
  <w:style w:type="paragraph" w:styleId="Tekstpodstawowywcity3">
    <w:name w:val="Body Text Indent 3"/>
    <w:basedOn w:val="Normalny"/>
    <w:link w:val="Tekstpodstawowywcity3Znak"/>
    <w:uiPriority w:val="99"/>
    <w:unhideWhenUsed/>
    <w:rsid w:val="00CA47F1"/>
    <w:pPr>
      <w:spacing w:after="120"/>
      <w:ind w:left="283"/>
    </w:pPr>
    <w:rPr>
      <w:kern w:val="0"/>
      <w:sz w:val="16"/>
      <w:szCs w:val="16"/>
      <w:lang w:val="x-none"/>
    </w:rPr>
  </w:style>
  <w:style w:type="character" w:customStyle="1" w:styleId="Tekstpodstawowywcity3Znak">
    <w:name w:val="Tekst podstawowy wcięty 3 Znak"/>
    <w:link w:val="Tekstpodstawowywcity3"/>
    <w:uiPriority w:val="99"/>
    <w:rsid w:val="00CA47F1"/>
    <w:rPr>
      <w:sz w:val="16"/>
      <w:szCs w:val="16"/>
      <w:lang w:val="x-none" w:eastAsia="ar-SA"/>
    </w:rPr>
  </w:style>
  <w:style w:type="paragraph" w:styleId="Tekstprzypisukocowego">
    <w:name w:val="endnote text"/>
    <w:basedOn w:val="Normalny"/>
    <w:link w:val="TekstprzypisukocowegoZnak"/>
    <w:uiPriority w:val="99"/>
    <w:semiHidden/>
    <w:unhideWhenUsed/>
    <w:rsid w:val="00CA47F1"/>
    <w:rPr>
      <w:kern w:val="0"/>
      <w:lang w:val="x-none"/>
    </w:rPr>
  </w:style>
  <w:style w:type="character" w:customStyle="1" w:styleId="TekstprzypisukocowegoZnak">
    <w:name w:val="Tekst przypisu końcowego Znak"/>
    <w:link w:val="Tekstprzypisukocowego"/>
    <w:uiPriority w:val="99"/>
    <w:semiHidden/>
    <w:rsid w:val="00CA47F1"/>
    <w:rPr>
      <w:lang w:val="x-none" w:eastAsia="ar-SA"/>
    </w:rPr>
  </w:style>
  <w:style w:type="character" w:styleId="Odwoanieprzypisukocowego">
    <w:name w:val="endnote reference"/>
    <w:uiPriority w:val="99"/>
    <w:semiHidden/>
    <w:unhideWhenUsed/>
    <w:rsid w:val="00CA47F1"/>
    <w:rPr>
      <w:rFonts w:cs="Times New Roman"/>
      <w:vertAlign w:val="superscript"/>
    </w:rPr>
  </w:style>
  <w:style w:type="paragraph" w:customStyle="1" w:styleId="WW-Nagwektabeli111">
    <w:name w:val="WW-Nagłówek tabeli111"/>
    <w:basedOn w:val="Normalny"/>
    <w:rsid w:val="00CA47F1"/>
    <w:pPr>
      <w:widowControl w:val="0"/>
      <w:suppressLineNumbers/>
      <w:spacing w:after="120"/>
      <w:jc w:val="center"/>
    </w:pPr>
    <w:rPr>
      <w:rFonts w:ascii="Arial" w:hAnsi="Arial"/>
      <w:b/>
      <w:bCs/>
      <w:i/>
      <w:iCs/>
      <w:kern w:val="0"/>
      <w:sz w:val="24"/>
    </w:rPr>
  </w:style>
  <w:style w:type="table" w:styleId="Tabela-Siatka">
    <w:name w:val="Table Grid"/>
    <w:basedOn w:val="Standardowy"/>
    <w:rsid w:val="00CA47F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CA47F1"/>
    <w:pPr>
      <w:autoSpaceDE w:val="0"/>
      <w:autoSpaceDN w:val="0"/>
      <w:adjustRightInd w:val="0"/>
    </w:pPr>
    <w:rPr>
      <w:color w:val="000000"/>
      <w:sz w:val="24"/>
      <w:szCs w:val="24"/>
    </w:rPr>
  </w:style>
  <w:style w:type="paragraph" w:customStyle="1" w:styleId="Akapitzlist1">
    <w:name w:val="Akapit z listą1"/>
    <w:basedOn w:val="Normalny"/>
    <w:uiPriority w:val="34"/>
    <w:qFormat/>
    <w:rsid w:val="00CA47F1"/>
    <w:pPr>
      <w:suppressAutoHyphens w:val="0"/>
      <w:spacing w:after="200" w:line="276" w:lineRule="auto"/>
      <w:ind w:left="720"/>
      <w:contextualSpacing/>
    </w:pPr>
    <w:rPr>
      <w:rFonts w:ascii="Calibri" w:hAnsi="Calibri"/>
      <w:kern w:val="0"/>
      <w:sz w:val="22"/>
      <w:szCs w:val="22"/>
      <w:lang w:eastAsia="en-US"/>
    </w:rPr>
  </w:style>
  <w:style w:type="paragraph" w:customStyle="1" w:styleId="BlockText1">
    <w:name w:val="Block Text1"/>
    <w:basedOn w:val="Normalny"/>
    <w:rsid w:val="00CA47F1"/>
    <w:pPr>
      <w:overflowPunct w:val="0"/>
      <w:autoSpaceDE w:val="0"/>
      <w:ind w:left="426" w:right="-143"/>
      <w:jc w:val="center"/>
      <w:textAlignment w:val="baseline"/>
    </w:pPr>
    <w:rPr>
      <w:rFonts w:ascii="Arial" w:hAnsi="Arial"/>
      <w:b/>
      <w:kern w:val="0"/>
      <w:sz w:val="24"/>
    </w:rPr>
  </w:style>
  <w:style w:type="paragraph" w:customStyle="1" w:styleId="Normalny1">
    <w:name w:val="Normalny1"/>
    <w:rsid w:val="00CA47F1"/>
    <w:pPr>
      <w:widowControl w:val="0"/>
      <w:suppressAutoHyphens/>
      <w:spacing w:after="200" w:line="276" w:lineRule="auto"/>
      <w:textAlignment w:val="baseline"/>
    </w:pPr>
    <w:rPr>
      <w:rFonts w:ascii="Calibri" w:eastAsia="SimSun" w:hAnsi="Calibri" w:cs="Tahoma"/>
      <w:kern w:val="1"/>
      <w:sz w:val="22"/>
      <w:szCs w:val="22"/>
      <w:lang w:eastAsia="ar-SA"/>
    </w:rPr>
  </w:style>
  <w:style w:type="paragraph" w:customStyle="1" w:styleId="Pa10">
    <w:name w:val="Pa10"/>
    <w:basedOn w:val="Default"/>
    <w:next w:val="Default"/>
    <w:uiPriority w:val="99"/>
    <w:rsid w:val="00CA47F1"/>
    <w:pPr>
      <w:spacing w:line="201" w:lineRule="atLeast"/>
    </w:pPr>
    <w:rPr>
      <w:rFonts w:ascii="Cronos Pro" w:hAnsi="Cronos Pro"/>
      <w:color w:val="auto"/>
    </w:rPr>
  </w:style>
  <w:style w:type="character" w:customStyle="1" w:styleId="A6">
    <w:name w:val="A6"/>
    <w:uiPriority w:val="99"/>
    <w:rsid w:val="00CA47F1"/>
    <w:rPr>
      <w:rFonts w:ascii="Cronos Pro Light" w:hAnsi="Cronos Pro Light" w:cs="Cronos Pro Light"/>
      <w:color w:val="000000"/>
      <w:sz w:val="12"/>
      <w:szCs w:val="12"/>
    </w:rPr>
  </w:style>
  <w:style w:type="character" w:styleId="HTML-staaszeroko">
    <w:name w:val="HTML Typewriter"/>
    <w:uiPriority w:val="99"/>
    <w:semiHidden/>
    <w:unhideWhenUsed/>
    <w:rsid w:val="00CA47F1"/>
    <w:rPr>
      <w:rFonts w:ascii="Courier New" w:eastAsia="Times New Roman" w:hAnsi="Courier New" w:cs="Courier New"/>
      <w:sz w:val="20"/>
      <w:szCs w:val="20"/>
    </w:rPr>
  </w:style>
  <w:style w:type="paragraph" w:styleId="NormalnyWeb">
    <w:name w:val="Normal (Web)"/>
    <w:basedOn w:val="Normalny"/>
    <w:uiPriority w:val="99"/>
    <w:semiHidden/>
    <w:rsid w:val="00CA47F1"/>
    <w:pPr>
      <w:suppressAutoHyphens w:val="0"/>
      <w:spacing w:before="100" w:beforeAutospacing="1" w:after="100" w:afterAutospacing="1"/>
    </w:pPr>
    <w:rPr>
      <w:kern w:val="0"/>
      <w:sz w:val="24"/>
      <w:szCs w:val="24"/>
      <w:lang w:eastAsia="pl-PL"/>
    </w:rPr>
  </w:style>
  <w:style w:type="character" w:customStyle="1" w:styleId="apple-converted-space">
    <w:name w:val="apple-converted-space"/>
    <w:rsid w:val="00CA47F1"/>
  </w:style>
  <w:style w:type="character" w:styleId="Odwoaniedokomentarza">
    <w:name w:val="annotation reference"/>
    <w:uiPriority w:val="99"/>
    <w:semiHidden/>
    <w:unhideWhenUsed/>
    <w:rsid w:val="00CA47F1"/>
    <w:rPr>
      <w:sz w:val="16"/>
      <w:szCs w:val="16"/>
    </w:rPr>
  </w:style>
  <w:style w:type="paragraph" w:styleId="Tekstkomentarza">
    <w:name w:val="annotation text"/>
    <w:basedOn w:val="Normalny"/>
    <w:link w:val="TekstkomentarzaZnak"/>
    <w:uiPriority w:val="99"/>
    <w:semiHidden/>
    <w:unhideWhenUsed/>
    <w:rsid w:val="00CA47F1"/>
    <w:rPr>
      <w:kern w:val="0"/>
      <w:lang w:val="x-none"/>
    </w:rPr>
  </w:style>
  <w:style w:type="character" w:customStyle="1" w:styleId="TekstkomentarzaZnak">
    <w:name w:val="Tekst komentarza Znak"/>
    <w:link w:val="Tekstkomentarza"/>
    <w:uiPriority w:val="99"/>
    <w:semiHidden/>
    <w:rsid w:val="00CA47F1"/>
    <w:rPr>
      <w:lang w:val="x-none" w:eastAsia="ar-SA"/>
    </w:rPr>
  </w:style>
  <w:style w:type="paragraph" w:styleId="Tematkomentarza">
    <w:name w:val="annotation subject"/>
    <w:basedOn w:val="Tekstkomentarza"/>
    <w:next w:val="Tekstkomentarza"/>
    <w:link w:val="TematkomentarzaZnak"/>
    <w:uiPriority w:val="99"/>
    <w:semiHidden/>
    <w:unhideWhenUsed/>
    <w:rsid w:val="00CA47F1"/>
    <w:rPr>
      <w:b/>
      <w:bCs/>
    </w:rPr>
  </w:style>
  <w:style w:type="character" w:customStyle="1" w:styleId="TematkomentarzaZnak">
    <w:name w:val="Temat komentarza Znak"/>
    <w:link w:val="Tematkomentarza"/>
    <w:uiPriority w:val="99"/>
    <w:semiHidden/>
    <w:rsid w:val="00CA47F1"/>
    <w:rPr>
      <w:b/>
      <w:bCs/>
      <w:lang w:val="x-none" w:eastAsia="ar-SA"/>
    </w:rPr>
  </w:style>
  <w:style w:type="paragraph" w:styleId="Bezodstpw">
    <w:name w:val="No Spacing"/>
    <w:link w:val="BezodstpwZnak"/>
    <w:uiPriority w:val="1"/>
    <w:qFormat/>
    <w:rsid w:val="00CA47F1"/>
    <w:rPr>
      <w:rFonts w:ascii="Calibri" w:hAnsi="Calibri"/>
      <w:sz w:val="22"/>
      <w:szCs w:val="22"/>
    </w:rPr>
  </w:style>
  <w:style w:type="paragraph" w:customStyle="1" w:styleId="Tomka">
    <w:name w:val="Tomka"/>
    <w:basedOn w:val="Normalny"/>
    <w:rsid w:val="00CA47F1"/>
    <w:pPr>
      <w:spacing w:line="360" w:lineRule="auto"/>
    </w:pPr>
    <w:rPr>
      <w:kern w:val="0"/>
      <w:sz w:val="24"/>
    </w:rPr>
  </w:style>
  <w:style w:type="character" w:customStyle="1" w:styleId="BezodstpwZnak">
    <w:name w:val="Bez odstępów Znak"/>
    <w:link w:val="Bezodstpw"/>
    <w:uiPriority w:val="1"/>
    <w:locked/>
    <w:rsid w:val="00CA47F1"/>
    <w:rPr>
      <w:rFonts w:ascii="Calibri" w:hAnsi="Calibri"/>
      <w:sz w:val="22"/>
      <w:szCs w:val="22"/>
    </w:rPr>
  </w:style>
  <w:style w:type="paragraph" w:customStyle="1" w:styleId="Tekstblokowy2">
    <w:name w:val="Tekst blokowy2"/>
    <w:basedOn w:val="Normalny"/>
    <w:rsid w:val="00CA47F1"/>
    <w:pPr>
      <w:overflowPunct w:val="0"/>
      <w:autoSpaceDE w:val="0"/>
      <w:ind w:left="426" w:right="-143"/>
      <w:jc w:val="center"/>
    </w:pPr>
    <w:rPr>
      <w:rFonts w:ascii="Arial" w:hAnsi="Arial"/>
      <w:b/>
      <w:kern w:val="0"/>
      <w:sz w:val="24"/>
    </w:rPr>
  </w:style>
  <w:style w:type="table" w:customStyle="1" w:styleId="TableGrid">
    <w:name w:val="TableGrid"/>
    <w:rsid w:val="00CA47F1"/>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aliases w:val="WYPUNKTOWANIE LITEROWE Znak,Wypunktowanie Znak"/>
    <w:link w:val="Akapitzlist"/>
    <w:uiPriority w:val="34"/>
    <w:rsid w:val="00CA47F1"/>
    <w:rPr>
      <w:kern w:val="1"/>
      <w:lang w:eastAsia="ar-SA"/>
    </w:rPr>
  </w:style>
  <w:style w:type="paragraph" w:customStyle="1" w:styleId="Projekt">
    <w:name w:val="Projekt"/>
    <w:basedOn w:val="Normalny"/>
    <w:rsid w:val="001E036C"/>
    <w:pPr>
      <w:suppressAutoHyphens w:val="0"/>
      <w:spacing w:line="360" w:lineRule="auto"/>
      <w:jc w:val="both"/>
    </w:pPr>
    <w:rPr>
      <w:rFonts w:ascii="Arial" w:hAnsi="Arial"/>
      <w:kern w:val="24"/>
      <w:sz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01911982">
      <w:bodyDiv w:val="1"/>
      <w:marLeft w:val="0"/>
      <w:marRight w:val="0"/>
      <w:marTop w:val="0"/>
      <w:marBottom w:val="0"/>
      <w:divBdr>
        <w:top w:val="none" w:sz="0" w:space="0" w:color="auto"/>
        <w:left w:val="none" w:sz="0" w:space="0" w:color="auto"/>
        <w:bottom w:val="none" w:sz="0" w:space="0" w:color="auto"/>
        <w:right w:val="none" w:sz="0" w:space="0" w:color="auto"/>
      </w:divBdr>
    </w:div>
    <w:div w:id="9270081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437731-5D03-446E-B0CA-603B403ECA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301</TotalTime>
  <Pages>24</Pages>
  <Words>5825</Words>
  <Characters>34950</Characters>
  <Application>Microsoft Office Word</Application>
  <DocSecurity>0</DocSecurity>
  <Lines>291</Lines>
  <Paragraphs>81</Paragraphs>
  <ScaleCrop>false</ScaleCrop>
  <HeadingPairs>
    <vt:vector size="2" baseType="variant">
      <vt:variant>
        <vt:lpstr>Tytuł</vt:lpstr>
      </vt:variant>
      <vt:variant>
        <vt:i4>1</vt:i4>
      </vt:variant>
    </vt:vector>
  </HeadingPairs>
  <TitlesOfParts>
    <vt:vector size="1" baseType="lpstr">
      <vt:lpstr>ZAWARTOŚĆ OPRACOWANIA</vt:lpstr>
    </vt:vector>
  </TitlesOfParts>
  <Company/>
  <LinksUpToDate>false</LinksUpToDate>
  <CharactersWithSpaces>40694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ZAWARTOŚĆ OPRACOWANIA</dc:title>
  <dc:subject/>
  <dc:creator>basia</dc:creator>
  <cp:keywords/>
  <cp:lastModifiedBy>Dariusz Staszczyk</cp:lastModifiedBy>
  <cp:revision>23</cp:revision>
  <cp:lastPrinted>2024-05-08T05:31:00Z</cp:lastPrinted>
  <dcterms:created xsi:type="dcterms:W3CDTF">2023-06-16T08:31:00Z</dcterms:created>
  <dcterms:modified xsi:type="dcterms:W3CDTF">2024-05-08T05:31:00Z</dcterms:modified>
</cp:coreProperties>
</file>