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264"/>
        <w:gridCol w:w="2266"/>
        <w:gridCol w:w="975"/>
        <w:gridCol w:w="711"/>
        <w:gridCol w:w="580"/>
        <w:gridCol w:w="131"/>
        <w:gridCol w:w="713"/>
        <w:gridCol w:w="711"/>
        <w:gridCol w:w="714"/>
      </w:tblGrid>
      <w:tr w:rsidR="00CF4CFE" w14:paraId="48DD280F" w14:textId="77777777" w:rsidTr="00745B5F">
        <w:trPr>
          <w:trHeight w:val="397"/>
        </w:trPr>
        <w:tc>
          <w:tcPr>
            <w:tcW w:w="5000" w:type="pct"/>
            <w:gridSpan w:val="9"/>
            <w:tcBorders>
              <w:top w:val="single" w:sz="2" w:space="0" w:color="000000"/>
              <w:left w:val="single" w:sz="2" w:space="0" w:color="000000"/>
              <w:bottom w:val="single" w:sz="2" w:space="0" w:color="000000"/>
              <w:right w:val="single" w:sz="2" w:space="0" w:color="000000"/>
            </w:tcBorders>
            <w:shd w:val="clear" w:color="auto" w:fill="auto"/>
            <w:vAlign w:val="center"/>
          </w:tcPr>
          <w:p w14:paraId="5AB0BA05" w14:textId="77777777" w:rsidR="00CF4CFE" w:rsidRDefault="00CF4CFE" w:rsidP="00745B5F">
            <w:pPr>
              <w:pStyle w:val="Nagwektabeli"/>
              <w:rPr>
                <w:rFonts w:ascii="Blogger Sans" w:hAnsi="Blogger Sans"/>
              </w:rPr>
            </w:pPr>
            <w:bookmarkStart w:id="0" w:name="_Hlk158799797"/>
            <w:r w:rsidRPr="00731D17">
              <w:rPr>
                <w:rFonts w:ascii="Blogger Sans" w:hAnsi="Blogger Sans"/>
                <w:sz w:val="28"/>
                <w:szCs w:val="28"/>
              </w:rPr>
              <w:t xml:space="preserve">PROJEKT </w:t>
            </w:r>
            <w:r>
              <w:rPr>
                <w:rFonts w:ascii="Blogger Sans" w:hAnsi="Blogger Sans"/>
                <w:sz w:val="28"/>
                <w:szCs w:val="28"/>
              </w:rPr>
              <w:t>BUDOWLANY</w:t>
            </w:r>
          </w:p>
        </w:tc>
      </w:tr>
      <w:tr w:rsidR="00CF4CFE" w14:paraId="49C34C26" w14:textId="77777777" w:rsidTr="00745B5F">
        <w:trPr>
          <w:trHeight w:val="20"/>
        </w:trPr>
        <w:tc>
          <w:tcPr>
            <w:tcW w:w="3037" w:type="pct"/>
            <w:gridSpan w:val="3"/>
            <w:tcBorders>
              <w:top w:val="single" w:sz="2" w:space="0" w:color="000000"/>
              <w:left w:val="single" w:sz="2" w:space="0" w:color="000000"/>
              <w:right w:val="single" w:sz="2" w:space="0" w:color="000000"/>
            </w:tcBorders>
            <w:shd w:val="clear" w:color="auto" w:fill="auto"/>
          </w:tcPr>
          <w:p w14:paraId="6756A3E9" w14:textId="77777777" w:rsidR="00CF4CFE" w:rsidRDefault="00CF4CFE" w:rsidP="00745B5F">
            <w:pPr>
              <w:pStyle w:val="Zawartotabeli"/>
              <w:rPr>
                <w:rFonts w:ascii="Blogger Sans" w:hAnsi="Blogger Sans"/>
                <w:sz w:val="16"/>
                <w:szCs w:val="16"/>
              </w:rPr>
            </w:pPr>
            <w:r>
              <w:rPr>
                <w:rFonts w:ascii="Blogger Sans" w:hAnsi="Blogger Sans"/>
                <w:sz w:val="16"/>
                <w:szCs w:val="16"/>
              </w:rPr>
              <w:t>Data opracowania</w:t>
            </w:r>
          </w:p>
        </w:tc>
        <w:tc>
          <w:tcPr>
            <w:tcW w:w="1963" w:type="pct"/>
            <w:gridSpan w:val="6"/>
            <w:tcBorders>
              <w:top w:val="single" w:sz="2" w:space="0" w:color="000000"/>
              <w:left w:val="single" w:sz="2" w:space="0" w:color="000000"/>
              <w:right w:val="single" w:sz="2" w:space="0" w:color="000000"/>
            </w:tcBorders>
            <w:shd w:val="clear" w:color="auto" w:fill="auto"/>
          </w:tcPr>
          <w:p w14:paraId="01DB0108" w14:textId="77777777" w:rsidR="00CF4CFE" w:rsidRDefault="00CF4CFE" w:rsidP="00745B5F">
            <w:pPr>
              <w:pStyle w:val="Zawartotabeli"/>
              <w:rPr>
                <w:rFonts w:ascii="Blogger Sans" w:hAnsi="Blogger Sans"/>
                <w:sz w:val="16"/>
                <w:szCs w:val="16"/>
              </w:rPr>
            </w:pPr>
            <w:r>
              <w:rPr>
                <w:rFonts w:ascii="Blogger Sans" w:hAnsi="Blogger Sans"/>
                <w:sz w:val="16"/>
                <w:szCs w:val="16"/>
              </w:rPr>
              <w:t>Nr egzemplarza</w:t>
            </w:r>
          </w:p>
        </w:tc>
      </w:tr>
      <w:tr w:rsidR="00CF4CFE" w:rsidRPr="00720EA0" w14:paraId="1AD5807D" w14:textId="77777777" w:rsidTr="00745B5F">
        <w:trPr>
          <w:trHeight w:val="20"/>
        </w:trPr>
        <w:tc>
          <w:tcPr>
            <w:tcW w:w="3037" w:type="pct"/>
            <w:gridSpan w:val="3"/>
            <w:tcBorders>
              <w:top w:val="single" w:sz="2" w:space="0" w:color="000000"/>
              <w:left w:val="single" w:sz="2" w:space="0" w:color="000000"/>
              <w:right w:val="single" w:sz="2" w:space="0" w:color="000000"/>
            </w:tcBorders>
            <w:shd w:val="clear" w:color="auto" w:fill="auto"/>
          </w:tcPr>
          <w:p w14:paraId="644D2925" w14:textId="77777777" w:rsidR="00CF4CFE" w:rsidRPr="00720EA0" w:rsidRDefault="00CF4CFE" w:rsidP="00745B5F">
            <w:pPr>
              <w:pStyle w:val="Zawartotabeli"/>
              <w:rPr>
                <w:sz w:val="24"/>
                <w:szCs w:val="24"/>
              </w:rPr>
            </w:pPr>
            <w:r>
              <w:rPr>
                <w:sz w:val="24"/>
                <w:szCs w:val="24"/>
              </w:rPr>
              <w:t>CZERWIEC 2024</w:t>
            </w:r>
          </w:p>
        </w:tc>
        <w:tc>
          <w:tcPr>
            <w:tcW w:w="392" w:type="pct"/>
            <w:tcBorders>
              <w:top w:val="single" w:sz="2" w:space="0" w:color="000000"/>
              <w:left w:val="single" w:sz="2" w:space="0" w:color="000000"/>
              <w:right w:val="single" w:sz="2" w:space="0" w:color="000000"/>
            </w:tcBorders>
            <w:shd w:val="clear" w:color="auto" w:fill="auto"/>
          </w:tcPr>
          <w:p w14:paraId="7F304B07" w14:textId="77777777" w:rsidR="00CF4CFE" w:rsidRPr="00720EA0" w:rsidRDefault="00CF4CFE" w:rsidP="00745B5F">
            <w:pPr>
              <w:pStyle w:val="Zawartotabeli"/>
              <w:jc w:val="center"/>
              <w:rPr>
                <w:sz w:val="24"/>
                <w:szCs w:val="24"/>
              </w:rPr>
            </w:pPr>
            <w:r w:rsidRPr="00720EA0">
              <w:rPr>
                <w:sz w:val="24"/>
                <w:szCs w:val="24"/>
              </w:rPr>
              <w:t>1</w:t>
            </w:r>
          </w:p>
        </w:tc>
        <w:tc>
          <w:tcPr>
            <w:tcW w:w="392" w:type="pct"/>
            <w:gridSpan w:val="2"/>
            <w:tcBorders>
              <w:top w:val="single" w:sz="2" w:space="0" w:color="000000"/>
              <w:left w:val="single" w:sz="2" w:space="0" w:color="000000"/>
              <w:right w:val="single" w:sz="2" w:space="0" w:color="000000"/>
            </w:tcBorders>
            <w:shd w:val="clear" w:color="auto" w:fill="auto"/>
          </w:tcPr>
          <w:p w14:paraId="7ABB3C88" w14:textId="77777777" w:rsidR="00CF4CFE" w:rsidRPr="00720EA0" w:rsidRDefault="00CF4CFE" w:rsidP="00745B5F">
            <w:pPr>
              <w:pStyle w:val="Zawartotabeli"/>
              <w:jc w:val="center"/>
              <w:rPr>
                <w:sz w:val="24"/>
                <w:szCs w:val="24"/>
              </w:rPr>
            </w:pPr>
            <w:r w:rsidRPr="00720EA0">
              <w:rPr>
                <w:sz w:val="24"/>
                <w:szCs w:val="24"/>
              </w:rPr>
              <w:t>2</w:t>
            </w:r>
          </w:p>
        </w:tc>
        <w:tc>
          <w:tcPr>
            <w:tcW w:w="393" w:type="pct"/>
            <w:tcBorders>
              <w:top w:val="single" w:sz="2" w:space="0" w:color="000000"/>
              <w:left w:val="single" w:sz="2" w:space="0" w:color="000000"/>
              <w:right w:val="single" w:sz="2" w:space="0" w:color="000000"/>
            </w:tcBorders>
            <w:shd w:val="clear" w:color="auto" w:fill="auto"/>
          </w:tcPr>
          <w:p w14:paraId="7C0E2A4F" w14:textId="77777777" w:rsidR="00CF4CFE" w:rsidRPr="00720EA0" w:rsidRDefault="00CF4CFE" w:rsidP="00745B5F">
            <w:pPr>
              <w:pStyle w:val="Zawartotabeli"/>
              <w:jc w:val="center"/>
              <w:rPr>
                <w:sz w:val="24"/>
                <w:szCs w:val="24"/>
              </w:rPr>
            </w:pPr>
            <w:r w:rsidRPr="00720EA0">
              <w:rPr>
                <w:sz w:val="24"/>
                <w:szCs w:val="24"/>
              </w:rPr>
              <w:t>3</w:t>
            </w:r>
          </w:p>
        </w:tc>
        <w:tc>
          <w:tcPr>
            <w:tcW w:w="392" w:type="pct"/>
            <w:tcBorders>
              <w:top w:val="single" w:sz="2" w:space="0" w:color="000000"/>
              <w:left w:val="single" w:sz="2" w:space="0" w:color="000000"/>
              <w:right w:val="single" w:sz="2" w:space="0" w:color="000000"/>
            </w:tcBorders>
            <w:shd w:val="clear" w:color="auto" w:fill="auto"/>
          </w:tcPr>
          <w:p w14:paraId="467A111C" w14:textId="77777777" w:rsidR="00CF4CFE" w:rsidRPr="00720EA0" w:rsidRDefault="00CF4CFE" w:rsidP="00745B5F">
            <w:pPr>
              <w:pStyle w:val="Zawartotabeli"/>
              <w:jc w:val="center"/>
              <w:rPr>
                <w:sz w:val="24"/>
                <w:szCs w:val="24"/>
              </w:rPr>
            </w:pPr>
            <w:r>
              <w:rPr>
                <w:sz w:val="24"/>
                <w:szCs w:val="24"/>
              </w:rPr>
              <w:t>4</w:t>
            </w:r>
          </w:p>
        </w:tc>
        <w:tc>
          <w:tcPr>
            <w:tcW w:w="394" w:type="pct"/>
            <w:tcBorders>
              <w:top w:val="single" w:sz="2" w:space="0" w:color="000000"/>
              <w:left w:val="single" w:sz="2" w:space="0" w:color="000000"/>
              <w:right w:val="single" w:sz="2" w:space="0" w:color="000000"/>
            </w:tcBorders>
            <w:shd w:val="clear" w:color="auto" w:fill="auto"/>
          </w:tcPr>
          <w:p w14:paraId="53EF351D" w14:textId="77777777" w:rsidR="00CF4CFE" w:rsidRPr="00720EA0" w:rsidRDefault="00CF4CFE" w:rsidP="00745B5F">
            <w:pPr>
              <w:pStyle w:val="Zawartotabeli"/>
              <w:jc w:val="center"/>
              <w:rPr>
                <w:sz w:val="24"/>
                <w:szCs w:val="24"/>
              </w:rPr>
            </w:pPr>
            <w:r>
              <w:rPr>
                <w:sz w:val="24"/>
                <w:szCs w:val="24"/>
              </w:rPr>
              <w:t>5</w:t>
            </w:r>
          </w:p>
        </w:tc>
      </w:tr>
      <w:tr w:rsidR="00CF4CFE" w14:paraId="545C661D" w14:textId="77777777" w:rsidTr="00745B5F">
        <w:tc>
          <w:tcPr>
            <w:tcW w:w="5000" w:type="pct"/>
            <w:gridSpan w:val="9"/>
            <w:tcBorders>
              <w:top w:val="single" w:sz="2" w:space="0" w:color="000000"/>
              <w:left w:val="single" w:sz="2" w:space="0" w:color="000000"/>
              <w:bottom w:val="single" w:sz="2" w:space="0" w:color="000000"/>
              <w:right w:val="single" w:sz="2" w:space="0" w:color="000000"/>
            </w:tcBorders>
            <w:shd w:val="clear" w:color="auto" w:fill="auto"/>
          </w:tcPr>
          <w:p w14:paraId="0BAF04EB" w14:textId="77777777" w:rsidR="00CF4CFE" w:rsidRDefault="00CF4CFE" w:rsidP="00745B5F">
            <w:pPr>
              <w:pStyle w:val="Zawartotabeli"/>
              <w:rPr>
                <w:rFonts w:ascii="Blogger Sans" w:hAnsi="Blogger Sans"/>
                <w:sz w:val="16"/>
                <w:szCs w:val="16"/>
              </w:rPr>
            </w:pPr>
            <w:bookmarkStart w:id="1" w:name="_Hlk159439963"/>
            <w:r>
              <w:rPr>
                <w:rFonts w:ascii="Blogger Sans" w:hAnsi="Blogger Sans"/>
                <w:sz w:val="16"/>
                <w:szCs w:val="16"/>
              </w:rPr>
              <w:t>Nazwa zamierzenia budowlanego</w:t>
            </w:r>
          </w:p>
        </w:tc>
      </w:tr>
      <w:tr w:rsidR="00CF4CFE" w14:paraId="0DF659A7" w14:textId="77777777" w:rsidTr="00745B5F">
        <w:trPr>
          <w:trHeight w:val="1049"/>
        </w:trPr>
        <w:tc>
          <w:tcPr>
            <w:tcW w:w="5000" w:type="pct"/>
            <w:gridSpan w:val="9"/>
            <w:tcBorders>
              <w:top w:val="single" w:sz="2" w:space="0" w:color="000000"/>
              <w:left w:val="single" w:sz="2" w:space="0" w:color="000000"/>
              <w:bottom w:val="single" w:sz="2" w:space="0" w:color="000000"/>
              <w:right w:val="single" w:sz="2" w:space="0" w:color="000000"/>
            </w:tcBorders>
            <w:shd w:val="clear" w:color="auto" w:fill="auto"/>
          </w:tcPr>
          <w:p w14:paraId="77C64FF5" w14:textId="77777777" w:rsidR="00CF4CFE" w:rsidRPr="000E54A1" w:rsidRDefault="00CF4CFE" w:rsidP="00745B5F">
            <w:pPr>
              <w:pStyle w:val="Standard"/>
              <w:snapToGrid w:val="0"/>
              <w:ind w:right="72"/>
              <w:rPr>
                <w:rFonts w:ascii="Blogger Sans" w:hAnsi="Blogger Sans"/>
                <w:b/>
                <w:bCs/>
              </w:rPr>
            </w:pPr>
            <w:r>
              <w:rPr>
                <w:rFonts w:ascii="Blogger Sans" w:hAnsi="Blogger Sans"/>
                <w:b/>
                <w:bCs/>
              </w:rPr>
              <w:t>REMONT SALI: NAROŻNEJ, 7-FILAROWEJ ORAZ POD SALĄ WYSTAW MILITARIÓW ORIENTALNYCH W ZAKRESIE WYMIANY INSTALACJI ELEKTRYCZNEJ I ROBOTAMI WYKOŃCZENIOWYMI ZWIĄZANYMI Z REMONTEM INSTALACJI ELEKTRYCZNEJ</w:t>
            </w:r>
          </w:p>
        </w:tc>
      </w:tr>
      <w:tr w:rsidR="00CF4CFE" w14:paraId="28514D9B" w14:textId="77777777" w:rsidTr="00745B5F">
        <w:trPr>
          <w:trHeight w:val="170"/>
        </w:trPr>
        <w:tc>
          <w:tcPr>
            <w:tcW w:w="3037" w:type="pct"/>
            <w:gridSpan w:val="3"/>
            <w:tcBorders>
              <w:top w:val="single" w:sz="2" w:space="0" w:color="000000"/>
              <w:left w:val="single" w:sz="2" w:space="0" w:color="000000"/>
              <w:right w:val="single" w:sz="2" w:space="0" w:color="000000"/>
            </w:tcBorders>
            <w:shd w:val="clear" w:color="auto" w:fill="auto"/>
          </w:tcPr>
          <w:p w14:paraId="3EDA01A8" w14:textId="77777777" w:rsidR="00CF4CFE" w:rsidRDefault="00CF4CFE" w:rsidP="00745B5F">
            <w:pPr>
              <w:pStyle w:val="Zawartotabeli"/>
              <w:rPr>
                <w:rFonts w:ascii="Blogger Sans" w:hAnsi="Blogger Sans"/>
                <w:sz w:val="16"/>
                <w:szCs w:val="16"/>
              </w:rPr>
            </w:pPr>
            <w:r>
              <w:rPr>
                <w:rFonts w:ascii="Blogger Sans" w:hAnsi="Blogger Sans"/>
                <w:sz w:val="16"/>
                <w:szCs w:val="16"/>
              </w:rPr>
              <w:t>Adres obiektu</w:t>
            </w:r>
          </w:p>
        </w:tc>
        <w:tc>
          <w:tcPr>
            <w:tcW w:w="1963" w:type="pct"/>
            <w:gridSpan w:val="6"/>
            <w:tcBorders>
              <w:top w:val="single" w:sz="2" w:space="0" w:color="000000"/>
              <w:left w:val="single" w:sz="2" w:space="0" w:color="000000"/>
              <w:right w:val="single" w:sz="2" w:space="0" w:color="000000"/>
            </w:tcBorders>
            <w:shd w:val="clear" w:color="auto" w:fill="auto"/>
          </w:tcPr>
          <w:p w14:paraId="4C7E6764" w14:textId="77777777" w:rsidR="00CF4CFE" w:rsidRDefault="00CF4CFE" w:rsidP="00745B5F">
            <w:pPr>
              <w:pStyle w:val="Zawartotabeli"/>
              <w:rPr>
                <w:rFonts w:ascii="Blogger Sans" w:hAnsi="Blogger Sans"/>
                <w:sz w:val="16"/>
                <w:szCs w:val="16"/>
              </w:rPr>
            </w:pPr>
            <w:r>
              <w:rPr>
                <w:rFonts w:ascii="Blogger Sans" w:hAnsi="Blogger Sans"/>
                <w:sz w:val="16"/>
                <w:szCs w:val="16"/>
              </w:rPr>
              <w:t>Kategoria obiektu budowlanego</w:t>
            </w:r>
          </w:p>
        </w:tc>
      </w:tr>
      <w:tr w:rsidR="00CF4CFE" w:rsidRPr="00720EA0" w14:paraId="789A1B19" w14:textId="77777777" w:rsidTr="00745B5F">
        <w:trPr>
          <w:trHeight w:val="219"/>
        </w:trPr>
        <w:tc>
          <w:tcPr>
            <w:tcW w:w="3037" w:type="pct"/>
            <w:gridSpan w:val="3"/>
            <w:tcBorders>
              <w:top w:val="single" w:sz="2" w:space="0" w:color="000000"/>
              <w:left w:val="single" w:sz="2" w:space="0" w:color="000000"/>
              <w:right w:val="single" w:sz="2" w:space="0" w:color="000000"/>
            </w:tcBorders>
            <w:shd w:val="clear" w:color="auto" w:fill="auto"/>
          </w:tcPr>
          <w:p w14:paraId="521B0AD3" w14:textId="77777777" w:rsidR="00CF4CFE" w:rsidRPr="00CB2C07" w:rsidRDefault="00CF4CFE" w:rsidP="00745B5F">
            <w:pPr>
              <w:pStyle w:val="Zawartotabeli"/>
              <w:rPr>
                <w:sz w:val="24"/>
                <w:szCs w:val="24"/>
              </w:rPr>
            </w:pPr>
            <w:r>
              <w:rPr>
                <w:sz w:val="24"/>
                <w:szCs w:val="24"/>
              </w:rPr>
              <w:t>82-200 MALBORK, UL. STAROŚCIŃSKA 1</w:t>
            </w:r>
          </w:p>
        </w:tc>
        <w:tc>
          <w:tcPr>
            <w:tcW w:w="1963" w:type="pct"/>
            <w:gridSpan w:val="6"/>
            <w:tcBorders>
              <w:top w:val="single" w:sz="2" w:space="0" w:color="000000"/>
              <w:left w:val="single" w:sz="2" w:space="0" w:color="000000"/>
              <w:right w:val="single" w:sz="2" w:space="0" w:color="000000"/>
            </w:tcBorders>
            <w:shd w:val="clear" w:color="auto" w:fill="auto"/>
          </w:tcPr>
          <w:p w14:paraId="727B207C" w14:textId="77777777" w:rsidR="00CF4CFE" w:rsidRPr="00CB2C07" w:rsidRDefault="00CF4CFE" w:rsidP="00745B5F">
            <w:pPr>
              <w:pStyle w:val="Zawartotabeli"/>
              <w:rPr>
                <w:sz w:val="24"/>
                <w:szCs w:val="24"/>
              </w:rPr>
            </w:pPr>
            <w:r w:rsidRPr="00CB2C07">
              <w:rPr>
                <w:sz w:val="24"/>
                <w:szCs w:val="24"/>
              </w:rPr>
              <w:t>IX</w:t>
            </w:r>
            <w:r>
              <w:rPr>
                <w:sz w:val="24"/>
                <w:szCs w:val="24"/>
              </w:rPr>
              <w:t>-MUZEA</w:t>
            </w:r>
          </w:p>
        </w:tc>
      </w:tr>
      <w:tr w:rsidR="00CF4CFE" w14:paraId="0500001A" w14:textId="77777777" w:rsidTr="00745B5F">
        <w:tc>
          <w:tcPr>
            <w:tcW w:w="5000" w:type="pct"/>
            <w:gridSpan w:val="9"/>
            <w:tcBorders>
              <w:top w:val="single" w:sz="2" w:space="0" w:color="000000"/>
              <w:left w:val="single" w:sz="2" w:space="0" w:color="000000"/>
              <w:bottom w:val="single" w:sz="2" w:space="0" w:color="000000"/>
              <w:right w:val="single" w:sz="2" w:space="0" w:color="000000"/>
            </w:tcBorders>
            <w:shd w:val="clear" w:color="auto" w:fill="auto"/>
          </w:tcPr>
          <w:p w14:paraId="4B0E7735" w14:textId="77777777" w:rsidR="00CF4CFE" w:rsidRDefault="00CF4CFE" w:rsidP="00745B5F">
            <w:pPr>
              <w:pStyle w:val="Zawartotabeli"/>
              <w:rPr>
                <w:rFonts w:ascii="Blogger Sans" w:hAnsi="Blogger Sans"/>
                <w:sz w:val="16"/>
                <w:szCs w:val="16"/>
              </w:rPr>
            </w:pPr>
            <w:r>
              <w:rPr>
                <w:rFonts w:ascii="Blogger Sans" w:hAnsi="Blogger Sans"/>
                <w:sz w:val="16"/>
                <w:szCs w:val="16"/>
              </w:rPr>
              <w:t>Identyfikatory działek ewidencyjnych</w:t>
            </w:r>
          </w:p>
        </w:tc>
      </w:tr>
      <w:tr w:rsidR="00CF4CFE" w14:paraId="553FF677" w14:textId="77777777" w:rsidTr="00745B5F">
        <w:tc>
          <w:tcPr>
            <w:tcW w:w="5000" w:type="pct"/>
            <w:gridSpan w:val="9"/>
            <w:tcBorders>
              <w:top w:val="single" w:sz="2" w:space="0" w:color="000000"/>
              <w:left w:val="single" w:sz="2" w:space="0" w:color="000000"/>
              <w:bottom w:val="single" w:sz="2" w:space="0" w:color="000000"/>
              <w:right w:val="single" w:sz="2" w:space="0" w:color="000000"/>
            </w:tcBorders>
            <w:shd w:val="clear" w:color="auto" w:fill="auto"/>
          </w:tcPr>
          <w:p w14:paraId="6C10A2BC" w14:textId="77777777" w:rsidR="00CF4CFE" w:rsidRPr="00DD6DBC" w:rsidRDefault="00CF4CFE" w:rsidP="00745B5F">
            <w:pPr>
              <w:pStyle w:val="Standard"/>
              <w:rPr>
                <w:rFonts w:ascii="Blogger Sans" w:hAnsi="Blogger Sans"/>
              </w:rPr>
            </w:pPr>
            <w:r w:rsidRPr="008A2ADA">
              <w:rPr>
                <w:rFonts w:ascii="Blogger Sans Light" w:hAnsi="Blogger Sans Light"/>
              </w:rPr>
              <w:t xml:space="preserve">220901_1.0011.154/2, </w:t>
            </w:r>
            <w:r>
              <w:rPr>
                <w:rFonts w:ascii="Blogger Sans Light" w:hAnsi="Blogger Sans Light"/>
              </w:rPr>
              <w:t>DZ. NR 154/2, OBR. GEOD. 0011, J.EWID. G27 MALBORK</w:t>
            </w:r>
          </w:p>
        </w:tc>
      </w:tr>
      <w:tr w:rsidR="00CF4CFE" w14:paraId="348C82A5" w14:textId="77777777" w:rsidTr="00745B5F">
        <w:tc>
          <w:tcPr>
            <w:tcW w:w="5000" w:type="pct"/>
            <w:gridSpan w:val="9"/>
            <w:tcBorders>
              <w:top w:val="single" w:sz="2" w:space="0" w:color="000000"/>
              <w:left w:val="single" w:sz="2" w:space="0" w:color="000000"/>
              <w:bottom w:val="single" w:sz="2" w:space="0" w:color="000000"/>
              <w:right w:val="single" w:sz="2" w:space="0" w:color="000000"/>
            </w:tcBorders>
            <w:shd w:val="clear" w:color="auto" w:fill="auto"/>
          </w:tcPr>
          <w:p w14:paraId="11DF09ED" w14:textId="77777777" w:rsidR="00CF4CFE" w:rsidRDefault="00CF4CFE" w:rsidP="00745B5F">
            <w:pPr>
              <w:pStyle w:val="Zawartotabeli"/>
              <w:rPr>
                <w:rFonts w:ascii="Blogger Sans" w:hAnsi="Blogger Sans"/>
                <w:sz w:val="16"/>
                <w:szCs w:val="16"/>
              </w:rPr>
            </w:pPr>
            <w:r>
              <w:rPr>
                <w:rFonts w:ascii="Blogger Sans" w:hAnsi="Blogger Sans"/>
                <w:sz w:val="16"/>
                <w:szCs w:val="16"/>
              </w:rPr>
              <w:t>Imię i nazwisko lub nazwa inwestora i jego adres</w:t>
            </w:r>
          </w:p>
        </w:tc>
      </w:tr>
      <w:tr w:rsidR="00CF4CFE" w:rsidRPr="00720EA0" w14:paraId="3A8CE2E5" w14:textId="77777777" w:rsidTr="00745B5F">
        <w:tc>
          <w:tcPr>
            <w:tcW w:w="5000" w:type="pct"/>
            <w:gridSpan w:val="9"/>
            <w:tcBorders>
              <w:top w:val="single" w:sz="2" w:space="0" w:color="000000"/>
              <w:left w:val="single" w:sz="2" w:space="0" w:color="000000"/>
              <w:bottom w:val="single" w:sz="2" w:space="0" w:color="000000"/>
              <w:right w:val="single" w:sz="2" w:space="0" w:color="000000"/>
            </w:tcBorders>
            <w:shd w:val="clear" w:color="auto" w:fill="auto"/>
          </w:tcPr>
          <w:p w14:paraId="0D7CBA9A" w14:textId="77777777" w:rsidR="00CF4CFE" w:rsidRDefault="00CF4CFE" w:rsidP="00745B5F">
            <w:pPr>
              <w:pStyle w:val="Standard"/>
              <w:rPr>
                <w:rFonts w:ascii="Blogger Sans Light" w:hAnsi="Blogger Sans Light"/>
              </w:rPr>
            </w:pPr>
            <w:r>
              <w:rPr>
                <w:rFonts w:ascii="Blogger Sans Light" w:hAnsi="Blogger Sans Light"/>
              </w:rPr>
              <w:t>MUZEUM ZAMKOWE W MALBORKU</w:t>
            </w:r>
          </w:p>
          <w:p w14:paraId="050F6470" w14:textId="77777777" w:rsidR="00CF4CFE" w:rsidRPr="00720EA0" w:rsidRDefault="00CF4CFE" w:rsidP="00745B5F">
            <w:pPr>
              <w:pStyle w:val="Standard"/>
              <w:rPr>
                <w:rFonts w:ascii="Blogger Sans Light" w:hAnsi="Blogger Sans Light"/>
              </w:rPr>
            </w:pPr>
            <w:r>
              <w:rPr>
                <w:rFonts w:ascii="Blogger Sans Light" w:hAnsi="Blogger Sans Light"/>
              </w:rPr>
              <w:t>UL. STAROŚCIŃSKA 1, 82-200 MALBORK</w:t>
            </w:r>
          </w:p>
        </w:tc>
      </w:tr>
      <w:bookmarkEnd w:id="1"/>
      <w:tr w:rsidR="00CF4CFE" w14:paraId="162C6885" w14:textId="77777777" w:rsidTr="00745B5F">
        <w:tc>
          <w:tcPr>
            <w:tcW w:w="5000" w:type="pct"/>
            <w:gridSpan w:val="9"/>
            <w:tcBorders>
              <w:top w:val="single" w:sz="2" w:space="0" w:color="000000"/>
              <w:left w:val="single" w:sz="2" w:space="0" w:color="000000"/>
              <w:bottom w:val="single" w:sz="2" w:space="0" w:color="000000"/>
              <w:right w:val="single" w:sz="2" w:space="0" w:color="000000"/>
            </w:tcBorders>
            <w:shd w:val="clear" w:color="auto" w:fill="auto"/>
          </w:tcPr>
          <w:p w14:paraId="49E94C99" w14:textId="77777777" w:rsidR="00CF4CFE" w:rsidRDefault="00CF4CFE" w:rsidP="00745B5F">
            <w:pPr>
              <w:pStyle w:val="Zawartotabeli"/>
              <w:rPr>
                <w:rFonts w:ascii="Blogger Sans" w:hAnsi="Blogger Sans"/>
                <w:sz w:val="16"/>
                <w:szCs w:val="16"/>
              </w:rPr>
            </w:pPr>
            <w:r>
              <w:rPr>
                <w:rFonts w:ascii="Blogger Sans" w:hAnsi="Blogger Sans"/>
                <w:sz w:val="16"/>
                <w:szCs w:val="16"/>
              </w:rPr>
              <w:t>Nazwa i adres jednostki projektowania</w:t>
            </w:r>
          </w:p>
        </w:tc>
      </w:tr>
      <w:tr w:rsidR="00CF4CFE" w:rsidRPr="00720EA0" w14:paraId="4F8F884B" w14:textId="77777777" w:rsidTr="00745B5F">
        <w:trPr>
          <w:trHeight w:val="1701"/>
        </w:trPr>
        <w:tc>
          <w:tcPr>
            <w:tcW w:w="5000" w:type="pct"/>
            <w:gridSpan w:val="9"/>
            <w:tcBorders>
              <w:top w:val="single" w:sz="2" w:space="0" w:color="000000"/>
              <w:left w:val="single" w:sz="2" w:space="0" w:color="000000"/>
              <w:bottom w:val="single" w:sz="2" w:space="0" w:color="000000"/>
              <w:right w:val="single" w:sz="2" w:space="0" w:color="000000"/>
            </w:tcBorders>
            <w:shd w:val="clear" w:color="auto" w:fill="auto"/>
          </w:tcPr>
          <w:p w14:paraId="40B26F1D" w14:textId="77777777" w:rsidR="00CF4CFE" w:rsidRDefault="00CF4CFE" w:rsidP="00745B5F">
            <w:pPr>
              <w:pStyle w:val="Zawartotabeli"/>
              <w:jc w:val="center"/>
              <w:rPr>
                <w:noProof/>
                <w:sz w:val="32"/>
                <w:szCs w:val="32"/>
              </w:rPr>
            </w:pPr>
          </w:p>
          <w:p w14:paraId="185D793D" w14:textId="0DE888E3" w:rsidR="00CF4CFE" w:rsidRDefault="00CF4CFE" w:rsidP="00745B5F">
            <w:pPr>
              <w:pStyle w:val="Zawartotabeli"/>
              <w:jc w:val="center"/>
              <w:rPr>
                <w:noProof/>
                <w:sz w:val="32"/>
                <w:szCs w:val="32"/>
              </w:rPr>
            </w:pPr>
            <w:r>
              <w:rPr>
                <w:noProof/>
                <w:sz w:val="32"/>
                <w:szCs w:val="32"/>
              </w:rPr>
              <w:drawing>
                <wp:inline distT="0" distB="0" distL="0" distR="0" wp14:anchorId="33C9AAF8" wp14:editId="0045B976">
                  <wp:extent cx="4181475" cy="295275"/>
                  <wp:effectExtent l="0" t="0" r="9525" b="9525"/>
                  <wp:docPr id="2789960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81475" cy="295275"/>
                          </a:xfrm>
                          <a:prstGeom prst="rect">
                            <a:avLst/>
                          </a:prstGeom>
                          <a:noFill/>
                          <a:ln>
                            <a:noFill/>
                          </a:ln>
                        </pic:spPr>
                      </pic:pic>
                    </a:graphicData>
                  </a:graphic>
                </wp:inline>
              </w:drawing>
            </w:r>
          </w:p>
          <w:p w14:paraId="5500DA7F" w14:textId="77777777" w:rsidR="00CF4CFE" w:rsidRDefault="00CF4CFE" w:rsidP="00745B5F">
            <w:pPr>
              <w:pStyle w:val="Zawartotabeli"/>
              <w:jc w:val="center"/>
            </w:pPr>
          </w:p>
          <w:p w14:paraId="1CCB22F7" w14:textId="77777777" w:rsidR="00CF4CFE" w:rsidRPr="00720EA0" w:rsidRDefault="00CF4CFE" w:rsidP="00745B5F">
            <w:pPr>
              <w:pStyle w:val="Zawartotabeli"/>
              <w:jc w:val="center"/>
            </w:pPr>
            <w:r w:rsidRPr="00720EA0">
              <w:t>GRUPA YANG ARCHITEKCI Spółka z ograniczoną odpowiedzialnością Sp. k.</w:t>
            </w:r>
          </w:p>
          <w:p w14:paraId="380915A1" w14:textId="77777777" w:rsidR="00CF4CFE" w:rsidRPr="00720EA0" w:rsidRDefault="00CF4CFE" w:rsidP="00745B5F">
            <w:pPr>
              <w:pStyle w:val="Zawartotabeli"/>
              <w:jc w:val="center"/>
            </w:pPr>
            <w:r w:rsidRPr="00720EA0">
              <w:t>ul. Dębowa 1/2, 82-500 Kwidzyn</w:t>
            </w:r>
          </w:p>
        </w:tc>
      </w:tr>
      <w:tr w:rsidR="00CF4CFE" w14:paraId="0D07CF47" w14:textId="77777777" w:rsidTr="00745B5F">
        <w:tc>
          <w:tcPr>
            <w:tcW w:w="1249" w:type="pct"/>
            <w:tcBorders>
              <w:top w:val="single" w:sz="2" w:space="0" w:color="000000"/>
              <w:left w:val="single" w:sz="2" w:space="0" w:color="000000"/>
              <w:bottom w:val="single" w:sz="2" w:space="0" w:color="000000"/>
              <w:right w:val="single" w:sz="2" w:space="0" w:color="000000"/>
            </w:tcBorders>
            <w:shd w:val="clear" w:color="auto" w:fill="auto"/>
          </w:tcPr>
          <w:p w14:paraId="506C9809" w14:textId="77777777" w:rsidR="00CF4CFE" w:rsidRDefault="00CF4CFE" w:rsidP="00745B5F">
            <w:pPr>
              <w:pStyle w:val="Zawartotabeli"/>
              <w:rPr>
                <w:rFonts w:ascii="Blogger Sans" w:hAnsi="Blogger Sans"/>
                <w:sz w:val="16"/>
                <w:szCs w:val="16"/>
              </w:rPr>
            </w:pPr>
            <w:r>
              <w:rPr>
                <w:rFonts w:ascii="Blogger Sans" w:hAnsi="Blogger Sans"/>
                <w:sz w:val="16"/>
                <w:szCs w:val="16"/>
              </w:rPr>
              <w:t>Imię i nazwisko projektanta</w:t>
            </w:r>
          </w:p>
        </w:tc>
        <w:tc>
          <w:tcPr>
            <w:tcW w:w="1250" w:type="pct"/>
            <w:tcBorders>
              <w:top w:val="single" w:sz="2" w:space="0" w:color="000000"/>
              <w:left w:val="single" w:sz="2" w:space="0" w:color="000000"/>
              <w:bottom w:val="single" w:sz="2" w:space="0" w:color="000000"/>
              <w:right w:val="single" w:sz="2" w:space="0" w:color="000000"/>
            </w:tcBorders>
            <w:shd w:val="clear" w:color="auto" w:fill="auto"/>
          </w:tcPr>
          <w:p w14:paraId="71117599" w14:textId="77777777" w:rsidR="00CF4CFE" w:rsidRDefault="00CF4CFE" w:rsidP="00745B5F">
            <w:pPr>
              <w:pStyle w:val="Zawartotabeli"/>
              <w:rPr>
                <w:rFonts w:ascii="Blogger Sans" w:hAnsi="Blogger Sans"/>
                <w:sz w:val="16"/>
                <w:szCs w:val="16"/>
              </w:rPr>
            </w:pPr>
            <w:r>
              <w:rPr>
                <w:rFonts w:ascii="Blogger Sans" w:hAnsi="Blogger Sans"/>
                <w:sz w:val="16"/>
                <w:szCs w:val="16"/>
              </w:rPr>
              <w:t>Numer uprawnień bud.</w:t>
            </w:r>
          </w:p>
        </w:tc>
        <w:tc>
          <w:tcPr>
            <w:tcW w:w="1250" w:type="pct"/>
            <w:gridSpan w:val="3"/>
            <w:tcBorders>
              <w:top w:val="single" w:sz="2" w:space="0" w:color="000000"/>
              <w:left w:val="single" w:sz="2" w:space="0" w:color="000000"/>
              <w:bottom w:val="single" w:sz="2" w:space="0" w:color="000000"/>
              <w:right w:val="single" w:sz="2" w:space="0" w:color="000000"/>
            </w:tcBorders>
            <w:shd w:val="clear" w:color="auto" w:fill="auto"/>
          </w:tcPr>
          <w:p w14:paraId="45D950BD" w14:textId="77777777" w:rsidR="00CF4CFE" w:rsidRDefault="00CF4CFE" w:rsidP="00745B5F">
            <w:pPr>
              <w:pStyle w:val="Zawartotabeli"/>
              <w:rPr>
                <w:rFonts w:ascii="Blogger Sans" w:hAnsi="Blogger Sans"/>
                <w:sz w:val="16"/>
                <w:szCs w:val="16"/>
              </w:rPr>
            </w:pPr>
            <w:r>
              <w:rPr>
                <w:rFonts w:ascii="Blogger Sans" w:hAnsi="Blogger Sans"/>
                <w:sz w:val="16"/>
                <w:szCs w:val="16"/>
              </w:rPr>
              <w:t xml:space="preserve">Specjalność </w:t>
            </w:r>
          </w:p>
        </w:tc>
        <w:tc>
          <w:tcPr>
            <w:tcW w:w="1251" w:type="pct"/>
            <w:gridSpan w:val="4"/>
            <w:tcBorders>
              <w:top w:val="single" w:sz="2" w:space="0" w:color="000000"/>
              <w:left w:val="single" w:sz="2" w:space="0" w:color="000000"/>
              <w:bottom w:val="single" w:sz="2" w:space="0" w:color="000000"/>
              <w:right w:val="single" w:sz="2" w:space="0" w:color="000000"/>
            </w:tcBorders>
            <w:shd w:val="clear" w:color="auto" w:fill="auto"/>
          </w:tcPr>
          <w:p w14:paraId="3CFB3AB4" w14:textId="77777777" w:rsidR="00CF4CFE" w:rsidRDefault="00CF4CFE" w:rsidP="00745B5F">
            <w:pPr>
              <w:pStyle w:val="Zawartotabeli"/>
              <w:rPr>
                <w:rFonts w:ascii="Blogger Sans" w:hAnsi="Blogger Sans"/>
                <w:sz w:val="16"/>
                <w:szCs w:val="16"/>
              </w:rPr>
            </w:pPr>
            <w:r>
              <w:rPr>
                <w:rFonts w:ascii="Blogger Sans" w:hAnsi="Blogger Sans"/>
                <w:sz w:val="16"/>
                <w:szCs w:val="16"/>
              </w:rPr>
              <w:t>Podpis</w:t>
            </w:r>
          </w:p>
        </w:tc>
      </w:tr>
      <w:tr w:rsidR="00CF4CFE" w14:paraId="5CB1E53B" w14:textId="77777777" w:rsidTr="00745B5F">
        <w:tc>
          <w:tcPr>
            <w:tcW w:w="5000" w:type="pct"/>
            <w:gridSpan w:val="9"/>
            <w:tcBorders>
              <w:top w:val="single" w:sz="2" w:space="0" w:color="000000"/>
              <w:left w:val="single" w:sz="2" w:space="0" w:color="000000"/>
              <w:bottom w:val="single" w:sz="2" w:space="0" w:color="000000"/>
              <w:right w:val="single" w:sz="2" w:space="0" w:color="000000"/>
            </w:tcBorders>
            <w:shd w:val="clear" w:color="auto" w:fill="auto"/>
          </w:tcPr>
          <w:p w14:paraId="7FA79FFF" w14:textId="77777777" w:rsidR="00CF4CFE" w:rsidRPr="00D12CC4" w:rsidRDefault="00CF4CFE" w:rsidP="00745B5F">
            <w:pPr>
              <w:pStyle w:val="Zawartotabeli"/>
              <w:rPr>
                <w:rFonts w:ascii="Blogger Sans" w:hAnsi="Blogger Sans"/>
                <w:b/>
                <w:bCs/>
              </w:rPr>
            </w:pPr>
            <w:r w:rsidRPr="00D12CC4">
              <w:rPr>
                <w:rFonts w:ascii="Blogger Sans" w:hAnsi="Blogger Sans"/>
                <w:b/>
                <w:bCs/>
              </w:rPr>
              <w:t>ARCHITEKTURA</w:t>
            </w:r>
          </w:p>
        </w:tc>
      </w:tr>
      <w:tr w:rsidR="00CF4CFE" w:rsidRPr="00720EA0" w14:paraId="02E245C8" w14:textId="77777777" w:rsidTr="00745B5F">
        <w:trPr>
          <w:trHeight w:hRule="exact" w:val="850"/>
        </w:trPr>
        <w:tc>
          <w:tcPr>
            <w:tcW w:w="1249" w:type="pct"/>
            <w:tcBorders>
              <w:top w:val="single" w:sz="2" w:space="0" w:color="000000"/>
              <w:left w:val="single" w:sz="2" w:space="0" w:color="000000"/>
              <w:bottom w:val="single" w:sz="2" w:space="0" w:color="000000"/>
              <w:right w:val="single" w:sz="2" w:space="0" w:color="000000"/>
            </w:tcBorders>
            <w:shd w:val="clear" w:color="auto" w:fill="auto"/>
          </w:tcPr>
          <w:p w14:paraId="2FB40258" w14:textId="77777777" w:rsidR="00CF4CFE" w:rsidRPr="00720EA0" w:rsidRDefault="00CF4CFE" w:rsidP="00745B5F">
            <w:pPr>
              <w:pStyle w:val="Zawartotabeli"/>
              <w:jc w:val="center"/>
            </w:pPr>
            <w:r w:rsidRPr="00720EA0">
              <w:t>mgr inż. arch. Michał Jabłoński</w:t>
            </w:r>
          </w:p>
        </w:tc>
        <w:tc>
          <w:tcPr>
            <w:tcW w:w="1250" w:type="pct"/>
            <w:tcBorders>
              <w:top w:val="single" w:sz="2" w:space="0" w:color="000000"/>
              <w:left w:val="single" w:sz="2" w:space="0" w:color="000000"/>
              <w:bottom w:val="single" w:sz="2" w:space="0" w:color="000000"/>
              <w:right w:val="single" w:sz="2" w:space="0" w:color="000000"/>
            </w:tcBorders>
            <w:shd w:val="clear" w:color="auto" w:fill="auto"/>
          </w:tcPr>
          <w:p w14:paraId="27CAB1C0" w14:textId="77777777" w:rsidR="00CF4CFE" w:rsidRPr="00720EA0" w:rsidRDefault="00CF4CFE" w:rsidP="00745B5F">
            <w:pPr>
              <w:pStyle w:val="Zawartotabeli"/>
              <w:jc w:val="center"/>
            </w:pPr>
            <w:r w:rsidRPr="00720EA0">
              <w:t>PO/KK/175/2007</w:t>
            </w:r>
          </w:p>
        </w:tc>
        <w:tc>
          <w:tcPr>
            <w:tcW w:w="1250" w:type="pct"/>
            <w:gridSpan w:val="3"/>
            <w:tcBorders>
              <w:top w:val="single" w:sz="2" w:space="0" w:color="000000"/>
              <w:left w:val="single" w:sz="2" w:space="0" w:color="000000"/>
              <w:bottom w:val="single" w:sz="2" w:space="0" w:color="000000"/>
              <w:right w:val="single" w:sz="2" w:space="0" w:color="000000"/>
            </w:tcBorders>
            <w:shd w:val="clear" w:color="auto" w:fill="auto"/>
          </w:tcPr>
          <w:p w14:paraId="2611ED0A" w14:textId="77777777" w:rsidR="00CF4CFE" w:rsidRPr="00720EA0" w:rsidRDefault="00CF4CFE" w:rsidP="00745B5F">
            <w:pPr>
              <w:pStyle w:val="Zawartotabeli"/>
              <w:jc w:val="center"/>
              <w:rPr>
                <w:sz w:val="16"/>
                <w:szCs w:val="16"/>
              </w:rPr>
            </w:pPr>
            <w:r w:rsidRPr="00720EA0">
              <w:rPr>
                <w:sz w:val="16"/>
                <w:szCs w:val="16"/>
              </w:rPr>
              <w:t>Uprawnienia budowlane do projektowania bez ograniczeń w specjalności architektonicznej</w:t>
            </w:r>
          </w:p>
        </w:tc>
        <w:tc>
          <w:tcPr>
            <w:tcW w:w="1251" w:type="pct"/>
            <w:gridSpan w:val="4"/>
            <w:tcBorders>
              <w:top w:val="single" w:sz="2" w:space="0" w:color="000000"/>
              <w:left w:val="single" w:sz="2" w:space="0" w:color="000000"/>
              <w:bottom w:val="single" w:sz="2" w:space="0" w:color="000000"/>
              <w:right w:val="single" w:sz="2" w:space="0" w:color="000000"/>
            </w:tcBorders>
            <w:shd w:val="clear" w:color="auto" w:fill="FFFFFF"/>
          </w:tcPr>
          <w:p w14:paraId="18BF6DC1" w14:textId="77777777" w:rsidR="00CF4CFE" w:rsidRPr="00720EA0" w:rsidRDefault="00CF4CFE" w:rsidP="00745B5F">
            <w:pPr>
              <w:pStyle w:val="Zawartotabeli"/>
              <w:rPr>
                <w:color w:val="FF0000"/>
              </w:rPr>
            </w:pPr>
          </w:p>
        </w:tc>
      </w:tr>
      <w:tr w:rsidR="00CF4CFE" w14:paraId="194C4332" w14:textId="77777777" w:rsidTr="00745B5F">
        <w:trPr>
          <w:trHeight w:val="170"/>
        </w:trPr>
        <w:tc>
          <w:tcPr>
            <w:tcW w:w="5000" w:type="pct"/>
            <w:gridSpan w:val="9"/>
            <w:tcBorders>
              <w:top w:val="single" w:sz="2" w:space="0" w:color="000000"/>
              <w:left w:val="single" w:sz="2" w:space="0" w:color="000000"/>
              <w:bottom w:val="single" w:sz="2" w:space="0" w:color="000000"/>
              <w:right w:val="single" w:sz="2" w:space="0" w:color="000000"/>
            </w:tcBorders>
            <w:shd w:val="clear" w:color="auto" w:fill="auto"/>
          </w:tcPr>
          <w:p w14:paraId="3D9BB3C4" w14:textId="77777777" w:rsidR="00CF4CFE" w:rsidRPr="000E54A1" w:rsidRDefault="00CF4CFE" w:rsidP="00745B5F">
            <w:pPr>
              <w:pStyle w:val="Zawartotabeli"/>
              <w:rPr>
                <w:rFonts w:ascii="Blogger Sans" w:hAnsi="Blogger Sans"/>
                <w:color w:val="FF0000"/>
                <w:sz w:val="16"/>
                <w:szCs w:val="16"/>
              </w:rPr>
            </w:pPr>
            <w:r w:rsidRPr="00D12CC4">
              <w:rPr>
                <w:rFonts w:ascii="Blogger Sans" w:hAnsi="Blogger Sans"/>
                <w:sz w:val="16"/>
                <w:szCs w:val="16"/>
              </w:rPr>
              <w:t>Projektant sprawdzający (jeśli wymagany)</w:t>
            </w:r>
          </w:p>
        </w:tc>
      </w:tr>
      <w:tr w:rsidR="00CF4CFE" w:rsidRPr="00720EA0" w14:paraId="6E1E938A" w14:textId="77777777" w:rsidTr="00745B5F">
        <w:trPr>
          <w:trHeight w:hRule="exact" w:val="850"/>
        </w:trPr>
        <w:tc>
          <w:tcPr>
            <w:tcW w:w="1249" w:type="pct"/>
            <w:tcBorders>
              <w:top w:val="single" w:sz="2" w:space="0" w:color="000000"/>
              <w:left w:val="single" w:sz="2" w:space="0" w:color="000000"/>
              <w:bottom w:val="single" w:sz="2" w:space="0" w:color="000000"/>
              <w:right w:val="single" w:sz="2" w:space="0" w:color="000000"/>
            </w:tcBorders>
            <w:shd w:val="clear" w:color="auto" w:fill="auto"/>
          </w:tcPr>
          <w:p w14:paraId="1DBA893E" w14:textId="77777777" w:rsidR="00CF4CFE" w:rsidRPr="00720EA0" w:rsidRDefault="00CF4CFE" w:rsidP="00745B5F">
            <w:pPr>
              <w:pStyle w:val="Zawartotabeli"/>
              <w:jc w:val="center"/>
              <w:rPr>
                <w:color w:val="FF0000"/>
              </w:rPr>
            </w:pPr>
            <w:r w:rsidRPr="00720EA0">
              <w:t>mgr inż. arch. Piotr Ołdziej</w:t>
            </w:r>
          </w:p>
        </w:tc>
        <w:tc>
          <w:tcPr>
            <w:tcW w:w="1250" w:type="pct"/>
            <w:tcBorders>
              <w:top w:val="single" w:sz="2" w:space="0" w:color="000000"/>
              <w:left w:val="single" w:sz="2" w:space="0" w:color="000000"/>
              <w:bottom w:val="single" w:sz="2" w:space="0" w:color="000000"/>
              <w:right w:val="single" w:sz="2" w:space="0" w:color="000000"/>
            </w:tcBorders>
            <w:shd w:val="clear" w:color="auto" w:fill="auto"/>
          </w:tcPr>
          <w:p w14:paraId="182FCC38" w14:textId="77777777" w:rsidR="00CF4CFE" w:rsidRPr="00720EA0" w:rsidRDefault="00CF4CFE" w:rsidP="00745B5F">
            <w:pPr>
              <w:pStyle w:val="Zawartotabeli"/>
              <w:jc w:val="center"/>
            </w:pPr>
            <w:r w:rsidRPr="00720EA0">
              <w:t>PO/KK/017/05</w:t>
            </w:r>
          </w:p>
        </w:tc>
        <w:tc>
          <w:tcPr>
            <w:tcW w:w="1250" w:type="pct"/>
            <w:gridSpan w:val="3"/>
            <w:tcBorders>
              <w:top w:val="single" w:sz="2" w:space="0" w:color="000000"/>
              <w:left w:val="single" w:sz="2" w:space="0" w:color="000000"/>
              <w:bottom w:val="single" w:sz="2" w:space="0" w:color="000000"/>
              <w:right w:val="single" w:sz="2" w:space="0" w:color="000000"/>
            </w:tcBorders>
            <w:shd w:val="clear" w:color="auto" w:fill="auto"/>
          </w:tcPr>
          <w:p w14:paraId="7CBA38C3" w14:textId="77777777" w:rsidR="00CF4CFE" w:rsidRPr="00720EA0" w:rsidRDefault="00CF4CFE" w:rsidP="00745B5F">
            <w:pPr>
              <w:pStyle w:val="Zawartotabeli"/>
              <w:jc w:val="center"/>
              <w:rPr>
                <w:sz w:val="16"/>
                <w:szCs w:val="16"/>
              </w:rPr>
            </w:pPr>
            <w:r w:rsidRPr="00720EA0">
              <w:rPr>
                <w:sz w:val="16"/>
                <w:szCs w:val="16"/>
              </w:rPr>
              <w:t>Uprawnienia budowlane do projektowania bez ograniczeń w specjalności architektonicznej</w:t>
            </w:r>
          </w:p>
        </w:tc>
        <w:tc>
          <w:tcPr>
            <w:tcW w:w="1251" w:type="pct"/>
            <w:gridSpan w:val="4"/>
            <w:tcBorders>
              <w:top w:val="single" w:sz="2" w:space="0" w:color="000000"/>
              <w:left w:val="single" w:sz="2" w:space="0" w:color="000000"/>
              <w:bottom w:val="single" w:sz="2" w:space="0" w:color="000000"/>
              <w:right w:val="single" w:sz="2" w:space="0" w:color="000000"/>
            </w:tcBorders>
            <w:shd w:val="clear" w:color="auto" w:fill="FFFFFF"/>
          </w:tcPr>
          <w:p w14:paraId="0F20886E" w14:textId="77777777" w:rsidR="00CF4CFE" w:rsidRPr="00720EA0" w:rsidRDefault="00CF4CFE" w:rsidP="00745B5F">
            <w:pPr>
              <w:pStyle w:val="Zawartotabeli"/>
            </w:pPr>
          </w:p>
        </w:tc>
      </w:tr>
      <w:tr w:rsidR="00CF4CFE" w:rsidRPr="00720EA0" w14:paraId="4242E62F" w14:textId="77777777" w:rsidTr="00745B5F">
        <w:trPr>
          <w:trHeight w:hRule="exact" w:val="4081"/>
        </w:trPr>
        <w:tc>
          <w:tcPr>
            <w:tcW w:w="5000" w:type="pct"/>
            <w:gridSpan w:val="9"/>
            <w:tcBorders>
              <w:top w:val="single" w:sz="2" w:space="0" w:color="000000"/>
              <w:left w:val="single" w:sz="2" w:space="0" w:color="000000"/>
              <w:bottom w:val="single" w:sz="2" w:space="0" w:color="000000"/>
              <w:right w:val="single" w:sz="2" w:space="0" w:color="000000"/>
            </w:tcBorders>
            <w:shd w:val="clear" w:color="auto" w:fill="auto"/>
          </w:tcPr>
          <w:p w14:paraId="260EFC16" w14:textId="77777777" w:rsidR="00CF4CFE" w:rsidRPr="00E51435" w:rsidRDefault="00CF4CFE" w:rsidP="00745B5F">
            <w:pPr>
              <w:jc w:val="center"/>
              <w:rPr>
                <w:rFonts w:ascii="Liberation Serif" w:hAnsi="Liberation Serif"/>
              </w:rPr>
            </w:pPr>
            <w:r w:rsidRPr="00E51435">
              <w:rPr>
                <w:rFonts w:ascii="Blogger Sans" w:hAnsi="Blogger Sans"/>
                <w:b/>
                <w:color w:val="000000"/>
              </w:rPr>
              <w:t xml:space="preserve">Niniejsze opracowanie należy rozpatrywać w całości wraz z </w:t>
            </w:r>
            <w:r>
              <w:rPr>
                <w:rFonts w:ascii="Blogger Sans" w:hAnsi="Blogger Sans"/>
                <w:b/>
                <w:color w:val="000000"/>
              </w:rPr>
              <w:t xml:space="preserve">projektami branżowymi, </w:t>
            </w:r>
            <w:r w:rsidRPr="00E51435">
              <w:rPr>
                <w:rFonts w:ascii="Blogger Sans" w:hAnsi="Blogger Sans"/>
                <w:b/>
                <w:color w:val="000000"/>
              </w:rPr>
              <w:t>przedmiarami, kosztorysami, STWIOR.</w:t>
            </w:r>
          </w:p>
          <w:p w14:paraId="27E9A1A6" w14:textId="77777777" w:rsidR="00CF4CFE" w:rsidRPr="00E51435" w:rsidRDefault="00CF4CFE" w:rsidP="00745B5F">
            <w:pPr>
              <w:jc w:val="center"/>
              <w:rPr>
                <w:rFonts w:ascii="Blogger Sans" w:hAnsi="Blogger Sans"/>
                <w:b/>
                <w:color w:val="000000"/>
              </w:rPr>
            </w:pPr>
          </w:p>
          <w:p w14:paraId="48EB25FC" w14:textId="77777777" w:rsidR="00CF4CFE" w:rsidRDefault="00CF4CFE" w:rsidP="00745B5F">
            <w:pPr>
              <w:jc w:val="center"/>
              <w:rPr>
                <w:rFonts w:ascii="Blogger Sans" w:hAnsi="Blogger Sans"/>
                <w:b/>
                <w:color w:val="000000"/>
              </w:rPr>
            </w:pPr>
            <w:r w:rsidRPr="00E51435">
              <w:rPr>
                <w:rFonts w:ascii="Blogger Sans" w:hAnsi="Blogger Sans"/>
                <w:b/>
                <w:color w:val="000000"/>
              </w:rPr>
              <w:t>INFORMACJA O MOŻLIWOŚCI STOSOWANIA WYROBÓW RÓWNOWAŻNYCH</w:t>
            </w:r>
          </w:p>
          <w:p w14:paraId="001D15BC" w14:textId="77777777" w:rsidR="00CF4CFE" w:rsidRPr="00E51435" w:rsidRDefault="00CF4CFE" w:rsidP="00745B5F">
            <w:pPr>
              <w:jc w:val="center"/>
              <w:rPr>
                <w:rFonts w:ascii="Liberation Serif" w:hAnsi="Liberation Serif"/>
              </w:rPr>
            </w:pPr>
          </w:p>
          <w:p w14:paraId="76D770F6" w14:textId="77777777" w:rsidR="00CF4CFE" w:rsidRPr="00E51435" w:rsidRDefault="00CF4CFE" w:rsidP="00745B5F">
            <w:pPr>
              <w:pStyle w:val="-AKAPIT"/>
              <w:spacing w:before="0" w:line="276" w:lineRule="auto"/>
              <w:ind w:left="0"/>
              <w:jc w:val="center"/>
              <w:rPr>
                <w:sz w:val="20"/>
                <w:szCs w:val="20"/>
              </w:rPr>
            </w:pPr>
            <w:r w:rsidRPr="00E51435">
              <w:rPr>
                <w:rFonts w:ascii="Blogger Sans" w:hAnsi="Blogger Sans" w:cs="Arial"/>
                <w:i w:val="0"/>
                <w:color w:val="000000"/>
                <w:sz w:val="20"/>
                <w:szCs w:val="20"/>
              </w:rPr>
              <w:t>Wyżej podpisani projektanci dopuszczają zastosowanie innych materiałów i wyrobów niż podane w projekcie (architektura, konstrukcja, branże), pod warunkiem spełnienia przez nie minimalnych wymagań technicznych i funkcjonalnych.</w:t>
            </w:r>
          </w:p>
          <w:p w14:paraId="421578E4" w14:textId="77777777" w:rsidR="00CF4CFE" w:rsidRPr="00E51435" w:rsidRDefault="00CF4CFE" w:rsidP="00745B5F">
            <w:pPr>
              <w:pStyle w:val="-AKAPIT"/>
              <w:spacing w:before="0" w:line="276" w:lineRule="auto"/>
              <w:ind w:left="0"/>
              <w:jc w:val="center"/>
              <w:rPr>
                <w:sz w:val="20"/>
                <w:szCs w:val="20"/>
              </w:rPr>
            </w:pPr>
            <w:r w:rsidRPr="00E51435">
              <w:rPr>
                <w:rFonts w:ascii="Blogger Sans" w:hAnsi="Blogger Sans" w:cs="Arial"/>
                <w:i w:val="0"/>
                <w:color w:val="000000"/>
                <w:sz w:val="20"/>
                <w:szCs w:val="20"/>
              </w:rPr>
              <w:t>Pojawiające się w dokumentacji wskazania nazw producentów oraz znaki towarowe są tylko rozwiązaniami przykładowymi wyznaczającymi standard wbudowywanych materiałów, montowanych urządzeń i standard wykonania systemów i instalacji.</w:t>
            </w:r>
          </w:p>
          <w:p w14:paraId="4CCB9DDE" w14:textId="77777777" w:rsidR="00CF4CFE" w:rsidRPr="00E51435" w:rsidRDefault="00CF4CFE" w:rsidP="00745B5F">
            <w:pPr>
              <w:pStyle w:val="-AKAPIT"/>
              <w:spacing w:before="0" w:line="276" w:lineRule="auto"/>
              <w:ind w:left="0"/>
              <w:jc w:val="center"/>
              <w:rPr>
                <w:sz w:val="20"/>
                <w:szCs w:val="20"/>
              </w:rPr>
            </w:pPr>
            <w:r w:rsidRPr="00E51435">
              <w:rPr>
                <w:rFonts w:ascii="Blogger Sans" w:hAnsi="Blogger Sans" w:cs="Arial"/>
                <w:i w:val="0"/>
                <w:color w:val="000000"/>
                <w:sz w:val="20"/>
                <w:szCs w:val="20"/>
              </w:rPr>
              <w:t>Wszystkie wymienione produkty powinny być fabrycznie nowe, zastosowane zgodnie z wytycznymi w projekcie.</w:t>
            </w:r>
          </w:p>
          <w:p w14:paraId="3A741BB9" w14:textId="77777777" w:rsidR="00CF4CFE" w:rsidRPr="00E51435" w:rsidRDefault="00CF4CFE" w:rsidP="00745B5F">
            <w:pPr>
              <w:pStyle w:val="-AKAPIT"/>
              <w:spacing w:before="0" w:line="276" w:lineRule="auto"/>
              <w:ind w:left="0"/>
              <w:jc w:val="center"/>
              <w:rPr>
                <w:sz w:val="20"/>
                <w:szCs w:val="20"/>
              </w:rPr>
            </w:pPr>
            <w:r w:rsidRPr="00E51435">
              <w:rPr>
                <w:rFonts w:ascii="Blogger Sans" w:hAnsi="Blogger Sans" w:cs="Arial"/>
                <w:i w:val="0"/>
                <w:color w:val="000000"/>
                <w:sz w:val="20"/>
                <w:szCs w:val="20"/>
              </w:rPr>
              <w:t>Za każdym razem, gdy w jakiejkolwiek części dokumentacji użyto nazwy własnej oznacza to, że zamiast zaproponowanego wyrobu można zastosować materiał równoważny innych producentów niż wskazane w dokumentacji, pod warunkiem zachowania porównywalnych parametrów, technicznych, użytkowych i estetycznych.</w:t>
            </w:r>
          </w:p>
          <w:p w14:paraId="13586C64" w14:textId="77777777" w:rsidR="00CF4CFE" w:rsidRPr="00E51435" w:rsidRDefault="00CF4CFE" w:rsidP="00745B5F">
            <w:pPr>
              <w:pStyle w:val="Zawartotabeli"/>
              <w:jc w:val="center"/>
            </w:pPr>
          </w:p>
        </w:tc>
      </w:tr>
      <w:bookmarkEnd w:id="0"/>
    </w:tbl>
    <w:p w14:paraId="4FCDAF08" w14:textId="77777777" w:rsidR="00495E72" w:rsidRPr="008663B7" w:rsidRDefault="00495E72">
      <w:pPr>
        <w:suppressAutoHyphens w:val="0"/>
        <w:spacing w:after="160" w:line="259" w:lineRule="auto"/>
        <w:jc w:val="left"/>
        <w:rPr>
          <w:rFonts w:ascii="Blogger Sans" w:eastAsiaTheme="majorEastAsia" w:hAnsi="Blogger Sans" w:cstheme="majorBidi"/>
          <w:b/>
          <w:bCs/>
          <w:color w:val="FF0000"/>
          <w:sz w:val="32"/>
          <w:szCs w:val="32"/>
          <w:lang w:eastAsia="pl-PL"/>
        </w:rPr>
      </w:pPr>
      <w:r w:rsidRPr="008663B7">
        <w:rPr>
          <w:rFonts w:ascii="Blogger Sans" w:hAnsi="Blogger Sans"/>
          <w:b/>
          <w:bCs/>
          <w:color w:val="FF0000"/>
        </w:rPr>
        <w:br w:type="page"/>
      </w:r>
    </w:p>
    <w:p w14:paraId="6151BB35" w14:textId="020D3598" w:rsidR="00527D86" w:rsidRPr="008663B7" w:rsidRDefault="00527D86" w:rsidP="00527D86">
      <w:pPr>
        <w:pStyle w:val="Nagwekspisutreci"/>
        <w:jc w:val="right"/>
        <w:rPr>
          <w:rFonts w:ascii="Blogger Sans" w:hAnsi="Blogger Sans"/>
          <w:b/>
          <w:bCs/>
          <w:color w:val="auto"/>
        </w:rPr>
      </w:pPr>
      <w:r w:rsidRPr="008663B7">
        <w:rPr>
          <w:rFonts w:ascii="Blogger Sans" w:hAnsi="Blogger Sans"/>
          <w:b/>
          <w:bCs/>
          <w:color w:val="auto"/>
        </w:rPr>
        <w:lastRenderedPageBreak/>
        <w:t>SPIS TREŚCI</w:t>
      </w:r>
    </w:p>
    <w:p w14:paraId="1787D778" w14:textId="40BD1ECD" w:rsidR="00527D86" w:rsidRPr="00170DFD" w:rsidRDefault="00527D86" w:rsidP="000855D9">
      <w:pPr>
        <w:pStyle w:val="Akapitzlist"/>
        <w:numPr>
          <w:ilvl w:val="0"/>
          <w:numId w:val="2"/>
        </w:numPr>
        <w:spacing w:before="240"/>
        <w:ind w:left="317"/>
        <w:jc w:val="left"/>
        <w:rPr>
          <w:lang w:eastAsia="pl-PL"/>
        </w:rPr>
      </w:pPr>
      <w:r w:rsidRPr="00170DFD">
        <w:rPr>
          <w:b/>
          <w:bCs/>
          <w:lang w:eastAsia="pl-PL"/>
        </w:rPr>
        <w:t xml:space="preserve">PROJEKT ARCHITEKTONICZNO-BUDOWLANY: </w:t>
      </w:r>
      <w:r w:rsidR="00BB6FFC" w:rsidRPr="00170DFD">
        <w:rPr>
          <w:b/>
          <w:bCs/>
          <w:lang w:eastAsia="pl-PL"/>
        </w:rPr>
        <w:t xml:space="preserve">CZĘŚĆ </w:t>
      </w:r>
      <w:r w:rsidRPr="00170DFD">
        <w:rPr>
          <w:b/>
          <w:bCs/>
          <w:lang w:eastAsia="pl-PL"/>
        </w:rPr>
        <w:t>OPISOWA (STR.</w:t>
      </w:r>
      <w:r w:rsidR="00F2333E" w:rsidRPr="00170DFD">
        <w:rPr>
          <w:b/>
          <w:bCs/>
          <w:lang w:eastAsia="pl-PL"/>
        </w:rPr>
        <w:t xml:space="preserve"> </w:t>
      </w:r>
      <w:r w:rsidR="008A294F" w:rsidRPr="00170DFD">
        <w:rPr>
          <w:b/>
          <w:bCs/>
          <w:lang w:eastAsia="pl-PL"/>
        </w:rPr>
        <w:t>3</w:t>
      </w:r>
      <w:r w:rsidR="00F2333E" w:rsidRPr="00170DFD">
        <w:rPr>
          <w:b/>
          <w:bCs/>
          <w:lang w:eastAsia="pl-PL"/>
        </w:rPr>
        <w:t xml:space="preserve"> – </w:t>
      </w:r>
      <w:r w:rsidR="00D86057">
        <w:rPr>
          <w:b/>
          <w:bCs/>
          <w:lang w:eastAsia="pl-PL"/>
        </w:rPr>
        <w:t>6</w:t>
      </w:r>
      <w:r w:rsidRPr="00170DFD">
        <w:rPr>
          <w:b/>
          <w:bCs/>
          <w:lang w:eastAsia="pl-PL"/>
        </w:rPr>
        <w:t>)</w:t>
      </w:r>
    </w:p>
    <w:p w14:paraId="5161C9B2" w14:textId="77777777" w:rsidR="00527D86" w:rsidRPr="008663B7" w:rsidRDefault="00527D86" w:rsidP="000855D9">
      <w:pPr>
        <w:pStyle w:val="Akapitzlist"/>
        <w:numPr>
          <w:ilvl w:val="1"/>
          <w:numId w:val="2"/>
        </w:numPr>
        <w:spacing w:before="240" w:line="276" w:lineRule="auto"/>
        <w:ind w:left="600" w:hanging="425"/>
        <w:jc w:val="left"/>
        <w:rPr>
          <w:lang w:eastAsia="pl-PL"/>
        </w:rPr>
      </w:pPr>
      <w:r w:rsidRPr="008663B7">
        <w:rPr>
          <w:lang w:eastAsia="pl-PL"/>
        </w:rPr>
        <w:t>RODZAJ I KATEGORIA OBIEKTU BUDOWLANEGO</w:t>
      </w:r>
    </w:p>
    <w:p w14:paraId="2F8386DC" w14:textId="77777777"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ZAMIERZONY SPOSÓB UŻYTKOWANIA ORAZ PROGRAM UŻYTKOWY OBIEKTU BUDOWLANEGO</w:t>
      </w:r>
    </w:p>
    <w:p w14:paraId="63D96D8D" w14:textId="77777777"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UKŁAD PRZESTRZENNY ORAZ FORMA ARCHITEKTONICZNA OBIEKTU</w:t>
      </w:r>
    </w:p>
    <w:p w14:paraId="274CACF1" w14:textId="77777777"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CHARAKTERYSTYCZNE PARAMETRY OBIEKTU</w:t>
      </w:r>
    </w:p>
    <w:p w14:paraId="4393508C" w14:textId="77777777"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OPINIA GEOTECHNICZNA ORAZ INFORMACJA O SPOSOBIE POSADOWIENIA OBIEKTU BUDOWLANEGO</w:t>
      </w:r>
    </w:p>
    <w:p w14:paraId="0585F124" w14:textId="77777777"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LICZBA LOKALI MIESZKALNYCH I UŻYTKOWYCH</w:t>
      </w:r>
    </w:p>
    <w:p w14:paraId="7E80A33A" w14:textId="77777777"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LICZBA LOKALI MIESZKALNYCH DOSTĘPNYCH DLA OSÓB NIEPEŁNOSPRAWNYCH</w:t>
      </w:r>
    </w:p>
    <w:p w14:paraId="2802EE45" w14:textId="77777777"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OPIS ZAPEWNIENIA NIEZBĘDNYCH WARUNKÓW DO KORZYSTANIA Z OBIEKTU PRZEZ OSOBY NIEPEŁNOSPRAWNE</w:t>
      </w:r>
    </w:p>
    <w:p w14:paraId="137B8CD5" w14:textId="77777777"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PARAMETRY TECHNICZNE OBIEKTU BUDOWLANEGO CHARAKTERYZUJĄCE WPŁYW OBIEKTU BUDOWLANEGO NA ŚRODOWISKO I JEGO WYKORZYSTYWANIE ORAZ NA ZDROWIE LUDZI I OBIEKTY SĄSIEDNIE</w:t>
      </w:r>
    </w:p>
    <w:p w14:paraId="05D690F6" w14:textId="77777777"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ANALIZA TECHNICZNYCH, ŚRODOWISKOWYCH I EKONOMICZNYCH MOŻLIWOŚCI REALIZACJI WYSOCE WYDAJNYCH SYSTEMÓW ALTERNATYWNYCH ZAOPATRZENIA W ENERGIĘ I CIEPŁO</w:t>
      </w:r>
    </w:p>
    <w:p w14:paraId="1383EF15" w14:textId="77777777"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ANALIZA TECHNICZNYCH I EKONOMICZNYCH MOŻLIWOŚCI WYKORZYSTANIA URZĄDZEŃ, KTÓRE AUTOMATYCZNIE REGULUJĄ TEMPERATURĘ</w:t>
      </w:r>
    </w:p>
    <w:p w14:paraId="4777B792" w14:textId="77777777"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INFORMACJA O ZASADNICZYCH ELEMENTACH WYPOSAŻENIA BUDOWLANO-INSTALACYJNEGO</w:t>
      </w:r>
    </w:p>
    <w:p w14:paraId="56CA25B1" w14:textId="77777777" w:rsidR="00527D86" w:rsidRPr="008663B7" w:rsidRDefault="00527D86" w:rsidP="00527D86">
      <w:pPr>
        <w:pStyle w:val="Akapitzlist"/>
        <w:spacing w:line="276" w:lineRule="auto"/>
        <w:ind w:left="600"/>
        <w:jc w:val="left"/>
        <w:rPr>
          <w:lang w:eastAsia="pl-PL"/>
        </w:rPr>
      </w:pPr>
      <w:r w:rsidRPr="008663B7">
        <w:rPr>
          <w:lang w:eastAsia="pl-PL"/>
        </w:rPr>
        <w:t>ZAPEWNIAJĄCYCH UŻYTKOWANIE OBIEKTU BUDOWLANEGO ZGODNIE Z PRZEZNACZENIEM</w:t>
      </w:r>
    </w:p>
    <w:p w14:paraId="2414E659" w14:textId="6C11AD5A"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WARUNK</w:t>
      </w:r>
      <w:r w:rsidR="00872478" w:rsidRPr="008663B7">
        <w:rPr>
          <w:lang w:eastAsia="pl-PL"/>
        </w:rPr>
        <w:t>I</w:t>
      </w:r>
      <w:r w:rsidRPr="008663B7">
        <w:rPr>
          <w:lang w:eastAsia="pl-PL"/>
        </w:rPr>
        <w:t xml:space="preserve"> OCHRONY PRZECIWPOŻAROWEJ</w:t>
      </w:r>
    </w:p>
    <w:p w14:paraId="50D59F26" w14:textId="77777777"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INFORMACJA O ZGODZIE NA ODSTĘPSTWO, O KTÓRYM MOWA W ART. 9 USTAWY LUB O ZGODZIE UDZIELONEJ W POSTANOWIENIU, O KTÓRYM MOWA W ART. 6A UST. 2 USTAWY O OCHRONIE PRZECIWPOŻAROWEJ</w:t>
      </w:r>
    </w:p>
    <w:p w14:paraId="2E476533" w14:textId="77777777" w:rsidR="00527D86" w:rsidRPr="008663B7" w:rsidRDefault="00527D86" w:rsidP="000855D9">
      <w:pPr>
        <w:pStyle w:val="Akapitzlist"/>
        <w:numPr>
          <w:ilvl w:val="1"/>
          <w:numId w:val="2"/>
        </w:numPr>
        <w:spacing w:line="276" w:lineRule="auto"/>
        <w:ind w:left="600" w:hanging="425"/>
        <w:jc w:val="left"/>
        <w:rPr>
          <w:lang w:eastAsia="pl-PL"/>
        </w:rPr>
      </w:pPr>
      <w:r w:rsidRPr="008663B7">
        <w:rPr>
          <w:lang w:eastAsia="pl-PL"/>
        </w:rPr>
        <w:t>UWAGI OGÓLNE</w:t>
      </w:r>
    </w:p>
    <w:p w14:paraId="72C34223" w14:textId="66C2ED66" w:rsidR="00BB6FFC" w:rsidRPr="00170DFD" w:rsidRDefault="00527D86" w:rsidP="000855D9">
      <w:pPr>
        <w:pStyle w:val="Akapitzlist"/>
        <w:numPr>
          <w:ilvl w:val="0"/>
          <w:numId w:val="2"/>
        </w:numPr>
        <w:spacing w:before="240"/>
        <w:ind w:left="317"/>
        <w:jc w:val="left"/>
        <w:rPr>
          <w:lang w:eastAsia="pl-PL"/>
        </w:rPr>
      </w:pPr>
      <w:r w:rsidRPr="00170DFD">
        <w:rPr>
          <w:b/>
          <w:bCs/>
          <w:lang w:eastAsia="pl-PL"/>
        </w:rPr>
        <w:t>PROJEKT ARCHITEKTONICZNO-BUDOWLANY: CZĘŚĆ RYSUNKOWA</w:t>
      </w:r>
      <w:r w:rsidR="00BB6FFC" w:rsidRPr="00170DFD">
        <w:rPr>
          <w:b/>
          <w:bCs/>
          <w:lang w:eastAsia="pl-PL"/>
        </w:rPr>
        <w:t xml:space="preserve"> (STR. </w:t>
      </w:r>
      <w:r w:rsidR="00D86057">
        <w:rPr>
          <w:b/>
          <w:bCs/>
          <w:lang w:eastAsia="pl-PL"/>
        </w:rPr>
        <w:t>7</w:t>
      </w:r>
      <w:r w:rsidR="00F2333E" w:rsidRPr="00170DFD">
        <w:rPr>
          <w:b/>
          <w:bCs/>
          <w:lang w:eastAsia="pl-PL"/>
        </w:rPr>
        <w:t xml:space="preserve"> – </w:t>
      </w:r>
      <w:r w:rsidR="00793D66" w:rsidRPr="00170DFD">
        <w:rPr>
          <w:b/>
          <w:bCs/>
          <w:lang w:eastAsia="pl-PL"/>
        </w:rPr>
        <w:t>1</w:t>
      </w:r>
      <w:r w:rsidR="00D86057">
        <w:rPr>
          <w:b/>
          <w:bCs/>
          <w:lang w:eastAsia="pl-PL"/>
        </w:rPr>
        <w:t>1</w:t>
      </w:r>
      <w:r w:rsidR="00BB6FFC" w:rsidRPr="00170DFD">
        <w:rPr>
          <w:b/>
          <w:bCs/>
          <w:lang w:eastAsia="pl-PL"/>
        </w:rPr>
        <w:t>)</w:t>
      </w:r>
    </w:p>
    <w:p w14:paraId="0E08B56A" w14:textId="77777777" w:rsidR="00BB6FFC" w:rsidRPr="008663B7" w:rsidRDefault="00BB6FFC" w:rsidP="00BB6FFC">
      <w:pPr>
        <w:jc w:val="left"/>
        <w:rPr>
          <w:color w:val="FF0000"/>
          <w:lang w:eastAsia="pl-PL"/>
        </w:rPr>
      </w:pPr>
    </w:p>
    <w:tbl>
      <w:tblPr>
        <w:tblStyle w:val="Tabela-Siatka"/>
        <w:tblW w:w="4739" w:type="pct"/>
        <w:tblLook w:val="04A0" w:firstRow="1" w:lastRow="0" w:firstColumn="1" w:lastColumn="0" w:noHBand="0" w:noVBand="1"/>
      </w:tblPr>
      <w:tblGrid>
        <w:gridCol w:w="771"/>
        <w:gridCol w:w="7817"/>
      </w:tblGrid>
      <w:tr w:rsidR="007664DB" w:rsidRPr="008663B7" w14:paraId="2FCEB4DA" w14:textId="208BBEA1" w:rsidTr="007664DB">
        <w:tc>
          <w:tcPr>
            <w:tcW w:w="449" w:type="pct"/>
            <w:shd w:val="clear" w:color="auto" w:fill="auto"/>
          </w:tcPr>
          <w:p w14:paraId="036D207A" w14:textId="77777777" w:rsidR="007664DB" w:rsidRPr="008663B7" w:rsidRDefault="007664DB" w:rsidP="00EB288D">
            <w:pPr>
              <w:pStyle w:val="Akapitzlist"/>
              <w:ind w:left="0"/>
              <w:rPr>
                <w:b/>
                <w:bCs/>
                <w:lang w:eastAsia="pl-PL"/>
              </w:rPr>
            </w:pPr>
            <w:r w:rsidRPr="008663B7">
              <w:rPr>
                <w:b/>
                <w:bCs/>
                <w:lang w:eastAsia="pl-PL"/>
              </w:rPr>
              <w:t>NR RYS.</w:t>
            </w:r>
          </w:p>
        </w:tc>
        <w:tc>
          <w:tcPr>
            <w:tcW w:w="4551" w:type="pct"/>
            <w:shd w:val="clear" w:color="auto" w:fill="auto"/>
          </w:tcPr>
          <w:p w14:paraId="0C839A9A" w14:textId="77777777" w:rsidR="007664DB" w:rsidRPr="008663B7" w:rsidRDefault="007664DB" w:rsidP="00EB288D">
            <w:pPr>
              <w:pStyle w:val="Akapitzlist"/>
              <w:ind w:left="0"/>
              <w:rPr>
                <w:b/>
                <w:bCs/>
                <w:lang w:eastAsia="pl-PL"/>
              </w:rPr>
            </w:pPr>
            <w:r w:rsidRPr="008663B7">
              <w:rPr>
                <w:b/>
                <w:bCs/>
                <w:lang w:eastAsia="pl-PL"/>
              </w:rPr>
              <w:t>NAZWA</w:t>
            </w:r>
          </w:p>
        </w:tc>
      </w:tr>
      <w:tr w:rsidR="007664DB" w:rsidRPr="008663B7" w14:paraId="43E0D25C" w14:textId="69CE8B4E" w:rsidTr="007664DB">
        <w:tc>
          <w:tcPr>
            <w:tcW w:w="449" w:type="pct"/>
            <w:shd w:val="clear" w:color="auto" w:fill="auto"/>
          </w:tcPr>
          <w:p w14:paraId="2AD5A358" w14:textId="0DDEB603" w:rsidR="007664DB" w:rsidRPr="008663B7" w:rsidRDefault="002F735D" w:rsidP="00EB288D">
            <w:pPr>
              <w:jc w:val="center"/>
              <w:rPr>
                <w:lang w:eastAsia="pl-PL"/>
              </w:rPr>
            </w:pPr>
            <w:r>
              <w:rPr>
                <w:lang w:eastAsia="pl-PL"/>
              </w:rPr>
              <w:t>I</w:t>
            </w:r>
            <w:r w:rsidR="007664DB" w:rsidRPr="008663B7">
              <w:rPr>
                <w:lang w:eastAsia="pl-PL"/>
              </w:rPr>
              <w:t>-</w:t>
            </w:r>
            <w:r w:rsidR="007664DB">
              <w:rPr>
                <w:lang w:eastAsia="pl-PL"/>
              </w:rPr>
              <w:t>0</w:t>
            </w:r>
            <w:r w:rsidR="007664DB" w:rsidRPr="008663B7">
              <w:rPr>
                <w:lang w:eastAsia="pl-PL"/>
              </w:rPr>
              <w:t>1</w:t>
            </w:r>
          </w:p>
        </w:tc>
        <w:tc>
          <w:tcPr>
            <w:tcW w:w="4551" w:type="pct"/>
            <w:shd w:val="clear" w:color="auto" w:fill="auto"/>
          </w:tcPr>
          <w:p w14:paraId="60E81E57" w14:textId="45597F39" w:rsidR="007664DB" w:rsidRPr="008663B7" w:rsidRDefault="007664DB" w:rsidP="00EB288D">
            <w:pPr>
              <w:rPr>
                <w:lang w:eastAsia="pl-PL"/>
              </w:rPr>
            </w:pPr>
            <w:r w:rsidRPr="008663B7">
              <w:rPr>
                <w:lang w:eastAsia="pl-PL"/>
              </w:rPr>
              <w:t xml:space="preserve">RZUT </w:t>
            </w:r>
            <w:r w:rsidR="002F735D">
              <w:rPr>
                <w:lang w:eastAsia="pl-PL"/>
              </w:rPr>
              <w:t>SALI 7-FILAROWEJ I NAROŻNEJ- INWENTARYZACJA</w:t>
            </w:r>
          </w:p>
        </w:tc>
      </w:tr>
      <w:tr w:rsidR="007664DB" w:rsidRPr="008663B7" w14:paraId="1F19710C" w14:textId="77777777" w:rsidTr="007664DB">
        <w:tc>
          <w:tcPr>
            <w:tcW w:w="449" w:type="pct"/>
            <w:shd w:val="clear" w:color="auto" w:fill="auto"/>
          </w:tcPr>
          <w:p w14:paraId="01618838" w14:textId="7DB6D59C" w:rsidR="007664DB" w:rsidRPr="008663B7" w:rsidRDefault="002F735D" w:rsidP="00EB288D">
            <w:pPr>
              <w:jc w:val="center"/>
              <w:rPr>
                <w:lang w:eastAsia="pl-PL"/>
              </w:rPr>
            </w:pPr>
            <w:r>
              <w:rPr>
                <w:lang w:eastAsia="pl-PL"/>
              </w:rPr>
              <w:t>I</w:t>
            </w:r>
            <w:r w:rsidR="007664DB">
              <w:rPr>
                <w:lang w:eastAsia="pl-PL"/>
              </w:rPr>
              <w:t>-02</w:t>
            </w:r>
          </w:p>
        </w:tc>
        <w:tc>
          <w:tcPr>
            <w:tcW w:w="4551" w:type="pct"/>
            <w:shd w:val="clear" w:color="auto" w:fill="auto"/>
          </w:tcPr>
          <w:p w14:paraId="15B36AEB" w14:textId="3962FFE5" w:rsidR="007664DB" w:rsidRPr="008663B7" w:rsidRDefault="007664DB" w:rsidP="00EB288D">
            <w:pPr>
              <w:rPr>
                <w:lang w:eastAsia="pl-PL"/>
              </w:rPr>
            </w:pPr>
            <w:r>
              <w:rPr>
                <w:lang w:eastAsia="pl-PL"/>
              </w:rPr>
              <w:t xml:space="preserve">RZUT </w:t>
            </w:r>
            <w:r w:rsidR="002F735D">
              <w:rPr>
                <w:lang w:eastAsia="pl-PL"/>
              </w:rPr>
              <w:t>SALI POD WYSTAWĄ MILITARIÓW ORIENTALNYCH- INWENTARYZACJA</w:t>
            </w:r>
          </w:p>
        </w:tc>
      </w:tr>
      <w:tr w:rsidR="007664DB" w:rsidRPr="008663B7" w14:paraId="27E9BFAE" w14:textId="60854401" w:rsidTr="007664DB">
        <w:tc>
          <w:tcPr>
            <w:tcW w:w="449" w:type="pct"/>
            <w:shd w:val="clear" w:color="auto" w:fill="auto"/>
          </w:tcPr>
          <w:p w14:paraId="5ED51A5E" w14:textId="78DDDB42" w:rsidR="007664DB" w:rsidRPr="008663B7" w:rsidRDefault="007664DB" w:rsidP="006C0480">
            <w:pPr>
              <w:jc w:val="center"/>
              <w:rPr>
                <w:lang w:eastAsia="pl-PL"/>
              </w:rPr>
            </w:pPr>
            <w:r>
              <w:rPr>
                <w:lang w:eastAsia="pl-PL"/>
              </w:rPr>
              <w:t>A-0</w:t>
            </w:r>
            <w:r w:rsidR="002F735D">
              <w:rPr>
                <w:lang w:eastAsia="pl-PL"/>
              </w:rPr>
              <w:t>1</w:t>
            </w:r>
          </w:p>
        </w:tc>
        <w:tc>
          <w:tcPr>
            <w:tcW w:w="4551" w:type="pct"/>
            <w:shd w:val="clear" w:color="auto" w:fill="auto"/>
          </w:tcPr>
          <w:p w14:paraId="306182F5" w14:textId="67535896" w:rsidR="007664DB" w:rsidRPr="008663B7" w:rsidRDefault="002F735D" w:rsidP="006C0480">
            <w:pPr>
              <w:rPr>
                <w:lang w:eastAsia="pl-PL"/>
              </w:rPr>
            </w:pPr>
            <w:r>
              <w:rPr>
                <w:lang w:eastAsia="pl-PL"/>
              </w:rPr>
              <w:t>RZUT SALI 7-FILAROWEJ I NAROŻNEJ</w:t>
            </w:r>
          </w:p>
        </w:tc>
      </w:tr>
      <w:tr w:rsidR="002F735D" w:rsidRPr="008663B7" w14:paraId="7232770F" w14:textId="46394E54" w:rsidTr="007664DB">
        <w:tc>
          <w:tcPr>
            <w:tcW w:w="449" w:type="pct"/>
            <w:shd w:val="clear" w:color="auto" w:fill="auto"/>
          </w:tcPr>
          <w:p w14:paraId="2752A6C3" w14:textId="6E309CA0" w:rsidR="002F735D" w:rsidRPr="008663B7" w:rsidRDefault="002F735D" w:rsidP="002F735D">
            <w:pPr>
              <w:jc w:val="center"/>
              <w:rPr>
                <w:lang w:eastAsia="pl-PL"/>
              </w:rPr>
            </w:pPr>
            <w:r w:rsidRPr="008663B7">
              <w:rPr>
                <w:lang w:eastAsia="pl-PL"/>
              </w:rPr>
              <w:t>A-</w:t>
            </w:r>
            <w:r>
              <w:rPr>
                <w:lang w:eastAsia="pl-PL"/>
              </w:rPr>
              <w:t>02</w:t>
            </w:r>
          </w:p>
        </w:tc>
        <w:tc>
          <w:tcPr>
            <w:tcW w:w="4551" w:type="pct"/>
            <w:shd w:val="clear" w:color="auto" w:fill="auto"/>
          </w:tcPr>
          <w:p w14:paraId="28D4439C" w14:textId="6F8C9AC4" w:rsidR="002F735D" w:rsidRPr="008663B7" w:rsidRDefault="002F735D" w:rsidP="002F735D">
            <w:pPr>
              <w:rPr>
                <w:lang w:eastAsia="pl-PL"/>
              </w:rPr>
            </w:pPr>
            <w:r>
              <w:rPr>
                <w:lang w:eastAsia="pl-PL"/>
              </w:rPr>
              <w:t>RZUT SALI POD WYSTAWĄ MILITARIÓW ORIENTALNYCH</w:t>
            </w:r>
          </w:p>
        </w:tc>
      </w:tr>
    </w:tbl>
    <w:p w14:paraId="3764A4AC" w14:textId="5A121468" w:rsidR="00D86057" w:rsidRPr="00170DFD" w:rsidRDefault="00D86057" w:rsidP="00D86057">
      <w:pPr>
        <w:pStyle w:val="Akapitzlist"/>
        <w:numPr>
          <w:ilvl w:val="0"/>
          <w:numId w:val="2"/>
        </w:numPr>
        <w:spacing w:before="240"/>
        <w:ind w:left="317"/>
        <w:jc w:val="left"/>
        <w:rPr>
          <w:lang w:eastAsia="pl-PL"/>
        </w:rPr>
      </w:pPr>
      <w:r>
        <w:rPr>
          <w:b/>
          <w:bCs/>
          <w:lang w:eastAsia="pl-PL"/>
        </w:rPr>
        <w:t>DOKUMENTY</w:t>
      </w:r>
      <w:r w:rsidRPr="00170DFD">
        <w:rPr>
          <w:b/>
          <w:bCs/>
          <w:lang w:eastAsia="pl-PL"/>
        </w:rPr>
        <w:t xml:space="preserve">: (STR. </w:t>
      </w:r>
      <w:r>
        <w:rPr>
          <w:b/>
          <w:bCs/>
          <w:lang w:eastAsia="pl-PL"/>
        </w:rPr>
        <w:t>12</w:t>
      </w:r>
      <w:r w:rsidRPr="00170DFD">
        <w:rPr>
          <w:b/>
          <w:bCs/>
          <w:lang w:eastAsia="pl-PL"/>
        </w:rPr>
        <w:t xml:space="preserve"> – 1</w:t>
      </w:r>
      <w:r>
        <w:rPr>
          <w:b/>
          <w:bCs/>
          <w:lang w:eastAsia="pl-PL"/>
        </w:rPr>
        <w:t>3</w:t>
      </w:r>
      <w:r w:rsidRPr="00170DFD">
        <w:rPr>
          <w:b/>
          <w:bCs/>
          <w:lang w:eastAsia="pl-PL"/>
        </w:rPr>
        <w:t>)</w:t>
      </w:r>
    </w:p>
    <w:p w14:paraId="6A75F269" w14:textId="77777777" w:rsidR="00960006" w:rsidRPr="008663B7" w:rsidRDefault="00960006" w:rsidP="0093005C">
      <w:pPr>
        <w:spacing w:before="240"/>
        <w:jc w:val="left"/>
        <w:rPr>
          <w:b/>
          <w:bCs/>
          <w:color w:val="FF0000"/>
          <w:lang w:eastAsia="pl-PL"/>
        </w:rPr>
      </w:pPr>
    </w:p>
    <w:p w14:paraId="4BCFBB5F" w14:textId="77777777" w:rsidR="00527D86" w:rsidRPr="008663B7" w:rsidRDefault="00527D86" w:rsidP="00527D86">
      <w:pPr>
        <w:pStyle w:val="Akapitzlist"/>
        <w:spacing w:before="240"/>
        <w:ind w:left="317"/>
        <w:jc w:val="left"/>
        <w:rPr>
          <w:b/>
          <w:bCs/>
          <w:color w:val="FF0000"/>
          <w:lang w:eastAsia="pl-PL"/>
        </w:rPr>
      </w:pPr>
    </w:p>
    <w:p w14:paraId="7B53F9A9" w14:textId="77777777" w:rsidR="00527D86" w:rsidRPr="008663B7" w:rsidRDefault="00527D86" w:rsidP="00527D86">
      <w:pPr>
        <w:suppressAutoHyphens w:val="0"/>
        <w:spacing w:after="160" w:line="259" w:lineRule="auto"/>
        <w:rPr>
          <w:rFonts w:ascii="Blogger Sans" w:hAnsi="Blogger Sans" w:cs="Lucida Sans Unicode"/>
          <w:b/>
          <w:color w:val="FF0000"/>
          <w:sz w:val="32"/>
          <w:u w:val="single"/>
        </w:rPr>
      </w:pPr>
      <w:r w:rsidRPr="008663B7">
        <w:rPr>
          <w:color w:val="FF0000"/>
        </w:rPr>
        <w:br w:type="page"/>
      </w:r>
    </w:p>
    <w:p w14:paraId="5F9DB38A" w14:textId="77777777" w:rsidR="00527D86" w:rsidRPr="008663B7" w:rsidRDefault="00527D86" w:rsidP="00527D86">
      <w:pPr>
        <w:pStyle w:val="Nagwek1"/>
      </w:pPr>
      <w:bookmarkStart w:id="2" w:name="_Toc54214616"/>
      <w:bookmarkStart w:id="3" w:name="_Toc51185358"/>
      <w:r w:rsidRPr="008663B7">
        <w:lastRenderedPageBreak/>
        <w:t>PROJEKT ARCHITEKTONICZNO-BUDOWLANY: CZĘŚĆ OPISOWA</w:t>
      </w:r>
      <w:bookmarkEnd w:id="2"/>
      <w:bookmarkEnd w:id="3"/>
    </w:p>
    <w:p w14:paraId="3FFDABBF" w14:textId="77777777" w:rsidR="00527D86" w:rsidRPr="008663B7" w:rsidRDefault="00527D86" w:rsidP="00527D86">
      <w:pPr>
        <w:pStyle w:val="Nagwek2"/>
      </w:pPr>
      <w:r w:rsidRPr="008663B7">
        <w:t>RODZAJ I KATEGORIA OBIEKTU BUDOWLANEGO</w:t>
      </w:r>
    </w:p>
    <w:p w14:paraId="5E435ADF" w14:textId="48BB8E86" w:rsidR="00BD73A9" w:rsidRDefault="00615A75" w:rsidP="00BD73A9">
      <w:r>
        <w:t>B</w:t>
      </w:r>
      <w:r w:rsidR="00323AEC" w:rsidRPr="008663B7">
        <w:t xml:space="preserve">udynek </w:t>
      </w:r>
      <w:r w:rsidR="008663B7" w:rsidRPr="008663B7">
        <w:t>mieszkalny</w:t>
      </w:r>
      <w:r>
        <w:t xml:space="preserve"> wielorodzinny</w:t>
      </w:r>
      <w:r w:rsidR="008663B7" w:rsidRPr="008663B7">
        <w:t>.</w:t>
      </w:r>
      <w:r w:rsidR="008663B7">
        <w:t xml:space="preserve"> Kategoria </w:t>
      </w:r>
      <w:r w:rsidR="00F00487">
        <w:t>IX</w:t>
      </w:r>
      <w:r>
        <w:t xml:space="preserve">- </w:t>
      </w:r>
      <w:r w:rsidR="00F00487">
        <w:t>budynki kultury, nauki i oświaty, jak: muzea</w:t>
      </w:r>
      <w:r w:rsidR="008663B7">
        <w:t>.</w:t>
      </w:r>
    </w:p>
    <w:p w14:paraId="38DD7965" w14:textId="77777777" w:rsidR="00527D86" w:rsidRPr="008663B7" w:rsidRDefault="00527D86" w:rsidP="00527D86">
      <w:pPr>
        <w:pStyle w:val="Nagwek2"/>
        <w:rPr>
          <w:lang w:eastAsia="pl-PL"/>
        </w:rPr>
      </w:pPr>
      <w:r w:rsidRPr="008663B7">
        <w:rPr>
          <w:lang w:eastAsia="pl-PL"/>
        </w:rPr>
        <w:t>ZAMIERZONY SPOSÓB UŻYTKOWANIA ORAZ PROGRAM UŻYTKOWY OBIEKTU BUDOWLANEGO</w:t>
      </w:r>
    </w:p>
    <w:p w14:paraId="2C6F1469" w14:textId="51FDF51A" w:rsidR="00734607" w:rsidRPr="008663B7" w:rsidRDefault="00615A75" w:rsidP="00734607">
      <w:pPr>
        <w:rPr>
          <w:color w:val="FF0000"/>
        </w:rPr>
      </w:pPr>
      <w:r>
        <w:t>Nie zmienia się układu funkcjonalnego budynku.</w:t>
      </w:r>
      <w:r w:rsidR="00F00487">
        <w:t xml:space="preserve"> Główna funkcja: muzealna, w przedmiotowych salach organizowane będą wystawy tymczasowe.</w:t>
      </w:r>
    </w:p>
    <w:p w14:paraId="3AE15B42" w14:textId="0A7EED9A" w:rsidR="00527D86" w:rsidRPr="00F80C8B" w:rsidRDefault="00527D86" w:rsidP="00527D86">
      <w:pPr>
        <w:pStyle w:val="Nagwek2"/>
        <w:rPr>
          <w:lang w:eastAsia="pl-PL"/>
        </w:rPr>
      </w:pPr>
      <w:r w:rsidRPr="00F80C8B">
        <w:rPr>
          <w:lang w:eastAsia="pl-PL"/>
        </w:rPr>
        <w:t>UKŁAD PRZESTRZENNY ORAZ FORMA ARCHITEKTONICZNA OBIEKTU</w:t>
      </w:r>
    </w:p>
    <w:p w14:paraId="092E2CCC" w14:textId="3DECD01D" w:rsidR="00906B35" w:rsidRDefault="00906B35" w:rsidP="00A21B5A">
      <w:pPr>
        <w:rPr>
          <w:lang w:eastAsia="pl-PL"/>
        </w:rPr>
      </w:pPr>
      <w:bookmarkStart w:id="4" w:name="_Hlk120623182"/>
      <w:r>
        <w:rPr>
          <w:lang w:eastAsia="pl-PL"/>
        </w:rPr>
        <w:t>W zakresie remontu są 3 sale wystawowe:</w:t>
      </w:r>
    </w:p>
    <w:p w14:paraId="0B4A761D" w14:textId="77777777" w:rsidR="00906B35" w:rsidRDefault="00906B35" w:rsidP="00906B35">
      <w:pPr>
        <w:tabs>
          <w:tab w:val="left" w:pos="4253"/>
        </w:tabs>
        <w:rPr>
          <w:b/>
        </w:rPr>
      </w:pPr>
    </w:p>
    <w:p w14:paraId="154EE90B" w14:textId="1207D788" w:rsidR="00906B35" w:rsidRDefault="00906B35" w:rsidP="00906B35">
      <w:pPr>
        <w:tabs>
          <w:tab w:val="left" w:pos="4253"/>
        </w:tabs>
      </w:pPr>
      <w:r w:rsidRPr="00E405A9">
        <w:rPr>
          <w:b/>
        </w:rPr>
        <w:t xml:space="preserve">Sala </w:t>
      </w:r>
      <w:r>
        <w:rPr>
          <w:b/>
        </w:rPr>
        <w:t>narożna:</w:t>
      </w:r>
    </w:p>
    <w:p w14:paraId="2717657A" w14:textId="79D52BB6" w:rsidR="00906B35" w:rsidRDefault="00906B35" w:rsidP="00906B35">
      <w:pPr>
        <w:tabs>
          <w:tab w:val="left" w:pos="4253"/>
        </w:tabs>
      </w:pPr>
      <w:r>
        <w:t xml:space="preserve">pomieszczenie na wysokim parterze Zamku Średniego w skrzydle wschodnim, dostępne z dziedzińca głównego za pomocą klatki schodowej w narożu dziedzińca. </w:t>
      </w:r>
      <w:r w:rsidR="00EA375A">
        <w:t>Rzut pomieszczenia: trapez zbliżony do proporcji kwadratu o wymiarach 10,78</w:t>
      </w:r>
      <w:r w:rsidR="00C24C1B">
        <w:t>;</w:t>
      </w:r>
      <w:r w:rsidR="00EA375A">
        <w:t xml:space="preserve"> </w:t>
      </w:r>
      <w:r w:rsidR="00C24C1B">
        <w:t>10,47/10,54; 12,18m.</w:t>
      </w:r>
    </w:p>
    <w:p w14:paraId="0F4F1148" w14:textId="4F7931BB" w:rsidR="00906B35" w:rsidRDefault="00906B35" w:rsidP="00906B35">
      <w:pPr>
        <w:tabs>
          <w:tab w:val="left" w:pos="4253"/>
        </w:tabs>
      </w:pPr>
      <w:r>
        <w:t>Dostęp do pomieszczenia odbywa się:</w:t>
      </w:r>
    </w:p>
    <w:p w14:paraId="6756B92A" w14:textId="33F6D69F" w:rsidR="00906B35" w:rsidRDefault="00EA375A" w:rsidP="00EA375A">
      <w:pPr>
        <w:pStyle w:val="Akapitzlist"/>
        <w:numPr>
          <w:ilvl w:val="0"/>
          <w:numId w:val="43"/>
        </w:numPr>
        <w:tabs>
          <w:tab w:val="left" w:pos="4253"/>
        </w:tabs>
      </w:pPr>
      <w:r>
        <w:t>z</w:t>
      </w:r>
      <w:r w:rsidR="00906B35">
        <w:t xml:space="preserve"> korytarza z klatki schodowej za pomocą podwójnych drzwi dwuskrzydłowych o parametrach 158x219/229 (</w:t>
      </w:r>
      <w:r>
        <w:t>szer./</w:t>
      </w:r>
      <w:r w:rsidR="00906B35">
        <w:t>wys.)</w:t>
      </w:r>
      <w:r>
        <w:t xml:space="preserve"> oraz dwuskrzydłowych o parametrach 185x215</w:t>
      </w:r>
      <w:r w:rsidR="00906B35">
        <w:t>.</w:t>
      </w:r>
    </w:p>
    <w:p w14:paraId="050A8170" w14:textId="1F422B3D" w:rsidR="00906B35" w:rsidRDefault="00906B35" w:rsidP="00EA375A">
      <w:pPr>
        <w:pStyle w:val="Akapitzlist"/>
        <w:numPr>
          <w:ilvl w:val="0"/>
          <w:numId w:val="43"/>
        </w:numPr>
        <w:tabs>
          <w:tab w:val="left" w:pos="4253"/>
        </w:tabs>
      </w:pPr>
      <w:r>
        <w:t xml:space="preserve">drzwi dwuskrzydłowych </w:t>
      </w:r>
      <w:r w:rsidR="00EA375A">
        <w:t>ostrołukowych z sali 7-</w:t>
      </w:r>
      <w:r w:rsidR="00470188">
        <w:t>filarowej</w:t>
      </w:r>
      <w:r w:rsidR="00EA375A">
        <w:t xml:space="preserve"> </w:t>
      </w:r>
      <w:r>
        <w:t xml:space="preserve">o parametrach </w:t>
      </w:r>
      <w:r w:rsidR="00EA375A">
        <w:t>199</w:t>
      </w:r>
      <w:r>
        <w:t>/</w:t>
      </w:r>
      <w:r w:rsidR="00EA375A">
        <w:t>290</w:t>
      </w:r>
      <w:r>
        <w:t xml:space="preserve"> (szer.</w:t>
      </w:r>
      <w:r w:rsidR="00EA375A">
        <w:t>/</w:t>
      </w:r>
      <w:r>
        <w:t>wys.)</w:t>
      </w:r>
    </w:p>
    <w:p w14:paraId="4B87E81A" w14:textId="323D18C9" w:rsidR="00906B35" w:rsidRDefault="00906B35" w:rsidP="00906B35">
      <w:pPr>
        <w:tabs>
          <w:tab w:val="left" w:pos="4253"/>
        </w:tabs>
      </w:pPr>
      <w:r>
        <w:t>Sala posiada funkcję sali ekspozycyjnej.</w:t>
      </w:r>
    </w:p>
    <w:p w14:paraId="37E000B1" w14:textId="6F1AA724" w:rsidR="00906B35" w:rsidRDefault="00906B35" w:rsidP="00906B35">
      <w:pPr>
        <w:tabs>
          <w:tab w:val="left" w:pos="4253"/>
        </w:tabs>
      </w:pPr>
      <w:r>
        <w:t xml:space="preserve">Ściany pokryte są wyprawami tynkarskimi na bazie cementu. Wyprawy tynkarskie i okładziny są wtórnymi elementami nowożytnymi. Pomieszczenie doświetlone jest za pomocą okien zlokalizowanych w ścianach zewnętrznych. Okna wykonane są w konstrukcji drewnianej, szklone </w:t>
      </w:r>
      <w:r w:rsidR="00EA375A">
        <w:t>witrażami</w:t>
      </w:r>
      <w:r>
        <w:t xml:space="preserve">. </w:t>
      </w:r>
      <w:r w:rsidR="00EA375A">
        <w:t xml:space="preserve">W Sali występuje sklepienie gwiaździste oparte na wewnętrznym słupie i ścianach pomieszczenia. </w:t>
      </w:r>
    </w:p>
    <w:p w14:paraId="20D5BF1A" w14:textId="77777777" w:rsidR="00906B35" w:rsidRDefault="00906B35" w:rsidP="00A21B5A">
      <w:pPr>
        <w:rPr>
          <w:lang w:eastAsia="pl-PL"/>
        </w:rPr>
      </w:pPr>
    </w:p>
    <w:bookmarkEnd w:id="4"/>
    <w:p w14:paraId="130C6545" w14:textId="1A3AF5F4" w:rsidR="00C24C1B" w:rsidRDefault="00C24C1B" w:rsidP="00C24C1B">
      <w:pPr>
        <w:tabs>
          <w:tab w:val="left" w:pos="4253"/>
        </w:tabs>
      </w:pPr>
      <w:r w:rsidRPr="00E405A9">
        <w:rPr>
          <w:b/>
        </w:rPr>
        <w:t xml:space="preserve">Sala </w:t>
      </w:r>
      <w:r>
        <w:rPr>
          <w:b/>
        </w:rPr>
        <w:t>7-</w:t>
      </w:r>
      <w:r w:rsidR="00470188">
        <w:rPr>
          <w:b/>
        </w:rPr>
        <w:t>filarowa</w:t>
      </w:r>
      <w:r>
        <w:rPr>
          <w:b/>
        </w:rPr>
        <w:t>:</w:t>
      </w:r>
    </w:p>
    <w:p w14:paraId="5D95B5D9" w14:textId="300E6FE7" w:rsidR="00C24C1B" w:rsidRDefault="00C24C1B" w:rsidP="00C24C1B">
      <w:pPr>
        <w:tabs>
          <w:tab w:val="left" w:pos="4253"/>
        </w:tabs>
      </w:pPr>
      <w:r>
        <w:t>pomieszczenie na wysokim parterze Zamku Średniego w skrzydle wschodnim, dostępne z dziedzińca głównego za pomocą klatki schodowej w środku dziedzińca i z wewnętrznego korytarza. Rzut pomieszczenia: zbliżony do prostokąta o wymiarach około: 40,91; 42,50/7,75; 7,77m. Sala posiada:</w:t>
      </w:r>
    </w:p>
    <w:p w14:paraId="46C38375" w14:textId="1AD53E8A" w:rsidR="00C24C1B" w:rsidRDefault="00C24C1B" w:rsidP="00C24C1B">
      <w:pPr>
        <w:pStyle w:val="Akapitzlist"/>
        <w:numPr>
          <w:ilvl w:val="0"/>
          <w:numId w:val="44"/>
        </w:numPr>
        <w:tabs>
          <w:tab w:val="left" w:pos="4253"/>
        </w:tabs>
      </w:pPr>
      <w:r>
        <w:t xml:space="preserve">2 nawy ze środkową linią </w:t>
      </w:r>
      <w:r w:rsidR="00470188">
        <w:t>filarów</w:t>
      </w:r>
      <w:r>
        <w:t xml:space="preserve"> wspierających</w:t>
      </w:r>
      <w:r w:rsidR="00470188">
        <w:t xml:space="preserve"> sklepienia.</w:t>
      </w:r>
    </w:p>
    <w:p w14:paraId="795CDE02" w14:textId="613697DD" w:rsidR="00C24C1B" w:rsidRDefault="00C24C1B" w:rsidP="00C24C1B">
      <w:pPr>
        <w:pStyle w:val="Akapitzlist"/>
        <w:numPr>
          <w:ilvl w:val="0"/>
          <w:numId w:val="44"/>
        </w:numPr>
        <w:tabs>
          <w:tab w:val="left" w:pos="4253"/>
        </w:tabs>
      </w:pPr>
      <w:r>
        <w:t xml:space="preserve">linią 7 </w:t>
      </w:r>
      <w:r w:rsidR="00470188">
        <w:t>filarów</w:t>
      </w:r>
      <w:r>
        <w:t xml:space="preserve"> wspierających </w:t>
      </w:r>
      <w:r w:rsidR="00470188">
        <w:t>sklepienia</w:t>
      </w:r>
      <w:r>
        <w:t xml:space="preserve"> krzyżowe</w:t>
      </w:r>
    </w:p>
    <w:p w14:paraId="16B08CAD" w14:textId="5298D3C3" w:rsidR="00C24C1B" w:rsidRDefault="00C24C1B" w:rsidP="00C24C1B">
      <w:pPr>
        <w:pStyle w:val="Akapitzlist"/>
        <w:numPr>
          <w:ilvl w:val="0"/>
          <w:numId w:val="44"/>
        </w:numPr>
        <w:tabs>
          <w:tab w:val="left" w:pos="4253"/>
        </w:tabs>
      </w:pPr>
      <w:r>
        <w:t xml:space="preserve">8 polami </w:t>
      </w:r>
      <w:r w:rsidR="00470188">
        <w:t>sklepień</w:t>
      </w:r>
      <w:r>
        <w:t xml:space="preserve"> krzyżowych</w:t>
      </w:r>
      <w:r w:rsidR="00470188">
        <w:t xml:space="preserve"> w 2 nawach</w:t>
      </w:r>
      <w:r>
        <w:t>.</w:t>
      </w:r>
    </w:p>
    <w:p w14:paraId="536E1EFF" w14:textId="77777777" w:rsidR="00C24C1B" w:rsidRDefault="00C24C1B" w:rsidP="00C24C1B">
      <w:pPr>
        <w:tabs>
          <w:tab w:val="left" w:pos="4253"/>
        </w:tabs>
      </w:pPr>
      <w:r>
        <w:t>Dostęp do pomieszczenia odbywa się:</w:t>
      </w:r>
    </w:p>
    <w:p w14:paraId="42A7FC52" w14:textId="14F142E2" w:rsidR="00C24C1B" w:rsidRDefault="00C24C1B" w:rsidP="00C24C1B">
      <w:pPr>
        <w:pStyle w:val="Akapitzlist"/>
        <w:numPr>
          <w:ilvl w:val="0"/>
          <w:numId w:val="43"/>
        </w:numPr>
        <w:tabs>
          <w:tab w:val="left" w:pos="4253"/>
        </w:tabs>
      </w:pPr>
      <w:r>
        <w:t>z korytarza za pomocą 3 drzwi jednoskrzydłowych o parametrach 90x219/229 (szer./wys.) oraz 2 dwuskrzydłowych ostrołukowych o parametrach 122x215.</w:t>
      </w:r>
    </w:p>
    <w:p w14:paraId="0D276823" w14:textId="77777777" w:rsidR="00C24C1B" w:rsidRDefault="00C24C1B" w:rsidP="00C24C1B">
      <w:pPr>
        <w:tabs>
          <w:tab w:val="left" w:pos="4253"/>
        </w:tabs>
      </w:pPr>
      <w:r>
        <w:t>Sala posiada funkcję sali ekspozycyjnej.</w:t>
      </w:r>
    </w:p>
    <w:p w14:paraId="3BD2CBCD" w14:textId="303F0F83" w:rsidR="00C24C1B" w:rsidRDefault="00C24C1B" w:rsidP="00C24C1B">
      <w:pPr>
        <w:tabs>
          <w:tab w:val="left" w:pos="4253"/>
        </w:tabs>
      </w:pPr>
      <w:r>
        <w:t>Ściany pokryte są wyprawami tynkarskimi na bazie cementu. Wyprawy tynkarskie i okładziny są wtórnymi elementami nowożytnymi. Pomieszczenie doświetlone jest za pomocą okien zlokalizowanych w ścianach zewnętrznych. Okna wykonane są w konstrukcji drewnianej, szklone witrażami.</w:t>
      </w:r>
    </w:p>
    <w:p w14:paraId="63F93AB9" w14:textId="77777777" w:rsidR="00C24C1B" w:rsidRDefault="00C24C1B" w:rsidP="00C24C1B">
      <w:pPr>
        <w:tabs>
          <w:tab w:val="left" w:pos="4253"/>
        </w:tabs>
      </w:pPr>
    </w:p>
    <w:p w14:paraId="4C93C966" w14:textId="67DB614C" w:rsidR="00C24C1B" w:rsidRDefault="00C24C1B" w:rsidP="00C24C1B">
      <w:pPr>
        <w:tabs>
          <w:tab w:val="left" w:pos="4253"/>
        </w:tabs>
      </w:pPr>
      <w:r w:rsidRPr="00E405A9">
        <w:rPr>
          <w:b/>
        </w:rPr>
        <w:t xml:space="preserve">Sala </w:t>
      </w:r>
      <w:r>
        <w:rPr>
          <w:b/>
        </w:rPr>
        <w:t>pod salą wystaw militariów orientalnych:</w:t>
      </w:r>
    </w:p>
    <w:p w14:paraId="5CA2292B" w14:textId="142E6530" w:rsidR="00C24C1B" w:rsidRDefault="00C24C1B" w:rsidP="00C24C1B">
      <w:pPr>
        <w:tabs>
          <w:tab w:val="left" w:pos="4253"/>
        </w:tabs>
      </w:pPr>
      <w:r>
        <w:t xml:space="preserve">pomieszczenie na </w:t>
      </w:r>
      <w:r w:rsidR="00AF3F86">
        <w:t>1 piętrze</w:t>
      </w:r>
      <w:r>
        <w:t xml:space="preserve"> Zamku Średniego w skrzydle wschodnim, dostępne z dziedzińca głównego za pomocą klatki schodowej w </w:t>
      </w:r>
      <w:r w:rsidR="00AF3F86">
        <w:t>środku</w:t>
      </w:r>
      <w:r>
        <w:t xml:space="preserve"> dziedzińca. Rzut pomieszczenia: </w:t>
      </w:r>
      <w:r w:rsidR="00AF3F86">
        <w:t>prostokąt</w:t>
      </w:r>
      <w:r>
        <w:t xml:space="preserve"> o wymiarach </w:t>
      </w:r>
      <w:r w:rsidR="00AF3F86">
        <w:t>7,63; 7,74/25,70; 26,00</w:t>
      </w:r>
      <w:r>
        <w:t>m.</w:t>
      </w:r>
    </w:p>
    <w:p w14:paraId="54122BAA" w14:textId="77777777" w:rsidR="00C24C1B" w:rsidRDefault="00C24C1B" w:rsidP="00C24C1B">
      <w:pPr>
        <w:tabs>
          <w:tab w:val="left" w:pos="4253"/>
        </w:tabs>
      </w:pPr>
      <w:r>
        <w:t>Dostęp do pomieszczenia odbywa się:</w:t>
      </w:r>
    </w:p>
    <w:p w14:paraId="3741D65D" w14:textId="77777777" w:rsidR="00AF3F86" w:rsidRDefault="00AF3F86" w:rsidP="00AF3F86">
      <w:pPr>
        <w:pStyle w:val="Akapitzlist"/>
        <w:numPr>
          <w:ilvl w:val="0"/>
          <w:numId w:val="43"/>
        </w:numPr>
        <w:tabs>
          <w:tab w:val="left" w:pos="4253"/>
        </w:tabs>
      </w:pPr>
      <w:r>
        <w:t>z nowożytnej</w:t>
      </w:r>
      <w:r w:rsidR="00C24C1B">
        <w:t xml:space="preserve"> z klatki schodowej za pomocą drzwi </w:t>
      </w:r>
      <w:r>
        <w:t>jedno</w:t>
      </w:r>
      <w:r w:rsidR="00C24C1B">
        <w:t xml:space="preserve">skrzydłowych o parametrach </w:t>
      </w:r>
      <w:r>
        <w:t>90</w:t>
      </w:r>
      <w:r w:rsidR="00C24C1B">
        <w:t>x2</w:t>
      </w:r>
      <w:r>
        <w:t>05</w:t>
      </w:r>
      <w:r w:rsidR="00C24C1B">
        <w:t xml:space="preserve"> (szer./wys.) </w:t>
      </w:r>
    </w:p>
    <w:p w14:paraId="569250ED" w14:textId="14E121C8" w:rsidR="00C24C1B" w:rsidRDefault="00C24C1B" w:rsidP="00AF3F86">
      <w:pPr>
        <w:tabs>
          <w:tab w:val="left" w:pos="4253"/>
        </w:tabs>
      </w:pPr>
      <w:r>
        <w:t>Sala posiada funkcję sali ekspozycyjnej</w:t>
      </w:r>
      <w:r w:rsidR="00AF3F86">
        <w:t xml:space="preserve"> i jest połączona z salą wystaw militariów orientalnych za pomocą wewnętrznej klatki schodowej.</w:t>
      </w:r>
    </w:p>
    <w:p w14:paraId="1B454C7B" w14:textId="790F5835" w:rsidR="00C24C1B" w:rsidRDefault="00C24C1B" w:rsidP="00C24C1B">
      <w:pPr>
        <w:tabs>
          <w:tab w:val="left" w:pos="4253"/>
        </w:tabs>
      </w:pPr>
      <w:r>
        <w:t xml:space="preserve">Ściany pokryte są wyprawami tynkarskimi na bazie cementu. Wyprawy tynkarskie i okładziny są wtórnymi elementami nowożytnymi. Pomieszczenie doświetlone jest za pomocą okien zlokalizowanych w ścianach zewnętrznych. Okna wykonane są w konstrukcji drewnianej, szklone witrażami. </w:t>
      </w:r>
      <w:r w:rsidR="00AF3F86">
        <w:t>Między salami występuje strop nowożytny.</w:t>
      </w:r>
    </w:p>
    <w:p w14:paraId="51E4551C" w14:textId="77777777" w:rsidR="00C06B05" w:rsidRPr="008663B7" w:rsidRDefault="00C06B05" w:rsidP="00527D86">
      <w:pPr>
        <w:rPr>
          <w:color w:val="FF0000"/>
        </w:rPr>
      </w:pPr>
    </w:p>
    <w:p w14:paraId="33064645" w14:textId="77777777" w:rsidR="00527D86" w:rsidRPr="00506CF0" w:rsidRDefault="00527D86" w:rsidP="00527D86">
      <w:pPr>
        <w:rPr>
          <w:b/>
          <w:bCs/>
          <w:u w:val="single"/>
        </w:rPr>
      </w:pPr>
      <w:r w:rsidRPr="00506CF0">
        <w:rPr>
          <w:b/>
          <w:bCs/>
          <w:u w:val="single"/>
        </w:rPr>
        <w:t>Sposób dostosowania obiektu budowlanego do warunków wynikających z wymaganych przepisami szczególnymi pozwoleń, uzgodnień lub opinii innych organów</w:t>
      </w:r>
    </w:p>
    <w:p w14:paraId="12C281D6" w14:textId="388E923B" w:rsidR="00527D86" w:rsidRPr="00506CF0" w:rsidRDefault="00727762" w:rsidP="00527D86">
      <w:r w:rsidRPr="00506CF0">
        <w:t>Nie dotyczy.</w:t>
      </w:r>
    </w:p>
    <w:p w14:paraId="4AFBAE22" w14:textId="77777777" w:rsidR="00527D86" w:rsidRPr="00506CF0" w:rsidRDefault="00527D86" w:rsidP="00527D86"/>
    <w:p w14:paraId="34541B74" w14:textId="77777777" w:rsidR="00527D86" w:rsidRPr="00506CF0" w:rsidRDefault="00527D86" w:rsidP="00527D86">
      <w:pPr>
        <w:rPr>
          <w:b/>
          <w:bCs/>
          <w:u w:val="single"/>
        </w:rPr>
      </w:pPr>
      <w:r w:rsidRPr="00506CF0">
        <w:rPr>
          <w:b/>
          <w:bCs/>
          <w:u w:val="single"/>
        </w:rPr>
        <w:t>Sposób dostosowania obiektu budowlanego do ustaleń miejscowego planu zagospodarowania przestrzennego (MPZP) lub decyzji o warunkach zabudowy (WZ)</w:t>
      </w:r>
    </w:p>
    <w:p w14:paraId="0FD85A68" w14:textId="77777777" w:rsidR="00615A75" w:rsidRPr="00506CF0" w:rsidRDefault="00615A75" w:rsidP="00615A75">
      <w:r w:rsidRPr="00506CF0">
        <w:t>Nie dotyczy.</w:t>
      </w:r>
    </w:p>
    <w:p w14:paraId="56EE0A16" w14:textId="77777777" w:rsidR="00527D86" w:rsidRPr="00506CF0" w:rsidRDefault="00527D86" w:rsidP="00527D86">
      <w:pPr>
        <w:pStyle w:val="Nagwek2"/>
        <w:rPr>
          <w:lang w:eastAsia="pl-PL"/>
        </w:rPr>
      </w:pPr>
      <w:r w:rsidRPr="00506CF0">
        <w:rPr>
          <w:lang w:eastAsia="pl-PL"/>
        </w:rPr>
        <w:t>CHARAKTERYSTYCZNE PARAMETRY OBIEKTU</w:t>
      </w:r>
    </w:p>
    <w:p w14:paraId="0505D0FA" w14:textId="257C8F60" w:rsidR="00527D86" w:rsidRPr="00F00487" w:rsidRDefault="00F00487" w:rsidP="00527D86">
      <w:pPr>
        <w:rPr>
          <w:bCs/>
        </w:rPr>
      </w:pPr>
      <w:r w:rsidRPr="00F00487">
        <w:rPr>
          <w:bCs/>
        </w:rPr>
        <w:t>Parametry podano dla zakresu remontu.</w:t>
      </w:r>
    </w:p>
    <w:p w14:paraId="7A97870F" w14:textId="77777777" w:rsidR="00F00487" w:rsidRDefault="00F00487" w:rsidP="00527D86">
      <w:pPr>
        <w:rPr>
          <w:b/>
        </w:rPr>
      </w:pPr>
    </w:p>
    <w:p w14:paraId="4B2EB846" w14:textId="67E758B8" w:rsidR="00527D86" w:rsidRPr="00506CF0" w:rsidRDefault="00527D86" w:rsidP="00527D86">
      <w:r w:rsidRPr="00506CF0">
        <w:rPr>
          <w:b/>
        </w:rPr>
        <w:lastRenderedPageBreak/>
        <w:t xml:space="preserve">DŁUGOŚĆ I SZEROKOŚĆ </w:t>
      </w:r>
      <w:r w:rsidR="00AF3F86">
        <w:rPr>
          <w:b/>
        </w:rPr>
        <w:t>SAL</w:t>
      </w:r>
    </w:p>
    <w:p w14:paraId="3655C380" w14:textId="77777777" w:rsidR="00527D86" w:rsidRDefault="00527D86" w:rsidP="00527D86">
      <w:pPr>
        <w:tabs>
          <w:tab w:val="left" w:pos="4253"/>
        </w:tabs>
        <w:rPr>
          <w:color w:val="FF0000"/>
        </w:rPr>
      </w:pPr>
    </w:p>
    <w:p w14:paraId="232A07FA" w14:textId="7AE224CD" w:rsidR="00AF3F86" w:rsidRDefault="00AF3F86" w:rsidP="00AF3F86">
      <w:pPr>
        <w:tabs>
          <w:tab w:val="left" w:pos="4253"/>
        </w:tabs>
      </w:pPr>
      <w:r w:rsidRPr="00E405A9">
        <w:rPr>
          <w:b/>
        </w:rPr>
        <w:t xml:space="preserve">Sala </w:t>
      </w:r>
      <w:r>
        <w:rPr>
          <w:b/>
        </w:rPr>
        <w:t>narożna</w:t>
      </w:r>
      <w:r w:rsidR="00CE196C">
        <w:rPr>
          <w:b/>
        </w:rPr>
        <w:t xml:space="preserve"> 0/4</w:t>
      </w:r>
      <w:r>
        <w:rPr>
          <w:b/>
        </w:rPr>
        <w:t>:</w:t>
      </w:r>
    </w:p>
    <w:p w14:paraId="1E80B719" w14:textId="018CC947" w:rsidR="00AF3F86" w:rsidRDefault="00AF3F86" w:rsidP="00AF3F86">
      <w:pPr>
        <w:tabs>
          <w:tab w:val="left" w:pos="4253"/>
        </w:tabs>
      </w:pPr>
      <w:r>
        <w:t>Rzut pomieszczenia: trapez zbliżony do proporcji kwadratu o wymiarach 10,78; 10,47/10,54; 12,18m.</w:t>
      </w:r>
    </w:p>
    <w:p w14:paraId="4B6CACB2" w14:textId="77777777" w:rsidR="00AF3F86" w:rsidRDefault="00AF3F86" w:rsidP="00527D86">
      <w:pPr>
        <w:tabs>
          <w:tab w:val="left" w:pos="4253"/>
        </w:tabs>
        <w:rPr>
          <w:color w:val="FF0000"/>
        </w:rPr>
      </w:pPr>
    </w:p>
    <w:p w14:paraId="6DE9B6DE" w14:textId="069A1727" w:rsidR="00AF3F86" w:rsidRDefault="00AF3F86" w:rsidP="00AF3F86">
      <w:pPr>
        <w:tabs>
          <w:tab w:val="left" w:pos="4253"/>
        </w:tabs>
      </w:pPr>
      <w:r w:rsidRPr="00E405A9">
        <w:rPr>
          <w:b/>
        </w:rPr>
        <w:t xml:space="preserve">Sala </w:t>
      </w:r>
      <w:r>
        <w:rPr>
          <w:b/>
        </w:rPr>
        <w:t>7-</w:t>
      </w:r>
      <w:r w:rsidR="00470188">
        <w:rPr>
          <w:b/>
        </w:rPr>
        <w:t>filarowa</w:t>
      </w:r>
      <w:r w:rsidR="00CE196C">
        <w:rPr>
          <w:b/>
        </w:rPr>
        <w:t xml:space="preserve"> 0/3</w:t>
      </w:r>
      <w:r>
        <w:rPr>
          <w:b/>
        </w:rPr>
        <w:t>:</w:t>
      </w:r>
    </w:p>
    <w:p w14:paraId="04208061" w14:textId="0B7B7ED8" w:rsidR="00AF3F86" w:rsidRDefault="00AF3F86" w:rsidP="00527D86">
      <w:pPr>
        <w:tabs>
          <w:tab w:val="left" w:pos="4253"/>
        </w:tabs>
      </w:pPr>
      <w:r>
        <w:t xml:space="preserve">Rzut pomieszczenia: zbliżony do prostokąta o wymiarach około: 40,91; 42,50/7,75; 7,77m. </w:t>
      </w:r>
    </w:p>
    <w:p w14:paraId="5F9053E0" w14:textId="77777777" w:rsidR="00AF3F86" w:rsidRDefault="00AF3F86" w:rsidP="00527D86">
      <w:pPr>
        <w:tabs>
          <w:tab w:val="left" w:pos="4253"/>
        </w:tabs>
        <w:rPr>
          <w:color w:val="FF0000"/>
        </w:rPr>
      </w:pPr>
    </w:p>
    <w:p w14:paraId="0C486E01" w14:textId="1B0ED7D4" w:rsidR="00AF3F86" w:rsidRDefault="00AF3F86" w:rsidP="00AF3F86">
      <w:pPr>
        <w:tabs>
          <w:tab w:val="left" w:pos="4253"/>
        </w:tabs>
      </w:pPr>
      <w:r w:rsidRPr="00E405A9">
        <w:rPr>
          <w:b/>
        </w:rPr>
        <w:t xml:space="preserve">Sala </w:t>
      </w:r>
      <w:r>
        <w:rPr>
          <w:b/>
        </w:rPr>
        <w:t>pod salą wystaw militariów orientalnych</w:t>
      </w:r>
      <w:r w:rsidR="00CE196C">
        <w:rPr>
          <w:b/>
        </w:rPr>
        <w:t xml:space="preserve"> 1/2</w:t>
      </w:r>
      <w:r>
        <w:rPr>
          <w:b/>
        </w:rPr>
        <w:t>:</w:t>
      </w:r>
    </w:p>
    <w:p w14:paraId="51B0D1A3" w14:textId="77657D0E" w:rsidR="00AF3F86" w:rsidRDefault="00AF3F86" w:rsidP="00AF3F86">
      <w:pPr>
        <w:tabs>
          <w:tab w:val="left" w:pos="4253"/>
        </w:tabs>
      </w:pPr>
      <w:r>
        <w:t>Rzut pomieszczenia: prostokąt o wymiarach 7,63; 7,74/25,70; 26,00m.</w:t>
      </w:r>
    </w:p>
    <w:p w14:paraId="6509EEEB" w14:textId="77777777" w:rsidR="00AF3F86" w:rsidRPr="008663B7" w:rsidRDefault="00AF3F86" w:rsidP="00527D86">
      <w:pPr>
        <w:tabs>
          <w:tab w:val="left" w:pos="4253"/>
        </w:tabs>
        <w:rPr>
          <w:color w:val="FF0000"/>
        </w:rPr>
      </w:pPr>
    </w:p>
    <w:p w14:paraId="1339C99D" w14:textId="22C1AF15" w:rsidR="00527D86" w:rsidRPr="00506CF0" w:rsidRDefault="00527D86" w:rsidP="00527D86">
      <w:r w:rsidRPr="00506CF0">
        <w:rPr>
          <w:b/>
        </w:rPr>
        <w:t xml:space="preserve">WYSOKOŚĆ </w:t>
      </w:r>
      <w:r w:rsidR="00AF3F86">
        <w:rPr>
          <w:b/>
        </w:rPr>
        <w:t>SAL</w:t>
      </w:r>
    </w:p>
    <w:p w14:paraId="08BE8744" w14:textId="77777777" w:rsidR="00AF3F86" w:rsidRDefault="00AF3F86" w:rsidP="00AF3F86">
      <w:pPr>
        <w:tabs>
          <w:tab w:val="left" w:pos="4253"/>
        </w:tabs>
        <w:rPr>
          <w:b/>
        </w:rPr>
      </w:pPr>
    </w:p>
    <w:p w14:paraId="0EEEBD30" w14:textId="132548CD" w:rsidR="00AF3F86" w:rsidRDefault="00AF3F86" w:rsidP="00AF3F86">
      <w:pPr>
        <w:tabs>
          <w:tab w:val="left" w:pos="4253"/>
        </w:tabs>
      </w:pPr>
      <w:r w:rsidRPr="00E405A9">
        <w:rPr>
          <w:b/>
        </w:rPr>
        <w:t xml:space="preserve">Sala </w:t>
      </w:r>
      <w:r>
        <w:rPr>
          <w:b/>
        </w:rPr>
        <w:t>narożna i 7-</w:t>
      </w:r>
      <w:r w:rsidR="00470188">
        <w:rPr>
          <w:b/>
        </w:rPr>
        <w:t>filarowa</w:t>
      </w:r>
      <w:r>
        <w:rPr>
          <w:b/>
        </w:rPr>
        <w:t>:</w:t>
      </w:r>
    </w:p>
    <w:p w14:paraId="77DC9D45" w14:textId="2C563B02" w:rsidR="00AF3F86" w:rsidRDefault="00AF3F86" w:rsidP="00AF3F86">
      <w:pPr>
        <w:tabs>
          <w:tab w:val="left" w:pos="4253"/>
        </w:tabs>
      </w:pPr>
      <w:r>
        <w:t>Około 5m.</w:t>
      </w:r>
    </w:p>
    <w:p w14:paraId="2BC6BA1C" w14:textId="77777777" w:rsidR="00AF3F86" w:rsidRDefault="00AF3F86" w:rsidP="00AF3F86">
      <w:pPr>
        <w:tabs>
          <w:tab w:val="left" w:pos="4253"/>
        </w:tabs>
        <w:rPr>
          <w:b/>
        </w:rPr>
      </w:pPr>
    </w:p>
    <w:p w14:paraId="2EA05064" w14:textId="338260C2" w:rsidR="00AF3F86" w:rsidRDefault="00AF3F86" w:rsidP="00AF3F86">
      <w:pPr>
        <w:tabs>
          <w:tab w:val="left" w:pos="4253"/>
        </w:tabs>
      </w:pPr>
      <w:r w:rsidRPr="00E405A9">
        <w:rPr>
          <w:b/>
        </w:rPr>
        <w:t xml:space="preserve">Sala </w:t>
      </w:r>
      <w:r>
        <w:rPr>
          <w:b/>
        </w:rPr>
        <w:t>pod salą wystaw militariów orientalnych:</w:t>
      </w:r>
    </w:p>
    <w:p w14:paraId="5738DD2D" w14:textId="1CE18E07" w:rsidR="00AF3F86" w:rsidRDefault="00AF3F86" w:rsidP="00AF3F86">
      <w:pPr>
        <w:tabs>
          <w:tab w:val="left" w:pos="4253"/>
        </w:tabs>
      </w:pPr>
      <w:r>
        <w:t>2,94m.</w:t>
      </w:r>
    </w:p>
    <w:p w14:paraId="114D2EE5" w14:textId="77777777" w:rsidR="00527D86" w:rsidRPr="00506CF0" w:rsidRDefault="00527D86" w:rsidP="00527D86">
      <w:pPr>
        <w:tabs>
          <w:tab w:val="left" w:pos="4253"/>
        </w:tabs>
        <w:rPr>
          <w:b/>
        </w:rPr>
      </w:pPr>
    </w:p>
    <w:p w14:paraId="47FB73C0" w14:textId="77777777" w:rsidR="00527D86" w:rsidRPr="00506CF0" w:rsidRDefault="00527D86" w:rsidP="00527D86">
      <w:pPr>
        <w:rPr>
          <w:b/>
        </w:rPr>
      </w:pPr>
      <w:r w:rsidRPr="00506CF0">
        <w:rPr>
          <w:b/>
        </w:rPr>
        <w:t xml:space="preserve">LICZBA KONDYGNACJI </w:t>
      </w:r>
    </w:p>
    <w:p w14:paraId="14947308" w14:textId="1C5061AF" w:rsidR="00527D86" w:rsidRPr="00506CF0" w:rsidRDefault="00AF3F86" w:rsidP="00527D86">
      <w:pPr>
        <w:rPr>
          <w:bCs/>
        </w:rPr>
      </w:pPr>
      <w:r>
        <w:rPr>
          <w:bCs/>
        </w:rPr>
        <w:t>1 kondygnacja</w:t>
      </w:r>
    </w:p>
    <w:p w14:paraId="1E0DAB10" w14:textId="77777777" w:rsidR="00527D86" w:rsidRPr="00290F25" w:rsidRDefault="00527D86" w:rsidP="00527D86">
      <w:pPr>
        <w:pStyle w:val="Nagwek2"/>
        <w:rPr>
          <w:lang w:eastAsia="pl-PL"/>
        </w:rPr>
      </w:pPr>
      <w:r w:rsidRPr="00290F25">
        <w:rPr>
          <w:lang w:eastAsia="pl-PL"/>
        </w:rPr>
        <w:t>OPINIA GEOTECHNICZNA ORAZ INFORMACJA O SPOSOBIE POSADOWIENIA OBIEKTU BUDOWLANEGO</w:t>
      </w:r>
    </w:p>
    <w:p w14:paraId="2C36D6CC" w14:textId="28308EE7" w:rsidR="0093005C" w:rsidRPr="00CC7982" w:rsidRDefault="002C2111" w:rsidP="0093005C">
      <w:pPr>
        <w:rPr>
          <w:lang w:eastAsia="pl-PL"/>
        </w:rPr>
      </w:pPr>
      <w:bookmarkStart w:id="5" w:name="_Hlk120623256"/>
      <w:r>
        <w:rPr>
          <w:lang w:eastAsia="pl-PL"/>
        </w:rPr>
        <w:t>Nie dotyczy</w:t>
      </w:r>
      <w:r w:rsidR="0093005C" w:rsidRPr="00CC7982">
        <w:rPr>
          <w:lang w:eastAsia="pl-PL"/>
        </w:rPr>
        <w:t xml:space="preserve">. </w:t>
      </w:r>
      <w:r>
        <w:rPr>
          <w:lang w:eastAsia="pl-PL"/>
        </w:rPr>
        <w:t xml:space="preserve"> Warunki g</w:t>
      </w:r>
      <w:r w:rsidR="001A48C7">
        <w:rPr>
          <w:lang w:eastAsia="pl-PL"/>
        </w:rPr>
        <w:t>eotechniczne istniejące.</w:t>
      </w:r>
    </w:p>
    <w:bookmarkEnd w:id="5"/>
    <w:p w14:paraId="6A073557" w14:textId="77777777" w:rsidR="00527D86" w:rsidRPr="00CC7982" w:rsidRDefault="00527D86" w:rsidP="00527D86">
      <w:pPr>
        <w:pStyle w:val="Nagwek2"/>
        <w:rPr>
          <w:lang w:eastAsia="pl-PL"/>
        </w:rPr>
      </w:pPr>
      <w:r w:rsidRPr="00CC7982">
        <w:rPr>
          <w:lang w:eastAsia="pl-PL"/>
        </w:rPr>
        <w:t>LICZBA LOKALI MIESZKALNYCH I UŻYTKOWYCH</w:t>
      </w:r>
    </w:p>
    <w:p w14:paraId="31963681" w14:textId="3F505DD4" w:rsidR="00527D86" w:rsidRPr="00CC7982" w:rsidRDefault="00AF3F86" w:rsidP="00527D86">
      <w:pPr>
        <w:rPr>
          <w:lang w:eastAsia="pl-PL"/>
        </w:rPr>
      </w:pPr>
      <w:r>
        <w:rPr>
          <w:lang w:eastAsia="pl-PL"/>
        </w:rPr>
        <w:t>Nie dotyczy</w:t>
      </w:r>
      <w:r w:rsidR="00CC7982" w:rsidRPr="00CC7982">
        <w:rPr>
          <w:lang w:eastAsia="pl-PL"/>
        </w:rPr>
        <w:t>.</w:t>
      </w:r>
    </w:p>
    <w:p w14:paraId="6AB5BBEB" w14:textId="77777777" w:rsidR="00527D86" w:rsidRPr="00CC7982" w:rsidRDefault="00527D86" w:rsidP="00527D86">
      <w:pPr>
        <w:pStyle w:val="Nagwek2"/>
        <w:rPr>
          <w:lang w:eastAsia="pl-PL"/>
        </w:rPr>
      </w:pPr>
      <w:r w:rsidRPr="00CC7982">
        <w:rPr>
          <w:lang w:eastAsia="pl-PL"/>
        </w:rPr>
        <w:t>LICZBA LOKALI MIESZKALNYCH DOSTĘPNYCH DLA OSÓB NIEPEŁNOSPRAWNYCH</w:t>
      </w:r>
    </w:p>
    <w:p w14:paraId="58F70408" w14:textId="0554685C" w:rsidR="00527D86" w:rsidRPr="00CC7982" w:rsidRDefault="00527D86" w:rsidP="00527D86">
      <w:pPr>
        <w:rPr>
          <w:lang w:eastAsia="pl-PL"/>
        </w:rPr>
      </w:pPr>
      <w:r w:rsidRPr="00CC7982">
        <w:rPr>
          <w:lang w:eastAsia="pl-PL"/>
        </w:rPr>
        <w:t>Nie dotyczy.</w:t>
      </w:r>
    </w:p>
    <w:p w14:paraId="6EC8F965" w14:textId="0337B123" w:rsidR="006301BE" w:rsidRPr="00CC7982" w:rsidRDefault="00527D86" w:rsidP="005C5A09">
      <w:pPr>
        <w:pStyle w:val="Nagwek2"/>
        <w:rPr>
          <w:lang w:eastAsia="pl-PL"/>
        </w:rPr>
      </w:pPr>
      <w:r w:rsidRPr="00CC7982">
        <w:rPr>
          <w:lang w:eastAsia="pl-PL"/>
        </w:rPr>
        <w:t>OPIS ZAPEWNIENIA NIEZBĘDNYCH WARUNKÓW DO KORZYSTANIA Z OBIEKTU PRZEZ OSOBY NIEPEŁNOSPRAWNE</w:t>
      </w:r>
    </w:p>
    <w:p w14:paraId="0A93481C" w14:textId="21762F4A" w:rsidR="005C5A09" w:rsidRPr="00CC7982" w:rsidRDefault="005C5A09" w:rsidP="005C5A09">
      <w:pPr>
        <w:rPr>
          <w:lang w:eastAsia="pl-PL"/>
        </w:rPr>
      </w:pPr>
      <w:r w:rsidRPr="00CC7982">
        <w:rPr>
          <w:lang w:eastAsia="pl-PL"/>
        </w:rPr>
        <w:t>Nie dotyczy.</w:t>
      </w:r>
      <w:r w:rsidR="001A48C7">
        <w:rPr>
          <w:lang w:eastAsia="pl-PL"/>
        </w:rPr>
        <w:t xml:space="preserve"> Warunki istniejące, nie zmienia się istniejącego układu funkcjonalnego.</w:t>
      </w:r>
    </w:p>
    <w:p w14:paraId="67E066FE" w14:textId="77777777" w:rsidR="00527D86" w:rsidRPr="00CC7982" w:rsidRDefault="00527D86" w:rsidP="00527D86">
      <w:pPr>
        <w:pStyle w:val="Nagwek2"/>
        <w:rPr>
          <w:lang w:eastAsia="pl-PL"/>
        </w:rPr>
      </w:pPr>
      <w:r w:rsidRPr="00CC7982">
        <w:rPr>
          <w:lang w:eastAsia="pl-PL"/>
        </w:rPr>
        <w:t>PARAMETRY TECHNICZNE OBIEKTU BUDOWLANEGO CHARAKTERYZUJĄCE WPŁYW OBIEKTU BUDOWLANEGO NA ŚRODOWISKO I JEGO WYKORZYSTYWANIE ORAZ NA ZDROWIE LUDZI I OBIEKTY SĄSIEDNIE</w:t>
      </w:r>
    </w:p>
    <w:p w14:paraId="26DC1C9B" w14:textId="77777777" w:rsidR="00527D86" w:rsidRPr="00CC7982" w:rsidRDefault="00527D86" w:rsidP="000855D9">
      <w:pPr>
        <w:pStyle w:val="Akapitzlist"/>
        <w:numPr>
          <w:ilvl w:val="0"/>
          <w:numId w:val="5"/>
        </w:numPr>
        <w:rPr>
          <w:b/>
          <w:bCs/>
        </w:rPr>
      </w:pPr>
      <w:bookmarkStart w:id="6" w:name="_Toc51185402"/>
      <w:r w:rsidRPr="00CC7982">
        <w:rPr>
          <w:b/>
          <w:bCs/>
        </w:rPr>
        <w:t>ZAPOTRZEBOWANIE NA WODĘ I SPOSÓB ODPROWADZANIA ŚCIEKÓW</w:t>
      </w:r>
      <w:bookmarkEnd w:id="6"/>
    </w:p>
    <w:p w14:paraId="65422339" w14:textId="315444F4" w:rsidR="00527D86" w:rsidRPr="00CC7982" w:rsidRDefault="00AF3F86" w:rsidP="00527D86">
      <w:pPr>
        <w:pStyle w:val="Akapitzlist"/>
        <w:ind w:left="720"/>
        <w:rPr>
          <w:b/>
          <w:bCs/>
        </w:rPr>
      </w:pPr>
      <w:bookmarkStart w:id="7" w:name="_Toc51185403"/>
      <w:r>
        <w:rPr>
          <w:lang w:eastAsia="pl-PL"/>
        </w:rPr>
        <w:t>Warunki istniejące, nie zmienia się istniejącego układu funkcjonalnego</w:t>
      </w:r>
      <w:r w:rsidR="00CC7982" w:rsidRPr="00CC7982">
        <w:t>.</w:t>
      </w:r>
    </w:p>
    <w:p w14:paraId="354E3566" w14:textId="77777777" w:rsidR="00527D86" w:rsidRPr="00CC7982" w:rsidRDefault="00527D86" w:rsidP="000855D9">
      <w:pPr>
        <w:pStyle w:val="Akapitzlist"/>
        <w:numPr>
          <w:ilvl w:val="0"/>
          <w:numId w:val="3"/>
        </w:numPr>
        <w:ind w:left="709"/>
        <w:rPr>
          <w:b/>
          <w:bCs/>
        </w:rPr>
      </w:pPr>
      <w:r w:rsidRPr="00CC7982">
        <w:rPr>
          <w:b/>
          <w:bCs/>
        </w:rPr>
        <w:t>EMISJA ZANIECZYSZCZEŃ GAZOWYCH, PYŁOWYCH I PŁYNNYCH, ZAPACHÓW</w:t>
      </w:r>
      <w:bookmarkEnd w:id="7"/>
    </w:p>
    <w:p w14:paraId="14634EEB" w14:textId="012BE002" w:rsidR="00527D86" w:rsidRPr="00CC7982" w:rsidRDefault="00615A75" w:rsidP="00527D86">
      <w:pPr>
        <w:pStyle w:val="Akapitzlist"/>
        <w:ind w:left="709"/>
      </w:pPr>
      <w:bookmarkStart w:id="8" w:name="_Toc51185404"/>
      <w:r>
        <w:t>Nie dotyczy</w:t>
      </w:r>
      <w:r w:rsidR="00CC7982" w:rsidRPr="00CC7982">
        <w:t xml:space="preserve">. </w:t>
      </w:r>
      <w:r>
        <w:t>Poza zakresem opracowania</w:t>
      </w:r>
    </w:p>
    <w:p w14:paraId="40D73E13" w14:textId="77777777" w:rsidR="00527D86" w:rsidRPr="00CC7982" w:rsidRDefault="00527D86" w:rsidP="000855D9">
      <w:pPr>
        <w:pStyle w:val="Akapitzlist"/>
        <w:numPr>
          <w:ilvl w:val="0"/>
          <w:numId w:val="3"/>
        </w:numPr>
        <w:ind w:left="709"/>
        <w:rPr>
          <w:b/>
          <w:bCs/>
        </w:rPr>
      </w:pPr>
      <w:r w:rsidRPr="00CC7982">
        <w:rPr>
          <w:b/>
          <w:bCs/>
        </w:rPr>
        <w:t>RODZAJ I ILOŚĆ WYTWARZANYCH ODPADÓW</w:t>
      </w:r>
      <w:bookmarkEnd w:id="8"/>
    </w:p>
    <w:p w14:paraId="69DE7055" w14:textId="7FF55D4D" w:rsidR="00527D86" w:rsidRPr="00CC7982" w:rsidRDefault="00AF3F86" w:rsidP="00AF3F86">
      <w:pPr>
        <w:ind w:left="708"/>
      </w:pPr>
      <w:r>
        <w:rPr>
          <w:lang w:eastAsia="pl-PL"/>
        </w:rPr>
        <w:t>Warunki istniejące, nie zmienia się istniejącego układu funkcjonalnego</w:t>
      </w:r>
      <w:r w:rsidR="00527D86" w:rsidRPr="00CC7982">
        <w:t>.</w:t>
      </w:r>
      <w:bookmarkStart w:id="9" w:name="_Toc51185405"/>
    </w:p>
    <w:p w14:paraId="15886E35" w14:textId="6B4CEE16" w:rsidR="00527D86" w:rsidRPr="00CC7982" w:rsidRDefault="00527D86" w:rsidP="000855D9">
      <w:pPr>
        <w:pStyle w:val="Akapitzlist"/>
        <w:numPr>
          <w:ilvl w:val="0"/>
          <w:numId w:val="3"/>
        </w:numPr>
        <w:ind w:left="709"/>
        <w:rPr>
          <w:b/>
          <w:bCs/>
        </w:rPr>
      </w:pPr>
      <w:r w:rsidRPr="00CC7982">
        <w:rPr>
          <w:b/>
          <w:bCs/>
        </w:rPr>
        <w:t>EMISJA HAŁASU, WIBRACJI, PROMIENIOWANIA</w:t>
      </w:r>
      <w:bookmarkEnd w:id="9"/>
    </w:p>
    <w:p w14:paraId="2DF8AE5D" w14:textId="77777777" w:rsidR="00527D86" w:rsidRPr="00CC7982" w:rsidRDefault="00527D86" w:rsidP="00527D86">
      <w:pPr>
        <w:pStyle w:val="Akapitzlist"/>
        <w:ind w:left="709"/>
      </w:pPr>
      <w:r w:rsidRPr="00CC7982">
        <w:t>Biorąc pod uwagę zakładaną funkcję obiektu nie będzie przekraczała poziomu dopuszczalnego.</w:t>
      </w:r>
      <w:bookmarkStart w:id="10" w:name="_Toc51185406"/>
    </w:p>
    <w:p w14:paraId="3845E7B9" w14:textId="77777777" w:rsidR="00527D86" w:rsidRPr="00CC7982" w:rsidRDefault="00527D86" w:rsidP="000855D9">
      <w:pPr>
        <w:pStyle w:val="Akapitzlist"/>
        <w:numPr>
          <w:ilvl w:val="0"/>
          <w:numId w:val="3"/>
        </w:numPr>
        <w:ind w:left="709"/>
        <w:rPr>
          <w:b/>
          <w:bCs/>
        </w:rPr>
      </w:pPr>
      <w:r w:rsidRPr="00CC7982">
        <w:rPr>
          <w:b/>
          <w:bCs/>
        </w:rPr>
        <w:t>WPŁYW OBIEKTU NA ISTNIEJĄCY DRZEWOSTAN, POWIERZCHNIĘ ZIEMI, GLEBĘ, WODY POWIERZCHNIOWE I PODZIEMNE</w:t>
      </w:r>
      <w:bookmarkEnd w:id="10"/>
    </w:p>
    <w:p w14:paraId="6CD7780D" w14:textId="5932DF41" w:rsidR="00527D86" w:rsidRPr="00CC7982" w:rsidRDefault="00615A75" w:rsidP="00527D86">
      <w:pPr>
        <w:pStyle w:val="Akapitzlist"/>
        <w:ind w:left="709"/>
        <w:rPr>
          <w:b/>
          <w:bCs/>
        </w:rPr>
      </w:pPr>
      <w:r>
        <w:t>Nie dotyczy</w:t>
      </w:r>
      <w:r w:rsidR="00527D86" w:rsidRPr="00CC7982">
        <w:t xml:space="preserve">. </w:t>
      </w:r>
      <w:r>
        <w:t>Nie zmienia się istniejącego wpływu na otoczenie.</w:t>
      </w:r>
    </w:p>
    <w:p w14:paraId="21256E61" w14:textId="77777777" w:rsidR="00527D86" w:rsidRPr="00CC7982" w:rsidRDefault="00527D86" w:rsidP="00527D86">
      <w:pPr>
        <w:pStyle w:val="Nagwek2"/>
        <w:rPr>
          <w:lang w:eastAsia="pl-PL"/>
        </w:rPr>
      </w:pPr>
      <w:r w:rsidRPr="00CC7982">
        <w:rPr>
          <w:lang w:eastAsia="pl-PL"/>
        </w:rPr>
        <w:t>ANALIZA TECHNICZNYCH, ŚRODOWISKOWYCH I EKONOMICZNYCH MOŻLIWOŚCI REALIZACJI WYSOCE WYDAJNYCH SYSTEMÓW ALTERNATYWNYCH ZAOPATRZENIA W ENERGIĘ I CIEPŁO</w:t>
      </w:r>
    </w:p>
    <w:p w14:paraId="24943F6B" w14:textId="541E1D7B" w:rsidR="006967E6" w:rsidRDefault="001A48C7" w:rsidP="006967E6">
      <w:pPr>
        <w:rPr>
          <w:lang w:eastAsia="pl-PL"/>
        </w:rPr>
      </w:pPr>
      <w:r>
        <w:rPr>
          <w:lang w:eastAsia="pl-PL"/>
        </w:rPr>
        <w:t>Nie dotyczy. Poza zakresem remontu.</w:t>
      </w:r>
    </w:p>
    <w:p w14:paraId="3CECC15B" w14:textId="77777777" w:rsidR="00527D86" w:rsidRPr="00CC7982" w:rsidRDefault="00527D86" w:rsidP="00527D86">
      <w:pPr>
        <w:pStyle w:val="Nagwek2"/>
        <w:rPr>
          <w:lang w:eastAsia="pl-PL"/>
        </w:rPr>
      </w:pPr>
      <w:r w:rsidRPr="00CC7982">
        <w:rPr>
          <w:lang w:eastAsia="pl-PL"/>
        </w:rPr>
        <w:t>ANALIZA TECHNICZNYCH I EKONOMICZNYCH MOŻLIWOŚCI WYKORZYSTANIA URZĄDZEŃ, KTÓRE AUTOMATYCZNIE REGULUJĄ TEMPERATURĘ</w:t>
      </w:r>
    </w:p>
    <w:p w14:paraId="31AA400A" w14:textId="6C1C380A" w:rsidR="0093005C" w:rsidRPr="00CC7982" w:rsidRDefault="001A48C7" w:rsidP="0093005C">
      <w:pPr>
        <w:rPr>
          <w:lang w:eastAsia="pl-PL"/>
        </w:rPr>
      </w:pPr>
      <w:bookmarkStart w:id="11" w:name="_Hlk71189069"/>
      <w:r>
        <w:rPr>
          <w:lang w:eastAsia="pl-PL"/>
        </w:rPr>
        <w:t>Nie dotyczy.</w:t>
      </w:r>
    </w:p>
    <w:bookmarkEnd w:id="11"/>
    <w:p w14:paraId="00382E02" w14:textId="77777777" w:rsidR="00527D86" w:rsidRPr="00CC7982" w:rsidRDefault="00527D86" w:rsidP="00527D86">
      <w:pPr>
        <w:pStyle w:val="Nagwek2"/>
        <w:rPr>
          <w:lang w:eastAsia="pl-PL"/>
        </w:rPr>
      </w:pPr>
      <w:r w:rsidRPr="00CC7982">
        <w:rPr>
          <w:lang w:eastAsia="pl-PL"/>
        </w:rPr>
        <w:t>INFORMACJA O ZASADNICZYCH ELEMENTACH WYPOSAŻENIA BUDOWLANO-INSTALACYJNEGO ZAPEWNIAJĄCYCH UŻYTKOWANIE OBIEKTU BUDOWLANEGO ZGODNIE Z PRZEZNACZENIEM</w:t>
      </w:r>
    </w:p>
    <w:p w14:paraId="5293760F" w14:textId="7D47BDAB" w:rsidR="006233B4" w:rsidRPr="00CC7982" w:rsidRDefault="006233B4" w:rsidP="006233B4">
      <w:pPr>
        <w:rPr>
          <w:lang w:eastAsia="pl-PL"/>
        </w:rPr>
      </w:pPr>
      <w:bookmarkStart w:id="12" w:name="_Hlk71189075"/>
      <w:r w:rsidRPr="00CC7982">
        <w:rPr>
          <w:lang w:eastAsia="pl-PL"/>
        </w:rPr>
        <w:t xml:space="preserve">W budynku </w:t>
      </w:r>
      <w:r w:rsidR="007720DD">
        <w:rPr>
          <w:lang w:eastAsia="pl-PL"/>
        </w:rPr>
        <w:t xml:space="preserve">występują następujące </w:t>
      </w:r>
      <w:r w:rsidR="00EC6C44" w:rsidRPr="00CC7982">
        <w:rPr>
          <w:lang w:eastAsia="pl-PL"/>
        </w:rPr>
        <w:t>instalacj</w:t>
      </w:r>
      <w:r w:rsidR="007720DD">
        <w:rPr>
          <w:lang w:eastAsia="pl-PL"/>
        </w:rPr>
        <w:t>e:</w:t>
      </w:r>
    </w:p>
    <w:p w14:paraId="7E250140" w14:textId="48AEECAD" w:rsidR="006233B4" w:rsidRPr="00CC7982" w:rsidRDefault="006233B4" w:rsidP="000855D9">
      <w:pPr>
        <w:pStyle w:val="Akapitzlist"/>
        <w:numPr>
          <w:ilvl w:val="0"/>
          <w:numId w:val="8"/>
        </w:numPr>
        <w:rPr>
          <w:lang w:eastAsia="pl-PL"/>
        </w:rPr>
      </w:pPr>
      <w:r w:rsidRPr="00CC7982">
        <w:rPr>
          <w:lang w:eastAsia="pl-PL"/>
        </w:rPr>
        <w:t>Instalacja wodociągową</w:t>
      </w:r>
      <w:r w:rsidR="00AC50DF" w:rsidRPr="00CC7982">
        <w:rPr>
          <w:lang w:eastAsia="pl-PL"/>
        </w:rPr>
        <w:t xml:space="preserve"> ogólną (</w:t>
      </w:r>
      <w:r w:rsidR="00A97CB5" w:rsidRPr="00CC7982">
        <w:rPr>
          <w:lang w:eastAsia="pl-PL"/>
        </w:rPr>
        <w:t>C.W.U</w:t>
      </w:r>
      <w:r w:rsidR="00AC50DF" w:rsidRPr="00CC7982">
        <w:rPr>
          <w:lang w:eastAsia="pl-PL"/>
        </w:rPr>
        <w:t>,</w:t>
      </w:r>
      <w:r w:rsidR="00A97CB5" w:rsidRPr="00CC7982">
        <w:rPr>
          <w:lang w:eastAsia="pl-PL"/>
        </w:rPr>
        <w:t xml:space="preserve"> Z.W.U.</w:t>
      </w:r>
      <w:r w:rsidR="00AC50DF" w:rsidRPr="00CC7982">
        <w:rPr>
          <w:lang w:eastAsia="pl-PL"/>
        </w:rPr>
        <w:t>)</w:t>
      </w:r>
      <w:r w:rsidR="00EC6C44" w:rsidRPr="00CC7982">
        <w:rPr>
          <w:lang w:eastAsia="pl-PL"/>
        </w:rPr>
        <w:t>.</w:t>
      </w:r>
    </w:p>
    <w:p w14:paraId="591978AE" w14:textId="47494A7C" w:rsidR="006967E6" w:rsidRPr="00CC7982" w:rsidRDefault="006233B4" w:rsidP="006967E6">
      <w:pPr>
        <w:pStyle w:val="Akapitzlist"/>
        <w:numPr>
          <w:ilvl w:val="0"/>
          <w:numId w:val="8"/>
        </w:numPr>
        <w:rPr>
          <w:lang w:eastAsia="pl-PL"/>
        </w:rPr>
      </w:pPr>
      <w:r w:rsidRPr="00CC7982">
        <w:rPr>
          <w:lang w:eastAsia="pl-PL"/>
        </w:rPr>
        <w:t>Instalacja kanalizacji sanitarnej</w:t>
      </w:r>
      <w:r w:rsidR="00CC7982" w:rsidRPr="00CC7982">
        <w:rPr>
          <w:lang w:eastAsia="pl-PL"/>
        </w:rPr>
        <w:t>.</w:t>
      </w:r>
    </w:p>
    <w:p w14:paraId="2EBE6AF6" w14:textId="260AB2A3" w:rsidR="006233B4" w:rsidRPr="00CC7982" w:rsidRDefault="006233B4" w:rsidP="00EC6C44">
      <w:pPr>
        <w:pStyle w:val="Akapitzlist"/>
        <w:numPr>
          <w:ilvl w:val="0"/>
          <w:numId w:val="8"/>
        </w:numPr>
        <w:rPr>
          <w:lang w:eastAsia="pl-PL"/>
        </w:rPr>
      </w:pPr>
      <w:r w:rsidRPr="00CC7982">
        <w:rPr>
          <w:lang w:eastAsia="pl-PL"/>
        </w:rPr>
        <w:t xml:space="preserve">Instalacja </w:t>
      </w:r>
      <w:r w:rsidR="00EE01FE" w:rsidRPr="00CC7982">
        <w:rPr>
          <w:lang w:eastAsia="pl-PL"/>
        </w:rPr>
        <w:t>C.O</w:t>
      </w:r>
      <w:r w:rsidR="00EC6C44" w:rsidRPr="00CC7982">
        <w:rPr>
          <w:lang w:eastAsia="pl-PL"/>
        </w:rPr>
        <w:t>.</w:t>
      </w:r>
    </w:p>
    <w:p w14:paraId="0FF307BD" w14:textId="0373DBA1" w:rsidR="00EC6C44" w:rsidRPr="00CC7982" w:rsidRDefault="006233B4" w:rsidP="00EC6C44">
      <w:pPr>
        <w:pStyle w:val="Akapitzlist"/>
        <w:numPr>
          <w:ilvl w:val="0"/>
          <w:numId w:val="8"/>
        </w:numPr>
        <w:rPr>
          <w:lang w:eastAsia="pl-PL"/>
        </w:rPr>
      </w:pPr>
      <w:r w:rsidRPr="00CC7982">
        <w:rPr>
          <w:lang w:eastAsia="pl-PL"/>
        </w:rPr>
        <w:t>Wentylacja</w:t>
      </w:r>
      <w:r w:rsidR="00EC6C44" w:rsidRPr="00CC7982">
        <w:rPr>
          <w:lang w:eastAsia="pl-PL"/>
        </w:rPr>
        <w:t xml:space="preserve"> grawitacyjna.</w:t>
      </w:r>
    </w:p>
    <w:p w14:paraId="767C7DF1" w14:textId="2F55F70A" w:rsidR="0023709F" w:rsidRPr="00CC7982" w:rsidRDefault="0023709F" w:rsidP="00EC6C44">
      <w:pPr>
        <w:pStyle w:val="Akapitzlist"/>
        <w:numPr>
          <w:ilvl w:val="0"/>
          <w:numId w:val="8"/>
        </w:numPr>
        <w:rPr>
          <w:lang w:eastAsia="pl-PL"/>
        </w:rPr>
      </w:pPr>
      <w:r w:rsidRPr="00CC7982">
        <w:rPr>
          <w:lang w:eastAsia="pl-PL"/>
        </w:rPr>
        <w:lastRenderedPageBreak/>
        <w:t>Instalacja elektryczna w zakresie:</w:t>
      </w:r>
    </w:p>
    <w:p w14:paraId="20F884E2" w14:textId="1E524B20" w:rsidR="0023709F" w:rsidRPr="00CC7982" w:rsidRDefault="0023709F" w:rsidP="0023709F">
      <w:pPr>
        <w:pStyle w:val="Akapitzlist"/>
        <w:numPr>
          <w:ilvl w:val="0"/>
          <w:numId w:val="9"/>
        </w:numPr>
        <w:rPr>
          <w:lang w:eastAsia="pl-PL"/>
        </w:rPr>
      </w:pPr>
      <w:r w:rsidRPr="00CC7982">
        <w:rPr>
          <w:lang w:eastAsia="pl-PL"/>
        </w:rPr>
        <w:t>instalacja oświetleni</w:t>
      </w:r>
      <w:r w:rsidR="008C2F64" w:rsidRPr="00CC7982">
        <w:rPr>
          <w:lang w:eastAsia="pl-PL"/>
        </w:rPr>
        <w:t>a podstawowego</w:t>
      </w:r>
      <w:r w:rsidR="00EC6C44" w:rsidRPr="00CC7982">
        <w:rPr>
          <w:lang w:eastAsia="pl-PL"/>
        </w:rPr>
        <w:t>,</w:t>
      </w:r>
    </w:p>
    <w:p w14:paraId="7C9DCAA9" w14:textId="735603BF" w:rsidR="00B46F95" w:rsidRPr="00CC7982" w:rsidRDefault="00B46F95" w:rsidP="0023709F">
      <w:pPr>
        <w:pStyle w:val="Akapitzlist"/>
        <w:numPr>
          <w:ilvl w:val="0"/>
          <w:numId w:val="9"/>
        </w:numPr>
        <w:rPr>
          <w:lang w:eastAsia="pl-PL"/>
        </w:rPr>
      </w:pPr>
      <w:r w:rsidRPr="00CC7982">
        <w:rPr>
          <w:lang w:eastAsia="pl-PL"/>
        </w:rPr>
        <w:t>instalacja zasilenia urządzeń</w:t>
      </w:r>
      <w:r w:rsidR="00EC6C44" w:rsidRPr="00CC7982">
        <w:rPr>
          <w:lang w:eastAsia="pl-PL"/>
        </w:rPr>
        <w:t>,</w:t>
      </w:r>
    </w:p>
    <w:p w14:paraId="790E8F2A" w14:textId="1AF88412" w:rsidR="0023709F" w:rsidRPr="00CC7982" w:rsidRDefault="0023709F" w:rsidP="0023709F">
      <w:pPr>
        <w:pStyle w:val="Akapitzlist"/>
        <w:numPr>
          <w:ilvl w:val="0"/>
          <w:numId w:val="9"/>
        </w:numPr>
        <w:rPr>
          <w:lang w:eastAsia="pl-PL"/>
        </w:rPr>
      </w:pPr>
      <w:r w:rsidRPr="00CC7982">
        <w:rPr>
          <w:lang w:eastAsia="pl-PL"/>
        </w:rPr>
        <w:t>instalacja gniazd ogólnych i siłowych</w:t>
      </w:r>
      <w:r w:rsidR="00EC6C44" w:rsidRPr="00CC7982">
        <w:rPr>
          <w:lang w:eastAsia="pl-PL"/>
        </w:rPr>
        <w:t>,</w:t>
      </w:r>
    </w:p>
    <w:p w14:paraId="59654FE8" w14:textId="54AD6495" w:rsidR="008F2024" w:rsidRPr="00CC7982" w:rsidRDefault="0023709F" w:rsidP="004606C4">
      <w:pPr>
        <w:pStyle w:val="Akapitzlist"/>
        <w:numPr>
          <w:ilvl w:val="0"/>
          <w:numId w:val="9"/>
        </w:numPr>
        <w:rPr>
          <w:lang w:eastAsia="pl-PL"/>
        </w:rPr>
      </w:pPr>
      <w:r w:rsidRPr="00CC7982">
        <w:rPr>
          <w:lang w:eastAsia="pl-PL"/>
        </w:rPr>
        <w:t>instalacja odgromowa</w:t>
      </w:r>
      <w:r w:rsidR="00EC6C44" w:rsidRPr="00CC7982">
        <w:rPr>
          <w:lang w:eastAsia="pl-PL"/>
        </w:rPr>
        <w:t>.</w:t>
      </w:r>
    </w:p>
    <w:p w14:paraId="4FC50DFA" w14:textId="334D1D33" w:rsidR="000855D9" w:rsidRPr="008663B7" w:rsidRDefault="000855D9" w:rsidP="000855D9">
      <w:pPr>
        <w:rPr>
          <w:color w:val="FF0000"/>
          <w:lang w:eastAsia="pl-PL"/>
        </w:rPr>
      </w:pPr>
    </w:p>
    <w:p w14:paraId="3065ECEB" w14:textId="30301F17" w:rsidR="000855D9" w:rsidRDefault="00E8046F" w:rsidP="000855D9">
      <w:pPr>
        <w:rPr>
          <w:lang w:eastAsia="pl-PL"/>
        </w:rPr>
      </w:pPr>
      <w:r>
        <w:rPr>
          <w:lang w:eastAsia="pl-PL"/>
        </w:rPr>
        <w:t xml:space="preserve">Zakresem </w:t>
      </w:r>
      <w:r w:rsidR="007720DD">
        <w:rPr>
          <w:lang w:eastAsia="pl-PL"/>
        </w:rPr>
        <w:t xml:space="preserve">projektowanego remontu </w:t>
      </w:r>
      <w:r>
        <w:rPr>
          <w:lang w:eastAsia="pl-PL"/>
        </w:rPr>
        <w:t>jest</w:t>
      </w:r>
      <w:r w:rsidR="007720DD">
        <w:rPr>
          <w:lang w:eastAsia="pl-PL"/>
        </w:rPr>
        <w:t xml:space="preserve"> instalacja </w:t>
      </w:r>
      <w:r w:rsidR="00C53693">
        <w:rPr>
          <w:lang w:eastAsia="pl-PL"/>
        </w:rPr>
        <w:t>elektryczna</w:t>
      </w:r>
      <w:r>
        <w:rPr>
          <w:lang w:eastAsia="pl-PL"/>
        </w:rPr>
        <w:t xml:space="preserve">: </w:t>
      </w:r>
      <w:r w:rsidR="00C53693">
        <w:rPr>
          <w:lang w:eastAsia="pl-PL"/>
        </w:rPr>
        <w:t>oświetleni</w:t>
      </w:r>
      <w:r>
        <w:rPr>
          <w:lang w:eastAsia="pl-PL"/>
        </w:rPr>
        <w:t>owa</w:t>
      </w:r>
      <w:r w:rsidR="00C53693">
        <w:rPr>
          <w:lang w:eastAsia="pl-PL"/>
        </w:rPr>
        <w:t xml:space="preserve"> oraz instalacji gniazdowej i włącznikowej</w:t>
      </w:r>
      <w:r w:rsidR="000855D9" w:rsidRPr="00CC7982">
        <w:rPr>
          <w:lang w:eastAsia="pl-PL"/>
        </w:rPr>
        <w:t>.</w:t>
      </w:r>
      <w:r w:rsidR="007720DD">
        <w:rPr>
          <w:lang w:eastAsia="pl-PL"/>
        </w:rPr>
        <w:t xml:space="preserve"> Wykonać zgodnie z </w:t>
      </w:r>
      <w:r w:rsidR="00C53693">
        <w:rPr>
          <w:lang w:eastAsia="pl-PL"/>
        </w:rPr>
        <w:t>projektem branżowym.</w:t>
      </w:r>
    </w:p>
    <w:p w14:paraId="1A9152B7" w14:textId="77777777" w:rsidR="00C53693" w:rsidRDefault="00C53693" w:rsidP="000855D9">
      <w:pPr>
        <w:rPr>
          <w:lang w:eastAsia="pl-PL"/>
        </w:rPr>
      </w:pPr>
    </w:p>
    <w:p w14:paraId="7342AE9B" w14:textId="77777777" w:rsidR="008838E5" w:rsidRDefault="00C53693" w:rsidP="00E8046F">
      <w:pPr>
        <w:pStyle w:val="Akapitzlist"/>
        <w:numPr>
          <w:ilvl w:val="0"/>
          <w:numId w:val="47"/>
        </w:numPr>
        <w:rPr>
          <w:lang w:eastAsia="pl-PL"/>
        </w:rPr>
      </w:pPr>
      <w:r>
        <w:rPr>
          <w:lang w:eastAsia="pl-PL"/>
        </w:rPr>
        <w:t xml:space="preserve">Trasy instalacji elektrycznej prowadzić w bruzdach ściennych po trasach obecnej instalacji elektrycznej. </w:t>
      </w:r>
    </w:p>
    <w:p w14:paraId="7387E0CC" w14:textId="07F61E64" w:rsidR="008838E5" w:rsidRDefault="00E8046F" w:rsidP="00E8046F">
      <w:pPr>
        <w:pStyle w:val="Akapitzlist"/>
        <w:numPr>
          <w:ilvl w:val="0"/>
          <w:numId w:val="47"/>
        </w:numPr>
        <w:rPr>
          <w:lang w:eastAsia="pl-PL"/>
        </w:rPr>
      </w:pPr>
      <w:r>
        <w:rPr>
          <w:lang w:eastAsia="pl-PL"/>
        </w:rPr>
        <w:t>Trasy w salach p</w:t>
      </w:r>
      <w:r w:rsidR="00C53693">
        <w:rPr>
          <w:lang w:eastAsia="pl-PL"/>
        </w:rPr>
        <w:t>rowadzić poziomo na wysokości około 25-30cm ponad podłogą</w:t>
      </w:r>
      <w:r w:rsidR="008838E5">
        <w:rPr>
          <w:lang w:eastAsia="pl-PL"/>
        </w:rPr>
        <w:t>.</w:t>
      </w:r>
    </w:p>
    <w:p w14:paraId="638265AA" w14:textId="0D620787" w:rsidR="008838E5" w:rsidRDefault="008838E5" w:rsidP="00E8046F">
      <w:pPr>
        <w:pStyle w:val="Akapitzlist"/>
        <w:numPr>
          <w:ilvl w:val="0"/>
          <w:numId w:val="47"/>
        </w:numPr>
        <w:rPr>
          <w:lang w:eastAsia="pl-PL"/>
        </w:rPr>
      </w:pPr>
      <w:r>
        <w:rPr>
          <w:lang w:eastAsia="pl-PL"/>
        </w:rPr>
        <w:t>N</w:t>
      </w:r>
      <w:r w:rsidR="00C53693">
        <w:rPr>
          <w:lang w:eastAsia="pl-PL"/>
        </w:rPr>
        <w:t xml:space="preserve">ależy fragmentarycznie odkuć istniejące trasy celem </w:t>
      </w:r>
      <w:r w:rsidR="00E8046F">
        <w:rPr>
          <w:lang w:eastAsia="pl-PL"/>
        </w:rPr>
        <w:t>zlokalizowania istniejące okablowanie, które należy zdemontować</w:t>
      </w:r>
      <w:r>
        <w:rPr>
          <w:lang w:eastAsia="pl-PL"/>
        </w:rPr>
        <w:t>. Odkuwać warstwami za pomocą technik konserwatorskich.</w:t>
      </w:r>
    </w:p>
    <w:p w14:paraId="5765150D" w14:textId="60316F29" w:rsidR="00C53693" w:rsidRDefault="00C53693" w:rsidP="00E8046F">
      <w:pPr>
        <w:pStyle w:val="Akapitzlist"/>
        <w:numPr>
          <w:ilvl w:val="0"/>
          <w:numId w:val="47"/>
        </w:numPr>
        <w:rPr>
          <w:lang w:eastAsia="pl-PL"/>
        </w:rPr>
      </w:pPr>
      <w:r>
        <w:rPr>
          <w:lang w:eastAsia="pl-PL"/>
        </w:rPr>
        <w:t>W przypadku napotkania na otwory w ścianach, np. drzwi, należy prowadzić trasę dookoła otworu</w:t>
      </w:r>
      <w:r w:rsidR="008838E5">
        <w:rPr>
          <w:lang w:eastAsia="pl-PL"/>
        </w:rPr>
        <w:t xml:space="preserve"> z uwzględnieniem zakazu kucia w detalu architektonicznym, np. opasce drzwiowej.</w:t>
      </w:r>
    </w:p>
    <w:p w14:paraId="6E0BFA6D" w14:textId="68AE616D" w:rsidR="008838E5" w:rsidRDefault="008838E5" w:rsidP="00E8046F">
      <w:pPr>
        <w:pStyle w:val="Akapitzlist"/>
        <w:numPr>
          <w:ilvl w:val="0"/>
          <w:numId w:val="47"/>
        </w:numPr>
        <w:rPr>
          <w:lang w:eastAsia="pl-PL"/>
        </w:rPr>
      </w:pPr>
      <w:r>
        <w:rPr>
          <w:lang w:eastAsia="pl-PL"/>
        </w:rPr>
        <w:t>Trasy należy połączyć z sąsiednim zapleczem sali 7-</w:t>
      </w:r>
      <w:r w:rsidR="00470188">
        <w:rPr>
          <w:lang w:eastAsia="pl-PL"/>
        </w:rPr>
        <w:t>filarowej</w:t>
      </w:r>
      <w:r>
        <w:rPr>
          <w:lang w:eastAsia="pl-PL"/>
        </w:rPr>
        <w:t>, w którym zlokalizowana jest rozdzielnia główna.</w:t>
      </w:r>
    </w:p>
    <w:p w14:paraId="69EC8C66" w14:textId="22679C8E" w:rsidR="008838E5" w:rsidRDefault="008838E5" w:rsidP="00E8046F">
      <w:pPr>
        <w:pStyle w:val="Akapitzlist"/>
        <w:numPr>
          <w:ilvl w:val="0"/>
          <w:numId w:val="47"/>
        </w:numPr>
        <w:rPr>
          <w:lang w:eastAsia="pl-PL"/>
        </w:rPr>
      </w:pPr>
      <w:r>
        <w:rPr>
          <w:lang w:eastAsia="pl-PL"/>
        </w:rPr>
        <w:t>Instalację oświet</w:t>
      </w:r>
      <w:r w:rsidR="00C74BBC">
        <w:rPr>
          <w:lang w:eastAsia="pl-PL"/>
        </w:rPr>
        <w:t>leniową istniejącą należy zdemontować.</w:t>
      </w:r>
    </w:p>
    <w:p w14:paraId="69C6E49C" w14:textId="511BF43F" w:rsidR="00C74BBC" w:rsidRDefault="00C74BBC" w:rsidP="00E8046F">
      <w:pPr>
        <w:pStyle w:val="Akapitzlist"/>
        <w:numPr>
          <w:ilvl w:val="0"/>
          <w:numId w:val="47"/>
        </w:numPr>
        <w:rPr>
          <w:lang w:eastAsia="pl-PL"/>
        </w:rPr>
      </w:pPr>
      <w:r>
        <w:rPr>
          <w:lang w:eastAsia="pl-PL"/>
        </w:rPr>
        <w:t>Projektowaną instalację oświetleniową wykonać z szynoprzewodów podwieszonych do zworników sklepienia w miejscu istniejących przejść kablowych.</w:t>
      </w:r>
    </w:p>
    <w:p w14:paraId="2239C5E1" w14:textId="31215898" w:rsidR="00C74BBC" w:rsidRDefault="00C74BBC" w:rsidP="00E8046F">
      <w:pPr>
        <w:pStyle w:val="Akapitzlist"/>
        <w:numPr>
          <w:ilvl w:val="0"/>
          <w:numId w:val="47"/>
        </w:numPr>
        <w:rPr>
          <w:lang w:eastAsia="pl-PL"/>
        </w:rPr>
      </w:pPr>
      <w:r>
        <w:rPr>
          <w:lang w:eastAsia="pl-PL"/>
        </w:rPr>
        <w:t>Projektowany szynoprzewód podwiesić na wysokości około 3,5m.</w:t>
      </w:r>
    </w:p>
    <w:p w14:paraId="19D048D7" w14:textId="08BB9EB3" w:rsidR="00C74BBC" w:rsidRDefault="00C74BBC" w:rsidP="00E8046F">
      <w:pPr>
        <w:pStyle w:val="Akapitzlist"/>
        <w:numPr>
          <w:ilvl w:val="0"/>
          <w:numId w:val="47"/>
        </w:numPr>
        <w:rPr>
          <w:lang w:eastAsia="pl-PL"/>
        </w:rPr>
      </w:pPr>
      <w:r>
        <w:rPr>
          <w:lang w:eastAsia="pl-PL"/>
        </w:rPr>
        <w:t>Zastosować szynoprzewody trójfazowe.</w:t>
      </w:r>
    </w:p>
    <w:p w14:paraId="15245BC2" w14:textId="6D2F0544" w:rsidR="00C74BBC" w:rsidRDefault="00C74BBC" w:rsidP="00E8046F">
      <w:pPr>
        <w:pStyle w:val="Akapitzlist"/>
        <w:numPr>
          <w:ilvl w:val="0"/>
          <w:numId w:val="47"/>
        </w:numPr>
        <w:rPr>
          <w:lang w:eastAsia="pl-PL"/>
        </w:rPr>
      </w:pPr>
      <w:r>
        <w:rPr>
          <w:lang w:eastAsia="pl-PL"/>
        </w:rPr>
        <w:t xml:space="preserve">Szynoprzewody w </w:t>
      </w:r>
      <w:r w:rsidR="00E8046F">
        <w:rPr>
          <w:lang w:eastAsia="pl-PL"/>
        </w:rPr>
        <w:t>s</w:t>
      </w:r>
      <w:r>
        <w:rPr>
          <w:lang w:eastAsia="pl-PL"/>
        </w:rPr>
        <w:t>ali 7-</w:t>
      </w:r>
      <w:r w:rsidR="00470188">
        <w:rPr>
          <w:lang w:eastAsia="pl-PL"/>
        </w:rPr>
        <w:t>filarowej</w:t>
      </w:r>
      <w:r>
        <w:rPr>
          <w:lang w:eastAsia="pl-PL"/>
        </w:rPr>
        <w:t xml:space="preserve"> należy zasilić z rozdzielni głównej. W tym celu należy wykonać 2 przepusty ścienne za pomocą wiertnic, celem zminimalizowania wpływu na oryginalną substancję muru. Wielkość otworów dopasować do ilości okablowania, które </w:t>
      </w:r>
      <w:r w:rsidR="0072241D">
        <w:rPr>
          <w:lang w:eastAsia="pl-PL"/>
        </w:rPr>
        <w:t xml:space="preserve">powinno przejść przez ścianę, ale nie więcej niż </w:t>
      </w:r>
      <w:r w:rsidR="00E8046F">
        <w:rPr>
          <w:lang w:eastAsia="pl-PL"/>
        </w:rPr>
        <w:t>10</w:t>
      </w:r>
      <w:r w:rsidR="0072241D">
        <w:rPr>
          <w:lang w:eastAsia="pl-PL"/>
        </w:rPr>
        <w:t>cm średnic</w:t>
      </w:r>
      <w:r w:rsidR="00E8046F">
        <w:rPr>
          <w:lang w:eastAsia="pl-PL"/>
        </w:rPr>
        <w:t>ą</w:t>
      </w:r>
      <w:r w:rsidR="0072241D">
        <w:rPr>
          <w:lang w:eastAsia="pl-PL"/>
        </w:rPr>
        <w:t>. Otwory wykonać na wysokości zasilania szynoprzewodu, czyli około 3,5m.</w:t>
      </w:r>
    </w:p>
    <w:p w14:paraId="5EFDDCDD" w14:textId="0AC8E78A" w:rsidR="00470188" w:rsidRDefault="00470188" w:rsidP="00E8046F">
      <w:pPr>
        <w:pStyle w:val="Akapitzlist"/>
        <w:numPr>
          <w:ilvl w:val="0"/>
          <w:numId w:val="47"/>
        </w:numPr>
        <w:rPr>
          <w:lang w:eastAsia="pl-PL"/>
        </w:rPr>
      </w:pPr>
      <w:r>
        <w:rPr>
          <w:lang w:eastAsia="pl-PL"/>
        </w:rPr>
        <w:t xml:space="preserve">Trasy instalacji elektrycznej w części </w:t>
      </w:r>
      <w:proofErr w:type="spellStart"/>
      <w:r>
        <w:rPr>
          <w:lang w:eastAsia="pl-PL"/>
        </w:rPr>
        <w:t>zapleczowej</w:t>
      </w:r>
      <w:proofErr w:type="spellEnd"/>
      <w:r>
        <w:rPr>
          <w:lang w:eastAsia="pl-PL"/>
        </w:rPr>
        <w:t xml:space="preserve"> </w:t>
      </w:r>
      <w:r w:rsidR="00E8046F">
        <w:rPr>
          <w:lang w:eastAsia="pl-PL"/>
        </w:rPr>
        <w:t>s</w:t>
      </w:r>
      <w:r>
        <w:rPr>
          <w:lang w:eastAsia="pl-PL"/>
        </w:rPr>
        <w:t>ali 7-filarowej prowadzić w korytach kablowych natynkowo.</w:t>
      </w:r>
    </w:p>
    <w:p w14:paraId="4C8B7555" w14:textId="4C4DE182" w:rsidR="00470188" w:rsidRDefault="00470188" w:rsidP="00E8046F">
      <w:pPr>
        <w:pStyle w:val="Akapitzlist"/>
        <w:numPr>
          <w:ilvl w:val="0"/>
          <w:numId w:val="47"/>
        </w:numPr>
        <w:rPr>
          <w:lang w:eastAsia="pl-PL"/>
        </w:rPr>
      </w:pPr>
      <w:r>
        <w:rPr>
          <w:lang w:eastAsia="pl-PL"/>
        </w:rPr>
        <w:t xml:space="preserve">Szynoprzewody w </w:t>
      </w:r>
      <w:r w:rsidR="00E8046F">
        <w:rPr>
          <w:lang w:eastAsia="pl-PL"/>
        </w:rPr>
        <w:t>s</w:t>
      </w:r>
      <w:r>
        <w:rPr>
          <w:lang w:eastAsia="pl-PL"/>
        </w:rPr>
        <w:t xml:space="preserve">ali narożnej należy zasilić istniejącym przepustem w miejscu istniejącego oświetlenia, czyli ze zworników </w:t>
      </w:r>
      <w:r w:rsidR="00E8046F">
        <w:rPr>
          <w:lang w:eastAsia="pl-PL"/>
        </w:rPr>
        <w:t>sklepień</w:t>
      </w:r>
      <w:r>
        <w:rPr>
          <w:lang w:eastAsia="pl-PL"/>
        </w:rPr>
        <w:t xml:space="preserve"> gwiaździstych. Instalację gniazdową zasilić z rozdzielni w korytarzu przy wejściu do </w:t>
      </w:r>
      <w:r w:rsidR="00E8046F">
        <w:rPr>
          <w:lang w:eastAsia="pl-PL"/>
        </w:rPr>
        <w:t>s</w:t>
      </w:r>
      <w:r>
        <w:rPr>
          <w:lang w:eastAsia="pl-PL"/>
        </w:rPr>
        <w:t>ali narożnej.</w:t>
      </w:r>
    </w:p>
    <w:p w14:paraId="19D6572D" w14:textId="08EB70A5" w:rsidR="00874D7F" w:rsidRDefault="00874D7F" w:rsidP="00E8046F">
      <w:pPr>
        <w:pStyle w:val="Akapitzlist"/>
        <w:numPr>
          <w:ilvl w:val="0"/>
          <w:numId w:val="47"/>
        </w:numPr>
        <w:rPr>
          <w:lang w:eastAsia="pl-PL"/>
        </w:rPr>
      </w:pPr>
      <w:r>
        <w:rPr>
          <w:lang w:eastAsia="pl-PL"/>
        </w:rPr>
        <w:t xml:space="preserve">Szynoprzewody w </w:t>
      </w:r>
      <w:r w:rsidR="00E8046F">
        <w:rPr>
          <w:lang w:eastAsia="pl-PL"/>
        </w:rPr>
        <w:t>s</w:t>
      </w:r>
      <w:r>
        <w:rPr>
          <w:lang w:eastAsia="pl-PL"/>
        </w:rPr>
        <w:t>ali na 1 piętrze należy zasilić z rozdzielni głównej. W tym celu należy wykonać 2 przepusty ścienne za pomocą wiertnic, celem zminimalizowania wpływu na oryginalną substancję muru. Wielkość otworów dopasować do ilości okablowania, które powinno przejść przez ścianę, ale nie więcej niż 8cm średnica. Otwory wykonać:</w:t>
      </w:r>
    </w:p>
    <w:p w14:paraId="1EF00F47" w14:textId="467915F3" w:rsidR="00874D7F" w:rsidRDefault="00874D7F" w:rsidP="00E8046F">
      <w:pPr>
        <w:pStyle w:val="Akapitzlist"/>
        <w:numPr>
          <w:ilvl w:val="0"/>
          <w:numId w:val="48"/>
        </w:numPr>
        <w:rPr>
          <w:lang w:eastAsia="pl-PL"/>
        </w:rPr>
      </w:pPr>
      <w:r>
        <w:rPr>
          <w:lang w:eastAsia="pl-PL"/>
        </w:rPr>
        <w:t>na przejściu z zaplecza Sali 7-filarowej do klatki schodowej nowożytnej na wysokości stropu w klatce,</w:t>
      </w:r>
    </w:p>
    <w:p w14:paraId="32F486CD" w14:textId="5BEF0C9A" w:rsidR="00874D7F" w:rsidRDefault="00874D7F" w:rsidP="00E8046F">
      <w:pPr>
        <w:pStyle w:val="Akapitzlist"/>
        <w:numPr>
          <w:ilvl w:val="0"/>
          <w:numId w:val="48"/>
        </w:numPr>
        <w:rPr>
          <w:lang w:eastAsia="pl-PL"/>
        </w:rPr>
      </w:pPr>
      <w:r>
        <w:rPr>
          <w:lang w:eastAsia="pl-PL"/>
        </w:rPr>
        <w:t>przez strop klatki schodowej nowożytnej</w:t>
      </w:r>
    </w:p>
    <w:p w14:paraId="6A2EFE7C" w14:textId="6FD150AC" w:rsidR="00874D7F" w:rsidRDefault="00874D7F" w:rsidP="00E8046F">
      <w:pPr>
        <w:pStyle w:val="Akapitzlist"/>
        <w:numPr>
          <w:ilvl w:val="0"/>
          <w:numId w:val="48"/>
        </w:numPr>
        <w:rPr>
          <w:lang w:eastAsia="pl-PL"/>
        </w:rPr>
      </w:pPr>
      <w:r>
        <w:rPr>
          <w:lang w:eastAsia="pl-PL"/>
        </w:rPr>
        <w:t>na przejściu do Sali na 1 piętrze na wysokości pod stropem w Sali na 1 piętrze.</w:t>
      </w:r>
    </w:p>
    <w:p w14:paraId="5569B45B" w14:textId="6C666B4F" w:rsidR="00527D86" w:rsidRPr="00CC7982" w:rsidRDefault="00527D86" w:rsidP="00527D86">
      <w:pPr>
        <w:pStyle w:val="Nagwek2"/>
        <w:rPr>
          <w:lang w:eastAsia="pl-PL"/>
        </w:rPr>
      </w:pPr>
      <w:bookmarkStart w:id="13" w:name="_Hlk102560258"/>
      <w:bookmarkEnd w:id="12"/>
      <w:r w:rsidRPr="00CC7982">
        <w:rPr>
          <w:lang w:eastAsia="pl-PL"/>
        </w:rPr>
        <w:t>WARUN</w:t>
      </w:r>
      <w:r w:rsidR="00872478" w:rsidRPr="00CC7982">
        <w:rPr>
          <w:lang w:eastAsia="pl-PL"/>
        </w:rPr>
        <w:t>KI</w:t>
      </w:r>
      <w:r w:rsidRPr="00CC7982">
        <w:rPr>
          <w:lang w:eastAsia="pl-PL"/>
        </w:rPr>
        <w:t xml:space="preserve"> OCHRONY PRZECIWPOŻAROWEJ</w:t>
      </w:r>
    </w:p>
    <w:bookmarkEnd w:id="13"/>
    <w:p w14:paraId="536E93B4" w14:textId="47657A66" w:rsidR="000363A1" w:rsidRDefault="00692AD9" w:rsidP="00527D86">
      <w:pPr>
        <w:rPr>
          <w:lang w:eastAsia="pl-PL"/>
        </w:rPr>
      </w:pPr>
      <w:r>
        <w:rPr>
          <w:lang w:eastAsia="pl-PL"/>
        </w:rPr>
        <w:t xml:space="preserve">Ze względu na remont budynku nie zmienia się istniejących warunków pożarowych budynku. </w:t>
      </w:r>
    </w:p>
    <w:p w14:paraId="00AAF7E6" w14:textId="77777777" w:rsidR="000363A1" w:rsidRPr="00760E86" w:rsidRDefault="000363A1" w:rsidP="000363A1">
      <w:pPr>
        <w:pStyle w:val="Nagwek2"/>
        <w:rPr>
          <w:lang w:eastAsia="pl-PL"/>
        </w:rPr>
      </w:pPr>
      <w:r w:rsidRPr="00760E86">
        <w:rPr>
          <w:lang w:eastAsia="pl-PL"/>
        </w:rPr>
        <w:t>ROZWIĄZANIA KONSTRUKCYJNO-MATERIAŁOWE WEWNĘTRZNYCH I ZEWNĘTRZNYCH PRZEGRÓD BUDOWLANYCH</w:t>
      </w:r>
    </w:p>
    <w:p w14:paraId="39F4F312" w14:textId="77777777" w:rsidR="000363A1" w:rsidRDefault="000363A1" w:rsidP="000363A1">
      <w:pPr>
        <w:tabs>
          <w:tab w:val="left" w:pos="851"/>
        </w:tabs>
        <w:jc w:val="left"/>
        <w:rPr>
          <w:b/>
          <w:bCs/>
          <w:u w:val="single"/>
        </w:rPr>
      </w:pPr>
    </w:p>
    <w:p w14:paraId="11BA7CDE" w14:textId="77777777" w:rsidR="00C53693" w:rsidRPr="008501D1" w:rsidRDefault="00C53693" w:rsidP="00C53693">
      <w:pPr>
        <w:tabs>
          <w:tab w:val="left" w:pos="851"/>
        </w:tabs>
        <w:rPr>
          <w:b/>
          <w:u w:val="single"/>
        </w:rPr>
      </w:pPr>
      <w:r w:rsidRPr="008501D1">
        <w:rPr>
          <w:b/>
          <w:u w:val="single"/>
        </w:rPr>
        <w:t>TYNKI, OKŁADZINY I MALOWANIE WEWNĘTRZNE</w:t>
      </w:r>
    </w:p>
    <w:p w14:paraId="3A55100A" w14:textId="77777777" w:rsidR="00C53693" w:rsidRDefault="00C53693" w:rsidP="00C53693">
      <w:pPr>
        <w:tabs>
          <w:tab w:val="left" w:pos="851"/>
        </w:tabs>
        <w:rPr>
          <w:u w:val="single"/>
        </w:rPr>
      </w:pPr>
    </w:p>
    <w:p w14:paraId="6C551CBB" w14:textId="77777777" w:rsidR="00C53693" w:rsidRDefault="00C53693" w:rsidP="00C53693">
      <w:pPr>
        <w:tabs>
          <w:tab w:val="left" w:pos="851"/>
        </w:tabs>
        <w:rPr>
          <w:u w:val="single"/>
        </w:rPr>
      </w:pPr>
      <w:r>
        <w:rPr>
          <w:u w:val="single"/>
        </w:rPr>
        <w:t>Tynki istniejące do zachowania</w:t>
      </w:r>
    </w:p>
    <w:p w14:paraId="183C2E9E" w14:textId="77777777" w:rsidR="00C53693" w:rsidRDefault="00C53693" w:rsidP="00C53693">
      <w:pPr>
        <w:tabs>
          <w:tab w:val="left" w:pos="851"/>
        </w:tabs>
      </w:pPr>
      <w:r>
        <w:t>Należy przeprowadzić prace konserwacyjne istniejących tynków do zachowania zgodnie z Programem Prac Konserwatorskich.</w:t>
      </w:r>
    </w:p>
    <w:p w14:paraId="5DA49B2E" w14:textId="4253D924" w:rsidR="00CE196C" w:rsidRDefault="00CE196C" w:rsidP="00CE196C">
      <w:pPr>
        <w:tabs>
          <w:tab w:val="left" w:pos="851"/>
        </w:tabs>
      </w:pPr>
      <w:r>
        <w:t>Do zakrycia bruzd zastosować tynki tożsame z tynkami na istniejących ścianach.</w:t>
      </w:r>
    </w:p>
    <w:p w14:paraId="2947701C" w14:textId="77777777" w:rsidR="00CE196C" w:rsidRDefault="00CE196C" w:rsidP="00C53693">
      <w:pPr>
        <w:tabs>
          <w:tab w:val="left" w:pos="851"/>
        </w:tabs>
      </w:pPr>
    </w:p>
    <w:p w14:paraId="57D52077" w14:textId="718CAC6E" w:rsidR="00C53693" w:rsidRDefault="00C53693" w:rsidP="00C53693">
      <w:pPr>
        <w:tabs>
          <w:tab w:val="left" w:pos="851"/>
        </w:tabs>
      </w:pPr>
      <w:r>
        <w:t xml:space="preserve">Ściany </w:t>
      </w:r>
      <w:r w:rsidR="00CE196C">
        <w:t xml:space="preserve">i sklepienia </w:t>
      </w:r>
      <w:r>
        <w:t xml:space="preserve">wymalować w kolorze </w:t>
      </w:r>
      <w:r w:rsidR="00CE196C">
        <w:t>białym</w:t>
      </w:r>
      <w:r>
        <w:t xml:space="preserve"> (RAL </w:t>
      </w:r>
      <w:r w:rsidR="00CE196C">
        <w:t>9001</w:t>
      </w:r>
      <w:r>
        <w:t>).</w:t>
      </w:r>
    </w:p>
    <w:p w14:paraId="264B507F" w14:textId="77777777" w:rsidR="00C53693" w:rsidRDefault="00C53693" w:rsidP="00C53693">
      <w:pPr>
        <w:tabs>
          <w:tab w:val="left" w:pos="851"/>
        </w:tabs>
      </w:pPr>
    </w:p>
    <w:p w14:paraId="55808C73" w14:textId="2D2A50AE" w:rsidR="00527D86" w:rsidRPr="00A321CB" w:rsidRDefault="00527D86" w:rsidP="00527D86">
      <w:pPr>
        <w:pStyle w:val="Nagwek2"/>
        <w:rPr>
          <w:lang w:eastAsia="pl-PL"/>
        </w:rPr>
      </w:pPr>
      <w:r w:rsidRPr="00A321CB">
        <w:t>UWAGI OGÓLNE</w:t>
      </w:r>
    </w:p>
    <w:p w14:paraId="6BCD114C" w14:textId="77777777" w:rsidR="00527D86" w:rsidRPr="00A321CB" w:rsidRDefault="00527D86" w:rsidP="000855D9">
      <w:pPr>
        <w:numPr>
          <w:ilvl w:val="0"/>
          <w:numId w:val="7"/>
        </w:numPr>
        <w:suppressAutoHyphens w:val="0"/>
        <w:spacing w:after="11"/>
        <w:ind w:left="709"/>
        <w:jc w:val="left"/>
      </w:pPr>
      <w:r w:rsidRPr="00A321CB">
        <w:t>Wszelkie roboty budowlane należy wykonywać zgodnie z warunkami technicznymi wykonania i odbioru robót, Polskimi Normami, obowiązującymi przepisami BHP, sztuką budowlaną oraz zgodnie z instrukcjami producentów materiałów budowlanych.</w:t>
      </w:r>
    </w:p>
    <w:p w14:paraId="351D874C" w14:textId="77777777" w:rsidR="00527D86" w:rsidRPr="00A321CB" w:rsidRDefault="00527D86" w:rsidP="000855D9">
      <w:pPr>
        <w:numPr>
          <w:ilvl w:val="0"/>
          <w:numId w:val="7"/>
        </w:numPr>
        <w:suppressAutoHyphens w:val="0"/>
        <w:spacing w:after="11"/>
        <w:ind w:left="709"/>
        <w:jc w:val="left"/>
      </w:pPr>
      <w:r w:rsidRPr="00A321CB">
        <w:t>Wszystkie użyte do budowy materiały budowlane powinny posiadać stosowne wymagane prawem aprobaty techniczne, atesty i certyfikaty.</w:t>
      </w:r>
    </w:p>
    <w:p w14:paraId="48DC3DA9" w14:textId="77777777" w:rsidR="00527D86" w:rsidRPr="00A321CB" w:rsidRDefault="00527D86" w:rsidP="000855D9">
      <w:pPr>
        <w:numPr>
          <w:ilvl w:val="0"/>
          <w:numId w:val="7"/>
        </w:numPr>
        <w:suppressAutoHyphens w:val="0"/>
        <w:spacing w:after="11"/>
        <w:ind w:left="709"/>
        <w:jc w:val="left"/>
      </w:pPr>
      <w:r w:rsidRPr="00A321CB">
        <w:t>Wszelkie roboty budowlane należy prowadzić z zachowaniem odpowiednich przerw technologicznych zgodnych z Polskim Normami, wiedzą techniczną z zakresu budownictwa oraz wytycznymi producentów poszczególnych materiałów czy systemów stosowanych w budownictwie. Zaleca się sporządzenie Wykonawcy robót budowlanych projektu technologicznego prowadzenia robót budowlanych.</w:t>
      </w:r>
    </w:p>
    <w:p w14:paraId="44364812" w14:textId="77777777" w:rsidR="00527D86" w:rsidRPr="00A321CB" w:rsidRDefault="00527D86" w:rsidP="000855D9">
      <w:pPr>
        <w:numPr>
          <w:ilvl w:val="0"/>
          <w:numId w:val="7"/>
        </w:numPr>
        <w:suppressAutoHyphens w:val="0"/>
        <w:spacing w:after="11"/>
        <w:ind w:left="709"/>
        <w:jc w:val="left"/>
      </w:pPr>
      <w:r w:rsidRPr="00A321CB">
        <w:lastRenderedPageBreak/>
        <w:t>Roboty montażowe konstrukcji prefabrykowanych wielkowymiarowych konstrukcji drewnianych, stalowych i żelbetowych należy wykonywać na podstawie projektu montażu oraz Planu Bioz.</w:t>
      </w:r>
    </w:p>
    <w:p w14:paraId="7177C5E9" w14:textId="77777777" w:rsidR="00527D86" w:rsidRPr="00A321CB" w:rsidRDefault="00527D86" w:rsidP="000855D9">
      <w:pPr>
        <w:numPr>
          <w:ilvl w:val="0"/>
          <w:numId w:val="7"/>
        </w:numPr>
        <w:suppressAutoHyphens w:val="0"/>
        <w:spacing w:after="11"/>
        <w:ind w:left="709"/>
        <w:jc w:val="left"/>
      </w:pPr>
      <w:r w:rsidRPr="00A321CB">
        <w:t>Roboty budowlane prowadzić pod stałym nadzorem technicznym prowadzonym przez osobę o odpowiedniej wiedzy technicznej oraz uprawnieniach budowlanych.</w:t>
      </w:r>
    </w:p>
    <w:p w14:paraId="1AF060A7" w14:textId="77777777" w:rsidR="00527D86" w:rsidRPr="00A321CB" w:rsidRDefault="00527D86" w:rsidP="000855D9">
      <w:pPr>
        <w:numPr>
          <w:ilvl w:val="0"/>
          <w:numId w:val="7"/>
        </w:numPr>
        <w:suppressAutoHyphens w:val="0"/>
        <w:spacing w:after="11"/>
        <w:ind w:left="709"/>
        <w:jc w:val="left"/>
      </w:pPr>
      <w:r w:rsidRPr="00A321CB">
        <w:t>Roboty budowlane należy prowadzić wykwalifikowaną ekipą budowlano-montażową mającą doświadczenie przy wykonywaniu robót budowlanych w niniejszej dokumentacji projektowej.</w:t>
      </w:r>
    </w:p>
    <w:p w14:paraId="12B89474" w14:textId="77777777" w:rsidR="00527D86" w:rsidRPr="00A321CB" w:rsidRDefault="00527D86" w:rsidP="000855D9">
      <w:pPr>
        <w:numPr>
          <w:ilvl w:val="0"/>
          <w:numId w:val="7"/>
        </w:numPr>
        <w:suppressAutoHyphens w:val="0"/>
        <w:spacing w:after="11"/>
        <w:ind w:left="709"/>
        <w:jc w:val="left"/>
      </w:pPr>
      <w:r w:rsidRPr="00A321CB">
        <w:t>Przed przystąpieniem do realizacji zadania projektowego, zaleca się dokonanie przez potencjalnego Wykonawcę robót wizji lokalnej działki.</w:t>
      </w:r>
    </w:p>
    <w:p w14:paraId="4E23D8F1" w14:textId="20BFBC6D" w:rsidR="00527D86" w:rsidRPr="00A321CB" w:rsidRDefault="00527D86" w:rsidP="000855D9">
      <w:pPr>
        <w:numPr>
          <w:ilvl w:val="0"/>
          <w:numId w:val="7"/>
        </w:numPr>
        <w:suppressAutoHyphens w:val="0"/>
        <w:spacing w:after="11"/>
        <w:ind w:left="709"/>
        <w:jc w:val="left"/>
      </w:pPr>
      <w:r w:rsidRPr="00A321CB">
        <w:t xml:space="preserve">Przed rozpoczęciem robót budowlano-montażowych należy sprawdzić wymiary elementów </w:t>
      </w:r>
      <w:r w:rsidR="00317B34" w:rsidRPr="00A321CB">
        <w:t xml:space="preserve">istniejących </w:t>
      </w:r>
      <w:r w:rsidRPr="00A321CB">
        <w:t>budynk</w:t>
      </w:r>
      <w:r w:rsidR="00317B34" w:rsidRPr="00A321CB">
        <w:t>ów w naturze.</w:t>
      </w:r>
      <w:r w:rsidRPr="00A321CB">
        <w:t xml:space="preserve"> </w:t>
      </w:r>
    </w:p>
    <w:p w14:paraId="5046753C" w14:textId="77777777" w:rsidR="00527D86" w:rsidRPr="00A321CB" w:rsidRDefault="00527D86" w:rsidP="000855D9">
      <w:pPr>
        <w:numPr>
          <w:ilvl w:val="0"/>
          <w:numId w:val="7"/>
        </w:numPr>
        <w:suppressAutoHyphens w:val="0"/>
        <w:spacing w:after="11"/>
        <w:ind w:left="709"/>
        <w:jc w:val="left"/>
      </w:pPr>
      <w:r w:rsidRPr="00A321CB">
        <w:t>W przypadku wszelkich wątpliwości dotyczących niniejszej dokumentacji projektowej, należy kontaktować się z projektantem.</w:t>
      </w:r>
    </w:p>
    <w:p w14:paraId="3A0C56EA" w14:textId="77777777" w:rsidR="00527D86" w:rsidRPr="00A321CB" w:rsidRDefault="00527D86" w:rsidP="000855D9">
      <w:pPr>
        <w:numPr>
          <w:ilvl w:val="0"/>
          <w:numId w:val="7"/>
        </w:numPr>
        <w:suppressAutoHyphens w:val="0"/>
        <w:spacing w:after="11"/>
        <w:ind w:left="709"/>
        <w:jc w:val="left"/>
      </w:pPr>
      <w:r w:rsidRPr="00A321CB">
        <w:t>Należy stosować się do zaleceń i uwag opracowań stanowiących podstawę opracowania niniejszego projektu budowlanego.</w:t>
      </w:r>
    </w:p>
    <w:p w14:paraId="066F19DD" w14:textId="77777777" w:rsidR="00527D86" w:rsidRPr="008663B7" w:rsidRDefault="00527D86" w:rsidP="00527D86">
      <w:pPr>
        <w:suppressAutoHyphens w:val="0"/>
        <w:spacing w:after="11"/>
        <w:ind w:left="1429"/>
        <w:jc w:val="right"/>
        <w:rPr>
          <w:color w:val="FF0000"/>
        </w:rPr>
      </w:pPr>
    </w:p>
    <w:p w14:paraId="4F7F63CC" w14:textId="77777777" w:rsidR="00527D86" w:rsidRPr="008663B7" w:rsidRDefault="00527D86" w:rsidP="00527D86">
      <w:pPr>
        <w:rPr>
          <w:color w:val="FF0000"/>
          <w:sz w:val="16"/>
          <w:szCs w:val="16"/>
        </w:rPr>
      </w:pPr>
    </w:p>
    <w:p w14:paraId="1D512168" w14:textId="77777777" w:rsidR="00AB1040" w:rsidRPr="008663B7" w:rsidRDefault="00AB1040">
      <w:pPr>
        <w:suppressAutoHyphens w:val="0"/>
        <w:spacing w:after="160" w:line="259" w:lineRule="auto"/>
        <w:jc w:val="left"/>
        <w:rPr>
          <w:rFonts w:ascii="Blogger Sans" w:hAnsi="Blogger Sans" w:cs="Lucida Sans Unicode"/>
          <w:b/>
          <w:color w:val="FF0000"/>
          <w:sz w:val="32"/>
          <w:u w:val="single"/>
        </w:rPr>
      </w:pPr>
      <w:r w:rsidRPr="008663B7">
        <w:rPr>
          <w:color w:val="FF0000"/>
        </w:rPr>
        <w:br w:type="page"/>
      </w:r>
    </w:p>
    <w:p w14:paraId="41079B39" w14:textId="77777777" w:rsidR="00AB1040" w:rsidRPr="00A321CB" w:rsidRDefault="001E25FF" w:rsidP="00AB1040">
      <w:pPr>
        <w:pStyle w:val="Nagwek1"/>
      </w:pPr>
      <w:r w:rsidRPr="00A321CB">
        <w:lastRenderedPageBreak/>
        <w:t>PROJEKT ARCHITEKTONICZNO-BUDOWLANY: CZĘŚĆ</w:t>
      </w:r>
      <w:r w:rsidR="00F2333E" w:rsidRPr="00A321CB">
        <w:t xml:space="preserve"> RYSUN</w:t>
      </w:r>
      <w:r w:rsidR="00AB1040" w:rsidRPr="00A321CB">
        <w:t>KOWA</w:t>
      </w:r>
    </w:p>
    <w:p w14:paraId="6D6F32D3" w14:textId="77777777" w:rsidR="00AB1040" w:rsidRPr="008663B7" w:rsidRDefault="00AB1040" w:rsidP="00AB1040">
      <w:pPr>
        <w:rPr>
          <w:color w:val="FF0000"/>
        </w:rPr>
      </w:pPr>
    </w:p>
    <w:p w14:paraId="5F6143C6" w14:textId="1487B06A" w:rsidR="002F735D" w:rsidRDefault="002F735D">
      <w:pPr>
        <w:suppressAutoHyphens w:val="0"/>
        <w:spacing w:after="160" w:line="259" w:lineRule="auto"/>
        <w:jc w:val="left"/>
        <w:rPr>
          <w:color w:val="FF0000"/>
        </w:rPr>
      </w:pPr>
      <w:r>
        <w:rPr>
          <w:color w:val="FF0000"/>
        </w:rPr>
        <w:br w:type="page"/>
      </w:r>
    </w:p>
    <w:p w14:paraId="1CADCE59" w14:textId="77777777" w:rsidR="00D86057" w:rsidRDefault="00D86057" w:rsidP="00D86057">
      <w:pPr>
        <w:pStyle w:val="Nagwek1"/>
        <w:sectPr w:rsidR="00D86057" w:rsidSect="00FA7D2A">
          <w:footerReference w:type="default" r:id="rId8"/>
          <w:pgSz w:w="11906" w:h="16838"/>
          <w:pgMar w:top="1134" w:right="1134" w:bottom="1134" w:left="1701" w:header="709" w:footer="709" w:gutter="0"/>
          <w:pgNumType w:start="1"/>
          <w:cols w:space="708"/>
          <w:docGrid w:linePitch="360"/>
        </w:sectPr>
      </w:pPr>
    </w:p>
    <w:p w14:paraId="467D93B0" w14:textId="77777777" w:rsidR="00D86057" w:rsidRPr="00A321CB" w:rsidRDefault="00D86057" w:rsidP="00D86057">
      <w:pPr>
        <w:pStyle w:val="Nagwek1"/>
      </w:pPr>
      <w:r>
        <w:lastRenderedPageBreak/>
        <w:t>DOKUMENTY</w:t>
      </w:r>
    </w:p>
    <w:p w14:paraId="5A97AB0A" w14:textId="77777777" w:rsidR="00D86057" w:rsidRDefault="00D86057" w:rsidP="00D86057">
      <w:pPr>
        <w:tabs>
          <w:tab w:val="left" w:pos="3940"/>
        </w:tabs>
        <w:rPr>
          <w:color w:val="FF0000"/>
        </w:rPr>
      </w:pPr>
    </w:p>
    <w:p w14:paraId="07899240" w14:textId="77777777" w:rsidR="00D86057" w:rsidRDefault="00D86057" w:rsidP="00D86057">
      <w:pPr>
        <w:tabs>
          <w:tab w:val="left" w:pos="3940"/>
        </w:tabs>
        <w:rPr>
          <w:color w:val="FF0000"/>
        </w:rPr>
      </w:pPr>
    </w:p>
    <w:p w14:paraId="43BC5F24" w14:textId="77777777" w:rsidR="00D86057" w:rsidRDefault="00D86057" w:rsidP="00D86057">
      <w:pPr>
        <w:tabs>
          <w:tab w:val="left" w:pos="3940"/>
        </w:tabs>
        <w:rPr>
          <w:color w:val="FF0000"/>
        </w:rPr>
      </w:pPr>
    </w:p>
    <w:p w14:paraId="2C9AC344" w14:textId="77777777" w:rsidR="00D86057" w:rsidRDefault="00D86057" w:rsidP="00D86057">
      <w:pPr>
        <w:tabs>
          <w:tab w:val="left" w:pos="3940"/>
        </w:tabs>
        <w:rPr>
          <w:color w:val="FF0000"/>
        </w:rPr>
      </w:pPr>
    </w:p>
    <w:p w14:paraId="4841E3B7" w14:textId="77777777" w:rsidR="00D86057" w:rsidRDefault="00D86057" w:rsidP="00D86057">
      <w:pPr>
        <w:tabs>
          <w:tab w:val="left" w:pos="3940"/>
        </w:tabs>
        <w:rPr>
          <w:color w:val="FF0000"/>
        </w:rPr>
      </w:pPr>
    </w:p>
    <w:p w14:paraId="22C9BF6B" w14:textId="77777777" w:rsidR="00D86057" w:rsidRDefault="00D86057" w:rsidP="00D86057">
      <w:pPr>
        <w:tabs>
          <w:tab w:val="left" w:pos="3940"/>
        </w:tabs>
        <w:rPr>
          <w:color w:val="FF0000"/>
        </w:rPr>
      </w:pPr>
    </w:p>
    <w:p w14:paraId="30C140D7" w14:textId="77777777" w:rsidR="00D86057" w:rsidRDefault="00D86057" w:rsidP="00D86057">
      <w:pPr>
        <w:tabs>
          <w:tab w:val="left" w:pos="3940"/>
        </w:tabs>
        <w:rPr>
          <w:color w:val="FF0000"/>
        </w:rPr>
      </w:pPr>
    </w:p>
    <w:p w14:paraId="00E15133" w14:textId="77777777" w:rsidR="00D86057" w:rsidRDefault="00D86057" w:rsidP="00D86057">
      <w:pPr>
        <w:tabs>
          <w:tab w:val="left" w:pos="3940"/>
        </w:tabs>
        <w:rPr>
          <w:color w:val="FF0000"/>
        </w:rPr>
      </w:pPr>
    </w:p>
    <w:p w14:paraId="5EF4C3E1" w14:textId="77777777" w:rsidR="00D86057" w:rsidRDefault="00D86057" w:rsidP="00D86057">
      <w:pPr>
        <w:tabs>
          <w:tab w:val="left" w:pos="3940"/>
        </w:tabs>
        <w:rPr>
          <w:color w:val="FF0000"/>
        </w:rPr>
      </w:pPr>
    </w:p>
    <w:p w14:paraId="6F0B6AF9" w14:textId="77777777" w:rsidR="00D86057" w:rsidRDefault="00D86057" w:rsidP="00D86057">
      <w:pPr>
        <w:tabs>
          <w:tab w:val="left" w:pos="3940"/>
        </w:tabs>
        <w:rPr>
          <w:color w:val="FF0000"/>
        </w:rPr>
      </w:pPr>
    </w:p>
    <w:p w14:paraId="2413CEC4" w14:textId="77777777" w:rsidR="00D86057" w:rsidRDefault="00D86057" w:rsidP="00D86057">
      <w:pPr>
        <w:tabs>
          <w:tab w:val="left" w:pos="3940"/>
        </w:tabs>
        <w:rPr>
          <w:color w:val="FF0000"/>
        </w:rPr>
      </w:pPr>
    </w:p>
    <w:p w14:paraId="26EFF5DE" w14:textId="77777777" w:rsidR="00D86057" w:rsidRDefault="00D86057" w:rsidP="00D86057">
      <w:pPr>
        <w:tabs>
          <w:tab w:val="left" w:pos="3940"/>
        </w:tabs>
        <w:rPr>
          <w:color w:val="FF0000"/>
        </w:rPr>
      </w:pPr>
    </w:p>
    <w:p w14:paraId="5EB8161F" w14:textId="77777777" w:rsidR="00D86057" w:rsidRDefault="00D86057" w:rsidP="00D86057">
      <w:pPr>
        <w:tabs>
          <w:tab w:val="left" w:pos="3940"/>
        </w:tabs>
        <w:rPr>
          <w:color w:val="FF0000"/>
        </w:rPr>
      </w:pPr>
    </w:p>
    <w:p w14:paraId="5735803F" w14:textId="77777777" w:rsidR="00D86057" w:rsidRDefault="00D86057" w:rsidP="00D86057">
      <w:pPr>
        <w:tabs>
          <w:tab w:val="left" w:pos="3940"/>
        </w:tabs>
        <w:rPr>
          <w:color w:val="FF0000"/>
        </w:rPr>
      </w:pPr>
    </w:p>
    <w:p w14:paraId="3A85DAB0" w14:textId="77777777" w:rsidR="00D86057" w:rsidRDefault="00D86057" w:rsidP="00D86057">
      <w:pPr>
        <w:tabs>
          <w:tab w:val="left" w:pos="3940"/>
        </w:tabs>
        <w:rPr>
          <w:color w:val="FF0000"/>
        </w:rPr>
      </w:pPr>
    </w:p>
    <w:p w14:paraId="3C2357B2" w14:textId="77777777" w:rsidR="00D86057" w:rsidRDefault="00D86057" w:rsidP="00D86057">
      <w:pPr>
        <w:tabs>
          <w:tab w:val="left" w:pos="3940"/>
        </w:tabs>
        <w:rPr>
          <w:color w:val="FF0000"/>
        </w:rPr>
      </w:pPr>
    </w:p>
    <w:p w14:paraId="32E825A0" w14:textId="77777777" w:rsidR="00D86057" w:rsidRDefault="00D86057" w:rsidP="00D86057">
      <w:pPr>
        <w:tabs>
          <w:tab w:val="left" w:pos="3940"/>
        </w:tabs>
        <w:rPr>
          <w:color w:val="FF0000"/>
        </w:rPr>
      </w:pPr>
    </w:p>
    <w:p w14:paraId="0EF83C6D" w14:textId="77777777" w:rsidR="00D86057" w:rsidRDefault="00D86057" w:rsidP="00D86057">
      <w:pPr>
        <w:tabs>
          <w:tab w:val="left" w:pos="3940"/>
        </w:tabs>
        <w:rPr>
          <w:color w:val="FF0000"/>
        </w:rPr>
      </w:pPr>
    </w:p>
    <w:p w14:paraId="6432D825" w14:textId="77777777" w:rsidR="00D86057" w:rsidRDefault="00D86057" w:rsidP="00D86057">
      <w:pPr>
        <w:tabs>
          <w:tab w:val="left" w:pos="3940"/>
        </w:tabs>
        <w:rPr>
          <w:color w:val="FF0000"/>
        </w:rPr>
      </w:pPr>
    </w:p>
    <w:p w14:paraId="0D9AE646" w14:textId="77777777" w:rsidR="00D86057" w:rsidRDefault="00D86057" w:rsidP="00D86057">
      <w:pPr>
        <w:tabs>
          <w:tab w:val="left" w:pos="3940"/>
        </w:tabs>
        <w:rPr>
          <w:color w:val="FF0000"/>
        </w:rPr>
      </w:pPr>
    </w:p>
    <w:p w14:paraId="0A80D550" w14:textId="77777777" w:rsidR="00D86057" w:rsidRDefault="00D86057" w:rsidP="00D86057">
      <w:pPr>
        <w:tabs>
          <w:tab w:val="left" w:pos="3940"/>
        </w:tabs>
        <w:rPr>
          <w:color w:val="FF0000"/>
        </w:rPr>
      </w:pPr>
    </w:p>
    <w:p w14:paraId="0B84154A" w14:textId="77777777" w:rsidR="00D86057" w:rsidRDefault="00D86057" w:rsidP="00D86057">
      <w:pPr>
        <w:tabs>
          <w:tab w:val="left" w:pos="3940"/>
        </w:tabs>
        <w:rPr>
          <w:color w:val="FF0000"/>
        </w:rPr>
      </w:pPr>
    </w:p>
    <w:p w14:paraId="65316656" w14:textId="77777777" w:rsidR="00D86057" w:rsidRDefault="00D86057" w:rsidP="00D86057">
      <w:pPr>
        <w:tabs>
          <w:tab w:val="left" w:pos="3940"/>
        </w:tabs>
        <w:rPr>
          <w:color w:val="FF0000"/>
        </w:rPr>
      </w:pPr>
    </w:p>
    <w:p w14:paraId="332FE2C2" w14:textId="77777777" w:rsidR="00D86057" w:rsidRDefault="00D86057" w:rsidP="00D86057">
      <w:pPr>
        <w:tabs>
          <w:tab w:val="left" w:pos="3940"/>
        </w:tabs>
        <w:rPr>
          <w:color w:val="FF0000"/>
        </w:rPr>
      </w:pPr>
    </w:p>
    <w:p w14:paraId="4F1B0D6F" w14:textId="77777777" w:rsidR="00D86057" w:rsidRDefault="00D86057" w:rsidP="00D86057">
      <w:pPr>
        <w:tabs>
          <w:tab w:val="left" w:pos="3940"/>
        </w:tabs>
        <w:rPr>
          <w:color w:val="FF0000"/>
        </w:rPr>
      </w:pPr>
    </w:p>
    <w:p w14:paraId="5BDF36CF" w14:textId="77777777" w:rsidR="00D86057" w:rsidRDefault="00D86057" w:rsidP="00D86057">
      <w:pPr>
        <w:tabs>
          <w:tab w:val="left" w:pos="3940"/>
        </w:tabs>
        <w:rPr>
          <w:color w:val="FF0000"/>
        </w:rPr>
      </w:pPr>
    </w:p>
    <w:p w14:paraId="1D469B16" w14:textId="77777777" w:rsidR="00D86057" w:rsidRDefault="00D86057" w:rsidP="00D86057">
      <w:pPr>
        <w:tabs>
          <w:tab w:val="left" w:pos="3940"/>
        </w:tabs>
        <w:rPr>
          <w:color w:val="FF0000"/>
        </w:rPr>
      </w:pPr>
    </w:p>
    <w:p w14:paraId="38B86672" w14:textId="77777777" w:rsidR="00D86057" w:rsidRDefault="00D86057" w:rsidP="00D86057">
      <w:pPr>
        <w:tabs>
          <w:tab w:val="left" w:pos="3940"/>
        </w:tabs>
        <w:rPr>
          <w:color w:val="FF0000"/>
        </w:rPr>
      </w:pPr>
    </w:p>
    <w:p w14:paraId="153EF9E2" w14:textId="77777777" w:rsidR="00D86057" w:rsidRDefault="00D86057" w:rsidP="00D86057">
      <w:pPr>
        <w:tabs>
          <w:tab w:val="left" w:pos="3940"/>
        </w:tabs>
        <w:rPr>
          <w:color w:val="FF0000"/>
        </w:rPr>
      </w:pPr>
    </w:p>
    <w:p w14:paraId="2C051E1B" w14:textId="77777777" w:rsidR="00D86057" w:rsidRDefault="00D86057" w:rsidP="00D86057">
      <w:pPr>
        <w:tabs>
          <w:tab w:val="left" w:pos="3940"/>
        </w:tabs>
        <w:rPr>
          <w:color w:val="FF0000"/>
        </w:rPr>
      </w:pPr>
    </w:p>
    <w:p w14:paraId="5B60C4D4" w14:textId="77777777" w:rsidR="00D86057" w:rsidRDefault="00D86057" w:rsidP="00D86057">
      <w:pPr>
        <w:tabs>
          <w:tab w:val="left" w:pos="3940"/>
        </w:tabs>
        <w:rPr>
          <w:color w:val="FF0000"/>
        </w:rPr>
      </w:pPr>
    </w:p>
    <w:p w14:paraId="2A6BDCBF" w14:textId="77777777" w:rsidR="00D86057" w:rsidRDefault="00D86057" w:rsidP="00D86057">
      <w:pPr>
        <w:tabs>
          <w:tab w:val="left" w:pos="3940"/>
        </w:tabs>
        <w:rPr>
          <w:color w:val="FF0000"/>
        </w:rPr>
      </w:pPr>
    </w:p>
    <w:p w14:paraId="07005C2A" w14:textId="77777777" w:rsidR="00D86057" w:rsidRDefault="00D86057" w:rsidP="00D86057">
      <w:pPr>
        <w:tabs>
          <w:tab w:val="left" w:pos="3940"/>
        </w:tabs>
        <w:rPr>
          <w:color w:val="FF0000"/>
        </w:rPr>
      </w:pPr>
    </w:p>
    <w:p w14:paraId="33DC6364" w14:textId="77777777" w:rsidR="00D86057" w:rsidRDefault="00D86057" w:rsidP="00D86057">
      <w:pPr>
        <w:tabs>
          <w:tab w:val="left" w:pos="3940"/>
        </w:tabs>
        <w:rPr>
          <w:color w:val="FF0000"/>
        </w:rPr>
      </w:pPr>
    </w:p>
    <w:p w14:paraId="28DDCCA5" w14:textId="77777777" w:rsidR="00D86057" w:rsidRDefault="00D86057" w:rsidP="00D86057">
      <w:pPr>
        <w:tabs>
          <w:tab w:val="left" w:pos="3940"/>
        </w:tabs>
        <w:rPr>
          <w:color w:val="FF0000"/>
        </w:rPr>
      </w:pPr>
    </w:p>
    <w:p w14:paraId="60009D32" w14:textId="77777777" w:rsidR="00D86057" w:rsidRDefault="00D86057" w:rsidP="00D86057">
      <w:pPr>
        <w:tabs>
          <w:tab w:val="left" w:pos="3940"/>
        </w:tabs>
        <w:rPr>
          <w:color w:val="FF0000"/>
        </w:rPr>
      </w:pPr>
    </w:p>
    <w:p w14:paraId="129B7D67" w14:textId="77777777" w:rsidR="00D86057" w:rsidRDefault="00D86057" w:rsidP="00D86057">
      <w:pPr>
        <w:tabs>
          <w:tab w:val="left" w:pos="3940"/>
        </w:tabs>
        <w:rPr>
          <w:color w:val="FF0000"/>
        </w:rPr>
      </w:pPr>
    </w:p>
    <w:p w14:paraId="7226A405" w14:textId="77777777" w:rsidR="00D86057" w:rsidRDefault="00D86057" w:rsidP="00D86057">
      <w:pPr>
        <w:tabs>
          <w:tab w:val="left" w:pos="3940"/>
        </w:tabs>
        <w:rPr>
          <w:color w:val="FF0000"/>
        </w:rPr>
      </w:pPr>
    </w:p>
    <w:p w14:paraId="4F6F3838" w14:textId="77777777" w:rsidR="00D86057" w:rsidRDefault="00D86057" w:rsidP="00D86057">
      <w:pPr>
        <w:tabs>
          <w:tab w:val="left" w:pos="3940"/>
        </w:tabs>
        <w:rPr>
          <w:color w:val="FF0000"/>
        </w:rPr>
      </w:pPr>
    </w:p>
    <w:p w14:paraId="78CCA577" w14:textId="77777777" w:rsidR="00D86057" w:rsidRDefault="00D86057" w:rsidP="00D86057">
      <w:pPr>
        <w:tabs>
          <w:tab w:val="left" w:pos="3940"/>
        </w:tabs>
        <w:rPr>
          <w:color w:val="FF0000"/>
        </w:rPr>
      </w:pPr>
    </w:p>
    <w:p w14:paraId="5DF4C05D" w14:textId="77777777" w:rsidR="00D86057" w:rsidRDefault="00D86057" w:rsidP="00D86057">
      <w:pPr>
        <w:tabs>
          <w:tab w:val="left" w:pos="3940"/>
        </w:tabs>
        <w:rPr>
          <w:color w:val="FF0000"/>
        </w:rPr>
      </w:pPr>
    </w:p>
    <w:p w14:paraId="11848CA0" w14:textId="77777777" w:rsidR="00D86057" w:rsidRDefault="00D86057" w:rsidP="00D86057">
      <w:pPr>
        <w:tabs>
          <w:tab w:val="left" w:pos="3940"/>
        </w:tabs>
        <w:rPr>
          <w:color w:val="FF0000"/>
        </w:rPr>
      </w:pPr>
    </w:p>
    <w:p w14:paraId="25138BA0" w14:textId="77777777" w:rsidR="00D86057" w:rsidRDefault="00D86057" w:rsidP="00D86057">
      <w:pPr>
        <w:tabs>
          <w:tab w:val="left" w:pos="3940"/>
        </w:tabs>
        <w:rPr>
          <w:color w:val="FF0000"/>
        </w:rPr>
      </w:pPr>
    </w:p>
    <w:p w14:paraId="79E0471F" w14:textId="77777777" w:rsidR="00D86057" w:rsidRDefault="00D86057" w:rsidP="00D86057">
      <w:pPr>
        <w:tabs>
          <w:tab w:val="left" w:pos="3940"/>
        </w:tabs>
        <w:rPr>
          <w:color w:val="FF0000"/>
        </w:rPr>
      </w:pPr>
    </w:p>
    <w:p w14:paraId="2C1573D6" w14:textId="77777777" w:rsidR="00D86057" w:rsidRDefault="00D86057" w:rsidP="00D86057">
      <w:pPr>
        <w:tabs>
          <w:tab w:val="left" w:pos="3940"/>
        </w:tabs>
        <w:rPr>
          <w:color w:val="FF0000"/>
        </w:rPr>
      </w:pPr>
    </w:p>
    <w:p w14:paraId="4E09B115" w14:textId="77777777" w:rsidR="00D86057" w:rsidRDefault="00D86057" w:rsidP="00D86057">
      <w:pPr>
        <w:tabs>
          <w:tab w:val="left" w:pos="3940"/>
        </w:tabs>
        <w:rPr>
          <w:color w:val="FF0000"/>
        </w:rPr>
      </w:pPr>
    </w:p>
    <w:p w14:paraId="64DB5263" w14:textId="77777777" w:rsidR="00D86057" w:rsidRDefault="00D86057" w:rsidP="00D86057">
      <w:pPr>
        <w:tabs>
          <w:tab w:val="left" w:pos="3940"/>
        </w:tabs>
        <w:rPr>
          <w:color w:val="FF0000"/>
        </w:rPr>
      </w:pPr>
    </w:p>
    <w:p w14:paraId="4CF47F0C" w14:textId="77777777" w:rsidR="00D86057" w:rsidRDefault="00D86057" w:rsidP="00D86057">
      <w:pPr>
        <w:tabs>
          <w:tab w:val="left" w:pos="3940"/>
        </w:tabs>
        <w:rPr>
          <w:color w:val="FF0000"/>
        </w:rPr>
      </w:pPr>
    </w:p>
    <w:p w14:paraId="5ABADC74" w14:textId="77777777" w:rsidR="00D86057" w:rsidRDefault="00D86057" w:rsidP="00D86057">
      <w:pPr>
        <w:tabs>
          <w:tab w:val="left" w:pos="3940"/>
        </w:tabs>
        <w:rPr>
          <w:color w:val="FF0000"/>
        </w:rPr>
      </w:pPr>
    </w:p>
    <w:p w14:paraId="4DA839F6" w14:textId="77777777" w:rsidR="00D86057" w:rsidRDefault="00D86057" w:rsidP="00D86057">
      <w:pPr>
        <w:tabs>
          <w:tab w:val="left" w:pos="3940"/>
        </w:tabs>
        <w:rPr>
          <w:color w:val="FF0000"/>
        </w:rPr>
      </w:pPr>
    </w:p>
    <w:p w14:paraId="49C47AD1" w14:textId="77777777" w:rsidR="00D86057" w:rsidRDefault="00D86057" w:rsidP="00D86057">
      <w:pPr>
        <w:tabs>
          <w:tab w:val="left" w:pos="3940"/>
        </w:tabs>
        <w:rPr>
          <w:color w:val="FF0000"/>
        </w:rPr>
      </w:pPr>
    </w:p>
    <w:p w14:paraId="11A885B6" w14:textId="77777777" w:rsidR="00D86057" w:rsidRDefault="00D86057" w:rsidP="00D86057">
      <w:pPr>
        <w:tabs>
          <w:tab w:val="left" w:pos="3940"/>
        </w:tabs>
        <w:rPr>
          <w:color w:val="FF0000"/>
        </w:rPr>
      </w:pPr>
    </w:p>
    <w:p w14:paraId="091E4C2C" w14:textId="77777777" w:rsidR="00D86057" w:rsidRDefault="00D86057" w:rsidP="00D86057">
      <w:pPr>
        <w:tabs>
          <w:tab w:val="left" w:pos="3940"/>
        </w:tabs>
        <w:rPr>
          <w:color w:val="FF0000"/>
        </w:rPr>
      </w:pPr>
    </w:p>
    <w:p w14:paraId="6A5CD82C" w14:textId="77777777" w:rsidR="00D86057" w:rsidRDefault="00D86057" w:rsidP="00D86057">
      <w:pPr>
        <w:tabs>
          <w:tab w:val="left" w:pos="3940"/>
        </w:tabs>
        <w:rPr>
          <w:color w:val="FF0000"/>
        </w:rPr>
      </w:pPr>
    </w:p>
    <w:p w14:paraId="06DE05ED" w14:textId="77777777" w:rsidR="00D86057" w:rsidRDefault="00D86057" w:rsidP="00D86057">
      <w:pPr>
        <w:tabs>
          <w:tab w:val="left" w:pos="3940"/>
        </w:tabs>
        <w:rPr>
          <w:color w:val="FF0000"/>
        </w:rPr>
      </w:pPr>
    </w:p>
    <w:p w14:paraId="0E9604D5" w14:textId="77777777" w:rsidR="00D86057" w:rsidRDefault="00D86057" w:rsidP="00D86057">
      <w:pPr>
        <w:tabs>
          <w:tab w:val="left" w:pos="3940"/>
        </w:tabs>
        <w:rPr>
          <w:color w:val="FF0000"/>
        </w:rPr>
      </w:pPr>
    </w:p>
    <w:p w14:paraId="2C44078B" w14:textId="77777777" w:rsidR="00D86057" w:rsidRDefault="00D86057" w:rsidP="00D86057">
      <w:pPr>
        <w:tabs>
          <w:tab w:val="left" w:pos="3940"/>
        </w:tabs>
        <w:rPr>
          <w:color w:val="FF0000"/>
        </w:rPr>
      </w:pPr>
    </w:p>
    <w:p w14:paraId="48E220C2" w14:textId="77777777" w:rsidR="00D86057" w:rsidRDefault="00D86057" w:rsidP="00D86057">
      <w:pPr>
        <w:tabs>
          <w:tab w:val="left" w:pos="3940"/>
        </w:tabs>
        <w:rPr>
          <w:color w:val="FF0000"/>
        </w:rPr>
      </w:pPr>
    </w:p>
    <w:p w14:paraId="260F9456" w14:textId="77777777" w:rsidR="00D86057" w:rsidRDefault="00D86057" w:rsidP="00D86057">
      <w:pPr>
        <w:tabs>
          <w:tab w:val="left" w:pos="3940"/>
        </w:tabs>
        <w:rPr>
          <w:color w:val="FF0000"/>
        </w:rPr>
      </w:pPr>
    </w:p>
    <w:p w14:paraId="3EBA6343" w14:textId="77777777" w:rsidR="00D86057" w:rsidRDefault="00D86057" w:rsidP="00D86057">
      <w:pPr>
        <w:tabs>
          <w:tab w:val="left" w:pos="3940"/>
        </w:tabs>
        <w:rPr>
          <w:color w:val="FF0000"/>
        </w:rPr>
      </w:pPr>
    </w:p>
    <w:p w14:paraId="0F7EC7C7" w14:textId="77777777" w:rsidR="00D86057" w:rsidRDefault="00D86057" w:rsidP="00D86057">
      <w:pPr>
        <w:tabs>
          <w:tab w:val="left" w:pos="3940"/>
        </w:tabs>
        <w:rPr>
          <w:color w:val="FF0000"/>
        </w:rPr>
      </w:pPr>
    </w:p>
    <w:p w14:paraId="0DC2C6E2" w14:textId="77777777" w:rsidR="00D86057" w:rsidRDefault="00D86057" w:rsidP="00D86057">
      <w:pPr>
        <w:tabs>
          <w:tab w:val="left" w:pos="3940"/>
        </w:tabs>
        <w:rPr>
          <w:color w:val="FF0000"/>
        </w:rPr>
      </w:pPr>
    </w:p>
    <w:p w14:paraId="04547850" w14:textId="77777777" w:rsidR="00D86057" w:rsidRDefault="00D86057" w:rsidP="00D86057">
      <w:pPr>
        <w:tabs>
          <w:tab w:val="left" w:pos="3940"/>
        </w:tabs>
        <w:rPr>
          <w:color w:val="FF0000"/>
        </w:rPr>
      </w:pPr>
    </w:p>
    <w:p w14:paraId="37984EFC" w14:textId="0CDB2599" w:rsidR="00D86057" w:rsidRPr="00BC31A8" w:rsidRDefault="00D86057" w:rsidP="00D86057">
      <w:pPr>
        <w:widowControl w:val="0"/>
        <w:tabs>
          <w:tab w:val="left" w:pos="708"/>
        </w:tabs>
        <w:spacing w:line="480" w:lineRule="auto"/>
        <w:jc w:val="right"/>
        <w:rPr>
          <w:rFonts w:ascii="Blogger Sans" w:hAnsi="Blogger Sans"/>
        </w:rPr>
      </w:pPr>
      <w:r w:rsidRPr="00BC31A8">
        <w:rPr>
          <w:rFonts w:ascii="Blogger Sans" w:hAnsi="Blogger Sans"/>
        </w:rPr>
        <w:lastRenderedPageBreak/>
        <w:t>Kwidzyn</w:t>
      </w:r>
      <w:r w:rsidRPr="00411ED3">
        <w:rPr>
          <w:rFonts w:ascii="Blogger Sans" w:hAnsi="Blogger Sans"/>
        </w:rPr>
        <w:t xml:space="preserve">, </w:t>
      </w:r>
      <w:r>
        <w:rPr>
          <w:rFonts w:ascii="Blogger Sans" w:hAnsi="Blogger Sans"/>
        </w:rPr>
        <w:t>czerwiec</w:t>
      </w:r>
      <w:r>
        <w:rPr>
          <w:rFonts w:ascii="Blogger Sans" w:hAnsi="Blogger Sans"/>
        </w:rPr>
        <w:t xml:space="preserve"> </w:t>
      </w:r>
      <w:r w:rsidRPr="00411ED3">
        <w:rPr>
          <w:rFonts w:ascii="Blogger Sans" w:hAnsi="Blogger Sans"/>
        </w:rPr>
        <w:t>202</w:t>
      </w:r>
      <w:r>
        <w:rPr>
          <w:rFonts w:ascii="Blogger Sans" w:hAnsi="Blogger Sans"/>
        </w:rPr>
        <w:t>4</w:t>
      </w:r>
      <w:r w:rsidRPr="00411ED3">
        <w:rPr>
          <w:rFonts w:ascii="Blogger Sans" w:hAnsi="Blogger Sans"/>
        </w:rPr>
        <w:t xml:space="preserve"> r.</w:t>
      </w:r>
    </w:p>
    <w:p w14:paraId="691ADCAE" w14:textId="77777777" w:rsidR="00D86057" w:rsidRDefault="00D86057" w:rsidP="00D86057">
      <w:pPr>
        <w:widowControl w:val="0"/>
        <w:tabs>
          <w:tab w:val="left" w:pos="708"/>
        </w:tabs>
        <w:jc w:val="center"/>
        <w:rPr>
          <w:rFonts w:ascii="Blogger Sans" w:hAnsi="Blogger Sans"/>
          <w:b/>
          <w:sz w:val="32"/>
          <w:szCs w:val="24"/>
        </w:rPr>
      </w:pPr>
      <w:r w:rsidRPr="00B81289">
        <w:rPr>
          <w:rFonts w:ascii="Blogger Sans" w:hAnsi="Blogger Sans"/>
          <w:b/>
          <w:sz w:val="32"/>
          <w:szCs w:val="24"/>
        </w:rPr>
        <w:t>OŚWIADCZENIE</w:t>
      </w:r>
    </w:p>
    <w:p w14:paraId="4690F5D3" w14:textId="77777777" w:rsidR="00D86057" w:rsidRPr="00B81289" w:rsidRDefault="00D86057" w:rsidP="00D86057">
      <w:pPr>
        <w:widowControl w:val="0"/>
        <w:tabs>
          <w:tab w:val="left" w:pos="708"/>
        </w:tabs>
        <w:jc w:val="center"/>
        <w:rPr>
          <w:rFonts w:ascii="Blogger Sans" w:hAnsi="Blogger Sans"/>
          <w:b/>
          <w:sz w:val="32"/>
          <w:szCs w:val="24"/>
        </w:rPr>
      </w:pPr>
    </w:p>
    <w:p w14:paraId="423367BC" w14:textId="77777777" w:rsidR="00D86057" w:rsidRPr="00BC31A8" w:rsidRDefault="00D86057" w:rsidP="00D86057">
      <w:pPr>
        <w:widowControl w:val="0"/>
        <w:tabs>
          <w:tab w:val="left" w:pos="708"/>
        </w:tabs>
        <w:jc w:val="center"/>
        <w:rPr>
          <w:rFonts w:ascii="Blogger Sans" w:eastAsia="Calibri" w:hAnsi="Blogger Sans"/>
        </w:rPr>
      </w:pPr>
      <w:r w:rsidRPr="00BC31A8">
        <w:rPr>
          <w:rFonts w:ascii="Blogger Sans" w:hAnsi="Blogger Sans"/>
          <w:b/>
          <w:sz w:val="24"/>
        </w:rPr>
        <w:t>projektanta o sporządzeniu projektu</w:t>
      </w:r>
    </w:p>
    <w:p w14:paraId="491F6718" w14:textId="77777777" w:rsidR="00D86057" w:rsidRPr="00BC31A8" w:rsidRDefault="00D86057" w:rsidP="00D86057">
      <w:pPr>
        <w:widowControl w:val="0"/>
        <w:tabs>
          <w:tab w:val="left" w:pos="708"/>
        </w:tabs>
        <w:jc w:val="center"/>
        <w:rPr>
          <w:rFonts w:ascii="Blogger Sans" w:eastAsia="Calibri" w:hAnsi="Blogger Sans"/>
        </w:rPr>
      </w:pPr>
      <w:r w:rsidRPr="00BC31A8">
        <w:rPr>
          <w:rFonts w:ascii="Blogger Sans" w:hAnsi="Blogger Sans"/>
          <w:b/>
          <w:sz w:val="24"/>
        </w:rPr>
        <w:t>zgodnie z obowiązującymi przepisami i zasadami wiedzy technicznej</w:t>
      </w:r>
    </w:p>
    <w:p w14:paraId="54C2EEB7" w14:textId="77777777" w:rsidR="00D86057" w:rsidRPr="00BC31A8" w:rsidRDefault="00D86057" w:rsidP="00D86057">
      <w:pPr>
        <w:widowControl w:val="0"/>
        <w:tabs>
          <w:tab w:val="left" w:pos="708"/>
        </w:tabs>
        <w:jc w:val="center"/>
        <w:rPr>
          <w:rFonts w:ascii="Blogger Sans" w:eastAsia="Calibri" w:hAnsi="Blogger Sans"/>
        </w:rPr>
      </w:pPr>
    </w:p>
    <w:p w14:paraId="554CCB01" w14:textId="77777777" w:rsidR="00D86057" w:rsidRPr="00BC31A8" w:rsidRDefault="00D86057" w:rsidP="00D86057">
      <w:pPr>
        <w:widowControl w:val="0"/>
        <w:tabs>
          <w:tab w:val="left" w:pos="708"/>
        </w:tabs>
        <w:jc w:val="center"/>
        <w:rPr>
          <w:rFonts w:ascii="Blogger Sans" w:eastAsia="Calibri" w:hAnsi="Blogger Sans"/>
        </w:rPr>
      </w:pPr>
    </w:p>
    <w:p w14:paraId="7E14CE1C" w14:textId="77777777" w:rsidR="00D86057" w:rsidRPr="00BC31A8" w:rsidRDefault="00D86057" w:rsidP="00D86057">
      <w:pPr>
        <w:widowControl w:val="0"/>
        <w:tabs>
          <w:tab w:val="left" w:pos="708"/>
        </w:tabs>
        <w:rPr>
          <w:rFonts w:ascii="Blogger Sans" w:eastAsia="Calibri" w:hAnsi="Blogger Sans"/>
          <w:sz w:val="16"/>
        </w:rPr>
      </w:pPr>
      <w:r w:rsidRPr="00BC31A8">
        <w:rPr>
          <w:rFonts w:ascii="Blogger Sans" w:hAnsi="Blogger Sans"/>
        </w:rPr>
        <w:t xml:space="preserve">Po </w:t>
      </w:r>
      <w:r w:rsidRPr="00411ED3">
        <w:rPr>
          <w:rFonts w:ascii="Blogger Sans" w:hAnsi="Blogger Sans"/>
        </w:rPr>
        <w:t>zapoznaniu się z przepisami ustawy z dnia 7 lipca 1994 roku- Prawo budowlane (</w:t>
      </w:r>
      <w:r w:rsidRPr="008A23A5">
        <w:t>tekst jedn. Dz. U. z 202</w:t>
      </w:r>
      <w:r>
        <w:t>3</w:t>
      </w:r>
      <w:r w:rsidRPr="008A23A5">
        <w:t xml:space="preserve"> r. poz. </w:t>
      </w:r>
      <w:r>
        <w:t xml:space="preserve">682 z </w:t>
      </w:r>
      <w:proofErr w:type="spellStart"/>
      <w:r>
        <w:t>późn</w:t>
      </w:r>
      <w:proofErr w:type="spellEnd"/>
      <w:r>
        <w:t xml:space="preserve">. </w:t>
      </w:r>
      <w:proofErr w:type="spellStart"/>
      <w:r>
        <w:t>zm</w:t>
      </w:r>
      <w:proofErr w:type="spellEnd"/>
      <w:r w:rsidRPr="00411ED3">
        <w:rPr>
          <w:rFonts w:ascii="Blogger Sans" w:hAnsi="Blogger Sans"/>
        </w:rPr>
        <w:t>) zgodnie z art. 34 ust. 3d tej ustawy</w:t>
      </w:r>
    </w:p>
    <w:p w14:paraId="7F3405D3" w14:textId="77777777" w:rsidR="00D86057" w:rsidRPr="00BC31A8" w:rsidRDefault="00D86057" w:rsidP="00D86057">
      <w:pPr>
        <w:widowControl w:val="0"/>
        <w:tabs>
          <w:tab w:val="left" w:pos="708"/>
        </w:tabs>
        <w:jc w:val="center"/>
        <w:rPr>
          <w:rFonts w:ascii="Blogger Sans" w:eastAsia="Calibri" w:hAnsi="Blogger Sans"/>
        </w:rPr>
      </w:pPr>
    </w:p>
    <w:p w14:paraId="09D06106" w14:textId="77777777" w:rsidR="00D86057" w:rsidRDefault="00D86057" w:rsidP="00D86057">
      <w:pPr>
        <w:widowControl w:val="0"/>
        <w:tabs>
          <w:tab w:val="left" w:pos="708"/>
        </w:tabs>
        <w:rPr>
          <w:rFonts w:ascii="Blogger Sans" w:hAnsi="Blogger Sans"/>
        </w:rPr>
      </w:pPr>
      <w:r w:rsidRPr="00BC31A8">
        <w:rPr>
          <w:rFonts w:ascii="Blogger Sans" w:hAnsi="Blogger Sans"/>
        </w:rPr>
        <w:t xml:space="preserve">oświadczam, że projekt </w:t>
      </w:r>
      <w:r>
        <w:rPr>
          <w:rFonts w:ascii="Blogger Sans" w:hAnsi="Blogger Sans"/>
        </w:rPr>
        <w:t>architektoniczno-budowlany</w:t>
      </w:r>
      <w:r w:rsidRPr="00BC31A8">
        <w:rPr>
          <w:rFonts w:ascii="Blogger Sans" w:hAnsi="Blogger Sans"/>
        </w:rPr>
        <w:t xml:space="preserve"> opracowany dla:</w:t>
      </w:r>
    </w:p>
    <w:p w14:paraId="1A26CFEA" w14:textId="77777777" w:rsidR="00D86057" w:rsidRDefault="00D86057" w:rsidP="00D86057">
      <w:pPr>
        <w:widowControl w:val="0"/>
        <w:tabs>
          <w:tab w:val="left" w:pos="708"/>
        </w:tabs>
        <w:rPr>
          <w:rFonts w:ascii="Blogger Sans" w:hAnsi="Blogger Sans"/>
        </w:rPr>
      </w:pP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9065"/>
      </w:tblGrid>
      <w:tr w:rsidR="00D86057" w14:paraId="3563E49F" w14:textId="77777777" w:rsidTr="007A0795">
        <w:tc>
          <w:tcPr>
            <w:tcW w:w="5000" w:type="pct"/>
            <w:tcBorders>
              <w:top w:val="single" w:sz="2" w:space="0" w:color="000000"/>
              <w:left w:val="single" w:sz="2" w:space="0" w:color="000000"/>
              <w:bottom w:val="single" w:sz="2" w:space="0" w:color="000000"/>
              <w:right w:val="single" w:sz="2" w:space="0" w:color="000000"/>
            </w:tcBorders>
            <w:shd w:val="clear" w:color="auto" w:fill="auto"/>
          </w:tcPr>
          <w:p w14:paraId="5E030857" w14:textId="77777777" w:rsidR="00D86057" w:rsidRDefault="00D86057" w:rsidP="007A0795">
            <w:pPr>
              <w:pStyle w:val="Zawartotabeli"/>
              <w:rPr>
                <w:rFonts w:ascii="Blogger Sans" w:hAnsi="Blogger Sans"/>
                <w:sz w:val="16"/>
                <w:szCs w:val="16"/>
              </w:rPr>
            </w:pPr>
            <w:r>
              <w:rPr>
                <w:rFonts w:ascii="Blogger Sans" w:hAnsi="Blogger Sans"/>
                <w:sz w:val="16"/>
                <w:szCs w:val="16"/>
              </w:rPr>
              <w:t>Imię i nazwisko lub nazwa inwestora i jego adres</w:t>
            </w:r>
          </w:p>
        </w:tc>
      </w:tr>
      <w:tr w:rsidR="00D86057" w:rsidRPr="00720EA0" w14:paraId="333088F5" w14:textId="77777777" w:rsidTr="007A0795">
        <w:tc>
          <w:tcPr>
            <w:tcW w:w="5000" w:type="pct"/>
            <w:tcBorders>
              <w:top w:val="single" w:sz="2" w:space="0" w:color="000000"/>
              <w:left w:val="single" w:sz="2" w:space="0" w:color="000000"/>
              <w:bottom w:val="single" w:sz="2" w:space="0" w:color="000000"/>
              <w:right w:val="single" w:sz="2" w:space="0" w:color="000000"/>
            </w:tcBorders>
            <w:shd w:val="clear" w:color="auto" w:fill="auto"/>
          </w:tcPr>
          <w:p w14:paraId="595992C7" w14:textId="77777777" w:rsidR="00D86057" w:rsidRDefault="00D86057" w:rsidP="00D86057">
            <w:pPr>
              <w:pStyle w:val="Standard"/>
              <w:rPr>
                <w:rFonts w:ascii="Blogger Sans Light" w:hAnsi="Blogger Sans Light"/>
              </w:rPr>
            </w:pPr>
            <w:r>
              <w:rPr>
                <w:rFonts w:ascii="Blogger Sans Light" w:hAnsi="Blogger Sans Light"/>
              </w:rPr>
              <w:t>MUZEUM ZAMKOWE W MALBORKU</w:t>
            </w:r>
          </w:p>
          <w:p w14:paraId="2EDB6EA5" w14:textId="5C60CA36" w:rsidR="00D86057" w:rsidRPr="00720EA0" w:rsidRDefault="00D86057" w:rsidP="00D86057">
            <w:pPr>
              <w:pStyle w:val="Standard"/>
              <w:rPr>
                <w:rFonts w:ascii="Blogger Sans Light" w:hAnsi="Blogger Sans Light"/>
              </w:rPr>
            </w:pPr>
            <w:r>
              <w:rPr>
                <w:rFonts w:ascii="Blogger Sans Light" w:hAnsi="Blogger Sans Light"/>
              </w:rPr>
              <w:t>UL. STAROŚCIŃSKA 1, 82-200 MALBORK</w:t>
            </w:r>
          </w:p>
        </w:tc>
      </w:tr>
    </w:tbl>
    <w:p w14:paraId="6802F0C0" w14:textId="77777777" w:rsidR="00D86057" w:rsidRDefault="00D86057" w:rsidP="00D86057">
      <w:pPr>
        <w:widowControl w:val="0"/>
        <w:tabs>
          <w:tab w:val="left" w:pos="708"/>
        </w:tabs>
        <w:rPr>
          <w:rFonts w:ascii="Blogger Sans" w:hAnsi="Blogger Sans"/>
        </w:rPr>
      </w:pPr>
    </w:p>
    <w:p w14:paraId="53DAD61B" w14:textId="77777777" w:rsidR="00D86057" w:rsidRDefault="00D86057" w:rsidP="00D86057">
      <w:pPr>
        <w:widowControl w:val="0"/>
        <w:tabs>
          <w:tab w:val="left" w:pos="708"/>
        </w:tabs>
        <w:rPr>
          <w:rFonts w:ascii="Blogger Sans" w:hAnsi="Blogger Sans"/>
        </w:rPr>
      </w:pPr>
      <w:r w:rsidRPr="00BC31A8">
        <w:rPr>
          <w:rFonts w:ascii="Blogger Sans" w:hAnsi="Blogger Sans"/>
        </w:rPr>
        <w:t>dotyczący:</w:t>
      </w:r>
    </w:p>
    <w:p w14:paraId="0D54BA48" w14:textId="77777777" w:rsidR="00D86057" w:rsidRDefault="00D86057" w:rsidP="00D86057">
      <w:pPr>
        <w:widowControl w:val="0"/>
        <w:tabs>
          <w:tab w:val="left" w:pos="708"/>
        </w:tabs>
        <w:rPr>
          <w:rFonts w:ascii="Blogger Sans" w:hAnsi="Blogger Sans"/>
        </w:rPr>
      </w:pP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5508"/>
        <w:gridCol w:w="3557"/>
      </w:tblGrid>
      <w:tr w:rsidR="00D86057" w14:paraId="38058331" w14:textId="77777777" w:rsidTr="007A0795">
        <w:tc>
          <w:tcPr>
            <w:tcW w:w="5000" w:type="pct"/>
            <w:gridSpan w:val="2"/>
            <w:tcBorders>
              <w:top w:val="single" w:sz="2" w:space="0" w:color="000000"/>
              <w:left w:val="single" w:sz="2" w:space="0" w:color="000000"/>
              <w:bottom w:val="single" w:sz="2" w:space="0" w:color="000000"/>
              <w:right w:val="single" w:sz="2" w:space="0" w:color="000000"/>
            </w:tcBorders>
            <w:shd w:val="clear" w:color="auto" w:fill="auto"/>
          </w:tcPr>
          <w:p w14:paraId="067B01ED" w14:textId="77777777" w:rsidR="00D86057" w:rsidRDefault="00D86057" w:rsidP="007A0795">
            <w:pPr>
              <w:pStyle w:val="Zawartotabeli"/>
              <w:rPr>
                <w:rFonts w:ascii="Blogger Sans" w:hAnsi="Blogger Sans"/>
                <w:sz w:val="16"/>
                <w:szCs w:val="16"/>
              </w:rPr>
            </w:pPr>
            <w:r>
              <w:rPr>
                <w:rFonts w:ascii="Blogger Sans" w:hAnsi="Blogger Sans"/>
                <w:sz w:val="16"/>
                <w:szCs w:val="16"/>
              </w:rPr>
              <w:t>Nazwa zamierzenia budowlanego</w:t>
            </w:r>
          </w:p>
        </w:tc>
      </w:tr>
      <w:tr w:rsidR="00D86057" w14:paraId="39C3C4A9" w14:textId="77777777" w:rsidTr="007A0795">
        <w:trPr>
          <w:trHeight w:val="1049"/>
        </w:trPr>
        <w:tc>
          <w:tcPr>
            <w:tcW w:w="5000" w:type="pct"/>
            <w:gridSpan w:val="2"/>
            <w:tcBorders>
              <w:top w:val="single" w:sz="2" w:space="0" w:color="000000"/>
              <w:left w:val="single" w:sz="2" w:space="0" w:color="000000"/>
              <w:bottom w:val="single" w:sz="2" w:space="0" w:color="000000"/>
              <w:right w:val="single" w:sz="2" w:space="0" w:color="000000"/>
            </w:tcBorders>
            <w:shd w:val="clear" w:color="auto" w:fill="auto"/>
          </w:tcPr>
          <w:p w14:paraId="4686BB14" w14:textId="6A322558" w:rsidR="00D86057" w:rsidRPr="000E54A1" w:rsidRDefault="00D86057" w:rsidP="007A0795">
            <w:pPr>
              <w:pStyle w:val="Standard"/>
              <w:snapToGrid w:val="0"/>
              <w:ind w:right="72"/>
              <w:rPr>
                <w:rFonts w:ascii="Blogger Sans" w:hAnsi="Blogger Sans"/>
                <w:b/>
                <w:bCs/>
              </w:rPr>
            </w:pPr>
            <w:r>
              <w:rPr>
                <w:rFonts w:ascii="Blogger Sans" w:hAnsi="Blogger Sans"/>
                <w:b/>
                <w:bCs/>
              </w:rPr>
              <w:t>REMONT SALI: NAROŻNEJ, 7-FILAROWEJ ORAZ POD SALĄ WYSTAW MILITARIÓW ORIENTALNYCH W ZAKRESIE WYMIANY INSTALACJI ELEKTRYCZNEJ I ROBOTAMI WYKOŃCZENIOWYMI ZWIĄZANYMI Z REMONTEM INSTALACJI ELEKTRYCZNEJ</w:t>
            </w:r>
          </w:p>
        </w:tc>
      </w:tr>
      <w:tr w:rsidR="00D86057" w14:paraId="05DFD2CE" w14:textId="77777777" w:rsidTr="007A0795">
        <w:trPr>
          <w:trHeight w:val="170"/>
        </w:trPr>
        <w:tc>
          <w:tcPr>
            <w:tcW w:w="3038" w:type="pct"/>
            <w:tcBorders>
              <w:top w:val="single" w:sz="2" w:space="0" w:color="000000"/>
              <w:left w:val="single" w:sz="2" w:space="0" w:color="000000"/>
              <w:right w:val="single" w:sz="2" w:space="0" w:color="000000"/>
            </w:tcBorders>
            <w:shd w:val="clear" w:color="auto" w:fill="auto"/>
          </w:tcPr>
          <w:p w14:paraId="265C4B6E" w14:textId="77777777" w:rsidR="00D86057" w:rsidRDefault="00D86057" w:rsidP="007A0795">
            <w:pPr>
              <w:pStyle w:val="Zawartotabeli"/>
              <w:rPr>
                <w:rFonts w:ascii="Blogger Sans" w:hAnsi="Blogger Sans"/>
                <w:sz w:val="16"/>
                <w:szCs w:val="16"/>
              </w:rPr>
            </w:pPr>
            <w:r>
              <w:rPr>
                <w:rFonts w:ascii="Blogger Sans" w:hAnsi="Blogger Sans"/>
                <w:sz w:val="16"/>
                <w:szCs w:val="16"/>
              </w:rPr>
              <w:t>Adres obiektu</w:t>
            </w:r>
          </w:p>
        </w:tc>
        <w:tc>
          <w:tcPr>
            <w:tcW w:w="1962" w:type="pct"/>
            <w:tcBorders>
              <w:top w:val="single" w:sz="2" w:space="0" w:color="000000"/>
              <w:left w:val="single" w:sz="2" w:space="0" w:color="000000"/>
              <w:right w:val="single" w:sz="2" w:space="0" w:color="000000"/>
            </w:tcBorders>
            <w:shd w:val="clear" w:color="auto" w:fill="auto"/>
          </w:tcPr>
          <w:p w14:paraId="3DC6921A" w14:textId="77777777" w:rsidR="00D86057" w:rsidRDefault="00D86057" w:rsidP="007A0795">
            <w:pPr>
              <w:pStyle w:val="Zawartotabeli"/>
              <w:rPr>
                <w:rFonts w:ascii="Blogger Sans" w:hAnsi="Blogger Sans"/>
                <w:sz w:val="16"/>
                <w:szCs w:val="16"/>
              </w:rPr>
            </w:pPr>
            <w:r>
              <w:rPr>
                <w:rFonts w:ascii="Blogger Sans" w:hAnsi="Blogger Sans"/>
                <w:sz w:val="16"/>
                <w:szCs w:val="16"/>
              </w:rPr>
              <w:t>Kategoria obiektu budowlanego</w:t>
            </w:r>
          </w:p>
        </w:tc>
      </w:tr>
      <w:tr w:rsidR="00D86057" w:rsidRPr="00720EA0" w14:paraId="3ED3FBC7" w14:textId="77777777" w:rsidTr="007A0795">
        <w:trPr>
          <w:trHeight w:val="219"/>
        </w:trPr>
        <w:tc>
          <w:tcPr>
            <w:tcW w:w="3038" w:type="pct"/>
            <w:tcBorders>
              <w:top w:val="single" w:sz="2" w:space="0" w:color="000000"/>
              <w:left w:val="single" w:sz="2" w:space="0" w:color="000000"/>
              <w:right w:val="single" w:sz="2" w:space="0" w:color="000000"/>
            </w:tcBorders>
            <w:shd w:val="clear" w:color="auto" w:fill="auto"/>
          </w:tcPr>
          <w:p w14:paraId="76A6D6C4" w14:textId="511683E6" w:rsidR="00D86057" w:rsidRPr="00D86057" w:rsidRDefault="00D86057" w:rsidP="00D86057">
            <w:pPr>
              <w:pStyle w:val="Standard"/>
              <w:rPr>
                <w:rFonts w:ascii="Blogger Sans Light" w:hAnsi="Blogger Sans Light"/>
                <w:color w:val="FF0000"/>
              </w:rPr>
            </w:pPr>
            <w:r w:rsidRPr="00D86057">
              <w:rPr>
                <w:rFonts w:ascii="Blogger Sans Light" w:hAnsi="Blogger Sans Light"/>
              </w:rPr>
              <w:t>82-200 MALBORK, UL. STAROŚCIŃSKA 1</w:t>
            </w:r>
          </w:p>
        </w:tc>
        <w:tc>
          <w:tcPr>
            <w:tcW w:w="1962" w:type="pct"/>
            <w:tcBorders>
              <w:top w:val="single" w:sz="2" w:space="0" w:color="000000"/>
              <w:left w:val="single" w:sz="2" w:space="0" w:color="000000"/>
              <w:right w:val="single" w:sz="2" w:space="0" w:color="000000"/>
            </w:tcBorders>
            <w:shd w:val="clear" w:color="auto" w:fill="auto"/>
          </w:tcPr>
          <w:p w14:paraId="798A044D" w14:textId="086B5438" w:rsidR="00D86057" w:rsidRPr="00745EC2" w:rsidRDefault="00D86057" w:rsidP="00D86057">
            <w:pPr>
              <w:pStyle w:val="Zawartotabeli"/>
              <w:rPr>
                <w:color w:val="FF0000"/>
              </w:rPr>
            </w:pPr>
            <w:r w:rsidRPr="00CB2C07">
              <w:rPr>
                <w:sz w:val="24"/>
                <w:szCs w:val="24"/>
              </w:rPr>
              <w:t>IX</w:t>
            </w:r>
            <w:r>
              <w:rPr>
                <w:sz w:val="24"/>
                <w:szCs w:val="24"/>
              </w:rPr>
              <w:t>-MUZEA</w:t>
            </w:r>
          </w:p>
        </w:tc>
      </w:tr>
      <w:tr w:rsidR="00D86057" w14:paraId="68B6FA93" w14:textId="77777777" w:rsidTr="007A0795">
        <w:tc>
          <w:tcPr>
            <w:tcW w:w="5000" w:type="pct"/>
            <w:gridSpan w:val="2"/>
            <w:tcBorders>
              <w:top w:val="single" w:sz="2" w:space="0" w:color="000000"/>
              <w:left w:val="single" w:sz="2" w:space="0" w:color="000000"/>
              <w:bottom w:val="single" w:sz="2" w:space="0" w:color="000000"/>
              <w:right w:val="single" w:sz="2" w:space="0" w:color="000000"/>
            </w:tcBorders>
            <w:shd w:val="clear" w:color="auto" w:fill="auto"/>
          </w:tcPr>
          <w:p w14:paraId="656EDA3B" w14:textId="77777777" w:rsidR="00D86057" w:rsidRDefault="00D86057" w:rsidP="007A0795">
            <w:pPr>
              <w:pStyle w:val="Zawartotabeli"/>
              <w:rPr>
                <w:rFonts w:ascii="Blogger Sans" w:hAnsi="Blogger Sans"/>
                <w:sz w:val="16"/>
                <w:szCs w:val="16"/>
              </w:rPr>
            </w:pPr>
            <w:r>
              <w:rPr>
                <w:rFonts w:ascii="Blogger Sans" w:hAnsi="Blogger Sans"/>
                <w:sz w:val="16"/>
                <w:szCs w:val="16"/>
              </w:rPr>
              <w:t>Identyfikatory działek ewidencyjnych</w:t>
            </w:r>
          </w:p>
        </w:tc>
      </w:tr>
      <w:tr w:rsidR="00D86057" w14:paraId="79FC50D4" w14:textId="77777777" w:rsidTr="007A0795">
        <w:tc>
          <w:tcPr>
            <w:tcW w:w="5000" w:type="pct"/>
            <w:gridSpan w:val="2"/>
            <w:tcBorders>
              <w:top w:val="single" w:sz="2" w:space="0" w:color="000000"/>
              <w:left w:val="single" w:sz="2" w:space="0" w:color="000000"/>
              <w:bottom w:val="single" w:sz="2" w:space="0" w:color="000000"/>
              <w:right w:val="single" w:sz="2" w:space="0" w:color="000000"/>
            </w:tcBorders>
            <w:shd w:val="clear" w:color="auto" w:fill="auto"/>
          </w:tcPr>
          <w:p w14:paraId="4EB7BDE1" w14:textId="64429ED7" w:rsidR="00D86057" w:rsidRPr="004F5EE0" w:rsidRDefault="00D86057" w:rsidP="00D86057">
            <w:pPr>
              <w:pStyle w:val="Standard"/>
              <w:rPr>
                <w:rFonts w:ascii="Blogger Sans Light" w:hAnsi="Blogger Sans Light"/>
              </w:rPr>
            </w:pPr>
            <w:r w:rsidRPr="008A2ADA">
              <w:rPr>
                <w:rFonts w:ascii="Blogger Sans Light" w:hAnsi="Blogger Sans Light"/>
              </w:rPr>
              <w:t xml:space="preserve">220901_1.0011.154/2, </w:t>
            </w:r>
            <w:r>
              <w:rPr>
                <w:rFonts w:ascii="Blogger Sans Light" w:hAnsi="Blogger Sans Light"/>
              </w:rPr>
              <w:t>DZ. NR 154/2, OBR. GEOD. 0011, J.EWID. G27 MALBORK</w:t>
            </w:r>
          </w:p>
        </w:tc>
      </w:tr>
    </w:tbl>
    <w:p w14:paraId="5FB5CB07" w14:textId="77777777" w:rsidR="00D86057" w:rsidRDefault="00D86057" w:rsidP="00D86057">
      <w:pPr>
        <w:widowControl w:val="0"/>
        <w:tabs>
          <w:tab w:val="left" w:pos="708"/>
        </w:tabs>
        <w:rPr>
          <w:rFonts w:ascii="Blogger Sans" w:hAnsi="Blogger Sans"/>
        </w:rPr>
      </w:pPr>
    </w:p>
    <w:p w14:paraId="5C3AA8AD" w14:textId="77777777" w:rsidR="00D86057" w:rsidRDefault="00D86057" w:rsidP="00D86057">
      <w:pPr>
        <w:widowControl w:val="0"/>
        <w:tabs>
          <w:tab w:val="left" w:pos="708"/>
        </w:tabs>
        <w:rPr>
          <w:rFonts w:ascii="Blogger Sans" w:hAnsi="Blogger Sans"/>
        </w:rPr>
      </w:pPr>
    </w:p>
    <w:p w14:paraId="5165EC95" w14:textId="77777777" w:rsidR="00D86057" w:rsidRPr="00BC31A8" w:rsidRDefault="00D86057" w:rsidP="00D86057">
      <w:pPr>
        <w:widowControl w:val="0"/>
        <w:rPr>
          <w:rFonts w:ascii="Blogger Sans" w:eastAsia="Calibri" w:hAnsi="Blogger Sans"/>
          <w:bCs/>
          <w:sz w:val="18"/>
        </w:rPr>
      </w:pPr>
      <w:r w:rsidRPr="00BC31A8">
        <w:rPr>
          <w:rFonts w:ascii="Blogger Sans" w:hAnsi="Blogger Sans"/>
          <w:bCs/>
        </w:rPr>
        <w:t>sporządziłem zgodnie z obowiązującymi przepisami oraz zasadami wiedzy technicznej.</w:t>
      </w:r>
    </w:p>
    <w:p w14:paraId="4E31F402" w14:textId="77777777" w:rsidR="00D86057" w:rsidRPr="00BC31A8" w:rsidRDefault="00D86057" w:rsidP="00D86057">
      <w:pPr>
        <w:widowControl w:val="0"/>
        <w:tabs>
          <w:tab w:val="left" w:pos="708"/>
        </w:tabs>
        <w:jc w:val="center"/>
        <w:rPr>
          <w:rFonts w:ascii="Blogger Sans" w:eastAsia="Calibri" w:hAnsi="Blogger Sans"/>
          <w:sz w:val="18"/>
        </w:rPr>
      </w:pPr>
    </w:p>
    <w:p w14:paraId="6D6ACF6F" w14:textId="77777777" w:rsidR="00D86057" w:rsidRPr="00BC31A8" w:rsidRDefault="00D86057" w:rsidP="00D86057">
      <w:pPr>
        <w:widowControl w:val="0"/>
        <w:tabs>
          <w:tab w:val="left" w:pos="708"/>
        </w:tabs>
        <w:ind w:firstLine="708"/>
        <w:jc w:val="center"/>
        <w:rPr>
          <w:rFonts w:ascii="Blogger Sans" w:eastAsia="Calibri" w:hAnsi="Blogger Sans" w:cs="Calibri"/>
        </w:rPr>
      </w:pPr>
    </w:p>
    <w:tbl>
      <w:tblPr>
        <w:tblStyle w:val="Tabela-Siatka"/>
        <w:tblW w:w="5000" w:type="pct"/>
        <w:jc w:val="right"/>
        <w:tblLook w:val="04A0" w:firstRow="1" w:lastRow="0" w:firstColumn="1" w:lastColumn="0" w:noHBand="0" w:noVBand="1"/>
      </w:tblPr>
      <w:tblGrid>
        <w:gridCol w:w="1239"/>
        <w:gridCol w:w="3911"/>
        <w:gridCol w:w="3911"/>
      </w:tblGrid>
      <w:tr w:rsidR="00D86057" w:rsidRPr="00BC31A8" w14:paraId="3BC11EF4" w14:textId="77777777" w:rsidTr="007A0795">
        <w:trPr>
          <w:trHeight w:val="284"/>
          <w:jc w:val="right"/>
        </w:trPr>
        <w:tc>
          <w:tcPr>
            <w:tcW w:w="684" w:type="pct"/>
            <w:vAlign w:val="center"/>
          </w:tcPr>
          <w:p w14:paraId="35A4C5F1" w14:textId="77777777" w:rsidR="00D86057" w:rsidRPr="00BC31A8" w:rsidRDefault="00D86057" w:rsidP="007A0795">
            <w:pPr>
              <w:widowControl w:val="0"/>
              <w:tabs>
                <w:tab w:val="left" w:pos="708"/>
              </w:tabs>
              <w:ind w:left="-11"/>
              <w:jc w:val="center"/>
              <w:rPr>
                <w:rFonts w:ascii="Blogger Sans" w:eastAsia="Calibri" w:hAnsi="Blogger Sans" w:cs="Times New Roman"/>
              </w:rPr>
            </w:pPr>
            <w:r w:rsidRPr="00BC31A8">
              <w:rPr>
                <w:rFonts w:ascii="Blogger Sans" w:eastAsia="Calibri" w:hAnsi="Blogger Sans" w:cs="Times New Roman"/>
                <w:sz w:val="16"/>
                <w:szCs w:val="16"/>
              </w:rPr>
              <w:t>Branża</w:t>
            </w:r>
          </w:p>
        </w:tc>
        <w:tc>
          <w:tcPr>
            <w:tcW w:w="2158" w:type="pct"/>
            <w:shd w:val="clear" w:color="auto" w:fill="auto"/>
            <w:vAlign w:val="center"/>
          </w:tcPr>
          <w:p w14:paraId="0D4A88B1" w14:textId="77777777" w:rsidR="00D86057" w:rsidRPr="00BC31A8" w:rsidRDefault="00D86057" w:rsidP="007A0795">
            <w:pPr>
              <w:widowControl w:val="0"/>
              <w:tabs>
                <w:tab w:val="left" w:pos="708"/>
              </w:tabs>
              <w:jc w:val="center"/>
              <w:rPr>
                <w:rFonts w:ascii="Blogger Sans" w:eastAsia="Calibri" w:hAnsi="Blogger Sans"/>
              </w:rPr>
            </w:pPr>
            <w:r w:rsidRPr="00BC31A8">
              <w:rPr>
                <w:rFonts w:ascii="Blogger Sans" w:eastAsia="Calibri" w:hAnsi="Blogger Sans"/>
                <w:sz w:val="16"/>
                <w:szCs w:val="16"/>
              </w:rPr>
              <w:t>Projektant</w:t>
            </w:r>
          </w:p>
        </w:tc>
        <w:tc>
          <w:tcPr>
            <w:tcW w:w="2158" w:type="pct"/>
            <w:shd w:val="clear" w:color="auto" w:fill="auto"/>
            <w:vAlign w:val="center"/>
          </w:tcPr>
          <w:p w14:paraId="7F6AB57B" w14:textId="77777777" w:rsidR="00D86057" w:rsidRPr="00BC31A8" w:rsidRDefault="00D86057" w:rsidP="007A0795">
            <w:pPr>
              <w:widowControl w:val="0"/>
              <w:tabs>
                <w:tab w:val="left" w:pos="708"/>
              </w:tabs>
              <w:jc w:val="center"/>
              <w:rPr>
                <w:rFonts w:ascii="Blogger Sans" w:eastAsia="Calibri" w:hAnsi="Blogger Sans" w:cs="Times New Roman"/>
              </w:rPr>
            </w:pPr>
            <w:r w:rsidRPr="00BC31A8">
              <w:rPr>
                <w:rFonts w:ascii="Blogger Sans" w:eastAsia="Calibri" w:hAnsi="Blogger Sans" w:cs="Times New Roman"/>
                <w:sz w:val="16"/>
                <w:szCs w:val="16"/>
              </w:rPr>
              <w:t>Projektant sprawdzający (jeśli wymagany)</w:t>
            </w:r>
          </w:p>
        </w:tc>
      </w:tr>
      <w:tr w:rsidR="00D86057" w:rsidRPr="00BC31A8" w14:paraId="4247BDBF" w14:textId="77777777" w:rsidTr="007A0795">
        <w:trPr>
          <w:cantSplit/>
          <w:trHeight w:val="1134"/>
          <w:jc w:val="right"/>
        </w:trPr>
        <w:tc>
          <w:tcPr>
            <w:tcW w:w="684" w:type="pct"/>
            <w:vAlign w:val="center"/>
          </w:tcPr>
          <w:p w14:paraId="7ACD4670" w14:textId="77777777" w:rsidR="00D86057" w:rsidRPr="00811529" w:rsidRDefault="00D86057" w:rsidP="007A0795">
            <w:pPr>
              <w:widowControl w:val="0"/>
              <w:tabs>
                <w:tab w:val="left" w:pos="708"/>
              </w:tabs>
              <w:jc w:val="center"/>
              <w:rPr>
                <w:rFonts w:eastAsia="Calibri"/>
                <w:sz w:val="12"/>
                <w:szCs w:val="12"/>
              </w:rPr>
            </w:pPr>
            <w:r w:rsidRPr="00811529">
              <w:rPr>
                <w:rFonts w:eastAsia="Calibri"/>
                <w:sz w:val="16"/>
                <w:szCs w:val="16"/>
              </w:rPr>
              <w:t>ARCHITEKTURA</w:t>
            </w:r>
          </w:p>
        </w:tc>
        <w:tc>
          <w:tcPr>
            <w:tcW w:w="2158" w:type="pct"/>
            <w:shd w:val="clear" w:color="auto" w:fill="auto"/>
          </w:tcPr>
          <w:p w14:paraId="301421B0" w14:textId="77777777" w:rsidR="00D86057" w:rsidRPr="00811529" w:rsidRDefault="00D86057" w:rsidP="007A0795">
            <w:pPr>
              <w:widowControl w:val="0"/>
              <w:tabs>
                <w:tab w:val="left" w:pos="708"/>
              </w:tabs>
              <w:jc w:val="center"/>
              <w:rPr>
                <w:rFonts w:eastAsia="Calibri"/>
              </w:rPr>
            </w:pPr>
          </w:p>
          <w:p w14:paraId="0F5D1F1A" w14:textId="77777777" w:rsidR="00D86057" w:rsidRPr="00811529" w:rsidRDefault="00D86057" w:rsidP="007A0795">
            <w:pPr>
              <w:widowControl w:val="0"/>
              <w:tabs>
                <w:tab w:val="left" w:pos="708"/>
              </w:tabs>
              <w:jc w:val="center"/>
              <w:rPr>
                <w:rFonts w:eastAsia="Calibri"/>
              </w:rPr>
            </w:pPr>
          </w:p>
          <w:p w14:paraId="027EEAD6" w14:textId="77777777" w:rsidR="00D86057" w:rsidRPr="00811529" w:rsidRDefault="00D86057" w:rsidP="007A0795">
            <w:pPr>
              <w:widowControl w:val="0"/>
              <w:tabs>
                <w:tab w:val="left" w:pos="708"/>
              </w:tabs>
              <w:jc w:val="center"/>
              <w:rPr>
                <w:rFonts w:eastAsia="Calibri"/>
              </w:rPr>
            </w:pPr>
            <w:r w:rsidRPr="00811529">
              <w:rPr>
                <w:rFonts w:eastAsia="Calibri"/>
              </w:rPr>
              <w:t>……………………………………..</w:t>
            </w:r>
          </w:p>
          <w:p w14:paraId="5A03C4AB" w14:textId="77777777" w:rsidR="00D86057" w:rsidRPr="00811529" w:rsidRDefault="00D86057" w:rsidP="007A0795">
            <w:pPr>
              <w:widowControl w:val="0"/>
              <w:tabs>
                <w:tab w:val="left" w:pos="708"/>
              </w:tabs>
              <w:jc w:val="center"/>
              <w:rPr>
                <w:rFonts w:eastAsia="Calibri"/>
              </w:rPr>
            </w:pPr>
            <w:r w:rsidRPr="00811529">
              <w:rPr>
                <w:rFonts w:eastAsia="Calibri"/>
              </w:rPr>
              <w:t>mgr inż. arch. Michał Jabłoński</w:t>
            </w:r>
          </w:p>
          <w:p w14:paraId="5D9CC56A" w14:textId="77777777" w:rsidR="00D86057" w:rsidRPr="00811529" w:rsidRDefault="00D86057" w:rsidP="007A0795">
            <w:pPr>
              <w:widowControl w:val="0"/>
              <w:tabs>
                <w:tab w:val="left" w:pos="708"/>
              </w:tabs>
              <w:jc w:val="center"/>
              <w:rPr>
                <w:rFonts w:eastAsia="Calibri"/>
              </w:rPr>
            </w:pPr>
            <w:proofErr w:type="spellStart"/>
            <w:r w:rsidRPr="00811529">
              <w:rPr>
                <w:rFonts w:eastAsia="Calibri"/>
              </w:rPr>
              <w:t>upr</w:t>
            </w:r>
            <w:proofErr w:type="spellEnd"/>
            <w:r w:rsidRPr="00811529">
              <w:rPr>
                <w:rFonts w:eastAsia="Calibri"/>
              </w:rPr>
              <w:t>. bud. nr PO/KK/175/2007</w:t>
            </w:r>
          </w:p>
          <w:p w14:paraId="624E5690" w14:textId="77777777" w:rsidR="00D86057" w:rsidRPr="00811529" w:rsidRDefault="00D86057" w:rsidP="007A0795">
            <w:pPr>
              <w:widowControl w:val="0"/>
              <w:tabs>
                <w:tab w:val="left" w:pos="708"/>
              </w:tabs>
              <w:rPr>
                <w:rFonts w:eastAsia="Calibri"/>
                <w:sz w:val="16"/>
              </w:rPr>
            </w:pPr>
            <w:r w:rsidRPr="00811529">
              <w:rPr>
                <w:rFonts w:eastAsia="Calibri"/>
                <w:sz w:val="14"/>
              </w:rPr>
              <w:t xml:space="preserve"> </w:t>
            </w:r>
          </w:p>
        </w:tc>
        <w:tc>
          <w:tcPr>
            <w:tcW w:w="2158" w:type="pct"/>
            <w:shd w:val="clear" w:color="auto" w:fill="auto"/>
          </w:tcPr>
          <w:p w14:paraId="725BB118" w14:textId="77777777" w:rsidR="00D86057" w:rsidRPr="00811529" w:rsidRDefault="00D86057" w:rsidP="007A0795">
            <w:pPr>
              <w:widowControl w:val="0"/>
              <w:tabs>
                <w:tab w:val="left" w:pos="708"/>
              </w:tabs>
              <w:jc w:val="center"/>
              <w:rPr>
                <w:rFonts w:eastAsia="Calibri"/>
              </w:rPr>
            </w:pPr>
          </w:p>
          <w:p w14:paraId="42A5DD4E" w14:textId="77777777" w:rsidR="00D86057" w:rsidRPr="00811529" w:rsidRDefault="00D86057" w:rsidP="007A0795">
            <w:pPr>
              <w:widowControl w:val="0"/>
              <w:tabs>
                <w:tab w:val="left" w:pos="708"/>
              </w:tabs>
              <w:jc w:val="center"/>
              <w:rPr>
                <w:rFonts w:eastAsia="Calibri"/>
              </w:rPr>
            </w:pPr>
          </w:p>
          <w:p w14:paraId="7027CF47" w14:textId="77777777" w:rsidR="00D86057" w:rsidRPr="00811529" w:rsidRDefault="00D86057" w:rsidP="007A0795">
            <w:pPr>
              <w:widowControl w:val="0"/>
              <w:tabs>
                <w:tab w:val="left" w:pos="708"/>
              </w:tabs>
              <w:jc w:val="center"/>
              <w:rPr>
                <w:rFonts w:eastAsia="Calibri" w:cs="Times New Roman"/>
              </w:rPr>
            </w:pPr>
            <w:r w:rsidRPr="00811529">
              <w:rPr>
                <w:rFonts w:eastAsia="Calibri" w:cs="Times New Roman"/>
              </w:rPr>
              <w:t>-</w:t>
            </w:r>
          </w:p>
        </w:tc>
      </w:tr>
    </w:tbl>
    <w:p w14:paraId="5547120A" w14:textId="77777777" w:rsidR="00D86057" w:rsidRPr="006C462F" w:rsidRDefault="00D86057" w:rsidP="00D86057">
      <w:pPr>
        <w:suppressAutoHyphens w:val="0"/>
        <w:spacing w:after="160" w:line="259" w:lineRule="auto"/>
        <w:jc w:val="left"/>
        <w:rPr>
          <w:rFonts w:ascii="Blogger Sans" w:hAnsi="Blogger Sans" w:cs="Lucida Sans Unicode"/>
          <w:b/>
          <w:sz w:val="32"/>
          <w:u w:val="single"/>
        </w:rPr>
      </w:pPr>
    </w:p>
    <w:p w14:paraId="34878DB4" w14:textId="77777777" w:rsidR="00AB1040" w:rsidRPr="008663B7" w:rsidRDefault="00AB1040" w:rsidP="00AB1040">
      <w:pPr>
        <w:tabs>
          <w:tab w:val="left" w:pos="3940"/>
        </w:tabs>
        <w:rPr>
          <w:color w:val="FF0000"/>
        </w:rPr>
      </w:pPr>
    </w:p>
    <w:sectPr w:rsidR="00AB1040" w:rsidRPr="008663B7" w:rsidSect="00D86057">
      <w:type w:val="continuous"/>
      <w:pgSz w:w="11906" w:h="16838"/>
      <w:pgMar w:top="1134" w:right="1134" w:bottom="1134" w:left="1701" w:header="709" w:footer="709"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1B053" w14:textId="77777777" w:rsidR="00DB73FF" w:rsidRDefault="00DB73FF">
      <w:r>
        <w:separator/>
      </w:r>
    </w:p>
  </w:endnote>
  <w:endnote w:type="continuationSeparator" w:id="0">
    <w:p w14:paraId="7542A15F" w14:textId="77777777" w:rsidR="00DB73FF" w:rsidRDefault="00DB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Blogger Sans">
    <w:panose1 w:val="02000506030000020004"/>
    <w:charset w:val="EE"/>
    <w:family w:val="auto"/>
    <w:pitch w:val="variable"/>
    <w:sig w:usb0="A000022F" w:usb1="5000606B" w:usb2="00000000" w:usb3="00000000" w:csb0="000000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logger Sans Light">
    <w:panose1 w:val="02000506030000020004"/>
    <w:charset w:val="EE"/>
    <w:family w:val="auto"/>
    <w:pitch w:val="variable"/>
    <w:sig w:usb0="A000022F" w:usb1="5000606B" w:usb2="00000000" w:usb3="00000000" w:csb0="00000097"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font531">
    <w:charset w:val="EE"/>
    <w:family w:val="auto"/>
    <w:pitch w:val="variable"/>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6075465"/>
      <w:docPartObj>
        <w:docPartGallery w:val="Page Numbers (Bottom of Page)"/>
        <w:docPartUnique/>
      </w:docPartObj>
    </w:sdtPr>
    <w:sdtContent>
      <w:p w14:paraId="1A5D2F93" w14:textId="2DF1A629" w:rsidR="00EC1116" w:rsidRDefault="00EC1116">
        <w:pPr>
          <w:pStyle w:val="Stopka"/>
          <w:jc w:val="right"/>
        </w:pPr>
        <w:r>
          <w:fldChar w:fldCharType="begin"/>
        </w:r>
        <w:r>
          <w:instrText>PAGE   \* MERGEFORMAT</w:instrText>
        </w:r>
        <w:r>
          <w:fldChar w:fldCharType="separate"/>
        </w:r>
        <w:r>
          <w:t>2</w:t>
        </w:r>
        <w:r>
          <w:fldChar w:fldCharType="end"/>
        </w:r>
      </w:p>
    </w:sdtContent>
  </w:sdt>
  <w:p w14:paraId="60A54FC0" w14:textId="77777777" w:rsidR="00EC1116" w:rsidRDefault="00EC11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50FBB" w14:textId="77777777" w:rsidR="00DB73FF" w:rsidRDefault="00DB73FF">
      <w:r>
        <w:separator/>
      </w:r>
    </w:p>
  </w:footnote>
  <w:footnote w:type="continuationSeparator" w:id="0">
    <w:p w14:paraId="13C4D7A4" w14:textId="77777777" w:rsidR="00DB73FF" w:rsidRDefault="00DB7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ABD8F2FC"/>
    <w:lvl w:ilvl="0">
      <w:start w:val="1"/>
      <w:numFmt w:val="decimal"/>
      <w:pStyle w:val="Nagwek1"/>
      <w:lvlText w:val="%1."/>
      <w:lvlJc w:val="left"/>
      <w:pPr>
        <w:tabs>
          <w:tab w:val="num" w:pos="0"/>
        </w:tabs>
        <w:ind w:left="360" w:hanging="360"/>
      </w:pPr>
      <w:rPr>
        <w:sz w:val="32"/>
        <w:szCs w:val="32"/>
      </w:rPr>
    </w:lvl>
    <w:lvl w:ilvl="1">
      <w:start w:val="1"/>
      <w:numFmt w:val="decimal"/>
      <w:pStyle w:val="Nagwek2"/>
      <w:lvlText w:val="%1.%2"/>
      <w:lvlJc w:val="left"/>
      <w:pPr>
        <w:tabs>
          <w:tab w:val="num" w:pos="0"/>
        </w:tabs>
        <w:ind w:left="576" w:hanging="576"/>
      </w:pPr>
      <w:rPr>
        <w:rFonts w:ascii="Blogger Sans" w:hAnsi="Blogger Sans"/>
        <w:b/>
        <w:color w:val="auto"/>
        <w:sz w:val="20"/>
      </w:rPr>
    </w:lvl>
    <w:lvl w:ilvl="2">
      <w:start w:val="1"/>
      <w:numFmt w:val="decimal"/>
      <w:pStyle w:val="Nagwek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0000003"/>
    <w:multiLevelType w:val="multilevel"/>
    <w:tmpl w:val="98A8F176"/>
    <w:name w:val="WWNum3"/>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rPr>
        <w:b w:val="0"/>
        <w:bCs/>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 w15:restartNumberingAfterBreak="0">
    <w:nsid w:val="00000004"/>
    <w:multiLevelType w:val="multilevel"/>
    <w:tmpl w:val="00000004"/>
    <w:name w:val="WWNum4"/>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6"/>
    <w:multiLevelType w:val="multilevel"/>
    <w:tmpl w:val="00000006"/>
    <w:name w:val="WWNum6"/>
    <w:lvl w:ilvl="0">
      <w:start w:val="1"/>
      <w:numFmt w:val="lowerLetter"/>
      <w:lvlText w:val="%1)"/>
      <w:lvlJc w:val="left"/>
      <w:pPr>
        <w:tabs>
          <w:tab w:val="num" w:pos="0"/>
        </w:tabs>
        <w:ind w:left="720" w:hanging="360"/>
      </w:pPr>
      <w:rPr>
        <w:b w:val="0"/>
        <w:bCs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multilevel"/>
    <w:tmpl w:val="00000007"/>
    <w:name w:val="WWNum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multilevel"/>
    <w:tmpl w:val="00000008"/>
    <w:name w:val="WWNum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A"/>
    <w:multiLevelType w:val="multilevel"/>
    <w:tmpl w:val="0000000A"/>
    <w:name w:val="WWNum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B"/>
    <w:multiLevelType w:val="multilevel"/>
    <w:tmpl w:val="0000000B"/>
    <w:name w:val="WWNum1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C"/>
    <w:multiLevelType w:val="multilevel"/>
    <w:tmpl w:val="0000000C"/>
    <w:name w:val="WWNum12"/>
    <w:lvl w:ilvl="0">
      <w:start w:val="1"/>
      <w:numFmt w:val="bullet"/>
      <w:lvlText w:val=""/>
      <w:lvlJc w:val="left"/>
      <w:pPr>
        <w:tabs>
          <w:tab w:val="num" w:pos="0"/>
        </w:tabs>
        <w:ind w:left="765"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0000000D"/>
    <w:name w:val="WWNum13"/>
    <w:lvl w:ilvl="0">
      <w:start w:val="1"/>
      <w:numFmt w:val="bullet"/>
      <w:lvlText w:val=""/>
      <w:lvlJc w:val="left"/>
      <w:pPr>
        <w:tabs>
          <w:tab w:val="num" w:pos="0"/>
        </w:tabs>
        <w:ind w:left="720" w:hanging="360"/>
      </w:pPr>
      <w:rPr>
        <w:rFonts w:ascii="Symbol" w:hAnsi="Symbol" w:cs="Wingdings"/>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Courier New"/>
      </w:rPr>
    </w:lvl>
    <w:lvl w:ilvl="3">
      <w:start w:val="1"/>
      <w:numFmt w:val="bullet"/>
      <w:lvlText w:val=""/>
      <w:lvlJc w:val="left"/>
      <w:pPr>
        <w:tabs>
          <w:tab w:val="num" w:pos="0"/>
        </w:tabs>
        <w:ind w:left="2880" w:hanging="360"/>
      </w:pPr>
      <w:rPr>
        <w:rFonts w:ascii="Symbol" w:hAnsi="Symbol" w:cs="Wingdings"/>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Courier New"/>
      </w:rPr>
    </w:lvl>
    <w:lvl w:ilvl="6">
      <w:start w:val="1"/>
      <w:numFmt w:val="bullet"/>
      <w:lvlText w:val=""/>
      <w:lvlJc w:val="left"/>
      <w:pPr>
        <w:tabs>
          <w:tab w:val="num" w:pos="0"/>
        </w:tabs>
        <w:ind w:left="5040" w:hanging="360"/>
      </w:pPr>
      <w:rPr>
        <w:rFonts w:ascii="Symbol" w:hAnsi="Symbol" w:cs="Wingdings"/>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Courier New"/>
      </w:rPr>
    </w:lvl>
  </w:abstractNum>
  <w:abstractNum w:abstractNumId="12" w15:restartNumberingAfterBreak="0">
    <w:nsid w:val="0000000E"/>
    <w:multiLevelType w:val="multilevel"/>
    <w:tmpl w:val="0000000E"/>
    <w:name w:val="WWNum14"/>
    <w:lvl w:ilvl="0">
      <w:start w:val="1"/>
      <w:numFmt w:val="bullet"/>
      <w:lvlText w:val=""/>
      <w:lvlJc w:val="left"/>
      <w:pPr>
        <w:tabs>
          <w:tab w:val="num" w:pos="0"/>
        </w:tabs>
        <w:ind w:left="784" w:hanging="360"/>
      </w:pPr>
      <w:rPr>
        <w:rFonts w:ascii="Symbol" w:hAnsi="Symbol" w:cs="Symbol"/>
      </w:rPr>
    </w:lvl>
    <w:lvl w:ilvl="1">
      <w:start w:val="1"/>
      <w:numFmt w:val="bullet"/>
      <w:lvlText w:val="o"/>
      <w:lvlJc w:val="left"/>
      <w:pPr>
        <w:tabs>
          <w:tab w:val="num" w:pos="0"/>
        </w:tabs>
        <w:ind w:left="1504" w:hanging="360"/>
      </w:pPr>
      <w:rPr>
        <w:rFonts w:ascii="Courier New" w:hAnsi="Courier New" w:cs="Wingdings"/>
      </w:rPr>
    </w:lvl>
    <w:lvl w:ilvl="2">
      <w:start w:val="1"/>
      <w:numFmt w:val="bullet"/>
      <w:lvlText w:val=""/>
      <w:lvlJc w:val="left"/>
      <w:pPr>
        <w:tabs>
          <w:tab w:val="num" w:pos="0"/>
        </w:tabs>
        <w:ind w:left="2224" w:hanging="360"/>
      </w:pPr>
      <w:rPr>
        <w:rFonts w:ascii="Wingdings" w:hAnsi="Wingdings" w:cs="Wingdings"/>
      </w:rPr>
    </w:lvl>
    <w:lvl w:ilvl="3">
      <w:start w:val="1"/>
      <w:numFmt w:val="bullet"/>
      <w:lvlText w:val=""/>
      <w:lvlJc w:val="left"/>
      <w:pPr>
        <w:tabs>
          <w:tab w:val="num" w:pos="0"/>
        </w:tabs>
        <w:ind w:left="2944" w:hanging="360"/>
      </w:pPr>
      <w:rPr>
        <w:rFonts w:ascii="Symbol" w:hAnsi="Symbol" w:cs="Symbol"/>
      </w:rPr>
    </w:lvl>
    <w:lvl w:ilvl="4">
      <w:start w:val="1"/>
      <w:numFmt w:val="bullet"/>
      <w:lvlText w:val="o"/>
      <w:lvlJc w:val="left"/>
      <w:pPr>
        <w:tabs>
          <w:tab w:val="num" w:pos="0"/>
        </w:tabs>
        <w:ind w:left="3664" w:hanging="360"/>
      </w:pPr>
      <w:rPr>
        <w:rFonts w:ascii="Courier New" w:hAnsi="Courier New" w:cs="Symbol"/>
      </w:rPr>
    </w:lvl>
    <w:lvl w:ilvl="5">
      <w:start w:val="1"/>
      <w:numFmt w:val="bullet"/>
      <w:lvlText w:val=""/>
      <w:lvlJc w:val="left"/>
      <w:pPr>
        <w:tabs>
          <w:tab w:val="num" w:pos="0"/>
        </w:tabs>
        <w:ind w:left="4384" w:hanging="360"/>
      </w:pPr>
      <w:rPr>
        <w:rFonts w:ascii="Wingdings" w:hAnsi="Wingdings" w:cs="Wingdings"/>
      </w:rPr>
    </w:lvl>
    <w:lvl w:ilvl="6">
      <w:start w:val="1"/>
      <w:numFmt w:val="bullet"/>
      <w:lvlText w:val=""/>
      <w:lvlJc w:val="left"/>
      <w:pPr>
        <w:tabs>
          <w:tab w:val="num" w:pos="0"/>
        </w:tabs>
        <w:ind w:left="5104" w:hanging="360"/>
      </w:pPr>
      <w:rPr>
        <w:rFonts w:ascii="Symbol" w:hAnsi="Symbol" w:cs="Symbol"/>
      </w:rPr>
    </w:lvl>
    <w:lvl w:ilvl="7">
      <w:start w:val="1"/>
      <w:numFmt w:val="bullet"/>
      <w:lvlText w:val="o"/>
      <w:lvlJc w:val="left"/>
      <w:pPr>
        <w:tabs>
          <w:tab w:val="num" w:pos="0"/>
        </w:tabs>
        <w:ind w:left="5824" w:hanging="360"/>
      </w:pPr>
      <w:rPr>
        <w:rFonts w:ascii="Courier New" w:hAnsi="Courier New" w:cs="Courier New"/>
      </w:rPr>
    </w:lvl>
    <w:lvl w:ilvl="8">
      <w:start w:val="1"/>
      <w:numFmt w:val="bullet"/>
      <w:lvlText w:val=""/>
      <w:lvlJc w:val="left"/>
      <w:pPr>
        <w:tabs>
          <w:tab w:val="num" w:pos="0"/>
        </w:tabs>
        <w:ind w:left="6544" w:hanging="360"/>
      </w:pPr>
      <w:rPr>
        <w:rFonts w:ascii="Wingdings" w:hAnsi="Wingdings" w:cs="Wingdings"/>
      </w:rPr>
    </w:lvl>
  </w:abstractNum>
  <w:abstractNum w:abstractNumId="13" w15:restartNumberingAfterBreak="0">
    <w:nsid w:val="0000000F"/>
    <w:multiLevelType w:val="multilevel"/>
    <w:tmpl w:val="0000000F"/>
    <w:name w:val="WWNum15"/>
    <w:lvl w:ilvl="0">
      <w:start w:val="1"/>
      <w:numFmt w:val="bullet"/>
      <w:lvlText w:val=""/>
      <w:lvlJc w:val="left"/>
      <w:pPr>
        <w:tabs>
          <w:tab w:val="num" w:pos="0"/>
        </w:tabs>
        <w:ind w:left="720" w:hanging="360"/>
      </w:pPr>
      <w:rPr>
        <w:rFonts w:ascii="Symbol" w:hAnsi="Symbol"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Courier New"/>
      </w:rPr>
    </w:lvl>
    <w:lvl w:ilvl="3">
      <w:start w:val="1"/>
      <w:numFmt w:val="bullet"/>
      <w:lvlText w:val=""/>
      <w:lvlJc w:val="left"/>
      <w:pPr>
        <w:tabs>
          <w:tab w:val="num" w:pos="0"/>
        </w:tabs>
        <w:ind w:left="2880" w:hanging="360"/>
      </w:pPr>
      <w:rPr>
        <w:rFonts w:ascii="Symbol" w:hAnsi="Symbol" w:cs="Courier New"/>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Courier New"/>
      </w:rPr>
    </w:lvl>
    <w:lvl w:ilvl="7">
      <w:start w:val="1"/>
      <w:numFmt w:val="bullet"/>
      <w:lvlText w:val="o"/>
      <w:lvlJc w:val="left"/>
      <w:pPr>
        <w:tabs>
          <w:tab w:val="num" w:pos="0"/>
        </w:tabs>
        <w:ind w:left="5760" w:hanging="360"/>
      </w:pPr>
      <w:rPr>
        <w:rFonts w:ascii="Courier New" w:hAnsi="Courier New" w:cs="Wingdings"/>
      </w:rPr>
    </w:lvl>
    <w:lvl w:ilvl="8">
      <w:start w:val="1"/>
      <w:numFmt w:val="bullet"/>
      <w:lvlText w:val=""/>
      <w:lvlJc w:val="left"/>
      <w:pPr>
        <w:tabs>
          <w:tab w:val="num" w:pos="0"/>
        </w:tabs>
        <w:ind w:left="6480" w:hanging="360"/>
      </w:pPr>
      <w:rPr>
        <w:rFonts w:ascii="Wingdings" w:hAnsi="Wingdings" w:cs="Symbol"/>
      </w:rPr>
    </w:lvl>
  </w:abstractNum>
  <w:abstractNum w:abstractNumId="14" w15:restartNumberingAfterBreak="0">
    <w:nsid w:val="00000010"/>
    <w:multiLevelType w:val="multilevel"/>
    <w:tmpl w:val="00000010"/>
    <w:name w:val="WWNum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1"/>
    <w:multiLevelType w:val="multilevel"/>
    <w:tmpl w:val="00000011"/>
    <w:name w:val="WWNum17"/>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00000012"/>
    <w:multiLevelType w:val="multilevel"/>
    <w:tmpl w:val="00000012"/>
    <w:name w:val="WW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Symbol" w:hAnsi="Symbol" w:cs="Symbol" w:hint="default"/>
        <w:sz w:val="20"/>
      </w:rPr>
    </w:lvl>
  </w:abstractNum>
  <w:abstractNum w:abstractNumId="18" w15:restartNumberingAfterBreak="0">
    <w:nsid w:val="004215F1"/>
    <w:multiLevelType w:val="hybridMultilevel"/>
    <w:tmpl w:val="D68AF9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475780"/>
    <w:multiLevelType w:val="hybridMultilevel"/>
    <w:tmpl w:val="1DA6DA0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8A4DC8"/>
    <w:multiLevelType w:val="hybridMultilevel"/>
    <w:tmpl w:val="4A145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F195CBE"/>
    <w:multiLevelType w:val="hybridMultilevel"/>
    <w:tmpl w:val="43CC6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2A90CD4"/>
    <w:multiLevelType w:val="multilevel"/>
    <w:tmpl w:val="C5C23952"/>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3" w15:restartNumberingAfterBreak="0">
    <w:nsid w:val="131952E4"/>
    <w:multiLevelType w:val="hybridMultilevel"/>
    <w:tmpl w:val="8DF473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14F06532"/>
    <w:multiLevelType w:val="hybridMultilevel"/>
    <w:tmpl w:val="C8ECBF7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96A2509"/>
    <w:multiLevelType w:val="hybridMultilevel"/>
    <w:tmpl w:val="EBE418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9E927F2"/>
    <w:multiLevelType w:val="hybridMultilevel"/>
    <w:tmpl w:val="546296B8"/>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FE371D2"/>
    <w:multiLevelType w:val="hybridMultilevel"/>
    <w:tmpl w:val="9C2CC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0922A49"/>
    <w:multiLevelType w:val="multilevel"/>
    <w:tmpl w:val="C20610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1E50311"/>
    <w:multiLevelType w:val="hybridMultilevel"/>
    <w:tmpl w:val="9E42E3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FC6957"/>
    <w:multiLevelType w:val="hybridMultilevel"/>
    <w:tmpl w:val="886AC676"/>
    <w:lvl w:ilvl="0" w:tplc="04150015">
      <w:start w:val="1"/>
      <w:numFmt w:val="upp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2D02D65"/>
    <w:multiLevelType w:val="hybridMultilevel"/>
    <w:tmpl w:val="8CECE3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62F1CA6"/>
    <w:multiLevelType w:val="hybridMultilevel"/>
    <w:tmpl w:val="7688D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7E35BA"/>
    <w:multiLevelType w:val="hybridMultilevel"/>
    <w:tmpl w:val="CA8CE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ADF5CA8"/>
    <w:multiLevelType w:val="hybridMultilevel"/>
    <w:tmpl w:val="C8B0A712"/>
    <w:lvl w:ilvl="0" w:tplc="041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2C305910"/>
    <w:multiLevelType w:val="hybridMultilevel"/>
    <w:tmpl w:val="FC1EC9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2D9734C9"/>
    <w:multiLevelType w:val="hybridMultilevel"/>
    <w:tmpl w:val="A5EE4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746510"/>
    <w:multiLevelType w:val="hybridMultilevel"/>
    <w:tmpl w:val="CCB4B29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30FF6106"/>
    <w:multiLevelType w:val="multilevel"/>
    <w:tmpl w:val="D0E0CFFE"/>
    <w:lvl w:ilvl="0">
      <w:start w:val="1"/>
      <w:numFmt w:val="decimal"/>
      <w:lvlText w:val="%1."/>
      <w:lvlJc w:val="left"/>
      <w:pPr>
        <w:ind w:left="720" w:hanging="360"/>
      </w:pPr>
      <w:rPr>
        <w:color w:val="auto"/>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600" w:hanging="108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39" w15:restartNumberingAfterBreak="0">
    <w:nsid w:val="360C1F3D"/>
    <w:multiLevelType w:val="multilevel"/>
    <w:tmpl w:val="5658D3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36441AF0"/>
    <w:multiLevelType w:val="hybridMultilevel"/>
    <w:tmpl w:val="218C744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90839DE"/>
    <w:multiLevelType w:val="hybridMultilevel"/>
    <w:tmpl w:val="93C8EE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3C1A78A4"/>
    <w:multiLevelType w:val="hybridMultilevel"/>
    <w:tmpl w:val="24A668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E4D4808"/>
    <w:multiLevelType w:val="hybridMultilevel"/>
    <w:tmpl w:val="17D23244"/>
    <w:lvl w:ilvl="0" w:tplc="BAB68BD8">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3ED23D1C"/>
    <w:multiLevelType w:val="multilevel"/>
    <w:tmpl w:val="20E8C9D4"/>
    <w:lvl w:ilvl="0">
      <w:start w:val="1"/>
      <w:numFmt w:val="lowerLetter"/>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45" w15:restartNumberingAfterBreak="0">
    <w:nsid w:val="3FFE2E92"/>
    <w:multiLevelType w:val="hybridMultilevel"/>
    <w:tmpl w:val="BFE2B7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2AE6299"/>
    <w:multiLevelType w:val="multilevel"/>
    <w:tmpl w:val="9C9223CA"/>
    <w:lvl w:ilvl="0">
      <w:start w:val="1"/>
      <w:numFmt w:val="lowerLetter"/>
      <w:lvlText w:val="%1)"/>
      <w:lvlJc w:val="left"/>
      <w:pPr>
        <w:tabs>
          <w:tab w:val="num" w:pos="720"/>
        </w:tabs>
        <w:ind w:left="720" w:hanging="360"/>
      </w:pPr>
      <w:rPr>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4AE578BB"/>
    <w:multiLevelType w:val="hybridMultilevel"/>
    <w:tmpl w:val="EB3861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CE707D8"/>
    <w:multiLevelType w:val="hybridMultilevel"/>
    <w:tmpl w:val="52CCDC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0132663"/>
    <w:multiLevelType w:val="hybridMultilevel"/>
    <w:tmpl w:val="F3C4304C"/>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0" w15:restartNumberingAfterBreak="0">
    <w:nsid w:val="5360571E"/>
    <w:multiLevelType w:val="hybridMultilevel"/>
    <w:tmpl w:val="D2BC1A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A8604D3"/>
    <w:multiLevelType w:val="hybridMultilevel"/>
    <w:tmpl w:val="7E2A9C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E71524C"/>
    <w:multiLevelType w:val="hybridMultilevel"/>
    <w:tmpl w:val="47A4E74C"/>
    <w:lvl w:ilvl="0" w:tplc="E9723C8E">
      <w:start w:val="1"/>
      <w:numFmt w:val="bullet"/>
      <w:lvlText w:val=""/>
      <w:lvlJc w:val="left"/>
      <w:pPr>
        <w:ind w:left="780" w:hanging="360"/>
      </w:pPr>
      <w:rPr>
        <w:rFonts w:ascii="Symbol" w:hAnsi="Symbol"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3" w15:restartNumberingAfterBreak="0">
    <w:nsid w:val="5EF63CF9"/>
    <w:multiLevelType w:val="hybridMultilevel"/>
    <w:tmpl w:val="D146F078"/>
    <w:lvl w:ilvl="0" w:tplc="0000000C">
      <w:start w:val="1"/>
      <w:numFmt w:val="bullet"/>
      <w:lvlText w:val=""/>
      <w:lvlJc w:val="left"/>
      <w:pPr>
        <w:tabs>
          <w:tab w:val="num" w:pos="720"/>
        </w:tabs>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20F2BC6"/>
    <w:multiLevelType w:val="hybridMultilevel"/>
    <w:tmpl w:val="FC226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255110E"/>
    <w:multiLevelType w:val="hybridMultilevel"/>
    <w:tmpl w:val="0178954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64E74A5C"/>
    <w:multiLevelType w:val="hybridMultilevel"/>
    <w:tmpl w:val="071882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72C4EEB"/>
    <w:multiLevelType w:val="hybridMultilevel"/>
    <w:tmpl w:val="C07C11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6EC53BAC"/>
    <w:multiLevelType w:val="multilevel"/>
    <w:tmpl w:val="C5AE5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0D155D3"/>
    <w:multiLevelType w:val="hybridMultilevel"/>
    <w:tmpl w:val="73FCF4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7217064"/>
    <w:multiLevelType w:val="hybridMultilevel"/>
    <w:tmpl w:val="E47E3AB4"/>
    <w:lvl w:ilvl="0" w:tplc="BAB68BD8">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CA232A1"/>
    <w:multiLevelType w:val="hybridMultilevel"/>
    <w:tmpl w:val="FC62FF0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7E50138A"/>
    <w:multiLevelType w:val="hybridMultilevel"/>
    <w:tmpl w:val="B1549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86985453">
    <w:abstractNumId w:val="0"/>
  </w:num>
  <w:num w:numId="2" w16cid:durableId="1949968872">
    <w:abstractNumId w:val="38"/>
  </w:num>
  <w:num w:numId="3" w16cid:durableId="587152401">
    <w:abstractNumId w:val="44"/>
  </w:num>
  <w:num w:numId="4" w16cid:durableId="1283152621">
    <w:abstractNumId w:val="46"/>
  </w:num>
  <w:num w:numId="5" w16cid:durableId="2065831676">
    <w:abstractNumId w:val="28"/>
  </w:num>
  <w:num w:numId="6" w16cid:durableId="2044553093">
    <w:abstractNumId w:val="22"/>
  </w:num>
  <w:num w:numId="7" w16cid:durableId="971128829">
    <w:abstractNumId w:val="39"/>
  </w:num>
  <w:num w:numId="8" w16cid:durableId="521020541">
    <w:abstractNumId w:val="30"/>
  </w:num>
  <w:num w:numId="9" w16cid:durableId="227963259">
    <w:abstractNumId w:val="41"/>
  </w:num>
  <w:num w:numId="10" w16cid:durableId="1941326598">
    <w:abstractNumId w:val="23"/>
  </w:num>
  <w:num w:numId="11" w16cid:durableId="1495492541">
    <w:abstractNumId w:val="34"/>
  </w:num>
  <w:num w:numId="12" w16cid:durableId="2081754309">
    <w:abstractNumId w:val="27"/>
  </w:num>
  <w:num w:numId="13" w16cid:durableId="1630623053">
    <w:abstractNumId w:val="42"/>
  </w:num>
  <w:num w:numId="14" w16cid:durableId="1624462839">
    <w:abstractNumId w:val="17"/>
  </w:num>
  <w:num w:numId="15" w16cid:durableId="16295076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61557346">
    <w:abstractNumId w:val="57"/>
  </w:num>
  <w:num w:numId="17" w16cid:durableId="1991248702">
    <w:abstractNumId w:val="32"/>
  </w:num>
  <w:num w:numId="18" w16cid:durableId="1939562329">
    <w:abstractNumId w:val="26"/>
  </w:num>
  <w:num w:numId="19" w16cid:durableId="832720621">
    <w:abstractNumId w:val="24"/>
  </w:num>
  <w:num w:numId="20" w16cid:durableId="1490249309">
    <w:abstractNumId w:val="37"/>
  </w:num>
  <w:num w:numId="21" w16cid:durableId="1237790126">
    <w:abstractNumId w:val="40"/>
  </w:num>
  <w:num w:numId="22" w16cid:durableId="1463308117">
    <w:abstractNumId w:val="55"/>
  </w:num>
  <w:num w:numId="23" w16cid:durableId="262997980">
    <w:abstractNumId w:val="61"/>
  </w:num>
  <w:num w:numId="24" w16cid:durableId="1226184415">
    <w:abstractNumId w:val="43"/>
  </w:num>
  <w:num w:numId="25" w16cid:durableId="680470110">
    <w:abstractNumId w:val="60"/>
  </w:num>
  <w:num w:numId="26" w16cid:durableId="2118256043">
    <w:abstractNumId w:val="21"/>
  </w:num>
  <w:num w:numId="27" w16cid:durableId="1248029196">
    <w:abstractNumId w:val="45"/>
  </w:num>
  <w:num w:numId="28" w16cid:durableId="1910001246">
    <w:abstractNumId w:val="29"/>
  </w:num>
  <w:num w:numId="29" w16cid:durableId="499003766">
    <w:abstractNumId w:val="54"/>
  </w:num>
  <w:num w:numId="30" w16cid:durableId="1267468617">
    <w:abstractNumId w:val="18"/>
  </w:num>
  <w:num w:numId="31" w16cid:durableId="1814104073">
    <w:abstractNumId w:val="56"/>
  </w:num>
  <w:num w:numId="32" w16cid:durableId="1199929885">
    <w:abstractNumId w:val="62"/>
  </w:num>
  <w:num w:numId="33" w16cid:durableId="1739597571">
    <w:abstractNumId w:val="52"/>
  </w:num>
  <w:num w:numId="34" w16cid:durableId="1280378369">
    <w:abstractNumId w:val="19"/>
  </w:num>
  <w:num w:numId="35" w16cid:durableId="1199052545">
    <w:abstractNumId w:val="35"/>
  </w:num>
  <w:num w:numId="36" w16cid:durableId="162136685">
    <w:abstractNumId w:val="36"/>
  </w:num>
  <w:num w:numId="37" w16cid:durableId="240409362">
    <w:abstractNumId w:val="25"/>
  </w:num>
  <w:num w:numId="38" w16cid:durableId="820269457">
    <w:abstractNumId w:val="31"/>
  </w:num>
  <w:num w:numId="39" w16cid:durableId="1155491974">
    <w:abstractNumId w:val="33"/>
  </w:num>
  <w:num w:numId="40" w16cid:durableId="196509271">
    <w:abstractNumId w:val="59"/>
  </w:num>
  <w:num w:numId="41" w16cid:durableId="523792100">
    <w:abstractNumId w:val="48"/>
  </w:num>
  <w:num w:numId="42" w16cid:durableId="2126539652">
    <w:abstractNumId w:val="58"/>
  </w:num>
  <w:num w:numId="43" w16cid:durableId="41440021">
    <w:abstractNumId w:val="20"/>
  </w:num>
  <w:num w:numId="44" w16cid:durableId="1804346272">
    <w:abstractNumId w:val="51"/>
  </w:num>
  <w:num w:numId="45" w16cid:durableId="766853492">
    <w:abstractNumId w:val="53"/>
  </w:num>
  <w:num w:numId="46" w16cid:durableId="1154374733">
    <w:abstractNumId w:val="47"/>
  </w:num>
  <w:num w:numId="47" w16cid:durableId="1976987944">
    <w:abstractNumId w:val="50"/>
  </w:num>
  <w:num w:numId="48" w16cid:durableId="1514875739">
    <w:abstractNumId w:val="4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D86"/>
    <w:rsid w:val="00016A46"/>
    <w:rsid w:val="00033B81"/>
    <w:rsid w:val="000363A1"/>
    <w:rsid w:val="00037889"/>
    <w:rsid w:val="00043DD7"/>
    <w:rsid w:val="00077C0C"/>
    <w:rsid w:val="00082887"/>
    <w:rsid w:val="000846AD"/>
    <w:rsid w:val="000855D9"/>
    <w:rsid w:val="00097D69"/>
    <w:rsid w:val="000A4699"/>
    <w:rsid w:val="000D50D6"/>
    <w:rsid w:val="000F0938"/>
    <w:rsid w:val="000F7B30"/>
    <w:rsid w:val="00100EB5"/>
    <w:rsid w:val="0011780D"/>
    <w:rsid w:val="00117E60"/>
    <w:rsid w:val="00127A91"/>
    <w:rsid w:val="00131439"/>
    <w:rsid w:val="00150847"/>
    <w:rsid w:val="001672C4"/>
    <w:rsid w:val="00170DFD"/>
    <w:rsid w:val="0017128F"/>
    <w:rsid w:val="001A23CE"/>
    <w:rsid w:val="001A38CF"/>
    <w:rsid w:val="001A48C7"/>
    <w:rsid w:val="001B2BE7"/>
    <w:rsid w:val="001D2DE0"/>
    <w:rsid w:val="001D5A7C"/>
    <w:rsid w:val="001E25FF"/>
    <w:rsid w:val="00205546"/>
    <w:rsid w:val="00211E23"/>
    <w:rsid w:val="00214566"/>
    <w:rsid w:val="002174DB"/>
    <w:rsid w:val="00231836"/>
    <w:rsid w:val="002348CC"/>
    <w:rsid w:val="0023709F"/>
    <w:rsid w:val="002376BD"/>
    <w:rsid w:val="00240799"/>
    <w:rsid w:val="0025045E"/>
    <w:rsid w:val="00267BBB"/>
    <w:rsid w:val="00275A53"/>
    <w:rsid w:val="002833C4"/>
    <w:rsid w:val="00290F25"/>
    <w:rsid w:val="002912A5"/>
    <w:rsid w:val="00292DAF"/>
    <w:rsid w:val="002A10CE"/>
    <w:rsid w:val="002B3394"/>
    <w:rsid w:val="002C2111"/>
    <w:rsid w:val="002C2992"/>
    <w:rsid w:val="002D0E88"/>
    <w:rsid w:val="002D1129"/>
    <w:rsid w:val="002D3192"/>
    <w:rsid w:val="002D492F"/>
    <w:rsid w:val="002E2E1F"/>
    <w:rsid w:val="002F3192"/>
    <w:rsid w:val="002F4E28"/>
    <w:rsid w:val="002F735D"/>
    <w:rsid w:val="00317B34"/>
    <w:rsid w:val="00323AEC"/>
    <w:rsid w:val="00352386"/>
    <w:rsid w:val="00372036"/>
    <w:rsid w:val="003748B4"/>
    <w:rsid w:val="00377062"/>
    <w:rsid w:val="003A22DA"/>
    <w:rsid w:val="003B357D"/>
    <w:rsid w:val="003B40A0"/>
    <w:rsid w:val="003C4F54"/>
    <w:rsid w:val="003F5583"/>
    <w:rsid w:val="004128FB"/>
    <w:rsid w:val="00416EAC"/>
    <w:rsid w:val="004362D3"/>
    <w:rsid w:val="00437B5E"/>
    <w:rsid w:val="00443ECE"/>
    <w:rsid w:val="004606C4"/>
    <w:rsid w:val="00470188"/>
    <w:rsid w:val="00485371"/>
    <w:rsid w:val="00495E72"/>
    <w:rsid w:val="004D1CCD"/>
    <w:rsid w:val="004D4AA4"/>
    <w:rsid w:val="004D5FF0"/>
    <w:rsid w:val="004D6C8B"/>
    <w:rsid w:val="004E4BCD"/>
    <w:rsid w:val="004E5FA9"/>
    <w:rsid w:val="005011D7"/>
    <w:rsid w:val="00505CC6"/>
    <w:rsid w:val="00506CF0"/>
    <w:rsid w:val="00506D43"/>
    <w:rsid w:val="0052624C"/>
    <w:rsid w:val="00527D86"/>
    <w:rsid w:val="00530EF3"/>
    <w:rsid w:val="005325EF"/>
    <w:rsid w:val="00534D2E"/>
    <w:rsid w:val="00544B57"/>
    <w:rsid w:val="00557694"/>
    <w:rsid w:val="005626F4"/>
    <w:rsid w:val="00581A06"/>
    <w:rsid w:val="00581B89"/>
    <w:rsid w:val="00582049"/>
    <w:rsid w:val="0058768B"/>
    <w:rsid w:val="00590F5C"/>
    <w:rsid w:val="00592F72"/>
    <w:rsid w:val="00597A3D"/>
    <w:rsid w:val="005B31CE"/>
    <w:rsid w:val="005C5A09"/>
    <w:rsid w:val="005E3E87"/>
    <w:rsid w:val="005E449C"/>
    <w:rsid w:val="005F22D4"/>
    <w:rsid w:val="00615A75"/>
    <w:rsid w:val="006233B4"/>
    <w:rsid w:val="006301BE"/>
    <w:rsid w:val="006316DB"/>
    <w:rsid w:val="00633885"/>
    <w:rsid w:val="00637EAE"/>
    <w:rsid w:val="00646874"/>
    <w:rsid w:val="00650224"/>
    <w:rsid w:val="0067456B"/>
    <w:rsid w:val="00692AD9"/>
    <w:rsid w:val="006967E6"/>
    <w:rsid w:val="006A4FE6"/>
    <w:rsid w:val="006C0480"/>
    <w:rsid w:val="006C7996"/>
    <w:rsid w:val="006E2BE7"/>
    <w:rsid w:val="006E6A25"/>
    <w:rsid w:val="006E7AB1"/>
    <w:rsid w:val="00703E87"/>
    <w:rsid w:val="0072051E"/>
    <w:rsid w:val="0072241D"/>
    <w:rsid w:val="00723641"/>
    <w:rsid w:val="00727762"/>
    <w:rsid w:val="00733C01"/>
    <w:rsid w:val="00734607"/>
    <w:rsid w:val="0075481B"/>
    <w:rsid w:val="00760C20"/>
    <w:rsid w:val="007664DB"/>
    <w:rsid w:val="007720DD"/>
    <w:rsid w:val="00772664"/>
    <w:rsid w:val="00774A39"/>
    <w:rsid w:val="0078203F"/>
    <w:rsid w:val="00793D66"/>
    <w:rsid w:val="007A1106"/>
    <w:rsid w:val="007A739D"/>
    <w:rsid w:val="007B039C"/>
    <w:rsid w:val="007B3BB1"/>
    <w:rsid w:val="007C28FA"/>
    <w:rsid w:val="007C3E59"/>
    <w:rsid w:val="007D7CEE"/>
    <w:rsid w:val="007E1D00"/>
    <w:rsid w:val="007F2326"/>
    <w:rsid w:val="007F31D0"/>
    <w:rsid w:val="008323B7"/>
    <w:rsid w:val="00846935"/>
    <w:rsid w:val="00863EF0"/>
    <w:rsid w:val="008663B7"/>
    <w:rsid w:val="00872478"/>
    <w:rsid w:val="00874D7F"/>
    <w:rsid w:val="008838E5"/>
    <w:rsid w:val="008851DC"/>
    <w:rsid w:val="00886035"/>
    <w:rsid w:val="00896573"/>
    <w:rsid w:val="008A017E"/>
    <w:rsid w:val="008A294F"/>
    <w:rsid w:val="008A2ABB"/>
    <w:rsid w:val="008A472A"/>
    <w:rsid w:val="008A68E3"/>
    <w:rsid w:val="008B65B9"/>
    <w:rsid w:val="008C2F64"/>
    <w:rsid w:val="008E5A9F"/>
    <w:rsid w:val="008F2024"/>
    <w:rsid w:val="00906B35"/>
    <w:rsid w:val="00910492"/>
    <w:rsid w:val="00911BF1"/>
    <w:rsid w:val="0093005C"/>
    <w:rsid w:val="009342E9"/>
    <w:rsid w:val="0094456E"/>
    <w:rsid w:val="0094724C"/>
    <w:rsid w:val="00960006"/>
    <w:rsid w:val="009639E8"/>
    <w:rsid w:val="00965342"/>
    <w:rsid w:val="00967250"/>
    <w:rsid w:val="00982BDA"/>
    <w:rsid w:val="009830B6"/>
    <w:rsid w:val="00987158"/>
    <w:rsid w:val="00992838"/>
    <w:rsid w:val="009C0205"/>
    <w:rsid w:val="009D2AF5"/>
    <w:rsid w:val="009D4FF4"/>
    <w:rsid w:val="009F1AB4"/>
    <w:rsid w:val="009F25A0"/>
    <w:rsid w:val="009F33F7"/>
    <w:rsid w:val="00A03585"/>
    <w:rsid w:val="00A07826"/>
    <w:rsid w:val="00A21B5A"/>
    <w:rsid w:val="00A24B66"/>
    <w:rsid w:val="00A321CB"/>
    <w:rsid w:val="00A5354D"/>
    <w:rsid w:val="00A55099"/>
    <w:rsid w:val="00A56C56"/>
    <w:rsid w:val="00A65E57"/>
    <w:rsid w:val="00A671B9"/>
    <w:rsid w:val="00A74BD9"/>
    <w:rsid w:val="00A74F0E"/>
    <w:rsid w:val="00A76EB9"/>
    <w:rsid w:val="00A85B5B"/>
    <w:rsid w:val="00A920E3"/>
    <w:rsid w:val="00A978C0"/>
    <w:rsid w:val="00A97CB5"/>
    <w:rsid w:val="00AA3112"/>
    <w:rsid w:val="00AA7130"/>
    <w:rsid w:val="00AB1040"/>
    <w:rsid w:val="00AB555F"/>
    <w:rsid w:val="00AB5A42"/>
    <w:rsid w:val="00AC136C"/>
    <w:rsid w:val="00AC2308"/>
    <w:rsid w:val="00AC3881"/>
    <w:rsid w:val="00AC50DF"/>
    <w:rsid w:val="00AD333B"/>
    <w:rsid w:val="00AE003E"/>
    <w:rsid w:val="00AE4606"/>
    <w:rsid w:val="00AF3F86"/>
    <w:rsid w:val="00AF44FA"/>
    <w:rsid w:val="00B07A49"/>
    <w:rsid w:val="00B07E8C"/>
    <w:rsid w:val="00B2208A"/>
    <w:rsid w:val="00B35F1D"/>
    <w:rsid w:val="00B371BA"/>
    <w:rsid w:val="00B46F95"/>
    <w:rsid w:val="00B5083F"/>
    <w:rsid w:val="00B643CC"/>
    <w:rsid w:val="00B71CE4"/>
    <w:rsid w:val="00B86301"/>
    <w:rsid w:val="00B9092F"/>
    <w:rsid w:val="00B915B0"/>
    <w:rsid w:val="00BA0828"/>
    <w:rsid w:val="00BA2BE8"/>
    <w:rsid w:val="00BA52E2"/>
    <w:rsid w:val="00BB0C20"/>
    <w:rsid w:val="00BB37FF"/>
    <w:rsid w:val="00BB6FFC"/>
    <w:rsid w:val="00BC04BF"/>
    <w:rsid w:val="00BC4E3C"/>
    <w:rsid w:val="00BD73A9"/>
    <w:rsid w:val="00BE4C6B"/>
    <w:rsid w:val="00C06B05"/>
    <w:rsid w:val="00C104CE"/>
    <w:rsid w:val="00C1515A"/>
    <w:rsid w:val="00C24C1B"/>
    <w:rsid w:val="00C27934"/>
    <w:rsid w:val="00C53693"/>
    <w:rsid w:val="00C65E10"/>
    <w:rsid w:val="00C74BBC"/>
    <w:rsid w:val="00C80A7D"/>
    <w:rsid w:val="00C81A40"/>
    <w:rsid w:val="00C861D6"/>
    <w:rsid w:val="00C8797D"/>
    <w:rsid w:val="00C943AA"/>
    <w:rsid w:val="00CA2CCB"/>
    <w:rsid w:val="00CA597B"/>
    <w:rsid w:val="00CB1E94"/>
    <w:rsid w:val="00CB5496"/>
    <w:rsid w:val="00CC7982"/>
    <w:rsid w:val="00CD2EC3"/>
    <w:rsid w:val="00CD3FEE"/>
    <w:rsid w:val="00CD76BB"/>
    <w:rsid w:val="00CE196C"/>
    <w:rsid w:val="00CE4190"/>
    <w:rsid w:val="00CF4CFE"/>
    <w:rsid w:val="00D132A7"/>
    <w:rsid w:val="00D31EB5"/>
    <w:rsid w:val="00D34E96"/>
    <w:rsid w:val="00D43136"/>
    <w:rsid w:val="00D46592"/>
    <w:rsid w:val="00D46742"/>
    <w:rsid w:val="00D721FF"/>
    <w:rsid w:val="00D82B49"/>
    <w:rsid w:val="00D85680"/>
    <w:rsid w:val="00D86057"/>
    <w:rsid w:val="00D9533A"/>
    <w:rsid w:val="00DB3CDC"/>
    <w:rsid w:val="00DB73FF"/>
    <w:rsid w:val="00DD4D37"/>
    <w:rsid w:val="00DE0F20"/>
    <w:rsid w:val="00DE4B2E"/>
    <w:rsid w:val="00DE6F95"/>
    <w:rsid w:val="00E04B27"/>
    <w:rsid w:val="00E123CC"/>
    <w:rsid w:val="00E211AC"/>
    <w:rsid w:val="00E55282"/>
    <w:rsid w:val="00E8046F"/>
    <w:rsid w:val="00E85F8D"/>
    <w:rsid w:val="00EA375A"/>
    <w:rsid w:val="00EB1158"/>
    <w:rsid w:val="00EC1116"/>
    <w:rsid w:val="00EC691E"/>
    <w:rsid w:val="00EC6C44"/>
    <w:rsid w:val="00EE01FE"/>
    <w:rsid w:val="00EE3229"/>
    <w:rsid w:val="00F00487"/>
    <w:rsid w:val="00F00F6D"/>
    <w:rsid w:val="00F11676"/>
    <w:rsid w:val="00F1382D"/>
    <w:rsid w:val="00F2333E"/>
    <w:rsid w:val="00F80C8B"/>
    <w:rsid w:val="00F867B8"/>
    <w:rsid w:val="00FA0C92"/>
    <w:rsid w:val="00FA778E"/>
    <w:rsid w:val="00FA7D2A"/>
    <w:rsid w:val="00FC6626"/>
    <w:rsid w:val="00FD17AF"/>
    <w:rsid w:val="00FE22F1"/>
    <w:rsid w:val="00FF41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D8F40B"/>
  <w15:chartTrackingRefBased/>
  <w15:docId w15:val="{46108152-C01D-40E9-B9DB-751F9B68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7D86"/>
    <w:pPr>
      <w:suppressAutoHyphens/>
      <w:spacing w:after="0" w:line="240" w:lineRule="auto"/>
      <w:jc w:val="both"/>
    </w:pPr>
    <w:rPr>
      <w:rFonts w:ascii="Blogger Sans Light" w:eastAsia="Times New Roman" w:hAnsi="Blogger Sans Light" w:cs="Arial"/>
      <w:sz w:val="20"/>
      <w:szCs w:val="20"/>
      <w:lang w:eastAsia="zh-CN"/>
    </w:rPr>
  </w:style>
  <w:style w:type="paragraph" w:styleId="Nagwek1">
    <w:name w:val="heading 1"/>
    <w:basedOn w:val="Normalny"/>
    <w:next w:val="Normalny"/>
    <w:link w:val="Nagwek1Znak"/>
    <w:qFormat/>
    <w:rsid w:val="00527D86"/>
    <w:pPr>
      <w:keepNext/>
      <w:numPr>
        <w:numId w:val="1"/>
      </w:numPr>
      <w:spacing w:after="360"/>
      <w:jc w:val="right"/>
      <w:outlineLvl w:val="0"/>
    </w:pPr>
    <w:rPr>
      <w:rFonts w:ascii="Blogger Sans" w:hAnsi="Blogger Sans" w:cs="Lucida Sans Unicode"/>
      <w:b/>
      <w:sz w:val="32"/>
      <w:u w:val="single"/>
    </w:rPr>
  </w:style>
  <w:style w:type="paragraph" w:styleId="Nagwek2">
    <w:name w:val="heading 2"/>
    <w:basedOn w:val="Normalny"/>
    <w:next w:val="Normalny"/>
    <w:link w:val="Nagwek2Znak"/>
    <w:qFormat/>
    <w:rsid w:val="00527D86"/>
    <w:pPr>
      <w:keepNext/>
      <w:numPr>
        <w:ilvl w:val="1"/>
        <w:numId w:val="1"/>
      </w:numPr>
      <w:spacing w:before="240"/>
      <w:ind w:left="454" w:hanging="454"/>
      <w:outlineLvl w:val="1"/>
    </w:pPr>
    <w:rPr>
      <w:rFonts w:ascii="Blogger Sans" w:hAnsi="Blogger Sans"/>
      <w:b/>
      <w:bCs/>
    </w:rPr>
  </w:style>
  <w:style w:type="paragraph" w:styleId="Nagwek3">
    <w:name w:val="heading 3"/>
    <w:basedOn w:val="Normalny"/>
    <w:next w:val="Normalny"/>
    <w:link w:val="Nagwek3Znak"/>
    <w:qFormat/>
    <w:rsid w:val="00527D86"/>
    <w:pPr>
      <w:keepNext/>
      <w:numPr>
        <w:ilvl w:val="2"/>
        <w:numId w:val="1"/>
      </w:numPr>
      <w:spacing w:before="240" w:after="60"/>
      <w:ind w:left="709" w:hanging="709"/>
      <w:outlineLvl w:val="2"/>
    </w:pPr>
    <w:rPr>
      <w:rFonts w:ascii="Blogger Sans" w:hAnsi="Blogger Sans"/>
      <w:b/>
      <w:bCs/>
      <w:szCs w:val="26"/>
      <w:u w:val="single"/>
    </w:rPr>
  </w:style>
  <w:style w:type="paragraph" w:styleId="Nagwek4">
    <w:name w:val="heading 4"/>
    <w:basedOn w:val="Normalny"/>
    <w:next w:val="Normalny"/>
    <w:link w:val="Nagwek4Znak"/>
    <w:qFormat/>
    <w:rsid w:val="00527D86"/>
    <w:pPr>
      <w:keepNext/>
      <w:spacing w:before="240" w:after="60"/>
      <w:ind w:left="864" w:hanging="864"/>
      <w:outlineLvl w:val="3"/>
    </w:pPr>
    <w:rPr>
      <w:rFonts w:ascii="Times New Roman" w:hAnsi="Times New Roman" w:cs="Times New Roman"/>
      <w:b/>
      <w:bCs/>
      <w:sz w:val="28"/>
      <w:szCs w:val="28"/>
    </w:rPr>
  </w:style>
  <w:style w:type="paragraph" w:styleId="Nagwek5">
    <w:name w:val="heading 5"/>
    <w:basedOn w:val="Normalny"/>
    <w:next w:val="Normalny"/>
    <w:link w:val="Nagwek5Znak"/>
    <w:qFormat/>
    <w:rsid w:val="00527D86"/>
    <w:pPr>
      <w:spacing w:before="240" w:after="60"/>
      <w:ind w:left="1008" w:hanging="1008"/>
      <w:outlineLvl w:val="4"/>
    </w:pPr>
    <w:rPr>
      <w:b/>
      <w:bCs/>
      <w:i/>
      <w:iCs/>
      <w:sz w:val="26"/>
      <w:szCs w:val="26"/>
    </w:rPr>
  </w:style>
  <w:style w:type="paragraph" w:styleId="Nagwek6">
    <w:name w:val="heading 6"/>
    <w:basedOn w:val="Normalny"/>
    <w:next w:val="Normalny"/>
    <w:link w:val="Nagwek6Znak"/>
    <w:qFormat/>
    <w:rsid w:val="00527D86"/>
    <w:pPr>
      <w:spacing w:before="240" w:after="60"/>
      <w:ind w:left="1152" w:hanging="1152"/>
      <w:outlineLvl w:val="5"/>
    </w:pPr>
    <w:rPr>
      <w:rFonts w:ascii="Times New Roman" w:hAnsi="Times New Roman" w:cs="Times New Roman"/>
      <w:b/>
      <w:bCs/>
      <w:sz w:val="22"/>
      <w:szCs w:val="22"/>
    </w:rPr>
  </w:style>
  <w:style w:type="paragraph" w:styleId="Nagwek7">
    <w:name w:val="heading 7"/>
    <w:basedOn w:val="Normalny"/>
    <w:next w:val="Normalny"/>
    <w:link w:val="Nagwek7Znak"/>
    <w:qFormat/>
    <w:rsid w:val="00527D86"/>
    <w:pPr>
      <w:spacing w:before="240" w:after="60"/>
      <w:ind w:left="1296" w:hanging="1296"/>
      <w:outlineLvl w:val="6"/>
    </w:pPr>
    <w:rPr>
      <w:rFonts w:ascii="Times New Roman" w:hAnsi="Times New Roman" w:cs="Times New Roman"/>
      <w:szCs w:val="24"/>
    </w:rPr>
  </w:style>
  <w:style w:type="paragraph" w:styleId="Nagwek8">
    <w:name w:val="heading 8"/>
    <w:basedOn w:val="Normalny"/>
    <w:next w:val="Normalny"/>
    <w:link w:val="Nagwek8Znak"/>
    <w:qFormat/>
    <w:rsid w:val="00527D86"/>
    <w:pPr>
      <w:keepNext/>
      <w:ind w:left="1440" w:hanging="1440"/>
      <w:outlineLvl w:val="7"/>
    </w:pPr>
    <w:rPr>
      <w:b/>
    </w:rPr>
  </w:style>
  <w:style w:type="paragraph" w:styleId="Nagwek9">
    <w:name w:val="heading 9"/>
    <w:basedOn w:val="Normalny"/>
    <w:next w:val="Normalny"/>
    <w:link w:val="Nagwek9Znak"/>
    <w:qFormat/>
    <w:rsid w:val="00527D86"/>
    <w:pPr>
      <w:keepNext/>
      <w:ind w:left="1584" w:hanging="1584"/>
      <w:outlineLvl w:val="8"/>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27D86"/>
    <w:rPr>
      <w:rFonts w:ascii="Blogger Sans" w:eastAsia="Times New Roman" w:hAnsi="Blogger Sans" w:cs="Lucida Sans Unicode"/>
      <w:b/>
      <w:sz w:val="32"/>
      <w:szCs w:val="20"/>
      <w:u w:val="single"/>
      <w:lang w:eastAsia="zh-CN"/>
    </w:rPr>
  </w:style>
  <w:style w:type="character" w:customStyle="1" w:styleId="Nagwek2Znak">
    <w:name w:val="Nagłówek 2 Znak"/>
    <w:basedOn w:val="Domylnaczcionkaakapitu"/>
    <w:link w:val="Nagwek2"/>
    <w:rsid w:val="00527D86"/>
    <w:rPr>
      <w:rFonts w:ascii="Blogger Sans" w:eastAsia="Times New Roman" w:hAnsi="Blogger Sans" w:cs="Arial"/>
      <w:b/>
      <w:bCs/>
      <w:sz w:val="20"/>
      <w:szCs w:val="20"/>
      <w:lang w:eastAsia="zh-CN"/>
    </w:rPr>
  </w:style>
  <w:style w:type="character" w:customStyle="1" w:styleId="Nagwek3Znak">
    <w:name w:val="Nagłówek 3 Znak"/>
    <w:basedOn w:val="Domylnaczcionkaakapitu"/>
    <w:link w:val="Nagwek3"/>
    <w:qFormat/>
    <w:rsid w:val="00527D86"/>
    <w:rPr>
      <w:rFonts w:ascii="Blogger Sans" w:eastAsia="Times New Roman" w:hAnsi="Blogger Sans" w:cs="Arial"/>
      <w:b/>
      <w:bCs/>
      <w:sz w:val="20"/>
      <w:szCs w:val="26"/>
      <w:u w:val="single"/>
      <w:lang w:eastAsia="zh-CN"/>
    </w:rPr>
  </w:style>
  <w:style w:type="paragraph" w:customStyle="1" w:styleId="Akapitzlist1">
    <w:name w:val="Akapit z listą1"/>
    <w:basedOn w:val="Normalny"/>
    <w:rsid w:val="00527D86"/>
    <w:pPr>
      <w:suppressAutoHyphens w:val="0"/>
      <w:ind w:left="454"/>
    </w:pPr>
    <w:rPr>
      <w:rFonts w:eastAsia="Calibri" w:cs="Calibri"/>
      <w:b/>
      <w:szCs w:val="22"/>
    </w:rPr>
  </w:style>
  <w:style w:type="paragraph" w:customStyle="1" w:styleId="Nagwekspisutreci1">
    <w:name w:val="Nagłówek spisu treści1"/>
    <w:basedOn w:val="Nagwek1"/>
    <w:next w:val="Normalny"/>
    <w:rsid w:val="00527D86"/>
    <w:pPr>
      <w:keepLines/>
      <w:numPr>
        <w:numId w:val="0"/>
      </w:numPr>
      <w:suppressAutoHyphens w:val="0"/>
      <w:spacing w:before="240" w:after="0" w:line="259" w:lineRule="auto"/>
      <w:jc w:val="left"/>
    </w:pPr>
    <w:rPr>
      <w:rFonts w:ascii="Calibri Light" w:eastAsia="font531" w:hAnsi="Calibri Light" w:cs="font531"/>
      <w:b w:val="0"/>
      <w:color w:val="2F5496"/>
      <w:szCs w:val="32"/>
      <w:u w:val="none"/>
      <w:lang w:eastAsia="pl-PL"/>
    </w:rPr>
  </w:style>
  <w:style w:type="paragraph" w:styleId="Stopka">
    <w:name w:val="footer"/>
    <w:basedOn w:val="Normalny"/>
    <w:link w:val="StopkaZnak"/>
    <w:uiPriority w:val="99"/>
    <w:rsid w:val="00527D86"/>
    <w:pPr>
      <w:tabs>
        <w:tab w:val="center" w:pos="4536"/>
        <w:tab w:val="right" w:pos="9072"/>
      </w:tabs>
    </w:pPr>
  </w:style>
  <w:style w:type="character" w:customStyle="1" w:styleId="StopkaZnak">
    <w:name w:val="Stopka Znak"/>
    <w:basedOn w:val="Domylnaczcionkaakapitu"/>
    <w:link w:val="Stopka"/>
    <w:uiPriority w:val="99"/>
    <w:rsid w:val="00527D86"/>
    <w:rPr>
      <w:rFonts w:ascii="Blogger Sans Light" w:eastAsia="Times New Roman" w:hAnsi="Blogger Sans Light" w:cs="Arial"/>
      <w:sz w:val="20"/>
      <w:szCs w:val="20"/>
      <w:lang w:eastAsia="zh-CN"/>
    </w:rPr>
  </w:style>
  <w:style w:type="paragraph" w:customStyle="1" w:styleId="GY-Nagwekpunktorykropki">
    <w:name w:val="GY-Nagłówek punktory kropki"/>
    <w:basedOn w:val="Normalny"/>
    <w:rsid w:val="00527D86"/>
    <w:pPr>
      <w:ind w:left="1134" w:hanging="426"/>
    </w:pPr>
    <w:rPr>
      <w:rFonts w:cs="Times New Roman"/>
    </w:rPr>
  </w:style>
  <w:style w:type="character" w:customStyle="1" w:styleId="Nagwek4Znak">
    <w:name w:val="Nagłówek 4 Znak"/>
    <w:basedOn w:val="Domylnaczcionkaakapitu"/>
    <w:link w:val="Nagwek4"/>
    <w:rsid w:val="00527D86"/>
    <w:rPr>
      <w:rFonts w:ascii="Times New Roman" w:eastAsia="Times New Roman" w:hAnsi="Times New Roman" w:cs="Times New Roman"/>
      <w:b/>
      <w:bCs/>
      <w:sz w:val="28"/>
      <w:szCs w:val="28"/>
      <w:lang w:eastAsia="zh-CN"/>
    </w:rPr>
  </w:style>
  <w:style w:type="character" w:customStyle="1" w:styleId="Nagwek5Znak">
    <w:name w:val="Nagłówek 5 Znak"/>
    <w:basedOn w:val="Domylnaczcionkaakapitu"/>
    <w:link w:val="Nagwek5"/>
    <w:rsid w:val="00527D86"/>
    <w:rPr>
      <w:rFonts w:ascii="Blogger Sans Light" w:eastAsia="Times New Roman" w:hAnsi="Blogger Sans Light" w:cs="Arial"/>
      <w:b/>
      <w:bCs/>
      <w:i/>
      <w:iCs/>
      <w:sz w:val="26"/>
      <w:szCs w:val="26"/>
      <w:lang w:eastAsia="zh-CN"/>
    </w:rPr>
  </w:style>
  <w:style w:type="character" w:customStyle="1" w:styleId="Nagwek6Znak">
    <w:name w:val="Nagłówek 6 Znak"/>
    <w:basedOn w:val="Domylnaczcionkaakapitu"/>
    <w:link w:val="Nagwek6"/>
    <w:rsid w:val="00527D86"/>
    <w:rPr>
      <w:rFonts w:ascii="Times New Roman" w:eastAsia="Times New Roman" w:hAnsi="Times New Roman" w:cs="Times New Roman"/>
      <w:b/>
      <w:bCs/>
      <w:lang w:eastAsia="zh-CN"/>
    </w:rPr>
  </w:style>
  <w:style w:type="character" w:customStyle="1" w:styleId="Nagwek7Znak">
    <w:name w:val="Nagłówek 7 Znak"/>
    <w:basedOn w:val="Domylnaczcionkaakapitu"/>
    <w:link w:val="Nagwek7"/>
    <w:rsid w:val="00527D86"/>
    <w:rPr>
      <w:rFonts w:ascii="Times New Roman" w:eastAsia="Times New Roman" w:hAnsi="Times New Roman" w:cs="Times New Roman"/>
      <w:sz w:val="20"/>
      <w:szCs w:val="24"/>
      <w:lang w:eastAsia="zh-CN"/>
    </w:rPr>
  </w:style>
  <w:style w:type="character" w:customStyle="1" w:styleId="Nagwek8Znak">
    <w:name w:val="Nagłówek 8 Znak"/>
    <w:basedOn w:val="Domylnaczcionkaakapitu"/>
    <w:link w:val="Nagwek8"/>
    <w:rsid w:val="00527D86"/>
    <w:rPr>
      <w:rFonts w:ascii="Blogger Sans Light" w:eastAsia="Times New Roman" w:hAnsi="Blogger Sans Light" w:cs="Arial"/>
      <w:b/>
      <w:sz w:val="20"/>
      <w:szCs w:val="20"/>
      <w:lang w:eastAsia="zh-CN"/>
    </w:rPr>
  </w:style>
  <w:style w:type="character" w:customStyle="1" w:styleId="Nagwek9Znak">
    <w:name w:val="Nagłówek 9 Znak"/>
    <w:basedOn w:val="Domylnaczcionkaakapitu"/>
    <w:link w:val="Nagwek9"/>
    <w:rsid w:val="00527D86"/>
    <w:rPr>
      <w:rFonts w:ascii="Blogger Sans Light" w:eastAsia="Times New Roman" w:hAnsi="Blogger Sans Light" w:cs="Arial"/>
      <w:sz w:val="20"/>
      <w:szCs w:val="20"/>
      <w:u w:val="single"/>
      <w:lang w:eastAsia="zh-CN"/>
    </w:rPr>
  </w:style>
  <w:style w:type="paragraph" w:styleId="Akapitzlist">
    <w:name w:val="List Paragraph"/>
    <w:basedOn w:val="Normalny"/>
    <w:uiPriority w:val="34"/>
    <w:qFormat/>
    <w:rsid w:val="00527D86"/>
    <w:pPr>
      <w:suppressAutoHyphens w:val="0"/>
      <w:ind w:left="454"/>
    </w:pPr>
    <w:rPr>
      <w:rFonts w:eastAsia="Calibri" w:cs="Calibri"/>
      <w:szCs w:val="22"/>
    </w:rPr>
  </w:style>
  <w:style w:type="paragraph" w:styleId="Nagwekspisutreci">
    <w:name w:val="TOC Heading"/>
    <w:basedOn w:val="Nagwek1"/>
    <w:next w:val="Normalny"/>
    <w:uiPriority w:val="39"/>
    <w:unhideWhenUsed/>
    <w:qFormat/>
    <w:rsid w:val="00527D86"/>
    <w:pPr>
      <w:keepLines/>
      <w:numPr>
        <w:numId w:val="0"/>
      </w:numPr>
      <w:suppressAutoHyphens w:val="0"/>
      <w:spacing w:before="240" w:after="0" w:line="259" w:lineRule="auto"/>
      <w:jc w:val="left"/>
    </w:pPr>
    <w:rPr>
      <w:rFonts w:asciiTheme="majorHAnsi" w:eastAsiaTheme="majorEastAsia" w:hAnsiTheme="majorHAnsi" w:cstheme="majorBidi"/>
      <w:b w:val="0"/>
      <w:color w:val="2F5496" w:themeColor="accent1" w:themeShade="BF"/>
      <w:szCs w:val="32"/>
      <w:u w:val="none"/>
      <w:lang w:eastAsia="pl-PL"/>
    </w:rPr>
  </w:style>
  <w:style w:type="paragraph" w:styleId="Bezodstpw">
    <w:name w:val="No Spacing"/>
    <w:uiPriority w:val="1"/>
    <w:qFormat/>
    <w:rsid w:val="00527D86"/>
    <w:pPr>
      <w:suppressAutoHyphens/>
      <w:spacing w:after="0" w:line="240" w:lineRule="auto"/>
      <w:jc w:val="both"/>
    </w:pPr>
    <w:rPr>
      <w:rFonts w:ascii="Blogger Sans Light" w:eastAsia="Times New Roman" w:hAnsi="Blogger Sans Light" w:cs="Arial"/>
      <w:sz w:val="20"/>
      <w:szCs w:val="20"/>
      <w:lang w:eastAsia="zh-CN"/>
    </w:rPr>
  </w:style>
  <w:style w:type="paragraph" w:customStyle="1" w:styleId="Zawartotabeli">
    <w:name w:val="Zawartość tabeli"/>
    <w:basedOn w:val="Normalny"/>
    <w:qFormat/>
    <w:rsid w:val="00527D86"/>
    <w:pPr>
      <w:suppressLineNumbers/>
      <w:jc w:val="left"/>
    </w:pPr>
  </w:style>
  <w:style w:type="paragraph" w:customStyle="1" w:styleId="WW-Default">
    <w:name w:val="WW-Default"/>
    <w:qFormat/>
    <w:rsid w:val="00527D86"/>
    <w:pPr>
      <w:suppressAutoHyphens/>
      <w:spacing w:after="0" w:line="240" w:lineRule="auto"/>
    </w:pPr>
    <w:rPr>
      <w:rFonts w:ascii="Arial Narrow" w:eastAsia="Calibri" w:hAnsi="Arial Narrow" w:cs="Arial Narrow"/>
      <w:color w:val="000000"/>
      <w:sz w:val="24"/>
      <w:szCs w:val="24"/>
      <w:lang w:eastAsia="zh-CN"/>
    </w:rPr>
  </w:style>
  <w:style w:type="paragraph" w:customStyle="1" w:styleId="Nagwektabeli">
    <w:name w:val="Nagłówek tabeli"/>
    <w:basedOn w:val="Zawartotabeli"/>
    <w:qFormat/>
    <w:rsid w:val="00527D86"/>
    <w:pPr>
      <w:jc w:val="center"/>
    </w:pPr>
    <w:rPr>
      <w:b/>
      <w:bCs/>
    </w:rPr>
  </w:style>
  <w:style w:type="paragraph" w:customStyle="1" w:styleId="Standard">
    <w:name w:val="Standard"/>
    <w:qFormat/>
    <w:rsid w:val="00527D86"/>
    <w:pPr>
      <w:suppressAutoHyphens/>
      <w:spacing w:after="0" w:line="240" w:lineRule="auto"/>
      <w:textAlignment w:val="baseline"/>
    </w:pPr>
    <w:rPr>
      <w:rFonts w:ascii="Liberation Serif" w:hAnsi="Liberation Serif" w:cs="Arial"/>
      <w:kern w:val="2"/>
      <w:sz w:val="24"/>
      <w:szCs w:val="24"/>
      <w:lang w:eastAsia="zh-CN" w:bidi="hi-IN"/>
    </w:rPr>
  </w:style>
  <w:style w:type="table" w:styleId="Tabela-Siatka">
    <w:name w:val="Table Grid"/>
    <w:basedOn w:val="Standardowy"/>
    <w:uiPriority w:val="59"/>
    <w:rsid w:val="00527D86"/>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Absatz-Standardschriftart111111111111111111111111111111111">
    <w:name w:val="WW-Absatz-Standardschriftart111111111111111111111111111111111"/>
    <w:rsid w:val="00B915B0"/>
  </w:style>
  <w:style w:type="character" w:customStyle="1" w:styleId="WW-Absatz-Standardschriftart1111111111111111111111111">
    <w:name w:val="WW-Absatz-Standardschriftart1111111111111111111111111"/>
    <w:rsid w:val="00B915B0"/>
  </w:style>
  <w:style w:type="paragraph" w:customStyle="1" w:styleId="Stopka1">
    <w:name w:val="Stopka1"/>
    <w:rsid w:val="00B915B0"/>
    <w:pPr>
      <w:suppressAutoHyphens/>
      <w:spacing w:after="0" w:line="240" w:lineRule="auto"/>
    </w:pPr>
    <w:rPr>
      <w:rFonts w:ascii="Arial" w:eastAsia="Times New Roman" w:hAnsi="Arial" w:cs="Times New Roman"/>
      <w:color w:val="000000"/>
      <w:sz w:val="20"/>
      <w:szCs w:val="20"/>
      <w:lang w:eastAsia="ar-SA"/>
    </w:rPr>
  </w:style>
  <w:style w:type="paragraph" w:styleId="Nagwek">
    <w:name w:val="header"/>
    <w:basedOn w:val="Normalny"/>
    <w:link w:val="NagwekZnak"/>
    <w:uiPriority w:val="99"/>
    <w:unhideWhenUsed/>
    <w:rsid w:val="00BB6FFC"/>
    <w:pPr>
      <w:tabs>
        <w:tab w:val="center" w:pos="4536"/>
        <w:tab w:val="right" w:pos="9072"/>
      </w:tabs>
    </w:pPr>
  </w:style>
  <w:style w:type="character" w:customStyle="1" w:styleId="NagwekZnak">
    <w:name w:val="Nagłówek Znak"/>
    <w:basedOn w:val="Domylnaczcionkaakapitu"/>
    <w:link w:val="Nagwek"/>
    <w:uiPriority w:val="99"/>
    <w:rsid w:val="00BB6FFC"/>
    <w:rPr>
      <w:rFonts w:ascii="Blogger Sans Light" w:eastAsia="Times New Roman" w:hAnsi="Blogger Sans Light" w:cs="Arial"/>
      <w:sz w:val="20"/>
      <w:szCs w:val="20"/>
      <w:lang w:eastAsia="zh-CN"/>
    </w:rPr>
  </w:style>
  <w:style w:type="paragraph" w:customStyle="1" w:styleId="artyku">
    <w:name w:val="artyku"/>
    <w:basedOn w:val="Normalny"/>
    <w:rsid w:val="00AC3881"/>
    <w:pPr>
      <w:tabs>
        <w:tab w:val="right" w:leader="dot" w:pos="9344"/>
      </w:tabs>
      <w:suppressAutoHyphens w:val="0"/>
      <w:autoSpaceDN w:val="0"/>
      <w:spacing w:before="100" w:after="100"/>
      <w:jc w:val="left"/>
    </w:pPr>
    <w:rPr>
      <w:rFonts w:ascii="Times New Roman" w:hAnsi="Times New Roman" w:cs="Times New Roman"/>
      <w:b/>
      <w:kern w:val="3"/>
      <w:sz w:val="28"/>
      <w:szCs w:val="24"/>
    </w:rPr>
  </w:style>
  <w:style w:type="paragraph" w:styleId="Tekstprzypisukocowego">
    <w:name w:val="endnote text"/>
    <w:basedOn w:val="Normalny"/>
    <w:link w:val="TekstprzypisukocowegoZnak"/>
    <w:uiPriority w:val="99"/>
    <w:semiHidden/>
    <w:unhideWhenUsed/>
    <w:rsid w:val="00AB5A42"/>
  </w:style>
  <w:style w:type="character" w:customStyle="1" w:styleId="TekstprzypisukocowegoZnak">
    <w:name w:val="Tekst przypisu końcowego Znak"/>
    <w:basedOn w:val="Domylnaczcionkaakapitu"/>
    <w:link w:val="Tekstprzypisukocowego"/>
    <w:uiPriority w:val="99"/>
    <w:semiHidden/>
    <w:rsid w:val="00AB5A42"/>
    <w:rPr>
      <w:rFonts w:ascii="Blogger Sans Light" w:eastAsia="Times New Roman" w:hAnsi="Blogger Sans Light" w:cs="Arial"/>
      <w:sz w:val="20"/>
      <w:szCs w:val="20"/>
      <w:lang w:eastAsia="zh-CN"/>
    </w:rPr>
  </w:style>
  <w:style w:type="character" w:styleId="Odwoanieprzypisukocowego">
    <w:name w:val="endnote reference"/>
    <w:basedOn w:val="Domylnaczcionkaakapitu"/>
    <w:uiPriority w:val="99"/>
    <w:semiHidden/>
    <w:unhideWhenUsed/>
    <w:rsid w:val="00AB5A42"/>
    <w:rPr>
      <w:vertAlign w:val="superscript"/>
    </w:rPr>
  </w:style>
  <w:style w:type="paragraph" w:styleId="Tekstdymka">
    <w:name w:val="Balloon Text"/>
    <w:basedOn w:val="Normalny"/>
    <w:link w:val="TekstdymkaZnak"/>
    <w:uiPriority w:val="99"/>
    <w:semiHidden/>
    <w:unhideWhenUsed/>
    <w:rsid w:val="00323AEC"/>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3AEC"/>
    <w:rPr>
      <w:rFonts w:ascii="Segoe UI" w:eastAsia="Times New Roman" w:hAnsi="Segoe UI" w:cs="Segoe UI"/>
      <w:sz w:val="18"/>
      <w:szCs w:val="18"/>
      <w:lang w:eastAsia="zh-CN"/>
    </w:rPr>
  </w:style>
  <w:style w:type="paragraph" w:styleId="Tekstkomentarza">
    <w:name w:val="annotation text"/>
    <w:basedOn w:val="Normalny"/>
    <w:link w:val="TekstkomentarzaZnak"/>
    <w:uiPriority w:val="99"/>
    <w:semiHidden/>
    <w:unhideWhenUsed/>
    <w:rsid w:val="008663B7"/>
  </w:style>
  <w:style w:type="character" w:customStyle="1" w:styleId="TekstkomentarzaZnak">
    <w:name w:val="Tekst komentarza Znak"/>
    <w:basedOn w:val="Domylnaczcionkaakapitu"/>
    <w:link w:val="Tekstkomentarza"/>
    <w:uiPriority w:val="99"/>
    <w:semiHidden/>
    <w:rsid w:val="008663B7"/>
    <w:rPr>
      <w:rFonts w:ascii="Blogger Sans Light" w:eastAsia="Times New Roman" w:hAnsi="Blogger Sans Light" w:cs="Arial"/>
      <w:sz w:val="20"/>
      <w:szCs w:val="20"/>
      <w:lang w:eastAsia="zh-CN"/>
    </w:rPr>
  </w:style>
  <w:style w:type="paragraph" w:styleId="NormalnyWeb">
    <w:name w:val="Normal (Web)"/>
    <w:basedOn w:val="Normalny"/>
    <w:uiPriority w:val="99"/>
    <w:rsid w:val="007720DD"/>
    <w:pPr>
      <w:suppressAutoHyphens w:val="0"/>
      <w:spacing w:before="100" w:beforeAutospacing="1" w:after="100" w:afterAutospacing="1"/>
      <w:jc w:val="left"/>
    </w:pPr>
    <w:rPr>
      <w:rFonts w:ascii="Times New Roman" w:eastAsia="SimSun" w:hAnsi="Times New Roman" w:cs="Times New Roman"/>
      <w:sz w:val="24"/>
      <w:szCs w:val="24"/>
    </w:rPr>
  </w:style>
  <w:style w:type="paragraph" w:styleId="Tekstpodstawowy">
    <w:name w:val="Body Text"/>
    <w:basedOn w:val="Normalny"/>
    <w:link w:val="TekstpodstawowyZnak"/>
    <w:rsid w:val="000363A1"/>
    <w:pPr>
      <w:spacing w:after="140" w:line="276" w:lineRule="auto"/>
    </w:pPr>
  </w:style>
  <w:style w:type="character" w:customStyle="1" w:styleId="TekstpodstawowyZnak">
    <w:name w:val="Tekst podstawowy Znak"/>
    <w:basedOn w:val="Domylnaczcionkaakapitu"/>
    <w:link w:val="Tekstpodstawowy"/>
    <w:rsid w:val="000363A1"/>
    <w:rPr>
      <w:rFonts w:ascii="Blogger Sans Light" w:eastAsia="Times New Roman" w:hAnsi="Blogger Sans Light" w:cs="Arial"/>
      <w:sz w:val="20"/>
      <w:szCs w:val="20"/>
      <w:lang w:eastAsia="zh-CN"/>
    </w:rPr>
  </w:style>
  <w:style w:type="paragraph" w:customStyle="1" w:styleId="-AKAPIT">
    <w:name w:val="- AKAPIT"/>
    <w:basedOn w:val="Stopka"/>
    <w:qFormat/>
    <w:rsid w:val="00CF4CFE"/>
    <w:pPr>
      <w:tabs>
        <w:tab w:val="clear" w:pos="4536"/>
        <w:tab w:val="clear" w:pos="9072"/>
        <w:tab w:val="center" w:pos="4153"/>
        <w:tab w:val="right" w:pos="8306"/>
      </w:tabs>
      <w:suppressAutoHyphens w:val="0"/>
      <w:spacing w:before="120" w:line="260" w:lineRule="exact"/>
      <w:ind w:left="284"/>
    </w:pPr>
    <w:rPr>
      <w:rFonts w:ascii="Verdana" w:eastAsia="SimSun" w:hAnsi="Verdana" w:cs="Verdana"/>
      <w:i/>
      <w:kern w:val="2"/>
      <w:sz w:val="16"/>
      <w:szCs w:val="16"/>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84742">
      <w:bodyDiv w:val="1"/>
      <w:marLeft w:val="0"/>
      <w:marRight w:val="0"/>
      <w:marTop w:val="0"/>
      <w:marBottom w:val="0"/>
      <w:divBdr>
        <w:top w:val="none" w:sz="0" w:space="0" w:color="auto"/>
        <w:left w:val="none" w:sz="0" w:space="0" w:color="auto"/>
        <w:bottom w:val="none" w:sz="0" w:space="0" w:color="auto"/>
        <w:right w:val="none" w:sz="0" w:space="0" w:color="auto"/>
      </w:divBdr>
    </w:div>
    <w:div w:id="97408473">
      <w:bodyDiv w:val="1"/>
      <w:marLeft w:val="0"/>
      <w:marRight w:val="0"/>
      <w:marTop w:val="0"/>
      <w:marBottom w:val="0"/>
      <w:divBdr>
        <w:top w:val="none" w:sz="0" w:space="0" w:color="auto"/>
        <w:left w:val="none" w:sz="0" w:space="0" w:color="auto"/>
        <w:bottom w:val="none" w:sz="0" w:space="0" w:color="auto"/>
        <w:right w:val="none" w:sz="0" w:space="0" w:color="auto"/>
      </w:divBdr>
    </w:div>
    <w:div w:id="401875115">
      <w:bodyDiv w:val="1"/>
      <w:marLeft w:val="0"/>
      <w:marRight w:val="0"/>
      <w:marTop w:val="0"/>
      <w:marBottom w:val="0"/>
      <w:divBdr>
        <w:top w:val="none" w:sz="0" w:space="0" w:color="auto"/>
        <w:left w:val="none" w:sz="0" w:space="0" w:color="auto"/>
        <w:bottom w:val="none" w:sz="0" w:space="0" w:color="auto"/>
        <w:right w:val="none" w:sz="0" w:space="0" w:color="auto"/>
      </w:divBdr>
    </w:div>
    <w:div w:id="698897613">
      <w:bodyDiv w:val="1"/>
      <w:marLeft w:val="0"/>
      <w:marRight w:val="0"/>
      <w:marTop w:val="0"/>
      <w:marBottom w:val="0"/>
      <w:divBdr>
        <w:top w:val="none" w:sz="0" w:space="0" w:color="auto"/>
        <w:left w:val="none" w:sz="0" w:space="0" w:color="auto"/>
        <w:bottom w:val="none" w:sz="0" w:space="0" w:color="auto"/>
        <w:right w:val="none" w:sz="0" w:space="0" w:color="auto"/>
      </w:divBdr>
    </w:div>
    <w:div w:id="736703719">
      <w:bodyDiv w:val="1"/>
      <w:marLeft w:val="0"/>
      <w:marRight w:val="0"/>
      <w:marTop w:val="0"/>
      <w:marBottom w:val="0"/>
      <w:divBdr>
        <w:top w:val="none" w:sz="0" w:space="0" w:color="auto"/>
        <w:left w:val="none" w:sz="0" w:space="0" w:color="auto"/>
        <w:bottom w:val="none" w:sz="0" w:space="0" w:color="auto"/>
        <w:right w:val="none" w:sz="0" w:space="0" w:color="auto"/>
      </w:divBdr>
    </w:div>
    <w:div w:id="775759194">
      <w:bodyDiv w:val="1"/>
      <w:marLeft w:val="0"/>
      <w:marRight w:val="0"/>
      <w:marTop w:val="0"/>
      <w:marBottom w:val="0"/>
      <w:divBdr>
        <w:top w:val="none" w:sz="0" w:space="0" w:color="auto"/>
        <w:left w:val="none" w:sz="0" w:space="0" w:color="auto"/>
        <w:bottom w:val="none" w:sz="0" w:space="0" w:color="auto"/>
        <w:right w:val="none" w:sz="0" w:space="0" w:color="auto"/>
      </w:divBdr>
    </w:div>
    <w:div w:id="1049067254">
      <w:bodyDiv w:val="1"/>
      <w:marLeft w:val="0"/>
      <w:marRight w:val="0"/>
      <w:marTop w:val="0"/>
      <w:marBottom w:val="0"/>
      <w:divBdr>
        <w:top w:val="none" w:sz="0" w:space="0" w:color="auto"/>
        <w:left w:val="none" w:sz="0" w:space="0" w:color="auto"/>
        <w:bottom w:val="none" w:sz="0" w:space="0" w:color="auto"/>
        <w:right w:val="none" w:sz="0" w:space="0" w:color="auto"/>
      </w:divBdr>
    </w:div>
    <w:div w:id="1095981250">
      <w:bodyDiv w:val="1"/>
      <w:marLeft w:val="0"/>
      <w:marRight w:val="0"/>
      <w:marTop w:val="0"/>
      <w:marBottom w:val="0"/>
      <w:divBdr>
        <w:top w:val="none" w:sz="0" w:space="0" w:color="auto"/>
        <w:left w:val="none" w:sz="0" w:space="0" w:color="auto"/>
        <w:bottom w:val="none" w:sz="0" w:space="0" w:color="auto"/>
        <w:right w:val="none" w:sz="0" w:space="0" w:color="auto"/>
      </w:divBdr>
    </w:div>
    <w:div w:id="1494300247">
      <w:bodyDiv w:val="1"/>
      <w:marLeft w:val="0"/>
      <w:marRight w:val="0"/>
      <w:marTop w:val="0"/>
      <w:marBottom w:val="0"/>
      <w:divBdr>
        <w:top w:val="none" w:sz="0" w:space="0" w:color="auto"/>
        <w:left w:val="none" w:sz="0" w:space="0" w:color="auto"/>
        <w:bottom w:val="none" w:sz="0" w:space="0" w:color="auto"/>
        <w:right w:val="none" w:sz="0" w:space="0" w:color="auto"/>
      </w:divBdr>
    </w:div>
    <w:div w:id="1862237828">
      <w:bodyDiv w:val="1"/>
      <w:marLeft w:val="0"/>
      <w:marRight w:val="0"/>
      <w:marTop w:val="0"/>
      <w:marBottom w:val="0"/>
      <w:divBdr>
        <w:top w:val="none" w:sz="0" w:space="0" w:color="auto"/>
        <w:left w:val="none" w:sz="0" w:space="0" w:color="auto"/>
        <w:bottom w:val="none" w:sz="0" w:space="0" w:color="auto"/>
        <w:right w:val="none" w:sz="0" w:space="0" w:color="auto"/>
      </w:divBdr>
    </w:div>
    <w:div w:id="1923447810">
      <w:bodyDiv w:val="1"/>
      <w:marLeft w:val="0"/>
      <w:marRight w:val="0"/>
      <w:marTop w:val="0"/>
      <w:marBottom w:val="0"/>
      <w:divBdr>
        <w:top w:val="none" w:sz="0" w:space="0" w:color="auto"/>
        <w:left w:val="none" w:sz="0" w:space="0" w:color="auto"/>
        <w:bottom w:val="none" w:sz="0" w:space="0" w:color="auto"/>
        <w:right w:val="none" w:sz="0" w:space="0" w:color="auto"/>
      </w:divBdr>
    </w:div>
    <w:div w:id="195219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2284</Words>
  <Characters>13708</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Gabryś</dc:creator>
  <cp:keywords/>
  <dc:description/>
  <cp:lastModifiedBy>Michał Jabłoński GRUPA YANG ARCHITEKCI</cp:lastModifiedBy>
  <cp:revision>2</cp:revision>
  <cp:lastPrinted>2024-05-07T11:46:00Z</cp:lastPrinted>
  <dcterms:created xsi:type="dcterms:W3CDTF">2024-07-01T07:31:00Z</dcterms:created>
  <dcterms:modified xsi:type="dcterms:W3CDTF">2024-07-01T07:31:00Z</dcterms:modified>
</cp:coreProperties>
</file>