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7FABE" w14:textId="77777777" w:rsidR="009343E7" w:rsidRDefault="009343E7">
      <w:pPr>
        <w:suppressAutoHyphens/>
        <w:spacing w:after="0" w:line="264" w:lineRule="auto"/>
        <w:ind w:hanging="2"/>
        <w:jc w:val="right"/>
        <w:rPr>
          <w:rFonts w:ascii="Times New Roman" w:eastAsia="Times New Roman" w:hAnsi="Times New Roman" w:cs="Times New Roman"/>
          <w:b/>
          <w:position w:val="-1"/>
          <w:sz w:val="24"/>
        </w:rPr>
      </w:pPr>
    </w:p>
    <w:p w14:paraId="6CC7FAC1" w14:textId="405168C6" w:rsidR="009343E7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 xml:space="preserve">ZAŁĄCZNIK NR </w:t>
      </w:r>
      <w:r w:rsidR="0063767C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  <w:t>7</w:t>
      </w:r>
    </w:p>
    <w:p w14:paraId="431CEE4C" w14:textId="77777777" w:rsidR="00D40078" w:rsidRPr="00240F1B" w:rsidRDefault="00D40078">
      <w:pPr>
        <w:suppressAutoHyphens/>
        <w:spacing w:after="0" w:line="276" w:lineRule="auto"/>
        <w:ind w:left="1" w:hanging="3"/>
        <w:jc w:val="right"/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</w:rPr>
      </w:pPr>
    </w:p>
    <w:p w14:paraId="6CC7FAC2" w14:textId="5B0BC597" w:rsidR="009343E7" w:rsidRPr="00240F1B" w:rsidRDefault="008C47BD">
      <w:pPr>
        <w:suppressAutoHyphens/>
        <w:spacing w:after="0" w:line="276" w:lineRule="auto"/>
        <w:ind w:left="1" w:hanging="3"/>
        <w:jc w:val="center"/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</w:pPr>
      <w:r w:rsidRP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K</w:t>
      </w:r>
      <w:r w:rsidR="00240F1B">
        <w:rPr>
          <w:rFonts w:ascii="Times New Roman" w:eastAsia="Times New Roman" w:hAnsi="Times New Roman" w:cs="Times New Roman"/>
          <w:b/>
          <w:bCs/>
          <w:color w:val="222222"/>
          <w:position w:val="-1"/>
          <w:sz w:val="28"/>
          <w:szCs w:val="28"/>
        </w:rPr>
        <w:t>LAUZULA INFORMACYJNA</w:t>
      </w:r>
    </w:p>
    <w:p w14:paraId="6CC7FAC4" w14:textId="77777777" w:rsidR="009343E7" w:rsidRDefault="009343E7">
      <w:pPr>
        <w:suppressAutoHyphens/>
        <w:spacing w:after="0" w:line="276" w:lineRule="auto"/>
        <w:ind w:hanging="2"/>
        <w:jc w:val="center"/>
        <w:rPr>
          <w:rFonts w:ascii="Times New Roman" w:eastAsia="Times New Roman" w:hAnsi="Times New Roman" w:cs="Times New Roman"/>
          <w:b/>
          <w:color w:val="222222"/>
          <w:position w:val="-1"/>
          <w:sz w:val="24"/>
        </w:rPr>
      </w:pPr>
    </w:p>
    <w:p w14:paraId="6CC7FAC5" w14:textId="203CE173" w:rsidR="009343E7" w:rsidRDefault="008C47BD">
      <w:pPr>
        <w:suppressAutoHyphens/>
        <w:spacing w:after="135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Zgodnie z art. 13 rozporządzenia Parlamentu Europejskiego i Rady (UE) 2016/679 z dnia 27 kwietnia 2016 r. w sprawie ochrony osób fizycznych w związku z przetwarzaniem danych osobowyc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</w:rPr>
        <w:t>h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 i w sprawie swobodnego przepływu takich danych oraz uchylenia dyrektywy 95/46/WE (ogólne rozporządzenie  o ochronie danych) (Dz. Urz. UE L 119 z 04.05.2016, str. 1), dalej „RODO”, informuję, że: </w:t>
      </w:r>
    </w:p>
    <w:p w14:paraId="6CC7FAC6" w14:textId="77777777" w:rsidR="009343E7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 xml:space="preserve">Administratorem Pani/Pana danych osobowych jest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Wrocławska Agencja Rozwoju Regionalnego S.A. z siedzibą przy ul. Karmelkowej 29, 52-437 Wrocław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;</w:t>
      </w:r>
    </w:p>
    <w:p w14:paraId="6CC7FAC7" w14:textId="1BEA8BDF" w:rsidR="009343E7" w:rsidRPr="00D40078" w:rsidRDefault="008C47BD">
      <w:pPr>
        <w:numPr>
          <w:ilvl w:val="0"/>
          <w:numId w:val="1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A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dministrator umożliwia kontakt za pomocą </w:t>
      </w:r>
      <w:r w:rsidRPr="00D40078">
        <w:rPr>
          <w:rFonts w:ascii="Times New Roman" w:eastAsia="Times New Roman" w:hAnsi="Times New Roman" w:cs="Times New Roman"/>
          <w:position w:val="-1"/>
          <w:sz w:val="24"/>
          <w:u w:val="single"/>
        </w:rPr>
        <w:t>warr@warr.pl</w:t>
      </w:r>
      <w:r w:rsidRPr="00D40078">
        <w:rPr>
          <w:rFonts w:ascii="Times New Roman" w:eastAsia="Times New Roman" w:hAnsi="Times New Roman" w:cs="Times New Roman"/>
          <w:position w:val="-1"/>
          <w:sz w:val="24"/>
        </w:rPr>
        <w:t xml:space="preserve"> bądź tele</w:t>
      </w:r>
      <w:r w:rsidRPr="00D40078">
        <w:rPr>
          <w:rFonts w:ascii="Times New Roman" w:eastAsia="Times New Roman" w:hAnsi="Times New Roman" w:cs="Times New Roman"/>
          <w:position w:val="-1"/>
          <w:sz w:val="24"/>
          <w:szCs w:val="24"/>
        </w:rPr>
        <w:t>fonicznie: 71 79 70 400;</w:t>
      </w:r>
    </w:p>
    <w:p w14:paraId="60078A29" w14:textId="2B1F340D" w:rsidR="004D410E" w:rsidRPr="004D410E" w:rsidRDefault="008C47BD" w:rsidP="004D410E">
      <w:pPr>
        <w:pBdr>
          <w:top w:val="nil"/>
          <w:left w:val="nil"/>
          <w:bottom w:val="nil"/>
          <w:right w:val="nil"/>
          <w:between w:val="nil"/>
        </w:pBdr>
        <w:tabs>
          <w:tab w:val="left" w:pos="5070"/>
        </w:tabs>
        <w:spacing w:line="264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przetwarzane będą na podstawie art. 6 ust. 1 lit. c </w:t>
      </w:r>
      <w:r w:rsidRPr="00D40078">
        <w:rPr>
          <w:rFonts w:ascii="Times New Roman" w:eastAsia="Times New Roman" w:hAnsi="Times New Roman" w:cs="Times New Roman"/>
          <w:b/>
          <w:bCs/>
          <w:color w:val="222222"/>
          <w:position w:val="-1"/>
          <w:sz w:val="24"/>
          <w:szCs w:val="24"/>
        </w:rPr>
        <w:t xml:space="preserve">RODO w celu </w:t>
      </w:r>
      <w:r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związanym z postępowaniem o udzielenie zamówienia publicznego</w:t>
      </w:r>
      <w:r w:rsidR="00ED2D25"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:</w:t>
      </w:r>
      <w:r w:rsidRPr="00C14517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="004D410E" w:rsidRPr="004D410E">
        <w:rPr>
          <w:rFonts w:ascii="Times New Roman" w:eastAsia="Times New Roman" w:hAnsi="Times New Roman" w:cs="Times New Roman"/>
          <w:bCs/>
          <w:sz w:val="24"/>
          <w:szCs w:val="24"/>
        </w:rPr>
        <w:t>Roboty budowlane polegające na przygotowaniu terenu pod budowę hali magazynowej na terenie WARR S.A. działka nr ew. 2/34, obręb 0040 Oporów we Wrocławiu (roboty ziemne korytowanie, podbudowa, fundamenty)</w:t>
      </w:r>
    </w:p>
    <w:p w14:paraId="6CC7FACB" w14:textId="77777777" w:rsidR="009343E7" w:rsidRPr="00D40078" w:rsidRDefault="008C47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Odbiorcami Pani/Pana danych osobowych będą osoby lub podmioty, którym udostępniona zostanie dokumentacja postępowania w oparciu o przepisy ustawy z dnia 11 września 2019 r. – Prawo zamówień publicznych (Dz. U. z 2019 r., poz. 2019 ze zmianami), dalej „ustawa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”;  </w:t>
      </w:r>
    </w:p>
    <w:p w14:paraId="6CC7FACC" w14:textId="72876B73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Pani/Pana dane osobowe będą przechowywane, zgodnie z art. 78 ust. 1 i ust. 4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przez okres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4 lat od dnia zakończenia postępowania o udzielenie zamówienia, a jeżeli czas trwania umowy przekracza 4 lata, okres przechowywania obejmuje cały czas trwania umowy;</w:t>
      </w:r>
    </w:p>
    <w:p w14:paraId="6CC7FACD" w14:textId="6203EC7B" w:rsidR="009343E7" w:rsidRPr="00D40078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, związanym z udziałem</w:t>
      </w:r>
      <w:r w:rsid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 </w:t>
      </w: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postępowaniu o udzielenie zamówienia publicznego; konsekwencje niepodania określonych danych wynikają z ustawy </w:t>
      </w:r>
      <w:proofErr w:type="spellStart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Pzp</w:t>
      </w:r>
      <w:proofErr w:type="spellEnd"/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>;  </w:t>
      </w:r>
    </w:p>
    <w:p w14:paraId="6CC7FACE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 w:rsidRPr="00D40078">
        <w:rPr>
          <w:rFonts w:ascii="Times New Roman" w:eastAsia="Times New Roman" w:hAnsi="Times New Roman" w:cs="Times New Roman"/>
          <w:color w:val="222222"/>
          <w:position w:val="-1"/>
          <w:sz w:val="24"/>
          <w:szCs w:val="24"/>
        </w:rPr>
        <w:t xml:space="preserve">W odniesieniu do Pani/Pana danych osobowych decyzje nie będą </w:t>
      </w:r>
      <w:r>
        <w:rPr>
          <w:rFonts w:ascii="Times New Roman" w:eastAsia="Times New Roman" w:hAnsi="Times New Roman" w:cs="Times New Roman"/>
          <w:color w:val="222222"/>
          <w:position w:val="-1"/>
          <w:sz w:val="24"/>
        </w:rPr>
        <w:t>podejmowane w sposób zautomatyzowany, stosowanie do art. 22 RODO;</w:t>
      </w:r>
    </w:p>
    <w:p w14:paraId="6CC7FACF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222222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Posiada Pani/Pan:</w:t>
      </w:r>
    </w:p>
    <w:p w14:paraId="6CC7FAD0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15 RODO prawo dostępu do danych osobowych Pani/Pana dotyczących;</w:t>
      </w:r>
    </w:p>
    <w:p w14:paraId="6CC7FAD1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na podstawie art. 16 RODO prawo do sprostowania Pani/Pana danych osobowych*;</w:t>
      </w:r>
    </w:p>
    <w:p w14:paraId="6CC7FAD2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 xml:space="preserve">na podstawie art. 18 RODO prawo żądania od administratora ograniczenia przetwarzania danych osobowych z zastrzeżeniem przypadków, o których mowa w art. 18 ust. 2 RODO**;  </w:t>
      </w:r>
    </w:p>
    <w:p w14:paraId="6CC7FAD3" w14:textId="77777777" w:rsidR="009343E7" w:rsidRDefault="008C47BD">
      <w:pPr>
        <w:numPr>
          <w:ilvl w:val="0"/>
          <w:numId w:val="2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wniesienia skargi do Prezesa Urzędu Ochrony Danych Osobowych, gdy uzna Pani/Pan, że przetwarzanie danych osobowych Pani/Pana dotyczących narusza przepisy RODO;</w:t>
      </w:r>
    </w:p>
    <w:p w14:paraId="6CC7FAD4" w14:textId="77777777" w:rsidR="009343E7" w:rsidRDefault="008C47BD">
      <w:p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nie przysługuje Pani/Panu:</w:t>
      </w:r>
    </w:p>
    <w:p w14:paraId="6CC7FAD5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B0F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w związku z art. 17 ust. 3 lit. b, d lub e RODO prawo do usunięcia danych osobowych;</w:t>
      </w:r>
    </w:p>
    <w:p w14:paraId="6CC7FAD6" w14:textId="77777777" w:rsidR="009343E7" w:rsidRDefault="008C47BD">
      <w:pPr>
        <w:numPr>
          <w:ilvl w:val="0"/>
          <w:numId w:val="3"/>
        </w:numPr>
        <w:suppressAutoHyphens/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t>prawo do przenoszenia danych osobowych, o którym mowa w art. 20 RODO;</w:t>
      </w:r>
    </w:p>
    <w:p w14:paraId="6CC7FAD7" w14:textId="77777777" w:rsidR="009343E7" w:rsidRDefault="008C47BD">
      <w:pPr>
        <w:numPr>
          <w:ilvl w:val="0"/>
          <w:numId w:val="3"/>
        </w:numPr>
        <w:suppressAutoHyphens/>
        <w:spacing w:after="15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position w:val="-1"/>
          <w:sz w:val="24"/>
        </w:rPr>
      </w:pPr>
      <w:r>
        <w:rPr>
          <w:rFonts w:ascii="Times New Roman" w:eastAsia="Times New Roman" w:hAnsi="Times New Roman" w:cs="Times New Roman"/>
          <w:color w:val="000000"/>
          <w:position w:val="-1"/>
          <w:sz w:val="24"/>
        </w:rPr>
        <w:lastRenderedPageBreak/>
        <w:t xml:space="preserve">na podstawie art. 21 RODO prawo sprzeciwu, wobec przetwarzania danych osobowych, gdyż podstawą prawną przetwarzania Pani/Pana danych osobowych jest art. 6 ust. 1 lit. c RODO. </w:t>
      </w:r>
    </w:p>
    <w:sectPr w:rsidR="009343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ACA7D" w14:textId="77777777" w:rsidR="002D7405" w:rsidRDefault="002D7405" w:rsidP="00240F1B">
      <w:pPr>
        <w:spacing w:after="0" w:line="240" w:lineRule="auto"/>
      </w:pPr>
      <w:r>
        <w:separator/>
      </w:r>
    </w:p>
  </w:endnote>
  <w:endnote w:type="continuationSeparator" w:id="0">
    <w:p w14:paraId="144DADC1" w14:textId="77777777" w:rsidR="002D7405" w:rsidRDefault="002D7405" w:rsidP="0024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A8BE7" w14:textId="77777777" w:rsidR="00C11466" w:rsidRDefault="00C114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7645A" w14:textId="77777777" w:rsidR="00C11466" w:rsidRDefault="00C114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96D59" w14:textId="77777777" w:rsidR="00C11466" w:rsidRDefault="00C114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D073" w14:textId="77777777" w:rsidR="002D7405" w:rsidRDefault="002D7405" w:rsidP="00240F1B">
      <w:pPr>
        <w:spacing w:after="0" w:line="240" w:lineRule="auto"/>
      </w:pPr>
      <w:r>
        <w:separator/>
      </w:r>
    </w:p>
  </w:footnote>
  <w:footnote w:type="continuationSeparator" w:id="0">
    <w:p w14:paraId="3BFA82B2" w14:textId="77777777" w:rsidR="002D7405" w:rsidRDefault="002D7405" w:rsidP="00240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0400C" w14:textId="77777777" w:rsidR="00C11466" w:rsidRDefault="00C114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7D17" w14:textId="77777777" w:rsidR="00B92DE9" w:rsidRPr="00B92DE9" w:rsidRDefault="00B92DE9" w:rsidP="00B92DE9">
    <w:pPr>
      <w:pBdr>
        <w:top w:val="nil"/>
        <w:left w:val="nil"/>
        <w:bottom w:val="nil"/>
        <w:right w:val="nil"/>
        <w:between w:val="nil"/>
      </w:pBdr>
      <w:tabs>
        <w:tab w:val="left" w:pos="5070"/>
      </w:tabs>
      <w:spacing w:line="264" w:lineRule="auto"/>
      <w:jc w:val="center"/>
      <w:rPr>
        <w:rFonts w:ascii="Times New Roman" w:eastAsia="Times New Roman" w:hAnsi="Times New Roman" w:cs="Times New Roman"/>
        <w:bCs/>
        <w:sz w:val="16"/>
        <w:szCs w:val="16"/>
      </w:rPr>
    </w:pPr>
    <w:bookmarkStart w:id="0" w:name="_Hlk156982192"/>
    <w:r w:rsidRPr="00B92DE9">
      <w:rPr>
        <w:rFonts w:ascii="Times New Roman" w:eastAsia="Times New Roman" w:hAnsi="Times New Roman" w:cs="Times New Roman"/>
        <w:bCs/>
        <w:sz w:val="16"/>
        <w:szCs w:val="16"/>
      </w:rPr>
      <w:t>Roboty budowlane polegające na przygotowaniu terenu pod budowę hali magazynowej na terenie WARR S.A. działka nr ew. 2/34, obręb 0040 Oporów we Wrocławiu (roboty wodno-kanalizacyjne)</w:t>
    </w:r>
  </w:p>
  <w:p w14:paraId="41636523" w14:textId="61D6A494" w:rsidR="00240F1B" w:rsidRPr="00B92DE9" w:rsidRDefault="00B92DE9" w:rsidP="00B92DE9">
    <w:pPr>
      <w:pBdr>
        <w:top w:val="nil"/>
        <w:left w:val="nil"/>
        <w:bottom w:val="single" w:sz="4" w:space="9" w:color="000000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Cs/>
        <w:sz w:val="16"/>
        <w:szCs w:val="16"/>
      </w:rPr>
    </w:pPr>
    <w:r w:rsidRPr="00B92DE9">
      <w:rPr>
        <w:rFonts w:ascii="Times New Roman" w:hAnsi="Times New Roman" w:cs="Times New Roman"/>
        <w:bCs/>
        <w:sz w:val="16"/>
        <w:szCs w:val="16"/>
      </w:rPr>
      <w:t>Znak sprawy: 2/24 z dn. 30.08.2024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749F1" w14:textId="77777777" w:rsidR="00C11466" w:rsidRDefault="00C114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EA1DBD"/>
    <w:multiLevelType w:val="multilevel"/>
    <w:tmpl w:val="434E7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AD07CB4"/>
    <w:multiLevelType w:val="multilevel"/>
    <w:tmpl w:val="90DE1A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961DBE"/>
    <w:multiLevelType w:val="multilevel"/>
    <w:tmpl w:val="6E70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4020365">
    <w:abstractNumId w:val="1"/>
  </w:num>
  <w:num w:numId="2" w16cid:durableId="1707098161">
    <w:abstractNumId w:val="2"/>
  </w:num>
  <w:num w:numId="3" w16cid:durableId="88548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3E7"/>
    <w:rsid w:val="000B296C"/>
    <w:rsid w:val="001D558E"/>
    <w:rsid w:val="00240F1B"/>
    <w:rsid w:val="00282E95"/>
    <w:rsid w:val="002D7405"/>
    <w:rsid w:val="00322406"/>
    <w:rsid w:val="004D410E"/>
    <w:rsid w:val="00551B81"/>
    <w:rsid w:val="0063767C"/>
    <w:rsid w:val="00812FD9"/>
    <w:rsid w:val="008C47BD"/>
    <w:rsid w:val="009343E7"/>
    <w:rsid w:val="00B0563E"/>
    <w:rsid w:val="00B92DE9"/>
    <w:rsid w:val="00C11466"/>
    <w:rsid w:val="00C14517"/>
    <w:rsid w:val="00C34304"/>
    <w:rsid w:val="00CD382E"/>
    <w:rsid w:val="00D40078"/>
    <w:rsid w:val="00DC3068"/>
    <w:rsid w:val="00ED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C7FABB"/>
  <w15:docId w15:val="{1E854716-5237-49F2-93E9-30D3DD1B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C47BD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8C47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0F1B"/>
  </w:style>
  <w:style w:type="paragraph" w:styleId="Stopka">
    <w:name w:val="footer"/>
    <w:basedOn w:val="Normalny"/>
    <w:link w:val="StopkaZnak"/>
    <w:uiPriority w:val="99"/>
    <w:unhideWhenUsed/>
    <w:rsid w:val="00240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0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Hanna Kiec-Gawroniak</cp:lastModifiedBy>
  <cp:revision>14</cp:revision>
  <dcterms:created xsi:type="dcterms:W3CDTF">2022-08-07T14:06:00Z</dcterms:created>
  <dcterms:modified xsi:type="dcterms:W3CDTF">2024-08-30T18:13:00Z</dcterms:modified>
</cp:coreProperties>
</file>