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1BC67" w14:textId="5DB415A9" w:rsidR="008B247F" w:rsidRPr="001906D8" w:rsidRDefault="0096464A">
      <w:pPr>
        <w:pBdr>
          <w:top w:val="nil"/>
          <w:left w:val="nil"/>
          <w:bottom w:val="nil"/>
          <w:right w:val="nil"/>
          <w:between w:val="nil"/>
        </w:pBdr>
        <w:spacing w:before="120" w:after="120"/>
        <w:rPr>
          <w:color w:val="000000"/>
        </w:rPr>
      </w:pPr>
      <w:bookmarkStart w:id="0" w:name="_GoBack"/>
      <w:bookmarkEnd w:id="0"/>
      <w:r>
        <w:rPr>
          <w:color w:val="000000"/>
        </w:rPr>
        <w:t xml:space="preserve"> </w:t>
      </w:r>
    </w:p>
    <w:p w14:paraId="76359F12" w14:textId="77777777" w:rsidR="008B247F" w:rsidRPr="00D81319" w:rsidRDefault="008B247F">
      <w:pPr>
        <w:pBdr>
          <w:top w:val="nil"/>
          <w:left w:val="nil"/>
          <w:bottom w:val="nil"/>
          <w:right w:val="nil"/>
          <w:between w:val="nil"/>
        </w:pBdr>
        <w:spacing w:before="120" w:after="120"/>
        <w:jc w:val="right"/>
        <w:rPr>
          <w:color w:val="0070C0"/>
          <w:sz w:val="18"/>
          <w:szCs w:val="18"/>
        </w:rPr>
      </w:pPr>
    </w:p>
    <w:p w14:paraId="022465B6" w14:textId="77777777" w:rsidR="008B247F" w:rsidRPr="001906D8" w:rsidRDefault="008B247F">
      <w:pPr>
        <w:pBdr>
          <w:top w:val="nil"/>
          <w:left w:val="nil"/>
          <w:bottom w:val="nil"/>
          <w:right w:val="nil"/>
          <w:between w:val="nil"/>
        </w:pBdr>
        <w:spacing w:before="120" w:after="120"/>
        <w:rPr>
          <w:color w:val="000000"/>
        </w:rPr>
      </w:pPr>
    </w:p>
    <w:p w14:paraId="495EA772" w14:textId="77777777" w:rsidR="008B247F" w:rsidRPr="00D81319" w:rsidRDefault="008B247F">
      <w:pPr>
        <w:pBdr>
          <w:top w:val="nil"/>
          <w:left w:val="nil"/>
          <w:bottom w:val="nil"/>
          <w:right w:val="nil"/>
          <w:between w:val="nil"/>
        </w:pBdr>
        <w:spacing w:before="120" w:after="120"/>
        <w:jc w:val="center"/>
        <w:rPr>
          <w:color w:val="000000"/>
          <w:sz w:val="22"/>
          <w:szCs w:val="22"/>
        </w:rPr>
      </w:pPr>
    </w:p>
    <w:p w14:paraId="4F4AA053" w14:textId="77777777" w:rsidR="008B247F" w:rsidRPr="00D81319" w:rsidRDefault="008B247F">
      <w:pPr>
        <w:pBdr>
          <w:top w:val="nil"/>
          <w:left w:val="nil"/>
          <w:bottom w:val="nil"/>
          <w:right w:val="nil"/>
          <w:between w:val="nil"/>
        </w:pBdr>
        <w:spacing w:before="120" w:after="120"/>
        <w:jc w:val="center"/>
        <w:rPr>
          <w:color w:val="000000"/>
          <w:sz w:val="22"/>
          <w:szCs w:val="22"/>
        </w:rPr>
      </w:pPr>
    </w:p>
    <w:p w14:paraId="7CF56DCF" w14:textId="77777777" w:rsidR="008B247F" w:rsidRPr="001906D8" w:rsidRDefault="008B247F">
      <w:pPr>
        <w:pBdr>
          <w:top w:val="nil"/>
          <w:left w:val="nil"/>
          <w:bottom w:val="nil"/>
          <w:right w:val="nil"/>
          <w:between w:val="nil"/>
        </w:pBdr>
        <w:spacing w:before="120" w:after="120"/>
        <w:ind w:right="23"/>
        <w:jc w:val="center"/>
        <w:rPr>
          <w:color w:val="000000"/>
        </w:rPr>
      </w:pPr>
    </w:p>
    <w:p w14:paraId="6E82A059" w14:textId="77777777" w:rsidR="008B247F" w:rsidRPr="002A0F24" w:rsidRDefault="005343AB">
      <w:pPr>
        <w:pBdr>
          <w:top w:val="nil"/>
          <w:left w:val="nil"/>
          <w:bottom w:val="nil"/>
          <w:right w:val="nil"/>
          <w:between w:val="nil"/>
        </w:pBdr>
        <w:spacing w:before="120" w:after="120"/>
        <w:jc w:val="center"/>
        <w:rPr>
          <w:color w:val="000000"/>
          <w:sz w:val="22"/>
        </w:rPr>
      </w:pPr>
      <w:r w:rsidRPr="002A0F24">
        <w:rPr>
          <w:b/>
          <w:color w:val="000000"/>
          <w:sz w:val="22"/>
        </w:rPr>
        <w:t>SPECYFIKACJA WARUNKÓW ZAMÓWIENIA</w:t>
      </w:r>
    </w:p>
    <w:p w14:paraId="244E63CE" w14:textId="77777777" w:rsidR="008B247F" w:rsidRPr="002A0F24" w:rsidRDefault="005343AB">
      <w:pPr>
        <w:pBdr>
          <w:top w:val="nil"/>
          <w:left w:val="nil"/>
          <w:bottom w:val="nil"/>
          <w:right w:val="nil"/>
          <w:between w:val="nil"/>
        </w:pBdr>
        <w:spacing w:before="120" w:after="120"/>
        <w:jc w:val="center"/>
        <w:rPr>
          <w:color w:val="000000"/>
          <w:sz w:val="22"/>
        </w:rPr>
      </w:pPr>
      <w:r w:rsidRPr="002A0F24">
        <w:rPr>
          <w:b/>
          <w:color w:val="000000"/>
          <w:sz w:val="22"/>
        </w:rPr>
        <w:t>na</w:t>
      </w:r>
    </w:p>
    <w:p w14:paraId="146A31FF" w14:textId="77777777" w:rsidR="006D1583" w:rsidRDefault="006D1583">
      <w:pPr>
        <w:pBdr>
          <w:top w:val="nil"/>
          <w:left w:val="nil"/>
          <w:bottom w:val="nil"/>
          <w:right w:val="nil"/>
          <w:between w:val="nil"/>
        </w:pBdr>
        <w:spacing w:before="120" w:after="120"/>
        <w:jc w:val="center"/>
        <w:rPr>
          <w:color w:val="000000"/>
        </w:rPr>
      </w:pPr>
    </w:p>
    <w:p w14:paraId="6E5797D8" w14:textId="2D651D65" w:rsidR="008B247F" w:rsidRPr="00C67469" w:rsidRDefault="002A0F24">
      <w:pPr>
        <w:pBdr>
          <w:top w:val="nil"/>
          <w:left w:val="nil"/>
          <w:bottom w:val="nil"/>
          <w:right w:val="nil"/>
          <w:between w:val="nil"/>
        </w:pBdr>
        <w:spacing w:before="120" w:after="120"/>
        <w:jc w:val="center"/>
        <w:rPr>
          <w:b/>
          <w:color w:val="000000"/>
        </w:rPr>
      </w:pPr>
      <w:r w:rsidRPr="002A0F24">
        <w:rPr>
          <w:rFonts w:ascii="Arial" w:eastAsia="Times New Roman" w:hAnsi="Arial" w:cs="Times New Roman"/>
          <w:b/>
          <w:bCs/>
          <w:sz w:val="24"/>
          <w:szCs w:val="24"/>
        </w:rPr>
        <w:t>Modernizacja układu pomp chłodzenia basenu Reaktora MARIA</w:t>
      </w:r>
      <w:r w:rsidR="001320BC" w:rsidRPr="00C67469">
        <w:rPr>
          <w:b/>
          <w:color w:val="000000"/>
        </w:rPr>
        <w:t xml:space="preserve"> </w:t>
      </w:r>
    </w:p>
    <w:p w14:paraId="3791651A" w14:textId="0DDC61E3" w:rsidR="0059480D" w:rsidRPr="00C67469" w:rsidRDefault="0059480D" w:rsidP="00EF75C7">
      <w:pPr>
        <w:pBdr>
          <w:top w:val="nil"/>
          <w:left w:val="nil"/>
          <w:bottom w:val="nil"/>
          <w:right w:val="nil"/>
          <w:between w:val="nil"/>
        </w:pBdr>
        <w:spacing w:before="120" w:after="120"/>
        <w:ind w:left="1134" w:right="1132"/>
        <w:jc w:val="center"/>
        <w:rPr>
          <w:b/>
          <w:strike/>
          <w:color w:val="000000"/>
        </w:rPr>
      </w:pPr>
    </w:p>
    <w:p w14:paraId="2CFBAB7A" w14:textId="77777777" w:rsidR="008B247F" w:rsidRPr="00D81319" w:rsidRDefault="008B247F">
      <w:pPr>
        <w:pBdr>
          <w:top w:val="nil"/>
          <w:left w:val="nil"/>
          <w:bottom w:val="nil"/>
          <w:right w:val="nil"/>
          <w:between w:val="nil"/>
        </w:pBdr>
        <w:spacing w:before="120" w:after="120"/>
        <w:ind w:right="23"/>
        <w:jc w:val="center"/>
        <w:rPr>
          <w:color w:val="000000"/>
        </w:rPr>
      </w:pPr>
    </w:p>
    <w:p w14:paraId="6643878F" w14:textId="77777777" w:rsidR="00404F01" w:rsidRPr="001906D8" w:rsidRDefault="00404F01">
      <w:pPr>
        <w:pBdr>
          <w:top w:val="nil"/>
          <w:left w:val="nil"/>
          <w:bottom w:val="nil"/>
          <w:right w:val="nil"/>
          <w:between w:val="nil"/>
        </w:pBdr>
        <w:ind w:right="23"/>
        <w:jc w:val="center"/>
        <w:rPr>
          <w:color w:val="000000"/>
          <w:sz w:val="16"/>
          <w:szCs w:val="16"/>
          <w:highlight w:val="yellow"/>
        </w:rPr>
      </w:pPr>
    </w:p>
    <w:p w14:paraId="676A94B5" w14:textId="77777777" w:rsidR="008B247F" w:rsidRPr="00D81319" w:rsidRDefault="008B247F">
      <w:pPr>
        <w:pBdr>
          <w:top w:val="nil"/>
          <w:left w:val="nil"/>
          <w:bottom w:val="nil"/>
          <w:right w:val="nil"/>
          <w:between w:val="nil"/>
        </w:pBdr>
        <w:spacing w:before="120" w:after="120"/>
        <w:ind w:right="23"/>
        <w:jc w:val="center"/>
        <w:rPr>
          <w:color w:val="000000"/>
        </w:rPr>
      </w:pPr>
    </w:p>
    <w:p w14:paraId="7ED7D39E" w14:textId="25407EA5" w:rsidR="008B247F" w:rsidRPr="002A0F24" w:rsidRDefault="0013622D">
      <w:pPr>
        <w:pBdr>
          <w:top w:val="nil"/>
          <w:left w:val="nil"/>
          <w:bottom w:val="nil"/>
          <w:right w:val="nil"/>
          <w:between w:val="nil"/>
        </w:pBdr>
        <w:spacing w:before="120" w:after="120"/>
        <w:ind w:right="23"/>
        <w:jc w:val="center"/>
        <w:rPr>
          <w:color w:val="000000"/>
          <w:sz w:val="22"/>
        </w:rPr>
      </w:pPr>
      <w:r w:rsidRPr="002A0F24">
        <w:rPr>
          <w:b/>
          <w:color w:val="000000"/>
          <w:sz w:val="22"/>
        </w:rPr>
        <w:t xml:space="preserve">nr postępowania </w:t>
      </w:r>
      <w:r w:rsidR="00734D6C" w:rsidRPr="002A0F24">
        <w:rPr>
          <w:b/>
          <w:color w:val="000000"/>
          <w:sz w:val="22"/>
        </w:rPr>
        <w:t>EZP.270</w:t>
      </w:r>
      <w:r w:rsidR="00B219C1" w:rsidRPr="002A0F24">
        <w:rPr>
          <w:b/>
          <w:color w:val="000000"/>
          <w:sz w:val="22"/>
        </w:rPr>
        <w:t>.</w:t>
      </w:r>
      <w:r w:rsidR="002A0F24">
        <w:rPr>
          <w:b/>
          <w:color w:val="000000"/>
          <w:sz w:val="22"/>
        </w:rPr>
        <w:t>41</w:t>
      </w:r>
      <w:r w:rsidR="00B219C1" w:rsidRPr="002A0F24">
        <w:rPr>
          <w:b/>
          <w:color w:val="000000"/>
          <w:sz w:val="22"/>
        </w:rPr>
        <w:t>.</w:t>
      </w:r>
      <w:r w:rsidR="00734D6C" w:rsidRPr="002A0F24">
        <w:rPr>
          <w:b/>
          <w:color w:val="000000"/>
          <w:sz w:val="22"/>
        </w:rPr>
        <w:t>2024</w:t>
      </w:r>
    </w:p>
    <w:p w14:paraId="38DE5BDF" w14:textId="77777777" w:rsidR="008B247F" w:rsidRPr="002A0F24" w:rsidRDefault="008B247F">
      <w:pPr>
        <w:pBdr>
          <w:top w:val="nil"/>
          <w:left w:val="nil"/>
          <w:bottom w:val="nil"/>
          <w:right w:val="nil"/>
          <w:between w:val="nil"/>
        </w:pBdr>
        <w:spacing w:before="120" w:after="120"/>
        <w:ind w:right="23"/>
        <w:rPr>
          <w:color w:val="000000"/>
          <w:sz w:val="22"/>
        </w:rPr>
      </w:pPr>
    </w:p>
    <w:p w14:paraId="0A6ECB30"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57759646" w14:textId="69BB6FFA" w:rsidR="008B247F" w:rsidRPr="001906D8" w:rsidRDefault="00EA46A4">
      <w:pPr>
        <w:pBdr>
          <w:top w:val="nil"/>
          <w:left w:val="nil"/>
          <w:bottom w:val="nil"/>
          <w:right w:val="nil"/>
          <w:between w:val="nil"/>
        </w:pBdr>
        <w:spacing w:before="120" w:after="120"/>
        <w:ind w:right="23"/>
        <w:jc w:val="center"/>
        <w:rPr>
          <w:color w:val="000000"/>
          <w:sz w:val="18"/>
          <w:szCs w:val="18"/>
        </w:rPr>
      </w:pPr>
      <w:r w:rsidRPr="00EA46A4">
        <w:rPr>
          <w:color w:val="000000"/>
          <w:sz w:val="18"/>
          <w:szCs w:val="18"/>
          <w:highlight w:val="yellow"/>
        </w:rPr>
        <w:t>PO ZMIANIE Z DNIA 08.10.2024 R.</w:t>
      </w:r>
    </w:p>
    <w:p w14:paraId="5512F137"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52BCB980"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2D253A45" w14:textId="77777777" w:rsidR="008B247F" w:rsidRPr="001906D8" w:rsidRDefault="008B247F">
      <w:pPr>
        <w:pBdr>
          <w:top w:val="nil"/>
          <w:left w:val="nil"/>
          <w:bottom w:val="nil"/>
          <w:right w:val="nil"/>
          <w:between w:val="nil"/>
        </w:pBdr>
        <w:spacing w:before="120" w:after="120"/>
        <w:ind w:left="2939" w:right="23" w:firstLine="4860"/>
        <w:jc w:val="center"/>
        <w:rPr>
          <w:color w:val="000000"/>
          <w:sz w:val="18"/>
          <w:szCs w:val="18"/>
          <w:u w:val="single"/>
        </w:rPr>
      </w:pPr>
    </w:p>
    <w:p w14:paraId="08392995" w14:textId="77777777" w:rsidR="008B247F" w:rsidRPr="001906D8" w:rsidRDefault="005343AB" w:rsidP="00EE3274">
      <w:pPr>
        <w:pBdr>
          <w:top w:val="nil"/>
          <w:left w:val="nil"/>
          <w:bottom w:val="nil"/>
          <w:right w:val="nil"/>
          <w:between w:val="nil"/>
        </w:pBdr>
        <w:spacing w:before="120" w:after="120"/>
        <w:ind w:left="5760" w:right="23"/>
        <w:rPr>
          <w:color w:val="000000"/>
          <w:sz w:val="18"/>
          <w:szCs w:val="18"/>
          <w:u w:val="single"/>
        </w:rPr>
      </w:pPr>
      <w:r w:rsidRPr="001906D8">
        <w:rPr>
          <w:b/>
          <w:color w:val="000000"/>
          <w:sz w:val="18"/>
          <w:szCs w:val="18"/>
          <w:u w:val="single"/>
        </w:rPr>
        <w:t>Zatwierdził:</w:t>
      </w:r>
    </w:p>
    <w:p w14:paraId="13FCFBAB" w14:textId="77777777" w:rsidR="008B247F" w:rsidRPr="001906D8" w:rsidRDefault="008B247F">
      <w:pPr>
        <w:pBdr>
          <w:top w:val="nil"/>
          <w:left w:val="nil"/>
          <w:bottom w:val="nil"/>
          <w:right w:val="nil"/>
          <w:between w:val="nil"/>
        </w:pBdr>
        <w:tabs>
          <w:tab w:val="left" w:pos="7920"/>
        </w:tabs>
        <w:spacing w:before="120" w:after="120"/>
        <w:ind w:right="141"/>
        <w:jc w:val="center"/>
        <w:rPr>
          <w:color w:val="000000"/>
          <w:sz w:val="16"/>
          <w:szCs w:val="16"/>
        </w:rPr>
      </w:pPr>
    </w:p>
    <w:p w14:paraId="6B4F8DFC"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6606E598"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31A2EB89"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5232AF26"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7D763079"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27C3DF67" w14:textId="77777777" w:rsidR="008B247F" w:rsidRPr="001906D8" w:rsidRDefault="008B247F">
      <w:pPr>
        <w:pBdr>
          <w:top w:val="nil"/>
          <w:left w:val="nil"/>
          <w:bottom w:val="nil"/>
          <w:right w:val="nil"/>
          <w:between w:val="nil"/>
        </w:pBdr>
        <w:spacing w:before="120" w:after="120"/>
        <w:ind w:left="2836" w:right="23" w:firstLine="708"/>
        <w:jc w:val="center"/>
        <w:rPr>
          <w:color w:val="000000"/>
          <w:sz w:val="18"/>
          <w:szCs w:val="18"/>
        </w:rPr>
      </w:pPr>
    </w:p>
    <w:p w14:paraId="205E4D15" w14:textId="04AB7DBD" w:rsidR="008B247F" w:rsidRPr="001906D8" w:rsidRDefault="005343AB">
      <w:pPr>
        <w:pBdr>
          <w:top w:val="nil"/>
          <w:left w:val="nil"/>
          <w:bottom w:val="nil"/>
          <w:right w:val="nil"/>
          <w:between w:val="nil"/>
        </w:pBdr>
        <w:spacing w:before="120" w:after="120"/>
        <w:ind w:right="23" w:hanging="1"/>
        <w:jc w:val="center"/>
        <w:rPr>
          <w:color w:val="000000"/>
          <w:sz w:val="18"/>
          <w:szCs w:val="18"/>
        </w:rPr>
      </w:pPr>
      <w:r w:rsidRPr="001906D8">
        <w:rPr>
          <w:b/>
          <w:color w:val="000000"/>
          <w:sz w:val="18"/>
          <w:szCs w:val="18"/>
        </w:rPr>
        <w:t xml:space="preserve">Otwock, </w:t>
      </w:r>
      <w:r w:rsidR="00021A86">
        <w:rPr>
          <w:b/>
          <w:color w:val="000000"/>
          <w:sz w:val="18"/>
          <w:szCs w:val="18"/>
        </w:rPr>
        <w:t>05</w:t>
      </w:r>
      <w:r w:rsidR="002650D2">
        <w:rPr>
          <w:b/>
          <w:color w:val="000000"/>
          <w:sz w:val="18"/>
          <w:szCs w:val="18"/>
        </w:rPr>
        <w:t>.</w:t>
      </w:r>
      <w:r w:rsidR="00B219C1" w:rsidRPr="001906D8">
        <w:rPr>
          <w:b/>
          <w:color w:val="000000"/>
          <w:sz w:val="18"/>
          <w:szCs w:val="18"/>
        </w:rPr>
        <w:t>0</w:t>
      </w:r>
      <w:r w:rsidR="002A0F24">
        <w:rPr>
          <w:b/>
          <w:color w:val="000000"/>
          <w:sz w:val="18"/>
          <w:szCs w:val="18"/>
        </w:rPr>
        <w:t>9</w:t>
      </w:r>
      <w:r w:rsidR="00503B31" w:rsidRPr="001906D8">
        <w:rPr>
          <w:b/>
          <w:color w:val="000000"/>
          <w:sz w:val="18"/>
          <w:szCs w:val="18"/>
        </w:rPr>
        <w:t>.</w:t>
      </w:r>
      <w:r w:rsidRPr="001906D8">
        <w:rPr>
          <w:b/>
          <w:color w:val="000000"/>
          <w:sz w:val="18"/>
          <w:szCs w:val="18"/>
        </w:rPr>
        <w:t>202</w:t>
      </w:r>
      <w:r w:rsidR="00734D6C" w:rsidRPr="001906D8">
        <w:rPr>
          <w:b/>
          <w:color w:val="000000"/>
          <w:sz w:val="18"/>
          <w:szCs w:val="18"/>
        </w:rPr>
        <w:t>4</w:t>
      </w:r>
    </w:p>
    <w:p w14:paraId="47E9E614" w14:textId="6148CA85" w:rsidR="008B247F" w:rsidRPr="001906D8" w:rsidRDefault="008B247F">
      <w:pPr>
        <w:pBdr>
          <w:top w:val="nil"/>
          <w:left w:val="nil"/>
          <w:bottom w:val="nil"/>
          <w:right w:val="nil"/>
          <w:between w:val="nil"/>
        </w:pBdr>
        <w:spacing w:before="120" w:after="120"/>
        <w:rPr>
          <w:color w:val="000000"/>
        </w:rPr>
      </w:pPr>
    </w:p>
    <w:p w14:paraId="732C5C63" w14:textId="77777777" w:rsidR="008B247F" w:rsidRPr="001906D8" w:rsidRDefault="008B247F">
      <w:pPr>
        <w:pBdr>
          <w:top w:val="nil"/>
          <w:left w:val="nil"/>
          <w:bottom w:val="nil"/>
          <w:right w:val="nil"/>
          <w:between w:val="nil"/>
        </w:pBdr>
        <w:spacing w:before="120" w:after="120"/>
        <w:jc w:val="both"/>
        <w:rPr>
          <w:color w:val="000000"/>
        </w:rPr>
      </w:pPr>
    </w:p>
    <w:p w14:paraId="0E54EF46" w14:textId="77777777" w:rsidR="00A901E5" w:rsidRPr="001906D8" w:rsidRDefault="00A901E5">
      <w:pPr>
        <w:pBdr>
          <w:top w:val="nil"/>
          <w:left w:val="nil"/>
          <w:bottom w:val="nil"/>
          <w:right w:val="nil"/>
          <w:between w:val="nil"/>
        </w:pBdr>
        <w:spacing w:before="120" w:after="120"/>
        <w:jc w:val="both"/>
        <w:rPr>
          <w:b/>
          <w:color w:val="000000"/>
        </w:rPr>
      </w:pPr>
    </w:p>
    <w:p w14:paraId="52BC848E" w14:textId="77777777" w:rsidR="00A901E5" w:rsidRPr="001906D8" w:rsidRDefault="00A901E5">
      <w:pPr>
        <w:pBdr>
          <w:top w:val="nil"/>
          <w:left w:val="nil"/>
          <w:bottom w:val="nil"/>
          <w:right w:val="nil"/>
          <w:between w:val="nil"/>
        </w:pBdr>
        <w:spacing w:before="120" w:after="120"/>
        <w:jc w:val="both"/>
        <w:rPr>
          <w:b/>
          <w:color w:val="000000"/>
        </w:rPr>
      </w:pPr>
    </w:p>
    <w:p w14:paraId="728CC45D" w14:textId="563F853F" w:rsidR="00A901E5" w:rsidRDefault="00A901E5">
      <w:pPr>
        <w:pBdr>
          <w:top w:val="nil"/>
          <w:left w:val="nil"/>
          <w:bottom w:val="nil"/>
          <w:right w:val="nil"/>
          <w:between w:val="nil"/>
        </w:pBdr>
        <w:spacing w:before="120" w:after="120"/>
        <w:jc w:val="both"/>
        <w:rPr>
          <w:b/>
          <w:color w:val="000000"/>
        </w:rPr>
      </w:pPr>
    </w:p>
    <w:p w14:paraId="5DE7AE02" w14:textId="77777777" w:rsidR="00BC6870" w:rsidRPr="001906D8" w:rsidRDefault="00BC6870">
      <w:pPr>
        <w:pBdr>
          <w:top w:val="nil"/>
          <w:left w:val="nil"/>
          <w:bottom w:val="nil"/>
          <w:right w:val="nil"/>
          <w:between w:val="nil"/>
        </w:pBdr>
        <w:spacing w:before="120" w:after="120"/>
        <w:jc w:val="both"/>
        <w:rPr>
          <w:b/>
          <w:color w:val="000000"/>
        </w:rPr>
      </w:pPr>
    </w:p>
    <w:p w14:paraId="188C6798" w14:textId="77777777" w:rsidR="00173CDF" w:rsidRPr="001906D8" w:rsidRDefault="00173CDF">
      <w:pPr>
        <w:pBdr>
          <w:top w:val="nil"/>
          <w:left w:val="nil"/>
          <w:bottom w:val="nil"/>
          <w:right w:val="nil"/>
          <w:between w:val="nil"/>
        </w:pBdr>
        <w:spacing w:before="120" w:after="120"/>
        <w:jc w:val="both"/>
        <w:rPr>
          <w:b/>
          <w:color w:val="000000"/>
        </w:rPr>
      </w:pPr>
    </w:p>
    <w:p w14:paraId="07E13AFA" w14:textId="408968F8" w:rsidR="008B247F" w:rsidRPr="001906D8" w:rsidRDefault="005343AB">
      <w:pPr>
        <w:pBdr>
          <w:top w:val="nil"/>
          <w:left w:val="nil"/>
          <w:bottom w:val="nil"/>
          <w:right w:val="nil"/>
          <w:between w:val="nil"/>
        </w:pBdr>
        <w:spacing w:before="120" w:after="120"/>
        <w:jc w:val="both"/>
        <w:rPr>
          <w:color w:val="000000"/>
        </w:rPr>
      </w:pPr>
      <w:r w:rsidRPr="001906D8">
        <w:rPr>
          <w:b/>
          <w:color w:val="000000"/>
        </w:rPr>
        <w:lastRenderedPageBreak/>
        <w:t xml:space="preserve">Specyfikacja Warunków Zamówienia </w:t>
      </w:r>
      <w:r w:rsidRPr="001906D8">
        <w:rPr>
          <w:color w:val="000000"/>
        </w:rPr>
        <w:t>zwana jest dalej „SWZ” lub „Specyfikacją”</w:t>
      </w:r>
      <w:r w:rsidRPr="001906D8">
        <w:rPr>
          <w:b/>
          <w:color w:val="000000"/>
        </w:rPr>
        <w:t xml:space="preserve"> </w:t>
      </w:r>
      <w:r w:rsidRPr="001906D8">
        <w:rPr>
          <w:color w:val="000000"/>
        </w:rPr>
        <w:t xml:space="preserve">zawiera: </w:t>
      </w:r>
    </w:p>
    <w:p w14:paraId="66A049C8" w14:textId="77777777" w:rsidR="008B247F" w:rsidRPr="001906D8" w:rsidRDefault="005343AB">
      <w:pPr>
        <w:pBdr>
          <w:top w:val="nil"/>
          <w:left w:val="nil"/>
          <w:bottom w:val="nil"/>
          <w:right w:val="nil"/>
          <w:between w:val="nil"/>
        </w:pBdr>
        <w:spacing w:before="120" w:after="120"/>
        <w:ind w:left="1440" w:hanging="1440"/>
        <w:rPr>
          <w:color w:val="000000"/>
        </w:rPr>
      </w:pPr>
      <w:r w:rsidRPr="001906D8">
        <w:rPr>
          <w:b/>
          <w:color w:val="000000"/>
        </w:rPr>
        <w:t>Tom I:</w:t>
      </w:r>
      <w:r w:rsidRPr="001906D8">
        <w:rPr>
          <w:b/>
          <w:color w:val="000000"/>
        </w:rPr>
        <w:tab/>
        <w:t>INSTRUKCJA DLA WYKONAWCÓW WRAZ Z FORMULARZAMI</w:t>
      </w:r>
    </w:p>
    <w:p w14:paraId="2E3B6A01"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1</w:t>
      </w:r>
      <w:r w:rsidRPr="001906D8">
        <w:rPr>
          <w:b/>
          <w:color w:val="000000"/>
        </w:rPr>
        <w:tab/>
        <w:t>Instrukcja dla Wykonawców (IDW):</w:t>
      </w:r>
    </w:p>
    <w:p w14:paraId="385E74DE"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2</w:t>
      </w:r>
      <w:r w:rsidRPr="001906D8">
        <w:rPr>
          <w:b/>
          <w:color w:val="000000"/>
        </w:rPr>
        <w:tab/>
        <w:t>Formularze dotyczące Oferty:</w:t>
      </w:r>
    </w:p>
    <w:p w14:paraId="4B71A8F6" w14:textId="082B768E" w:rsidR="00B219C1" w:rsidRPr="00B219C1" w:rsidRDefault="002A0F24" w:rsidP="00B219C1">
      <w:pPr>
        <w:tabs>
          <w:tab w:val="left" w:pos="993"/>
        </w:tabs>
        <w:suppressAutoHyphens/>
        <w:spacing w:before="120" w:after="120"/>
        <w:ind w:left="1134" w:firstLine="284"/>
        <w:rPr>
          <w:rFonts w:eastAsia="Times New Roman"/>
          <w:bCs/>
        </w:rPr>
      </w:pPr>
      <w:r>
        <w:rPr>
          <w:rFonts w:eastAsia="Times New Roman"/>
        </w:rPr>
        <w:t>Formularz 2.1.</w:t>
      </w:r>
      <w:r w:rsidR="00B219C1" w:rsidRPr="00B219C1">
        <w:rPr>
          <w:rFonts w:eastAsia="Times New Roman"/>
        </w:rPr>
        <w:t xml:space="preserve">    Oferta</w:t>
      </w:r>
    </w:p>
    <w:p w14:paraId="55F7AF0A" w14:textId="71CFB926" w:rsidR="00B219C1" w:rsidRPr="00B219C1" w:rsidRDefault="002A0F24" w:rsidP="00B219C1">
      <w:pPr>
        <w:tabs>
          <w:tab w:val="left" w:pos="993"/>
        </w:tabs>
        <w:suppressAutoHyphens/>
        <w:spacing w:before="120" w:after="120"/>
        <w:ind w:left="1134" w:firstLine="284"/>
        <w:jc w:val="both"/>
        <w:rPr>
          <w:rFonts w:eastAsia="Times New Roman"/>
          <w:bCs/>
        </w:rPr>
      </w:pPr>
      <w:r>
        <w:rPr>
          <w:rFonts w:eastAsia="Times New Roman"/>
        </w:rPr>
        <w:t>Formularz 2.2.</w:t>
      </w:r>
      <w:r w:rsidR="00B219C1" w:rsidRPr="00B219C1">
        <w:rPr>
          <w:rFonts w:eastAsia="Times New Roman"/>
        </w:rPr>
        <w:t xml:space="preserve">   </w:t>
      </w:r>
      <w:r w:rsidR="00B219C1" w:rsidRPr="00B219C1">
        <w:rPr>
          <w:rFonts w:eastAsia="Times New Roman"/>
          <w:bCs/>
        </w:rPr>
        <w:t>Wykaz oferowanych urządzeń oraz parametrów technicznych</w:t>
      </w:r>
    </w:p>
    <w:p w14:paraId="3B8AA286" w14:textId="77777777" w:rsidR="008B247F" w:rsidRPr="001906D8" w:rsidRDefault="005343AB">
      <w:pPr>
        <w:pBdr>
          <w:top w:val="nil"/>
          <w:left w:val="nil"/>
          <w:bottom w:val="nil"/>
          <w:right w:val="nil"/>
          <w:between w:val="nil"/>
        </w:pBdr>
        <w:spacing w:before="120" w:after="120"/>
        <w:ind w:left="1440" w:hanging="1440"/>
        <w:jc w:val="both"/>
        <w:rPr>
          <w:color w:val="000000"/>
        </w:rPr>
      </w:pPr>
      <w:r w:rsidRPr="001906D8">
        <w:rPr>
          <w:b/>
          <w:color w:val="000000"/>
        </w:rPr>
        <w:t>Rozdział 3</w:t>
      </w:r>
      <w:r w:rsidRPr="001906D8">
        <w:rPr>
          <w:b/>
          <w:color w:val="000000"/>
        </w:rPr>
        <w:tab/>
        <w:t xml:space="preserve">Formularze dotyczące spełniania przez Wykonawcę warunków udziału </w:t>
      </w:r>
      <w:r w:rsidRPr="001906D8">
        <w:rPr>
          <w:b/>
          <w:color w:val="000000"/>
        </w:rPr>
        <w:br/>
        <w:t>w postępowaniu/wykazania braku podstaw do wykluczenia Wykonawcy z postępowania:</w:t>
      </w:r>
    </w:p>
    <w:p w14:paraId="5089C778"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3.1. </w:t>
      </w:r>
      <w:r w:rsidRPr="001906D8">
        <w:rPr>
          <w:color w:val="000000"/>
        </w:rPr>
        <w:tab/>
        <w:t xml:space="preserve">Jednolity europejski dokument zamówienia (JEDZ/ESPD) </w:t>
      </w:r>
      <w:r w:rsidRPr="001906D8">
        <w:rPr>
          <w:i/>
          <w:color w:val="000000"/>
        </w:rPr>
        <w:t>(Dokument wstępnie</w:t>
      </w:r>
      <w:r w:rsidRPr="001906D8">
        <w:rPr>
          <w:color w:val="000000"/>
        </w:rPr>
        <w:t xml:space="preserve"> </w:t>
      </w:r>
      <w:r w:rsidRPr="001906D8">
        <w:rPr>
          <w:i/>
          <w:color w:val="000000"/>
        </w:rPr>
        <w:t>przygotowany przez Zamawiającego dostępny na stronie internetowej prowadzonego postępowania zarówno w formacie xml – do zaimportowania w serwisie eESPD, a także w formacie pdf – poglądowo);</w:t>
      </w:r>
    </w:p>
    <w:p w14:paraId="50B629CC"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3.2. </w:t>
      </w:r>
      <w:r w:rsidRPr="001906D8">
        <w:rPr>
          <w:color w:val="000000"/>
        </w:rPr>
        <w:tab/>
        <w:t>Propozycja treści zobowiązania podmiotu udostępniającego zasoby do oddania do dyspozycji Wykonawcy niezbędnych zasobów na potrzeby realizacji zamówienia;</w:t>
      </w:r>
    </w:p>
    <w:p w14:paraId="776E63D4"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3.3</w:t>
      </w:r>
      <w:r w:rsidRPr="001906D8">
        <w:rPr>
          <w:color w:val="000000"/>
        </w:rPr>
        <w:tab/>
        <w:t>Propozycja treści oświadczenia Wykonawców wspólnie ubiegających się o udzielenie zamówienia w zakresie, o którym mowa w art. 117 ust. 4 ustawy Pzp;</w:t>
      </w:r>
    </w:p>
    <w:p w14:paraId="60F8AB5B"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3.4.</w:t>
      </w:r>
      <w:r w:rsidRPr="001906D8">
        <w:rPr>
          <w:color w:val="000000"/>
        </w:rPr>
        <w:tab/>
        <w:t>Oświadczenie dotyczące aktualności informacji w JEDZ</w:t>
      </w:r>
    </w:p>
    <w:p w14:paraId="3ED2BF44" w14:textId="7AF47DA8"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3.5.</w:t>
      </w:r>
      <w:r w:rsidRPr="001906D8">
        <w:rPr>
          <w:color w:val="000000"/>
        </w:rPr>
        <w:tab/>
      </w:r>
      <w:r w:rsidR="00A87CE2" w:rsidRPr="001906D8">
        <w:rPr>
          <w:color w:val="000000"/>
        </w:rPr>
        <w:t>Oświadczenie o braku przynależności lub przynależności do tej samej grupy kapitałowej w rozumieniu ustawy z dnia 16 lutego 2007 r. o ochronie konkurencji i konsumentów</w:t>
      </w:r>
    </w:p>
    <w:p w14:paraId="36005B30" w14:textId="221B920E"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3.6. </w:t>
      </w:r>
      <w:r w:rsidRPr="001906D8">
        <w:rPr>
          <w:color w:val="000000"/>
        </w:rPr>
        <w:tab/>
      </w:r>
      <w:r w:rsidR="00E6414B" w:rsidRPr="001906D8">
        <w:rPr>
          <w:color w:val="000000"/>
        </w:rPr>
        <w:t xml:space="preserve">Wykaz </w:t>
      </w:r>
      <w:r w:rsidR="00B219C1">
        <w:rPr>
          <w:color w:val="000000"/>
        </w:rPr>
        <w:t>dostaw</w:t>
      </w:r>
    </w:p>
    <w:p w14:paraId="6270A92F" w14:textId="77777777" w:rsidR="00C505D8" w:rsidRPr="00C505D8" w:rsidRDefault="005343AB" w:rsidP="00C505D8">
      <w:pPr>
        <w:pBdr>
          <w:top w:val="nil"/>
          <w:left w:val="nil"/>
          <w:bottom w:val="nil"/>
          <w:right w:val="nil"/>
          <w:between w:val="nil"/>
        </w:pBdr>
        <w:spacing w:before="120" w:after="120"/>
        <w:ind w:left="3119" w:hanging="1701"/>
        <w:jc w:val="both"/>
        <w:rPr>
          <w:color w:val="000000"/>
        </w:rPr>
      </w:pPr>
      <w:r w:rsidRPr="001906D8">
        <w:rPr>
          <w:color w:val="000000"/>
        </w:rPr>
        <w:t>Formularz 3.7.</w:t>
      </w:r>
      <w:r w:rsidRPr="001906D8">
        <w:rPr>
          <w:color w:val="000000"/>
        </w:rPr>
        <w:tab/>
      </w:r>
      <w:r w:rsidR="00C505D8" w:rsidRPr="00C505D8">
        <w:rPr>
          <w:color w:val="000000"/>
        </w:rPr>
        <w:t xml:space="preserve">Wykaz osób </w:t>
      </w:r>
    </w:p>
    <w:p w14:paraId="5F4C35A3" w14:textId="48585FD5" w:rsidR="008B247F" w:rsidRPr="001906D8" w:rsidRDefault="00C505D8" w:rsidP="00C505D8">
      <w:pPr>
        <w:pBdr>
          <w:top w:val="nil"/>
          <w:left w:val="nil"/>
          <w:bottom w:val="nil"/>
          <w:right w:val="nil"/>
          <w:between w:val="nil"/>
        </w:pBdr>
        <w:spacing w:before="120" w:after="120"/>
        <w:ind w:left="3119" w:hanging="1701"/>
        <w:jc w:val="both"/>
        <w:rPr>
          <w:color w:val="000000"/>
        </w:rPr>
      </w:pPr>
      <w:r w:rsidRPr="00C505D8">
        <w:rPr>
          <w:color w:val="000000"/>
        </w:rPr>
        <w:t xml:space="preserve">Formularz 3.8. </w:t>
      </w:r>
      <w:r w:rsidRPr="00C505D8">
        <w:rPr>
          <w:color w:val="000000"/>
        </w:rPr>
        <w:tab/>
      </w:r>
      <w:r w:rsidR="00B42B64" w:rsidRPr="001906D8">
        <w:rPr>
          <w:color w:val="000000"/>
        </w:rPr>
        <w:t>Oświadczenie dotyczące przepisów sankcyjnych związanych z wojną w Ukrainie</w:t>
      </w:r>
    </w:p>
    <w:p w14:paraId="21D24A7C" w14:textId="77777777" w:rsidR="008B247F" w:rsidRPr="001906D8" w:rsidRDefault="008B247F">
      <w:pPr>
        <w:pBdr>
          <w:top w:val="nil"/>
          <w:left w:val="nil"/>
          <w:bottom w:val="nil"/>
          <w:right w:val="nil"/>
          <w:between w:val="nil"/>
        </w:pBdr>
        <w:spacing w:before="120" w:after="120"/>
        <w:ind w:left="3119" w:hanging="1701"/>
        <w:jc w:val="both"/>
        <w:rPr>
          <w:color w:val="000000"/>
        </w:rPr>
      </w:pPr>
    </w:p>
    <w:p w14:paraId="1B802EDF" w14:textId="34E1F069" w:rsidR="008B247F" w:rsidRPr="001906D8" w:rsidRDefault="005343AB">
      <w:pPr>
        <w:pBdr>
          <w:top w:val="nil"/>
          <w:left w:val="nil"/>
          <w:bottom w:val="nil"/>
          <w:right w:val="nil"/>
          <w:between w:val="nil"/>
        </w:pBdr>
        <w:tabs>
          <w:tab w:val="left" w:pos="1418"/>
        </w:tabs>
        <w:spacing w:before="120" w:after="120"/>
        <w:ind w:right="-96"/>
        <w:rPr>
          <w:color w:val="000000"/>
        </w:rPr>
      </w:pPr>
      <w:r w:rsidRPr="001906D8">
        <w:rPr>
          <w:b/>
          <w:color w:val="000000"/>
        </w:rPr>
        <w:t>Tom II</w:t>
      </w:r>
      <w:r w:rsidRPr="001906D8">
        <w:rPr>
          <w:b/>
          <w:color w:val="000000"/>
        </w:rPr>
        <w:tab/>
        <w:t xml:space="preserve">PROJEKTOWANE POSTANOWIENIA UMOWY </w:t>
      </w:r>
      <w:r w:rsidR="00E159F8">
        <w:rPr>
          <w:b/>
          <w:color w:val="000000"/>
        </w:rPr>
        <w:t>(PPU)</w:t>
      </w:r>
    </w:p>
    <w:p w14:paraId="1F92E0DA" w14:textId="712572C7" w:rsidR="008B247F" w:rsidRDefault="005343AB">
      <w:pPr>
        <w:pBdr>
          <w:top w:val="nil"/>
          <w:left w:val="nil"/>
          <w:bottom w:val="nil"/>
          <w:right w:val="nil"/>
          <w:between w:val="nil"/>
        </w:pBdr>
        <w:spacing w:before="120" w:after="120"/>
        <w:ind w:left="1418" w:hanging="1418"/>
        <w:jc w:val="both"/>
        <w:rPr>
          <w:rFonts w:asciiTheme="majorHAnsi" w:hAnsiTheme="majorHAnsi" w:cstheme="majorHAnsi"/>
          <w:b/>
          <w:color w:val="000000"/>
        </w:rPr>
      </w:pPr>
      <w:r w:rsidRPr="001906D8">
        <w:rPr>
          <w:b/>
          <w:color w:val="000000"/>
        </w:rPr>
        <w:t>Tom III:</w:t>
      </w:r>
      <w:r w:rsidRPr="001906D8">
        <w:rPr>
          <w:b/>
          <w:color w:val="000000"/>
        </w:rPr>
        <w:tab/>
        <w:t xml:space="preserve">OPIS PRZEDMIOTU </w:t>
      </w:r>
      <w:r w:rsidRPr="001906D8">
        <w:rPr>
          <w:rFonts w:asciiTheme="majorHAnsi" w:hAnsiTheme="majorHAnsi" w:cstheme="majorHAnsi"/>
          <w:b/>
          <w:color w:val="000000"/>
        </w:rPr>
        <w:t>ZAMÓWIENIA</w:t>
      </w:r>
      <w:r w:rsidR="00E159F8">
        <w:rPr>
          <w:rFonts w:asciiTheme="majorHAnsi" w:hAnsiTheme="majorHAnsi" w:cstheme="majorHAnsi"/>
          <w:b/>
          <w:color w:val="000000"/>
        </w:rPr>
        <w:t xml:space="preserve"> (OPZ)</w:t>
      </w:r>
    </w:p>
    <w:p w14:paraId="77870276" w14:textId="3D2B9D93" w:rsidR="002A0F24" w:rsidRPr="001906D8" w:rsidRDefault="002A0F24">
      <w:pPr>
        <w:pBdr>
          <w:top w:val="nil"/>
          <w:left w:val="nil"/>
          <w:bottom w:val="nil"/>
          <w:right w:val="nil"/>
          <w:between w:val="nil"/>
        </w:pBdr>
        <w:spacing w:before="120" w:after="120"/>
        <w:ind w:left="1418" w:hanging="1418"/>
        <w:jc w:val="both"/>
        <w:rPr>
          <w:rFonts w:asciiTheme="majorHAnsi" w:hAnsiTheme="majorHAnsi" w:cstheme="majorHAnsi"/>
          <w:b/>
          <w:color w:val="000000"/>
        </w:rPr>
      </w:pPr>
      <w:r>
        <w:rPr>
          <w:b/>
          <w:color w:val="000000"/>
        </w:rPr>
        <w:t xml:space="preserve">TOM IV: </w:t>
      </w:r>
      <w:r>
        <w:rPr>
          <w:b/>
          <w:color w:val="000000"/>
        </w:rPr>
        <w:tab/>
        <w:t>FORMULARZ CENOWY</w:t>
      </w:r>
    </w:p>
    <w:p w14:paraId="14A2EBFB" w14:textId="77777777" w:rsidR="008B247F" w:rsidRPr="001906D8" w:rsidRDefault="008B247F">
      <w:pPr>
        <w:pBdr>
          <w:top w:val="nil"/>
          <w:left w:val="nil"/>
          <w:bottom w:val="nil"/>
          <w:right w:val="nil"/>
          <w:between w:val="nil"/>
        </w:pBdr>
        <w:spacing w:before="120" w:after="120"/>
        <w:jc w:val="center"/>
        <w:rPr>
          <w:color w:val="000000"/>
        </w:rPr>
      </w:pPr>
    </w:p>
    <w:p w14:paraId="4943BB7F" w14:textId="77777777" w:rsidR="008B247F" w:rsidRPr="001906D8" w:rsidRDefault="008B247F">
      <w:pPr>
        <w:pBdr>
          <w:top w:val="nil"/>
          <w:left w:val="nil"/>
          <w:bottom w:val="nil"/>
          <w:right w:val="nil"/>
          <w:between w:val="nil"/>
        </w:pBdr>
        <w:spacing w:before="120" w:after="120"/>
        <w:jc w:val="center"/>
        <w:rPr>
          <w:color w:val="000000"/>
        </w:rPr>
      </w:pPr>
    </w:p>
    <w:p w14:paraId="19C36D1D" w14:textId="5EEA2D49" w:rsidR="00A129F8" w:rsidRDefault="00A129F8">
      <w:pPr>
        <w:pBdr>
          <w:top w:val="nil"/>
          <w:left w:val="nil"/>
          <w:bottom w:val="nil"/>
          <w:right w:val="nil"/>
          <w:between w:val="nil"/>
        </w:pBdr>
        <w:spacing w:before="120" w:after="120"/>
        <w:jc w:val="center"/>
        <w:rPr>
          <w:color w:val="000000"/>
        </w:rPr>
      </w:pPr>
    </w:p>
    <w:p w14:paraId="58D83D35" w14:textId="77777777" w:rsidR="00A129F8" w:rsidRPr="001906D8" w:rsidRDefault="00A129F8">
      <w:pPr>
        <w:pBdr>
          <w:top w:val="nil"/>
          <w:left w:val="nil"/>
          <w:bottom w:val="nil"/>
          <w:right w:val="nil"/>
          <w:between w:val="nil"/>
        </w:pBdr>
        <w:spacing w:before="120" w:after="120"/>
        <w:jc w:val="center"/>
        <w:rPr>
          <w:color w:val="000000"/>
        </w:rPr>
      </w:pPr>
    </w:p>
    <w:p w14:paraId="2C23CB99" w14:textId="0FB526FE" w:rsidR="00173CDF" w:rsidRDefault="00173CDF">
      <w:pPr>
        <w:pBdr>
          <w:top w:val="nil"/>
          <w:left w:val="nil"/>
          <w:bottom w:val="nil"/>
          <w:right w:val="nil"/>
          <w:between w:val="nil"/>
        </w:pBdr>
        <w:spacing w:before="120" w:after="120"/>
        <w:jc w:val="center"/>
        <w:rPr>
          <w:b/>
          <w:color w:val="000000"/>
        </w:rPr>
      </w:pPr>
    </w:p>
    <w:p w14:paraId="33A58577" w14:textId="399B73FE" w:rsidR="002A0F24" w:rsidRDefault="002A0F24">
      <w:pPr>
        <w:pBdr>
          <w:top w:val="nil"/>
          <w:left w:val="nil"/>
          <w:bottom w:val="nil"/>
          <w:right w:val="nil"/>
          <w:between w:val="nil"/>
        </w:pBdr>
        <w:spacing w:before="120" w:after="120"/>
        <w:jc w:val="center"/>
        <w:rPr>
          <w:b/>
          <w:color w:val="000000"/>
        </w:rPr>
      </w:pPr>
    </w:p>
    <w:p w14:paraId="1BBDBB4E" w14:textId="62512B62" w:rsidR="002A0F24" w:rsidRDefault="002A0F24">
      <w:pPr>
        <w:pBdr>
          <w:top w:val="nil"/>
          <w:left w:val="nil"/>
          <w:bottom w:val="nil"/>
          <w:right w:val="nil"/>
          <w:between w:val="nil"/>
        </w:pBdr>
        <w:spacing w:before="120" w:after="120"/>
        <w:jc w:val="center"/>
        <w:rPr>
          <w:b/>
          <w:color w:val="000000"/>
        </w:rPr>
      </w:pPr>
    </w:p>
    <w:p w14:paraId="5EFA3CF8" w14:textId="0A271027" w:rsidR="002A0F24" w:rsidRDefault="002A0F24">
      <w:pPr>
        <w:pBdr>
          <w:top w:val="nil"/>
          <w:left w:val="nil"/>
          <w:bottom w:val="nil"/>
          <w:right w:val="nil"/>
          <w:between w:val="nil"/>
        </w:pBdr>
        <w:spacing w:before="120" w:after="120"/>
        <w:jc w:val="center"/>
        <w:rPr>
          <w:b/>
          <w:color w:val="000000"/>
        </w:rPr>
      </w:pPr>
    </w:p>
    <w:p w14:paraId="17A353A1" w14:textId="724AF695" w:rsidR="00BC6870" w:rsidRDefault="00BC6870">
      <w:pPr>
        <w:pBdr>
          <w:top w:val="nil"/>
          <w:left w:val="nil"/>
          <w:bottom w:val="nil"/>
          <w:right w:val="nil"/>
          <w:between w:val="nil"/>
        </w:pBdr>
        <w:spacing w:before="120" w:after="120"/>
        <w:jc w:val="center"/>
        <w:rPr>
          <w:b/>
          <w:color w:val="000000"/>
        </w:rPr>
      </w:pPr>
    </w:p>
    <w:p w14:paraId="40E29988" w14:textId="686D02B0" w:rsidR="00BC6870" w:rsidRDefault="00BC6870">
      <w:pPr>
        <w:pBdr>
          <w:top w:val="nil"/>
          <w:left w:val="nil"/>
          <w:bottom w:val="nil"/>
          <w:right w:val="nil"/>
          <w:between w:val="nil"/>
        </w:pBdr>
        <w:spacing w:before="120" w:after="120"/>
        <w:jc w:val="center"/>
        <w:rPr>
          <w:b/>
          <w:color w:val="000000"/>
        </w:rPr>
      </w:pPr>
    </w:p>
    <w:p w14:paraId="390D0A68" w14:textId="77777777" w:rsidR="00BC6870" w:rsidRDefault="00BC6870">
      <w:pPr>
        <w:pBdr>
          <w:top w:val="nil"/>
          <w:left w:val="nil"/>
          <w:bottom w:val="nil"/>
          <w:right w:val="nil"/>
          <w:between w:val="nil"/>
        </w:pBdr>
        <w:spacing w:before="120" w:after="120"/>
        <w:jc w:val="center"/>
        <w:rPr>
          <w:b/>
          <w:color w:val="000000"/>
        </w:rPr>
      </w:pPr>
    </w:p>
    <w:p w14:paraId="78DF771E" w14:textId="1649E6B1" w:rsidR="008B247F" w:rsidRPr="001906D8" w:rsidRDefault="00186B68">
      <w:pPr>
        <w:pBdr>
          <w:top w:val="nil"/>
          <w:left w:val="nil"/>
          <w:bottom w:val="nil"/>
          <w:right w:val="nil"/>
          <w:between w:val="nil"/>
        </w:pBdr>
        <w:spacing w:before="120" w:after="120"/>
        <w:jc w:val="center"/>
        <w:rPr>
          <w:color w:val="000000"/>
        </w:rPr>
      </w:pPr>
      <w:r w:rsidRPr="001906D8">
        <w:rPr>
          <w:b/>
          <w:color w:val="000000"/>
        </w:rPr>
        <w:t xml:space="preserve"> </w:t>
      </w:r>
      <w:r w:rsidR="005343AB" w:rsidRPr="001906D8">
        <w:rPr>
          <w:b/>
          <w:color w:val="000000"/>
        </w:rPr>
        <w:t>Tom I INSTRUKCJA DLA WYKONAWCÓW</w:t>
      </w:r>
    </w:p>
    <w:p w14:paraId="2FE9A9C5" w14:textId="77777777" w:rsidR="008B247F" w:rsidRPr="001906D8" w:rsidRDefault="008B247F">
      <w:pPr>
        <w:pBdr>
          <w:top w:val="nil"/>
          <w:left w:val="nil"/>
          <w:bottom w:val="nil"/>
          <w:right w:val="nil"/>
          <w:between w:val="nil"/>
        </w:pBdr>
        <w:spacing w:before="120" w:after="120"/>
        <w:ind w:right="-427"/>
        <w:jc w:val="center"/>
        <w:rPr>
          <w:color w:val="000000"/>
        </w:rPr>
      </w:pPr>
    </w:p>
    <w:p w14:paraId="3222A563"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Rozdział 1</w:t>
      </w:r>
    </w:p>
    <w:p w14:paraId="762F90FE"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Instrukcja dla Wykonawców (IDW)</w:t>
      </w:r>
    </w:p>
    <w:p w14:paraId="19DA4BCC" w14:textId="77777777" w:rsidR="008B247F" w:rsidRPr="001906D8" w:rsidRDefault="008B247F">
      <w:pPr>
        <w:pBdr>
          <w:top w:val="nil"/>
          <w:left w:val="nil"/>
          <w:bottom w:val="nil"/>
          <w:right w:val="nil"/>
          <w:between w:val="nil"/>
        </w:pBdr>
        <w:spacing w:before="120" w:after="120"/>
        <w:jc w:val="center"/>
        <w:rPr>
          <w:color w:val="000000"/>
          <w:sz w:val="18"/>
          <w:szCs w:val="18"/>
        </w:rPr>
      </w:pPr>
    </w:p>
    <w:p w14:paraId="669A9DC2" w14:textId="77777777" w:rsidR="008B247F" w:rsidRPr="001906D8" w:rsidRDefault="005343AB">
      <w:pPr>
        <w:pBdr>
          <w:top w:val="nil"/>
          <w:left w:val="nil"/>
          <w:bottom w:val="nil"/>
          <w:right w:val="nil"/>
          <w:between w:val="nil"/>
        </w:pBdr>
        <w:tabs>
          <w:tab w:val="left" w:pos="709"/>
        </w:tabs>
        <w:spacing w:before="120" w:after="120"/>
        <w:rPr>
          <w:color w:val="000000"/>
        </w:rPr>
      </w:pPr>
      <w:r w:rsidRPr="001906D8">
        <w:rPr>
          <w:b/>
          <w:color w:val="000000"/>
        </w:rPr>
        <w:t>1.  ZAMAWIAJĄCY</w:t>
      </w:r>
    </w:p>
    <w:p w14:paraId="54A314B6" w14:textId="77777777" w:rsidR="008B247F" w:rsidRPr="001906D8" w:rsidRDefault="005343AB">
      <w:pPr>
        <w:pBdr>
          <w:top w:val="nil"/>
          <w:left w:val="nil"/>
          <w:bottom w:val="nil"/>
          <w:right w:val="nil"/>
          <w:between w:val="nil"/>
        </w:pBdr>
        <w:ind w:left="426"/>
        <w:jc w:val="both"/>
        <w:rPr>
          <w:color w:val="000000"/>
        </w:rPr>
      </w:pPr>
      <w:r w:rsidRPr="001906D8">
        <w:rPr>
          <w:color w:val="000000"/>
        </w:rPr>
        <w:t>Narodowe Centrum Badań Jądrowych</w:t>
      </w:r>
    </w:p>
    <w:p w14:paraId="0F5E5FEA" w14:textId="77777777" w:rsidR="008B247F" w:rsidRPr="001906D8" w:rsidRDefault="005343AB">
      <w:pPr>
        <w:pBdr>
          <w:top w:val="nil"/>
          <w:left w:val="nil"/>
          <w:bottom w:val="nil"/>
          <w:right w:val="nil"/>
          <w:between w:val="nil"/>
        </w:pBdr>
        <w:ind w:left="426"/>
        <w:jc w:val="both"/>
        <w:rPr>
          <w:color w:val="000000"/>
        </w:rPr>
      </w:pPr>
      <w:r w:rsidRPr="001906D8">
        <w:rPr>
          <w:color w:val="000000"/>
        </w:rPr>
        <w:t>ul. Andrzeja Sołtana 7, 05-400 Otwock</w:t>
      </w:r>
    </w:p>
    <w:p w14:paraId="329246A9" w14:textId="79037C3B" w:rsidR="008B247F" w:rsidRPr="000E78A4" w:rsidRDefault="005343AB">
      <w:pPr>
        <w:pBdr>
          <w:top w:val="nil"/>
          <w:left w:val="nil"/>
          <w:bottom w:val="nil"/>
          <w:right w:val="nil"/>
          <w:between w:val="nil"/>
        </w:pBdr>
        <w:ind w:left="426"/>
        <w:rPr>
          <w:color w:val="000000"/>
          <w:lang w:val="fr-FR"/>
        </w:rPr>
      </w:pPr>
      <w:r w:rsidRPr="000E78A4">
        <w:rPr>
          <w:color w:val="000000"/>
          <w:lang w:val="fr-FR"/>
        </w:rPr>
        <w:t xml:space="preserve">tel. + 48 22 273 16 </w:t>
      </w:r>
      <w:r w:rsidR="00A023B8" w:rsidRPr="000E78A4">
        <w:rPr>
          <w:color w:val="000000"/>
          <w:lang w:val="fr-FR"/>
        </w:rPr>
        <w:t>94</w:t>
      </w:r>
      <w:r w:rsidRPr="000E78A4">
        <w:rPr>
          <w:color w:val="000000"/>
          <w:lang w:val="fr-FR"/>
        </w:rPr>
        <w:t xml:space="preserve">; </w:t>
      </w:r>
    </w:p>
    <w:p w14:paraId="30AD9324" w14:textId="1ED8E17A" w:rsidR="008B247F" w:rsidRPr="000E78A4" w:rsidRDefault="005343AB">
      <w:pPr>
        <w:pBdr>
          <w:top w:val="nil"/>
          <w:left w:val="nil"/>
          <w:bottom w:val="nil"/>
          <w:right w:val="nil"/>
          <w:between w:val="nil"/>
        </w:pBdr>
        <w:ind w:left="426"/>
        <w:rPr>
          <w:color w:val="000000"/>
          <w:lang w:val="fr-FR"/>
        </w:rPr>
      </w:pPr>
      <w:r w:rsidRPr="000E78A4">
        <w:rPr>
          <w:color w:val="000000"/>
          <w:lang w:val="fr-FR"/>
        </w:rPr>
        <w:t xml:space="preserve">e-mail: </w:t>
      </w:r>
      <w:r w:rsidR="003C5B1B" w:rsidRPr="000E78A4">
        <w:rPr>
          <w:color w:val="000000"/>
          <w:lang w:val="fr-FR"/>
        </w:rPr>
        <w:t xml:space="preserve">zp@ncbj.gov.pl </w:t>
      </w:r>
      <w:hyperlink r:id="rId8" w:history="1"/>
    </w:p>
    <w:p w14:paraId="0DF2AC70" w14:textId="77777777" w:rsidR="008B247F" w:rsidRPr="00D81319" w:rsidRDefault="005343AB">
      <w:pPr>
        <w:pBdr>
          <w:top w:val="nil"/>
          <w:left w:val="nil"/>
          <w:bottom w:val="nil"/>
          <w:right w:val="nil"/>
          <w:between w:val="nil"/>
        </w:pBdr>
        <w:ind w:left="426"/>
        <w:rPr>
          <w:color w:val="000000"/>
        </w:rPr>
      </w:pPr>
      <w:r w:rsidRPr="00D81319">
        <w:rPr>
          <w:color w:val="000000"/>
        </w:rPr>
        <w:t>NIP: 532-010-01-25, REGON 001024043</w:t>
      </w:r>
    </w:p>
    <w:p w14:paraId="31CE0ECB"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2.   STRONA INTERNETOWA PROWADZONEGO POSTĘPOWANIA</w:t>
      </w:r>
    </w:p>
    <w:p w14:paraId="491A4DDF"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2.1.</w:t>
      </w:r>
      <w:r w:rsidRPr="001906D8">
        <w:rPr>
          <w:color w:val="000000"/>
        </w:rPr>
        <w:tab/>
        <w:t xml:space="preserve">Postępowanie o udzielenie zamówienia prowadzone będzie przy użyciu Platformy zakupowej: platformazakupowa.pl pod adresem https://platformazakupowa.pl/pn/ncbj (dalej: Platforma). Ilekroć </w:t>
      </w:r>
      <w:r w:rsidRPr="001906D8">
        <w:rPr>
          <w:color w:val="000000"/>
        </w:rPr>
        <w:br/>
        <w:t xml:space="preserve">w Specyfikacji Warunków Zamówienia lub w przepisach o zamówieniach publicznych mowa jest </w:t>
      </w:r>
      <w:r w:rsidRPr="001906D8">
        <w:rPr>
          <w:color w:val="000000"/>
        </w:rPr>
        <w:br/>
        <w:t>o stronie internetowej prowadzonego postępowania należy przez to rozumieć także Platformę.</w:t>
      </w:r>
    </w:p>
    <w:p w14:paraId="112A52D5"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2.2.</w:t>
      </w:r>
      <w:r w:rsidRPr="001906D8">
        <w:rPr>
          <w:color w:val="000000"/>
        </w:rPr>
        <w:tab/>
        <w:t>Zmiany i wyjaśnienia treści SWZ oraz inne dokumenty zamówienia bezpośrednio związane z postępowaniem o udzielenie zamówienia dostępne będą na stronie: https://platformazakupowa.pl/pn/ncbj.</w:t>
      </w:r>
    </w:p>
    <w:p w14:paraId="1FB881A9"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3.  OZNACZENIE POSTĘPOWANIA</w:t>
      </w:r>
    </w:p>
    <w:p w14:paraId="0452E06D" w14:textId="30AE944E" w:rsidR="008B247F" w:rsidRPr="00D81319" w:rsidRDefault="005343AB">
      <w:pPr>
        <w:pBdr>
          <w:top w:val="nil"/>
          <w:left w:val="nil"/>
          <w:bottom w:val="nil"/>
          <w:right w:val="nil"/>
          <w:between w:val="nil"/>
        </w:pBdr>
        <w:spacing w:before="120"/>
        <w:ind w:left="425"/>
        <w:jc w:val="both"/>
        <w:rPr>
          <w:color w:val="000000"/>
        </w:rPr>
      </w:pPr>
      <w:r w:rsidRPr="001906D8">
        <w:rPr>
          <w:color w:val="000000"/>
        </w:rPr>
        <w:t xml:space="preserve">Postępowanie, którego dotyczy niniejszy dokument oznaczone jest znakiem (numerem referencyjnym): </w:t>
      </w:r>
      <w:r w:rsidR="00A87CE2" w:rsidRPr="00C67469">
        <w:rPr>
          <w:rFonts w:eastAsia="Times New Roman"/>
          <w:b/>
          <w:bCs/>
        </w:rPr>
        <w:t>EZP.270</w:t>
      </w:r>
      <w:r w:rsidR="00B863D0" w:rsidRPr="00C67469">
        <w:rPr>
          <w:rFonts w:eastAsia="Times New Roman"/>
          <w:b/>
          <w:bCs/>
        </w:rPr>
        <w:t>.</w:t>
      </w:r>
      <w:r w:rsidR="002A0F24">
        <w:rPr>
          <w:rFonts w:eastAsia="Times New Roman"/>
          <w:b/>
          <w:bCs/>
        </w:rPr>
        <w:t>41</w:t>
      </w:r>
      <w:r w:rsidR="00B863D0" w:rsidRPr="00C67469">
        <w:rPr>
          <w:rFonts w:eastAsia="Times New Roman"/>
          <w:b/>
          <w:bCs/>
        </w:rPr>
        <w:t>.</w:t>
      </w:r>
      <w:r w:rsidR="00560948" w:rsidRPr="00C67469">
        <w:rPr>
          <w:rFonts w:eastAsia="Times New Roman"/>
          <w:b/>
          <w:bCs/>
        </w:rPr>
        <w:t>2024</w:t>
      </w:r>
    </w:p>
    <w:p w14:paraId="7A7879A1" w14:textId="77777777" w:rsidR="008B247F" w:rsidRPr="00C763E5" w:rsidRDefault="005343AB">
      <w:pPr>
        <w:pBdr>
          <w:top w:val="nil"/>
          <w:left w:val="nil"/>
          <w:bottom w:val="nil"/>
          <w:right w:val="nil"/>
          <w:between w:val="nil"/>
        </w:pBdr>
        <w:ind w:left="425"/>
        <w:jc w:val="both"/>
        <w:rPr>
          <w:color w:val="000000"/>
        </w:rPr>
      </w:pPr>
      <w:r w:rsidRPr="00D81319">
        <w:rPr>
          <w:color w:val="000000"/>
        </w:rPr>
        <w:t xml:space="preserve">Wykonawcy powinni we wszelkich kontaktach z Zamawiającym powoływać się </w:t>
      </w:r>
      <w:r w:rsidRPr="00D81319">
        <w:rPr>
          <w:color w:val="000000"/>
        </w:rPr>
        <w:br/>
        <w:t>na wyżej podane oznaczenie.</w:t>
      </w:r>
    </w:p>
    <w:p w14:paraId="7ADF12FD"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4.  TRYB UDZIELANIA ZAMÓWIENIA</w:t>
      </w:r>
    </w:p>
    <w:p w14:paraId="5AE87DB4"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1906D8">
        <w:rPr>
          <w:color w:val="000000"/>
        </w:rPr>
        <w:t>4.1.</w:t>
      </w:r>
      <w:r w:rsidRPr="001906D8">
        <w:rPr>
          <w:color w:val="000000"/>
        </w:rPr>
        <w:tab/>
        <w:t xml:space="preserve">Postępowanie o udzielenie zamówienia prowadzone jest w trybie przetargu nieograniczonego </w:t>
      </w:r>
      <w:r w:rsidRPr="001906D8">
        <w:rPr>
          <w:color w:val="000000"/>
        </w:rPr>
        <w:br/>
        <w:t>na podstawie art. 132 ustawy Prawo zamówień publicznych</w:t>
      </w:r>
      <w:r w:rsidRPr="00D81319">
        <w:rPr>
          <w:color w:val="000000"/>
          <w:vertAlign w:val="superscript"/>
        </w:rPr>
        <w:footnoteReference w:id="1"/>
      </w:r>
      <w:r w:rsidRPr="00D81319">
        <w:rPr>
          <w:color w:val="000000"/>
        </w:rPr>
        <w:t xml:space="preserve"> zwanej dalej „ustawą Pzp”.</w:t>
      </w:r>
    </w:p>
    <w:p w14:paraId="242B3DBB"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1906D8">
        <w:rPr>
          <w:color w:val="000000"/>
          <w:highlight w:val="white"/>
        </w:rPr>
        <w:t>4.2.</w:t>
      </w:r>
      <w:r w:rsidRPr="001906D8">
        <w:rPr>
          <w:i/>
          <w:color w:val="000000"/>
          <w:highlight w:val="white"/>
        </w:rPr>
        <w:tab/>
      </w:r>
      <w:r w:rsidRPr="001906D8">
        <w:rPr>
          <w:color w:val="000000"/>
          <w:highlight w:val="white"/>
        </w:rPr>
        <w:t>Zamawiający</w:t>
      </w:r>
      <w:r w:rsidRPr="001906D8">
        <w:rPr>
          <w:b/>
          <w:color w:val="000000"/>
          <w:highlight w:val="white"/>
        </w:rPr>
        <w:t xml:space="preserve"> będzie stosował </w:t>
      </w:r>
      <w:r w:rsidRPr="001906D8">
        <w:rPr>
          <w:color w:val="000000"/>
          <w:highlight w:val="white"/>
        </w:rPr>
        <w:t xml:space="preserve">procedurę, o której mowa w art. 139 ust. 1 ustawy Pzp </w:t>
      </w:r>
      <w:r w:rsidRPr="001906D8">
        <w:rPr>
          <w:color w:val="000000"/>
          <w:highlight w:val="white"/>
        </w:rPr>
        <w:br/>
        <w:t>(tj. tzw. procedurę odwróconą).</w:t>
      </w:r>
    </w:p>
    <w:p w14:paraId="29EBF285" w14:textId="77777777"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 xml:space="preserve">    4.2.1.</w:t>
      </w:r>
      <w:r w:rsidRPr="001906D8">
        <w:rPr>
          <w:i/>
          <w:color w:val="000000"/>
          <w:highlight w:val="white"/>
        </w:rPr>
        <w:tab/>
      </w:r>
      <w:r w:rsidRPr="001906D8">
        <w:rPr>
          <w:color w:val="000000"/>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5BC3AC03" w14:textId="77777777"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 xml:space="preserve">    4.2.2.</w:t>
      </w:r>
      <w:r w:rsidRPr="001906D8">
        <w:rPr>
          <w:color w:val="000000"/>
          <w:highlight w:val="white"/>
        </w:rPr>
        <w:tab/>
        <w:t>W związku z zastosowaniem procedury, o której mowa w art. 139 ust. 1 ustawy Pzp Zamawiający nie wymaga złożenia wraz Ofertą oświadczenia, o którym mowa w pkt. 10.2. IDW. Zamawiający będzie żądał złożenia tego oświadczenia wyłącznie od Wykonawcy, którego oferta została najwyżej oceniona.</w:t>
      </w:r>
    </w:p>
    <w:p w14:paraId="7CAAC4CE" w14:textId="5E8FA212" w:rsidR="008B247F" w:rsidRPr="001906D8" w:rsidRDefault="005343AB" w:rsidP="00A7487C">
      <w:pPr>
        <w:pBdr>
          <w:top w:val="nil"/>
          <w:left w:val="nil"/>
          <w:bottom w:val="nil"/>
          <w:right w:val="nil"/>
          <w:between w:val="nil"/>
        </w:pBdr>
        <w:spacing w:before="120" w:after="120"/>
        <w:ind w:left="709" w:hanging="709"/>
        <w:jc w:val="both"/>
        <w:rPr>
          <w:color w:val="000000"/>
        </w:rPr>
      </w:pPr>
      <w:r w:rsidRPr="00D81319">
        <w:rPr>
          <w:color w:val="000000"/>
        </w:rPr>
        <w:t xml:space="preserve">    4.2.3.</w:t>
      </w:r>
      <w:r w:rsidRPr="001906D8">
        <w:rPr>
          <w:i/>
          <w:color w:val="000000"/>
        </w:rPr>
        <w:tab/>
      </w:r>
      <w:r w:rsidRPr="001906D8">
        <w:rPr>
          <w:color w:val="000000"/>
        </w:rPr>
        <w:t xml:space="preserve">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wykluczenia lub spełnianie warunków udziału w postępowaniu, Zamawiający dokona ponownego badania i oceny ofert pozostałych Wykonawców, a następnie dokonana kwalifikacji podmiotowej Wykonawcy, którego oferta została najwyżej ocenia, w zakresie braku podstaw wykluczenia oraz spełniania warunków udziału w postępowaniu. </w:t>
      </w:r>
    </w:p>
    <w:p w14:paraId="3E4D0B3F" w14:textId="77777777" w:rsidR="008B247F" w:rsidRPr="001906D8" w:rsidRDefault="005343AB">
      <w:pPr>
        <w:pBdr>
          <w:top w:val="nil"/>
          <w:left w:val="nil"/>
          <w:bottom w:val="nil"/>
          <w:right w:val="nil"/>
          <w:between w:val="nil"/>
        </w:pBdr>
        <w:spacing w:before="120" w:after="120"/>
        <w:ind w:left="709" w:hanging="709"/>
        <w:jc w:val="both"/>
        <w:rPr>
          <w:color w:val="000000"/>
        </w:rPr>
      </w:pPr>
      <w:r w:rsidRPr="001906D8">
        <w:rPr>
          <w:color w:val="000000"/>
        </w:rPr>
        <w:t xml:space="preserve">    4.2.4.</w:t>
      </w:r>
      <w:r w:rsidRPr="001906D8">
        <w:rPr>
          <w:color w:val="000000"/>
        </w:rPr>
        <w:tab/>
        <w:t>Zamawiający kontynuuje procedurę, o której mowa w pkt. 4.2.3. IDW do momentu wyboru najkorzystniejszej oferty albo unieważnienia postępowania o udzielenie zamówienia.</w:t>
      </w:r>
      <w:r w:rsidRPr="001906D8">
        <w:rPr>
          <w:i/>
          <w:color w:val="000000"/>
        </w:rPr>
        <w:t xml:space="preserve"> </w:t>
      </w:r>
    </w:p>
    <w:p w14:paraId="2CB545D5"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5.   ŹRÓDŁA FINANSOWANIA</w:t>
      </w:r>
    </w:p>
    <w:p w14:paraId="21C60DA7" w14:textId="471D73B6" w:rsidR="00426498" w:rsidRPr="00340F28" w:rsidRDefault="005343AB" w:rsidP="00426498">
      <w:pPr>
        <w:spacing w:before="120" w:after="120"/>
        <w:ind w:left="426" w:hanging="426"/>
        <w:jc w:val="both"/>
        <w:rPr>
          <w:rFonts w:eastAsia="Times New Roman"/>
        </w:rPr>
      </w:pPr>
      <w:r w:rsidRPr="001906D8">
        <w:rPr>
          <w:color w:val="000000"/>
        </w:rPr>
        <w:t>5.1.</w:t>
      </w:r>
      <w:r w:rsidR="00426498" w:rsidRPr="00426498">
        <w:rPr>
          <w:color w:val="000000"/>
        </w:rPr>
        <w:t xml:space="preserve"> </w:t>
      </w:r>
      <w:r w:rsidR="00426498">
        <w:rPr>
          <w:color w:val="000000"/>
        </w:rPr>
        <w:tab/>
      </w:r>
      <w:r w:rsidR="00426498" w:rsidRPr="00F44414">
        <w:rPr>
          <w:rFonts w:eastAsia="Times New Roman"/>
        </w:rPr>
        <w:t xml:space="preserve">Zamówienie będzie finansowane ze środków pochodzących ze zlecenia celowego </w:t>
      </w:r>
      <w:r w:rsidR="00426498">
        <w:rPr>
          <w:rFonts w:eastAsia="Times New Roman"/>
        </w:rPr>
        <w:t>(dotacja na Modernizację</w:t>
      </w:r>
      <w:r w:rsidR="00426498" w:rsidRPr="00340F28">
        <w:rPr>
          <w:rFonts w:eastAsia="Times New Roman"/>
        </w:rPr>
        <w:t xml:space="preserve"> reaktora MARIA 2023-2027).  </w:t>
      </w:r>
    </w:p>
    <w:p w14:paraId="46068E31" w14:textId="77777777" w:rsidR="00426498" w:rsidRPr="001906D8" w:rsidRDefault="00426498" w:rsidP="00426498">
      <w:pPr>
        <w:pBdr>
          <w:top w:val="nil"/>
          <w:left w:val="nil"/>
          <w:bottom w:val="nil"/>
          <w:right w:val="nil"/>
          <w:between w:val="nil"/>
        </w:pBdr>
        <w:spacing w:before="120" w:after="120"/>
        <w:ind w:left="426" w:hanging="426"/>
        <w:jc w:val="both"/>
        <w:rPr>
          <w:color w:val="000000"/>
        </w:rPr>
      </w:pPr>
      <w:r w:rsidRPr="001906D8">
        <w:rPr>
          <w:color w:val="000000"/>
        </w:rPr>
        <w:t xml:space="preserve">5.2. </w:t>
      </w:r>
      <w:r w:rsidRPr="001906D8">
        <w:rPr>
          <w:color w:val="000000"/>
        </w:rPr>
        <w:tab/>
        <w:t>Zamawiający przewiduje możliwość unieważnienia postępowania o udzielenie zamówienia na podstawie art. 257 ustawy Pzp jeżeli środki publiczne, które Zamawiający zamierzał przeznaczyć na sfinansowanie całości lub części zamówienia, nie zostaną mu przyznane.</w:t>
      </w:r>
    </w:p>
    <w:p w14:paraId="5AD95360" w14:textId="0489D56E" w:rsidR="008B247F" w:rsidRPr="001906D8" w:rsidRDefault="005343AB" w:rsidP="00426498">
      <w:pPr>
        <w:pBdr>
          <w:top w:val="nil"/>
          <w:left w:val="nil"/>
          <w:bottom w:val="nil"/>
          <w:right w:val="nil"/>
          <w:between w:val="nil"/>
        </w:pBdr>
        <w:spacing w:before="120" w:after="120"/>
        <w:ind w:left="426" w:hanging="426"/>
        <w:jc w:val="both"/>
        <w:rPr>
          <w:color w:val="000000"/>
        </w:rPr>
      </w:pPr>
      <w:r w:rsidRPr="001906D8">
        <w:rPr>
          <w:b/>
          <w:color w:val="000000"/>
        </w:rPr>
        <w:t>6.   OPIS PRZEDMIOTU ZAMÓWIENIA</w:t>
      </w:r>
    </w:p>
    <w:p w14:paraId="34533A8D" w14:textId="4DF13389" w:rsidR="00E3680C" w:rsidRDefault="005343AB" w:rsidP="00C67469">
      <w:pPr>
        <w:pBdr>
          <w:top w:val="nil"/>
          <w:left w:val="nil"/>
          <w:bottom w:val="nil"/>
          <w:right w:val="nil"/>
          <w:between w:val="nil"/>
        </w:pBdr>
        <w:spacing w:before="120" w:after="120"/>
        <w:ind w:left="426" w:hanging="426"/>
        <w:jc w:val="both"/>
        <w:rPr>
          <w:b/>
          <w:bCs/>
          <w:color w:val="000000"/>
        </w:rPr>
      </w:pPr>
      <w:r w:rsidRPr="001906D8">
        <w:rPr>
          <w:color w:val="000000"/>
        </w:rPr>
        <w:t>6.1.</w:t>
      </w:r>
      <w:r w:rsidR="00FE759E" w:rsidRPr="001906D8">
        <w:rPr>
          <w:color w:val="000000"/>
        </w:rPr>
        <w:tab/>
      </w:r>
      <w:r w:rsidRPr="001906D8">
        <w:rPr>
          <w:color w:val="000000"/>
        </w:rPr>
        <w:t xml:space="preserve">Przedmiotem zamówienia jest </w:t>
      </w:r>
      <w:r w:rsidR="00D777AC" w:rsidRPr="00D777AC">
        <w:rPr>
          <w:b/>
          <w:bCs/>
          <w:color w:val="000000"/>
        </w:rPr>
        <w:t>Modernizacja układu pomp chłodzenia basenu Reaktora MARIA</w:t>
      </w:r>
      <w:r w:rsidR="00D777AC">
        <w:rPr>
          <w:b/>
          <w:bCs/>
          <w:color w:val="000000"/>
        </w:rPr>
        <w:t>.</w:t>
      </w:r>
    </w:p>
    <w:p w14:paraId="083A403C" w14:textId="60CD1AFF" w:rsidR="00E3680C" w:rsidRPr="00C67469" w:rsidRDefault="00E3680C" w:rsidP="00E3680C">
      <w:pPr>
        <w:pBdr>
          <w:top w:val="nil"/>
          <w:left w:val="nil"/>
          <w:bottom w:val="nil"/>
          <w:right w:val="nil"/>
          <w:between w:val="nil"/>
        </w:pBdr>
        <w:spacing w:before="120" w:after="120"/>
        <w:ind w:left="426" w:hanging="426"/>
        <w:jc w:val="both"/>
        <w:rPr>
          <w:bCs/>
          <w:iCs/>
          <w:color w:val="000000"/>
        </w:rPr>
      </w:pPr>
      <w:r w:rsidRPr="00C67469">
        <w:rPr>
          <w:bCs/>
          <w:iCs/>
          <w:color w:val="000000"/>
        </w:rPr>
        <w:t>6.2.</w:t>
      </w:r>
      <w:r>
        <w:rPr>
          <w:b/>
          <w:bCs/>
          <w:iCs/>
          <w:color w:val="000000"/>
        </w:rPr>
        <w:t xml:space="preserve"> </w:t>
      </w:r>
      <w:r>
        <w:rPr>
          <w:b/>
          <w:bCs/>
          <w:iCs/>
          <w:color w:val="000000"/>
        </w:rPr>
        <w:tab/>
      </w:r>
      <w:r w:rsidR="00D777AC" w:rsidRPr="00E159F8">
        <w:rPr>
          <w:bCs/>
          <w:iCs/>
          <w:color w:val="000000"/>
        </w:rPr>
        <w:t>Wykonanie</w:t>
      </w:r>
      <w:r w:rsidR="00D777AC">
        <w:rPr>
          <w:b/>
          <w:bCs/>
          <w:iCs/>
          <w:color w:val="000000"/>
        </w:rPr>
        <w:t xml:space="preserve"> </w:t>
      </w:r>
      <w:r w:rsidRPr="00C67469">
        <w:rPr>
          <w:bCs/>
          <w:iCs/>
          <w:color w:val="000000"/>
        </w:rPr>
        <w:t>Przedmiot</w:t>
      </w:r>
      <w:r w:rsidR="00D777AC">
        <w:rPr>
          <w:bCs/>
          <w:iCs/>
          <w:color w:val="000000"/>
        </w:rPr>
        <w:t>u</w:t>
      </w:r>
      <w:r w:rsidRPr="00C67469">
        <w:rPr>
          <w:bCs/>
          <w:iCs/>
          <w:color w:val="000000"/>
        </w:rPr>
        <w:t xml:space="preserve"> zamówienia jest podzielon</w:t>
      </w:r>
      <w:r w:rsidR="00D777AC">
        <w:rPr>
          <w:bCs/>
          <w:iCs/>
          <w:color w:val="000000"/>
        </w:rPr>
        <w:t>e</w:t>
      </w:r>
      <w:r w:rsidRPr="00C67469">
        <w:rPr>
          <w:bCs/>
          <w:iCs/>
          <w:color w:val="000000"/>
        </w:rPr>
        <w:t xml:space="preserve"> na </w:t>
      </w:r>
      <w:r w:rsidR="00D777AC">
        <w:rPr>
          <w:bCs/>
          <w:iCs/>
          <w:color w:val="000000"/>
        </w:rPr>
        <w:t>ETAPY</w:t>
      </w:r>
      <w:r w:rsidRPr="00C67469">
        <w:rPr>
          <w:bCs/>
          <w:iCs/>
          <w:color w:val="000000"/>
        </w:rPr>
        <w:t>:</w:t>
      </w:r>
    </w:p>
    <w:p w14:paraId="09FB0571" w14:textId="231D4EC6" w:rsidR="00D777AC" w:rsidRPr="00D777AC" w:rsidRDefault="00D777AC" w:rsidP="00D777AC">
      <w:pPr>
        <w:pBdr>
          <w:top w:val="nil"/>
          <w:left w:val="nil"/>
          <w:bottom w:val="nil"/>
          <w:right w:val="nil"/>
          <w:between w:val="nil"/>
        </w:pBdr>
        <w:spacing w:before="120" w:after="120"/>
        <w:ind w:left="426" w:hanging="426"/>
        <w:jc w:val="both"/>
        <w:rPr>
          <w:bCs/>
          <w:iCs/>
          <w:color w:val="000000"/>
        </w:rPr>
      </w:pPr>
      <w:r>
        <w:rPr>
          <w:bCs/>
          <w:iCs/>
          <w:color w:val="000000"/>
        </w:rPr>
        <w:t xml:space="preserve">1) </w:t>
      </w:r>
      <w:r w:rsidRPr="00D777AC">
        <w:rPr>
          <w:bCs/>
          <w:iCs/>
          <w:color w:val="000000"/>
        </w:rPr>
        <w:t xml:space="preserve">Etap pierwszy: </w:t>
      </w:r>
      <w:r w:rsidR="00E159F8" w:rsidRPr="00E159F8">
        <w:rPr>
          <w:bCs/>
          <w:iCs/>
          <w:color w:val="000000"/>
        </w:rPr>
        <w:t xml:space="preserve">(termin wykonania 6 tygodni od daty zawarcia umowy, ale nie później niż do </w:t>
      </w:r>
      <w:r w:rsidR="004F6982" w:rsidRPr="004F6982">
        <w:rPr>
          <w:bCs/>
          <w:iCs/>
          <w:color w:val="000000"/>
          <w:highlight w:val="yellow"/>
        </w:rPr>
        <w:t>23</w:t>
      </w:r>
      <w:r w:rsidR="00E159F8" w:rsidRPr="004F6982">
        <w:rPr>
          <w:bCs/>
          <w:iCs/>
          <w:color w:val="000000"/>
          <w:highlight w:val="yellow"/>
        </w:rPr>
        <w:t>.12.2024 r.</w:t>
      </w:r>
      <w:r w:rsidR="00E159F8" w:rsidRPr="00E159F8">
        <w:rPr>
          <w:bCs/>
          <w:iCs/>
          <w:color w:val="000000"/>
        </w:rPr>
        <w:t>)</w:t>
      </w:r>
    </w:p>
    <w:p w14:paraId="7E0C770B" w14:textId="77777777" w:rsidR="00D777AC" w:rsidRPr="00D777AC" w:rsidRDefault="00D777AC" w:rsidP="0004439E">
      <w:pPr>
        <w:numPr>
          <w:ilvl w:val="0"/>
          <w:numId w:val="75"/>
        </w:numPr>
        <w:pBdr>
          <w:top w:val="nil"/>
          <w:left w:val="nil"/>
          <w:bottom w:val="nil"/>
          <w:right w:val="nil"/>
          <w:between w:val="nil"/>
        </w:pBdr>
        <w:spacing w:before="120" w:after="120"/>
        <w:ind w:left="993"/>
        <w:jc w:val="both"/>
        <w:rPr>
          <w:bCs/>
          <w:iCs/>
          <w:color w:val="000000"/>
        </w:rPr>
      </w:pPr>
      <w:r w:rsidRPr="00D777AC">
        <w:rPr>
          <w:bCs/>
          <w:iCs/>
          <w:color w:val="000000"/>
        </w:rPr>
        <w:t>Przeprowadzenie wizji lokalnej obiektu oraz przeprowadzenie inwentaryzacji istniejącego układu pomp basenowych w zakresie objętym modernizacją.</w:t>
      </w:r>
    </w:p>
    <w:p w14:paraId="3F3FEDA3" w14:textId="77777777" w:rsidR="00D777AC" w:rsidRPr="00D777AC" w:rsidRDefault="00D777AC" w:rsidP="0004439E">
      <w:pPr>
        <w:numPr>
          <w:ilvl w:val="0"/>
          <w:numId w:val="75"/>
        </w:numPr>
        <w:pBdr>
          <w:top w:val="nil"/>
          <w:left w:val="nil"/>
          <w:bottom w:val="nil"/>
          <w:right w:val="nil"/>
          <w:between w:val="nil"/>
        </w:pBdr>
        <w:spacing w:before="120" w:after="120"/>
        <w:ind w:left="993"/>
        <w:jc w:val="both"/>
        <w:rPr>
          <w:bCs/>
          <w:iCs/>
          <w:color w:val="000000"/>
        </w:rPr>
      </w:pPr>
      <w:r w:rsidRPr="00D777AC">
        <w:rPr>
          <w:bCs/>
          <w:iCs/>
          <w:color w:val="000000"/>
        </w:rPr>
        <w:t>Opracowanie Wykonawczego Projektu Technicznego instalacji nowych urządzeń, uwzględniającego integrację z istniejącymi instalacjami w obiekcie, spełniającego wymagania niniejszego Opisu Przedmiotu Zamówienia, celem akceptacji przez zespół Departamentu Eksploatacji Obiektów Jądrowych (dalej zwany w skrócie: DEJ).</w:t>
      </w:r>
    </w:p>
    <w:p w14:paraId="128C5DCF" w14:textId="77777777" w:rsidR="00D777AC" w:rsidRPr="00D777AC" w:rsidRDefault="00D777AC" w:rsidP="0004439E">
      <w:pPr>
        <w:numPr>
          <w:ilvl w:val="0"/>
          <w:numId w:val="75"/>
        </w:numPr>
        <w:pBdr>
          <w:top w:val="nil"/>
          <w:left w:val="nil"/>
          <w:bottom w:val="nil"/>
          <w:right w:val="nil"/>
          <w:between w:val="nil"/>
        </w:pBdr>
        <w:spacing w:before="120" w:after="120"/>
        <w:ind w:left="993"/>
        <w:jc w:val="both"/>
        <w:rPr>
          <w:bCs/>
          <w:iCs/>
          <w:color w:val="000000"/>
        </w:rPr>
      </w:pPr>
      <w:r w:rsidRPr="00D777AC">
        <w:rPr>
          <w:bCs/>
          <w:iCs/>
          <w:color w:val="000000"/>
        </w:rPr>
        <w:t>Opracowanie harmonogramu uwzględniającego: dostawę kompletnych agregatów pompowych, instalację, integrację oraz testów SAT (Site Acceptance Tests).</w:t>
      </w:r>
    </w:p>
    <w:p w14:paraId="2DF78EA4" w14:textId="247BCDA9" w:rsidR="00D777AC" w:rsidRPr="00D777AC" w:rsidRDefault="00D777AC" w:rsidP="00D777AC">
      <w:pPr>
        <w:pBdr>
          <w:top w:val="nil"/>
          <w:left w:val="nil"/>
          <w:bottom w:val="nil"/>
          <w:right w:val="nil"/>
          <w:between w:val="nil"/>
        </w:pBdr>
        <w:spacing w:before="120" w:after="120"/>
        <w:ind w:left="426" w:hanging="426"/>
        <w:jc w:val="both"/>
        <w:rPr>
          <w:bCs/>
          <w:iCs/>
          <w:color w:val="000000"/>
        </w:rPr>
      </w:pPr>
      <w:r>
        <w:rPr>
          <w:bCs/>
          <w:iCs/>
          <w:color w:val="000000"/>
        </w:rPr>
        <w:t xml:space="preserve">2) </w:t>
      </w:r>
      <w:r w:rsidRPr="00D777AC">
        <w:rPr>
          <w:bCs/>
          <w:iCs/>
          <w:color w:val="000000"/>
        </w:rPr>
        <w:t>Etap drugi:</w:t>
      </w:r>
    </w:p>
    <w:p w14:paraId="0D27E526" w14:textId="77777777" w:rsidR="00D777AC" w:rsidRPr="00D777AC" w:rsidRDefault="00D777AC" w:rsidP="0004439E">
      <w:pPr>
        <w:numPr>
          <w:ilvl w:val="0"/>
          <w:numId w:val="74"/>
        </w:numPr>
        <w:pBdr>
          <w:top w:val="nil"/>
          <w:left w:val="nil"/>
          <w:bottom w:val="nil"/>
          <w:right w:val="nil"/>
          <w:between w:val="nil"/>
        </w:pBdr>
        <w:spacing w:before="120" w:after="120"/>
        <w:ind w:left="993"/>
        <w:jc w:val="both"/>
        <w:rPr>
          <w:bCs/>
          <w:iCs/>
          <w:color w:val="000000"/>
        </w:rPr>
      </w:pPr>
      <w:r w:rsidRPr="00D777AC">
        <w:rPr>
          <w:bCs/>
          <w:iCs/>
          <w:color w:val="000000"/>
        </w:rPr>
        <w:t>Uzyskanie zgody Prezesa Państwowej Agencji Atomistyki (zwanego dalej w skrócie: Prezes PAA), na przeprowadzenie modernizacji wg Wykonawczego Projektu Technicznego.</w:t>
      </w:r>
    </w:p>
    <w:p w14:paraId="4E8EA5CA" w14:textId="22E90677" w:rsidR="00D777AC" w:rsidRPr="00D777AC" w:rsidRDefault="00D777AC" w:rsidP="00D777AC">
      <w:pPr>
        <w:pBdr>
          <w:top w:val="nil"/>
          <w:left w:val="nil"/>
          <w:bottom w:val="nil"/>
          <w:right w:val="nil"/>
          <w:between w:val="nil"/>
        </w:pBdr>
        <w:spacing w:before="120" w:after="120"/>
        <w:ind w:left="426" w:hanging="426"/>
        <w:jc w:val="both"/>
        <w:rPr>
          <w:bCs/>
          <w:iCs/>
          <w:color w:val="000000"/>
        </w:rPr>
      </w:pPr>
      <w:r>
        <w:rPr>
          <w:bCs/>
          <w:iCs/>
          <w:color w:val="000000"/>
        </w:rPr>
        <w:t xml:space="preserve">3) </w:t>
      </w:r>
      <w:r w:rsidRPr="00D777AC">
        <w:rPr>
          <w:bCs/>
          <w:iCs/>
          <w:color w:val="000000"/>
        </w:rPr>
        <w:t>Etap trzeci:</w:t>
      </w:r>
    </w:p>
    <w:p w14:paraId="517B1F0F" w14:textId="43C4E1E8" w:rsidR="00D777AC" w:rsidRPr="00D777AC" w:rsidRDefault="00D777AC" w:rsidP="00D777AC">
      <w:pPr>
        <w:pBdr>
          <w:top w:val="nil"/>
          <w:left w:val="nil"/>
          <w:bottom w:val="nil"/>
          <w:right w:val="nil"/>
          <w:between w:val="nil"/>
        </w:pBdr>
        <w:spacing w:before="120" w:after="120"/>
        <w:ind w:left="426" w:hanging="426"/>
        <w:jc w:val="both"/>
        <w:rPr>
          <w:bCs/>
          <w:iCs/>
          <w:color w:val="000000"/>
        </w:rPr>
      </w:pPr>
      <w:r w:rsidRPr="00D777AC">
        <w:rPr>
          <w:bCs/>
          <w:iCs/>
          <w:color w:val="000000"/>
        </w:rPr>
        <w:t xml:space="preserve">  </w:t>
      </w:r>
      <w:r>
        <w:rPr>
          <w:bCs/>
          <w:iCs/>
          <w:color w:val="000000"/>
        </w:rPr>
        <w:tab/>
      </w:r>
      <w:r w:rsidRPr="00D777AC">
        <w:rPr>
          <w:bCs/>
          <w:iCs/>
          <w:color w:val="000000"/>
        </w:rPr>
        <w:t>Realizowany po uzyskaniu zgody Prezesa PAA na modernizację układu pomp chłodzenia basenu reaktora MARIA. T</w:t>
      </w:r>
      <w:r w:rsidR="00E159F8">
        <w:rPr>
          <w:bCs/>
          <w:iCs/>
          <w:color w:val="000000"/>
        </w:rPr>
        <w:t>ermin wykonania Etapu trzeciego</w:t>
      </w:r>
      <w:r w:rsidRPr="00D777AC">
        <w:rPr>
          <w:bCs/>
          <w:iCs/>
          <w:color w:val="000000"/>
        </w:rPr>
        <w:t xml:space="preserve"> </w:t>
      </w:r>
      <w:r w:rsidR="00E159F8">
        <w:rPr>
          <w:bCs/>
          <w:iCs/>
          <w:color w:val="000000"/>
        </w:rPr>
        <w:t>do 01.10.2025 r.</w:t>
      </w:r>
      <w:r w:rsidRPr="00D777AC">
        <w:rPr>
          <w:bCs/>
          <w:iCs/>
          <w:color w:val="000000"/>
        </w:rPr>
        <w:t>:</w:t>
      </w:r>
    </w:p>
    <w:p w14:paraId="7B6352C5" w14:textId="77777777" w:rsidR="00D777AC" w:rsidRPr="00D777AC" w:rsidRDefault="00D777AC" w:rsidP="0004439E">
      <w:pPr>
        <w:numPr>
          <w:ilvl w:val="0"/>
          <w:numId w:val="76"/>
        </w:numPr>
        <w:pBdr>
          <w:top w:val="nil"/>
          <w:left w:val="nil"/>
          <w:bottom w:val="nil"/>
          <w:right w:val="nil"/>
          <w:between w:val="nil"/>
        </w:pBdr>
        <w:spacing w:before="120" w:after="120"/>
        <w:ind w:left="993"/>
        <w:jc w:val="both"/>
        <w:rPr>
          <w:bCs/>
          <w:iCs/>
          <w:color w:val="000000"/>
        </w:rPr>
      </w:pPr>
      <w:r w:rsidRPr="00D777AC">
        <w:rPr>
          <w:bCs/>
          <w:iCs/>
          <w:color w:val="000000"/>
        </w:rPr>
        <w:t xml:space="preserve">Prefabrykacja pomp wg Wykonawczego Projektu Technicznego zaakceptowanego przez Prezesa PAA. </w:t>
      </w:r>
    </w:p>
    <w:p w14:paraId="2C6B44FB" w14:textId="77777777" w:rsidR="00D777AC" w:rsidRPr="00D777AC" w:rsidRDefault="00D777AC" w:rsidP="0004439E">
      <w:pPr>
        <w:numPr>
          <w:ilvl w:val="0"/>
          <w:numId w:val="76"/>
        </w:numPr>
        <w:pBdr>
          <w:top w:val="nil"/>
          <w:left w:val="nil"/>
          <w:bottom w:val="nil"/>
          <w:right w:val="nil"/>
          <w:between w:val="nil"/>
        </w:pBdr>
        <w:spacing w:before="120" w:after="120"/>
        <w:ind w:left="993"/>
        <w:jc w:val="both"/>
        <w:rPr>
          <w:bCs/>
          <w:iCs/>
          <w:color w:val="000000"/>
        </w:rPr>
      </w:pPr>
      <w:r w:rsidRPr="00D777AC">
        <w:rPr>
          <w:bCs/>
          <w:iCs/>
          <w:color w:val="000000"/>
        </w:rPr>
        <w:t>Przeprowadzenie testów akceptacyjnych FAT w siedzibie wykonawcy, mających na celu sprawdzenie zgodności agregatów pompowych i komponentów układu z zamówieniem i wcześniej zaakceptowanym przez Prezesa PAA Wykonawczym Projektem Technicznym.</w:t>
      </w:r>
    </w:p>
    <w:p w14:paraId="455CEF2A" w14:textId="18667D94" w:rsidR="00D777AC" w:rsidRPr="00D777AC" w:rsidRDefault="00D777AC" w:rsidP="00D777AC">
      <w:pPr>
        <w:pBdr>
          <w:top w:val="nil"/>
          <w:left w:val="nil"/>
          <w:bottom w:val="nil"/>
          <w:right w:val="nil"/>
          <w:between w:val="nil"/>
        </w:pBdr>
        <w:spacing w:before="120" w:after="120"/>
        <w:ind w:left="426" w:hanging="426"/>
        <w:jc w:val="both"/>
        <w:rPr>
          <w:bCs/>
          <w:iCs/>
          <w:color w:val="000000"/>
        </w:rPr>
      </w:pPr>
      <w:r>
        <w:rPr>
          <w:bCs/>
          <w:iCs/>
          <w:color w:val="000000"/>
        </w:rPr>
        <w:t xml:space="preserve">4) </w:t>
      </w:r>
      <w:r w:rsidRPr="00D777AC">
        <w:rPr>
          <w:bCs/>
          <w:iCs/>
          <w:color w:val="000000"/>
        </w:rPr>
        <w:t>Etap czwarty:</w:t>
      </w:r>
    </w:p>
    <w:p w14:paraId="194FFF25" w14:textId="77777777" w:rsidR="00D777AC" w:rsidRPr="00D777AC" w:rsidRDefault="00D777AC" w:rsidP="00D777AC">
      <w:pPr>
        <w:pBdr>
          <w:top w:val="nil"/>
          <w:left w:val="nil"/>
          <w:bottom w:val="nil"/>
          <w:right w:val="nil"/>
          <w:between w:val="nil"/>
        </w:pBdr>
        <w:spacing w:before="120" w:after="120"/>
        <w:ind w:left="426"/>
        <w:jc w:val="both"/>
        <w:rPr>
          <w:bCs/>
          <w:iCs/>
          <w:color w:val="000000"/>
        </w:rPr>
      </w:pPr>
      <w:r w:rsidRPr="00D777AC">
        <w:rPr>
          <w:bCs/>
          <w:iCs/>
          <w:color w:val="000000"/>
        </w:rPr>
        <w:t>(termin wykonania do 2 miesięcy w dedykowanej przerwie remontowej w 2026 roku) zgodnie z harmonogramem przerw technicznych w pracy reaktora:</w:t>
      </w:r>
    </w:p>
    <w:p w14:paraId="2CFBDC99"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 xml:space="preserve">Demontaż starych pomp, armatury i komponentów wchodzących w zakres modernizacji oraz ich transport do miejsca wskazanego przez zamawiającego. </w:t>
      </w:r>
    </w:p>
    <w:p w14:paraId="554AAF39"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Dostawa nowych urządzeń, przystosowanie postumentów i instalacja oraz pełna integracja nowych agregatów pompowych, kształtek i armatury w pompowni obiegów pierwotnych zlokalizowanej w budynku R2-C w obiekcie Reaktora MARIA, zgodnie z zaakceptowanym przez Prezesa PAA Wykonawczym Projektem Technicznym, z uwzględnieniem rezerw sprzętowych.</w:t>
      </w:r>
    </w:p>
    <w:p w14:paraId="2D310F26"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 xml:space="preserve">Integrację instalacji sterowania i zasilania pomp z istniejącymi w obiekcie systemami oraz integracja AKPiA agregatów pompowych oraz zasuw z istniejącymi systemami obiektu zawartymi w zaakceptowanym przez Prezesa PAA Wykonawczym Projekcie technicznym. </w:t>
      </w:r>
    </w:p>
    <w:p w14:paraId="4E1EFECB"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Przeprowadzenie testów po instalacyjnych SAT, po stronie wykonawcy przy współudziale zamawiającego.</w:t>
      </w:r>
    </w:p>
    <w:p w14:paraId="1621915C"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Przeprowadzenie testów potwierdzających zakładaną funkcjonalność</w:t>
      </w:r>
      <w:bookmarkStart w:id="1" w:name="_Hlk164058342"/>
      <w:r w:rsidRPr="00D777AC">
        <w:rPr>
          <w:bCs/>
          <w:iCs/>
          <w:color w:val="000000"/>
        </w:rPr>
        <w:t xml:space="preserve"> układu pomp</w:t>
      </w:r>
      <w:bookmarkEnd w:id="1"/>
      <w:r w:rsidRPr="00D777AC">
        <w:rPr>
          <w:bCs/>
          <w:iCs/>
          <w:color w:val="000000"/>
        </w:rPr>
        <w:t>, po stronie zamawiającego przy współudziale wykonawcy.</w:t>
      </w:r>
    </w:p>
    <w:p w14:paraId="20D22135"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 xml:space="preserve">Wykonanie Powykonawczego Projektu Technicznego odzwierciedlającego faktyczny stan zainstalowanego układu pomp chłodzenia basenu Reaktora MARIA. </w:t>
      </w:r>
    </w:p>
    <w:p w14:paraId="3850BD3B"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Szkolenie personelu zamawiającego w zakresie obsługi, konserwacji i konfiguracji, przekazanych urządzeń  układu  agregatów pompowych dla minimum 10 osób.</w:t>
      </w:r>
    </w:p>
    <w:p w14:paraId="0C784525" w14:textId="1C2B995C" w:rsidR="00D777AC" w:rsidRPr="00D777AC" w:rsidRDefault="00D777AC" w:rsidP="00D777AC">
      <w:pPr>
        <w:pBdr>
          <w:top w:val="nil"/>
          <w:left w:val="nil"/>
          <w:bottom w:val="nil"/>
          <w:right w:val="nil"/>
          <w:between w:val="nil"/>
        </w:pBdr>
        <w:spacing w:before="120" w:after="120"/>
        <w:ind w:left="426" w:hanging="426"/>
        <w:jc w:val="both"/>
        <w:rPr>
          <w:bCs/>
          <w:iCs/>
          <w:color w:val="000000"/>
        </w:rPr>
      </w:pPr>
      <w:r>
        <w:rPr>
          <w:bCs/>
          <w:iCs/>
          <w:color w:val="000000"/>
        </w:rPr>
        <w:t xml:space="preserve">5) </w:t>
      </w:r>
      <w:r w:rsidRPr="00D777AC">
        <w:rPr>
          <w:bCs/>
          <w:iCs/>
          <w:color w:val="000000"/>
        </w:rPr>
        <w:t>Etap piąty:</w:t>
      </w:r>
    </w:p>
    <w:p w14:paraId="7D016591" w14:textId="77777777" w:rsidR="00D777AC" w:rsidRPr="00D777AC" w:rsidRDefault="00D777AC" w:rsidP="0004439E">
      <w:pPr>
        <w:numPr>
          <w:ilvl w:val="0"/>
          <w:numId w:val="78"/>
        </w:numPr>
        <w:pBdr>
          <w:top w:val="nil"/>
          <w:left w:val="nil"/>
          <w:bottom w:val="nil"/>
          <w:right w:val="nil"/>
          <w:between w:val="nil"/>
        </w:pBdr>
        <w:spacing w:before="120" w:after="120"/>
        <w:ind w:left="993"/>
        <w:jc w:val="both"/>
        <w:rPr>
          <w:bCs/>
          <w:iCs/>
          <w:color w:val="000000"/>
        </w:rPr>
      </w:pPr>
      <w:r w:rsidRPr="00D777AC">
        <w:rPr>
          <w:bCs/>
          <w:iCs/>
          <w:color w:val="000000"/>
        </w:rPr>
        <w:t xml:space="preserve">Uzyskanie zgody Prezesa PAA na ponowne uruchomienie reaktora MARIA z zainstalowanym i uruchomionym układem pomp chłodzenia basenu Reaktora MARIA. </w:t>
      </w:r>
    </w:p>
    <w:p w14:paraId="1873A755" w14:textId="22612506" w:rsidR="00D777AC" w:rsidRDefault="00D777AC" w:rsidP="00BC6870">
      <w:pPr>
        <w:pBdr>
          <w:top w:val="nil"/>
          <w:left w:val="nil"/>
          <w:bottom w:val="nil"/>
          <w:right w:val="nil"/>
          <w:between w:val="nil"/>
        </w:pBdr>
        <w:spacing w:before="120" w:after="120"/>
        <w:ind w:left="426"/>
        <w:jc w:val="both"/>
        <w:rPr>
          <w:bCs/>
          <w:iCs/>
          <w:color w:val="000000"/>
        </w:rPr>
      </w:pPr>
      <w:r w:rsidRPr="00D777AC">
        <w:rPr>
          <w:bCs/>
          <w:iCs/>
          <w:color w:val="000000"/>
        </w:rPr>
        <w:t>W zadaniu</w:t>
      </w:r>
      <w:r w:rsidR="00426498">
        <w:rPr>
          <w:bCs/>
          <w:iCs/>
          <w:color w:val="000000"/>
        </w:rPr>
        <w:t xml:space="preserve"> wymienionym w Etapie IV podpunkt e</w:t>
      </w:r>
      <w:r w:rsidR="00BC6870">
        <w:rPr>
          <w:bCs/>
          <w:iCs/>
          <w:color w:val="000000"/>
        </w:rPr>
        <w:t>)</w:t>
      </w:r>
      <w:r w:rsidRPr="00D777AC">
        <w:rPr>
          <w:bCs/>
          <w:iCs/>
          <w:color w:val="000000"/>
        </w:rPr>
        <w:t xml:space="preserve"> realizowanym przez zamawiającego, wykonawca zapewni wsparcie techniczne.</w:t>
      </w:r>
    </w:p>
    <w:p w14:paraId="5EC6FE64" w14:textId="4F99748B" w:rsidR="008B247F" w:rsidRPr="001906D8" w:rsidRDefault="00882402" w:rsidP="00D777AC">
      <w:pPr>
        <w:pBdr>
          <w:top w:val="nil"/>
          <w:left w:val="nil"/>
          <w:bottom w:val="nil"/>
          <w:right w:val="nil"/>
          <w:between w:val="nil"/>
        </w:pBdr>
        <w:spacing w:before="120" w:after="120"/>
        <w:ind w:left="426" w:hanging="426"/>
        <w:jc w:val="both"/>
        <w:rPr>
          <w:color w:val="000000"/>
        </w:rPr>
      </w:pPr>
      <w:r w:rsidRPr="001906D8">
        <w:rPr>
          <w:color w:val="000000"/>
        </w:rPr>
        <w:t>6.</w:t>
      </w:r>
      <w:r w:rsidR="00CD164C">
        <w:rPr>
          <w:color w:val="000000"/>
        </w:rPr>
        <w:t>3</w:t>
      </w:r>
      <w:r w:rsidR="00FE759E" w:rsidRPr="001906D8">
        <w:rPr>
          <w:color w:val="000000"/>
        </w:rPr>
        <w:t xml:space="preserve">. </w:t>
      </w:r>
      <w:r w:rsidR="00F1052F" w:rsidRPr="001906D8">
        <w:rPr>
          <w:color w:val="000000"/>
        </w:rPr>
        <w:t xml:space="preserve">Szczegółowo przedmiot zamówienia opisany został w </w:t>
      </w:r>
      <w:r w:rsidR="00F1052F" w:rsidRPr="001906D8">
        <w:rPr>
          <w:b/>
          <w:color w:val="000000"/>
        </w:rPr>
        <w:t xml:space="preserve">w Tomie II </w:t>
      </w:r>
      <w:r w:rsidR="00D777AC">
        <w:rPr>
          <w:b/>
          <w:color w:val="000000"/>
        </w:rPr>
        <w:t>(PPU)</w:t>
      </w:r>
      <w:r w:rsidR="00F1052F" w:rsidRPr="001906D8">
        <w:rPr>
          <w:b/>
          <w:color w:val="000000"/>
        </w:rPr>
        <w:t xml:space="preserve"> oraz w Tomie III (</w:t>
      </w:r>
      <w:r w:rsidR="00D777AC">
        <w:rPr>
          <w:b/>
          <w:color w:val="000000"/>
        </w:rPr>
        <w:t>OPZ</w:t>
      </w:r>
      <w:r w:rsidR="00F1052F" w:rsidRPr="001906D8">
        <w:rPr>
          <w:b/>
          <w:color w:val="000000"/>
        </w:rPr>
        <w:t>).</w:t>
      </w:r>
    </w:p>
    <w:p w14:paraId="6BBD2F08" w14:textId="123F415E" w:rsidR="008B247F" w:rsidRPr="00D81319" w:rsidRDefault="00F1052F" w:rsidP="00C67469">
      <w:pPr>
        <w:pBdr>
          <w:top w:val="nil"/>
          <w:left w:val="nil"/>
          <w:bottom w:val="nil"/>
          <w:right w:val="nil"/>
          <w:between w:val="nil"/>
        </w:pBdr>
        <w:spacing w:before="120" w:after="120"/>
        <w:ind w:left="426" w:hanging="426"/>
        <w:jc w:val="both"/>
        <w:rPr>
          <w:color w:val="000000"/>
        </w:rPr>
      </w:pPr>
      <w:r w:rsidRPr="001906D8">
        <w:rPr>
          <w:color w:val="000000"/>
        </w:rPr>
        <w:t>6.</w:t>
      </w:r>
      <w:r w:rsidR="00CD164C">
        <w:rPr>
          <w:color w:val="000000"/>
        </w:rPr>
        <w:t>4</w:t>
      </w:r>
      <w:r w:rsidRPr="001906D8">
        <w:rPr>
          <w:color w:val="000000"/>
        </w:rPr>
        <w:t xml:space="preserve">. Minimalny wymagany okres gwarancji na przedmiot zamówienia wynosi </w:t>
      </w:r>
      <w:r w:rsidRPr="001906D8">
        <w:rPr>
          <w:b/>
          <w:color w:val="000000"/>
        </w:rPr>
        <w:t>36 miesięcy</w:t>
      </w:r>
      <w:r w:rsidRPr="001906D8">
        <w:rPr>
          <w:color w:val="000000"/>
        </w:rPr>
        <w:t xml:space="preserve"> licząc od dnia odbioru końcowego.</w:t>
      </w:r>
      <w:r w:rsidR="00CD164C" w:rsidRPr="00CD164C">
        <w:rPr>
          <w:rFonts w:asciiTheme="minorHAnsi" w:eastAsia="Times New Roman" w:hAnsiTheme="minorHAnsi" w:cstheme="minorHAnsi"/>
          <w:bCs/>
        </w:rPr>
        <w:t xml:space="preserve"> </w:t>
      </w:r>
    </w:p>
    <w:p w14:paraId="53C23D6A" w14:textId="3E06056C" w:rsidR="008B247F" w:rsidRPr="00D81319" w:rsidRDefault="00C43EBA" w:rsidP="00C43EBA">
      <w:pPr>
        <w:pBdr>
          <w:top w:val="nil"/>
          <w:left w:val="nil"/>
          <w:bottom w:val="nil"/>
          <w:right w:val="nil"/>
          <w:between w:val="nil"/>
        </w:pBdr>
        <w:spacing w:before="120" w:after="120"/>
        <w:ind w:left="709" w:hanging="709"/>
        <w:jc w:val="both"/>
        <w:rPr>
          <w:color w:val="000000"/>
        </w:rPr>
      </w:pPr>
      <w:r w:rsidRPr="00D81319">
        <w:rPr>
          <w:color w:val="000000"/>
        </w:rPr>
        <w:t>6.</w:t>
      </w:r>
      <w:r w:rsidR="00F1052F" w:rsidRPr="00D81319">
        <w:rPr>
          <w:color w:val="000000"/>
        </w:rPr>
        <w:t>5</w:t>
      </w:r>
      <w:r w:rsidRPr="00D81319">
        <w:rPr>
          <w:color w:val="000000"/>
        </w:rPr>
        <w:t>.</w:t>
      </w:r>
      <w:r w:rsidRPr="00C763E5">
        <w:rPr>
          <w:b/>
          <w:color w:val="000000"/>
        </w:rPr>
        <w:t xml:space="preserve">  </w:t>
      </w:r>
      <w:r w:rsidR="005343AB" w:rsidRPr="00C763E5">
        <w:rPr>
          <w:b/>
          <w:color w:val="000000"/>
        </w:rPr>
        <w:t xml:space="preserve">CPV (Wspólny Słownik Zamówień): </w:t>
      </w:r>
    </w:p>
    <w:p w14:paraId="001E37CA" w14:textId="77777777" w:rsidR="00D777AC" w:rsidRPr="00D777AC" w:rsidRDefault="005343AB" w:rsidP="00D777AC">
      <w:pPr>
        <w:pBdr>
          <w:top w:val="nil"/>
          <w:left w:val="nil"/>
          <w:bottom w:val="nil"/>
          <w:right w:val="nil"/>
          <w:between w:val="nil"/>
        </w:pBdr>
        <w:spacing w:before="120" w:after="120"/>
        <w:ind w:left="426"/>
        <w:jc w:val="both"/>
        <w:rPr>
          <w:color w:val="000000"/>
        </w:rPr>
      </w:pPr>
      <w:r w:rsidRPr="00D81319">
        <w:rPr>
          <w:b/>
          <w:color w:val="000000"/>
        </w:rPr>
        <w:t>Główny przedmiot:</w:t>
      </w:r>
      <w:r w:rsidRPr="00D81319">
        <w:rPr>
          <w:color w:val="000000"/>
        </w:rPr>
        <w:t xml:space="preserve"> </w:t>
      </w:r>
      <w:r w:rsidR="00D777AC" w:rsidRPr="00D777AC">
        <w:rPr>
          <w:b/>
          <w:color w:val="000000"/>
        </w:rPr>
        <w:t>42122480-8</w:t>
      </w:r>
      <w:r w:rsidR="00D777AC" w:rsidRPr="00D777AC">
        <w:rPr>
          <w:color w:val="000000"/>
        </w:rPr>
        <w:t xml:space="preserve"> – Pompy wirowe</w:t>
      </w:r>
    </w:p>
    <w:p w14:paraId="48848C84" w14:textId="4FAA5793" w:rsidR="008B247F" w:rsidRDefault="0004439E" w:rsidP="00F1052F">
      <w:pPr>
        <w:pBdr>
          <w:top w:val="nil"/>
          <w:left w:val="nil"/>
          <w:bottom w:val="nil"/>
          <w:right w:val="nil"/>
          <w:between w:val="nil"/>
        </w:pBdr>
        <w:spacing w:before="120" w:after="120"/>
        <w:ind w:left="426"/>
        <w:jc w:val="both"/>
        <w:rPr>
          <w:color w:val="000000"/>
        </w:rPr>
      </w:pPr>
      <w:r w:rsidRPr="0004439E">
        <w:rPr>
          <w:b/>
          <w:bCs/>
          <w:color w:val="000000"/>
        </w:rPr>
        <w:t>Dodatkowe</w:t>
      </w:r>
      <w:r w:rsidRPr="0004439E">
        <w:rPr>
          <w:b/>
          <w:bCs/>
          <w:i/>
          <w:iCs/>
          <w:color w:val="000000"/>
        </w:rPr>
        <w:t xml:space="preserve"> </w:t>
      </w:r>
      <w:r w:rsidRPr="0004439E">
        <w:rPr>
          <w:b/>
          <w:bCs/>
          <w:color w:val="000000"/>
        </w:rPr>
        <w:t>przedmioty</w:t>
      </w:r>
      <w:r w:rsidRPr="0004439E">
        <w:rPr>
          <w:b/>
          <w:bCs/>
          <w:iCs/>
          <w:color w:val="000000"/>
        </w:rPr>
        <w:t>:</w:t>
      </w:r>
    </w:p>
    <w:p w14:paraId="01BA9EAE" w14:textId="77777777" w:rsidR="00D777AC" w:rsidRPr="00D777AC" w:rsidRDefault="00D777AC" w:rsidP="00D777AC">
      <w:pPr>
        <w:pBdr>
          <w:top w:val="nil"/>
          <w:left w:val="nil"/>
          <w:bottom w:val="nil"/>
          <w:right w:val="nil"/>
          <w:between w:val="nil"/>
        </w:pBdr>
        <w:spacing w:before="120" w:after="120"/>
        <w:ind w:left="426"/>
        <w:jc w:val="both"/>
        <w:rPr>
          <w:color w:val="000000"/>
        </w:rPr>
      </w:pPr>
      <w:r w:rsidRPr="00D777AC">
        <w:rPr>
          <w:b/>
          <w:color w:val="000000"/>
        </w:rPr>
        <w:t xml:space="preserve">71300000-1 </w:t>
      </w:r>
      <w:r w:rsidRPr="00D777AC">
        <w:rPr>
          <w:color w:val="000000"/>
        </w:rPr>
        <w:t>– Usługi inżynieryjne</w:t>
      </w:r>
    </w:p>
    <w:p w14:paraId="6F663CA5" w14:textId="77777777" w:rsidR="00D777AC" w:rsidRPr="00D777AC" w:rsidRDefault="00D777AC" w:rsidP="00D777AC">
      <w:pPr>
        <w:pBdr>
          <w:top w:val="nil"/>
          <w:left w:val="nil"/>
          <w:bottom w:val="nil"/>
          <w:right w:val="nil"/>
          <w:between w:val="nil"/>
        </w:pBdr>
        <w:spacing w:before="120" w:after="120"/>
        <w:ind w:left="426"/>
        <w:jc w:val="both"/>
        <w:rPr>
          <w:color w:val="000000"/>
        </w:rPr>
      </w:pPr>
      <w:r w:rsidRPr="00D777AC">
        <w:rPr>
          <w:b/>
          <w:color w:val="000000"/>
        </w:rPr>
        <w:t>51900000-1</w:t>
      </w:r>
      <w:r w:rsidRPr="00D777AC">
        <w:rPr>
          <w:color w:val="000000"/>
        </w:rPr>
        <w:t xml:space="preserve"> – Usługi instalowania systemów sterowania i kontroli</w:t>
      </w:r>
    </w:p>
    <w:p w14:paraId="3ADDA45D" w14:textId="43F1C4C7" w:rsidR="006111F3" w:rsidRPr="006111F3" w:rsidRDefault="00D777AC" w:rsidP="00D777AC">
      <w:pPr>
        <w:pBdr>
          <w:top w:val="nil"/>
          <w:left w:val="nil"/>
          <w:bottom w:val="nil"/>
          <w:right w:val="nil"/>
          <w:between w:val="nil"/>
        </w:pBdr>
        <w:spacing w:before="120" w:after="120"/>
        <w:ind w:left="426"/>
        <w:jc w:val="both"/>
        <w:rPr>
          <w:color w:val="000000"/>
        </w:rPr>
      </w:pPr>
      <w:r w:rsidRPr="00D777AC">
        <w:rPr>
          <w:b/>
          <w:color w:val="000000"/>
        </w:rPr>
        <w:t>45259900-6</w:t>
      </w:r>
      <w:r w:rsidRPr="00D777AC">
        <w:rPr>
          <w:color w:val="000000"/>
        </w:rPr>
        <w:t xml:space="preserve">  – Modernizacja zakładów</w:t>
      </w:r>
    </w:p>
    <w:p w14:paraId="0F05F327" w14:textId="52A840B6" w:rsidR="008B247F" w:rsidRPr="001906D8" w:rsidRDefault="005343AB" w:rsidP="00CD164C">
      <w:pPr>
        <w:pBdr>
          <w:top w:val="nil"/>
          <w:left w:val="nil"/>
          <w:bottom w:val="nil"/>
          <w:right w:val="nil"/>
          <w:between w:val="nil"/>
        </w:pBdr>
        <w:spacing w:before="120" w:after="120"/>
        <w:ind w:left="426" w:hanging="426"/>
        <w:jc w:val="both"/>
        <w:rPr>
          <w:color w:val="000000"/>
        </w:rPr>
      </w:pPr>
      <w:r w:rsidRPr="001906D8">
        <w:rPr>
          <w:color w:val="000000"/>
        </w:rPr>
        <w:t>6.</w:t>
      </w:r>
      <w:r w:rsidR="00C43EBA" w:rsidRPr="001906D8">
        <w:rPr>
          <w:color w:val="000000"/>
        </w:rPr>
        <w:t>6</w:t>
      </w:r>
      <w:r w:rsidRPr="001906D8">
        <w:rPr>
          <w:color w:val="000000"/>
        </w:rPr>
        <w:t xml:space="preserve">. </w:t>
      </w:r>
      <w:r w:rsidRPr="001906D8">
        <w:rPr>
          <w:color w:val="000000"/>
        </w:rPr>
        <w:tab/>
      </w:r>
      <w:r w:rsidR="00CD164C" w:rsidRPr="00CD164C">
        <w:rPr>
          <w:iCs/>
          <w:color w:val="000000"/>
        </w:rPr>
        <w:t>Zamawiający nie określa wymagań w zakresie zatrudnienia osób, o których mowa w art. 95 oraz w art. 96 ust. 2 pkt. 2 ustawy Pzp.</w:t>
      </w:r>
    </w:p>
    <w:p w14:paraId="5EC65C3C" w14:textId="3C629870" w:rsidR="00B8517D" w:rsidRPr="001906D8" w:rsidRDefault="005343AB" w:rsidP="00B8517D">
      <w:pPr>
        <w:pBdr>
          <w:top w:val="nil"/>
          <w:left w:val="nil"/>
          <w:bottom w:val="nil"/>
          <w:right w:val="nil"/>
          <w:between w:val="nil"/>
        </w:pBdr>
        <w:tabs>
          <w:tab w:val="left" w:pos="709"/>
        </w:tabs>
        <w:spacing w:before="120" w:after="120"/>
        <w:ind w:left="426" w:hanging="426"/>
        <w:jc w:val="both"/>
        <w:rPr>
          <w:color w:val="000000"/>
        </w:rPr>
      </w:pPr>
      <w:r w:rsidRPr="001906D8">
        <w:rPr>
          <w:color w:val="000000"/>
        </w:rPr>
        <w:t>6.</w:t>
      </w:r>
      <w:r w:rsidR="00CD164C">
        <w:rPr>
          <w:color w:val="000000"/>
        </w:rPr>
        <w:t>7</w:t>
      </w:r>
      <w:r w:rsidRPr="001906D8">
        <w:rPr>
          <w:color w:val="000000"/>
        </w:rPr>
        <w:t xml:space="preserve">. </w:t>
      </w:r>
      <w:r w:rsidRPr="001906D8">
        <w:rPr>
          <w:i/>
          <w:color w:val="000000"/>
        </w:rPr>
        <w:tab/>
      </w:r>
      <w:r w:rsidR="00B8517D" w:rsidRPr="001906D8">
        <w:rPr>
          <w:color w:val="000000"/>
        </w:rPr>
        <w:t>Zamawiający</w:t>
      </w:r>
      <w:r w:rsidR="00B8517D">
        <w:t xml:space="preserve"> </w:t>
      </w:r>
      <w:r w:rsidR="00B8517D" w:rsidRPr="00F150BF">
        <w:rPr>
          <w:b/>
          <w:u w:val="single"/>
        </w:rPr>
        <w:t>wymaga</w:t>
      </w:r>
      <w:r w:rsidR="00B8517D" w:rsidRPr="001906D8">
        <w:rPr>
          <w:color w:val="000000"/>
        </w:rPr>
        <w:t xml:space="preserve"> odbyci</w:t>
      </w:r>
      <w:r w:rsidR="00B8517D" w:rsidRPr="001906D8">
        <w:t>a</w:t>
      </w:r>
      <w:r w:rsidR="00B8517D" w:rsidRPr="001906D8">
        <w:rPr>
          <w:color w:val="000000"/>
        </w:rPr>
        <w:t xml:space="preserve"> wizji lokalnej przez Wykonawcę.</w:t>
      </w:r>
      <w:r w:rsidR="00B8517D" w:rsidRPr="000803A6">
        <w:t xml:space="preserve"> </w:t>
      </w:r>
    </w:p>
    <w:p w14:paraId="7ACD4DF9" w14:textId="77777777" w:rsidR="00B8517D" w:rsidRDefault="00B8517D" w:rsidP="00A26748">
      <w:pPr>
        <w:pStyle w:val="Akapitzlist"/>
        <w:numPr>
          <w:ilvl w:val="0"/>
          <w:numId w:val="79"/>
        </w:numPr>
        <w:pBdr>
          <w:top w:val="nil"/>
          <w:left w:val="nil"/>
          <w:bottom w:val="nil"/>
          <w:right w:val="nil"/>
          <w:between w:val="nil"/>
        </w:pBdr>
        <w:tabs>
          <w:tab w:val="left" w:pos="851"/>
        </w:tabs>
        <w:spacing w:before="120" w:after="120"/>
        <w:jc w:val="both"/>
        <w:rPr>
          <w:color w:val="000000"/>
        </w:rPr>
      </w:pPr>
      <w:r w:rsidRPr="00566DEF">
        <w:rPr>
          <w:b/>
          <w:color w:val="000000"/>
          <w:u w:val="single"/>
        </w:rPr>
        <w:t>Uczestnictwo w wizji jest obowiązkowe.</w:t>
      </w:r>
      <w:r w:rsidRPr="002858BB">
        <w:rPr>
          <w:color w:val="000000"/>
        </w:rPr>
        <w:t xml:space="preserve"> Udział w wizji wymaga wcześniejszego zgłoszenia poprzez Platformę zakupową </w:t>
      </w:r>
      <w:hyperlink r:id="rId9" w:history="1">
        <w:r w:rsidRPr="00D81319">
          <w:rPr>
            <w:rStyle w:val="Hipercze"/>
          </w:rPr>
          <w:t>https://platformazakupowa.pl/pn/ncbj</w:t>
        </w:r>
      </w:hyperlink>
      <w:r w:rsidRPr="002858BB">
        <w:rPr>
          <w:color w:val="000000"/>
        </w:rPr>
        <w:t xml:space="preserve">  i Formularz  </w:t>
      </w:r>
      <w:r w:rsidRPr="002858BB">
        <w:rPr>
          <w:b/>
          <w:bCs/>
          <w:color w:val="000000"/>
        </w:rPr>
        <w:t xml:space="preserve">„Wyślij wiadomość”, </w:t>
      </w:r>
      <w:r w:rsidRPr="002858BB">
        <w:rPr>
          <w:color w:val="000000"/>
        </w:rPr>
        <w:t>w celu uzyskania przepustki.  Do wejścia na teren NCBJ konieczne jest posiadanie dokumentu potwierdzającego tożsamość osób biorących udział w wizji.</w:t>
      </w:r>
    </w:p>
    <w:p w14:paraId="3135440A" w14:textId="77777777" w:rsidR="00B8517D" w:rsidRPr="00F44414" w:rsidRDefault="00B8517D" w:rsidP="00B8517D">
      <w:pPr>
        <w:pStyle w:val="Akapitzlist"/>
        <w:numPr>
          <w:ilvl w:val="0"/>
          <w:numId w:val="79"/>
        </w:numPr>
        <w:rPr>
          <w:color w:val="000000"/>
        </w:rPr>
      </w:pPr>
      <w:r w:rsidRPr="00264955">
        <w:rPr>
          <w:color w:val="000000"/>
        </w:rPr>
        <w:t xml:space="preserve">W celu wyrobienia przepustki konieczne jest wcześniejsze </w:t>
      </w:r>
      <w:r>
        <w:rPr>
          <w:color w:val="000000"/>
        </w:rPr>
        <w:t xml:space="preserve">zgłoszenie i </w:t>
      </w:r>
      <w:r w:rsidRPr="00264955">
        <w:rPr>
          <w:color w:val="000000"/>
        </w:rPr>
        <w:t xml:space="preserve">przekazanie wykazu osób, które będą uczestniczyć w wizji wraz z podaniem danych: imię i nazwisko, nr dowodu osobistego, które należy przesłać do Zamawiającego za pośrednictwem platformazakupowa.pl </w:t>
      </w:r>
      <w:r>
        <w:rPr>
          <w:color w:val="000000"/>
        </w:rPr>
        <w:t xml:space="preserve">dostępnej pod adresem </w:t>
      </w:r>
      <w:r w:rsidRPr="00264955">
        <w:rPr>
          <w:color w:val="000000"/>
        </w:rPr>
        <w:t>https://platformazakupowa.pl/pn/ncbj i formularza „Wyślij wiadomość do zamawiającego”</w:t>
      </w:r>
      <w:r>
        <w:rPr>
          <w:color w:val="000000"/>
        </w:rPr>
        <w:t xml:space="preserve">, </w:t>
      </w:r>
      <w:r w:rsidRPr="00F44414">
        <w:rPr>
          <w:color w:val="000000"/>
        </w:rPr>
        <w:t>najpóźniej przynajmniej na dwa (2) dni przed wyznaczonym terminem wizji lokalnej.</w:t>
      </w:r>
    </w:p>
    <w:p w14:paraId="638013C4" w14:textId="524B5423" w:rsidR="00B8517D" w:rsidRPr="008E25A0" w:rsidRDefault="00B8517D" w:rsidP="00A26748">
      <w:pPr>
        <w:pStyle w:val="Akapitzlist"/>
        <w:numPr>
          <w:ilvl w:val="0"/>
          <w:numId w:val="79"/>
        </w:numPr>
        <w:pBdr>
          <w:top w:val="nil"/>
          <w:left w:val="nil"/>
          <w:bottom w:val="nil"/>
          <w:right w:val="nil"/>
          <w:between w:val="nil"/>
        </w:pBdr>
        <w:tabs>
          <w:tab w:val="left" w:pos="851"/>
        </w:tabs>
        <w:spacing w:before="120" w:after="120"/>
        <w:jc w:val="both"/>
        <w:rPr>
          <w:bCs/>
          <w:color w:val="000000"/>
        </w:rPr>
      </w:pPr>
      <w:r w:rsidRPr="00F44414">
        <w:rPr>
          <w:rFonts w:eastAsia="Times New Roman"/>
        </w:rPr>
        <w:t xml:space="preserve">Zamawiający wyznacza termin odbycia wizji lokalnej: </w:t>
      </w:r>
      <w:r w:rsidRPr="00CD5BA0">
        <w:rPr>
          <w:rFonts w:eastAsia="Times New Roman"/>
          <w:b/>
        </w:rPr>
        <w:t xml:space="preserve">w </w:t>
      </w:r>
      <w:r w:rsidRPr="00BC6870">
        <w:rPr>
          <w:rFonts w:eastAsia="Times New Roman"/>
          <w:b/>
        </w:rPr>
        <w:t>dni</w:t>
      </w:r>
      <w:r w:rsidR="008E25A0" w:rsidRPr="00BC6870">
        <w:rPr>
          <w:rFonts w:eastAsia="Times New Roman"/>
          <w:b/>
        </w:rPr>
        <w:t>ach</w:t>
      </w:r>
      <w:r w:rsidRPr="00BC6870">
        <w:rPr>
          <w:rFonts w:eastAsia="Times New Roman"/>
          <w:b/>
        </w:rPr>
        <w:t xml:space="preserve"> </w:t>
      </w:r>
      <w:r w:rsidR="000C2417" w:rsidRPr="00BC6870">
        <w:rPr>
          <w:rFonts w:eastAsia="Times New Roman"/>
          <w:b/>
        </w:rPr>
        <w:t>17</w:t>
      </w:r>
      <w:r w:rsidR="008E25A0" w:rsidRPr="00BC6870">
        <w:rPr>
          <w:rFonts w:eastAsia="Times New Roman"/>
          <w:b/>
        </w:rPr>
        <w:t>-19</w:t>
      </w:r>
      <w:r w:rsidRPr="00BC6870">
        <w:rPr>
          <w:rFonts w:eastAsia="Times New Roman"/>
          <w:b/>
        </w:rPr>
        <w:t>.09.2024</w:t>
      </w:r>
      <w:r>
        <w:rPr>
          <w:rFonts w:eastAsia="Times New Roman"/>
          <w:b/>
        </w:rPr>
        <w:t xml:space="preserve"> </w:t>
      </w:r>
      <w:r w:rsidRPr="00CD5BA0">
        <w:rPr>
          <w:rFonts w:eastAsia="Times New Roman"/>
          <w:b/>
        </w:rPr>
        <w:t>r.</w:t>
      </w:r>
      <w:r>
        <w:rPr>
          <w:rFonts w:eastAsia="Times New Roman"/>
          <w:b/>
        </w:rPr>
        <w:t xml:space="preserve"> </w:t>
      </w:r>
      <w:r w:rsidR="001A1872">
        <w:rPr>
          <w:rFonts w:eastAsia="Times New Roman"/>
          <w:b/>
        </w:rPr>
        <w:t>w godzinach</w:t>
      </w:r>
      <w:r>
        <w:rPr>
          <w:rFonts w:eastAsia="Times New Roman"/>
          <w:b/>
        </w:rPr>
        <w:t>. 10.00</w:t>
      </w:r>
      <w:r w:rsidR="008E25A0">
        <w:rPr>
          <w:rFonts w:eastAsia="Times New Roman"/>
          <w:b/>
        </w:rPr>
        <w:t>-14.00</w:t>
      </w:r>
      <w:r w:rsidR="008E25A0">
        <w:rPr>
          <w:rFonts w:eastAsia="Times New Roman"/>
          <w:bCs/>
        </w:rPr>
        <w:t>.</w:t>
      </w:r>
    </w:p>
    <w:p w14:paraId="438321C4" w14:textId="77777777" w:rsidR="00B8517D" w:rsidRDefault="00B8517D" w:rsidP="00A26748">
      <w:pPr>
        <w:pStyle w:val="Akapitzlist"/>
        <w:numPr>
          <w:ilvl w:val="0"/>
          <w:numId w:val="79"/>
        </w:numPr>
        <w:pBdr>
          <w:top w:val="nil"/>
          <w:left w:val="nil"/>
          <w:bottom w:val="nil"/>
          <w:right w:val="nil"/>
          <w:between w:val="nil"/>
        </w:pBdr>
        <w:tabs>
          <w:tab w:val="left" w:pos="851"/>
        </w:tabs>
        <w:spacing w:before="120" w:after="120"/>
        <w:jc w:val="both"/>
        <w:rPr>
          <w:color w:val="000000"/>
        </w:rPr>
      </w:pPr>
      <w:r w:rsidRPr="00F44414">
        <w:rPr>
          <w:color w:val="000000"/>
        </w:rPr>
        <w:t>Do wejścia na teren NCBJ konieczne jest uzyskanie przepustki i posiadanie dokumentu potwierdzającego</w:t>
      </w:r>
      <w:r w:rsidRPr="002858BB">
        <w:rPr>
          <w:color w:val="000000"/>
        </w:rPr>
        <w:t xml:space="preserve"> tożsamość osób biorących udział w wizji. </w:t>
      </w:r>
    </w:p>
    <w:p w14:paraId="18B334B2" w14:textId="77777777" w:rsidR="00B8517D" w:rsidRPr="00026BD8" w:rsidRDefault="00B8517D" w:rsidP="00B8517D">
      <w:pPr>
        <w:pStyle w:val="Akapitzlist"/>
        <w:numPr>
          <w:ilvl w:val="0"/>
          <w:numId w:val="79"/>
        </w:numPr>
        <w:rPr>
          <w:color w:val="000000"/>
        </w:rPr>
      </w:pPr>
      <w:r w:rsidRPr="00026BD8">
        <w:rPr>
          <w:color w:val="000000"/>
        </w:rPr>
        <w:t>Po odbyciu wizji lokalnej konieczne jest podpisanie protokołu potwierdzającego uczestnictwo w wizji lokalnej</w:t>
      </w:r>
      <w:r>
        <w:rPr>
          <w:color w:val="000000"/>
        </w:rPr>
        <w:t>.</w:t>
      </w:r>
    </w:p>
    <w:p w14:paraId="2DF957FF" w14:textId="412C2803" w:rsidR="00B8517D" w:rsidRDefault="00B8517D" w:rsidP="00A26748">
      <w:pPr>
        <w:pStyle w:val="Akapitzlist"/>
        <w:numPr>
          <w:ilvl w:val="0"/>
          <w:numId w:val="79"/>
        </w:numPr>
        <w:pBdr>
          <w:top w:val="nil"/>
          <w:left w:val="nil"/>
          <w:bottom w:val="nil"/>
          <w:right w:val="nil"/>
          <w:between w:val="nil"/>
        </w:pBdr>
        <w:tabs>
          <w:tab w:val="left" w:pos="851"/>
        </w:tabs>
        <w:spacing w:before="120" w:after="120"/>
        <w:jc w:val="both"/>
        <w:rPr>
          <w:color w:val="000000"/>
        </w:rPr>
      </w:pPr>
      <w:r w:rsidRPr="00960BCD">
        <w:rPr>
          <w:color w:val="000000"/>
        </w:rPr>
        <w:t>Dodatkowo Zamawiający</w:t>
      </w:r>
      <w:r w:rsidR="00BC6870">
        <w:rPr>
          <w:color w:val="000000"/>
        </w:rPr>
        <w:t xml:space="preserve"> informuje, że</w:t>
      </w:r>
      <w:r w:rsidRPr="00960BCD">
        <w:rPr>
          <w:color w:val="000000"/>
        </w:rPr>
        <w:t xml:space="preserve"> </w:t>
      </w:r>
      <w:r w:rsidR="00BC6870">
        <w:rPr>
          <w:color w:val="000000"/>
        </w:rPr>
        <w:t xml:space="preserve">nie </w:t>
      </w:r>
      <w:r w:rsidRPr="00960BCD">
        <w:rPr>
          <w:color w:val="000000"/>
        </w:rPr>
        <w:t>wyraża zgod</w:t>
      </w:r>
      <w:r w:rsidR="00BC6870">
        <w:rPr>
          <w:color w:val="000000"/>
        </w:rPr>
        <w:t>y</w:t>
      </w:r>
      <w:r w:rsidRPr="00960BCD">
        <w:rPr>
          <w:color w:val="000000"/>
        </w:rPr>
        <w:t xml:space="preserve"> na wyznaczenie </w:t>
      </w:r>
      <w:r>
        <w:rPr>
          <w:color w:val="000000"/>
        </w:rPr>
        <w:t>następnego</w:t>
      </w:r>
      <w:r w:rsidRPr="00960BCD">
        <w:rPr>
          <w:color w:val="000000"/>
        </w:rPr>
        <w:t xml:space="preserve"> terminu wizji lokalnej</w:t>
      </w:r>
      <w:r>
        <w:rPr>
          <w:color w:val="000000"/>
        </w:rPr>
        <w:t xml:space="preserve">, </w:t>
      </w:r>
      <w:r w:rsidR="00BC6870" w:rsidRPr="00BC6870">
        <w:rPr>
          <w:bCs/>
          <w:color w:val="000000"/>
        </w:rPr>
        <w:t>ze względu na dostępność pomieszczenia z uwagi na harmonogram pracy reaktora.</w:t>
      </w:r>
    </w:p>
    <w:p w14:paraId="7B555535" w14:textId="1D4E1077" w:rsidR="00BC6870" w:rsidRDefault="00BC6870" w:rsidP="00A26748">
      <w:pPr>
        <w:pStyle w:val="Akapitzlist"/>
        <w:numPr>
          <w:ilvl w:val="0"/>
          <w:numId w:val="79"/>
        </w:numPr>
        <w:pBdr>
          <w:top w:val="nil"/>
          <w:left w:val="nil"/>
          <w:bottom w:val="nil"/>
          <w:right w:val="nil"/>
          <w:between w:val="nil"/>
        </w:pBdr>
        <w:tabs>
          <w:tab w:val="left" w:pos="851"/>
        </w:tabs>
        <w:spacing w:before="120" w:after="120"/>
        <w:jc w:val="both"/>
        <w:rPr>
          <w:color w:val="000000"/>
        </w:rPr>
      </w:pPr>
      <w:r w:rsidRPr="00BC6870">
        <w:rPr>
          <w:color w:val="000000"/>
        </w:rPr>
        <w:t>Na podstawie art. 226 ust. 1 pkt 18 Pzp złożenie oferty bez odbycia obligatoryjnej wizji lokalnej lub sprawdzenia dokumentacji powoduje konieczność odrzucenia oferty.</w:t>
      </w:r>
    </w:p>
    <w:p w14:paraId="3A9A3EDF" w14:textId="0A778632" w:rsidR="00BC6870" w:rsidRDefault="005343AB" w:rsidP="00C67469">
      <w:pPr>
        <w:pBdr>
          <w:top w:val="nil"/>
          <w:left w:val="nil"/>
          <w:bottom w:val="nil"/>
          <w:right w:val="nil"/>
          <w:between w:val="nil"/>
        </w:pBdr>
        <w:tabs>
          <w:tab w:val="left" w:pos="426"/>
        </w:tabs>
        <w:spacing w:before="120" w:after="120"/>
        <w:jc w:val="both"/>
        <w:rPr>
          <w:color w:val="000000"/>
        </w:rPr>
      </w:pPr>
      <w:r w:rsidRPr="001906D8">
        <w:rPr>
          <w:color w:val="000000"/>
        </w:rPr>
        <w:t>6.</w:t>
      </w:r>
      <w:r w:rsidR="00CD164C">
        <w:rPr>
          <w:color w:val="000000"/>
        </w:rPr>
        <w:t>8</w:t>
      </w:r>
      <w:r w:rsidRPr="001906D8">
        <w:rPr>
          <w:color w:val="000000"/>
        </w:rPr>
        <w:t>.</w:t>
      </w:r>
      <w:r w:rsidR="002749EE">
        <w:rPr>
          <w:color w:val="000000"/>
        </w:rPr>
        <w:tab/>
      </w:r>
      <w:r w:rsidR="00BC6870" w:rsidRPr="00CD164C">
        <w:rPr>
          <w:rFonts w:eastAsia="Times New Roman"/>
        </w:rPr>
        <w:t>Zamawiający nie przewiduje</w:t>
      </w:r>
      <w:r w:rsidR="00BC6870">
        <w:rPr>
          <w:rFonts w:eastAsia="Times New Roman"/>
        </w:rPr>
        <w:t xml:space="preserve"> </w:t>
      </w:r>
      <w:r w:rsidR="00BC6870" w:rsidRPr="00BC379C">
        <w:rPr>
          <w:rFonts w:eastAsia="Times New Roman"/>
        </w:rPr>
        <w:t>sprawdzenia przez Wykonawcę dokumentów niezbędnych do realizacji zamówienia dostępnych na miejscu u Zamawiającego.</w:t>
      </w:r>
    </w:p>
    <w:p w14:paraId="0B14087D" w14:textId="152A057E" w:rsidR="008B247F" w:rsidRPr="00D81319" w:rsidRDefault="00BC6870" w:rsidP="00C67469">
      <w:pPr>
        <w:pBdr>
          <w:top w:val="nil"/>
          <w:left w:val="nil"/>
          <w:bottom w:val="nil"/>
          <w:right w:val="nil"/>
          <w:between w:val="nil"/>
        </w:pBdr>
        <w:tabs>
          <w:tab w:val="left" w:pos="426"/>
        </w:tabs>
        <w:spacing w:before="120" w:after="120"/>
        <w:jc w:val="both"/>
        <w:rPr>
          <w:color w:val="000000"/>
        </w:rPr>
      </w:pPr>
      <w:r>
        <w:rPr>
          <w:color w:val="000000"/>
        </w:rPr>
        <w:t xml:space="preserve">6.9. </w:t>
      </w:r>
      <w:r w:rsidR="005343AB" w:rsidRPr="00C763E5">
        <w:rPr>
          <w:color w:val="000000"/>
        </w:rPr>
        <w:t>Zamawiający</w:t>
      </w:r>
      <w:r w:rsidR="00AB392E">
        <w:rPr>
          <w:color w:val="000000"/>
        </w:rPr>
        <w:t xml:space="preserve"> </w:t>
      </w:r>
      <w:r w:rsidR="00AB392E" w:rsidRPr="00C67469">
        <w:rPr>
          <w:b/>
          <w:color w:val="000000"/>
        </w:rPr>
        <w:t>nie</w:t>
      </w:r>
      <w:r w:rsidR="005343AB" w:rsidRPr="00C67469">
        <w:rPr>
          <w:b/>
          <w:color w:val="000000"/>
        </w:rPr>
        <w:t xml:space="preserve"> </w:t>
      </w:r>
      <w:r w:rsidR="005343AB" w:rsidRPr="00AB392E">
        <w:rPr>
          <w:b/>
          <w:color w:val="000000"/>
        </w:rPr>
        <w:t>z</w:t>
      </w:r>
      <w:r w:rsidR="005343AB" w:rsidRPr="00C763E5">
        <w:rPr>
          <w:b/>
          <w:color w:val="000000"/>
        </w:rPr>
        <w:t>astrzega</w:t>
      </w:r>
      <w:r w:rsidR="005343AB" w:rsidRPr="00C763E5">
        <w:rPr>
          <w:color w:val="000000"/>
        </w:rPr>
        <w:t xml:space="preserve"> </w:t>
      </w:r>
      <w:r w:rsidR="005343AB" w:rsidRPr="00C763E5">
        <w:rPr>
          <w:b/>
          <w:color w:val="000000"/>
        </w:rPr>
        <w:t>obowiąz</w:t>
      </w:r>
      <w:r w:rsidR="00CD164C">
        <w:rPr>
          <w:b/>
          <w:color w:val="000000"/>
        </w:rPr>
        <w:t>ku</w:t>
      </w:r>
      <w:r w:rsidR="005343AB" w:rsidRPr="00C763E5">
        <w:rPr>
          <w:b/>
          <w:color w:val="000000"/>
        </w:rPr>
        <w:t xml:space="preserve"> osobistego wykonania</w:t>
      </w:r>
      <w:r w:rsidR="005343AB" w:rsidRPr="00C763E5">
        <w:rPr>
          <w:color w:val="000000"/>
        </w:rPr>
        <w:t xml:space="preserve"> przez Wykonawcę kluczowych zadań</w:t>
      </w:r>
      <w:r w:rsidR="002749EE">
        <w:rPr>
          <w:color w:val="000000"/>
        </w:rPr>
        <w:t>.</w:t>
      </w:r>
    </w:p>
    <w:p w14:paraId="32D6CDC7" w14:textId="24122815" w:rsidR="00C16956" w:rsidRDefault="005343AB">
      <w:pPr>
        <w:pBdr>
          <w:top w:val="nil"/>
          <w:left w:val="nil"/>
          <w:bottom w:val="nil"/>
          <w:right w:val="nil"/>
          <w:between w:val="nil"/>
        </w:pBdr>
        <w:spacing w:before="120" w:after="120"/>
        <w:ind w:left="426" w:hanging="426"/>
        <w:jc w:val="both"/>
        <w:rPr>
          <w:color w:val="000000"/>
        </w:rPr>
      </w:pPr>
      <w:r w:rsidRPr="00D81319">
        <w:rPr>
          <w:color w:val="000000"/>
        </w:rPr>
        <w:t>6.</w:t>
      </w:r>
      <w:r w:rsidR="0076110F">
        <w:rPr>
          <w:color w:val="000000"/>
        </w:rPr>
        <w:t>10</w:t>
      </w:r>
      <w:r w:rsidRPr="00D81319">
        <w:rPr>
          <w:color w:val="000000"/>
        </w:rPr>
        <w:t>.</w:t>
      </w:r>
      <w:r w:rsidRPr="00D81319">
        <w:rPr>
          <w:color w:val="000000"/>
        </w:rPr>
        <w:tab/>
      </w:r>
      <w:r w:rsidR="002749EE" w:rsidRPr="0076110F">
        <w:rPr>
          <w:color w:val="000000"/>
        </w:rPr>
        <w:t>Zamawiający przewiduje udzielenia dotychczasowemu wykonawcy zamówienia podstawowego, zamówienia na dodatkowe dostawy, o których mowa w art. 214 ust. 1 pkt 8 ustawy Pzp.</w:t>
      </w:r>
      <w:r w:rsidR="0004439E" w:rsidRPr="0076110F">
        <w:rPr>
          <w:color w:val="000000"/>
        </w:rPr>
        <w:t xml:space="preserve"> -  o wartości nie większej niż 50% zamówienia podstawowego</w:t>
      </w:r>
      <w:r w:rsidR="0076110F" w:rsidRPr="0076110F">
        <w:rPr>
          <w:color w:val="000000"/>
        </w:rPr>
        <w:t>.</w:t>
      </w:r>
    </w:p>
    <w:p w14:paraId="588A676C" w14:textId="1E29ED00" w:rsidR="0004439E" w:rsidRPr="001906D8" w:rsidRDefault="0004439E">
      <w:pPr>
        <w:pBdr>
          <w:top w:val="nil"/>
          <w:left w:val="nil"/>
          <w:bottom w:val="nil"/>
          <w:right w:val="nil"/>
          <w:between w:val="nil"/>
        </w:pBdr>
        <w:spacing w:before="120" w:after="120"/>
        <w:ind w:left="426" w:hanging="426"/>
        <w:jc w:val="both"/>
        <w:rPr>
          <w:color w:val="000000"/>
        </w:rPr>
      </w:pPr>
      <w:r>
        <w:rPr>
          <w:rFonts w:eastAsia="Times New Roman"/>
        </w:rPr>
        <w:t>6.</w:t>
      </w:r>
      <w:r w:rsidR="0076110F">
        <w:rPr>
          <w:rFonts w:eastAsia="Times New Roman"/>
        </w:rPr>
        <w:t xml:space="preserve">11. </w:t>
      </w:r>
      <w:r w:rsidRPr="0004439E">
        <w:rPr>
          <w:rFonts w:eastAsia="Times New Roman"/>
        </w:rPr>
        <w:t>Nie dokonano podziału zamówienia na części z powodu: nie ma możliwości podziału zamówienia na części z uwagi na jednorodność całości zamówienia oraz potrzeba skoordynowania działań różnych wykonawców realizujących poszczególne części zamówienia mogłaby poważnie zagrozić właściwemu wykonaniu zamówienia</w:t>
      </w:r>
    </w:p>
    <w:p w14:paraId="749B13F6" w14:textId="684C7AA1" w:rsidR="0004439E" w:rsidRPr="0004439E" w:rsidRDefault="005343AB" w:rsidP="0004439E">
      <w:pPr>
        <w:pBdr>
          <w:top w:val="nil"/>
          <w:left w:val="nil"/>
          <w:bottom w:val="nil"/>
          <w:right w:val="nil"/>
          <w:between w:val="nil"/>
        </w:pBdr>
        <w:spacing w:before="120" w:after="120"/>
        <w:ind w:left="426" w:hanging="426"/>
        <w:jc w:val="both"/>
        <w:rPr>
          <w:color w:val="000000"/>
        </w:rPr>
      </w:pPr>
      <w:r w:rsidRPr="001906D8">
        <w:rPr>
          <w:color w:val="000000"/>
        </w:rPr>
        <w:t>6.</w:t>
      </w:r>
      <w:r w:rsidR="0076110F" w:rsidRPr="001906D8">
        <w:rPr>
          <w:color w:val="000000"/>
        </w:rPr>
        <w:t>1</w:t>
      </w:r>
      <w:r w:rsidR="0076110F">
        <w:rPr>
          <w:color w:val="000000"/>
        </w:rPr>
        <w:t>2</w:t>
      </w:r>
      <w:r w:rsidRPr="001906D8">
        <w:rPr>
          <w:color w:val="000000"/>
        </w:rPr>
        <w:t xml:space="preserve">. </w:t>
      </w:r>
      <w:r w:rsidR="0004439E" w:rsidRPr="0004439E">
        <w:rPr>
          <w:color w:val="000000"/>
        </w:rPr>
        <w:t>Miejsce realizacji zamówienia: Narodowe Centrum Badań Jądrowych ul. A. Sołtana 7, 05-400 Otwock. Przedmiot zamówienia jest realizowany na terenie zamkniętym, gdzie wymagane jest posiadanie przepustek zezwalających na przebywanie pracowników i pojazdów. Wykonawca jest zobowiązany do uzyskania takich przepustek po złożeniu list pracowników i pojazdów. Praca na obiekcie może odbywać się w dniach roboczych (od poniedziałku do piątku) od godziny 7.00 do godziny 16.00. Istnieje możliwość przedłużenia czasu pracy w dni powszednie po uzyskaniu zgody.</w:t>
      </w:r>
    </w:p>
    <w:p w14:paraId="0AB9CAF4" w14:textId="06FAEEC1" w:rsidR="0004439E" w:rsidRDefault="0004439E" w:rsidP="0004439E">
      <w:pPr>
        <w:pBdr>
          <w:top w:val="nil"/>
          <w:left w:val="nil"/>
          <w:bottom w:val="nil"/>
          <w:right w:val="nil"/>
          <w:between w:val="nil"/>
        </w:pBdr>
        <w:spacing w:before="120" w:after="120"/>
        <w:ind w:left="426"/>
        <w:jc w:val="both"/>
        <w:rPr>
          <w:color w:val="000000"/>
        </w:rPr>
      </w:pPr>
      <w:r w:rsidRPr="0004439E">
        <w:rPr>
          <w:color w:val="000000"/>
        </w:rPr>
        <w:t xml:space="preserve">Ponadto miejscem realizacji prac jest wydzielony teren nadzorowany i kontrolowany, w którego wchodzi kompleks budynków oznaczonych jako R2, stanowiących badawczy reaktor atomowy Maria. Teren Robót znajduje się w </w:t>
      </w:r>
      <w:r w:rsidR="001A1872">
        <w:rPr>
          <w:color w:val="000000"/>
        </w:rPr>
        <w:t>budynku</w:t>
      </w:r>
      <w:r w:rsidRPr="0004439E">
        <w:rPr>
          <w:color w:val="000000"/>
        </w:rPr>
        <w:t xml:space="preserve"> </w:t>
      </w:r>
      <w:r w:rsidR="001A1872">
        <w:rPr>
          <w:color w:val="000000"/>
        </w:rPr>
        <w:t>C</w:t>
      </w:r>
      <w:r w:rsidRPr="0004439E">
        <w:rPr>
          <w:color w:val="000000"/>
        </w:rPr>
        <w:t xml:space="preserve"> kompleksu R2. Biorąc pod uwagę, że jest to teren nadzorowany i kontrolowany prace w objecie możliwe są jedynie po uzyskaniu przez Wykonawcę i jego pracowników paszportów dozymetrycznych, aktualnych badań lekarskich z adnotacją o braku przeciwskazań do pracy w środowisku jonizującym i po odbyciu wewnętrznego szkolenia oraz pod nadzorem NCBJ.</w:t>
      </w:r>
    </w:p>
    <w:p w14:paraId="5EF319CD" w14:textId="3182CA63" w:rsidR="008B247F" w:rsidRPr="00D81319" w:rsidRDefault="0004439E" w:rsidP="000B7F68">
      <w:pPr>
        <w:pBdr>
          <w:top w:val="nil"/>
          <w:left w:val="nil"/>
          <w:bottom w:val="nil"/>
          <w:right w:val="nil"/>
          <w:between w:val="nil"/>
        </w:pBdr>
        <w:spacing w:before="120" w:after="120"/>
        <w:ind w:left="426" w:hanging="426"/>
        <w:jc w:val="both"/>
        <w:rPr>
          <w:color w:val="000000"/>
        </w:rPr>
      </w:pPr>
      <w:r>
        <w:rPr>
          <w:color w:val="000000"/>
        </w:rPr>
        <w:t>6.</w:t>
      </w:r>
      <w:r w:rsidR="0076110F">
        <w:rPr>
          <w:color w:val="000000"/>
        </w:rPr>
        <w:t>13</w:t>
      </w:r>
      <w:r>
        <w:rPr>
          <w:color w:val="000000"/>
        </w:rPr>
        <w:t xml:space="preserve">. </w:t>
      </w:r>
      <w:r w:rsidR="005343AB" w:rsidRPr="001906D8">
        <w:rPr>
          <w:color w:val="000000"/>
        </w:rPr>
        <w:t>Zgodnie z art. 5k rozporządzenia Rady (UE) nr 833/2014 z dnia 31 lipca 2014 r. dotyczącego środków ograniczających w związku z działaniami Rosji destabilizującymi sytuację na Ukrainie</w:t>
      </w:r>
      <w:r w:rsidR="005343AB" w:rsidRPr="00D81319">
        <w:rPr>
          <w:color w:val="000000"/>
          <w:vertAlign w:val="superscript"/>
        </w:rPr>
        <w:footnoteReference w:id="2"/>
      </w:r>
      <w:r w:rsidR="005343AB" w:rsidRPr="00D81319">
        <w:rPr>
          <w:color w:val="000000"/>
        </w:rPr>
        <w:t xml:space="preserve"> zakazuje się wykonywania zamówienia publicznego z udziałem podwykonawców, dostawców lub podmiotów, na których zdolności polega się w rozumieniu dyrektywy 2014/24/UE, w przypadku gdy przypada na nich ponad 10% wartości zamówienia.</w:t>
      </w:r>
    </w:p>
    <w:p w14:paraId="1A6790E3" w14:textId="65AB8B59" w:rsidR="000B7F68" w:rsidRPr="00D81319" w:rsidRDefault="000B7F68" w:rsidP="000B7F68">
      <w:pPr>
        <w:pBdr>
          <w:top w:val="nil"/>
          <w:left w:val="nil"/>
          <w:bottom w:val="nil"/>
          <w:right w:val="nil"/>
          <w:between w:val="nil"/>
        </w:pBdr>
        <w:spacing w:before="120" w:after="120"/>
        <w:ind w:left="426" w:hanging="426"/>
        <w:jc w:val="both"/>
        <w:rPr>
          <w:color w:val="000000"/>
        </w:rPr>
      </w:pPr>
      <w:r w:rsidRPr="001906D8">
        <w:rPr>
          <w:color w:val="000000"/>
        </w:rPr>
        <w:t>6.</w:t>
      </w:r>
      <w:r w:rsidR="0076110F" w:rsidRPr="001906D8">
        <w:rPr>
          <w:color w:val="000000"/>
        </w:rPr>
        <w:t>1</w:t>
      </w:r>
      <w:r w:rsidR="0076110F">
        <w:rPr>
          <w:color w:val="000000"/>
        </w:rPr>
        <w:t>4</w:t>
      </w:r>
      <w:r w:rsidRPr="001906D8">
        <w:rPr>
          <w:color w:val="000000"/>
        </w:rPr>
        <w:t>.</w:t>
      </w:r>
      <w:r w:rsidR="00191C3F" w:rsidRPr="001906D8">
        <w:rPr>
          <w:color w:val="000000"/>
        </w:rPr>
        <w:t xml:space="preserve"> </w:t>
      </w:r>
      <w:r w:rsidR="00C16956" w:rsidRPr="001906D8">
        <w:rPr>
          <w:color w:val="000000"/>
        </w:rPr>
        <w:t>Realizacja zamówienia podlega prawu polskiemu, w tym w szczególności ustawie Prawo budowlane</w:t>
      </w:r>
      <w:r w:rsidR="00C16956" w:rsidRPr="00D81319">
        <w:rPr>
          <w:color w:val="000000"/>
          <w:vertAlign w:val="superscript"/>
        </w:rPr>
        <w:footnoteReference w:id="3"/>
      </w:r>
      <w:r w:rsidR="00C16956" w:rsidRPr="00D81319">
        <w:rPr>
          <w:color w:val="000000"/>
        </w:rPr>
        <w:t>, ustawie Kodeks cywilny</w:t>
      </w:r>
      <w:r w:rsidR="00C16956" w:rsidRPr="00D81319">
        <w:rPr>
          <w:color w:val="000000"/>
          <w:vertAlign w:val="superscript"/>
        </w:rPr>
        <w:footnoteReference w:id="4"/>
      </w:r>
      <w:r w:rsidR="00C16956" w:rsidRPr="00D81319">
        <w:rPr>
          <w:color w:val="000000"/>
        </w:rPr>
        <w:t xml:space="preserve"> i ustawie Prawo zamówień publicznych</w:t>
      </w:r>
      <w:r w:rsidR="00C16956" w:rsidRPr="00D81319">
        <w:rPr>
          <w:color w:val="000000"/>
          <w:vertAlign w:val="superscript"/>
        </w:rPr>
        <w:footnoteReference w:id="5"/>
      </w:r>
      <w:r w:rsidR="00C16956" w:rsidRPr="00D81319">
        <w:rPr>
          <w:color w:val="000000"/>
        </w:rPr>
        <w:t>.</w:t>
      </w:r>
    </w:p>
    <w:p w14:paraId="2F31C057" w14:textId="77777777" w:rsidR="008B247F" w:rsidRPr="00D81319" w:rsidRDefault="008B247F">
      <w:pPr>
        <w:pBdr>
          <w:top w:val="nil"/>
          <w:left w:val="nil"/>
          <w:bottom w:val="nil"/>
          <w:right w:val="nil"/>
          <w:between w:val="nil"/>
        </w:pBdr>
        <w:spacing w:before="120" w:after="120"/>
        <w:ind w:left="709" w:hanging="567"/>
        <w:jc w:val="both"/>
        <w:rPr>
          <w:color w:val="000000"/>
          <w:sz w:val="2"/>
        </w:rPr>
      </w:pPr>
    </w:p>
    <w:p w14:paraId="22AC8E8B"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7.   TERMIN REALIZACJI PRZEDMIOTU ZAMÓWIENIA</w:t>
      </w:r>
    </w:p>
    <w:p w14:paraId="2DD2EAB4" w14:textId="4A90E8E5" w:rsidR="00E82FE7" w:rsidRDefault="005343AB" w:rsidP="00E82FE7">
      <w:pPr>
        <w:pBdr>
          <w:top w:val="nil"/>
          <w:left w:val="nil"/>
          <w:bottom w:val="nil"/>
          <w:right w:val="nil"/>
          <w:between w:val="nil"/>
        </w:pBdr>
        <w:spacing w:before="120" w:line="276" w:lineRule="auto"/>
        <w:ind w:left="709" w:hanging="567"/>
        <w:jc w:val="both"/>
        <w:rPr>
          <w:bCs/>
          <w:color w:val="000000"/>
        </w:rPr>
      </w:pPr>
      <w:r w:rsidRPr="001906D8">
        <w:rPr>
          <w:color w:val="000000"/>
        </w:rPr>
        <w:t>7.1.</w:t>
      </w:r>
      <w:r w:rsidR="002749EE">
        <w:rPr>
          <w:color w:val="000000"/>
        </w:rPr>
        <w:tab/>
      </w:r>
      <w:r w:rsidR="00E82FE7" w:rsidRPr="00B60A34">
        <w:rPr>
          <w:color w:val="000000"/>
        </w:rPr>
        <w:t>Termin wykonania przedmiotu zamówienia:</w:t>
      </w:r>
      <w:r w:rsidR="00E82FE7">
        <w:rPr>
          <w:b/>
          <w:bCs/>
          <w:color w:val="000000"/>
        </w:rPr>
        <w:t xml:space="preserve"> nie później niż 07.12.2026 r.</w:t>
      </w:r>
      <w:r w:rsidR="00E82FE7" w:rsidRPr="008C72B0">
        <w:rPr>
          <w:b/>
          <w:bCs/>
          <w:color w:val="000000"/>
        </w:rPr>
        <w:t xml:space="preserve"> </w:t>
      </w:r>
      <w:r w:rsidR="00E82FE7" w:rsidRPr="00961179">
        <w:rPr>
          <w:b/>
          <w:bCs/>
          <w:color w:val="000000"/>
        </w:rPr>
        <w:t>(z uwagi na planowane przerwy technologiczne w pracy Reaktora MARIA</w:t>
      </w:r>
      <w:r w:rsidR="00E82FE7" w:rsidRPr="00961179">
        <w:rPr>
          <w:rFonts w:ascii="Times New Roman" w:hAnsi="Times New Roman" w:cs="Times New Roman"/>
          <w:color w:val="000000"/>
          <w:sz w:val="24"/>
          <w:szCs w:val="24"/>
        </w:rPr>
        <w:t xml:space="preserve"> </w:t>
      </w:r>
      <w:r w:rsidR="00E82FE7" w:rsidRPr="00961179">
        <w:rPr>
          <w:b/>
          <w:bCs/>
          <w:color w:val="000000"/>
        </w:rPr>
        <w:t xml:space="preserve">i konieczność rozliczenia dotacji), </w:t>
      </w:r>
      <w:r w:rsidR="00E82FE7" w:rsidRPr="00866626">
        <w:rPr>
          <w:b/>
          <w:bCs/>
          <w:color w:val="000000"/>
        </w:rPr>
        <w:t xml:space="preserve">z zastrzeżeniem </w:t>
      </w:r>
      <w:r w:rsidR="00E82FE7">
        <w:rPr>
          <w:b/>
          <w:bCs/>
          <w:color w:val="000000"/>
        </w:rPr>
        <w:t xml:space="preserve">dochowania terminów pośrednich oraz </w:t>
      </w:r>
      <w:r w:rsidR="00E82FE7">
        <w:rPr>
          <w:bCs/>
          <w:color w:val="000000"/>
        </w:rPr>
        <w:t>z </w:t>
      </w:r>
      <w:r w:rsidR="00E82FE7" w:rsidRPr="00B60A34">
        <w:rPr>
          <w:bCs/>
          <w:color w:val="000000"/>
        </w:rPr>
        <w:t>uwzględnieniem poniższych etapów:</w:t>
      </w:r>
    </w:p>
    <w:p w14:paraId="6B9FB7E0" w14:textId="0BA15F86" w:rsidR="00E82FE7" w:rsidRPr="00A26748" w:rsidRDefault="00E82FE7" w:rsidP="00E82FE7">
      <w:pPr>
        <w:pStyle w:val="Akapitzlist"/>
        <w:numPr>
          <w:ilvl w:val="1"/>
          <w:numId w:val="80"/>
        </w:numPr>
        <w:shd w:val="clear" w:color="auto" w:fill="FFFFFF" w:themeFill="background1"/>
        <w:adjustRightInd w:val="0"/>
        <w:spacing w:line="276" w:lineRule="auto"/>
        <w:ind w:left="709"/>
        <w:jc w:val="both"/>
        <w:rPr>
          <w:rStyle w:val="fontstyle01"/>
          <w:sz w:val="18"/>
          <w:szCs w:val="20"/>
        </w:rPr>
      </w:pPr>
      <w:r w:rsidRPr="0076110F">
        <w:rPr>
          <w:rStyle w:val="fontstyle01"/>
          <w:b/>
          <w:bCs/>
          <w:sz w:val="20"/>
          <w:szCs w:val="20"/>
        </w:rPr>
        <w:t>Etap I</w:t>
      </w:r>
      <w:r w:rsidRPr="0076110F">
        <w:rPr>
          <w:rStyle w:val="fontstyle01"/>
          <w:sz w:val="20"/>
          <w:szCs w:val="20"/>
        </w:rPr>
        <w:t xml:space="preserve">: Wykonanie kompletnego technicznego projektu wykonawczego modernizacji </w:t>
      </w:r>
      <w:r w:rsidRPr="0076110F">
        <w:t>układu pomp chłodzenia basenu</w:t>
      </w:r>
      <w:r w:rsidRPr="0076110F">
        <w:rPr>
          <w:rStyle w:val="fontstyle01"/>
          <w:sz w:val="20"/>
          <w:szCs w:val="20"/>
        </w:rPr>
        <w:t xml:space="preserve"> - termin wykonania do </w:t>
      </w:r>
      <w:r w:rsidR="0084156E">
        <w:rPr>
          <w:rStyle w:val="fontstyle01"/>
          <w:b/>
          <w:bCs/>
          <w:sz w:val="20"/>
          <w:szCs w:val="20"/>
        </w:rPr>
        <w:t>6</w:t>
      </w:r>
      <w:r w:rsidRPr="0076110F">
        <w:rPr>
          <w:rStyle w:val="fontstyle01"/>
          <w:b/>
          <w:bCs/>
          <w:sz w:val="20"/>
          <w:szCs w:val="20"/>
        </w:rPr>
        <w:t xml:space="preserve"> tygodni</w:t>
      </w:r>
      <w:r w:rsidRPr="0076110F">
        <w:rPr>
          <w:rStyle w:val="fontstyle01"/>
          <w:sz w:val="20"/>
          <w:szCs w:val="20"/>
        </w:rPr>
        <w:t xml:space="preserve"> od </w:t>
      </w:r>
      <w:r w:rsidR="005540C5">
        <w:rPr>
          <w:rStyle w:val="fontstyle01"/>
          <w:sz w:val="20"/>
          <w:szCs w:val="20"/>
        </w:rPr>
        <w:t xml:space="preserve">daty </w:t>
      </w:r>
      <w:r w:rsidRPr="0076110F">
        <w:rPr>
          <w:rStyle w:val="fontstyle01"/>
          <w:sz w:val="20"/>
          <w:szCs w:val="20"/>
        </w:rPr>
        <w:t>zawarcia umowy</w:t>
      </w:r>
      <w:r w:rsidR="00C960CE">
        <w:rPr>
          <w:rStyle w:val="fontstyle01"/>
          <w:sz w:val="20"/>
          <w:szCs w:val="20"/>
        </w:rPr>
        <w:t xml:space="preserve">, </w:t>
      </w:r>
      <w:r w:rsidR="00C960CE" w:rsidRPr="00A26748">
        <w:rPr>
          <w:rStyle w:val="fontstyle01"/>
          <w:sz w:val="20"/>
        </w:rPr>
        <w:t xml:space="preserve">ale nie później niż do </w:t>
      </w:r>
      <w:r w:rsidR="00EA46A4" w:rsidRPr="00EA46A4">
        <w:rPr>
          <w:rStyle w:val="fontstyle01"/>
          <w:sz w:val="20"/>
          <w:highlight w:val="yellow"/>
        </w:rPr>
        <w:t>23</w:t>
      </w:r>
      <w:r w:rsidR="00C960CE" w:rsidRPr="00EA46A4">
        <w:rPr>
          <w:rStyle w:val="fontstyle01"/>
          <w:sz w:val="20"/>
          <w:highlight w:val="yellow"/>
        </w:rPr>
        <w:t>.12.2024</w:t>
      </w:r>
      <w:r w:rsidR="005540C5" w:rsidRPr="00EA46A4">
        <w:rPr>
          <w:rStyle w:val="fontstyle01"/>
          <w:sz w:val="20"/>
          <w:highlight w:val="yellow"/>
        </w:rPr>
        <w:t xml:space="preserve"> r</w:t>
      </w:r>
      <w:r w:rsidRPr="00EA46A4">
        <w:rPr>
          <w:rStyle w:val="fontstyle01"/>
          <w:sz w:val="18"/>
          <w:szCs w:val="20"/>
          <w:highlight w:val="yellow"/>
        </w:rPr>
        <w:t>.</w:t>
      </w:r>
    </w:p>
    <w:p w14:paraId="695E0BAD" w14:textId="2DBCB626" w:rsidR="00E82FE7" w:rsidRPr="0076110F" w:rsidRDefault="00E82FE7" w:rsidP="00E82FE7">
      <w:pPr>
        <w:pStyle w:val="Akapitzlist"/>
        <w:numPr>
          <w:ilvl w:val="1"/>
          <w:numId w:val="80"/>
        </w:numPr>
        <w:shd w:val="clear" w:color="auto" w:fill="FFFFFF" w:themeFill="background1"/>
        <w:adjustRightInd w:val="0"/>
        <w:spacing w:line="276" w:lineRule="auto"/>
        <w:ind w:left="709"/>
        <w:jc w:val="both"/>
        <w:rPr>
          <w:rStyle w:val="fontstyle01"/>
          <w:sz w:val="20"/>
          <w:szCs w:val="20"/>
        </w:rPr>
      </w:pPr>
      <w:r w:rsidRPr="0076110F">
        <w:rPr>
          <w:rStyle w:val="fontstyle01"/>
          <w:b/>
          <w:bCs/>
          <w:sz w:val="20"/>
          <w:szCs w:val="20"/>
        </w:rPr>
        <w:t xml:space="preserve">Etap II: </w:t>
      </w:r>
      <w:r w:rsidRPr="0076110F">
        <w:rPr>
          <w:rStyle w:val="fontstyle01"/>
          <w:sz w:val="20"/>
          <w:szCs w:val="20"/>
        </w:rPr>
        <w:t xml:space="preserve">Uzyskanie zgody Prezesa Państwowej Agencji Atomistyki (zwanego dalej w skrócie: Prezes PAA), na przeprowadzenie modernizacji wg Wykonawczego Projektu Technicznego. </w:t>
      </w:r>
    </w:p>
    <w:p w14:paraId="57F2DD10" w14:textId="77777777" w:rsidR="00E82FE7" w:rsidRPr="0076110F" w:rsidRDefault="00E82FE7" w:rsidP="00E82FE7">
      <w:pPr>
        <w:pStyle w:val="Akapitzlist"/>
        <w:numPr>
          <w:ilvl w:val="1"/>
          <w:numId w:val="80"/>
        </w:numPr>
        <w:shd w:val="clear" w:color="auto" w:fill="FFFFFF" w:themeFill="background1"/>
        <w:adjustRightInd w:val="0"/>
        <w:spacing w:line="276" w:lineRule="auto"/>
        <w:ind w:left="709"/>
        <w:jc w:val="both"/>
        <w:rPr>
          <w:rStyle w:val="fontstyle01"/>
          <w:sz w:val="20"/>
          <w:szCs w:val="20"/>
        </w:rPr>
      </w:pPr>
      <w:r w:rsidRPr="0076110F">
        <w:rPr>
          <w:rStyle w:val="fontstyle01"/>
          <w:b/>
          <w:bCs/>
          <w:sz w:val="20"/>
          <w:szCs w:val="20"/>
        </w:rPr>
        <w:t>Etap III</w:t>
      </w:r>
      <w:r w:rsidRPr="0076110F">
        <w:rPr>
          <w:rStyle w:val="fontstyle01"/>
          <w:sz w:val="20"/>
          <w:szCs w:val="20"/>
        </w:rPr>
        <w:t xml:space="preserve">: Prefabrykacja, testy FAT w 2025r. – termin wykonania </w:t>
      </w:r>
      <w:r w:rsidRPr="0076110F">
        <w:rPr>
          <w:rStyle w:val="fontstyle01"/>
          <w:b/>
          <w:bCs/>
          <w:sz w:val="20"/>
          <w:szCs w:val="20"/>
        </w:rPr>
        <w:t>do 1.10.2025r</w:t>
      </w:r>
      <w:r w:rsidRPr="0076110F">
        <w:rPr>
          <w:rStyle w:val="fontstyle01"/>
          <w:sz w:val="20"/>
          <w:szCs w:val="20"/>
        </w:rPr>
        <w:t>.</w:t>
      </w:r>
    </w:p>
    <w:p w14:paraId="1B179A43" w14:textId="77777777" w:rsidR="00E82FE7" w:rsidRPr="0076110F" w:rsidRDefault="00E82FE7" w:rsidP="00E82FE7">
      <w:pPr>
        <w:pStyle w:val="Akapitzlist"/>
        <w:numPr>
          <w:ilvl w:val="1"/>
          <w:numId w:val="80"/>
        </w:numPr>
        <w:shd w:val="clear" w:color="auto" w:fill="FFFFFF" w:themeFill="background1"/>
        <w:adjustRightInd w:val="0"/>
        <w:spacing w:line="276" w:lineRule="auto"/>
        <w:ind w:left="709"/>
        <w:jc w:val="both"/>
        <w:rPr>
          <w:rStyle w:val="fontstyle01"/>
          <w:b/>
          <w:bCs/>
          <w:sz w:val="20"/>
          <w:szCs w:val="20"/>
        </w:rPr>
      </w:pPr>
      <w:r w:rsidRPr="0076110F">
        <w:rPr>
          <w:rStyle w:val="fontstyle01"/>
          <w:b/>
          <w:bCs/>
          <w:sz w:val="20"/>
          <w:szCs w:val="20"/>
        </w:rPr>
        <w:t>Etap IV</w:t>
      </w:r>
      <w:r w:rsidRPr="0076110F">
        <w:rPr>
          <w:rStyle w:val="fontstyle01"/>
          <w:sz w:val="20"/>
          <w:szCs w:val="20"/>
        </w:rPr>
        <w:t xml:space="preserve">: Demontaże, instalacja i integracja nowych urządzeń – </w:t>
      </w:r>
      <w:r w:rsidRPr="0076110F">
        <w:rPr>
          <w:b/>
          <w:bCs/>
        </w:rPr>
        <w:t>termin wykonania do 2 miesięcy w dedykowanej przerwie remontowej w 2026 roku</w:t>
      </w:r>
      <w:r w:rsidRPr="0076110F" w:rsidDel="004B7DD0">
        <w:rPr>
          <w:rStyle w:val="fontstyle01"/>
          <w:b/>
          <w:bCs/>
          <w:sz w:val="20"/>
          <w:szCs w:val="20"/>
        </w:rPr>
        <w:t xml:space="preserve"> </w:t>
      </w:r>
    </w:p>
    <w:p w14:paraId="7385C1F2" w14:textId="47C2392C" w:rsidR="00E82FE7" w:rsidRPr="0076110F" w:rsidRDefault="00E82FE7" w:rsidP="00E82FE7">
      <w:pPr>
        <w:pStyle w:val="Akapitzlist"/>
        <w:numPr>
          <w:ilvl w:val="1"/>
          <w:numId w:val="80"/>
        </w:numPr>
        <w:shd w:val="clear" w:color="auto" w:fill="FFFFFF" w:themeFill="background1"/>
        <w:adjustRightInd w:val="0"/>
        <w:spacing w:line="276" w:lineRule="auto"/>
        <w:ind w:left="709"/>
        <w:jc w:val="both"/>
        <w:rPr>
          <w:rStyle w:val="fontstyle01"/>
          <w:sz w:val="20"/>
          <w:szCs w:val="20"/>
        </w:rPr>
      </w:pPr>
      <w:r w:rsidRPr="0076110F">
        <w:rPr>
          <w:rStyle w:val="fontstyle01"/>
          <w:b/>
          <w:bCs/>
          <w:sz w:val="20"/>
          <w:szCs w:val="20"/>
        </w:rPr>
        <w:t>Etap V</w:t>
      </w:r>
      <w:r w:rsidRPr="0076110F">
        <w:rPr>
          <w:rStyle w:val="fontstyle01"/>
          <w:sz w:val="20"/>
          <w:szCs w:val="20"/>
        </w:rPr>
        <w:t>: Uzyskanie zgody PAA na uruchomienie Reaktora po modernizacji</w:t>
      </w:r>
      <w:r w:rsidR="001A1872" w:rsidRPr="0076110F">
        <w:rPr>
          <w:rStyle w:val="fontstyle01"/>
          <w:sz w:val="20"/>
          <w:szCs w:val="20"/>
        </w:rPr>
        <w:t xml:space="preserve"> </w:t>
      </w:r>
      <w:r w:rsidR="001A1872">
        <w:rPr>
          <w:rStyle w:val="fontstyle01"/>
          <w:sz w:val="20"/>
          <w:szCs w:val="20"/>
        </w:rPr>
        <w:t>układu pomp chłodzenia basenu Reaktora Maria</w:t>
      </w:r>
      <w:r w:rsidRPr="0076110F">
        <w:rPr>
          <w:rStyle w:val="fontstyle01"/>
          <w:sz w:val="20"/>
          <w:szCs w:val="20"/>
        </w:rPr>
        <w:t>: termin do dnia wydania zgody przez Prezesa PAA na uruchomienie reaktora po przeprowadzonej modernizacji</w:t>
      </w:r>
      <w:r w:rsidR="005540C5">
        <w:rPr>
          <w:rStyle w:val="fontstyle01"/>
          <w:sz w:val="20"/>
          <w:szCs w:val="20"/>
        </w:rPr>
        <w:t>.</w:t>
      </w:r>
    </w:p>
    <w:p w14:paraId="6D6E574C" w14:textId="39AC97A6" w:rsidR="00E82FE7" w:rsidRPr="0076110F" w:rsidRDefault="00E82FE7" w:rsidP="00E82FE7">
      <w:pPr>
        <w:shd w:val="clear" w:color="auto" w:fill="FFFFFF" w:themeFill="background1"/>
        <w:adjustRightInd w:val="0"/>
        <w:spacing w:line="276" w:lineRule="auto"/>
      </w:pPr>
      <w:bookmarkStart w:id="2" w:name="_Hlk173845804"/>
      <w:r w:rsidRPr="0076110F">
        <w:t xml:space="preserve">Ww. etapy mogą być dzielone na podetapy. </w:t>
      </w:r>
    </w:p>
    <w:bookmarkEnd w:id="2"/>
    <w:p w14:paraId="02FDE4D3" w14:textId="77777777" w:rsidR="008B247F" w:rsidRPr="003A6411" w:rsidRDefault="008B247F" w:rsidP="00C67469">
      <w:pPr>
        <w:pStyle w:val="Akapitzlist"/>
        <w:ind w:left="284"/>
        <w:rPr>
          <w:color w:val="2E74B5"/>
          <w:sz w:val="6"/>
          <w:szCs w:val="6"/>
        </w:rPr>
      </w:pPr>
    </w:p>
    <w:p w14:paraId="61401E1C" w14:textId="44CA5170" w:rsidR="008B247F" w:rsidRPr="001906D8" w:rsidRDefault="005343AB">
      <w:pPr>
        <w:pBdr>
          <w:top w:val="nil"/>
          <w:left w:val="nil"/>
          <w:bottom w:val="nil"/>
          <w:right w:val="nil"/>
          <w:between w:val="nil"/>
        </w:pBdr>
        <w:spacing w:before="120" w:after="120"/>
        <w:rPr>
          <w:color w:val="000000"/>
        </w:rPr>
      </w:pPr>
      <w:r w:rsidRPr="001906D8">
        <w:rPr>
          <w:b/>
          <w:color w:val="000000"/>
        </w:rPr>
        <w:t xml:space="preserve">8. WARUNKI UDZIAŁU W POSTĘPOWANIU </w:t>
      </w:r>
    </w:p>
    <w:p w14:paraId="73CFFF7F"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8.1.</w:t>
      </w:r>
      <w:r w:rsidRPr="001906D8">
        <w:rPr>
          <w:b/>
          <w:color w:val="000000"/>
        </w:rPr>
        <w:tab/>
        <w:t>O udzielenie zamówienia mogą ubiegać się Wykonawcy, którzy nie podlegają wykluczeniu oraz spełniają określone przez Zamawiającego warunki udziału w postępowaniu.</w:t>
      </w:r>
    </w:p>
    <w:p w14:paraId="0D89AE7D"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8.2.</w:t>
      </w:r>
      <w:r w:rsidRPr="001906D8">
        <w:rPr>
          <w:b/>
          <w:color w:val="000000"/>
        </w:rPr>
        <w:tab/>
      </w:r>
      <w:r w:rsidRPr="001906D8">
        <w:rPr>
          <w:color w:val="000000"/>
        </w:rPr>
        <w:t>O udzielenie zamówienia mogą ubiegać się Wykonawcy, którzy spełniają warunki dotyczące:</w:t>
      </w:r>
    </w:p>
    <w:p w14:paraId="75F7B4EB" w14:textId="41C12E3A" w:rsidR="008B247F" w:rsidRPr="001906D8" w:rsidRDefault="00F5141D">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8.2.1. </w:t>
      </w:r>
      <w:r w:rsidR="005343AB" w:rsidRPr="001906D8">
        <w:rPr>
          <w:color w:val="000000"/>
        </w:rPr>
        <w:t>zdolności do występowania w obrocie gospodarczym: nie dotyczy;</w:t>
      </w:r>
    </w:p>
    <w:p w14:paraId="3AE48E76" w14:textId="1337F006" w:rsidR="008B247F" w:rsidRPr="001906D8"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t>8.2.2. uprawnień do prowadzenia określonej działalności gospodarczej lub zawodowej, o ile wynika to z odrębnych przepisów: nie dotyczy;</w:t>
      </w:r>
    </w:p>
    <w:p w14:paraId="6A127F8A" w14:textId="62B3BAA1" w:rsidR="003F2C58" w:rsidRDefault="005343AB" w:rsidP="003F2C58">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8.2.3.  </w:t>
      </w:r>
      <w:r w:rsidRPr="001906D8">
        <w:rPr>
          <w:b/>
          <w:color w:val="000000"/>
        </w:rPr>
        <w:t>sytuacji ekonomicznej lub finansowej:</w:t>
      </w:r>
      <w:r w:rsidR="003F2C58" w:rsidRPr="003F2C58">
        <w:rPr>
          <w:color w:val="000000"/>
        </w:rPr>
        <w:t xml:space="preserve"> nie dotyczy;</w:t>
      </w:r>
    </w:p>
    <w:p w14:paraId="732D4A22" w14:textId="77777777" w:rsidR="008B247F" w:rsidRPr="001906D8" w:rsidRDefault="005343AB">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8.2.4. </w:t>
      </w:r>
      <w:r w:rsidRPr="001906D8">
        <w:rPr>
          <w:b/>
          <w:color w:val="000000"/>
        </w:rPr>
        <w:t>zdolności technicznej lub zawodowej:</w:t>
      </w:r>
    </w:p>
    <w:p w14:paraId="2B81FCE1" w14:textId="77777777" w:rsidR="008B247F" w:rsidRPr="001906D8"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r w:rsidRPr="001906D8">
        <w:rPr>
          <w:b/>
          <w:color w:val="000000"/>
        </w:rPr>
        <w:t>dotyczącej Wykonawcy:</w:t>
      </w:r>
    </w:p>
    <w:p w14:paraId="055BAEB9" w14:textId="2C2F4817" w:rsidR="008B247F" w:rsidRPr="007F4A7C" w:rsidRDefault="003F2C58" w:rsidP="002A312E">
      <w:pPr>
        <w:pStyle w:val="Akapitzlist"/>
        <w:numPr>
          <w:ilvl w:val="1"/>
          <w:numId w:val="39"/>
        </w:numPr>
        <w:pBdr>
          <w:top w:val="nil"/>
          <w:left w:val="nil"/>
          <w:bottom w:val="nil"/>
          <w:right w:val="nil"/>
          <w:between w:val="nil"/>
        </w:pBdr>
        <w:tabs>
          <w:tab w:val="left" w:pos="993"/>
        </w:tabs>
        <w:jc w:val="both"/>
        <w:rPr>
          <w:rFonts w:eastAsia="Times New Roman"/>
          <w:bCs/>
          <w:szCs w:val="24"/>
          <w:lang w:eastAsia="ar-SA"/>
        </w:rPr>
      </w:pPr>
      <w:r w:rsidRPr="00BB44D1">
        <w:rPr>
          <w:rFonts w:eastAsia="Times New Roman"/>
          <w:szCs w:val="22"/>
          <w:lang w:eastAsia="ar-SA"/>
        </w:rPr>
        <w:t xml:space="preserve">Warunek zostanie spełniony, jeżeli Wykonawca wykaże się doświadczeniem wykonania w okresie ostatnich </w:t>
      </w:r>
      <w:r w:rsidR="00DD27F5" w:rsidRPr="00BB44D1">
        <w:rPr>
          <w:rFonts w:eastAsia="Times New Roman"/>
          <w:szCs w:val="22"/>
          <w:lang w:eastAsia="ar-SA"/>
        </w:rPr>
        <w:t>8</w:t>
      </w:r>
      <w:r w:rsidRPr="00BB44D1">
        <w:rPr>
          <w:rFonts w:eastAsia="Times New Roman"/>
          <w:color w:val="FF0000"/>
          <w:szCs w:val="22"/>
          <w:lang w:eastAsia="ar-SA"/>
        </w:rPr>
        <w:t xml:space="preserve"> </w:t>
      </w:r>
      <w:r w:rsidRPr="00BB44D1">
        <w:rPr>
          <w:rFonts w:eastAsia="Times New Roman"/>
          <w:szCs w:val="22"/>
          <w:lang w:eastAsia="ar-SA"/>
        </w:rPr>
        <w:t xml:space="preserve">lat przed terminem składania ofert, a jeżeli okres prowadzenia działalności jest krótszy w tym okresie - co najmniej </w:t>
      </w:r>
      <w:r w:rsidRPr="00BB44D1">
        <w:rPr>
          <w:rFonts w:eastAsia="Times New Roman"/>
          <w:bCs/>
          <w:szCs w:val="24"/>
          <w:lang w:eastAsia="ar-SA"/>
        </w:rPr>
        <w:t>dwóch dostaw</w:t>
      </w:r>
      <w:r w:rsidRPr="00BB44D1">
        <w:rPr>
          <w:rFonts w:ascii="Times New Roman" w:eastAsia="Times New Roman" w:hAnsi="Times New Roman" w:cs="Times New Roman"/>
          <w:sz w:val="22"/>
          <w:szCs w:val="22"/>
          <w:lang w:eastAsia="ar-SA"/>
        </w:rPr>
        <w:t xml:space="preserve"> </w:t>
      </w:r>
      <w:r w:rsidR="00DD27F5" w:rsidRPr="00BB44D1">
        <w:rPr>
          <w:rFonts w:ascii="Times New Roman" w:eastAsia="Times New Roman" w:hAnsi="Times New Roman" w:cs="Times New Roman"/>
          <w:sz w:val="22"/>
          <w:szCs w:val="22"/>
          <w:lang w:eastAsia="ar-SA"/>
        </w:rPr>
        <w:t>z</w:t>
      </w:r>
      <w:r w:rsidR="00DD27F5" w:rsidRPr="00BB44D1">
        <w:t xml:space="preserve">espołów pompowych z infrastrukturą towarzysząca </w:t>
      </w:r>
      <w:r w:rsidR="00BB44D1" w:rsidRPr="00BB44D1">
        <w:t>wraz z ich instalacją</w:t>
      </w:r>
      <w:r w:rsidR="00DD27F5" w:rsidRPr="00BB44D1">
        <w:t xml:space="preserve"> i integracją</w:t>
      </w:r>
      <w:r w:rsidRPr="00BB44D1">
        <w:rPr>
          <w:rFonts w:eastAsia="Times New Roman"/>
          <w:bCs/>
          <w:szCs w:val="24"/>
          <w:lang w:eastAsia="ar-SA"/>
        </w:rPr>
        <w:t xml:space="preserve"> o wartości minimum </w:t>
      </w:r>
      <w:r w:rsidR="00DD27F5" w:rsidRPr="00BB44D1">
        <w:rPr>
          <w:rFonts w:eastAsia="Times New Roman"/>
          <w:bCs/>
          <w:szCs w:val="24"/>
          <w:lang w:eastAsia="ar-SA"/>
        </w:rPr>
        <w:t>2 000 000,00</w:t>
      </w:r>
      <w:r w:rsidRPr="00BB44D1">
        <w:rPr>
          <w:rFonts w:eastAsia="Times New Roman"/>
          <w:bCs/>
          <w:szCs w:val="24"/>
          <w:lang w:eastAsia="ar-SA"/>
        </w:rPr>
        <w:t xml:space="preserve"> zł brutto każda.</w:t>
      </w:r>
      <w:r w:rsidR="00CC78C8" w:rsidRPr="00BB44D1">
        <w:rPr>
          <w:rFonts w:eastAsia="Times New Roman"/>
          <w:bCs/>
          <w:szCs w:val="24"/>
          <w:lang w:eastAsia="ar-SA"/>
        </w:rPr>
        <w:t xml:space="preserve"> </w:t>
      </w:r>
    </w:p>
    <w:p w14:paraId="294A9A71" w14:textId="3AE6C903" w:rsidR="008B247F" w:rsidRPr="00D81319"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r w:rsidRPr="00D81319">
        <w:rPr>
          <w:b/>
          <w:color w:val="000000"/>
        </w:rPr>
        <w:t>dotyczącej osób:</w:t>
      </w:r>
    </w:p>
    <w:p w14:paraId="0587755F" w14:textId="3764C2B3" w:rsidR="00CD4A0F" w:rsidRPr="005540C5" w:rsidRDefault="005540C5" w:rsidP="005540C5">
      <w:pPr>
        <w:ind w:left="720"/>
        <w:jc w:val="both"/>
        <w:rPr>
          <w:bCs/>
          <w:shd w:val="clear" w:color="auto" w:fill="FFFFFF"/>
        </w:rPr>
      </w:pPr>
      <w:r w:rsidRPr="005540C5">
        <w:rPr>
          <w:bCs/>
          <w:shd w:val="clear" w:color="auto" w:fill="FFFFFF"/>
        </w:rPr>
        <w:t>Projektant branży sanitarnej - posiadający uprawnienia budowlane do projektowania bez ograniczeń w specjalności instalacyjnej w zakresie sieci, instalacji i urządzeń cieplnych wentylacyjnych, gazowych, wodociągowych i kanalizacyjnych lub odpowiadające im ważne uprawnienia budowlane w zakresie pełnionej funkcji, które zostały wydane na podstawie wcześniej obowiązujących przepisów.</w:t>
      </w:r>
    </w:p>
    <w:p w14:paraId="2F8E2A9D" w14:textId="05034BF6" w:rsidR="005540C5" w:rsidRPr="005540C5" w:rsidRDefault="005540C5" w:rsidP="005540C5">
      <w:pPr>
        <w:ind w:left="720"/>
        <w:jc w:val="both"/>
        <w:rPr>
          <w:bCs/>
          <w:shd w:val="clear" w:color="auto" w:fill="FFFFFF"/>
        </w:rPr>
      </w:pPr>
    </w:p>
    <w:p w14:paraId="5B3D817E" w14:textId="77777777" w:rsidR="005540C5" w:rsidRPr="005540C5" w:rsidRDefault="005540C5" w:rsidP="005540C5">
      <w:pPr>
        <w:ind w:left="720"/>
        <w:jc w:val="both"/>
        <w:rPr>
          <w:bCs/>
          <w:shd w:val="clear" w:color="auto" w:fill="FFFFFF"/>
        </w:rPr>
      </w:pPr>
      <w:r w:rsidRPr="005540C5">
        <w:rPr>
          <w:bCs/>
          <w:shd w:val="clear" w:color="auto" w:fill="FFFFFF"/>
        </w:rPr>
        <w:t>Zamawiający dopuszcza składanie przez osoby będące obywatelami państw członkowskich Unii Europejskiej, Konfederacji Szwajcarskiej oraz państw członkowskich Europejskiego Porozumienia o Wolnym Handlu (EFTA) – strony umowy o Europejskim Obszarze Gospodarczym - dokumentów potwierdzających nabycie kwalifikacji zawodowych do wykonywania działalności w budownictwie, równoznacznej wykonywaniu samodzielnych funkcji technicznych w budownictwie na terytorium Rzeczypospolitej Polskiej wraz z odpowiednią decyzją o uznaniu kwalifikacji zawodowych zgodnie z przepisami ustawy z dnia 15.12.2000 r. o samorządach zawodowych architektów oraz inżynierów budownictwa.</w:t>
      </w:r>
    </w:p>
    <w:p w14:paraId="619DAB91" w14:textId="77777777" w:rsidR="005540C5" w:rsidRPr="005540C5" w:rsidRDefault="005540C5" w:rsidP="005540C5">
      <w:pPr>
        <w:ind w:left="720"/>
        <w:jc w:val="both"/>
        <w:rPr>
          <w:bCs/>
          <w:shd w:val="clear" w:color="auto" w:fill="FFFFFF"/>
        </w:rPr>
      </w:pPr>
      <w:r w:rsidRPr="005540C5">
        <w:rPr>
          <w:bCs/>
          <w:shd w:val="clear" w:color="auto" w:fill="FFFFFF"/>
        </w:rPr>
        <w:t>W przypadku Wykonawców zagranicznych dopuszcza się równoważne kwalifikacje zdobyte w innych państwach na zasadach określonych w art. 12a ustawy z dnia 7.7.1994 r. - Prawo budowlane z uwzględnieniem postanowień ustawy z dnia 22.12.2015 r. o zasadach uznawania kwalifikacji zawodowych nabytych w państwach członkowskich Unii Europejskiej (Dz.U. 2016 r., poz. 65).</w:t>
      </w:r>
    </w:p>
    <w:p w14:paraId="78CBCFFC" w14:textId="77777777" w:rsidR="005540C5" w:rsidRPr="005540C5" w:rsidRDefault="005540C5" w:rsidP="005540C5">
      <w:pPr>
        <w:ind w:left="720"/>
        <w:jc w:val="both"/>
        <w:rPr>
          <w:bCs/>
          <w:shd w:val="clear" w:color="auto" w:fill="FFFFFF"/>
        </w:rPr>
      </w:pPr>
      <w:r w:rsidRPr="002A312E">
        <w:rPr>
          <w:bCs/>
          <w:shd w:val="clear" w:color="auto" w:fill="FFFFFF"/>
        </w:rPr>
        <w:t>W przypadku wykonawców wspólnie ubiegających się o udzielenie zamówienia, warunki dotyczące zdolności technicznej lub zawodowej mogą zostać spełnione przez jednego lub kilku wykonawców wspólnie ubiegających się o udzielenie zamówienia.</w:t>
      </w:r>
    </w:p>
    <w:p w14:paraId="6A85C760" w14:textId="3DF6EF7B" w:rsidR="005540C5" w:rsidRPr="005540C5" w:rsidRDefault="005540C5" w:rsidP="005540C5">
      <w:pPr>
        <w:ind w:left="720"/>
        <w:jc w:val="both"/>
        <w:rPr>
          <w:color w:val="FF0000"/>
          <w:shd w:val="clear" w:color="auto" w:fill="FFFFFF"/>
        </w:rPr>
      </w:pPr>
      <w:r w:rsidRPr="005540C5">
        <w:rPr>
          <w:bCs/>
          <w:shd w:val="clear" w:color="auto" w:fill="FFFFFF"/>
        </w:rPr>
        <w:t>W przypadku korzystania z zasobów innego podmiotu każdy z wyżej określonych warunków może być potwierdzony przez inny podmiot, z którego zasobu skorzysta wykonawca.</w:t>
      </w:r>
    </w:p>
    <w:p w14:paraId="19FAFDFB" w14:textId="19F93767" w:rsidR="008B247F" w:rsidRPr="00D81319" w:rsidRDefault="005343AB" w:rsidP="0018475F">
      <w:pPr>
        <w:numPr>
          <w:ilvl w:val="0"/>
          <w:numId w:val="6"/>
        </w:numPr>
        <w:pBdr>
          <w:top w:val="nil"/>
          <w:left w:val="nil"/>
          <w:bottom w:val="nil"/>
          <w:right w:val="nil"/>
          <w:between w:val="nil"/>
        </w:pBdr>
        <w:spacing w:before="120"/>
        <w:ind w:left="993" w:hanging="284"/>
        <w:jc w:val="both"/>
        <w:rPr>
          <w:color w:val="000000"/>
        </w:rPr>
      </w:pPr>
      <w:r w:rsidRPr="00D81319">
        <w:rPr>
          <w:b/>
          <w:color w:val="000000"/>
        </w:rPr>
        <w:t>dotyczy urządzeń:</w:t>
      </w:r>
      <w:r w:rsidR="005540C5" w:rsidRPr="005540C5">
        <w:rPr>
          <w:color w:val="000000"/>
        </w:rPr>
        <w:t xml:space="preserve"> </w:t>
      </w:r>
      <w:r w:rsidR="005540C5" w:rsidRPr="001906D8">
        <w:rPr>
          <w:color w:val="000000"/>
        </w:rPr>
        <w:t>NIE DOTYCZY</w:t>
      </w:r>
    </w:p>
    <w:p w14:paraId="5CCA90DE" w14:textId="0036816D" w:rsidR="0018475F" w:rsidRPr="001906D8" w:rsidRDefault="0018475F" w:rsidP="00BE14A6">
      <w:pPr>
        <w:pBdr>
          <w:top w:val="nil"/>
          <w:left w:val="nil"/>
          <w:bottom w:val="nil"/>
          <w:right w:val="nil"/>
          <w:between w:val="nil"/>
        </w:pBdr>
        <w:spacing w:before="120"/>
        <w:ind w:left="993"/>
        <w:jc w:val="both"/>
        <w:rPr>
          <w:color w:val="000000"/>
        </w:rPr>
      </w:pPr>
    </w:p>
    <w:p w14:paraId="37808F92" w14:textId="3EA528DB" w:rsidR="008B247F" w:rsidRPr="001906D8" w:rsidRDefault="00C12DC7" w:rsidP="00DA4046">
      <w:pPr>
        <w:spacing w:before="120" w:after="120"/>
        <w:ind w:left="709" w:hanging="567"/>
        <w:jc w:val="both"/>
        <w:rPr>
          <w:color w:val="000000"/>
        </w:rPr>
      </w:pPr>
      <w:r w:rsidRPr="001906D8">
        <w:rPr>
          <w:color w:val="000000"/>
        </w:rPr>
        <w:t>8.</w:t>
      </w:r>
      <w:r w:rsidR="0018475F" w:rsidRPr="001906D8">
        <w:rPr>
          <w:color w:val="000000"/>
        </w:rPr>
        <w:t>3</w:t>
      </w:r>
      <w:r w:rsidRPr="001906D8">
        <w:rPr>
          <w:color w:val="000000"/>
        </w:rPr>
        <w:t xml:space="preserve">. </w:t>
      </w:r>
      <w:r w:rsidRPr="001906D8">
        <w:rPr>
          <w:color w:val="000000"/>
        </w:rPr>
        <w:tab/>
      </w:r>
      <w:r w:rsidR="005A40BD" w:rsidRPr="001906D8">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5343AB" w:rsidRPr="001906D8">
        <w:rPr>
          <w:color w:val="000000"/>
        </w:rPr>
        <w:t xml:space="preserve"> </w:t>
      </w:r>
    </w:p>
    <w:p w14:paraId="5A10B6B8" w14:textId="24959940" w:rsidR="008B247F" w:rsidRPr="001906D8" w:rsidRDefault="005343AB">
      <w:pPr>
        <w:pBdr>
          <w:top w:val="nil"/>
          <w:left w:val="nil"/>
          <w:bottom w:val="nil"/>
          <w:right w:val="nil"/>
          <w:between w:val="nil"/>
        </w:pBdr>
        <w:spacing w:before="120" w:after="120"/>
        <w:ind w:left="709" w:hanging="567"/>
        <w:jc w:val="both"/>
        <w:rPr>
          <w:b/>
          <w:color w:val="000000"/>
        </w:rPr>
      </w:pPr>
      <w:r w:rsidRPr="001906D8">
        <w:rPr>
          <w:color w:val="000000"/>
        </w:rPr>
        <w:t>8.</w:t>
      </w:r>
      <w:r w:rsidR="0018475F" w:rsidRPr="001906D8">
        <w:rPr>
          <w:color w:val="000000"/>
        </w:rPr>
        <w:t>4</w:t>
      </w:r>
      <w:r w:rsidRPr="001906D8">
        <w:rPr>
          <w:color w:val="000000"/>
        </w:rPr>
        <w:t>.</w:t>
      </w:r>
      <w:r w:rsidRPr="001906D8">
        <w:rPr>
          <w:color w:val="00000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3E9326" w14:textId="77777777" w:rsidR="008B247F" w:rsidRPr="001906D8" w:rsidRDefault="008B247F">
      <w:pPr>
        <w:pBdr>
          <w:top w:val="nil"/>
          <w:left w:val="nil"/>
          <w:bottom w:val="nil"/>
          <w:right w:val="nil"/>
          <w:between w:val="nil"/>
        </w:pBdr>
        <w:spacing w:before="120" w:after="120"/>
        <w:ind w:right="281"/>
        <w:jc w:val="both"/>
        <w:rPr>
          <w:i/>
          <w:color w:val="0070C0"/>
          <w:sz w:val="8"/>
        </w:rPr>
      </w:pPr>
    </w:p>
    <w:p w14:paraId="519FFEA2" w14:textId="77777777" w:rsidR="008B247F" w:rsidRPr="001906D8" w:rsidRDefault="005343AB">
      <w:pPr>
        <w:pBdr>
          <w:top w:val="nil"/>
          <w:left w:val="nil"/>
          <w:bottom w:val="nil"/>
          <w:right w:val="nil"/>
          <w:between w:val="nil"/>
        </w:pBdr>
        <w:spacing w:before="120" w:after="120"/>
        <w:ind w:left="720" w:hanging="720"/>
        <w:jc w:val="both"/>
        <w:rPr>
          <w:color w:val="000000"/>
        </w:rPr>
      </w:pPr>
      <w:r w:rsidRPr="001906D8">
        <w:rPr>
          <w:b/>
          <w:color w:val="000000"/>
        </w:rPr>
        <w:t xml:space="preserve">9. </w:t>
      </w:r>
      <w:r w:rsidRPr="001906D8">
        <w:rPr>
          <w:b/>
          <w:color w:val="000000"/>
        </w:rPr>
        <w:tab/>
        <w:t>PRZESŁANKI WYKLUCZENIA WYKONAWCÓW</w:t>
      </w:r>
    </w:p>
    <w:p w14:paraId="01F860ED"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9.1.</w:t>
      </w:r>
      <w:r w:rsidRPr="001906D8">
        <w:rPr>
          <w:color w:val="000000"/>
        </w:rPr>
        <w:tab/>
        <w:t>Z postępowania o udzielenie zamówienia wyklucza się Wykonawcę, w stosunku do którego zachodzi którakolwiek z okoliczności, o których mowa:</w:t>
      </w:r>
    </w:p>
    <w:p w14:paraId="711ABC85" w14:textId="7A93A30B" w:rsidR="00F67155" w:rsidRPr="001906D8" w:rsidRDefault="005343AB" w:rsidP="00C12DC7">
      <w:pPr>
        <w:pBdr>
          <w:top w:val="nil"/>
          <w:left w:val="nil"/>
          <w:bottom w:val="nil"/>
          <w:right w:val="nil"/>
          <w:between w:val="nil"/>
        </w:pBdr>
        <w:spacing w:before="120" w:after="120"/>
        <w:ind w:left="1134" w:hanging="426"/>
        <w:jc w:val="both"/>
        <w:rPr>
          <w:color w:val="000000"/>
        </w:rPr>
      </w:pPr>
      <w:r w:rsidRPr="001906D8">
        <w:rPr>
          <w:color w:val="000000"/>
        </w:rPr>
        <w:t xml:space="preserve">a) </w:t>
      </w:r>
      <w:r w:rsidR="00C12DC7" w:rsidRPr="001906D8">
        <w:rPr>
          <w:color w:val="000000"/>
        </w:rPr>
        <w:t xml:space="preserve">  </w:t>
      </w:r>
      <w:r w:rsidRPr="001906D8">
        <w:rPr>
          <w:color w:val="000000"/>
        </w:rPr>
        <w:t xml:space="preserve">w art. 108 ust. 1 ustawy Pzp; </w:t>
      </w:r>
    </w:p>
    <w:p w14:paraId="2D8F0145" w14:textId="342EA79E" w:rsidR="008B247F" w:rsidRPr="00D81319" w:rsidRDefault="005343AB" w:rsidP="00C12DC7">
      <w:pPr>
        <w:pBdr>
          <w:top w:val="nil"/>
          <w:left w:val="nil"/>
          <w:bottom w:val="nil"/>
          <w:right w:val="nil"/>
          <w:between w:val="nil"/>
        </w:pBdr>
        <w:tabs>
          <w:tab w:val="left" w:pos="993"/>
        </w:tabs>
        <w:spacing w:before="120" w:after="120"/>
        <w:ind w:left="993" w:hanging="284"/>
        <w:jc w:val="both"/>
        <w:rPr>
          <w:color w:val="000000"/>
        </w:rPr>
      </w:pPr>
      <w:r w:rsidRPr="001906D8">
        <w:rPr>
          <w:color w:val="000000"/>
        </w:rPr>
        <w:t xml:space="preserve">b) </w:t>
      </w:r>
      <w:r w:rsidR="00C12DC7" w:rsidRPr="001906D8">
        <w:rPr>
          <w:color w:val="000000"/>
        </w:rPr>
        <w:tab/>
      </w:r>
      <w:r w:rsidRPr="001906D8">
        <w:rPr>
          <w:color w:val="000000"/>
        </w:rPr>
        <w:t>w art. 7 ust. 1 ustawy o szczególnych rozwiązaniach w zakresie przeciwdziałania wspieraniu agresji na Ukrainę oraz służących ochronie bezpieczeństwa narodowego4</w:t>
      </w:r>
      <w:r w:rsidRPr="00D81319">
        <w:rPr>
          <w:color w:val="000000"/>
          <w:vertAlign w:val="superscript"/>
        </w:rPr>
        <w:footnoteReference w:id="6"/>
      </w:r>
      <w:r w:rsidRPr="00D81319">
        <w:rPr>
          <w:color w:val="000000"/>
        </w:rPr>
        <w:t xml:space="preserve"> </w:t>
      </w:r>
    </w:p>
    <w:p w14:paraId="62307C72" w14:textId="51E30C11" w:rsidR="008B247F" w:rsidRPr="001906D8" w:rsidRDefault="005343AB" w:rsidP="00C12DC7">
      <w:pPr>
        <w:pBdr>
          <w:top w:val="nil"/>
          <w:left w:val="nil"/>
          <w:bottom w:val="nil"/>
          <w:right w:val="nil"/>
          <w:between w:val="nil"/>
        </w:pBdr>
        <w:spacing w:before="120" w:after="120"/>
        <w:ind w:left="993" w:hanging="284"/>
        <w:jc w:val="both"/>
        <w:rPr>
          <w:color w:val="000000"/>
        </w:rPr>
      </w:pPr>
      <w:r w:rsidRPr="00D81319">
        <w:rPr>
          <w:color w:val="000000"/>
        </w:rPr>
        <w:t>c) w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r w:rsidRPr="001906D8">
        <w:rPr>
          <w:color w:val="000000"/>
        </w:rPr>
        <w:t>).</w:t>
      </w:r>
    </w:p>
    <w:p w14:paraId="79230D15"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Zamawiający wskazuje, że w zakresie przesłanki wykluczenia, o której mowa w ppkt. b) powyżej Wykonawca składa oświadczenie w Części III Sekcja D jednolitego dokumentu „Podstawy wykluczenia o charakterze wyłącznie krajowym”.</w:t>
      </w:r>
    </w:p>
    <w:p w14:paraId="50B9DF81"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Ponadto Zamawiający, w ramach weryfikacji przesłanek wykluczenia, o których mowa powyżej, zastrzega możliwość wezwania Wykonawcy do złożenia wyjaśnień.</w:t>
      </w:r>
    </w:p>
    <w:p w14:paraId="05C041E4" w14:textId="77777777" w:rsidR="008B247F" w:rsidRPr="001906D8" w:rsidRDefault="008B247F" w:rsidP="00DD661B">
      <w:pPr>
        <w:pBdr>
          <w:top w:val="nil"/>
          <w:left w:val="nil"/>
          <w:bottom w:val="nil"/>
          <w:right w:val="nil"/>
          <w:between w:val="nil"/>
        </w:pBdr>
        <w:spacing w:before="120" w:after="120"/>
        <w:jc w:val="both"/>
        <w:rPr>
          <w:color w:val="000000"/>
          <w:sz w:val="10"/>
        </w:rPr>
      </w:pPr>
    </w:p>
    <w:p w14:paraId="3BAC7C21" w14:textId="77777777" w:rsidR="008B247F" w:rsidRPr="001906D8" w:rsidRDefault="005343AB" w:rsidP="00DD661B">
      <w:pPr>
        <w:pBdr>
          <w:top w:val="nil"/>
          <w:left w:val="nil"/>
          <w:bottom w:val="nil"/>
          <w:right w:val="nil"/>
          <w:between w:val="nil"/>
        </w:pBdr>
        <w:spacing w:after="120"/>
        <w:ind w:left="709" w:hanging="567"/>
        <w:jc w:val="both"/>
        <w:rPr>
          <w:color w:val="000000"/>
          <w:highlight w:val="yellow"/>
        </w:rPr>
      </w:pPr>
      <w:r w:rsidRPr="001906D8">
        <w:rPr>
          <w:color w:val="000000"/>
        </w:rPr>
        <w:t>9.2.</w:t>
      </w:r>
      <w:r w:rsidRPr="001906D8">
        <w:rPr>
          <w:color w:val="000000"/>
        </w:rPr>
        <w:tab/>
        <w:t xml:space="preserve">Zamawiający nie przewiduje wykluczenia Wykonawcy na żadnej z podstaw wskazanych w art. 109 </w:t>
      </w:r>
      <w:r w:rsidRPr="001906D8">
        <w:rPr>
          <w:color w:val="000000"/>
        </w:rPr>
        <w:br/>
        <w:t>ust. 1 ustawy Pzp.</w:t>
      </w:r>
    </w:p>
    <w:p w14:paraId="6322CF95" w14:textId="77777777" w:rsidR="008B247F" w:rsidRPr="00D81319" w:rsidRDefault="005343AB">
      <w:pPr>
        <w:pBdr>
          <w:top w:val="nil"/>
          <w:left w:val="nil"/>
          <w:bottom w:val="nil"/>
          <w:right w:val="nil"/>
          <w:between w:val="nil"/>
        </w:pBdr>
        <w:spacing w:before="120" w:after="120"/>
        <w:ind w:left="709" w:right="-2" w:hanging="567"/>
        <w:jc w:val="both"/>
        <w:rPr>
          <w:color w:val="000000"/>
        </w:rPr>
      </w:pPr>
      <w:r w:rsidRPr="00D81319">
        <w:rPr>
          <w:color w:val="000000"/>
        </w:rPr>
        <w:t>9.3.</w:t>
      </w:r>
      <w:r w:rsidRPr="00D81319">
        <w:rPr>
          <w:color w:val="000000"/>
        </w:rPr>
        <w:tab/>
        <w:t xml:space="preserve">W zależności od zaistniałych podstaw wykluczenia określonych w pkt. 9.1. lit. a IDW (przesłanki obligatoryjne), następuje wykluczenie Wykonawcy na odpowiedni okres wskazany </w:t>
      </w:r>
      <w:r w:rsidRPr="00D81319">
        <w:rPr>
          <w:color w:val="000000"/>
        </w:rPr>
        <w:br/>
        <w:t>w art. 111 ustawy Pzp.</w:t>
      </w:r>
    </w:p>
    <w:p w14:paraId="49827FEA"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9.4.</w:t>
      </w:r>
      <w:r w:rsidRPr="001906D8">
        <w:rPr>
          <w:color w:val="000000"/>
        </w:rPr>
        <w:tab/>
        <w:t xml:space="preserve">Wykonawca może zostać wykluczony przez Zamawiającego na każdym etapie postępowania </w:t>
      </w:r>
      <w:r w:rsidRPr="001906D8">
        <w:rPr>
          <w:color w:val="000000"/>
        </w:rPr>
        <w:br/>
        <w:t>o udzielenie zamówienia.</w:t>
      </w:r>
    </w:p>
    <w:p w14:paraId="2E72065B"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9.5.</w:t>
      </w:r>
      <w:r w:rsidRPr="001906D8">
        <w:rPr>
          <w:color w:val="000000"/>
        </w:rPr>
        <w:tab/>
        <w:t>Wykonawca nie podlega wykluczeniu w okolicznościach określonych w art. 108 ust. 1 pkt 1, 2 i 5 ustawy Pzp, jeżeli udowodni Zamawiającemu, że spełnił łącznie następujące przesłanki:</w:t>
      </w:r>
    </w:p>
    <w:p w14:paraId="676A9C6F"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 xml:space="preserve">naprawił lub zobowiązał się do </w:t>
      </w:r>
      <w:r w:rsidRPr="001906D8">
        <w:t>naprawienia</w:t>
      </w:r>
      <w:r w:rsidRPr="001906D8">
        <w:rPr>
          <w:color w:val="000000"/>
        </w:rPr>
        <w:t xml:space="preserve"> szkody wyrządzonej przestępstwem, wykroczeniem lub swoim nieprawidłowym postępowaniem, w tym poprzez zadośćuczynienie pieniężne;</w:t>
      </w:r>
    </w:p>
    <w:p w14:paraId="00004431"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544B490"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podjął konkretne środki techniczne, organizacyjne i kadrowe, odpowiednie dla zapobiegania dalszym przestępstwom, wykroczeniom lub nieprawidłowemu postępowaniu, w szczególności:</w:t>
      </w:r>
    </w:p>
    <w:p w14:paraId="57CFCAF5"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zerwał wszelkie powiązania z osobami lub podmiotami odpowiedzialnymi za nieprawidłowe postępowanie Wykonawcy,</w:t>
      </w:r>
    </w:p>
    <w:p w14:paraId="59AA0E0A"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 xml:space="preserve"> zreorganizował personel,</w:t>
      </w:r>
    </w:p>
    <w:p w14:paraId="6BE98B31"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wdrożył system sprawozdawczości i kontroli,</w:t>
      </w:r>
    </w:p>
    <w:p w14:paraId="798DD6C6"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utworzył struktury audytu wewnętrznego do monitorowania przestrzegania przepisów, wewnętrznych regulacji lub standardów,</w:t>
      </w:r>
    </w:p>
    <w:p w14:paraId="5175736C"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wprowadził wewnętrzne regulacje dotyczące odpowiedzialności i odszkodowań za nieprzestrzeganie przepisów, wewnętrznych regulacji lub standardów.</w:t>
      </w:r>
    </w:p>
    <w:p w14:paraId="21D9DC10"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9.6.</w:t>
      </w:r>
      <w:r w:rsidRPr="001906D8">
        <w:rPr>
          <w:color w:val="000000"/>
        </w:rPr>
        <w:tab/>
        <w:t>Zamawiający ocenia, czy podjęte przez Wykonawcę czynności, o których mowa w pkt 9.5. IDW, są wystarczające do wykazania jego rzetelności, uwzględniając wagę i szczególne okoliczności czynu Wykonawcy. Zamawiający wyklucza Wykonawcę jeśli podjęte przez Wykonawcę czynności, o których mowa w pkt 9.5. IDW, nie są wystarczające do wykazania jego rzetelności.</w:t>
      </w:r>
    </w:p>
    <w:p w14:paraId="3DDC25E2" w14:textId="55C0C3E7" w:rsidR="008B247F" w:rsidRPr="001906D8" w:rsidRDefault="008B247F">
      <w:pPr>
        <w:pBdr>
          <w:top w:val="nil"/>
          <w:left w:val="nil"/>
          <w:bottom w:val="nil"/>
          <w:right w:val="nil"/>
          <w:between w:val="nil"/>
        </w:pBdr>
        <w:spacing w:before="120" w:after="120"/>
        <w:ind w:left="708" w:right="281"/>
        <w:jc w:val="both"/>
        <w:rPr>
          <w:i/>
          <w:color w:val="0070C0"/>
          <w:sz w:val="12"/>
          <w:highlight w:val="yellow"/>
        </w:rPr>
      </w:pPr>
    </w:p>
    <w:p w14:paraId="5F284E61" w14:textId="77777777" w:rsidR="00183F67" w:rsidRPr="001906D8" w:rsidRDefault="00183F67">
      <w:pPr>
        <w:pBdr>
          <w:top w:val="nil"/>
          <w:left w:val="nil"/>
          <w:bottom w:val="nil"/>
          <w:right w:val="nil"/>
          <w:between w:val="nil"/>
        </w:pBdr>
        <w:spacing w:before="120" w:after="120"/>
        <w:ind w:left="708" w:right="281"/>
        <w:jc w:val="both"/>
        <w:rPr>
          <w:i/>
          <w:color w:val="0070C0"/>
          <w:sz w:val="12"/>
          <w:highlight w:val="yellow"/>
        </w:rPr>
      </w:pPr>
    </w:p>
    <w:p w14:paraId="41A6214C"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10.   PODMIOTOWE ŚRODKI DOWODOWE</w:t>
      </w:r>
    </w:p>
    <w:p w14:paraId="1D58446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w:t>
      </w:r>
      <w:r w:rsidRPr="00D81319">
        <w:rPr>
          <w:color w:val="000000"/>
        </w:rPr>
        <w:tab/>
        <w:t>Zamawiający żąda podmiotowych środków dowodowych na potwierdzenie:</w:t>
      </w:r>
    </w:p>
    <w:p w14:paraId="5E456E3F" w14:textId="77777777" w:rsidR="008B247F" w:rsidRPr="0032413E" w:rsidRDefault="005343AB" w:rsidP="00D90C56">
      <w:pPr>
        <w:numPr>
          <w:ilvl w:val="0"/>
          <w:numId w:val="16"/>
        </w:numPr>
        <w:pBdr>
          <w:top w:val="nil"/>
          <w:left w:val="nil"/>
          <w:bottom w:val="nil"/>
          <w:right w:val="nil"/>
          <w:between w:val="nil"/>
        </w:pBdr>
        <w:spacing w:before="120" w:after="120"/>
        <w:ind w:left="1134" w:hanging="425"/>
        <w:jc w:val="both"/>
        <w:rPr>
          <w:color w:val="000000"/>
        </w:rPr>
      </w:pPr>
      <w:r w:rsidRPr="0032413E">
        <w:rPr>
          <w:color w:val="000000"/>
        </w:rPr>
        <w:t xml:space="preserve">braku podstaw wykluczenia </w:t>
      </w:r>
    </w:p>
    <w:p w14:paraId="28A35BA0" w14:textId="77777777" w:rsidR="008B247F" w:rsidRPr="0032413E" w:rsidRDefault="005343AB" w:rsidP="00D90C56">
      <w:pPr>
        <w:numPr>
          <w:ilvl w:val="0"/>
          <w:numId w:val="16"/>
        </w:numPr>
        <w:pBdr>
          <w:top w:val="nil"/>
          <w:left w:val="nil"/>
          <w:bottom w:val="nil"/>
          <w:right w:val="nil"/>
          <w:between w:val="nil"/>
        </w:pBdr>
        <w:spacing w:before="120" w:after="120"/>
        <w:ind w:left="1134" w:hanging="425"/>
        <w:jc w:val="both"/>
        <w:rPr>
          <w:color w:val="000000"/>
        </w:rPr>
      </w:pPr>
      <w:r w:rsidRPr="0032413E">
        <w:rPr>
          <w:color w:val="000000"/>
        </w:rPr>
        <w:t xml:space="preserve">spełniania warunków udziału w postępowaniu. </w:t>
      </w:r>
    </w:p>
    <w:p w14:paraId="1DFEE2D1"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10.2.</w:t>
      </w:r>
      <w:r w:rsidRPr="0032413E">
        <w:rPr>
          <w:color w:val="000000"/>
        </w:rPr>
        <w:tab/>
        <w:t xml:space="preserve">Oświadczenie, o którym mowa w art. 125 ust. 1 ustawy Pzp nie jest podmiotowym środkiem dowodowym i stanowi tymczasowy dowód potwierdzający brak podstaw wykluczenia i spełnianie warunków udziału w postępowaniu na dzień składania ofert. </w:t>
      </w:r>
    </w:p>
    <w:p w14:paraId="56502FA9"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10.3.</w:t>
      </w:r>
      <w:r w:rsidRPr="0032413E">
        <w:rPr>
          <w:color w:val="000000"/>
        </w:rPr>
        <w:tab/>
        <w:t xml:space="preserve">Oświadczenie, o którym mowa w pkt. 10.2. IDW (w formie jednolitego europejskiego dokumentu zamówienia sporządzonego zgodnie z wzorem standardowego formularza określonego </w:t>
      </w:r>
      <w:r w:rsidRPr="0032413E">
        <w:rPr>
          <w:color w:val="000000"/>
        </w:rPr>
        <w:br/>
        <w:t>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14 IDW.</w:t>
      </w:r>
    </w:p>
    <w:p w14:paraId="5D414806"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Wykonawca wypełnia JEDZ, tworząc dokument elektroniczny. Może korzystać z narzędzia ESPD lub innych dostępnych narzędzi lub oprogramowania, które umożliwiają wypełnienie JEDZ i utworzenie dokumentu elektronicznego.</w:t>
      </w:r>
    </w:p>
    <w:p w14:paraId="2C750205"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Jednolity dokument przygotowany wstępnie przez Zamawiającego dla przedmiotowego postępowania (w formacie xml – do zaimportowania w serwisie ESPD) jest dostępny na Platformie w miejscu zamieszczenia niniejszej SWZ.</w:t>
      </w:r>
    </w:p>
    <w:p w14:paraId="1FDB4C9D" w14:textId="745410A9" w:rsidR="008B247F" w:rsidRPr="00D81319" w:rsidRDefault="005343AB">
      <w:pPr>
        <w:pBdr>
          <w:top w:val="nil"/>
          <w:left w:val="nil"/>
          <w:bottom w:val="nil"/>
          <w:right w:val="nil"/>
          <w:between w:val="nil"/>
        </w:pBdr>
        <w:spacing w:before="120" w:after="120"/>
        <w:ind w:left="709"/>
        <w:jc w:val="both"/>
        <w:rPr>
          <w:color w:val="000000"/>
        </w:rPr>
      </w:pPr>
      <w:r w:rsidRPr="0032413E">
        <w:rPr>
          <w:color w:val="000000"/>
        </w:rPr>
        <w:t xml:space="preserve">W zakresie „części IV Kryteria kwalifikacji” JEDZ, </w:t>
      </w:r>
      <w:r w:rsidRPr="0032413E">
        <w:rPr>
          <w:b/>
          <w:color w:val="000000"/>
        </w:rPr>
        <w:t xml:space="preserve">Wykonawca może ograniczyć się do wypełnienia sekcji </w:t>
      </w:r>
      <w:r w:rsidR="003914CD" w:rsidRPr="0032413E">
        <w:t xml:space="preserve"> </w:t>
      </w:r>
      <w:r w:rsidR="003914CD" w:rsidRPr="00D81319">
        <w:rPr>
          <w:b/>
          <w:sz w:val="24"/>
          <w:szCs w:val="24"/>
        </w:rPr>
        <w:sym w:font="Symbol" w:char="F061"/>
      </w:r>
      <w:r w:rsidR="003914CD" w:rsidRPr="00D81319">
        <w:rPr>
          <w:b/>
        </w:rPr>
        <w:t>,</w:t>
      </w:r>
      <w:r w:rsidRPr="00D81319">
        <w:rPr>
          <w:color w:val="000000"/>
        </w:rPr>
        <w:t xml:space="preserve"> w takim przypadku Wykonawca nie wypełnia żadnej z pozostałych sekcji (A-D) w części IV JEDZ. </w:t>
      </w:r>
    </w:p>
    <w:p w14:paraId="3B16F1DC" w14:textId="77777777" w:rsidR="008B247F" w:rsidRPr="0032413E" w:rsidRDefault="005343AB">
      <w:pPr>
        <w:pBdr>
          <w:top w:val="nil"/>
          <w:left w:val="nil"/>
          <w:bottom w:val="nil"/>
          <w:right w:val="nil"/>
          <w:between w:val="nil"/>
        </w:pBdr>
        <w:tabs>
          <w:tab w:val="left" w:pos="1039"/>
          <w:tab w:val="center" w:pos="4889"/>
        </w:tabs>
        <w:spacing w:before="120" w:after="120"/>
        <w:ind w:left="709"/>
        <w:jc w:val="both"/>
        <w:rPr>
          <w:color w:val="000000"/>
        </w:rPr>
      </w:pPr>
      <w:r w:rsidRPr="00D81319">
        <w:rPr>
          <w:color w:val="000000"/>
        </w:rPr>
        <w:t xml:space="preserve">Zamawiający zastrzega, że w Części III Sekcja C jednolitego dokumentu „Podstawy związane </w:t>
      </w:r>
      <w:r w:rsidRPr="00D81319">
        <w:rPr>
          <w:color w:val="000000"/>
        </w:rPr>
        <w:br/>
        <w:t xml:space="preserve">z niewypłacalnością, konfliktem interesów lub wykroczeniami zawodowymi” w podsekcji </w:t>
      </w:r>
      <w:r w:rsidRPr="00D81319">
        <w:rPr>
          <w:color w:val="000000"/>
        </w:rPr>
        <w:br/>
        <w:t>„Czy wykonawca, wedle własnej wiedzy, naruszył swoje obowiązki w dziedzinie prawa środowiska, prawa socjalnego i prawa pracy” Wykonawca składa oświadczenie w zakresie:</w:t>
      </w:r>
    </w:p>
    <w:p w14:paraId="7A49620E" w14:textId="77777777" w:rsidR="008B247F" w:rsidRPr="0032413E" w:rsidRDefault="005343AB">
      <w:pPr>
        <w:numPr>
          <w:ilvl w:val="0"/>
          <w:numId w:val="1"/>
        </w:numPr>
        <w:pBdr>
          <w:top w:val="nil"/>
          <w:left w:val="nil"/>
          <w:bottom w:val="nil"/>
          <w:right w:val="nil"/>
          <w:between w:val="nil"/>
        </w:pBdr>
        <w:spacing w:before="120" w:after="120"/>
        <w:ind w:left="1134" w:hanging="425"/>
        <w:jc w:val="both"/>
        <w:rPr>
          <w:color w:val="000000"/>
        </w:rPr>
      </w:pPr>
      <w:r w:rsidRPr="0032413E">
        <w:rPr>
          <w:color w:val="000000"/>
        </w:rPr>
        <w:t xml:space="preserve">przestępstwa, o którym mowa w art. 9 lub art. 10 ustawy z dnia 15 czerwca 2012 r. o skutkach powierzania wykonywania pracy cudzoziemcom przebywającym wbrew przepisom na terytorium Rzeczypospolitej Polskiej (Dz. U. poz. 769 ze zm.). </w:t>
      </w:r>
    </w:p>
    <w:p w14:paraId="6C43AAD2" w14:textId="77777777" w:rsidR="008B247F" w:rsidRPr="0032413E" w:rsidRDefault="005343AB">
      <w:pPr>
        <w:pBdr>
          <w:top w:val="nil"/>
          <w:left w:val="nil"/>
          <w:bottom w:val="nil"/>
          <w:right w:val="nil"/>
          <w:between w:val="nil"/>
        </w:pBdr>
        <w:spacing w:before="120" w:after="120"/>
        <w:ind w:left="709"/>
        <w:jc w:val="both"/>
        <w:rPr>
          <w:b/>
          <w:color w:val="000000"/>
          <w:sz w:val="25"/>
          <w:szCs w:val="25"/>
        </w:rPr>
      </w:pPr>
      <w:r w:rsidRPr="0032413E">
        <w:rPr>
          <w:color w:val="000000"/>
        </w:rPr>
        <w:t>W związku z tym, że Zamawiający nie stosuje przesłanek fakultatywnych, o których mowa w art. 109 ust. 1 pkt 2) lit. b) i c) i 3) w zakresie odnoszącym się do pkt. 2) lit. b) ustawy Pzp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 Pzp.</w:t>
      </w:r>
      <w:r w:rsidRPr="0032413E">
        <w:rPr>
          <w:b/>
          <w:color w:val="000000"/>
          <w:sz w:val="25"/>
          <w:szCs w:val="25"/>
        </w:rPr>
        <w:t xml:space="preserve"> </w:t>
      </w:r>
    </w:p>
    <w:p w14:paraId="7AFD1E51"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Zamawiający wskazuje, że w zakresie przesłanki wykluczenia, o której mowa w pkt. 9.1 ppkt. b) IDW Wykonawca składa oświadczenie w Części III Sekcja D jednolitego dokumentu „Podstawy wykluczenia o charakterze wyłącznie krajowym”.</w:t>
      </w:r>
    </w:p>
    <w:p w14:paraId="5B80F625"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10.4.</w:t>
      </w:r>
      <w:r w:rsidRPr="0032413E">
        <w:rPr>
          <w:color w:val="000000"/>
        </w:rPr>
        <w:tab/>
        <w:t>Zamawiający przed wyborem najkorzystniejszej oferty, wezwie Wykonawcę, którego oferta została najwyżej oceniona, do złożenia w wyznaczonym terminie, nie krótszym niż 10 dni, aktualnych na dzień złożenia podmiotowych środków dowodowych oraz uprzednio oświadczeń, o których mowa w pkt 10.2. IDW.</w:t>
      </w:r>
    </w:p>
    <w:p w14:paraId="7D6FD8DB" w14:textId="7B4748BC"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10.5.</w:t>
      </w:r>
      <w:r w:rsidRPr="0032413E">
        <w:rPr>
          <w:color w:val="000000"/>
        </w:rPr>
        <w:tab/>
        <w:t>Na wezwanie Zamawiającego, o którym mowa w pkt. 10.4. IDW</w:t>
      </w:r>
      <w:r w:rsidR="00D31BD4" w:rsidRPr="0032413E">
        <w:rPr>
          <w:color w:val="000000"/>
        </w:rPr>
        <w:t>,</w:t>
      </w:r>
      <w:r w:rsidRPr="0032413E">
        <w:rPr>
          <w:color w:val="000000"/>
        </w:rPr>
        <w:t xml:space="preserve"> </w:t>
      </w:r>
      <w:r w:rsidR="00D31BD4" w:rsidRPr="0032413E">
        <w:rPr>
          <w:color w:val="000000"/>
        </w:rPr>
        <w:t xml:space="preserve">Wykonawca </w:t>
      </w:r>
      <w:r w:rsidRPr="0032413E">
        <w:rPr>
          <w:color w:val="000000"/>
        </w:rPr>
        <w:t>zobowiązany jest do złożenia:</w:t>
      </w:r>
    </w:p>
    <w:p w14:paraId="46DF4D95" w14:textId="77777777" w:rsidR="008B247F" w:rsidRPr="0032413E" w:rsidRDefault="005343AB" w:rsidP="00D90C56">
      <w:pPr>
        <w:numPr>
          <w:ilvl w:val="0"/>
          <w:numId w:val="22"/>
        </w:numPr>
        <w:pBdr>
          <w:top w:val="nil"/>
          <w:left w:val="nil"/>
          <w:bottom w:val="nil"/>
          <w:right w:val="nil"/>
          <w:between w:val="nil"/>
        </w:pBdr>
        <w:spacing w:before="120" w:after="120"/>
        <w:ind w:left="1134"/>
        <w:jc w:val="both"/>
        <w:rPr>
          <w:color w:val="000000"/>
        </w:rPr>
      </w:pPr>
      <w:r w:rsidRPr="0032413E">
        <w:rPr>
          <w:color w:val="000000"/>
        </w:rPr>
        <w:t xml:space="preserve">oświadczenia/oświadczeń, o których mowa w pkt 10.2. IDW; </w:t>
      </w:r>
    </w:p>
    <w:p w14:paraId="7FB02910" w14:textId="77777777" w:rsidR="008B247F" w:rsidRPr="0032413E" w:rsidRDefault="005343AB" w:rsidP="00D90C56">
      <w:pPr>
        <w:numPr>
          <w:ilvl w:val="0"/>
          <w:numId w:val="22"/>
        </w:numPr>
        <w:pBdr>
          <w:top w:val="nil"/>
          <w:left w:val="nil"/>
          <w:bottom w:val="nil"/>
          <w:right w:val="nil"/>
          <w:between w:val="nil"/>
        </w:pBdr>
        <w:spacing w:before="120" w:after="120"/>
        <w:ind w:left="1134"/>
        <w:jc w:val="both"/>
        <w:rPr>
          <w:color w:val="000000"/>
        </w:rPr>
      </w:pPr>
      <w:r w:rsidRPr="0032413E">
        <w:rPr>
          <w:color w:val="000000"/>
        </w:rPr>
        <w:t>podmiotowych środków dowodowych, o których mowa w pkt. 10.6., 10.7., 10.8. IDW.</w:t>
      </w:r>
    </w:p>
    <w:p w14:paraId="24244626" w14:textId="77777777" w:rsidR="008B247F" w:rsidRPr="0032413E" w:rsidRDefault="005343AB">
      <w:pPr>
        <w:numPr>
          <w:ilvl w:val="1"/>
          <w:numId w:val="2"/>
        </w:numPr>
        <w:pBdr>
          <w:top w:val="nil"/>
          <w:left w:val="nil"/>
          <w:bottom w:val="nil"/>
          <w:right w:val="nil"/>
          <w:between w:val="nil"/>
        </w:pBdr>
        <w:spacing w:before="120" w:after="120"/>
        <w:ind w:left="709" w:hanging="567"/>
        <w:jc w:val="both"/>
        <w:rPr>
          <w:color w:val="000000"/>
        </w:rPr>
      </w:pPr>
      <w:r w:rsidRPr="0032413E">
        <w:rPr>
          <w:color w:val="000000"/>
        </w:rPr>
        <w:t xml:space="preserve">W celu </w:t>
      </w:r>
      <w:r w:rsidRPr="0032413E">
        <w:rPr>
          <w:b/>
          <w:color w:val="000000"/>
        </w:rPr>
        <w:t>potwierdzenia braku podstaw wykluczenia</w:t>
      </w:r>
      <w:r w:rsidRPr="0032413E">
        <w:rPr>
          <w:color w:val="000000"/>
        </w:rPr>
        <w:t xml:space="preserve"> z udziału w postępowaniu o udzielenie zamówienia Wykonawca składa:</w:t>
      </w:r>
    </w:p>
    <w:p w14:paraId="1EA3D2AF" w14:textId="77777777" w:rsidR="008B247F" w:rsidRPr="0032413E" w:rsidRDefault="005343AB" w:rsidP="00D90C56">
      <w:pPr>
        <w:numPr>
          <w:ilvl w:val="1"/>
          <w:numId w:val="11"/>
        </w:numPr>
        <w:pBdr>
          <w:top w:val="nil"/>
          <w:left w:val="nil"/>
          <w:bottom w:val="nil"/>
          <w:right w:val="nil"/>
          <w:between w:val="nil"/>
        </w:pBdr>
        <w:ind w:left="1134" w:hanging="425"/>
        <w:jc w:val="both"/>
        <w:rPr>
          <w:color w:val="000000"/>
        </w:rPr>
      </w:pPr>
      <w:r w:rsidRPr="0032413E">
        <w:rPr>
          <w:color w:val="000000"/>
        </w:rPr>
        <w:t>informację z Krajowego Rejestru Karnego w zakresie:</w:t>
      </w:r>
    </w:p>
    <w:p w14:paraId="0DD643DE" w14:textId="77777777" w:rsidR="008B247F" w:rsidRPr="0032413E" w:rsidRDefault="005343AB" w:rsidP="007D596E">
      <w:pPr>
        <w:numPr>
          <w:ilvl w:val="0"/>
          <w:numId w:val="30"/>
        </w:numPr>
        <w:pBdr>
          <w:top w:val="nil"/>
          <w:left w:val="nil"/>
          <w:bottom w:val="nil"/>
          <w:right w:val="nil"/>
          <w:between w:val="nil"/>
        </w:pBdr>
        <w:tabs>
          <w:tab w:val="left" w:pos="1560"/>
        </w:tabs>
        <w:ind w:left="1560"/>
        <w:jc w:val="both"/>
        <w:rPr>
          <w:color w:val="000000"/>
        </w:rPr>
      </w:pPr>
      <w:r w:rsidRPr="0032413E">
        <w:rPr>
          <w:color w:val="000000"/>
        </w:rPr>
        <w:t>art. 108 ust. 1 pkt 1 i 2 ustawy Pzp,</w:t>
      </w:r>
    </w:p>
    <w:p w14:paraId="6FF64947" w14:textId="77777777" w:rsidR="008B247F" w:rsidRPr="0032413E" w:rsidRDefault="005343AB" w:rsidP="007D596E">
      <w:pPr>
        <w:numPr>
          <w:ilvl w:val="0"/>
          <w:numId w:val="30"/>
        </w:numPr>
        <w:pBdr>
          <w:top w:val="nil"/>
          <w:left w:val="nil"/>
          <w:bottom w:val="nil"/>
          <w:right w:val="nil"/>
          <w:between w:val="nil"/>
        </w:pBdr>
        <w:tabs>
          <w:tab w:val="left" w:pos="1560"/>
        </w:tabs>
        <w:ind w:left="1560" w:hanging="357"/>
        <w:jc w:val="both"/>
        <w:rPr>
          <w:color w:val="000000"/>
        </w:rPr>
      </w:pPr>
      <w:r w:rsidRPr="0032413E">
        <w:rPr>
          <w:color w:val="000000"/>
        </w:rPr>
        <w:t>art. 108 ust. 1 pkt 4 ustawy Pzp, dotyczącą orzeczenia zakazu ubiegania się o zamówienie publiczne tytułem środka karnego,</w:t>
      </w:r>
    </w:p>
    <w:p w14:paraId="56661A62" w14:textId="77777777" w:rsidR="008B247F" w:rsidRPr="0032413E" w:rsidRDefault="005343AB" w:rsidP="00D31BD4">
      <w:pPr>
        <w:pBdr>
          <w:top w:val="nil"/>
          <w:left w:val="nil"/>
          <w:bottom w:val="nil"/>
          <w:right w:val="nil"/>
          <w:between w:val="nil"/>
        </w:pBdr>
        <w:tabs>
          <w:tab w:val="left" w:pos="1560"/>
        </w:tabs>
        <w:spacing w:after="120"/>
        <w:ind w:left="1134"/>
        <w:jc w:val="both"/>
        <w:rPr>
          <w:color w:val="000000"/>
        </w:rPr>
      </w:pPr>
      <w:r w:rsidRPr="0032413E">
        <w:rPr>
          <w:color w:val="000000"/>
        </w:rPr>
        <w:t xml:space="preserve">sporządzonej nie wcześniej niż </w:t>
      </w:r>
      <w:r w:rsidRPr="0032413E">
        <w:rPr>
          <w:b/>
          <w:color w:val="000000"/>
        </w:rPr>
        <w:t>6 miesięcy</w:t>
      </w:r>
      <w:r w:rsidRPr="0032413E">
        <w:rPr>
          <w:color w:val="000000"/>
        </w:rPr>
        <w:t xml:space="preserve"> przed jej złożeniem; </w:t>
      </w:r>
    </w:p>
    <w:p w14:paraId="260F0987" w14:textId="1FF1DB33"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b) </w:t>
      </w:r>
      <w:r w:rsidRPr="0032413E">
        <w:rPr>
          <w:color w:val="000000"/>
        </w:rPr>
        <w:tab/>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32413E">
        <w:rPr>
          <w:rFonts w:ascii="Arial" w:eastAsia="Arial" w:hAnsi="Arial" w:cs="Arial"/>
          <w:color w:val="000000"/>
          <w:sz w:val="22"/>
          <w:szCs w:val="22"/>
        </w:rPr>
        <w:t xml:space="preserve"> </w:t>
      </w:r>
      <w:r w:rsidRPr="0032413E">
        <w:rPr>
          <w:color w:val="000000"/>
        </w:rPr>
        <w:t xml:space="preserve">– którego </w:t>
      </w:r>
      <w:r w:rsidRPr="0032413E">
        <w:rPr>
          <w:i/>
          <w:color w:val="000000"/>
        </w:rPr>
        <w:t>wzór stanowi Formularz 3.</w:t>
      </w:r>
      <w:r w:rsidR="000E0688" w:rsidRPr="0032413E">
        <w:rPr>
          <w:i/>
          <w:color w:val="000000"/>
        </w:rPr>
        <w:t>5</w:t>
      </w:r>
      <w:r w:rsidRPr="0032413E">
        <w:rPr>
          <w:i/>
          <w:color w:val="000000"/>
        </w:rPr>
        <w:t>.</w:t>
      </w:r>
      <w:r w:rsidRPr="0032413E">
        <w:rPr>
          <w:color w:val="000000"/>
        </w:rPr>
        <w:t>;</w:t>
      </w:r>
    </w:p>
    <w:p w14:paraId="29ED5769"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c)     oświadczenie Wykonawcy o aktualności informacji zawartych w oświadczeniu, o którym mowa </w:t>
      </w:r>
      <w:r w:rsidRPr="0032413E">
        <w:rPr>
          <w:color w:val="000000"/>
        </w:rPr>
        <w:br/>
        <w:t>w art. 125 ust. 1 ustawy Pzp, w zakresie podstaw wykluczenia z postępowania wskazanych przez Zamawiającego, o których mowa w:</w:t>
      </w:r>
    </w:p>
    <w:p w14:paraId="113F290B"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3 ustawy Pzp,</w:t>
      </w:r>
    </w:p>
    <w:p w14:paraId="3F1652ED"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4 ustawy Pzp dotyczących orzeczenia zakazu ubiegania się o zamówienie publiczne tytułem środka zapobiegawczego,</w:t>
      </w:r>
    </w:p>
    <w:p w14:paraId="56783652"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5 ustawy Pzp dotyczących zawarcia z innymi Wykonawcami porozumienia mającego na celu zakłócenie konkurencji,</w:t>
      </w:r>
    </w:p>
    <w:p w14:paraId="5CC8DB07"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6 ustawy Pzp.</w:t>
      </w:r>
      <w:r w:rsidRPr="0032413E">
        <w:rPr>
          <w:i/>
          <w:color w:val="000000"/>
        </w:rPr>
        <w:tab/>
      </w:r>
    </w:p>
    <w:p w14:paraId="20878352" w14:textId="77777777" w:rsidR="008B247F" w:rsidRPr="0032413E" w:rsidRDefault="005343AB">
      <w:pPr>
        <w:numPr>
          <w:ilvl w:val="2"/>
          <w:numId w:val="4"/>
        </w:numPr>
        <w:pBdr>
          <w:top w:val="nil"/>
          <w:left w:val="nil"/>
          <w:bottom w:val="nil"/>
          <w:right w:val="nil"/>
          <w:between w:val="nil"/>
        </w:pBdr>
        <w:tabs>
          <w:tab w:val="left" w:pos="851"/>
        </w:tabs>
        <w:spacing w:before="120" w:after="120"/>
        <w:ind w:left="851" w:hanging="709"/>
        <w:jc w:val="both"/>
        <w:rPr>
          <w:color w:val="000000"/>
        </w:rPr>
      </w:pPr>
      <w:r w:rsidRPr="0032413E">
        <w:rPr>
          <w:color w:val="000000"/>
        </w:rPr>
        <w:t xml:space="preserve">Jeżeli Wykonawca ma siedzibę lub miejsce zamieszkania poza granicami Rzeczypospolitej Polskiej, zamiast: </w:t>
      </w:r>
    </w:p>
    <w:p w14:paraId="09C5AA39" w14:textId="77777777" w:rsidR="008B247F" w:rsidRPr="0032413E" w:rsidRDefault="005343AB" w:rsidP="007D596E">
      <w:pPr>
        <w:numPr>
          <w:ilvl w:val="0"/>
          <w:numId w:val="29"/>
        </w:numPr>
        <w:pBdr>
          <w:top w:val="nil"/>
          <w:left w:val="nil"/>
          <w:bottom w:val="nil"/>
          <w:right w:val="nil"/>
          <w:between w:val="nil"/>
        </w:pBdr>
        <w:spacing w:before="120" w:after="120"/>
        <w:ind w:left="1134" w:hanging="283"/>
        <w:jc w:val="both"/>
        <w:rPr>
          <w:color w:val="000000"/>
        </w:rPr>
      </w:pPr>
      <w:r w:rsidRPr="0032413E">
        <w:rPr>
          <w:color w:val="000000"/>
        </w:rPr>
        <w:t xml:space="preserve">informacji z Krajowego Rejestru Karnego, o której mowa w pkt. 10.6. lit. a) IDW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t>
      </w:r>
    </w:p>
    <w:p w14:paraId="7F20007B" w14:textId="393F4061" w:rsidR="008B247F" w:rsidRPr="0032413E"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Dokument, o którym mowa w pkt. 10.7.1 ppkt 1), powinien być wystawiony nie wcześniej </w:t>
      </w:r>
      <w:r w:rsidRPr="0032413E">
        <w:rPr>
          <w:color w:val="000000"/>
        </w:rPr>
        <w:br/>
        <w:t xml:space="preserve">niż </w:t>
      </w:r>
      <w:r w:rsidRPr="0032413E">
        <w:rPr>
          <w:b/>
          <w:color w:val="000000"/>
        </w:rPr>
        <w:t>6 miesięcy</w:t>
      </w:r>
      <w:r w:rsidRPr="0032413E">
        <w:rPr>
          <w:color w:val="000000"/>
        </w:rPr>
        <w:t xml:space="preserve"> przed jego złożeniem. </w:t>
      </w:r>
    </w:p>
    <w:p w14:paraId="09BF5C3B" w14:textId="5F60D86C" w:rsidR="008B247F" w:rsidRPr="00DD27F5"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 </w:t>
      </w:r>
      <w:r w:rsidRPr="00CC78C8">
        <w:rPr>
          <w:color w:val="000000"/>
        </w:rPr>
        <w:t xml:space="preserve">Jeżeli w kraju, w którym Wykonawca ma siedzibę lub miejsce zamieszkania, nie wydaje się dokumentów, o których mowa w pkt. 10.7.1. IDW,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10.7.2. </w:t>
      </w:r>
      <w:r w:rsidRPr="00DD27F5">
        <w:rPr>
          <w:color w:val="000000"/>
        </w:rPr>
        <w:t xml:space="preserve">IDW stosuje się. </w:t>
      </w:r>
    </w:p>
    <w:p w14:paraId="0D420C7E" w14:textId="55E449F6" w:rsidR="008B247F" w:rsidRPr="00DD27F5" w:rsidRDefault="005343AB" w:rsidP="00C67469">
      <w:pPr>
        <w:pStyle w:val="Akapitzlist"/>
        <w:numPr>
          <w:ilvl w:val="1"/>
          <w:numId w:val="4"/>
        </w:numPr>
        <w:pBdr>
          <w:top w:val="nil"/>
          <w:left w:val="nil"/>
          <w:bottom w:val="nil"/>
          <w:right w:val="nil"/>
          <w:between w:val="nil"/>
        </w:pBdr>
        <w:tabs>
          <w:tab w:val="left" w:pos="709"/>
        </w:tabs>
        <w:spacing w:before="120" w:after="120"/>
        <w:jc w:val="both"/>
      </w:pPr>
      <w:r w:rsidRPr="00DD27F5">
        <w:rPr>
          <w:color w:val="000000"/>
        </w:rPr>
        <w:t xml:space="preserve">  W celu </w:t>
      </w:r>
      <w:r w:rsidRPr="00DD27F5">
        <w:rPr>
          <w:b/>
          <w:color w:val="000000"/>
        </w:rPr>
        <w:t>potwierdzenia spełniania przez Wykonawcę warunków udziału</w:t>
      </w:r>
      <w:r w:rsidRPr="00DD27F5">
        <w:rPr>
          <w:color w:val="000000"/>
        </w:rPr>
        <w:t xml:space="preserve"> </w:t>
      </w:r>
      <w:r w:rsidRPr="00DD27F5">
        <w:rPr>
          <w:color w:val="000000"/>
        </w:rPr>
        <w:br/>
        <w:t xml:space="preserve"> w postępowaniu Wykonawca składa:</w:t>
      </w:r>
    </w:p>
    <w:p w14:paraId="02F09913" w14:textId="40993AFD" w:rsidR="004656AE" w:rsidRDefault="00CC78C8" w:rsidP="007D596E">
      <w:pPr>
        <w:pStyle w:val="Akapitzlist"/>
        <w:numPr>
          <w:ilvl w:val="0"/>
          <w:numId w:val="40"/>
        </w:numPr>
        <w:pBdr>
          <w:top w:val="nil"/>
          <w:left w:val="nil"/>
          <w:bottom w:val="nil"/>
          <w:right w:val="nil"/>
          <w:between w:val="nil"/>
        </w:pBdr>
        <w:tabs>
          <w:tab w:val="left" w:pos="709"/>
        </w:tabs>
        <w:spacing w:before="120" w:after="120"/>
        <w:jc w:val="both"/>
        <w:rPr>
          <w:b/>
        </w:rPr>
      </w:pPr>
      <w:r w:rsidRPr="00DD27F5">
        <w:t xml:space="preserve">wykazu dostaw wykonanych, a w przypadku świadczeń powtarzających się lub ciągłych również wykonywanych, w </w:t>
      </w:r>
      <w:r w:rsidRPr="00BB44D1">
        <w:t xml:space="preserve">okresie </w:t>
      </w:r>
      <w:r w:rsidR="00BB44D1" w:rsidRPr="00BB44D1">
        <w:t>ostatnich 8</w:t>
      </w:r>
      <w:r w:rsidRPr="00BB44D1">
        <w:t xml:space="preserve"> lat, a jeżeli okres prowadzenia działalności jest krótszy - w tym okresie, wraz z podaniem ich wartości, przedmiotu</w:t>
      </w:r>
      <w:r w:rsidRPr="00CC78C8">
        <w:t>,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t xml:space="preserve"> - </w:t>
      </w:r>
      <w:r w:rsidR="004656AE" w:rsidRPr="00D81319">
        <w:rPr>
          <w:b/>
        </w:rPr>
        <w:t>zgodnie ze wzo</w:t>
      </w:r>
      <w:r w:rsidR="007B768B" w:rsidRPr="00D81319">
        <w:rPr>
          <w:b/>
        </w:rPr>
        <w:t>rem, który stanowi Formularz 3.</w:t>
      </w:r>
      <w:r>
        <w:rPr>
          <w:b/>
        </w:rPr>
        <w:t>6</w:t>
      </w:r>
      <w:r w:rsidR="004656AE" w:rsidRPr="00D81319">
        <w:rPr>
          <w:b/>
        </w:rPr>
        <w:t>;</w:t>
      </w:r>
      <w:r w:rsidR="008A0741">
        <w:rPr>
          <w:b/>
        </w:rPr>
        <w:t xml:space="preserve"> </w:t>
      </w:r>
    </w:p>
    <w:p w14:paraId="76A3C02D" w14:textId="274F6551" w:rsidR="00C505D8" w:rsidRPr="00D81319" w:rsidRDefault="00C505D8" w:rsidP="007D596E">
      <w:pPr>
        <w:pStyle w:val="Akapitzlist"/>
        <w:numPr>
          <w:ilvl w:val="0"/>
          <w:numId w:val="40"/>
        </w:numPr>
        <w:pBdr>
          <w:top w:val="nil"/>
          <w:left w:val="nil"/>
          <w:bottom w:val="nil"/>
          <w:right w:val="nil"/>
          <w:between w:val="nil"/>
        </w:pBdr>
        <w:tabs>
          <w:tab w:val="left" w:pos="709"/>
        </w:tabs>
        <w:spacing w:before="120" w:after="120"/>
        <w:jc w:val="both"/>
        <w:rPr>
          <w:b/>
        </w:rPr>
      </w:pPr>
      <w:r w:rsidRPr="00A26748">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A26748">
        <w:t>-</w:t>
      </w:r>
      <w:r w:rsidRPr="00C505D8">
        <w:rPr>
          <w:b/>
        </w:rPr>
        <w:t xml:space="preserve"> zgodnie ze wzorem, który stanowi Formularz 3.7;</w:t>
      </w:r>
    </w:p>
    <w:p w14:paraId="0329EBC5" w14:textId="3A7248A5" w:rsidR="008B247F" w:rsidRPr="00D81319" w:rsidRDefault="005343AB">
      <w:pPr>
        <w:numPr>
          <w:ilvl w:val="1"/>
          <w:numId w:val="4"/>
        </w:numPr>
        <w:pBdr>
          <w:top w:val="nil"/>
          <w:left w:val="nil"/>
          <w:bottom w:val="nil"/>
          <w:right w:val="nil"/>
          <w:between w:val="nil"/>
        </w:pBdr>
        <w:spacing w:before="120" w:after="120"/>
        <w:ind w:hanging="602"/>
        <w:jc w:val="both"/>
      </w:pPr>
      <w:r w:rsidRPr="00D81319">
        <w:rPr>
          <w:color w:val="000000"/>
        </w:rPr>
        <w:t>Jeżeli z uzasadnionej przyczyny Wykonawca nie może złożyć wymaganych przez Zamawiającego podmiotowych środków dowodowych, o których mowa w pkt 10.8. lit. a)</w:t>
      </w:r>
      <w:r w:rsidR="000E3EF0" w:rsidRPr="00D81319">
        <w:rPr>
          <w:color w:val="000000"/>
        </w:rPr>
        <w:t xml:space="preserve"> i b)</w:t>
      </w:r>
      <w:r w:rsidRPr="00D81319">
        <w:rPr>
          <w:color w:val="000000"/>
        </w:rPr>
        <w:t xml:space="preserve"> IDW, Wykonawca składa inne podmiotowe środki dowodowe, które w wystarczający sposób potwierdzają spełnianie opisanego przez Zamawiającego warunku udziału w postępowaniu dotyczącego sytuacji ekonomicznej lub finansowej.</w:t>
      </w:r>
    </w:p>
    <w:p w14:paraId="27CDA7AC" w14:textId="56DD7A25" w:rsidR="00B0026A" w:rsidRPr="00B0026A" w:rsidRDefault="00C505D8">
      <w:pPr>
        <w:numPr>
          <w:ilvl w:val="1"/>
          <w:numId w:val="4"/>
        </w:numPr>
        <w:pBdr>
          <w:top w:val="nil"/>
          <w:left w:val="nil"/>
          <w:bottom w:val="nil"/>
          <w:right w:val="nil"/>
          <w:between w:val="nil"/>
        </w:pBdr>
        <w:spacing w:before="120" w:after="120"/>
        <w:ind w:hanging="602"/>
        <w:jc w:val="both"/>
      </w:pPr>
      <w:r w:rsidRPr="00C505D8">
        <w:t>Jeżeli wykonawca powołuje się na doświadczenie w realizacji dostaw lub usług, wykonywanych wspólnie z innymi wykonawcami, wykaz:</w:t>
      </w:r>
      <w:r w:rsidR="00B0026A" w:rsidRPr="00D81319">
        <w:rPr>
          <w:color w:val="000000"/>
        </w:rPr>
        <w:t xml:space="preserve"> o którym mowa w pkt. 10.8. lit. </w:t>
      </w:r>
      <w:r>
        <w:rPr>
          <w:color w:val="000000"/>
        </w:rPr>
        <w:t>a</w:t>
      </w:r>
      <w:r w:rsidR="00B0026A" w:rsidRPr="00D81319">
        <w:rPr>
          <w:color w:val="000000"/>
        </w:rPr>
        <w:t xml:space="preserve">) IDW </w:t>
      </w:r>
      <w:r w:rsidRPr="00C505D8">
        <w:rPr>
          <w:color w:val="000000"/>
        </w:rPr>
        <w:t>dotyczy dostaw lub usług, w których wykonaniu wykonawca ten bezpośrednio uczestniczył, a w przypadku świadczeń powtarzających się lub ciągłych, w których wykonywaniu bezpośrednio uczestniczył lub uczestniczy.</w:t>
      </w:r>
    </w:p>
    <w:p w14:paraId="02ADDF6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10.11.</w:t>
      </w:r>
      <w:r w:rsidRPr="00D81319">
        <w:rPr>
          <w:color w:val="00000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635F41CF" w14:textId="77777777" w:rsidR="008B247F" w:rsidRPr="00D81319" w:rsidRDefault="005343AB">
      <w:pPr>
        <w:pBdr>
          <w:top w:val="nil"/>
          <w:left w:val="nil"/>
          <w:bottom w:val="nil"/>
          <w:right w:val="nil"/>
          <w:between w:val="nil"/>
        </w:pBdr>
        <w:spacing w:before="120" w:after="120"/>
        <w:ind w:firstLine="142"/>
        <w:jc w:val="both"/>
        <w:rPr>
          <w:color w:val="000000"/>
        </w:rPr>
      </w:pPr>
      <w:r w:rsidRPr="0033481B">
        <w:rPr>
          <w:color w:val="000000"/>
        </w:rPr>
        <w:t>10.12.</w:t>
      </w:r>
      <w:r w:rsidRPr="0033481B">
        <w:rPr>
          <w:color w:val="000000"/>
        </w:rPr>
        <w:tab/>
        <w:t>Zamawiający nie w</w:t>
      </w:r>
      <w:r w:rsidRPr="00D81319">
        <w:rPr>
          <w:color w:val="000000"/>
        </w:rPr>
        <w:t>zywa do złożenia podmiotowych środków dowodowych, jeżeli:</w:t>
      </w:r>
    </w:p>
    <w:p w14:paraId="586C9D88" w14:textId="77777777" w:rsidR="008B247F" w:rsidRPr="00D81319" w:rsidRDefault="005343AB" w:rsidP="007D596E">
      <w:pPr>
        <w:numPr>
          <w:ilvl w:val="1"/>
          <w:numId w:val="38"/>
        </w:numPr>
        <w:pBdr>
          <w:top w:val="nil"/>
          <w:left w:val="nil"/>
          <w:bottom w:val="nil"/>
          <w:right w:val="nil"/>
          <w:between w:val="nil"/>
        </w:pBdr>
        <w:spacing w:before="120"/>
        <w:ind w:left="1134" w:hanging="425"/>
        <w:jc w:val="both"/>
        <w:rPr>
          <w:color w:val="000000"/>
        </w:rPr>
      </w:pPr>
      <w:r w:rsidRPr="00D81319">
        <w:rPr>
          <w:color w:val="000000"/>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59E45A7F" w14:textId="77777777" w:rsidR="008B247F" w:rsidRPr="00D81319" w:rsidRDefault="005343AB" w:rsidP="007D596E">
      <w:pPr>
        <w:numPr>
          <w:ilvl w:val="1"/>
          <w:numId w:val="38"/>
        </w:numPr>
        <w:pBdr>
          <w:top w:val="nil"/>
          <w:left w:val="nil"/>
          <w:bottom w:val="nil"/>
          <w:right w:val="nil"/>
          <w:between w:val="nil"/>
        </w:pBdr>
        <w:spacing w:after="120"/>
        <w:ind w:left="1134" w:hanging="425"/>
        <w:jc w:val="both"/>
        <w:rPr>
          <w:color w:val="000000"/>
        </w:rPr>
      </w:pPr>
      <w:r w:rsidRPr="00D81319">
        <w:rPr>
          <w:color w:val="000000"/>
        </w:rPr>
        <w:t>podmiotowym środkiem dowodowym jest oświadczenie, którego treść odpowiada zakresowi oświadczenia, o którym mowa w pkt. 10.2. IDW.</w:t>
      </w:r>
    </w:p>
    <w:p w14:paraId="2870B027" w14:textId="77777777" w:rsidR="008B247F" w:rsidRPr="00D81319" w:rsidRDefault="005343AB">
      <w:pPr>
        <w:pBdr>
          <w:top w:val="nil"/>
          <w:left w:val="nil"/>
          <w:bottom w:val="nil"/>
          <w:right w:val="nil"/>
          <w:between w:val="nil"/>
        </w:pBdr>
        <w:tabs>
          <w:tab w:val="left" w:pos="709"/>
        </w:tabs>
        <w:spacing w:before="120" w:after="120"/>
        <w:ind w:left="705" w:right="-2" w:hanging="563"/>
        <w:jc w:val="both"/>
        <w:rPr>
          <w:color w:val="000000"/>
        </w:rPr>
      </w:pPr>
      <w:r w:rsidRPr="00D81319">
        <w:rPr>
          <w:color w:val="000000"/>
        </w:rPr>
        <w:t>10.13.</w:t>
      </w:r>
      <w:r w:rsidRPr="00D81319">
        <w:rPr>
          <w:color w:val="000000"/>
        </w:rPr>
        <w:tab/>
        <w:t xml:space="preserve">Wykonawca nie jest zobowiązany do złożenia podmiotowych środków dowodowych, które Zamawiający posiada, jeżeli Wykonawca wskaże te środki (poprzez podanie numeru referencyjnego postępowania lub nazwy postępowania ) oraz potwierdzi ich prawidłowość i aktualność. </w:t>
      </w:r>
    </w:p>
    <w:p w14:paraId="06227ED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10.14.</w:t>
      </w:r>
      <w:r w:rsidRPr="00D81319">
        <w:rPr>
          <w:color w:val="000000"/>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469D50D"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2E24E39" w14:textId="77777777" w:rsidR="00D31BD4" w:rsidRPr="00D81319" w:rsidRDefault="00D31BD4">
      <w:pPr>
        <w:pBdr>
          <w:top w:val="nil"/>
          <w:left w:val="nil"/>
          <w:bottom w:val="nil"/>
          <w:right w:val="nil"/>
          <w:between w:val="nil"/>
        </w:pBdr>
        <w:spacing w:before="120" w:after="120"/>
        <w:ind w:left="705" w:right="281" w:hanging="705"/>
        <w:jc w:val="both"/>
        <w:rPr>
          <w:color w:val="000000"/>
        </w:rPr>
      </w:pPr>
    </w:p>
    <w:p w14:paraId="1843068B"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11.   UDOSTĘPNIENIE ZASOBÓW </w:t>
      </w:r>
    </w:p>
    <w:p w14:paraId="5E5ED045" w14:textId="02EE3D0D"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11.1.</w:t>
      </w:r>
      <w:r w:rsidRPr="00D81319">
        <w:rPr>
          <w:color w:val="00000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81319">
        <w:t>udostępniających</w:t>
      </w:r>
      <w:r w:rsidRPr="00D81319">
        <w:rPr>
          <w:color w:val="000000"/>
        </w:rPr>
        <w:t xml:space="preserve"> zasoby, niezależnie od charakteru prawnego łączących go z nimi stosunków prawnych, z zastrzeżeniem postanowień pkt. 6.</w:t>
      </w:r>
      <w:r w:rsidR="00F4094E" w:rsidRPr="00D81319">
        <w:rPr>
          <w:color w:val="000000"/>
        </w:rPr>
        <w:t>9</w:t>
      </w:r>
      <w:r w:rsidRPr="00D81319">
        <w:rPr>
          <w:color w:val="000000"/>
        </w:rPr>
        <w:t xml:space="preserve">. IDW. </w:t>
      </w:r>
    </w:p>
    <w:p w14:paraId="7668D5BC" w14:textId="0CE3F9F4"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11.2.</w:t>
      </w:r>
      <w:r w:rsidRPr="00D81319">
        <w:rPr>
          <w:color w:val="000000"/>
        </w:rPr>
        <w:tab/>
      </w:r>
      <w:r w:rsidR="00D81319" w:rsidRPr="00D81319">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EDC720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 xml:space="preserve">11.3. </w:t>
      </w:r>
      <w:r w:rsidRPr="0033481B">
        <w:rPr>
          <w:color w:val="000000"/>
        </w:rPr>
        <w:tab/>
        <w:t>Wykonawca, k</w:t>
      </w:r>
      <w:r w:rsidRPr="00D81319">
        <w:rPr>
          <w:color w:val="000000"/>
        </w:rPr>
        <w:t xml:space="preserve">tóry polega na zdolnościach lub sytuacji podmiotów </w:t>
      </w:r>
      <w:r w:rsidRPr="00D81319">
        <w:t>udostępniających</w:t>
      </w:r>
      <w:r w:rsidRPr="00D81319">
        <w:rPr>
          <w:color w:val="000000"/>
        </w:rPr>
        <w:t xml:space="preserve"> zasoby, składa wraz z ofertą </w:t>
      </w:r>
      <w:r w:rsidRPr="00D81319">
        <w:rPr>
          <w:b/>
          <w:color w:val="000000"/>
        </w:rPr>
        <w:t xml:space="preserve">zobowiązanie podmiotu udostępniającego zasoby </w:t>
      </w:r>
      <w:r w:rsidRPr="00D81319">
        <w:rPr>
          <w:color w:val="000000"/>
        </w:rPr>
        <w:t xml:space="preserve">do oddania mu do dyspozycji niezbędnych zasobów na potrzeby realizacji danego zamówienia </w:t>
      </w:r>
      <w:r w:rsidRPr="00D81319">
        <w:rPr>
          <w:b/>
          <w:color w:val="000000"/>
        </w:rPr>
        <w:t>lub inny podmiotowy środek dowodowy</w:t>
      </w:r>
      <w:r w:rsidRPr="00D81319">
        <w:rPr>
          <w:color w:val="000000"/>
        </w:rPr>
        <w:t xml:space="preserve"> potwierdzający, że Wykonawca realizując zamówienie, będzie dysponował niezbędnymi zasobami tych podmiotów</w:t>
      </w:r>
      <w:r w:rsidRPr="00D81319">
        <w:rPr>
          <w:b/>
          <w:color w:val="000000"/>
        </w:rPr>
        <w:t>.</w:t>
      </w:r>
    </w:p>
    <w:p w14:paraId="5A0E48A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11.4.</w:t>
      </w:r>
      <w:r w:rsidRPr="00D81319">
        <w:rPr>
          <w:color w:val="00000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7105587F" w14:textId="77777777" w:rsidR="008B247F" w:rsidRPr="00D81319" w:rsidRDefault="005343AB" w:rsidP="007D596E">
      <w:pPr>
        <w:numPr>
          <w:ilvl w:val="1"/>
          <w:numId w:val="31"/>
        </w:numPr>
        <w:pBdr>
          <w:top w:val="nil"/>
          <w:left w:val="nil"/>
          <w:bottom w:val="nil"/>
          <w:right w:val="nil"/>
          <w:between w:val="nil"/>
        </w:pBdr>
        <w:tabs>
          <w:tab w:val="left" w:pos="1134"/>
        </w:tabs>
        <w:ind w:left="1134" w:hanging="425"/>
        <w:jc w:val="both"/>
        <w:rPr>
          <w:color w:val="000000"/>
        </w:rPr>
      </w:pPr>
      <w:r w:rsidRPr="00D81319">
        <w:rPr>
          <w:color w:val="000000"/>
        </w:rPr>
        <w:t>zakres dostępnych Wykonawcy zasobów podmiotu udostępniającego zasoby;</w:t>
      </w:r>
    </w:p>
    <w:p w14:paraId="752104AF" w14:textId="77777777" w:rsidR="008B247F" w:rsidRPr="00D81319" w:rsidRDefault="005343AB" w:rsidP="007D596E">
      <w:pPr>
        <w:numPr>
          <w:ilvl w:val="1"/>
          <w:numId w:val="31"/>
        </w:numPr>
        <w:pBdr>
          <w:top w:val="nil"/>
          <w:left w:val="nil"/>
          <w:bottom w:val="nil"/>
          <w:right w:val="nil"/>
          <w:between w:val="nil"/>
        </w:pBdr>
        <w:tabs>
          <w:tab w:val="left" w:pos="1134"/>
        </w:tabs>
        <w:ind w:left="1134" w:hanging="425"/>
        <w:jc w:val="both"/>
        <w:rPr>
          <w:color w:val="000000"/>
        </w:rPr>
      </w:pPr>
      <w:r w:rsidRPr="00D81319">
        <w:rPr>
          <w:color w:val="000000"/>
        </w:rPr>
        <w:t>sposób i okres udostępnienia Wykonawcy i wykorzystania przez niego zasobów podmiotu udostępniającego te zasoby przy wykonywaniu zamówienia;</w:t>
      </w:r>
    </w:p>
    <w:p w14:paraId="0EBD93DB" w14:textId="61A8EB0B" w:rsidR="008B247F" w:rsidRPr="003B65DA" w:rsidRDefault="003B65DA" w:rsidP="007D596E">
      <w:pPr>
        <w:numPr>
          <w:ilvl w:val="1"/>
          <w:numId w:val="31"/>
        </w:numPr>
        <w:pBdr>
          <w:top w:val="nil"/>
          <w:left w:val="nil"/>
          <w:bottom w:val="nil"/>
          <w:right w:val="nil"/>
          <w:between w:val="nil"/>
        </w:pBdr>
        <w:tabs>
          <w:tab w:val="left" w:pos="1134"/>
        </w:tabs>
        <w:ind w:left="1134" w:hanging="425"/>
        <w:jc w:val="both"/>
        <w:rPr>
          <w:color w:val="000000"/>
        </w:rPr>
      </w:pPr>
      <w:r w:rsidRPr="003B65DA">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5343AB" w:rsidRPr="003B65DA">
        <w:rPr>
          <w:color w:val="000000"/>
        </w:rPr>
        <w:t xml:space="preserve">. </w:t>
      </w:r>
    </w:p>
    <w:p w14:paraId="19DDE9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11.5.</w:t>
      </w:r>
      <w:r w:rsidRPr="0033481B">
        <w:rPr>
          <w:color w:val="000000"/>
        </w:rPr>
        <w:tab/>
        <w:t>Zamawiający ocenia, czy udostępniane Wykonawcy przez podmioty udostępniające zasoby zdolności techniczne lub zawodowe lub ich sytuacja finansowa lub ekonomiczna, pozwalają na wykazanie przez Wyk</w:t>
      </w:r>
      <w:r w:rsidRPr="00D81319">
        <w:rPr>
          <w:color w:val="000000"/>
        </w:rPr>
        <w:t xml:space="preserve">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715EAA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11.6.</w:t>
      </w:r>
      <w:r w:rsidRPr="00D81319">
        <w:rPr>
          <w:color w:val="000000"/>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57CC1C3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11.7.</w:t>
      </w:r>
      <w:r w:rsidRPr="00D81319">
        <w:rPr>
          <w:color w:val="000000"/>
        </w:rPr>
        <w:tab/>
        <w:t xml:space="preserve">Jeżeli zdolności techniczne lub zawodowe lub sytuacja ekonomiczna lub finansowa, podmiotu udostępniającego zasoby nie potwierdzają spełniania przez Wykonawcę warunków udziału </w:t>
      </w:r>
      <w:r w:rsidRPr="00D81319">
        <w:rPr>
          <w:color w:val="000000"/>
        </w:rPr>
        <w:br/>
        <w:t>w postępowaniu lub zachodzą wobec tego podmiotu podstawy wykluczenia, Zamawiający zażąda, aby Wykonawca w terminie określonym przez Zamawiającego:</w:t>
      </w:r>
    </w:p>
    <w:p w14:paraId="4C6379C4" w14:textId="77777777" w:rsidR="008B247F" w:rsidRPr="00D81319" w:rsidRDefault="005343AB" w:rsidP="007D596E">
      <w:pPr>
        <w:numPr>
          <w:ilvl w:val="0"/>
          <w:numId w:val="33"/>
        </w:numPr>
        <w:pBdr>
          <w:top w:val="nil"/>
          <w:left w:val="nil"/>
          <w:bottom w:val="nil"/>
          <w:right w:val="nil"/>
          <w:between w:val="nil"/>
        </w:pBdr>
        <w:tabs>
          <w:tab w:val="left" w:pos="1134"/>
        </w:tabs>
        <w:spacing w:before="120"/>
        <w:ind w:left="1146" w:hanging="437"/>
        <w:jc w:val="both"/>
        <w:rPr>
          <w:color w:val="000000"/>
        </w:rPr>
      </w:pPr>
      <w:r w:rsidRPr="00D81319">
        <w:rPr>
          <w:color w:val="000000"/>
        </w:rPr>
        <w:t>zastąpił ten podmiot innym podmiotem lub podmiotami albo</w:t>
      </w:r>
    </w:p>
    <w:p w14:paraId="1F4343D9" w14:textId="77777777" w:rsidR="008B247F" w:rsidRPr="00D81319" w:rsidRDefault="005343AB" w:rsidP="007D596E">
      <w:pPr>
        <w:numPr>
          <w:ilvl w:val="0"/>
          <w:numId w:val="33"/>
        </w:numPr>
        <w:pBdr>
          <w:top w:val="nil"/>
          <w:left w:val="nil"/>
          <w:bottom w:val="nil"/>
          <w:right w:val="nil"/>
          <w:between w:val="nil"/>
        </w:pBdr>
        <w:tabs>
          <w:tab w:val="left" w:pos="1134"/>
        </w:tabs>
        <w:spacing w:after="120"/>
        <w:ind w:left="1146" w:hanging="437"/>
        <w:jc w:val="both"/>
        <w:rPr>
          <w:color w:val="000000"/>
        </w:rPr>
      </w:pPr>
      <w:r w:rsidRPr="00D81319">
        <w:rPr>
          <w:color w:val="000000"/>
        </w:rPr>
        <w:t>wykazał, że samodzielnie spełnia warunki udziału w postępowaniu.</w:t>
      </w:r>
    </w:p>
    <w:p w14:paraId="728EA80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11.8.</w:t>
      </w:r>
      <w:r w:rsidRPr="00D81319">
        <w:rPr>
          <w:color w:val="000000"/>
        </w:rPr>
        <w:tab/>
        <w:t xml:space="preserve">Wykonawca nie może, po upływie terminu składania ofert, powoływać się na zdolności lub sytuację podmiotów udostępniających zasoby, jeżeli na etapie </w:t>
      </w:r>
      <w:r w:rsidRPr="00D81319">
        <w:t>składania</w:t>
      </w:r>
      <w:r w:rsidRPr="00D81319">
        <w:rPr>
          <w:color w:val="000000"/>
        </w:rPr>
        <w:t xml:space="preserve"> ofert nie polegał on w danym zakresie na zdolnościach lub sytuacji podmiotów udostępniających zasoby. </w:t>
      </w:r>
    </w:p>
    <w:p w14:paraId="65D130B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11.9.</w:t>
      </w:r>
      <w:r w:rsidRPr="00D81319">
        <w:rPr>
          <w:color w:val="000000"/>
        </w:rPr>
        <w:tab/>
        <w:t xml:space="preserve">Wykonawca, w przypadku polegania na zdolnościach lub sytuacji podmiotów udostępniających zasoby, przedstawia oświadczenie, o którym mowa w pkt 10.2. IDW podmiotu </w:t>
      </w:r>
      <w:r w:rsidRPr="00D81319">
        <w:t>udostępniającego</w:t>
      </w:r>
      <w:r w:rsidRPr="00D81319">
        <w:rPr>
          <w:color w:val="000000"/>
        </w:rPr>
        <w:t xml:space="preserve"> zasoby, potwierdzające brak podstaw wykluczenia tego podmiotu oraz spełnianie warunków udziału </w:t>
      </w:r>
      <w:r w:rsidRPr="00D81319">
        <w:rPr>
          <w:color w:val="000000"/>
        </w:rPr>
        <w:br/>
        <w:t>w postępowaniu, w zakresie, w jakim Wykonawca powołuje się na jego zasoby.</w:t>
      </w:r>
    </w:p>
    <w:p w14:paraId="2545E4D2"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Oświadczenia podmiotów udostępniających zasoby składane na formularzu JEDZ powinny mieć </w:t>
      </w:r>
      <w:r w:rsidRPr="00D81319">
        <w:rPr>
          <w:b/>
          <w:color w:val="000000"/>
        </w:rPr>
        <w:t xml:space="preserve">formę elektroniczną </w:t>
      </w:r>
      <w:r w:rsidRPr="00D81319">
        <w:rPr>
          <w:color w:val="000000"/>
        </w:rPr>
        <w:t>(tj. podpisanego kwalifikowanym podpisem elektronicznym przez każdy z tych podmiotów) w zakresie w jakim potwierdzają okoliczności, o których mowa w treści art. 124 ust. 1 ustawy Pzp. Należy je przesłać zgodnie z zasadami określonymi w pkt. 14 IDW.</w:t>
      </w:r>
    </w:p>
    <w:p w14:paraId="0568230F" w14:textId="47896582"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W zakresie „części IV Kryteria kwalifikacji” JEDZ podmiot udostępniający zasoby przedstawia oświadczenie w zakresie zdolności udostępnianych Wykonawcy. Podmiot udostępniający zasoby może ograniczyć się do wypełnienia sekcji </w:t>
      </w:r>
      <w:r w:rsidR="00072C86" w:rsidRPr="00D81319">
        <w:rPr>
          <w:sz w:val="24"/>
          <w:szCs w:val="24"/>
        </w:rPr>
        <w:sym w:font="Symbol" w:char="F061"/>
      </w:r>
      <w:r w:rsidRPr="00D81319">
        <w:rPr>
          <w:color w:val="000000"/>
        </w:rPr>
        <w:t xml:space="preserve">. W takim przypadku ogólne oświadczenie podmiotu udostępniającego zasoby będzie interpretowane jedynie w zakresie udostępnianych zdolności. </w:t>
      </w:r>
    </w:p>
    <w:p w14:paraId="0715B6F7"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33481B">
        <w:rPr>
          <w:color w:val="000000"/>
        </w:rPr>
        <w:t>11.10.</w:t>
      </w:r>
      <w:r w:rsidRPr="0033481B">
        <w:rPr>
          <w:color w:val="000000"/>
        </w:rPr>
        <w:tab/>
        <w:t>Na wezwanie Zamawiającego Wykonawca, który polega na zdolnościach lub sytuacji podmiotów udostępniających zasoby na zasadach określonych w art. 118 ustawy Pzp, zobowiązany jest do prze</w:t>
      </w:r>
      <w:r w:rsidRPr="00D81319">
        <w:rPr>
          <w:color w:val="000000"/>
        </w:rPr>
        <w:t>dstawienia w odniesieniu do tych podmiotów podmiotowych środków dowodowych, o których mowa w pkt. 10.6. lit. a) IDW potwierdzających, że nie zachodzą wobec tych podmiotów podstawy do wykluczenia z postępowania. Do podmiotów udostępniających zasoby stosuje się odpowiednio postanowienia pkt. 10.7.1. - 10.7.3. IDW.</w:t>
      </w:r>
    </w:p>
    <w:p w14:paraId="6718E444" w14:textId="77777777" w:rsidR="008B247F" w:rsidRPr="00D81319" w:rsidRDefault="008B247F">
      <w:pPr>
        <w:pBdr>
          <w:top w:val="nil"/>
          <w:left w:val="nil"/>
          <w:bottom w:val="nil"/>
          <w:right w:val="nil"/>
          <w:between w:val="nil"/>
        </w:pBdr>
        <w:spacing w:before="120" w:after="120"/>
        <w:jc w:val="both"/>
        <w:rPr>
          <w:color w:val="000000"/>
        </w:rPr>
      </w:pPr>
    </w:p>
    <w:p w14:paraId="40F9E9EE" w14:textId="77777777" w:rsidR="008B247F" w:rsidRPr="00D81319" w:rsidRDefault="005343AB">
      <w:pPr>
        <w:pBdr>
          <w:top w:val="nil"/>
          <w:left w:val="nil"/>
          <w:bottom w:val="nil"/>
          <w:right w:val="nil"/>
          <w:between w:val="nil"/>
        </w:pBdr>
        <w:spacing w:before="120" w:after="120"/>
        <w:ind w:left="709" w:hanging="709"/>
        <w:jc w:val="both"/>
        <w:rPr>
          <w:b/>
          <w:color w:val="000000"/>
        </w:rPr>
      </w:pPr>
      <w:r w:rsidRPr="00D81319">
        <w:rPr>
          <w:b/>
          <w:color w:val="000000"/>
        </w:rPr>
        <w:t xml:space="preserve">12. PODWYKONAWSTWO </w:t>
      </w:r>
    </w:p>
    <w:p w14:paraId="4E903883" w14:textId="31254452" w:rsidR="008B247F" w:rsidRPr="00C67469" w:rsidRDefault="005343AB" w:rsidP="00D90C56">
      <w:pPr>
        <w:numPr>
          <w:ilvl w:val="1"/>
          <w:numId w:val="9"/>
        </w:numPr>
        <w:pBdr>
          <w:top w:val="nil"/>
          <w:left w:val="nil"/>
          <w:bottom w:val="nil"/>
          <w:right w:val="nil"/>
          <w:between w:val="nil"/>
        </w:pBdr>
        <w:spacing w:before="120" w:after="120"/>
        <w:ind w:hanging="578"/>
        <w:jc w:val="both"/>
        <w:rPr>
          <w:color w:val="000000"/>
        </w:rPr>
      </w:pPr>
      <w:r w:rsidRPr="00C67469">
        <w:rPr>
          <w:color w:val="000000"/>
        </w:rPr>
        <w:t>Wykonawca może powierzyć podwykonawcy wykonanie części zamówienia</w:t>
      </w:r>
      <w:r w:rsidR="00A92CB2">
        <w:rPr>
          <w:color w:val="000000"/>
        </w:rPr>
        <w:t>.</w:t>
      </w:r>
      <w:r w:rsidRPr="00C67469">
        <w:rPr>
          <w:color w:val="000000"/>
        </w:rPr>
        <w:t xml:space="preserve"> </w:t>
      </w:r>
    </w:p>
    <w:p w14:paraId="0DD4C665" w14:textId="77777777" w:rsidR="008B247F" w:rsidRPr="00D81319" w:rsidRDefault="005343AB">
      <w:pPr>
        <w:pBdr>
          <w:top w:val="nil"/>
          <w:left w:val="nil"/>
          <w:bottom w:val="nil"/>
          <w:right w:val="nil"/>
          <w:between w:val="nil"/>
        </w:pBdr>
        <w:spacing w:before="120" w:after="120"/>
        <w:ind w:left="708" w:hanging="566"/>
        <w:jc w:val="both"/>
        <w:rPr>
          <w:color w:val="000000"/>
        </w:rPr>
      </w:pPr>
      <w:r w:rsidRPr="00D81319">
        <w:rPr>
          <w:color w:val="000000"/>
        </w:rPr>
        <w:t>12.2.</w:t>
      </w:r>
      <w:r w:rsidRPr="00D81319">
        <w:rPr>
          <w:color w:val="000000"/>
        </w:rPr>
        <w:tab/>
        <w:t xml:space="preserve">Zamawiający </w:t>
      </w:r>
      <w:r w:rsidRPr="00D81319">
        <w:rPr>
          <w:b/>
          <w:color w:val="000000"/>
        </w:rPr>
        <w:t>żąda</w:t>
      </w:r>
      <w:r w:rsidRPr="00D81319">
        <w:rPr>
          <w:color w:val="000000"/>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w:t>
      </w:r>
      <w:r w:rsidRPr="0033481B">
        <w:rPr>
          <w:color w:val="000000"/>
        </w:rPr>
        <w:t>ówienia publicznego:</w:t>
      </w:r>
    </w:p>
    <w:p w14:paraId="36CBCB23" w14:textId="77777777" w:rsidR="008B247F" w:rsidRPr="00D81319" w:rsidRDefault="005343AB">
      <w:pPr>
        <w:pBdr>
          <w:top w:val="nil"/>
          <w:left w:val="nil"/>
          <w:bottom w:val="nil"/>
          <w:right w:val="nil"/>
          <w:between w:val="nil"/>
        </w:pBdr>
        <w:tabs>
          <w:tab w:val="left" w:pos="1134"/>
        </w:tabs>
        <w:spacing w:before="120"/>
        <w:ind w:left="1134" w:hanging="425"/>
        <w:jc w:val="both"/>
        <w:rPr>
          <w:color w:val="000000"/>
        </w:rPr>
      </w:pPr>
      <w:r w:rsidRPr="00D81319">
        <w:rPr>
          <w:color w:val="000000"/>
        </w:rPr>
        <w:t>a)</w:t>
      </w:r>
      <w:r w:rsidRPr="00D81319">
        <w:rPr>
          <w:color w:val="000000"/>
        </w:rPr>
        <w:tab/>
        <w:t>jest zobowiązany wypełnić część II sekcja D jednolitego dokumentu, w tym, o ile jest to wiadome, podać firmy podwykonawców;</w:t>
      </w:r>
    </w:p>
    <w:p w14:paraId="433CCB44"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b)</w:t>
      </w:r>
      <w:r w:rsidRPr="00D81319">
        <w:rPr>
          <w:color w:val="000000"/>
        </w:rPr>
        <w:tab/>
        <w:t xml:space="preserve">nie jest zobowiązany do przedstawienia dla każdego podwykonawcy informacji wymaganych </w:t>
      </w:r>
      <w:r w:rsidRPr="00D81319">
        <w:rPr>
          <w:color w:val="000000"/>
        </w:rPr>
        <w:br/>
        <w:t>w części II Sekcja A i B oraz części III jednolitego dokumentu.</w:t>
      </w:r>
    </w:p>
    <w:p w14:paraId="0E4EC978"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c) </w:t>
      </w:r>
      <w:r w:rsidRPr="00D81319">
        <w:rPr>
          <w:color w:val="000000"/>
        </w:rPr>
        <w:tab/>
        <w:t>jest zobowiązany wskazać w Ofercie części zamówienia, których wykonanie zamierza powierzyć podwykonawcom.</w:t>
      </w:r>
    </w:p>
    <w:p w14:paraId="7F93CB4B"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12.3. </w:t>
      </w:r>
      <w:r w:rsidRPr="00D81319">
        <w:rPr>
          <w:color w:val="000000"/>
        </w:rPr>
        <w:tab/>
        <w:t xml:space="preserve">Pozostałe wymagania dotyczące podwykonawstwa zostały określone w </w:t>
      </w:r>
      <w:r w:rsidRPr="00D81319">
        <w:rPr>
          <w:i/>
          <w:color w:val="000000"/>
        </w:rPr>
        <w:t>Tomie II SWZ</w:t>
      </w:r>
      <w:r w:rsidRPr="00D81319">
        <w:rPr>
          <w:color w:val="000000"/>
        </w:rPr>
        <w:t>.</w:t>
      </w:r>
    </w:p>
    <w:p w14:paraId="6C55865E" w14:textId="77777777" w:rsidR="00E72D4D" w:rsidRPr="00C763E5" w:rsidRDefault="00E72D4D">
      <w:pPr>
        <w:pBdr>
          <w:top w:val="nil"/>
          <w:left w:val="nil"/>
          <w:bottom w:val="nil"/>
          <w:right w:val="nil"/>
          <w:between w:val="nil"/>
        </w:pBdr>
        <w:spacing w:before="120" w:after="120"/>
        <w:ind w:left="709" w:hanging="709"/>
        <w:jc w:val="both"/>
        <w:rPr>
          <w:color w:val="000000"/>
        </w:rPr>
      </w:pPr>
    </w:p>
    <w:p w14:paraId="4970731D"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33481B">
        <w:rPr>
          <w:b/>
          <w:color w:val="000000"/>
        </w:rPr>
        <w:t>13.   INFOR</w:t>
      </w:r>
      <w:r w:rsidRPr="00D81319">
        <w:rPr>
          <w:b/>
          <w:color w:val="000000"/>
        </w:rPr>
        <w:t xml:space="preserve">MACJA DLA WYKONAWCÓW WSPÓLNIE UBIEGAJĄCYCH SIĘ O UDZIELENIE ZAMÓWIENIA </w:t>
      </w:r>
    </w:p>
    <w:p w14:paraId="79FCEEC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13.1.</w:t>
      </w:r>
      <w:r w:rsidRPr="00D81319">
        <w:rPr>
          <w:color w:val="000000"/>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77625BC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13.2.</w:t>
      </w:r>
      <w:r w:rsidRPr="00D81319">
        <w:rPr>
          <w:color w:val="000000"/>
        </w:rPr>
        <w:tab/>
        <w:t>W przypadku Wykonawców wspólnie ubiegających się o udzielenie zamówienia, żaden z nich nie może podlegać wykluczeniu na podstawie art. 108 ust. 1 ustawy Pzp, oraz w przypadkach o których mowa w pkt. 9.1. ppkt b) i c), natomiast spełnianie warunków udziału w postępowaniu Wykonawcy wykazują zgodnie z pkt 8.2. IDW.</w:t>
      </w:r>
    </w:p>
    <w:p w14:paraId="1367E6B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13.3.</w:t>
      </w:r>
      <w:r w:rsidRPr="00D81319">
        <w:rPr>
          <w:color w:val="000000"/>
        </w:rPr>
        <w:tab/>
        <w:t xml:space="preserve">W przypadku wspólnego ubiegania się o zamówienie przez Wykonawców, oświadczenie, o którym mowa w pkt. 10.2. IDW, składa każdy z Wykonawców. Oświadczenia te potwierdzają brak podstaw wykluczenia oraz spełnianie warunków udziału w postępowaniu w zakresie, w jakim każdy </w:t>
      </w:r>
      <w:r w:rsidRPr="00D81319">
        <w:rPr>
          <w:color w:val="000000"/>
        </w:rPr>
        <w:br/>
        <w:t>z Wykonawców wykazuje spełnianie warunków udziału w postępowaniu.</w:t>
      </w:r>
    </w:p>
    <w:p w14:paraId="140BCDD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13.4.</w:t>
      </w:r>
      <w:r w:rsidRPr="00D81319">
        <w:rPr>
          <w:color w:val="000000"/>
        </w:rPr>
        <w:tab/>
        <w:t>W przypadku wspólnego ubiegania się o zamówienie przez Wykonawców są oni zobowiązani na wezwanie Zamawiającego złożyć aktualne na dzień złożenia podmiotowe środki dowodowe, o których mowa w pkt. 10., przy czym:</w:t>
      </w:r>
    </w:p>
    <w:p w14:paraId="23E430CF" w14:textId="77777777" w:rsidR="008B247F" w:rsidRPr="00D81319" w:rsidRDefault="005343AB" w:rsidP="007D596E">
      <w:pPr>
        <w:numPr>
          <w:ilvl w:val="0"/>
          <w:numId w:val="34"/>
        </w:numPr>
        <w:pBdr>
          <w:top w:val="nil"/>
          <w:left w:val="nil"/>
          <w:bottom w:val="nil"/>
          <w:right w:val="nil"/>
          <w:between w:val="nil"/>
        </w:pBdr>
        <w:spacing w:before="120"/>
        <w:ind w:left="1129"/>
        <w:jc w:val="both"/>
        <w:rPr>
          <w:color w:val="000000"/>
        </w:rPr>
      </w:pPr>
      <w:r w:rsidRPr="00D81319">
        <w:rPr>
          <w:color w:val="000000"/>
        </w:rPr>
        <w:t>podmiotowe środki dowodowe, o których mowa w pkt 10.8. IDW składa odpowiednio Wykonawca/Wykonawcy, który/którzy wykazuje/ą spełnianie warunku, w zakresie i na zasadach opisanych w pkt 8.2 IDW.</w:t>
      </w:r>
    </w:p>
    <w:p w14:paraId="0431332B" w14:textId="77777777" w:rsidR="008B247F" w:rsidRPr="00D81319" w:rsidRDefault="005343AB" w:rsidP="007D596E">
      <w:pPr>
        <w:numPr>
          <w:ilvl w:val="0"/>
          <w:numId w:val="34"/>
        </w:numPr>
        <w:pBdr>
          <w:top w:val="nil"/>
          <w:left w:val="nil"/>
          <w:bottom w:val="nil"/>
          <w:right w:val="nil"/>
          <w:between w:val="nil"/>
        </w:pBdr>
        <w:spacing w:after="120"/>
        <w:ind w:left="1129"/>
        <w:jc w:val="both"/>
        <w:rPr>
          <w:color w:val="000000"/>
        </w:rPr>
      </w:pPr>
      <w:r w:rsidRPr="00D81319">
        <w:rPr>
          <w:color w:val="000000"/>
        </w:rPr>
        <w:t>podmiotowe środki dowodowe, o których mowa w pkt 10.6. IDW składa każdy z nich.</w:t>
      </w:r>
    </w:p>
    <w:p w14:paraId="6E84B469"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13.5.</w:t>
      </w:r>
      <w:r w:rsidRPr="00D81319">
        <w:rPr>
          <w:color w:val="000000"/>
        </w:rPr>
        <w:tab/>
        <w:t xml:space="preserve">Zamawiający </w:t>
      </w:r>
      <w:r w:rsidRPr="00D81319">
        <w:rPr>
          <w:b/>
          <w:color w:val="000000"/>
        </w:rPr>
        <w:t>nie określił odmiennych wymagań</w:t>
      </w:r>
      <w:r w:rsidRPr="00D81319">
        <w:rPr>
          <w:color w:val="000000"/>
        </w:rPr>
        <w:t xml:space="preserve"> związanych z realizacją zamówienia w odniesieniu do Wykonawców wspólnie ubiegających się o udzielenie zamówienia. </w:t>
      </w:r>
    </w:p>
    <w:p w14:paraId="740A1E65" w14:textId="77777777" w:rsidR="008B247F" w:rsidRPr="00D81319" w:rsidRDefault="005343AB">
      <w:pPr>
        <w:pBdr>
          <w:top w:val="nil"/>
          <w:left w:val="nil"/>
          <w:bottom w:val="nil"/>
          <w:right w:val="nil"/>
          <w:between w:val="nil"/>
        </w:pBdr>
        <w:spacing w:before="120" w:after="120"/>
        <w:ind w:left="709"/>
        <w:jc w:val="both"/>
        <w:rPr>
          <w:color w:val="2E74B5"/>
        </w:rPr>
      </w:pPr>
      <w:r w:rsidRPr="00D81319">
        <w:rPr>
          <w:i/>
          <w:color w:val="2E74B5"/>
        </w:rPr>
        <w:tab/>
      </w:r>
    </w:p>
    <w:p w14:paraId="433D0B71"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14.   SPOSÓB KOMUNIKACJI W POSTĘPOWANIU</w:t>
      </w:r>
    </w:p>
    <w:p w14:paraId="17ECC68B"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14.1.</w:t>
      </w:r>
      <w:r w:rsidRPr="00D81319">
        <w:rPr>
          <w:color w:val="000000"/>
        </w:rPr>
        <w:tab/>
        <w:t xml:space="preserve">Postępowanie prowadzone jest w języku polskim przy użyciu środków komunikacji elektronicznej za pośrednictwem </w:t>
      </w:r>
      <w:r w:rsidRPr="00D81319">
        <w:rPr>
          <w:b/>
          <w:color w:val="000000"/>
        </w:rPr>
        <w:t xml:space="preserve">Platformy zakupowej </w:t>
      </w:r>
      <w:r w:rsidRPr="00D81319">
        <w:rPr>
          <w:color w:val="000000"/>
        </w:rPr>
        <w:t>pod</w:t>
      </w:r>
      <w:r w:rsidRPr="00D81319">
        <w:rPr>
          <w:b/>
          <w:color w:val="000000"/>
        </w:rPr>
        <w:t xml:space="preserve"> adresem: </w:t>
      </w:r>
      <w:hyperlink r:id="rId10">
        <w:r w:rsidRPr="00D81319">
          <w:rPr>
            <w:b/>
            <w:color w:val="0000FF"/>
            <w:u w:val="single"/>
          </w:rPr>
          <w:t>https://platformazakupowa.pl/pn/ncbj</w:t>
        </w:r>
      </w:hyperlink>
      <w:r w:rsidRPr="00D81319">
        <w:rPr>
          <w:b/>
          <w:color w:val="000000"/>
        </w:rPr>
        <w:t>.</w:t>
      </w:r>
    </w:p>
    <w:p w14:paraId="447960DC"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Wykonawca zamierzający wziąć udział w postępowaniu o udzielenie zamówienia, powinien posiadać konto na</w:t>
      </w:r>
      <w:r w:rsidRPr="0033481B">
        <w:rPr>
          <w:color w:val="000000"/>
        </w:rPr>
        <w:t xml:space="preserve"> Platformie zakupowej. Zarejestrowanie i utrzymywanie konta na Platformie zakupowej oraz korzystanie z Platformy przez Wykonawcę jest bezpłatne.</w:t>
      </w:r>
    </w:p>
    <w:p w14:paraId="7F859F7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14.2.</w:t>
      </w:r>
      <w:r w:rsidRPr="00D81319">
        <w:rPr>
          <w:color w:val="000000"/>
        </w:rPr>
        <w:tab/>
        <w:t>W postępowaniu komunikacja między Zamawiającym a Wykonawcami, w tym składanie ofert oraz przekazywanie dokumentów lub oświadczeń odbywa się przy użyciu Platformy. Za datę wpływu oświadczeń, wniosków, zawiadomień oraz informacji przyjmuje się datę ich wczytania do Platformy.</w:t>
      </w:r>
    </w:p>
    <w:p w14:paraId="4443F711" w14:textId="5A9EC183"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14.3.</w:t>
      </w:r>
      <w:r w:rsidRPr="00D81319">
        <w:rPr>
          <w:color w:val="000000"/>
        </w:rPr>
        <w:tab/>
        <w:t xml:space="preserve">Zamawiający wyznacza Panią </w:t>
      </w:r>
      <w:r w:rsidR="003F31A7" w:rsidRPr="00D81319">
        <w:rPr>
          <w:b/>
          <w:color w:val="000000"/>
        </w:rPr>
        <w:t>Katarzynę Kwiatkowską</w:t>
      </w:r>
      <w:r w:rsidRPr="00D81319">
        <w:rPr>
          <w:color w:val="000000"/>
        </w:rPr>
        <w:t xml:space="preserve"> do kontaktowania się z Wykonawcami.</w:t>
      </w:r>
    </w:p>
    <w:p w14:paraId="7E6A28CE"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14.4.</w:t>
      </w:r>
      <w:r w:rsidRPr="00D81319">
        <w:rPr>
          <w:color w:val="000000"/>
        </w:rPr>
        <w:tab/>
        <w:t>Instrukcja korzystania z Platformy została zamieszczona na https://platformazakupowa.pl/pn/ncbj (w przedmiotowym postępowaniu)</w:t>
      </w:r>
    </w:p>
    <w:p w14:paraId="49AC5AA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14.5.</w:t>
      </w:r>
      <w:r w:rsidRPr="00D81319">
        <w:rPr>
          <w:color w:val="000000"/>
        </w:rPr>
        <w:tab/>
        <w:t>Zalecenia Zamawiającego odnośnie kwalifikowanego podpisu elektronicznego:</w:t>
      </w:r>
    </w:p>
    <w:p w14:paraId="741F71CA"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dla dokumentów w formacie „pdf” zaleca się podpis formatem PAdES,</w:t>
      </w:r>
    </w:p>
    <w:p w14:paraId="755D5581"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dla dokumentów w formacie innym niż „pdf” zaleca się podpis formatem XAdES.</w:t>
      </w:r>
    </w:p>
    <w:p w14:paraId="18A6314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14.6.</w:t>
      </w:r>
      <w:r w:rsidRPr="00D81319">
        <w:rPr>
          <w:color w:val="000000"/>
        </w:rPr>
        <w:tab/>
        <w:t>Niezbędne wymagania sprzętowo-aplikacyjne umożliwiające pracę na Platformie:</w:t>
      </w:r>
    </w:p>
    <w:p w14:paraId="3ABD0433"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stały dostęp do sieci Internet o gwarantowanej przepustowości nie mniejszej niż 20/4 Mb/s;</w:t>
      </w:r>
    </w:p>
    <w:p w14:paraId="0056F418"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komputer klasy PC lub MAC, o następującej konfiguracji: pamięć min 4GB RAM, Procesor Intel IV 4GHZ, jeden z systemów operacyjnych- MS Windows 7, Mac OS x 10.4, Linux lub ich nowsze wersje;</w:t>
      </w:r>
    </w:p>
    <w:p w14:paraId="22DEEED9"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 xml:space="preserve">zainstalowana dowolna przeglądarka internetowa obsługująca TLS 1.2, w najnowszej wersji, </w:t>
      </w:r>
      <w:r w:rsidRPr="00D81319">
        <w:rPr>
          <w:color w:val="000000"/>
        </w:rPr>
        <w:br/>
        <w:t>w przypadku Internet Explorer minimalnie wersja 11.0;</w:t>
      </w:r>
    </w:p>
    <w:p w14:paraId="5D7DC22A"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włączona obsługa JavaScript;</w:t>
      </w:r>
    </w:p>
    <w:p w14:paraId="3C8EAA7D"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zainstalowany program Acrobat Reader lub inny obsługujący pliki w formacie „pdf”.</w:t>
      </w:r>
    </w:p>
    <w:p w14:paraId="7D493084" w14:textId="77777777" w:rsidR="00B7492B"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14.7.</w:t>
      </w:r>
      <w:r w:rsidRPr="00D81319">
        <w:rPr>
          <w:color w:val="000000"/>
        </w:rPr>
        <w:tab/>
        <w:t xml:space="preserve">Zamawiający dopuszcza przesyłanie danych w formatach dopuszczonych odpowiednimi przepisami prawa tj. m.in.: .doc, .docx, .txt, .xls, .xlsx, .ppt, .csv, .pdf, .jpg, .gif, .png, .tif, .dwg, .ath, .kst, .zip, przy czym Zamawiający zaleca wykorzystywanie plików w formacie .pdf. </w:t>
      </w:r>
    </w:p>
    <w:p w14:paraId="482F4019" w14:textId="248AD63A"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14.8.</w:t>
      </w:r>
      <w:r w:rsidRPr="00D81319">
        <w:rPr>
          <w:color w:val="000000"/>
        </w:rPr>
        <w:tab/>
        <w:t>Informacja na temat kodowania i czasu odbioru danych:</w:t>
      </w:r>
    </w:p>
    <w:p w14:paraId="57BACBE2" w14:textId="77777777" w:rsidR="008B247F" w:rsidRPr="00D81319" w:rsidRDefault="005343AB">
      <w:pPr>
        <w:numPr>
          <w:ilvl w:val="0"/>
          <w:numId w:val="5"/>
        </w:numPr>
        <w:pBdr>
          <w:top w:val="nil"/>
          <w:left w:val="nil"/>
          <w:bottom w:val="nil"/>
          <w:right w:val="nil"/>
          <w:between w:val="nil"/>
        </w:pBdr>
        <w:ind w:left="1134" w:hanging="425"/>
        <w:jc w:val="both"/>
        <w:rPr>
          <w:color w:val="000000"/>
        </w:rPr>
      </w:pPr>
      <w:r w:rsidRPr="00D81319">
        <w:rPr>
          <w:color w:val="000000"/>
        </w:rPr>
        <w:t>pliki Oferty załączone przez Wykonawcę na Platformie i zapisane, widoczne są w Platformie jako zaszyfrowane. Możliwość otworzenia pliku dostępna jest dopiero po odszyfrowaniu przez Zamawiającego po upływie terminu otwarcia ofert;</w:t>
      </w:r>
    </w:p>
    <w:p w14:paraId="342C7DE9" w14:textId="77777777" w:rsidR="008B247F" w:rsidRPr="00D81319" w:rsidRDefault="005343AB">
      <w:pPr>
        <w:numPr>
          <w:ilvl w:val="0"/>
          <w:numId w:val="5"/>
        </w:numPr>
        <w:pBdr>
          <w:top w:val="nil"/>
          <w:left w:val="nil"/>
          <w:bottom w:val="nil"/>
          <w:right w:val="nil"/>
          <w:between w:val="nil"/>
        </w:pBdr>
        <w:spacing w:after="120"/>
        <w:ind w:left="1134" w:hanging="425"/>
        <w:jc w:val="both"/>
        <w:rPr>
          <w:color w:val="000000"/>
        </w:rPr>
      </w:pPr>
      <w:r w:rsidRPr="00D81319">
        <w:rPr>
          <w:color w:val="000000"/>
        </w:rPr>
        <w:t>oznaczenie czasu odbioru danych przez Platformę stanowi przypiętą do dokumentu elektronicznego datę oraz dokładny czas (hh:mm:ss),.</w:t>
      </w:r>
    </w:p>
    <w:p w14:paraId="29E72132" w14:textId="5458382A"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9</w:t>
      </w:r>
      <w:r w:rsidRPr="00D81319">
        <w:rPr>
          <w:color w:val="000000"/>
        </w:rPr>
        <w:t>.</w:t>
      </w:r>
      <w:r w:rsidRPr="00D81319">
        <w:rPr>
          <w:color w:val="000000"/>
        </w:rPr>
        <w:tab/>
        <w:t>Ofertę, JEDZ, zobowiązanie, o którym mowa w pkt 11.3. IDW, podmiotowe środki dowodowe oraz inne dokumenty należy wczytać</w:t>
      </w:r>
      <w:r w:rsidRPr="00D81319">
        <w:rPr>
          <w:b/>
          <w:color w:val="000000"/>
        </w:rPr>
        <w:t xml:space="preserve"> jako załączniki </w:t>
      </w:r>
      <w:r w:rsidRPr="00D81319">
        <w:rPr>
          <w:color w:val="000000"/>
        </w:rPr>
        <w:t>na Platformie, według Instrukcji korzystania z Platformy.</w:t>
      </w:r>
    </w:p>
    <w:p w14:paraId="22F154EE" w14:textId="576F7A19"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10</w:t>
      </w:r>
      <w:r w:rsidRPr="00D81319">
        <w:rPr>
          <w:color w:val="000000"/>
        </w:rPr>
        <w:t>.</w:t>
      </w:r>
      <w:r w:rsidRPr="00D81319">
        <w:rPr>
          <w:color w:val="00000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p>
    <w:p w14:paraId="1F53F92B" w14:textId="77777777" w:rsidR="008B247F" w:rsidRPr="00D81319" w:rsidRDefault="008B247F">
      <w:pPr>
        <w:pBdr>
          <w:top w:val="nil"/>
          <w:left w:val="nil"/>
          <w:bottom w:val="nil"/>
          <w:right w:val="nil"/>
          <w:between w:val="nil"/>
        </w:pBdr>
        <w:spacing w:before="120" w:after="120"/>
        <w:ind w:left="709" w:hanging="709"/>
        <w:jc w:val="both"/>
        <w:rPr>
          <w:color w:val="FF0000"/>
        </w:rPr>
      </w:pPr>
    </w:p>
    <w:p w14:paraId="738A9DC4"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15.  UDZIELANIE WYJAŚNIEŃ TREŚCI SWZ </w:t>
      </w:r>
    </w:p>
    <w:p w14:paraId="27D35C6B"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15.1.</w:t>
      </w:r>
      <w:r w:rsidRPr="00D81319">
        <w:rPr>
          <w:color w:val="000000"/>
        </w:rPr>
        <w:tab/>
        <w:t>Wykonawca może zwrócić się do Zamawiającego z wnioskiem o wyjaśnienie treści SWZ. Wniosek należy przesłać za pośrednictwem Platformy i formularza</w:t>
      </w:r>
      <w:r w:rsidRPr="00D81319">
        <w:rPr>
          <w:b/>
          <w:color w:val="000000"/>
        </w:rPr>
        <w:t xml:space="preserve"> „Wyślij wiadomość do zamawiającego”.</w:t>
      </w:r>
    </w:p>
    <w:p w14:paraId="728D4438"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Zamawiający prosi o przekazywanie pytań również </w:t>
      </w:r>
      <w:r w:rsidRPr="00D81319">
        <w:rPr>
          <w:color w:val="000000"/>
          <w:u w:val="single"/>
        </w:rPr>
        <w:t>w formie edytowalnej,</w:t>
      </w:r>
      <w:r w:rsidRPr="00D81319">
        <w:rPr>
          <w:color w:val="000000"/>
        </w:rPr>
        <w:t xml:space="preserve"> gdyż skróci to czas udzielania wyjaśnień.</w:t>
      </w:r>
    </w:p>
    <w:p w14:paraId="307EFFE5" w14:textId="34A008F0"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15.2.</w:t>
      </w:r>
      <w:r w:rsidRPr="00D81319">
        <w:rPr>
          <w:color w:val="000000"/>
        </w:rPr>
        <w:tab/>
      </w:r>
      <w:r w:rsidR="00440120" w:rsidRPr="00D81319">
        <w:rPr>
          <w:rFonts w:eastAsia="Times New Roman"/>
          <w:szCs w:val="24"/>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132BCF3B" w14:textId="77777777" w:rsidR="008B247F" w:rsidRPr="00D81319" w:rsidRDefault="005343AB" w:rsidP="00D90C56">
      <w:pPr>
        <w:numPr>
          <w:ilvl w:val="1"/>
          <w:numId w:val="12"/>
        </w:numPr>
        <w:pBdr>
          <w:top w:val="nil"/>
          <w:left w:val="nil"/>
          <w:bottom w:val="nil"/>
          <w:right w:val="nil"/>
          <w:between w:val="nil"/>
        </w:pBdr>
        <w:spacing w:before="120" w:after="120"/>
        <w:ind w:hanging="578"/>
        <w:jc w:val="both"/>
        <w:rPr>
          <w:color w:val="000000"/>
        </w:rPr>
      </w:pPr>
      <w:r w:rsidRPr="00D81319">
        <w:rPr>
          <w:color w:val="000000"/>
        </w:rPr>
        <w:t xml:space="preserve">Jeżeli Zamawiający nie udzieli wyjaśnień w terminie, o którym mowa w pkt. 15.2. przedłuża termin składania ofert o czas niezbędny do zapoznania się wszystkich zainteresowanych Wykonawców </w:t>
      </w:r>
      <w:r w:rsidRPr="00D81319">
        <w:rPr>
          <w:color w:val="000000"/>
        </w:rPr>
        <w:br/>
        <w:t>z wyjaśnieniami niezbędnymi do należytego przygotowania i złożenia ofert.</w:t>
      </w:r>
    </w:p>
    <w:p w14:paraId="12B9D883" w14:textId="77777777" w:rsidR="008B247F" w:rsidRPr="00D81319" w:rsidRDefault="005343AB" w:rsidP="00D90C56">
      <w:pPr>
        <w:numPr>
          <w:ilvl w:val="1"/>
          <w:numId w:val="12"/>
        </w:numPr>
        <w:pBdr>
          <w:top w:val="nil"/>
          <w:left w:val="nil"/>
          <w:bottom w:val="nil"/>
          <w:right w:val="nil"/>
          <w:between w:val="nil"/>
        </w:pBdr>
        <w:tabs>
          <w:tab w:val="left" w:pos="709"/>
        </w:tabs>
        <w:spacing w:before="120" w:after="120"/>
        <w:ind w:hanging="578"/>
        <w:jc w:val="both"/>
        <w:rPr>
          <w:color w:val="000000"/>
        </w:rPr>
      </w:pPr>
      <w:r w:rsidRPr="00D81319">
        <w:rPr>
          <w:color w:val="000000"/>
        </w:rPr>
        <w:t>Przedłużenie terminu składania ofert nie wpływa na bieg terminu składania wniosku o wyjaśnienie treści SWZ, o którym mowa w pkt. 15.2.</w:t>
      </w:r>
    </w:p>
    <w:p w14:paraId="7EB3D767"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15.5.</w:t>
      </w:r>
      <w:r w:rsidRPr="00D81319">
        <w:rPr>
          <w:color w:val="000000"/>
        </w:rPr>
        <w:tab/>
        <w:t>W przypadku gdy wniosek o wyjaśnienie treści SWZ nie wpłynął w terminie, o którym mowa w pkt. 15.2., Zamawiający nie ma obowiązku udzielania wyjaśnień SWZ oraz obowiązku przedłużenia terminu składania ofert.</w:t>
      </w:r>
    </w:p>
    <w:p w14:paraId="545B8500" w14:textId="2A407C13"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15.6.</w:t>
      </w:r>
      <w:r w:rsidRPr="00D81319">
        <w:rPr>
          <w:color w:val="000000"/>
        </w:rPr>
        <w:tab/>
        <w:t>Treść zapytań, wraz z wyjaśnieniami Zamawiający udostępni Wykonawcom, za pośrednictwem Platformy, bez ujawniania źródła zapytania.</w:t>
      </w:r>
    </w:p>
    <w:p w14:paraId="560A312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15.7.</w:t>
      </w:r>
      <w:r w:rsidRPr="00D81319">
        <w:rPr>
          <w:color w:val="000000"/>
        </w:rPr>
        <w:tab/>
        <w:t>W uzasadnionych przypadkach Zamawiający może przed upływem terminu składania ofert zmienić treść SWZ. Dokonaną zmianę SWZ Zamawiający udostępni na Platformie.</w:t>
      </w:r>
    </w:p>
    <w:p w14:paraId="600BC0EA"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15.8. </w:t>
      </w:r>
      <w:r w:rsidRPr="00D81319">
        <w:rPr>
          <w:color w:val="000000"/>
        </w:rPr>
        <w:tab/>
        <w:t>W przypadku rozbieżności pomiędzy treścią niniejszej SWZ a treścią udzielonych wyjaśnień lub zmian SWZ, jako obowiązującą należy przyjąć treść późniejszego oświadczenia Zamawiającego.</w:t>
      </w:r>
    </w:p>
    <w:p w14:paraId="3DF4A98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15.9.</w:t>
      </w:r>
      <w:r w:rsidRPr="00D81319">
        <w:rPr>
          <w:color w:val="000000"/>
        </w:rPr>
        <w:tab/>
        <w:t>W przypadku gdy zmiana treści SWZ prowadzi do zmiany ogłoszenia o zamówieniu, Zamawiający przekazuje Urzędowi Publikacji Unii Europejskiej ogłoszenie, o którym mowa w art. 90 ust. 1 ustawy Pzp.</w:t>
      </w:r>
    </w:p>
    <w:p w14:paraId="6E175AD4"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15.10.</w:t>
      </w:r>
      <w:r w:rsidRPr="00D81319">
        <w:rPr>
          <w:color w:val="000000"/>
        </w:rPr>
        <w:tab/>
        <w:t xml:space="preserve">W przypadku, o którym mowa w pkt. 15.9., udostępnienie zmiany treści SWZ na Platformie nie może nastąpić przed publikacją ogłoszenia, o którym mowa w art. 90 ust. 1 ustawy Pzp, z wyjątkiem przypadku gdy Zamawiający nie został powiadomiony o publikacji w terminie 48 godzin od potwierdzenia przez Urząd Publikacji Unii Europejskiej otrzymania tego ogłoszenia. </w:t>
      </w:r>
    </w:p>
    <w:p w14:paraId="11047439"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15.11.</w:t>
      </w:r>
      <w:r w:rsidRPr="00D81319">
        <w:rPr>
          <w:color w:val="000000"/>
        </w:rPr>
        <w:tab/>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15.9. i 15.10. IDW stosuje się. </w:t>
      </w:r>
    </w:p>
    <w:p w14:paraId="72EB7643"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15.12.</w:t>
      </w:r>
      <w:r w:rsidRPr="00D81319">
        <w:rPr>
          <w:color w:val="000000"/>
        </w:rPr>
        <w:tab/>
        <w:t xml:space="preserve">W przypadku gdy zmiany treści SWZ prowadziłyby do istotnej zmiany charakteru zamówienia </w:t>
      </w:r>
      <w:r w:rsidRPr="00D81319">
        <w:rPr>
          <w:color w:val="000000"/>
        </w:rPr>
        <w:br/>
        <w:t xml:space="preserve">w porównaniu z pierwotnie określonym, w szczególności prowadziłby do znacznej zmiany zakresu zamówienia, Zamawiający unieważnia postępowanie na podstawie art. 256 ustawy Pzp. </w:t>
      </w:r>
    </w:p>
    <w:p w14:paraId="4E24D41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15.13. Zamawiający </w:t>
      </w:r>
      <w:r w:rsidRPr="00D81319">
        <w:rPr>
          <w:b/>
          <w:color w:val="000000"/>
        </w:rPr>
        <w:t>nie zamierza</w:t>
      </w:r>
      <w:r w:rsidRPr="00D81319">
        <w:rPr>
          <w:color w:val="000000"/>
        </w:rPr>
        <w:t xml:space="preserve"> zwoływać zebrania Wykonawców w celu wyjaśnienia treści SWZ. </w:t>
      </w:r>
    </w:p>
    <w:p w14:paraId="75E9319F" w14:textId="77777777" w:rsidR="008B247F" w:rsidRPr="00D81319" w:rsidRDefault="008B247F">
      <w:pPr>
        <w:pBdr>
          <w:top w:val="nil"/>
          <w:left w:val="nil"/>
          <w:bottom w:val="nil"/>
          <w:right w:val="nil"/>
          <w:between w:val="nil"/>
        </w:pBdr>
        <w:spacing w:before="120" w:after="120"/>
        <w:ind w:left="720" w:hanging="720"/>
        <w:jc w:val="both"/>
        <w:rPr>
          <w:color w:val="000000"/>
        </w:rPr>
      </w:pPr>
    </w:p>
    <w:p w14:paraId="6423F3AD" w14:textId="6CF19726" w:rsidR="0040591C" w:rsidRPr="0040591C" w:rsidRDefault="005343AB" w:rsidP="0040591C">
      <w:pPr>
        <w:pBdr>
          <w:top w:val="nil"/>
          <w:left w:val="nil"/>
          <w:bottom w:val="nil"/>
          <w:right w:val="nil"/>
          <w:between w:val="nil"/>
        </w:pBdr>
        <w:spacing w:before="120" w:after="120"/>
        <w:ind w:left="720" w:hanging="720"/>
        <w:jc w:val="both"/>
        <w:rPr>
          <w:b/>
          <w:bCs/>
          <w:color w:val="000000"/>
        </w:rPr>
      </w:pPr>
      <w:r w:rsidRPr="00D81319">
        <w:rPr>
          <w:b/>
          <w:color w:val="000000"/>
        </w:rPr>
        <w:t>16.   OPIS SPOSOBU PRZYGOTOWANIA OFERTY</w:t>
      </w:r>
    </w:p>
    <w:p w14:paraId="394EAAE4" w14:textId="39838B5E"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16.1.</w:t>
      </w:r>
      <w:r w:rsidRPr="00D81319">
        <w:rPr>
          <w:color w:val="000000"/>
        </w:rPr>
        <w:tab/>
        <w:t>Wykonawca może złożyć tylko jedną ofertę.</w:t>
      </w:r>
    </w:p>
    <w:p w14:paraId="19FEC998"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16.2.</w:t>
      </w:r>
      <w:r w:rsidRPr="00D81319">
        <w:rPr>
          <w:color w:val="000000"/>
        </w:rPr>
        <w:tab/>
        <w:t xml:space="preserve">Zamawiający </w:t>
      </w:r>
      <w:r w:rsidRPr="00D81319">
        <w:rPr>
          <w:b/>
          <w:color w:val="000000"/>
        </w:rPr>
        <w:t>nie dopuszcza</w:t>
      </w:r>
      <w:r w:rsidRPr="00D81319">
        <w:rPr>
          <w:color w:val="000000"/>
        </w:rPr>
        <w:t xml:space="preserve"> składania ofert wariantowych.</w:t>
      </w:r>
    </w:p>
    <w:p w14:paraId="5E887ABF" w14:textId="0D67560E" w:rsidR="008B247F" w:rsidRPr="00D81319" w:rsidRDefault="005343AB">
      <w:pPr>
        <w:pBdr>
          <w:top w:val="nil"/>
          <w:left w:val="nil"/>
          <w:bottom w:val="nil"/>
          <w:right w:val="nil"/>
          <w:between w:val="nil"/>
        </w:pBdr>
        <w:spacing w:before="120" w:after="120"/>
        <w:ind w:left="705" w:hanging="563"/>
        <w:jc w:val="both"/>
        <w:rPr>
          <w:color w:val="0070C0"/>
        </w:rPr>
      </w:pPr>
      <w:r w:rsidRPr="00D81319">
        <w:rPr>
          <w:color w:val="000000"/>
        </w:rPr>
        <w:t>16.3.</w:t>
      </w:r>
      <w:r w:rsidRPr="00D81319">
        <w:rPr>
          <w:color w:val="000000"/>
        </w:rPr>
        <w:tab/>
        <w:t>Zamawiający</w:t>
      </w:r>
      <w:r w:rsidRPr="00D81319">
        <w:rPr>
          <w:b/>
          <w:color w:val="000000"/>
        </w:rPr>
        <w:t xml:space="preserve"> </w:t>
      </w:r>
      <w:r w:rsidR="007540DA">
        <w:rPr>
          <w:b/>
          <w:color w:val="000000"/>
        </w:rPr>
        <w:t xml:space="preserve">nie </w:t>
      </w:r>
      <w:r w:rsidRPr="00D81319">
        <w:rPr>
          <w:b/>
          <w:color w:val="000000"/>
        </w:rPr>
        <w:t>dopuszcza</w:t>
      </w:r>
      <w:r w:rsidRPr="00D81319">
        <w:rPr>
          <w:color w:val="000000"/>
        </w:rPr>
        <w:t xml:space="preserve"> </w:t>
      </w:r>
      <w:r w:rsidR="0040591C" w:rsidRPr="00D81319">
        <w:rPr>
          <w:color w:val="000000"/>
        </w:rPr>
        <w:t>składani</w:t>
      </w:r>
      <w:r w:rsidR="007540DA">
        <w:rPr>
          <w:color w:val="000000"/>
        </w:rPr>
        <w:t>a</w:t>
      </w:r>
      <w:r w:rsidR="0040591C" w:rsidRPr="00D81319">
        <w:rPr>
          <w:color w:val="000000"/>
        </w:rPr>
        <w:t xml:space="preserve"> </w:t>
      </w:r>
      <w:r w:rsidRPr="00D81319">
        <w:rPr>
          <w:color w:val="000000"/>
        </w:rPr>
        <w:t>ofert częściowych.</w:t>
      </w:r>
      <w:r w:rsidR="0040591C" w:rsidRPr="0040591C">
        <w:rPr>
          <w:rFonts w:asciiTheme="minorHAnsi" w:eastAsia="Times New Roman" w:hAnsiTheme="minorHAnsi" w:cstheme="minorHAnsi"/>
        </w:rPr>
        <w:t xml:space="preserve"> </w:t>
      </w:r>
    </w:p>
    <w:p w14:paraId="34D9E9DF" w14:textId="3E262D54"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16.4.</w:t>
      </w:r>
      <w:r w:rsidRPr="00D81319">
        <w:rPr>
          <w:color w:val="000000"/>
        </w:rPr>
        <w:tab/>
      </w:r>
      <w:r w:rsidRPr="00A92CB2">
        <w:rPr>
          <w:b/>
          <w:color w:val="000000"/>
        </w:rPr>
        <w:t>Oferta musi być zabezpieczona wadium.</w:t>
      </w:r>
      <w:r w:rsidR="0040591C" w:rsidRPr="0040591C">
        <w:rPr>
          <w:rFonts w:asciiTheme="minorHAnsi" w:eastAsia="Times New Roman" w:hAnsiTheme="minorHAnsi" w:cstheme="minorHAnsi"/>
        </w:rPr>
        <w:t xml:space="preserve"> </w:t>
      </w:r>
    </w:p>
    <w:p w14:paraId="10A41CB3" w14:textId="4110564C" w:rsidR="008B247F" w:rsidRPr="00A92CB2" w:rsidRDefault="005343AB" w:rsidP="00C3251C">
      <w:pPr>
        <w:pBdr>
          <w:top w:val="nil"/>
          <w:left w:val="nil"/>
          <w:bottom w:val="nil"/>
          <w:right w:val="nil"/>
          <w:between w:val="nil"/>
        </w:pBdr>
        <w:spacing w:before="120" w:after="120"/>
        <w:ind w:left="709" w:hanging="567"/>
        <w:jc w:val="both"/>
        <w:rPr>
          <w:b/>
        </w:rPr>
      </w:pPr>
      <w:r w:rsidRPr="00D81319">
        <w:rPr>
          <w:color w:val="000000"/>
        </w:rPr>
        <w:t>16.5.</w:t>
      </w:r>
      <w:r w:rsidRPr="00D81319">
        <w:rPr>
          <w:color w:val="000000"/>
        </w:rPr>
        <w:tab/>
      </w:r>
      <w:r w:rsidRPr="00D81319">
        <w:rPr>
          <w:b/>
          <w:color w:val="000000"/>
        </w:rPr>
        <w:t>Ofertę stanowi</w:t>
      </w:r>
      <w:r w:rsidRPr="00D81319">
        <w:rPr>
          <w:color w:val="000000"/>
        </w:rPr>
        <w:t xml:space="preserve"> wypełniony </w:t>
      </w:r>
      <w:r w:rsidRPr="00C67469">
        <w:rPr>
          <w:b/>
          <w:color w:val="000000"/>
        </w:rPr>
        <w:t>Formularz</w:t>
      </w:r>
      <w:r w:rsidR="00A26748">
        <w:rPr>
          <w:b/>
          <w:color w:val="000000"/>
        </w:rPr>
        <w:t xml:space="preserve"> 2.1</w:t>
      </w:r>
      <w:r w:rsidRPr="00C67469">
        <w:rPr>
          <w:b/>
          <w:color w:val="000000"/>
        </w:rPr>
        <w:t xml:space="preserve"> „Oferta”</w:t>
      </w:r>
      <w:r w:rsidR="00A92CB2">
        <w:rPr>
          <w:b/>
          <w:color w:val="000000"/>
        </w:rPr>
        <w:t>,</w:t>
      </w:r>
      <w:r w:rsidRPr="00D81319">
        <w:rPr>
          <w:color w:val="000000"/>
        </w:rPr>
        <w:t xml:space="preserve"> </w:t>
      </w:r>
      <w:r w:rsidR="0040591C" w:rsidRPr="00A92CB2">
        <w:rPr>
          <w:b/>
        </w:rPr>
        <w:t xml:space="preserve">Formularz </w:t>
      </w:r>
      <w:r w:rsidR="00A26748">
        <w:rPr>
          <w:b/>
        </w:rPr>
        <w:t xml:space="preserve">2.2 </w:t>
      </w:r>
      <w:r w:rsidR="0040591C" w:rsidRPr="00A92CB2">
        <w:rPr>
          <w:b/>
        </w:rPr>
        <w:t>„Wykaz oferowanych urządzeń</w:t>
      </w:r>
      <w:r w:rsidR="00A92CB2" w:rsidRPr="00A92CB2">
        <w:rPr>
          <w:bCs/>
          <w:color w:val="000000"/>
        </w:rPr>
        <w:t xml:space="preserve"> </w:t>
      </w:r>
      <w:r w:rsidR="00A92CB2" w:rsidRPr="00A92CB2">
        <w:rPr>
          <w:b/>
          <w:bCs/>
        </w:rPr>
        <w:t>oraz parametrów technicznych</w:t>
      </w:r>
      <w:r w:rsidR="0040591C" w:rsidRPr="00A92CB2">
        <w:rPr>
          <w:b/>
        </w:rPr>
        <w:t>”</w:t>
      </w:r>
      <w:r w:rsidR="00A92CB2" w:rsidRPr="00A92CB2">
        <w:t xml:space="preserve"> oraz</w:t>
      </w:r>
      <w:r w:rsidR="0040591C" w:rsidRPr="00A92CB2">
        <w:rPr>
          <w:b/>
        </w:rPr>
        <w:t xml:space="preserve"> </w:t>
      </w:r>
      <w:r w:rsidR="00A92CB2" w:rsidRPr="00A92CB2">
        <w:t xml:space="preserve"> </w:t>
      </w:r>
      <w:r w:rsidR="00A92CB2" w:rsidRPr="00A92CB2">
        <w:rPr>
          <w:b/>
        </w:rPr>
        <w:t>Formularz cenowy (Tom IV SWZ).</w:t>
      </w:r>
    </w:p>
    <w:p w14:paraId="43089670" w14:textId="047274B3" w:rsidR="008B247F" w:rsidRPr="00D81319" w:rsidRDefault="005343AB" w:rsidP="00ED02F2">
      <w:pPr>
        <w:pBdr>
          <w:top w:val="nil"/>
          <w:left w:val="nil"/>
          <w:bottom w:val="nil"/>
          <w:right w:val="nil"/>
          <w:between w:val="nil"/>
        </w:pBdr>
        <w:tabs>
          <w:tab w:val="left" w:pos="1146"/>
        </w:tabs>
        <w:spacing w:after="120"/>
        <w:ind w:left="142"/>
        <w:jc w:val="both"/>
        <w:rPr>
          <w:color w:val="000000"/>
        </w:rPr>
      </w:pPr>
      <w:r w:rsidRPr="0033481B">
        <w:rPr>
          <w:color w:val="000000"/>
        </w:rPr>
        <w:t>16.6.</w:t>
      </w:r>
      <w:r w:rsidR="002F7275" w:rsidRPr="00D81319">
        <w:rPr>
          <w:color w:val="000000"/>
        </w:rPr>
        <w:t xml:space="preserve">   </w:t>
      </w:r>
      <w:r w:rsidRPr="00D81319">
        <w:rPr>
          <w:b/>
          <w:color w:val="000000"/>
        </w:rPr>
        <w:t>Wraz z Ofertą</w:t>
      </w:r>
      <w:r w:rsidRPr="00D81319">
        <w:rPr>
          <w:color w:val="000000"/>
        </w:rPr>
        <w:t xml:space="preserve"> Wykonawca zobowiązany jest złożyć za pośrednictwem Platformy:</w:t>
      </w:r>
    </w:p>
    <w:p w14:paraId="3B801716" w14:textId="77777777" w:rsidR="008B247F" w:rsidRPr="00D81319" w:rsidRDefault="005343AB" w:rsidP="00937719">
      <w:pPr>
        <w:pBdr>
          <w:top w:val="nil"/>
          <w:left w:val="nil"/>
          <w:bottom w:val="nil"/>
          <w:right w:val="nil"/>
          <w:between w:val="nil"/>
        </w:pBdr>
        <w:tabs>
          <w:tab w:val="left" w:pos="1134"/>
        </w:tabs>
        <w:spacing w:before="120" w:after="80"/>
        <w:ind w:left="1146" w:hanging="437"/>
        <w:jc w:val="both"/>
        <w:rPr>
          <w:color w:val="000000"/>
        </w:rPr>
      </w:pPr>
      <w:r w:rsidRPr="00D81319">
        <w:rPr>
          <w:color w:val="000000"/>
        </w:rPr>
        <w:t xml:space="preserve">1) </w:t>
      </w:r>
      <w:r w:rsidRPr="00D81319">
        <w:rPr>
          <w:color w:val="000000"/>
        </w:rPr>
        <w:tab/>
        <w:t xml:space="preserve">odpis lub informację z Krajowego Rejestru Sądowego, Centralnej Ewidencji i Informacji </w:t>
      </w:r>
      <w:r w:rsidRPr="00D81319">
        <w:rPr>
          <w:color w:val="000000"/>
        </w:rPr>
        <w:br/>
        <w:t xml:space="preserve">o Działalności Gospodarczej lub innego właściwego rejestru, chyba że Zamawiający może je uzyskać za pomocą bezpłatnych i ogólnodostępnych baz danych a Wykonawca w Formularzu Oferty wskazał dane umożliwiające dostęp do tych dokumentów </w:t>
      </w:r>
      <w:r w:rsidRPr="00D81319">
        <w:rPr>
          <w:b/>
          <w:color w:val="000000"/>
        </w:rPr>
        <w:t>w odniesieniu do Wykonawcy, Wykonawcy wspólnie ubiegającego się o zamówienie, jak również w odniesieniu do podmiotów udostępniających zasoby</w:t>
      </w:r>
      <w:r w:rsidRPr="00D81319">
        <w:rPr>
          <w:color w:val="000000"/>
        </w:rPr>
        <w:t xml:space="preserve">; </w:t>
      </w:r>
    </w:p>
    <w:p w14:paraId="3C027D03" w14:textId="77777777" w:rsidR="008B247F" w:rsidRPr="00D81319" w:rsidRDefault="005343AB" w:rsidP="00937719">
      <w:pPr>
        <w:pBdr>
          <w:top w:val="nil"/>
          <w:left w:val="nil"/>
          <w:bottom w:val="nil"/>
          <w:right w:val="nil"/>
          <w:between w:val="nil"/>
        </w:pBdr>
        <w:spacing w:after="80"/>
        <w:ind w:left="1134" w:hanging="425"/>
        <w:jc w:val="both"/>
        <w:rPr>
          <w:color w:val="000000"/>
        </w:rPr>
      </w:pPr>
      <w:r w:rsidRPr="00D81319">
        <w:rPr>
          <w:color w:val="000000"/>
        </w:rPr>
        <w:t xml:space="preserve">2) </w:t>
      </w:r>
      <w:r w:rsidRPr="00D81319">
        <w:rPr>
          <w:color w:val="000000"/>
        </w:rPr>
        <w:tab/>
        <w:t>pełnomocnictwo lub inny dokument potwierdzający umocowanie do reprezentowania Wykonawcy lub podmiotu udostępniającego zasoby chyba, że umocowanie do reprezentacji wynika z dokumentów, o których mowa w pkt. 16.6. ppkt 1) IDW;</w:t>
      </w:r>
    </w:p>
    <w:p w14:paraId="4682A3A5"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3) </w:t>
      </w:r>
      <w:r w:rsidRPr="00D81319">
        <w:rPr>
          <w:color w:val="000000"/>
        </w:rPr>
        <w:tab/>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1CCCDCB1"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4) </w:t>
      </w:r>
      <w:r w:rsidRPr="00D81319">
        <w:rPr>
          <w:color w:val="000000"/>
        </w:rPr>
        <w:tab/>
        <w:t xml:space="preserve">oryginał gwarancji lub poręczenia, jeśli wadium wnoszone jest w innej formie niż pieniądz, </w:t>
      </w:r>
      <w:r w:rsidRPr="00D81319">
        <w:rPr>
          <w:color w:val="000000"/>
        </w:rPr>
        <w:br/>
        <w:t>z uwzględnieniem postanowień pkt. 18.3. IDW;</w:t>
      </w:r>
    </w:p>
    <w:p w14:paraId="7A3B2D6A"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5)</w:t>
      </w:r>
      <w:r w:rsidRPr="00D81319">
        <w:rPr>
          <w:color w:val="000000"/>
        </w:rPr>
        <w:tab/>
      </w:r>
      <w:r w:rsidRPr="00D81319">
        <w:rPr>
          <w:b/>
          <w:color w:val="000000"/>
        </w:rPr>
        <w:t>zobowiązania</w:t>
      </w:r>
      <w:r w:rsidRPr="00D81319">
        <w:rPr>
          <w:color w:val="000000"/>
        </w:rPr>
        <w:t xml:space="preserve"> wymagane postanowieniami pkt. 11.3. IDW, w przypadku gdy Wykonawca polega na zdolnościach podmiotów udostępniających zasoby w celu potwierdzenia spełniania warunków udziału w postępowaniu </w:t>
      </w:r>
      <w:r w:rsidRPr="00D81319">
        <w:rPr>
          <w:b/>
          <w:color w:val="000000"/>
        </w:rPr>
        <w:t>wraz z pełnomocnictwami, jeżeli prawo do podpisania danego zobowiązania nie wynika z dokumentów, o których mowa w pkt. 16.6. ppkt 1) IDW</w:t>
      </w:r>
      <w:r w:rsidRPr="00D81319">
        <w:rPr>
          <w:color w:val="000000"/>
        </w:rPr>
        <w:t xml:space="preserve">; </w:t>
      </w:r>
    </w:p>
    <w:p w14:paraId="4B4A47C6"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6)</w:t>
      </w:r>
      <w:r w:rsidRPr="00D81319">
        <w:rPr>
          <w:color w:val="000000"/>
        </w:rPr>
        <w:tab/>
        <w:t>oświadczenie Wykonawców wspólnie ubiegających się o udzielenie zamówienia, o którym mowa w art. 117 ust. 4 ustawy Pzp;</w:t>
      </w:r>
    </w:p>
    <w:p w14:paraId="7BB051F7" w14:textId="77777777" w:rsidR="008B247F" w:rsidRPr="00D81319" w:rsidRDefault="005343AB">
      <w:pPr>
        <w:pBdr>
          <w:top w:val="nil"/>
          <w:left w:val="nil"/>
          <w:bottom w:val="nil"/>
          <w:right w:val="nil"/>
          <w:between w:val="nil"/>
        </w:pBdr>
        <w:spacing w:after="120"/>
        <w:ind w:left="1134" w:hanging="425"/>
        <w:jc w:val="both"/>
        <w:rPr>
          <w:color w:val="000000"/>
        </w:rPr>
      </w:pPr>
      <w:r w:rsidRPr="00D81319">
        <w:rPr>
          <w:color w:val="000000"/>
        </w:rPr>
        <w:t>7)     oświadczenie dotyczące przepisów sankcyjnych związanych z wojną w Ukrainie na Formularzu 3.4. (składa: Wykonawca, każdy z Wykonawców wspólnie ubiegający się o udzielenie zamówienia, podmiot udostępniający zasoby). Oświadczenie to przekazuje się w postaci elektronicznej i opatruje kwalifikowanym podpisem elektronicznym.</w:t>
      </w:r>
    </w:p>
    <w:p w14:paraId="3645652C" w14:textId="4E7D94C2" w:rsidR="008B247F" w:rsidRDefault="005343AB">
      <w:pPr>
        <w:pBdr>
          <w:top w:val="nil"/>
          <w:left w:val="nil"/>
          <w:bottom w:val="nil"/>
          <w:right w:val="nil"/>
          <w:between w:val="nil"/>
        </w:pBdr>
        <w:spacing w:before="120" w:after="120"/>
        <w:ind w:left="709" w:hanging="567"/>
        <w:jc w:val="both"/>
        <w:rPr>
          <w:color w:val="000000"/>
        </w:rPr>
      </w:pPr>
      <w:r w:rsidRPr="00D81319">
        <w:rPr>
          <w:color w:val="000000"/>
        </w:rPr>
        <w:t>16.7.</w:t>
      </w:r>
      <w:r w:rsidRPr="00D81319">
        <w:rPr>
          <w:i/>
          <w:color w:val="000000"/>
        </w:rPr>
        <w:tab/>
      </w:r>
      <w:r w:rsidR="0040591C" w:rsidRPr="0040591C">
        <w:rPr>
          <w:rFonts w:eastAsia="Times New Roman"/>
        </w:rPr>
        <w:t xml:space="preserve">Zamawiający </w:t>
      </w:r>
      <w:r w:rsidR="0040591C" w:rsidRPr="0040591C">
        <w:rPr>
          <w:rFonts w:eastAsia="Times New Roman"/>
          <w:b/>
        </w:rPr>
        <w:t>żąda złożenia</w:t>
      </w:r>
      <w:r w:rsidR="0040591C" w:rsidRPr="0040591C">
        <w:rPr>
          <w:rFonts w:eastAsia="Times New Roman"/>
        </w:rPr>
        <w:t xml:space="preserve"> wraz z Ofertą następujących przedmiotowych środków dowodowych:</w:t>
      </w:r>
    </w:p>
    <w:p w14:paraId="24BE0518" w14:textId="45E8EECB" w:rsidR="0040591C" w:rsidRPr="0040591C" w:rsidRDefault="0040591C" w:rsidP="0040591C">
      <w:pPr>
        <w:pBdr>
          <w:top w:val="nil"/>
          <w:left w:val="nil"/>
          <w:bottom w:val="nil"/>
          <w:right w:val="nil"/>
          <w:between w:val="nil"/>
        </w:pBdr>
        <w:spacing w:before="120" w:after="120"/>
        <w:ind w:left="709"/>
        <w:jc w:val="both"/>
        <w:rPr>
          <w:bCs/>
          <w:color w:val="000000"/>
        </w:rPr>
      </w:pPr>
      <w:r w:rsidRPr="0040591C">
        <w:rPr>
          <w:color w:val="000000"/>
        </w:rPr>
        <w:t xml:space="preserve">Formularz 2.2.   </w:t>
      </w:r>
      <w:r w:rsidRPr="0040591C">
        <w:rPr>
          <w:bCs/>
          <w:color w:val="000000"/>
        </w:rPr>
        <w:t>Wykaz oferowanych urządzeń oraz parametrów technicznych</w:t>
      </w:r>
    </w:p>
    <w:p w14:paraId="2D7E37CF" w14:textId="491D9F94" w:rsidR="0040591C" w:rsidRPr="00D81319" w:rsidRDefault="0040591C" w:rsidP="00C67469">
      <w:pPr>
        <w:pBdr>
          <w:top w:val="nil"/>
          <w:left w:val="nil"/>
          <w:bottom w:val="nil"/>
          <w:right w:val="nil"/>
          <w:between w:val="nil"/>
        </w:pBdr>
        <w:spacing w:before="120" w:after="120"/>
        <w:ind w:left="709"/>
        <w:jc w:val="both"/>
        <w:rPr>
          <w:color w:val="000000"/>
        </w:rPr>
      </w:pPr>
      <w:r w:rsidRPr="0040591C">
        <w:rPr>
          <w:color w:val="000000"/>
        </w:rPr>
        <w:t xml:space="preserve">Jeżeli Wykonawca nie złoży przedmiotowych środków dowodowych lub złożone przedmiotowe środki dowodowe będą niekompletne Zamawiający </w:t>
      </w:r>
      <w:r w:rsidRPr="0040591C">
        <w:rPr>
          <w:b/>
          <w:color w:val="000000"/>
        </w:rPr>
        <w:t>wezwie</w:t>
      </w:r>
      <w:r w:rsidRPr="0040591C">
        <w:rPr>
          <w:color w:val="000000"/>
        </w:rPr>
        <w:t xml:space="preserve"> Wykonawcę do ich złożenia lub uzupełnienia w wyznaczonym terminie.</w:t>
      </w:r>
    </w:p>
    <w:p w14:paraId="1F4706F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16.8.</w:t>
      </w:r>
      <w:r w:rsidRPr="00D81319">
        <w:rPr>
          <w:color w:val="000000"/>
        </w:rPr>
        <w:tab/>
      </w:r>
      <w:r w:rsidRPr="00D81319">
        <w:rPr>
          <w:b/>
          <w:color w:val="000000"/>
        </w:rPr>
        <w:t>Wymagania formalne</w:t>
      </w:r>
      <w:r w:rsidRPr="00D81319">
        <w:rPr>
          <w:color w:val="000000"/>
        </w:rPr>
        <w:t xml:space="preserve"> dotyczące składanych w postępowaniu: ofert, oświadczeń JEDZ, podmiotowych środków dowodowych oraz innych dokumentów lub oświadczeń:</w:t>
      </w:r>
    </w:p>
    <w:p w14:paraId="02E27A70" w14:textId="4B86217F" w:rsidR="008B247F" w:rsidRPr="00D81319" w:rsidRDefault="005343AB">
      <w:pPr>
        <w:pBdr>
          <w:top w:val="nil"/>
          <w:left w:val="nil"/>
          <w:bottom w:val="nil"/>
          <w:right w:val="nil"/>
          <w:between w:val="nil"/>
        </w:pBdr>
        <w:tabs>
          <w:tab w:val="left" w:pos="426"/>
          <w:tab w:val="left" w:pos="851"/>
        </w:tabs>
        <w:spacing w:before="120" w:after="120"/>
        <w:ind w:left="1134" w:hanging="567"/>
        <w:jc w:val="both"/>
        <w:rPr>
          <w:color w:val="000000"/>
        </w:rPr>
      </w:pPr>
      <w:r w:rsidRPr="00D81319">
        <w:rPr>
          <w:color w:val="000000"/>
        </w:rPr>
        <w:t>16.8.1.</w:t>
      </w:r>
      <w:r w:rsidRPr="00D81319">
        <w:rPr>
          <w:color w:val="000000"/>
        </w:rPr>
        <w:tab/>
        <w:t xml:space="preserve"> </w:t>
      </w:r>
      <w:r w:rsidRPr="00D81319">
        <w:rPr>
          <w:b/>
          <w:color w:val="000000"/>
        </w:rPr>
        <w:t>Ofertę oraz</w:t>
      </w:r>
      <w:r w:rsidRPr="00D81319">
        <w:rPr>
          <w:b/>
          <w:color w:val="000000"/>
          <w:sz w:val="24"/>
          <w:szCs w:val="24"/>
        </w:rPr>
        <w:t xml:space="preserve"> </w:t>
      </w:r>
      <w:r w:rsidRPr="00D81319">
        <w:rPr>
          <w:b/>
          <w:color w:val="000000"/>
        </w:rPr>
        <w:t xml:space="preserve">Jednolity Europejski Dokument Zamówienia składa się, pod rygorem nieważności, </w:t>
      </w:r>
      <w:r w:rsidRPr="00D81319">
        <w:rPr>
          <w:b/>
          <w:color w:val="000000"/>
        </w:rPr>
        <w:br/>
        <w:t xml:space="preserve"> w formie elektronicznej (tj. opatrzonej kwalifikowanym podpisem elektronicznym)</w:t>
      </w:r>
      <w:r w:rsidRPr="00D81319">
        <w:rPr>
          <w:color w:val="000000"/>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457FCC37" w14:textId="4EF85D32" w:rsidR="008B247F" w:rsidRPr="00D81319" w:rsidRDefault="005343AB">
      <w:pPr>
        <w:pBdr>
          <w:top w:val="nil"/>
          <w:left w:val="nil"/>
          <w:bottom w:val="nil"/>
          <w:right w:val="nil"/>
          <w:between w:val="nil"/>
        </w:pBdr>
        <w:tabs>
          <w:tab w:val="left" w:pos="709"/>
        </w:tabs>
        <w:spacing w:before="120" w:after="120"/>
        <w:ind w:left="1134" w:hanging="567"/>
        <w:jc w:val="both"/>
        <w:rPr>
          <w:color w:val="000000"/>
        </w:rPr>
      </w:pPr>
      <w:r w:rsidRPr="00D81319">
        <w:rPr>
          <w:color w:val="000000"/>
        </w:rPr>
        <w:t>16.8.2.</w:t>
      </w:r>
      <w:r w:rsidRPr="00D81319">
        <w:rPr>
          <w:color w:val="000000"/>
        </w:rPr>
        <w:tab/>
        <w:t xml:space="preserve"> W przypadku, gdy podmiotowe środki dowodowe</w:t>
      </w:r>
      <w:r w:rsidRPr="00A92CB2">
        <w:rPr>
          <w:i/>
          <w:color w:val="000000"/>
        </w:rPr>
        <w:t xml:space="preserve">, </w:t>
      </w:r>
      <w:r w:rsidR="00A92CB2" w:rsidRPr="00A92CB2">
        <w:rPr>
          <w:color w:val="000000"/>
        </w:rPr>
        <w:t xml:space="preserve">przedmiotowe środki dowodowe, </w:t>
      </w:r>
      <w:r w:rsidRPr="00A92CB2">
        <w:rPr>
          <w:color w:val="000000"/>
        </w:rPr>
        <w:t>i</w:t>
      </w:r>
      <w:r w:rsidRPr="00D81319">
        <w:rPr>
          <w:color w:val="000000"/>
        </w:rPr>
        <w:t>nne dokumenty lub dokumenty potwierdzające umocowanie do reprezentowania, zostały wystawione przez upoważnione podmioty:</w:t>
      </w:r>
    </w:p>
    <w:p w14:paraId="52CA364B" w14:textId="77777777" w:rsidR="008B247F" w:rsidRPr="00D81319" w:rsidRDefault="005343AB" w:rsidP="00D90C56">
      <w:pPr>
        <w:numPr>
          <w:ilvl w:val="0"/>
          <w:numId w:val="13"/>
        </w:numPr>
        <w:pBdr>
          <w:top w:val="nil"/>
          <w:left w:val="nil"/>
          <w:bottom w:val="nil"/>
          <w:right w:val="nil"/>
          <w:between w:val="nil"/>
        </w:pBdr>
        <w:spacing w:before="120"/>
        <w:ind w:left="1134" w:hanging="437"/>
        <w:jc w:val="both"/>
        <w:rPr>
          <w:color w:val="000000"/>
        </w:rPr>
      </w:pPr>
      <w:r w:rsidRPr="00D81319">
        <w:rPr>
          <w:color w:val="000000"/>
        </w:rPr>
        <w:t xml:space="preserve">jako </w:t>
      </w:r>
      <w:r w:rsidRPr="00D81319">
        <w:rPr>
          <w:b/>
          <w:color w:val="000000"/>
        </w:rPr>
        <w:t xml:space="preserve">dokument elektroniczny – </w:t>
      </w:r>
      <w:r w:rsidRPr="00D81319">
        <w:rPr>
          <w:color w:val="000000"/>
        </w:rPr>
        <w:t>Wykonawca</w:t>
      </w:r>
      <w:r w:rsidRPr="00D81319">
        <w:rPr>
          <w:b/>
          <w:color w:val="000000"/>
        </w:rPr>
        <w:t xml:space="preserve"> przekazuje ten dokument</w:t>
      </w:r>
      <w:r w:rsidRPr="00D81319">
        <w:rPr>
          <w:color w:val="000000"/>
        </w:rPr>
        <w:t>;</w:t>
      </w:r>
    </w:p>
    <w:p w14:paraId="3291C3B3" w14:textId="77777777" w:rsidR="008B247F" w:rsidRPr="00D81319" w:rsidRDefault="005343AB" w:rsidP="00D90C56">
      <w:pPr>
        <w:numPr>
          <w:ilvl w:val="0"/>
          <w:numId w:val="13"/>
        </w:numPr>
        <w:pBdr>
          <w:top w:val="nil"/>
          <w:left w:val="nil"/>
          <w:bottom w:val="nil"/>
          <w:right w:val="nil"/>
          <w:between w:val="nil"/>
        </w:pBdr>
        <w:ind w:left="1134" w:hanging="437"/>
        <w:jc w:val="both"/>
        <w:rPr>
          <w:color w:val="000000"/>
        </w:rPr>
      </w:pPr>
      <w:r w:rsidRPr="00D81319">
        <w:rPr>
          <w:color w:val="000000"/>
        </w:rPr>
        <w:t xml:space="preserve">jako </w:t>
      </w:r>
      <w:r w:rsidRPr="00D81319">
        <w:rPr>
          <w:b/>
          <w:color w:val="000000"/>
        </w:rPr>
        <w:t>dokument w postaci papierowej</w:t>
      </w:r>
      <w:r w:rsidRPr="00D81319">
        <w:rPr>
          <w:color w:val="000000"/>
        </w:rPr>
        <w:t xml:space="preserve"> – Wykonawca </w:t>
      </w:r>
      <w:r w:rsidRPr="00D81319">
        <w:rPr>
          <w:b/>
          <w:color w:val="000000"/>
        </w:rPr>
        <w:t>przekazuje cyfrowe odwzorowanie tego dokumentu opatrzone kwalifikowanym podpisem elektronicznym</w:t>
      </w:r>
      <w:r w:rsidRPr="00D81319">
        <w:rPr>
          <w:color w:val="000000"/>
        </w:rPr>
        <w:t xml:space="preserve"> poświadczającym zgodność cyfrowego odwzorowania z dokumentem w postaci papierowej;</w:t>
      </w:r>
    </w:p>
    <w:p w14:paraId="1D0D6573"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 xml:space="preserve">Poświadczenia zgodności cyfrowego odwzorowania z dokumentem w postaci papierowej, </w:t>
      </w:r>
      <w:r w:rsidRPr="00D81319">
        <w:rPr>
          <w:color w:val="000000"/>
        </w:rPr>
        <w:br/>
        <w:t>o którym mowa w ppkt. 2) powyżej, dokonuje notariusz lub:</w:t>
      </w:r>
    </w:p>
    <w:p w14:paraId="25F9A1D4" w14:textId="77777777" w:rsidR="008B247F" w:rsidRPr="00D81319" w:rsidRDefault="005343AB" w:rsidP="00D90C56">
      <w:pPr>
        <w:numPr>
          <w:ilvl w:val="0"/>
          <w:numId w:val="19"/>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74C20C91" w14:textId="532FEDAC" w:rsidR="008B247F" w:rsidRDefault="005343AB" w:rsidP="00D90C56">
      <w:pPr>
        <w:numPr>
          <w:ilvl w:val="0"/>
          <w:numId w:val="19"/>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innych dokumentów odpowiednio Wykonawca lub Wykonawca wspólnie ubiegający się o udzielenie zamówienia, każdy w zakresie dokumentu, który go dotyczy;</w:t>
      </w:r>
    </w:p>
    <w:p w14:paraId="70BDBB0B" w14:textId="2DEFD474" w:rsidR="00A92CB2" w:rsidRPr="00A92CB2" w:rsidRDefault="00A92CB2" w:rsidP="00D90C56">
      <w:pPr>
        <w:numPr>
          <w:ilvl w:val="0"/>
          <w:numId w:val="19"/>
        </w:numPr>
        <w:pBdr>
          <w:top w:val="nil"/>
          <w:left w:val="nil"/>
          <w:bottom w:val="nil"/>
          <w:right w:val="nil"/>
          <w:between w:val="nil"/>
        </w:pBdr>
        <w:tabs>
          <w:tab w:val="left" w:pos="1560"/>
        </w:tabs>
        <w:spacing w:after="120"/>
        <w:ind w:left="1559" w:hanging="425"/>
        <w:jc w:val="both"/>
        <w:rPr>
          <w:color w:val="000000"/>
        </w:rPr>
      </w:pPr>
      <w:r w:rsidRPr="00A92CB2">
        <w:rPr>
          <w:color w:val="000000"/>
        </w:rPr>
        <w:t>w przypadku przedmiotowych środków dowodowych - odpowiednio Wykonawca lub Wykonawca wspólnie ubiegający się o udzielenie zamówienia.</w:t>
      </w:r>
    </w:p>
    <w:p w14:paraId="53690C9D" w14:textId="6F68BE6E"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16.8.3.</w:t>
      </w:r>
      <w:r w:rsidRPr="00D81319">
        <w:rPr>
          <w:color w:val="000000"/>
        </w:rPr>
        <w:tab/>
        <w:t xml:space="preserve">Podmiotowe środki dowodowe, w tym oświadczenie, o którym mowa w pkt. 16.6. ppkt 6) IDW, zobowiązanie/-nia podmiotu udostępniającego zasoby, </w:t>
      </w:r>
      <w:r w:rsidR="00A92CB2" w:rsidRPr="00A92CB2">
        <w:rPr>
          <w:color w:val="000000"/>
        </w:rPr>
        <w:t>przedmiotowe środki dowodowe,</w:t>
      </w:r>
      <w:r w:rsidR="00A92CB2">
        <w:rPr>
          <w:color w:val="000000"/>
        </w:rPr>
        <w:t xml:space="preserve"> </w:t>
      </w:r>
      <w:r w:rsidRPr="00D81319">
        <w:rPr>
          <w:color w:val="000000"/>
        </w:rPr>
        <w:t>które nie zostały wystawione przez upoważnione podmioty oraz wymagane pełnomocnictwa:</w:t>
      </w:r>
    </w:p>
    <w:p w14:paraId="0015B948" w14:textId="77777777" w:rsidR="008B247F" w:rsidRPr="00D81319" w:rsidRDefault="005343AB">
      <w:pPr>
        <w:pBdr>
          <w:top w:val="nil"/>
          <w:left w:val="nil"/>
          <w:bottom w:val="nil"/>
          <w:right w:val="nil"/>
          <w:between w:val="nil"/>
        </w:pBdr>
        <w:tabs>
          <w:tab w:val="left" w:pos="1134"/>
        </w:tabs>
        <w:spacing w:before="120"/>
        <w:ind w:left="1135" w:hanging="284"/>
        <w:jc w:val="both"/>
        <w:rPr>
          <w:color w:val="000000"/>
        </w:rPr>
      </w:pPr>
      <w:r w:rsidRPr="00D81319">
        <w:rPr>
          <w:color w:val="000000"/>
        </w:rPr>
        <w:t>1)</w:t>
      </w:r>
      <w:r w:rsidRPr="00D81319">
        <w:rPr>
          <w:color w:val="000000"/>
        </w:rPr>
        <w:tab/>
        <w:t xml:space="preserve">Wykonawca </w:t>
      </w:r>
      <w:r w:rsidRPr="00D81319">
        <w:rPr>
          <w:b/>
          <w:color w:val="000000"/>
        </w:rPr>
        <w:t>przekazuje w postaci elektronicznej i opatruje kwalifikowanym podpisem elektronicznym</w:t>
      </w:r>
      <w:r w:rsidRPr="00D81319">
        <w:rPr>
          <w:color w:val="000000"/>
        </w:rPr>
        <w:t>;</w:t>
      </w:r>
    </w:p>
    <w:p w14:paraId="5C71B541" w14:textId="77777777" w:rsidR="008B247F" w:rsidRPr="00D81319" w:rsidRDefault="005343AB">
      <w:pPr>
        <w:pBdr>
          <w:top w:val="nil"/>
          <w:left w:val="nil"/>
          <w:bottom w:val="nil"/>
          <w:right w:val="nil"/>
          <w:between w:val="nil"/>
        </w:pBdr>
        <w:tabs>
          <w:tab w:val="left" w:pos="1134"/>
        </w:tabs>
        <w:spacing w:after="120"/>
        <w:ind w:left="1135" w:hanging="284"/>
        <w:jc w:val="both"/>
        <w:rPr>
          <w:color w:val="000000"/>
        </w:rPr>
      </w:pPr>
      <w:r w:rsidRPr="00D81319">
        <w:rPr>
          <w:color w:val="000000"/>
        </w:rPr>
        <w:t>2)</w:t>
      </w:r>
      <w:r w:rsidRPr="00D81319">
        <w:rPr>
          <w:color w:val="000000"/>
        </w:rPr>
        <w:tab/>
        <w:t xml:space="preserve">gdy zostały sporządzone jako dokument w postaci papierowej i opatrzone własnoręcznym podpisem, Wykonawca </w:t>
      </w:r>
      <w:r w:rsidRPr="00D81319">
        <w:rPr>
          <w:b/>
          <w:color w:val="000000"/>
        </w:rPr>
        <w:t>przekazuje cyfrowe odwzorowanie tych dokumentów opatrzone kwalifikowanym podpisem elektronicznym</w:t>
      </w:r>
      <w:r w:rsidRPr="00D81319">
        <w:rPr>
          <w:color w:val="000000"/>
        </w:rPr>
        <w:t>, poświadczającym zgodność cyfrowego odwzorowania z dokumentem w postaci papierowej.</w:t>
      </w:r>
    </w:p>
    <w:p w14:paraId="11435E00"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Poświadczenia zgodności cyfrowego odwzorowania z dokumentem w postaci papierowej, o którym mowa w ppkt. 2) powyżej, dokonuje notariusz lub:</w:t>
      </w:r>
    </w:p>
    <w:p w14:paraId="6079EFE1" w14:textId="77777777" w:rsidR="008B247F" w:rsidRPr="00D81319" w:rsidRDefault="005343AB" w:rsidP="00D90C56">
      <w:pPr>
        <w:numPr>
          <w:ilvl w:val="0"/>
          <w:numId w:val="15"/>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 odpowiednio Wykonawca, Wykonawca wspólnie ubiegający się o udzielenie zamówienia, podmiot udostępniający zasoby, każdy w zakresie dokumentu, który go dotyczy;</w:t>
      </w:r>
    </w:p>
    <w:p w14:paraId="40F46853" w14:textId="22CF732A" w:rsidR="008B247F" w:rsidRPr="00D81319" w:rsidRDefault="00A92CB2" w:rsidP="00D90C56">
      <w:pPr>
        <w:numPr>
          <w:ilvl w:val="0"/>
          <w:numId w:val="15"/>
        </w:numPr>
        <w:pBdr>
          <w:top w:val="nil"/>
          <w:left w:val="nil"/>
          <w:bottom w:val="nil"/>
          <w:right w:val="nil"/>
          <w:between w:val="nil"/>
        </w:pBdr>
        <w:tabs>
          <w:tab w:val="left" w:pos="1560"/>
        </w:tabs>
        <w:ind w:left="1559" w:hanging="425"/>
        <w:jc w:val="both"/>
        <w:rPr>
          <w:color w:val="000000"/>
        </w:rPr>
      </w:pPr>
      <w:r w:rsidRPr="00A92CB2">
        <w:rPr>
          <w:color w:val="000000"/>
        </w:rPr>
        <w:t>w przypadku przedmiotowego środka dowodowego lub</w:t>
      </w:r>
      <w:r w:rsidRPr="00A92CB2" w:rsidDel="00A92CB2">
        <w:rPr>
          <w:color w:val="000000"/>
        </w:rPr>
        <w:t xml:space="preserve"> </w:t>
      </w:r>
      <w:r w:rsidR="005343AB" w:rsidRPr="00D81319">
        <w:rPr>
          <w:color w:val="000000"/>
        </w:rPr>
        <w:t>oświadczenia, o którym mowa w pkt. 16.6. ppkt 6) IDW, zobowiązania podmiotu udostępniającego zasoby – odpowiednio Wykonawca lub Wykonawca wspólnie ubiegający się o udzielenie zamówienia;</w:t>
      </w:r>
    </w:p>
    <w:p w14:paraId="7B530CF8" w14:textId="77777777" w:rsidR="008B247F" w:rsidRPr="00D81319" w:rsidRDefault="005343AB" w:rsidP="00D90C56">
      <w:pPr>
        <w:numPr>
          <w:ilvl w:val="0"/>
          <w:numId w:val="15"/>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pełnomocnictwa</w:t>
      </w:r>
      <w:r w:rsidRPr="00D81319">
        <w:rPr>
          <w:b/>
          <w:color w:val="000000"/>
        </w:rPr>
        <w:t xml:space="preserve"> </w:t>
      </w:r>
      <w:r w:rsidRPr="00D81319">
        <w:rPr>
          <w:color w:val="000000"/>
        </w:rPr>
        <w:t>– mocodawca.</w:t>
      </w:r>
    </w:p>
    <w:p w14:paraId="3C25779C"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16.8.4.</w:t>
      </w:r>
      <w:r w:rsidRPr="00D81319">
        <w:rPr>
          <w:color w:val="000000"/>
        </w:rPr>
        <w:tab/>
        <w:t>Zobowiązanie, o którym mowa w pkt. 11.3. IDW powinno być podpisane przez osobę upoważnioną do reprezentowania podmiotu udostępniającego zasoby.</w:t>
      </w:r>
    </w:p>
    <w:p w14:paraId="046A7CB5" w14:textId="42C0A3E1"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 xml:space="preserve">16.8.5. </w:t>
      </w:r>
      <w:r w:rsidRPr="00D81319">
        <w:rPr>
          <w:color w:val="000000"/>
        </w:rPr>
        <w:tab/>
        <w:t xml:space="preserve">Oferta powinna być sporządzona w języku polskim. </w:t>
      </w:r>
    </w:p>
    <w:p w14:paraId="043EE7DA" w14:textId="4E7A7FE6"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16.8.6.</w:t>
      </w:r>
      <w:r w:rsidRPr="00D81319">
        <w:rPr>
          <w:color w:val="000000"/>
        </w:rPr>
        <w:tab/>
      </w:r>
      <w:r w:rsidR="00440120" w:rsidRPr="00D81319">
        <w:rPr>
          <w:b/>
          <w:bCs/>
          <w:color w:val="000000"/>
        </w:rPr>
        <w:t>Podmiotowe środki dowodowe</w:t>
      </w:r>
      <w:r w:rsidR="00A92CB2" w:rsidRPr="00A92CB2">
        <w:rPr>
          <w:b/>
          <w:bCs/>
          <w:color w:val="000000"/>
        </w:rPr>
        <w:t xml:space="preserve">, </w:t>
      </w:r>
      <w:r w:rsidR="00A92CB2" w:rsidRPr="00A92CB2">
        <w:rPr>
          <w:b/>
          <w:bCs/>
          <w:iCs/>
          <w:color w:val="000000"/>
        </w:rPr>
        <w:t>przedmiotowe środki dowodowe</w:t>
      </w:r>
      <w:r w:rsidR="00440120" w:rsidRPr="00D81319">
        <w:rPr>
          <w:b/>
          <w:bCs/>
          <w:i/>
          <w:color w:val="000000"/>
        </w:rPr>
        <w:t xml:space="preserve"> </w:t>
      </w:r>
      <w:r w:rsidR="00440120" w:rsidRPr="00D81319">
        <w:rPr>
          <w:b/>
          <w:bCs/>
          <w:color w:val="000000"/>
        </w:rPr>
        <w:t>oraz inne dokumenty lub oświadczenia sporządzone w języku obcym Wykonawca przekazuje wraz z tłumaczeniem na język polski.</w:t>
      </w:r>
      <w:r w:rsidR="00F5141D" w:rsidRPr="00D81319">
        <w:rPr>
          <w:color w:val="000000"/>
        </w:rPr>
        <w:t xml:space="preserve"> </w:t>
      </w:r>
    </w:p>
    <w:p w14:paraId="7C513D3B" w14:textId="5E9979F2" w:rsidR="008B247F" w:rsidRPr="00D81319" w:rsidRDefault="005343AB">
      <w:pPr>
        <w:pBdr>
          <w:top w:val="nil"/>
          <w:left w:val="nil"/>
          <w:bottom w:val="nil"/>
          <w:right w:val="nil"/>
          <w:between w:val="nil"/>
        </w:pBdr>
        <w:spacing w:before="120" w:after="120"/>
        <w:ind w:left="851" w:hanging="709"/>
        <w:jc w:val="both"/>
        <w:rPr>
          <w:color w:val="000000"/>
        </w:rPr>
      </w:pPr>
      <w:r w:rsidRPr="00D81319">
        <w:rPr>
          <w:color w:val="000000"/>
        </w:rPr>
        <w:t>16.8.7.</w:t>
      </w:r>
      <w:r w:rsidRPr="00D81319">
        <w:rPr>
          <w:color w:val="00000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14:paraId="53A6F2A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16.9.</w:t>
      </w:r>
      <w:r w:rsidRPr="00D81319">
        <w:rPr>
          <w:color w:val="000000"/>
        </w:rPr>
        <w:tab/>
        <w:t>Zamawiający informuje, iż zgodnie z art. 18 ust. 3 ustawy Pzp, nie ujawnia się informacji stanowiących tajemnicę przedsiębiorstwa, w rozumieniu przepisów o zwalczaniu nieuczciwej konkurencji</w:t>
      </w:r>
      <w:r w:rsidRPr="00D81319">
        <w:rPr>
          <w:color w:val="000000"/>
          <w:vertAlign w:val="superscript"/>
        </w:rPr>
        <w:footnoteReference w:id="7"/>
      </w:r>
      <w:r w:rsidRPr="00D81319">
        <w:rPr>
          <w:color w:val="000000"/>
        </w:rPr>
        <w:t xml:space="preserve">, jeżeli Wykonawca, wraz z przekazaniem takich informacji zastrzegł, że nie mogą być one udostępniane </w:t>
      </w:r>
      <w:r w:rsidRPr="00D81319">
        <w:rPr>
          <w:b/>
          <w:color w:val="000000"/>
        </w:rPr>
        <w:t>oraz wykazał, że zastrzeżone informacje stanowią tajemnicę przedsiębiorstwa</w:t>
      </w:r>
      <w:r w:rsidRPr="00D81319">
        <w:rPr>
          <w:color w:val="000000"/>
        </w:rPr>
        <w:t>. Wykonawca nie może zastrzec informacji, o których mowa w art. 222 ust. 5 ustawy Pzp. Wszelkie informacje stanowiące tajemnicę przedsiębiorstwa w rozumieniu ustawy o zwalczaniu nieuczciwej konkurencji, które Wykonawca pragnie zastrzec jako</w:t>
      </w:r>
      <w:r w:rsidRPr="0033481B">
        <w:rPr>
          <w:color w:val="000000"/>
        </w:rPr>
        <w:t xml:space="preserve"> tajemnicę przedsiębiorstwa, winny być załączone na Platformie </w:t>
      </w:r>
      <w:r w:rsidRPr="0033481B">
        <w:rPr>
          <w:color w:val="000000"/>
        </w:rPr>
        <w:br/>
        <w:t>w osobnym</w:t>
      </w:r>
      <w:r w:rsidRPr="00D81319">
        <w:rPr>
          <w:b/>
          <w:color w:val="000000"/>
        </w:rPr>
        <w:t xml:space="preserve"> pliku wraz z jednoczesnym zaznaczeniem </w:t>
      </w:r>
      <w:r w:rsidRPr="00D81319">
        <w:rPr>
          <w:color w:val="000000"/>
        </w:rPr>
        <w:t>polecenia „Załącznik stanowiący tajemnicę przedsiębiorstwa”.</w:t>
      </w:r>
    </w:p>
    <w:p w14:paraId="39FD7F14" w14:textId="41B9F1C9" w:rsidR="00DF1FBE" w:rsidRPr="007952E4" w:rsidRDefault="005343AB">
      <w:pPr>
        <w:pBdr>
          <w:top w:val="nil"/>
          <w:left w:val="nil"/>
          <w:bottom w:val="nil"/>
          <w:right w:val="nil"/>
          <w:between w:val="nil"/>
        </w:pBdr>
        <w:spacing w:before="120" w:after="120"/>
        <w:ind w:left="709" w:hanging="567"/>
        <w:jc w:val="both"/>
        <w:rPr>
          <w:color w:val="000000"/>
        </w:rPr>
      </w:pPr>
      <w:r w:rsidRPr="00D81319">
        <w:rPr>
          <w:color w:val="000000"/>
        </w:rPr>
        <w:t>16.10.</w:t>
      </w:r>
      <w:r w:rsidRPr="00D81319">
        <w:rPr>
          <w:color w:val="000000"/>
        </w:rPr>
        <w:tab/>
      </w:r>
      <w:r w:rsidR="00DF1FBE" w:rsidRPr="007952E4">
        <w:rPr>
          <w:color w:val="000000"/>
        </w:rPr>
        <w:t>Przed upływem terminu składania ofert, Wykonawca za pośrednictwem Platformy może wprowadzić zmiany do złożonej oferty lub wycofać ofertę.</w:t>
      </w:r>
    </w:p>
    <w:p w14:paraId="46B6B712" w14:textId="1B962F3A" w:rsidR="008B247F" w:rsidRPr="00D81319" w:rsidRDefault="00DF1FBE">
      <w:pPr>
        <w:pBdr>
          <w:top w:val="nil"/>
          <w:left w:val="nil"/>
          <w:bottom w:val="nil"/>
          <w:right w:val="nil"/>
          <w:between w:val="nil"/>
        </w:pBdr>
        <w:spacing w:before="120" w:after="120"/>
        <w:ind w:left="709" w:hanging="567"/>
        <w:jc w:val="both"/>
        <w:rPr>
          <w:color w:val="000000"/>
        </w:rPr>
      </w:pPr>
      <w:r w:rsidRPr="0033481B">
        <w:rPr>
          <w:color w:val="000000"/>
        </w:rPr>
        <w:t xml:space="preserve">16.11. </w:t>
      </w:r>
      <w:r w:rsidR="005343AB" w:rsidRPr="00D81319">
        <w:rPr>
          <w:color w:val="000000"/>
        </w:rPr>
        <w:t>Wykonawca po upływie terminu do składania ofert nie może skutecznie dokonać zmiany ani wycofać złożonej oferty (załączników).</w:t>
      </w:r>
    </w:p>
    <w:p w14:paraId="6A9A0A4C" w14:textId="77777777" w:rsidR="008B247F" w:rsidRPr="00D81319" w:rsidRDefault="008B247F">
      <w:pPr>
        <w:pBdr>
          <w:top w:val="nil"/>
          <w:left w:val="nil"/>
          <w:bottom w:val="nil"/>
          <w:right w:val="nil"/>
          <w:between w:val="nil"/>
        </w:pBdr>
        <w:spacing w:before="120" w:after="120"/>
        <w:jc w:val="both"/>
        <w:rPr>
          <w:color w:val="000000"/>
        </w:rPr>
      </w:pPr>
    </w:p>
    <w:p w14:paraId="328A00DE" w14:textId="77777777" w:rsidR="008B247F" w:rsidRPr="00D81319" w:rsidRDefault="005343AB">
      <w:pPr>
        <w:pBdr>
          <w:top w:val="nil"/>
          <w:left w:val="nil"/>
          <w:bottom w:val="nil"/>
          <w:right w:val="nil"/>
          <w:between w:val="nil"/>
        </w:pBdr>
        <w:spacing w:before="120" w:after="120"/>
        <w:jc w:val="both"/>
        <w:rPr>
          <w:color w:val="000000"/>
        </w:rPr>
      </w:pPr>
      <w:r w:rsidRPr="00D81319">
        <w:rPr>
          <w:b/>
          <w:color w:val="000000"/>
        </w:rPr>
        <w:t xml:space="preserve">17.   SPOSÓB OBLICZENIA CENY OFERTY </w:t>
      </w:r>
    </w:p>
    <w:p w14:paraId="2D3934C6" w14:textId="6648B309" w:rsidR="0077281E" w:rsidRPr="00D81319" w:rsidRDefault="00A26748" w:rsidP="0077281E">
      <w:pPr>
        <w:pBdr>
          <w:top w:val="nil"/>
          <w:left w:val="nil"/>
          <w:bottom w:val="nil"/>
          <w:right w:val="nil"/>
          <w:between w:val="nil"/>
        </w:pBdr>
        <w:spacing w:before="120" w:after="120"/>
        <w:ind w:left="709" w:hanging="567"/>
        <w:jc w:val="both"/>
        <w:rPr>
          <w:color w:val="000000"/>
        </w:rPr>
      </w:pPr>
      <w:r>
        <w:rPr>
          <w:color w:val="000000"/>
        </w:rPr>
        <w:t xml:space="preserve">17.1.  </w:t>
      </w:r>
      <w:r w:rsidR="0077281E" w:rsidRPr="00D81319">
        <w:rPr>
          <w:color w:val="000000"/>
        </w:rPr>
        <w:t xml:space="preserve">Cena oferty zostanie wyliczona przez Wykonawcę w oparciu o </w:t>
      </w:r>
      <w:r w:rsidR="0077281E" w:rsidRPr="00F1269E">
        <w:rPr>
          <w:color w:val="000000"/>
        </w:rPr>
        <w:t>Formularz cenowy</w:t>
      </w:r>
      <w:r w:rsidR="0077281E" w:rsidRPr="00D81319">
        <w:rPr>
          <w:color w:val="000000"/>
        </w:rPr>
        <w:t xml:space="preserve"> sporządzony na formularzu stanowiącym integralną część SWZ - Tom IV. </w:t>
      </w:r>
    </w:p>
    <w:p w14:paraId="06AA4FB3" w14:textId="77777777" w:rsidR="0077281E" w:rsidRDefault="0077281E" w:rsidP="0077281E">
      <w:pPr>
        <w:pBdr>
          <w:top w:val="nil"/>
          <w:left w:val="nil"/>
          <w:bottom w:val="nil"/>
          <w:right w:val="nil"/>
          <w:between w:val="nil"/>
        </w:pBdr>
        <w:spacing w:before="120" w:after="120"/>
        <w:ind w:left="709" w:hanging="567"/>
        <w:jc w:val="both"/>
        <w:rPr>
          <w:color w:val="000000"/>
        </w:rPr>
      </w:pPr>
      <w:r w:rsidRPr="00D81319">
        <w:rPr>
          <w:color w:val="000000"/>
        </w:rPr>
        <w:t>17.2.</w:t>
      </w:r>
      <w:r w:rsidRPr="00D81319">
        <w:rPr>
          <w:color w:val="000000"/>
        </w:rPr>
        <w:tab/>
        <w:t xml:space="preserve">Formularz cenowy, o którym mowa w pkt. 17.1., należy wypełnić ściśle według kolejności pozycji </w:t>
      </w:r>
      <w:r w:rsidRPr="0033481B">
        <w:rPr>
          <w:color w:val="000000"/>
        </w:rPr>
        <w:t xml:space="preserve">wyszczególnionych w tym formularzu, wyliczając poszczególne </w:t>
      </w:r>
      <w:r>
        <w:rPr>
          <w:color w:val="000000"/>
        </w:rPr>
        <w:t>wartości</w:t>
      </w:r>
      <w:r w:rsidRPr="0033481B">
        <w:rPr>
          <w:color w:val="000000"/>
        </w:rPr>
        <w:t xml:space="preserve"> netto</w:t>
      </w:r>
      <w:r>
        <w:rPr>
          <w:color w:val="000000"/>
        </w:rPr>
        <w:t xml:space="preserve"> za dany Etap</w:t>
      </w:r>
      <w:r w:rsidRPr="0033481B">
        <w:rPr>
          <w:color w:val="000000"/>
        </w:rPr>
        <w:t xml:space="preserve">. </w:t>
      </w:r>
    </w:p>
    <w:p w14:paraId="4EC0293E" w14:textId="77777777" w:rsidR="0077281E" w:rsidRPr="00D81319" w:rsidRDefault="0077281E" w:rsidP="0077281E">
      <w:pPr>
        <w:pBdr>
          <w:top w:val="nil"/>
          <w:left w:val="nil"/>
          <w:bottom w:val="nil"/>
          <w:right w:val="nil"/>
          <w:between w:val="nil"/>
        </w:pBdr>
        <w:spacing w:before="120" w:after="120"/>
        <w:ind w:left="709" w:hanging="567"/>
        <w:jc w:val="both"/>
        <w:rPr>
          <w:color w:val="000000"/>
        </w:rPr>
      </w:pPr>
      <w:r w:rsidRPr="00D81319">
        <w:rPr>
          <w:color w:val="000000"/>
        </w:rPr>
        <w:t>17.3.</w:t>
      </w:r>
      <w:r w:rsidRPr="00D81319">
        <w:rPr>
          <w:color w:val="000000"/>
        </w:rPr>
        <w:tab/>
        <w:t>Wykonawca obliczając cenę oferty musi uwzględniać wszystkie pozycje opisane w Formularzu cenowym. Wykonawca nie może samodzielnie wprowadzić żadnych zmian do Formularza cenowego.</w:t>
      </w:r>
    </w:p>
    <w:p w14:paraId="3CFB1799" w14:textId="77777777" w:rsidR="0077281E" w:rsidRPr="00790422" w:rsidRDefault="0077281E" w:rsidP="0077281E">
      <w:pPr>
        <w:pBdr>
          <w:top w:val="nil"/>
          <w:left w:val="nil"/>
          <w:bottom w:val="nil"/>
          <w:right w:val="nil"/>
          <w:between w:val="nil"/>
        </w:pBdr>
        <w:spacing w:after="120"/>
        <w:ind w:left="709" w:hanging="567"/>
        <w:jc w:val="both"/>
        <w:rPr>
          <w:b/>
          <w:bCs/>
          <w:color w:val="000000"/>
        </w:rPr>
      </w:pPr>
      <w:r w:rsidRPr="00D81319">
        <w:rPr>
          <w:color w:val="000000"/>
        </w:rPr>
        <w:t>17.4.</w:t>
      </w:r>
      <w:r w:rsidRPr="00D81319">
        <w:rPr>
          <w:color w:val="000000"/>
        </w:rPr>
        <w:tab/>
      </w:r>
      <w:r w:rsidRPr="00790422">
        <w:rPr>
          <w:bCs/>
          <w:color w:val="000000"/>
        </w:rPr>
        <w:t>Wykonawca powinien wyliczyć cenę oferty brutto, tj. wraz z należnym podatkiem VAT w wysokości przewidzianej ustawowo.</w:t>
      </w:r>
    </w:p>
    <w:p w14:paraId="07C52DE4" w14:textId="77777777" w:rsidR="0077281E" w:rsidRPr="00D81319" w:rsidRDefault="0077281E" w:rsidP="0077281E">
      <w:pPr>
        <w:pBdr>
          <w:top w:val="nil"/>
          <w:left w:val="nil"/>
          <w:bottom w:val="nil"/>
          <w:right w:val="nil"/>
          <w:between w:val="nil"/>
        </w:pBdr>
        <w:spacing w:before="120" w:after="120"/>
        <w:ind w:left="709"/>
        <w:jc w:val="both"/>
        <w:rPr>
          <w:color w:val="000000"/>
        </w:rPr>
      </w:pPr>
      <w:r w:rsidRPr="00D81319">
        <w:rPr>
          <w:color w:val="000000"/>
        </w:rPr>
        <w:t>Wszystkie skalkulowane koszty Wykonawca zsumuje i wstawi do pozycji „</w:t>
      </w:r>
      <w:r>
        <w:rPr>
          <w:color w:val="000000"/>
        </w:rPr>
        <w:t>Razem wartość netto</w:t>
      </w:r>
      <w:r w:rsidRPr="00D81319">
        <w:rPr>
          <w:color w:val="000000"/>
        </w:rPr>
        <w:t xml:space="preserve">”. Obliczoną w ten sposób </w:t>
      </w:r>
      <w:r>
        <w:rPr>
          <w:color w:val="000000"/>
        </w:rPr>
        <w:t xml:space="preserve">łączną cenę netto za wszystkie etapy  </w:t>
      </w:r>
      <w:r w:rsidRPr="00D81319">
        <w:rPr>
          <w:color w:val="000000"/>
        </w:rPr>
        <w:t xml:space="preserve">należy powiększyć o VAT. Obliczoną w ten sposób </w:t>
      </w:r>
      <w:r>
        <w:rPr>
          <w:color w:val="000000"/>
        </w:rPr>
        <w:t>c</w:t>
      </w:r>
      <w:r w:rsidRPr="00D81319">
        <w:rPr>
          <w:color w:val="000000"/>
        </w:rPr>
        <w:t>enę oferty</w:t>
      </w:r>
      <w:r>
        <w:rPr>
          <w:color w:val="000000"/>
        </w:rPr>
        <w:t xml:space="preserve"> tj. „Razem wartość</w:t>
      </w:r>
      <w:r w:rsidRPr="00D81319">
        <w:rPr>
          <w:color w:val="000000"/>
        </w:rPr>
        <w:t xml:space="preserve"> brutto” należy następnie przenieść do Formularza Oferty zamieszczonego w Rozdziale 2 IDW.</w:t>
      </w:r>
    </w:p>
    <w:p w14:paraId="327E271F" w14:textId="77777777" w:rsidR="0077281E" w:rsidRPr="00D81319" w:rsidRDefault="0077281E" w:rsidP="0077281E">
      <w:pPr>
        <w:pBdr>
          <w:top w:val="nil"/>
          <w:left w:val="nil"/>
          <w:bottom w:val="nil"/>
          <w:right w:val="nil"/>
          <w:between w:val="nil"/>
        </w:pBdr>
        <w:spacing w:before="120" w:after="120"/>
        <w:ind w:left="709" w:hanging="567"/>
        <w:jc w:val="both"/>
        <w:rPr>
          <w:color w:val="000000"/>
        </w:rPr>
      </w:pPr>
      <w:r w:rsidRPr="00D81319">
        <w:rPr>
          <w:color w:val="000000"/>
        </w:rPr>
        <w:t>17.5.</w:t>
      </w:r>
      <w:r w:rsidRPr="00D81319">
        <w:rPr>
          <w:color w:val="000000"/>
        </w:rPr>
        <w:tab/>
        <w:t>Wartości w poszczególnych pozycjach Formularza cenowego oraz cena Oferty powinna być wyrażona w złotych polskich (PLN) z dokładnością do dwóch miejsc po przecinku. Zamawiający dopuszcza złożenia oferty (wyrażenie ceny oferty oraz cen w Formularzu cenowym) w walucie innej niż PLN.</w:t>
      </w:r>
    </w:p>
    <w:p w14:paraId="2CAF98F2" w14:textId="77777777" w:rsidR="0077281E" w:rsidRPr="00D81319" w:rsidRDefault="0077281E" w:rsidP="0077281E">
      <w:pPr>
        <w:pBdr>
          <w:top w:val="nil"/>
          <w:left w:val="nil"/>
          <w:bottom w:val="nil"/>
          <w:right w:val="nil"/>
          <w:between w:val="nil"/>
        </w:pBdr>
        <w:spacing w:before="120" w:after="120"/>
        <w:ind w:left="709"/>
        <w:jc w:val="both"/>
        <w:rPr>
          <w:color w:val="000000"/>
        </w:rPr>
      </w:pPr>
      <w:r w:rsidRPr="00D81319">
        <w:rPr>
          <w:color w:val="000000"/>
        </w:rPr>
        <w:t xml:space="preserve">W przypadku złożenia oferty w innej walucie niż PLN, Zamawiający dla porównania ofert dokona przeliczenia tej waluty na PLN wg średniego kursu waluty wg NBP obowiązującego z dnia opublikowania ogłoszenia o zamówieniu w Dz. U. UE. </w:t>
      </w:r>
    </w:p>
    <w:p w14:paraId="678B36BB" w14:textId="77777777" w:rsidR="0077281E" w:rsidRPr="00D81319" w:rsidRDefault="0077281E" w:rsidP="0077281E">
      <w:pPr>
        <w:pBdr>
          <w:top w:val="nil"/>
          <w:left w:val="nil"/>
          <w:bottom w:val="nil"/>
          <w:right w:val="nil"/>
          <w:between w:val="nil"/>
        </w:pBdr>
        <w:spacing w:before="120" w:after="120"/>
        <w:ind w:left="709" w:hanging="567"/>
        <w:jc w:val="both"/>
        <w:rPr>
          <w:color w:val="000000"/>
        </w:rPr>
      </w:pPr>
      <w:r w:rsidRPr="00D81319">
        <w:rPr>
          <w:color w:val="000000"/>
        </w:rPr>
        <w:t>17.6.</w:t>
      </w:r>
      <w:r w:rsidRPr="00D81319">
        <w:rPr>
          <w:color w:val="000000"/>
        </w:rPr>
        <w:tab/>
        <w:t>Ceny określone przez Wykonawcę w Formularzu cenowym nie będą zmieniane w toku realizacji przedmiotu zamówienia, za wyjątkiem sytuacji określonych w istotnych postanowieniach umowy, stanowiących Tom II SWZ.</w:t>
      </w:r>
    </w:p>
    <w:p w14:paraId="62BF9453" w14:textId="77777777" w:rsidR="0077281E" w:rsidRPr="00D81319" w:rsidRDefault="0077281E" w:rsidP="0077281E">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17.7. </w:t>
      </w:r>
      <w:r w:rsidRPr="00D81319">
        <w:rPr>
          <w:color w:val="000000"/>
        </w:rPr>
        <w:tab/>
        <w:t>Jeżeli złożona zostanie oferta, której wybór prowadzić będzie do powstania u Zamawiającego obowiązku podatkowego zgodnie z przepisami o podatku od towarów i usług</w:t>
      </w:r>
      <w:r w:rsidRPr="00D81319">
        <w:rPr>
          <w:color w:val="000000"/>
          <w:vertAlign w:val="superscript"/>
        </w:rPr>
        <w:footnoteReference w:id="8"/>
      </w:r>
      <w:r w:rsidRPr="00D81319">
        <w:rPr>
          <w:color w:val="000000"/>
        </w:rPr>
        <w:t xml:space="preserve">, dla celów zastosowania kryterium ceny Zamawiający doliczy do przedstawionej w Ofercie ceny kwotę podatku od towarów </w:t>
      </w:r>
      <w:r w:rsidRPr="00D81319">
        <w:rPr>
          <w:color w:val="000000"/>
        </w:rPr>
        <w:br/>
        <w:t>i usług, którą miałby obowiązek rozliczyć zgodnie z tymi przepisami. W Ofercie Wykonawca ma obowiązek:</w:t>
      </w:r>
    </w:p>
    <w:p w14:paraId="6AAA1FAC" w14:textId="77777777" w:rsidR="0077281E" w:rsidRPr="00D81319" w:rsidRDefault="0077281E" w:rsidP="0077281E">
      <w:pPr>
        <w:numPr>
          <w:ilvl w:val="0"/>
          <w:numId w:val="7"/>
        </w:numPr>
        <w:pBdr>
          <w:top w:val="nil"/>
          <w:left w:val="nil"/>
          <w:bottom w:val="nil"/>
          <w:right w:val="nil"/>
          <w:between w:val="nil"/>
        </w:pBdr>
        <w:tabs>
          <w:tab w:val="left" w:pos="1134"/>
        </w:tabs>
        <w:spacing w:before="120"/>
        <w:ind w:left="1134" w:hanging="425"/>
        <w:jc w:val="both"/>
        <w:rPr>
          <w:color w:val="000000"/>
        </w:rPr>
      </w:pPr>
      <w:r w:rsidRPr="0033481B">
        <w:rPr>
          <w:color w:val="000000"/>
        </w:rPr>
        <w:t xml:space="preserve">poinformowania Zamawiającego, że wybór jego oferty będzie prowadzić do powstania </w:t>
      </w:r>
      <w:r w:rsidRPr="0033481B">
        <w:rPr>
          <w:color w:val="000000"/>
        </w:rPr>
        <w:br/>
        <w:t xml:space="preserve">u Zamawiającego obowiązku podatkowego, </w:t>
      </w:r>
    </w:p>
    <w:p w14:paraId="1B8DFC6D" w14:textId="77777777" w:rsidR="0077281E" w:rsidRPr="00D81319"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D81319">
        <w:rPr>
          <w:color w:val="000000"/>
        </w:rPr>
        <w:t xml:space="preserve">wskazania nazwy (rodzaju) towaru lub usługi, których dostawa lub świadczenie będą prowadziły do powstania obowiązku podatkowego, </w:t>
      </w:r>
    </w:p>
    <w:p w14:paraId="3119AD80" w14:textId="7CB8B235" w:rsidR="0077281E"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D81319">
        <w:rPr>
          <w:color w:val="000000"/>
        </w:rPr>
        <w:t>wskazania wartości towaru lub usługi objętych obowiązkiem podatkowym Zamawiającego, bez kwoty podatku,</w:t>
      </w:r>
    </w:p>
    <w:p w14:paraId="7B4B755E" w14:textId="77777777" w:rsidR="0077281E"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77281E">
        <w:rPr>
          <w:color w:val="000000"/>
        </w:rPr>
        <w:t>wskazania stawki podatku od towarów i usług, która zgodnie z wiedzą Wykonawcy będzie miała zastosowanie.</w:t>
      </w:r>
    </w:p>
    <w:p w14:paraId="45F1FB78" w14:textId="0B91B4B9" w:rsidR="008B247F" w:rsidRPr="00D81319" w:rsidRDefault="008B247F" w:rsidP="0077281E">
      <w:pPr>
        <w:pBdr>
          <w:top w:val="nil"/>
          <w:left w:val="nil"/>
          <w:bottom w:val="nil"/>
          <w:right w:val="nil"/>
          <w:between w:val="nil"/>
        </w:pBdr>
        <w:tabs>
          <w:tab w:val="left" w:pos="1134"/>
        </w:tabs>
        <w:spacing w:after="120"/>
        <w:ind w:left="1134"/>
        <w:jc w:val="both"/>
        <w:rPr>
          <w:color w:val="000000"/>
        </w:rPr>
      </w:pPr>
    </w:p>
    <w:p w14:paraId="6F4904E1"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18.</w:t>
      </w:r>
      <w:r w:rsidRPr="00D81319">
        <w:rPr>
          <w:b/>
          <w:color w:val="000000"/>
        </w:rPr>
        <w:tab/>
        <w:t>WYMAGANIA DOTYCZĄCE WADIUM</w:t>
      </w:r>
    </w:p>
    <w:p w14:paraId="5F4D2738" w14:textId="67C04090" w:rsidR="008B247F" w:rsidRDefault="005343AB" w:rsidP="007540DA">
      <w:pPr>
        <w:pBdr>
          <w:top w:val="nil"/>
          <w:left w:val="nil"/>
          <w:bottom w:val="nil"/>
          <w:right w:val="nil"/>
          <w:between w:val="nil"/>
        </w:pBdr>
        <w:spacing w:before="120" w:after="120"/>
        <w:ind w:left="709" w:hanging="567"/>
        <w:jc w:val="both"/>
        <w:rPr>
          <w:color w:val="000000"/>
        </w:rPr>
      </w:pPr>
      <w:r w:rsidRPr="00D81319">
        <w:rPr>
          <w:color w:val="000000"/>
        </w:rPr>
        <w:t>18.1.</w:t>
      </w:r>
      <w:r w:rsidRPr="00D81319">
        <w:rPr>
          <w:color w:val="000000"/>
        </w:rPr>
        <w:tab/>
        <w:t>Wykonawca jest zobowiązany do wniesienia wadium w wysokości</w:t>
      </w:r>
      <w:r w:rsidR="007540DA">
        <w:rPr>
          <w:color w:val="000000"/>
        </w:rPr>
        <w:t xml:space="preserve">: </w:t>
      </w:r>
      <w:r w:rsidR="007540DA">
        <w:rPr>
          <w:b/>
          <w:color w:val="000000"/>
        </w:rPr>
        <w:t>106</w:t>
      </w:r>
      <w:r w:rsidR="008A0741" w:rsidRPr="00C67469">
        <w:rPr>
          <w:b/>
          <w:color w:val="000000"/>
        </w:rPr>
        <w:t> </w:t>
      </w:r>
      <w:r w:rsidR="007540DA">
        <w:rPr>
          <w:b/>
          <w:color w:val="000000"/>
        </w:rPr>
        <w:t>30</w:t>
      </w:r>
      <w:r w:rsidR="008A0741" w:rsidRPr="00C67469">
        <w:rPr>
          <w:b/>
          <w:color w:val="000000"/>
        </w:rPr>
        <w:t>0,00</w:t>
      </w:r>
      <w:r w:rsidRPr="00D81319">
        <w:rPr>
          <w:color w:val="000000"/>
        </w:rPr>
        <w:t xml:space="preserve"> </w:t>
      </w:r>
      <w:r w:rsidRPr="00DB0D47">
        <w:rPr>
          <w:b/>
          <w:color w:val="000000"/>
        </w:rPr>
        <w:t>PLN</w:t>
      </w:r>
      <w:r w:rsidRPr="00DB0D47">
        <w:rPr>
          <w:color w:val="000000"/>
        </w:rPr>
        <w:t xml:space="preserve"> (słownie: </w:t>
      </w:r>
      <w:r w:rsidR="007540DA">
        <w:rPr>
          <w:color w:val="000000"/>
        </w:rPr>
        <w:t>sto sześć</w:t>
      </w:r>
      <w:r w:rsidR="00DB0D47" w:rsidRPr="00DB0D47">
        <w:rPr>
          <w:color w:val="000000"/>
        </w:rPr>
        <w:t xml:space="preserve"> </w:t>
      </w:r>
      <w:r w:rsidR="008A0741" w:rsidRPr="00DB0D47">
        <w:rPr>
          <w:color w:val="000000"/>
        </w:rPr>
        <w:t>tysi</w:t>
      </w:r>
      <w:r w:rsidR="007540DA">
        <w:rPr>
          <w:color w:val="000000"/>
        </w:rPr>
        <w:t>ęcy</w:t>
      </w:r>
      <w:r w:rsidR="008A0741">
        <w:rPr>
          <w:color w:val="000000"/>
        </w:rPr>
        <w:t xml:space="preserve"> </w:t>
      </w:r>
      <w:r w:rsidR="00465C44">
        <w:rPr>
          <w:color w:val="000000"/>
        </w:rPr>
        <w:t>trzy</w:t>
      </w:r>
      <w:r w:rsidR="007540DA">
        <w:rPr>
          <w:color w:val="000000"/>
        </w:rPr>
        <w:t>sta</w:t>
      </w:r>
      <w:r w:rsidR="008A0741" w:rsidRPr="00DB0D47">
        <w:rPr>
          <w:color w:val="000000"/>
        </w:rPr>
        <w:t xml:space="preserve"> </w:t>
      </w:r>
      <w:r w:rsidRPr="00DB0D47">
        <w:rPr>
          <w:color w:val="000000"/>
        </w:rPr>
        <w:t>złotych 00/100).</w:t>
      </w:r>
    </w:p>
    <w:p w14:paraId="2DE6765F" w14:textId="77777777" w:rsidR="008B247F" w:rsidRPr="00D81319" w:rsidRDefault="005343AB">
      <w:pPr>
        <w:pBdr>
          <w:top w:val="nil"/>
          <w:left w:val="nil"/>
          <w:bottom w:val="nil"/>
          <w:right w:val="nil"/>
          <w:between w:val="nil"/>
        </w:pBdr>
        <w:spacing w:before="120" w:after="120"/>
        <w:ind w:left="709"/>
        <w:jc w:val="both"/>
        <w:rPr>
          <w:color w:val="000000"/>
        </w:rPr>
      </w:pPr>
      <w:r w:rsidRPr="00DB0D47">
        <w:rPr>
          <w:color w:val="000000"/>
        </w:rPr>
        <w:t>Zamawiający nie dopuszcza wniesienia wadium w innej walucie niż PLN.</w:t>
      </w:r>
    </w:p>
    <w:p w14:paraId="7D57EAFB"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18.2.</w:t>
      </w:r>
      <w:r w:rsidRPr="00D81319">
        <w:rPr>
          <w:color w:val="000000"/>
        </w:rPr>
        <w:tab/>
        <w:t>Wadium musi być wniesione przed upływem terminu składania ofert w jednej lub kilku następujących formach wymienionych w art. 97 ust. 7 ustawy Pzp, w zależności od wyboru Wykonawcy.</w:t>
      </w:r>
    </w:p>
    <w:p w14:paraId="30DEA289" w14:textId="6F00E93B"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18.3.</w:t>
      </w:r>
      <w:r w:rsidRPr="00D81319">
        <w:rPr>
          <w:color w:val="000000"/>
        </w:rPr>
        <w:tab/>
        <w:t>Jeżeli wadium jest wnoszone w formie gwarancji lub poręczenia Wykonawca przekazuje Zamawiającemu oryginał gwarancji lub poręczenia w postaci elektronicznej. Wadium w takie</w:t>
      </w:r>
      <w:r w:rsidR="00C608C5" w:rsidRPr="00D81319">
        <w:rPr>
          <w:color w:val="000000"/>
        </w:rPr>
        <w:t>j formie</w:t>
      </w:r>
      <w:r w:rsidRPr="00D81319">
        <w:rPr>
          <w:color w:val="000000"/>
        </w:rPr>
        <w:t xml:space="preserve"> musi obejmować cały okres związania ofertą. Treść gwarancji lub poręczenia nie może zawierać postanowień uzależniających jego dalsze obowiązywanie od zwrotu oryginału dokumentu gwarancyjnego do gwaranta. </w:t>
      </w:r>
    </w:p>
    <w:p w14:paraId="680E2547" w14:textId="77777777" w:rsidR="008B247F" w:rsidRPr="00D81319" w:rsidRDefault="005343AB">
      <w:pPr>
        <w:pBdr>
          <w:top w:val="nil"/>
          <w:left w:val="nil"/>
          <w:bottom w:val="nil"/>
          <w:right w:val="nil"/>
          <w:between w:val="nil"/>
        </w:pBdr>
        <w:spacing w:before="120" w:after="120"/>
        <w:ind w:left="709" w:firstLine="10"/>
        <w:jc w:val="both"/>
        <w:rPr>
          <w:color w:val="000000"/>
        </w:rPr>
      </w:pPr>
      <w:r w:rsidRPr="00D81319">
        <w:rPr>
          <w:color w:val="000000"/>
        </w:rPr>
        <w:t xml:space="preserve">Jako Beneficjenta wadium wnoszonego w formie gwarancji lub poręczenia należy wskazać – </w:t>
      </w:r>
      <w:r w:rsidRPr="00D81319">
        <w:rPr>
          <w:b/>
          <w:color w:val="000000"/>
        </w:rPr>
        <w:t>„Narodowe Centrum Badań Jądrowych, ul. Andrzeja Sołtana 7, 05-400 Otwock NIP: 532-010-01-25, REGON 001024043”</w:t>
      </w:r>
    </w:p>
    <w:p w14:paraId="01B907E3"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 przypadku wniesienia wadium w formie gwarancji lub poręczenia, koniecznym jest, aby gwarancja lub poręczenie obejmowały odpowiedzialność za wszystkie przypadki powodujące utratę wadium przez Wykonawcę, określone w art. 98 ust. 6 ustawy Pzp. </w:t>
      </w:r>
    </w:p>
    <w:p w14:paraId="327042F1"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Gwarancja lub poręczenie musi zawierać w swojej treści </w:t>
      </w:r>
      <w:r w:rsidRPr="00D81319">
        <w:rPr>
          <w:b/>
          <w:color w:val="000000"/>
        </w:rPr>
        <w:t xml:space="preserve">nieodwołalne i bezwarunkowe </w:t>
      </w:r>
      <w:r w:rsidRPr="00D81319">
        <w:rPr>
          <w:color w:val="000000"/>
        </w:rPr>
        <w:t xml:space="preserve">zobowiązanie wystawcy dokumentu do zapłaty na rzecz Zamawiającego kwoty wadium na pierwsze pisemne żądanie Zamawiającego. </w:t>
      </w:r>
    </w:p>
    <w:p w14:paraId="17C4E93A"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w:t>
      </w:r>
      <w:r w:rsidRPr="00D81319">
        <w:rPr>
          <w:color w:val="000000"/>
        </w:rPr>
        <w:br/>
        <w:t>z prawem polskim i poddane jurysdykcji sądów polskich, chyba, że wynika to z przepisów prawa.</w:t>
      </w:r>
    </w:p>
    <w:p w14:paraId="78342019"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18.4.</w:t>
      </w:r>
      <w:r w:rsidRPr="00D81319">
        <w:rPr>
          <w:color w:val="000000"/>
        </w:rPr>
        <w:tab/>
        <w:t>Wadium w formie pieniężnej należy wpłacić przelewem na rachunek bankowy Zamawiającego:</w:t>
      </w:r>
    </w:p>
    <w:p w14:paraId="02C04A9C" w14:textId="1A6C16C2" w:rsidR="008B247F" w:rsidRPr="00D81319" w:rsidRDefault="00DF1FBE">
      <w:pPr>
        <w:pBdr>
          <w:top w:val="nil"/>
          <w:left w:val="nil"/>
          <w:bottom w:val="nil"/>
          <w:right w:val="nil"/>
          <w:between w:val="nil"/>
        </w:pBdr>
        <w:spacing w:before="120" w:after="120"/>
        <w:ind w:left="709"/>
        <w:jc w:val="both"/>
        <w:rPr>
          <w:color w:val="000000"/>
        </w:rPr>
      </w:pPr>
      <w:r w:rsidRPr="00D81319">
        <w:rPr>
          <w:rFonts w:eastAsia="Times New Roman"/>
          <w:b/>
          <w:color w:val="000000"/>
          <w:spacing w:val="4"/>
          <w:lang w:eastAsia="ar-SA"/>
        </w:rPr>
        <w:t>Dla wykonawcy krajowego:</w:t>
      </w:r>
      <w:r w:rsidRPr="00D81319">
        <w:rPr>
          <w:rFonts w:eastAsia="Times New Roman"/>
          <w:color w:val="000000"/>
          <w:spacing w:val="4"/>
          <w:lang w:eastAsia="ar-SA"/>
        </w:rPr>
        <w:t xml:space="preserve"> Nr konta PKO BP XII O/W-wa 95 1020 1026 0000 1902 0173 4110</w:t>
      </w:r>
    </w:p>
    <w:p w14:paraId="0EF8562A" w14:textId="4DCEFDA4"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b/>
          <w:color w:val="000000"/>
          <w:spacing w:val="4"/>
          <w:lang w:eastAsia="ar-SA"/>
        </w:rPr>
        <w:t>Dla wykonawcy zagranicznego:</w:t>
      </w:r>
      <w:r w:rsidRPr="00D81319">
        <w:rPr>
          <w:rFonts w:eastAsia="Times New Roman"/>
          <w:color w:val="000000"/>
          <w:spacing w:val="4"/>
          <w:lang w:eastAsia="ar-SA"/>
        </w:rPr>
        <w:t xml:space="preserve"> Nr rachunku 95 1020 1026 0000 1902 0173 4110, IBAN PL 95 1020 1026 0000 1902 0173 4110, SWIFT BPKOPLPW,</w:t>
      </w:r>
    </w:p>
    <w:p w14:paraId="680E4905"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color w:val="000000"/>
          <w:spacing w:val="4"/>
          <w:lang w:eastAsia="ar-SA"/>
        </w:rPr>
        <w:t>PKO Bank Polski SA, II Regionalne Centrum Korporacyjne w Warszawie</w:t>
      </w:r>
    </w:p>
    <w:p w14:paraId="038B28F6" w14:textId="25447A85" w:rsidR="008B247F" w:rsidRPr="00D81319" w:rsidRDefault="007C2279">
      <w:pPr>
        <w:pBdr>
          <w:top w:val="nil"/>
          <w:left w:val="nil"/>
          <w:bottom w:val="nil"/>
          <w:right w:val="nil"/>
          <w:between w:val="nil"/>
        </w:pBdr>
        <w:spacing w:before="120" w:after="120"/>
        <w:ind w:left="709"/>
        <w:jc w:val="both"/>
        <w:rPr>
          <w:color w:val="000000"/>
        </w:rPr>
      </w:pPr>
      <w:r w:rsidRPr="00D81319">
        <w:rPr>
          <w:rFonts w:eastAsia="Times New Roman"/>
          <w:color w:val="000000"/>
          <w:spacing w:val="4"/>
          <w:lang w:eastAsia="ar-SA"/>
        </w:rPr>
        <w:t>ul. Nowogrodzka 35/41, 00-950 Warszawa.</w:t>
      </w:r>
    </w:p>
    <w:p w14:paraId="0CAF0EF5" w14:textId="3029154F" w:rsidR="008B247F" w:rsidRPr="00D81319" w:rsidRDefault="005343AB">
      <w:pPr>
        <w:pBdr>
          <w:top w:val="nil"/>
          <w:left w:val="nil"/>
          <w:bottom w:val="nil"/>
          <w:right w:val="nil"/>
          <w:between w:val="nil"/>
        </w:pBdr>
        <w:spacing w:before="120" w:after="120"/>
        <w:ind w:left="709"/>
        <w:jc w:val="both"/>
        <w:rPr>
          <w:color w:val="000000"/>
        </w:rPr>
      </w:pPr>
      <w:r w:rsidRPr="00D81319">
        <w:rPr>
          <w:b/>
          <w:color w:val="000000"/>
        </w:rPr>
        <w:t>z informacją w tytule</w:t>
      </w:r>
      <w:r w:rsidRPr="00C67469">
        <w:rPr>
          <w:b/>
          <w:color w:val="000000"/>
        </w:rPr>
        <w:t xml:space="preserve"> „Wadium nr postępowania </w:t>
      </w:r>
      <w:r w:rsidR="008B55C8" w:rsidRPr="00C67469">
        <w:rPr>
          <w:b/>
          <w:color w:val="000000"/>
        </w:rPr>
        <w:t>EZP.270</w:t>
      </w:r>
      <w:r w:rsidR="00C67469" w:rsidRPr="00C67469">
        <w:rPr>
          <w:b/>
          <w:color w:val="000000"/>
        </w:rPr>
        <w:t>.</w:t>
      </w:r>
      <w:r w:rsidR="007540DA">
        <w:rPr>
          <w:b/>
          <w:color w:val="000000"/>
        </w:rPr>
        <w:t>41</w:t>
      </w:r>
      <w:r w:rsidR="00C67469" w:rsidRPr="00C67469">
        <w:rPr>
          <w:b/>
          <w:color w:val="000000"/>
        </w:rPr>
        <w:t>.</w:t>
      </w:r>
      <w:r w:rsidR="008B55C8" w:rsidRPr="00C67469">
        <w:rPr>
          <w:b/>
          <w:color w:val="000000"/>
        </w:rPr>
        <w:t>2024</w:t>
      </w:r>
      <w:r w:rsidR="007C2279" w:rsidRPr="00C67469">
        <w:rPr>
          <w:b/>
          <w:color w:val="000000"/>
        </w:rPr>
        <w:t xml:space="preserve">” </w:t>
      </w:r>
    </w:p>
    <w:p w14:paraId="32DD7936" w14:textId="77777777" w:rsidR="008B247F" w:rsidRPr="00D81319" w:rsidRDefault="005343AB">
      <w:pPr>
        <w:pBdr>
          <w:top w:val="nil"/>
          <w:left w:val="nil"/>
          <w:bottom w:val="nil"/>
          <w:right w:val="nil"/>
          <w:between w:val="nil"/>
        </w:pBdr>
        <w:spacing w:before="120" w:after="120"/>
        <w:ind w:left="709"/>
        <w:jc w:val="both"/>
        <w:rPr>
          <w:color w:val="000000"/>
          <w:sz w:val="16"/>
          <w:szCs w:val="16"/>
        </w:rPr>
      </w:pPr>
      <w:r w:rsidRPr="00D81319">
        <w:rPr>
          <w:color w:val="000000"/>
        </w:rPr>
        <w:t>Wadium wnosi się przed upływem terminu składania ofert, na cały okres związania ofertą.</w:t>
      </w:r>
    </w:p>
    <w:p w14:paraId="757FECE6" w14:textId="77777777" w:rsidR="008B247F" w:rsidRPr="00D81319" w:rsidRDefault="005343AB">
      <w:pPr>
        <w:pBdr>
          <w:top w:val="nil"/>
          <w:left w:val="nil"/>
          <w:bottom w:val="nil"/>
          <w:right w:val="nil"/>
          <w:between w:val="nil"/>
        </w:pBdr>
        <w:spacing w:before="120" w:after="120"/>
        <w:ind w:left="709"/>
        <w:jc w:val="both"/>
        <w:rPr>
          <w:color w:val="000000"/>
        </w:rPr>
      </w:pPr>
      <w:r w:rsidRPr="0033481B">
        <w:rPr>
          <w:color w:val="000000"/>
        </w:rPr>
        <w:t>Ze względu na ryzyko związane z czasem trwania okresu rozlicz</w:t>
      </w:r>
      <w:r w:rsidRPr="00D81319">
        <w:rPr>
          <w:color w:val="000000"/>
        </w:rPr>
        <w:t>eń międzybankowych Zamawiający zaleca dokonanie przelewu ze stosownym wyprzedzeniem.</w:t>
      </w:r>
    </w:p>
    <w:p w14:paraId="47B01D0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18.5. </w:t>
      </w:r>
      <w:r w:rsidRPr="00D81319">
        <w:rPr>
          <w:color w:val="000000"/>
        </w:rPr>
        <w:tab/>
        <w:t>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 uregulowanych w Dziale IX ustawy Pzp.</w:t>
      </w:r>
    </w:p>
    <w:p w14:paraId="4A57725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18.6. </w:t>
      </w:r>
      <w:r w:rsidRPr="00D81319">
        <w:rPr>
          <w:color w:val="000000"/>
        </w:rPr>
        <w:tab/>
        <w:t xml:space="preserve">Zamawiający zwróci wadium wniesione w formie poręczenia lub gwarancji poprzez złożenie gwarantowi lub poręczycielowi oświadczenia o zwolnieniu wadium. Zaleca się, aby poręczenie lub gwarancja wskazywały adres mailowy na jaki Zamawiający winien składać oświadczenie </w:t>
      </w:r>
      <w:r w:rsidRPr="00D81319">
        <w:rPr>
          <w:color w:val="000000"/>
        </w:rPr>
        <w:br/>
        <w:t>o zwolnieniu wadium, o którym mowa w art. 98 ust. 5 ustawy Pzp.</w:t>
      </w:r>
    </w:p>
    <w:p w14:paraId="17CA1553" w14:textId="77777777" w:rsidR="008B247F" w:rsidRPr="00D81319" w:rsidRDefault="005343AB">
      <w:pPr>
        <w:pBdr>
          <w:top w:val="nil"/>
          <w:left w:val="nil"/>
          <w:bottom w:val="nil"/>
          <w:right w:val="nil"/>
          <w:between w:val="nil"/>
        </w:pBdr>
        <w:tabs>
          <w:tab w:val="left" w:pos="851"/>
        </w:tabs>
        <w:spacing w:before="120" w:after="120"/>
        <w:ind w:left="708" w:hanging="566"/>
        <w:jc w:val="both"/>
        <w:rPr>
          <w:color w:val="000000"/>
        </w:rPr>
      </w:pPr>
      <w:r w:rsidRPr="00D81319">
        <w:rPr>
          <w:color w:val="000000"/>
        </w:rPr>
        <w:t xml:space="preserve">18.7. </w:t>
      </w:r>
      <w:r w:rsidRPr="00D81319">
        <w:rPr>
          <w:color w:val="000000"/>
        </w:rPr>
        <w:tab/>
        <w:t>Zamawiający zatrzyma wadium wraz z odsetkami, w przypadkach określonych w art. 98 ust. 6 ustawy Pzp.</w:t>
      </w:r>
    </w:p>
    <w:p w14:paraId="3EA0E0F4"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19.  SKŁADANIE I OTWARCIE OFERT</w:t>
      </w:r>
    </w:p>
    <w:p w14:paraId="3CE2B547" w14:textId="0D1A793D" w:rsidR="008B247F" w:rsidRPr="00C763E5" w:rsidRDefault="005343AB">
      <w:pPr>
        <w:pBdr>
          <w:top w:val="nil"/>
          <w:left w:val="nil"/>
          <w:bottom w:val="nil"/>
          <w:right w:val="nil"/>
          <w:between w:val="nil"/>
        </w:pBdr>
        <w:spacing w:before="120" w:after="120"/>
        <w:ind w:left="708" w:hanging="566"/>
        <w:jc w:val="both"/>
        <w:rPr>
          <w:color w:val="000000"/>
        </w:rPr>
      </w:pPr>
      <w:r w:rsidRPr="00D81319">
        <w:rPr>
          <w:color w:val="000000"/>
        </w:rPr>
        <w:t>19.1.</w:t>
      </w:r>
      <w:r w:rsidRPr="00D81319">
        <w:rPr>
          <w:color w:val="000000"/>
        </w:rPr>
        <w:tab/>
      </w:r>
      <w:r w:rsidRPr="00D81319">
        <w:rPr>
          <w:b/>
          <w:color w:val="000000"/>
        </w:rPr>
        <w:t>Oferty powinny być złożone za pośrednictwem Platformy</w:t>
      </w:r>
      <w:r w:rsidRPr="00D81319">
        <w:rPr>
          <w:color w:val="000000"/>
        </w:rPr>
        <w:t xml:space="preserve"> </w:t>
      </w:r>
      <w:r w:rsidRPr="00D81319">
        <w:rPr>
          <w:b/>
          <w:color w:val="000000"/>
        </w:rPr>
        <w:t xml:space="preserve">w terminie do </w:t>
      </w:r>
      <w:r w:rsidRPr="00DD27F5">
        <w:rPr>
          <w:b/>
          <w:color w:val="000000"/>
        </w:rPr>
        <w:t>dnia</w:t>
      </w:r>
      <w:r w:rsidR="00A37406" w:rsidRPr="00DD27F5">
        <w:rPr>
          <w:b/>
          <w:color w:val="000000"/>
        </w:rPr>
        <w:t xml:space="preserve"> </w:t>
      </w:r>
      <w:r w:rsidR="00102B9C" w:rsidRPr="00C0264B">
        <w:rPr>
          <w:b/>
          <w:color w:val="000000"/>
          <w:highlight w:val="yellow"/>
        </w:rPr>
        <w:t>21</w:t>
      </w:r>
      <w:r w:rsidR="0077281E" w:rsidRPr="00C0264B">
        <w:rPr>
          <w:b/>
          <w:color w:val="000000"/>
          <w:highlight w:val="yellow"/>
        </w:rPr>
        <w:t>.</w:t>
      </w:r>
      <w:r w:rsidR="00CB71A0" w:rsidRPr="00C0264B">
        <w:rPr>
          <w:b/>
          <w:color w:val="000000"/>
          <w:highlight w:val="yellow"/>
        </w:rPr>
        <w:t>10.2024</w:t>
      </w:r>
      <w:r w:rsidR="0077281E" w:rsidRPr="00C0264B">
        <w:rPr>
          <w:b/>
          <w:color w:val="000000"/>
          <w:highlight w:val="yellow"/>
        </w:rPr>
        <w:t xml:space="preserve"> </w:t>
      </w:r>
      <w:r w:rsidR="003C5B1B" w:rsidRPr="00C0264B">
        <w:rPr>
          <w:b/>
          <w:color w:val="000000"/>
          <w:highlight w:val="yellow"/>
        </w:rPr>
        <w:t>r.</w:t>
      </w:r>
      <w:r w:rsidR="007C2279" w:rsidRPr="00C0264B">
        <w:rPr>
          <w:b/>
          <w:color w:val="000000"/>
          <w:highlight w:val="yellow"/>
        </w:rPr>
        <w:t xml:space="preserve"> </w:t>
      </w:r>
      <w:r w:rsidRPr="00C0264B">
        <w:rPr>
          <w:b/>
          <w:color w:val="000000"/>
          <w:highlight w:val="yellow"/>
        </w:rPr>
        <w:t xml:space="preserve">do godz. </w:t>
      </w:r>
      <w:r w:rsidR="00102B9C" w:rsidRPr="00C0264B">
        <w:rPr>
          <w:b/>
          <w:color w:val="000000"/>
          <w:highlight w:val="yellow"/>
        </w:rPr>
        <w:t>10</w:t>
      </w:r>
      <w:r w:rsidRPr="00C0264B">
        <w:rPr>
          <w:b/>
          <w:color w:val="000000"/>
          <w:highlight w:val="yellow"/>
        </w:rPr>
        <w:t>:00</w:t>
      </w:r>
    </w:p>
    <w:p w14:paraId="605126F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19.2.</w:t>
      </w:r>
      <w:r w:rsidRPr="0033481B">
        <w:rPr>
          <w:color w:val="000000"/>
        </w:rPr>
        <w:tab/>
        <w:t>Wykonawca składa Ofertę na Platformie w następujący sposób:</w:t>
      </w:r>
    </w:p>
    <w:p w14:paraId="24504764" w14:textId="77777777" w:rsidR="008B247F" w:rsidRPr="00D81319" w:rsidRDefault="005343AB" w:rsidP="007D596E">
      <w:pPr>
        <w:numPr>
          <w:ilvl w:val="0"/>
          <w:numId w:val="23"/>
        </w:numPr>
        <w:pBdr>
          <w:top w:val="nil"/>
          <w:left w:val="nil"/>
          <w:bottom w:val="nil"/>
          <w:right w:val="nil"/>
          <w:between w:val="nil"/>
        </w:pBdr>
        <w:spacing w:before="120"/>
        <w:ind w:left="1134" w:hanging="357"/>
        <w:jc w:val="both"/>
        <w:rPr>
          <w:color w:val="000000"/>
        </w:rPr>
      </w:pPr>
      <w:r w:rsidRPr="00D81319">
        <w:rPr>
          <w:color w:val="000000"/>
        </w:rPr>
        <w:t xml:space="preserve">w Formularzu składania oferty lub wniosku dodaje załączniki określone w pkt 16.5., 16.6. IDW </w:t>
      </w:r>
      <w:r w:rsidRPr="00D81319">
        <w:rPr>
          <w:color w:val="000000"/>
        </w:rPr>
        <w:br/>
        <w:t>w formie elektronicznej (tj. podpisane kwalifikowanym podpisem elektronicznym) a następnie klika przycisk „Przejdź do podsumowania”.</w:t>
      </w:r>
      <w:r w:rsidRPr="00D81319">
        <w:rPr>
          <w:rFonts w:ascii="Times New Roman" w:eastAsia="Times New Roman" w:hAnsi="Times New Roman" w:cs="Times New Roman"/>
          <w:color w:val="000000"/>
          <w:sz w:val="24"/>
          <w:szCs w:val="24"/>
        </w:rPr>
        <w:t xml:space="preserve"> </w:t>
      </w:r>
      <w:r w:rsidRPr="00D81319">
        <w:rPr>
          <w:color w:val="000000"/>
        </w:rPr>
        <w:t xml:space="preserve">Następnie w drugim kroku składania oferty lub wniosku należy sprawdzić poprawność złożonej oferty, załączonych plików oraz ich ilości. Aby zakończyć etap składania oferty należy kliknąć przycisk Złóż ofertę; w przypadku zastrzeżenia tajemnicy przedsiębiorstwa, wymaga się, aby dokumenty wykonawca przekazał w wydzielonym </w:t>
      </w:r>
      <w:r w:rsidRPr="00D81319">
        <w:rPr>
          <w:color w:val="000000"/>
        </w:rPr>
        <w:br/>
        <w:t>i odpowiednio oznaczonym pliku;</w:t>
      </w:r>
    </w:p>
    <w:p w14:paraId="36CF9E9F" w14:textId="77777777" w:rsidR="008B247F" w:rsidRPr="00D81319" w:rsidRDefault="005343AB" w:rsidP="007D596E">
      <w:pPr>
        <w:numPr>
          <w:ilvl w:val="0"/>
          <w:numId w:val="23"/>
        </w:numPr>
        <w:pBdr>
          <w:top w:val="nil"/>
          <w:left w:val="nil"/>
          <w:bottom w:val="nil"/>
          <w:right w:val="nil"/>
          <w:between w:val="nil"/>
        </w:pBdr>
        <w:spacing w:after="120"/>
        <w:ind w:left="1134" w:hanging="357"/>
        <w:jc w:val="both"/>
        <w:rPr>
          <w:color w:val="000000"/>
        </w:rPr>
      </w:pPr>
      <w:r w:rsidRPr="00D81319">
        <w:rPr>
          <w:color w:val="000000"/>
        </w:rPr>
        <w:t xml:space="preserve">następnie system zaszyfruje ofertę lub wniosek wykonawcy, tak by ta była niedostępna dla zamawiającego do terminu otwarcia ofert lub złożenia wniosków o dopuszczenie do udziału </w:t>
      </w:r>
      <w:r w:rsidRPr="00D81319">
        <w:rPr>
          <w:color w:val="000000"/>
        </w:rPr>
        <w:br/>
        <w:t>w postępowaniu zgodnie z art. 221 Ustawy Prawo Zamówień Publicznych. Ostatnim krokiem jest wyświetlenie się komunikatu i przesłanie wiadomości email z platformazakupowa.pl z informacją na temat złożonej oferty lub wniosku.</w:t>
      </w:r>
    </w:p>
    <w:p w14:paraId="560504B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19.3.</w:t>
      </w:r>
      <w:r w:rsidRPr="00D81319">
        <w:rPr>
          <w:color w:val="000000"/>
        </w:rPr>
        <w:tab/>
        <w:t>O terminie złożenia Oferty decyduje czas pełnego przeprocesowania transakcji na Platformie Zamawiającego.</w:t>
      </w:r>
    </w:p>
    <w:p w14:paraId="1991C65B" w14:textId="623173A5"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19.4.</w:t>
      </w:r>
      <w:r w:rsidRPr="00D81319">
        <w:rPr>
          <w:color w:val="000000"/>
        </w:rPr>
        <w:tab/>
      </w:r>
      <w:r w:rsidRPr="00D81319">
        <w:rPr>
          <w:b/>
          <w:color w:val="000000"/>
        </w:rPr>
        <w:t>Otwarcie Ofert nastąpi</w:t>
      </w:r>
      <w:r w:rsidRPr="00D81319">
        <w:rPr>
          <w:color w:val="000000"/>
        </w:rPr>
        <w:t xml:space="preserve"> </w:t>
      </w:r>
      <w:r w:rsidRPr="00D81319">
        <w:rPr>
          <w:b/>
          <w:color w:val="000000"/>
        </w:rPr>
        <w:t xml:space="preserve">w dniu  </w:t>
      </w:r>
      <w:r w:rsidR="00C0264B" w:rsidRPr="00C0264B">
        <w:rPr>
          <w:b/>
          <w:color w:val="000000"/>
          <w:highlight w:val="yellow"/>
        </w:rPr>
        <w:t>21</w:t>
      </w:r>
      <w:r w:rsidR="00CB71A0" w:rsidRPr="00C0264B">
        <w:rPr>
          <w:b/>
          <w:color w:val="000000"/>
          <w:highlight w:val="yellow"/>
        </w:rPr>
        <w:t xml:space="preserve">.10.2024 </w:t>
      </w:r>
      <w:r w:rsidR="007C2279" w:rsidRPr="00C0264B">
        <w:rPr>
          <w:b/>
          <w:color w:val="000000"/>
          <w:highlight w:val="yellow"/>
        </w:rPr>
        <w:t>r</w:t>
      </w:r>
      <w:r w:rsidRPr="00C0264B">
        <w:rPr>
          <w:b/>
          <w:color w:val="000000"/>
          <w:highlight w:val="yellow"/>
        </w:rPr>
        <w:t xml:space="preserve">. o godz. </w:t>
      </w:r>
      <w:r w:rsidR="00CB71A0" w:rsidRPr="00C0264B">
        <w:rPr>
          <w:b/>
          <w:color w:val="000000"/>
          <w:highlight w:val="yellow"/>
        </w:rPr>
        <w:t>1</w:t>
      </w:r>
      <w:r w:rsidR="00C0264B" w:rsidRPr="00C0264B">
        <w:rPr>
          <w:b/>
          <w:color w:val="000000"/>
          <w:highlight w:val="yellow"/>
        </w:rPr>
        <w:t>1</w:t>
      </w:r>
      <w:r w:rsidRPr="00C0264B">
        <w:rPr>
          <w:b/>
          <w:color w:val="000000"/>
          <w:highlight w:val="yellow"/>
        </w:rPr>
        <w:t>.00</w:t>
      </w:r>
      <w:r w:rsidRPr="00D81319">
        <w:rPr>
          <w:color w:val="000000"/>
        </w:rPr>
        <w:t xml:space="preserve"> za pośrednictwem Platformy. </w:t>
      </w:r>
      <w:r w:rsidRPr="00D81319">
        <w:rPr>
          <w:color w:val="000000"/>
        </w:rPr>
        <w:br/>
        <w:t>W przypadku awarii Platformy, która spowoduje brak możliwości otwarcia ofert w powyższym terminie, otwarcie ofert nastąpi niezwłocznie po usunięciu awarii.</w:t>
      </w:r>
    </w:p>
    <w:p w14:paraId="087352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19.5.</w:t>
      </w:r>
      <w:r w:rsidRPr="00D81319">
        <w:rPr>
          <w:color w:val="000000"/>
        </w:rPr>
        <w:tab/>
        <w:t xml:space="preserve">Otwarcie Ofert dokonuje się na Platformie poprzez odszyfrowanie i otwarcie Ofert. Informacja </w:t>
      </w:r>
      <w:r w:rsidRPr="00D81319">
        <w:rPr>
          <w:color w:val="000000"/>
        </w:rPr>
        <w:br/>
        <w:t>z otwarcia ofert opublikowana będzie na Platformie w zakładce „Załączniki” i zawierać będzie dane określone w art. 222 ust. 5 ustawy Pzp.</w:t>
      </w:r>
    </w:p>
    <w:p w14:paraId="4B329542" w14:textId="77777777" w:rsidR="008B247F" w:rsidRPr="00D81319" w:rsidRDefault="008B247F">
      <w:pPr>
        <w:pBdr>
          <w:top w:val="nil"/>
          <w:left w:val="nil"/>
          <w:bottom w:val="nil"/>
          <w:right w:val="nil"/>
          <w:between w:val="nil"/>
        </w:pBdr>
        <w:spacing w:before="120" w:after="120"/>
        <w:ind w:left="1134" w:right="281"/>
        <w:jc w:val="both"/>
        <w:rPr>
          <w:i/>
          <w:color w:val="0070C0"/>
          <w:sz w:val="24"/>
          <w:szCs w:val="24"/>
        </w:rPr>
      </w:pPr>
    </w:p>
    <w:p w14:paraId="6E94DAFE" w14:textId="77777777" w:rsidR="008B247F" w:rsidRPr="00D81319" w:rsidRDefault="005343AB">
      <w:pPr>
        <w:pBdr>
          <w:top w:val="nil"/>
          <w:left w:val="nil"/>
          <w:bottom w:val="nil"/>
          <w:right w:val="nil"/>
          <w:between w:val="nil"/>
        </w:pBdr>
        <w:spacing w:before="120" w:after="120"/>
        <w:rPr>
          <w:color w:val="000000"/>
        </w:rPr>
      </w:pPr>
      <w:r w:rsidRPr="00D81319">
        <w:rPr>
          <w:b/>
          <w:color w:val="000000"/>
        </w:rPr>
        <w:t>20.  TERMIN ZWIĄZANIA OFERTĄ</w:t>
      </w:r>
    </w:p>
    <w:p w14:paraId="5FA23031" w14:textId="026C0D4F"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20.1.</w:t>
      </w:r>
      <w:r w:rsidRPr="00D81319">
        <w:rPr>
          <w:color w:val="000000"/>
        </w:rPr>
        <w:tab/>
        <w:t xml:space="preserve">Wykonawca jest związany ofertą od dnia terminu składania ofert do </w:t>
      </w:r>
      <w:r w:rsidRPr="00DD27F5">
        <w:rPr>
          <w:color w:val="000000"/>
        </w:rPr>
        <w:t xml:space="preserve">dnia </w:t>
      </w:r>
      <w:r w:rsidR="00C0264B" w:rsidRPr="00C0264B">
        <w:rPr>
          <w:b/>
          <w:color w:val="000000"/>
          <w:highlight w:val="yellow"/>
        </w:rPr>
        <w:t>18</w:t>
      </w:r>
      <w:r w:rsidR="00CB71A0" w:rsidRPr="00C0264B">
        <w:rPr>
          <w:b/>
          <w:color w:val="000000"/>
          <w:highlight w:val="yellow"/>
        </w:rPr>
        <w:t xml:space="preserve">.01.2025 </w:t>
      </w:r>
      <w:r w:rsidRPr="00C0264B">
        <w:rPr>
          <w:b/>
          <w:color w:val="000000"/>
          <w:highlight w:val="yellow"/>
        </w:rPr>
        <w:t>r.</w:t>
      </w:r>
      <w:r w:rsidRPr="00D81319">
        <w:rPr>
          <w:color w:val="000000"/>
        </w:rPr>
        <w:t xml:space="preserve"> </w:t>
      </w:r>
    </w:p>
    <w:p w14:paraId="6C1FB39F"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20.2.</w:t>
      </w:r>
      <w:r w:rsidRPr="00D81319">
        <w:rPr>
          <w:color w:val="000000"/>
        </w:rPr>
        <w:tab/>
        <w:t xml:space="preserve">W przypadku, gdy wybór najkorzystniejszej oferty nie nastąpi przed upływem terminu związania ofertą, o którym mowa w pkt. 20.1., Zamawiający przed upływem terminu związania ofertą, zwróci się jednokrotnie do Wykonawców o wyrażenie zgody na przedłużenie tego terminu </w:t>
      </w:r>
      <w:r w:rsidRPr="00D81319">
        <w:rPr>
          <w:color w:val="000000"/>
        </w:rPr>
        <w:br/>
        <w:t>o wskazany okres, nie dłuższy niż 60 dni.</w:t>
      </w:r>
    </w:p>
    <w:p w14:paraId="173AC33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20.3.</w:t>
      </w:r>
      <w:r w:rsidRPr="00D81319">
        <w:rPr>
          <w:color w:val="000000"/>
        </w:rPr>
        <w:tab/>
        <w:t>Przedłużenie terminu związania ofertą wymaga złożenia przez Wykonawcę pisemnego oświadczenia o wyrażeniu zgody na przedłużenie terminu związania ofertą.</w:t>
      </w:r>
    </w:p>
    <w:p w14:paraId="445FD08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20.4. </w:t>
      </w:r>
      <w:r w:rsidRPr="00D81319">
        <w:rPr>
          <w:color w:val="000000"/>
        </w:rPr>
        <w:tab/>
        <w:t xml:space="preserve">Przedłużenie terminu związania ofertą jest dopuszczalne tylko z jednoczesnym przedłużeniem okresu ważności wadium albo, jeżeli nie będzie to możliwe, z wniesieniem nowego wadium na przedłużony okres związania ofertą. </w:t>
      </w:r>
    </w:p>
    <w:p w14:paraId="2AD07436" w14:textId="77777777" w:rsidR="008B247F" w:rsidRPr="00D81319" w:rsidRDefault="008B247F">
      <w:pPr>
        <w:pBdr>
          <w:top w:val="nil"/>
          <w:left w:val="nil"/>
          <w:bottom w:val="nil"/>
          <w:right w:val="nil"/>
          <w:between w:val="nil"/>
        </w:pBdr>
        <w:spacing w:before="120" w:after="120"/>
        <w:ind w:left="708"/>
        <w:jc w:val="both"/>
        <w:rPr>
          <w:color w:val="2E74B5"/>
          <w:sz w:val="6"/>
          <w:szCs w:val="6"/>
        </w:rPr>
      </w:pPr>
    </w:p>
    <w:p w14:paraId="1A06FDEE" w14:textId="77777777" w:rsidR="008B247F" w:rsidRPr="00D81319" w:rsidRDefault="005343AB">
      <w:pPr>
        <w:pBdr>
          <w:top w:val="nil"/>
          <w:left w:val="nil"/>
          <w:bottom w:val="nil"/>
          <w:right w:val="nil"/>
          <w:between w:val="nil"/>
        </w:pBdr>
        <w:spacing w:before="120" w:after="120"/>
        <w:ind w:right="-567"/>
        <w:rPr>
          <w:color w:val="000000"/>
        </w:rPr>
      </w:pPr>
      <w:r w:rsidRPr="00D81319">
        <w:rPr>
          <w:b/>
          <w:color w:val="000000"/>
        </w:rPr>
        <w:t xml:space="preserve">21.  KRYTERIA OCENY OFERT </w:t>
      </w:r>
    </w:p>
    <w:p w14:paraId="194863C9"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21.1.</w:t>
      </w:r>
      <w:r w:rsidRPr="00D81319">
        <w:rPr>
          <w:color w:val="000000"/>
        </w:rPr>
        <w:tab/>
        <w:t>Przy dokonywaniu wyboru najkorzystniejszej oferty Zamawiający stosować będzie następujące kryteria oceny ofert:</w:t>
      </w:r>
    </w:p>
    <w:p w14:paraId="0928E513" w14:textId="77777777" w:rsidR="008B247F" w:rsidRPr="00D81319" w:rsidRDefault="008B247F">
      <w:pPr>
        <w:pBdr>
          <w:top w:val="nil"/>
          <w:left w:val="nil"/>
          <w:bottom w:val="nil"/>
          <w:right w:val="nil"/>
          <w:between w:val="nil"/>
        </w:pBdr>
        <w:tabs>
          <w:tab w:val="left" w:pos="993"/>
          <w:tab w:val="left" w:pos="1985"/>
          <w:tab w:val="left" w:pos="2977"/>
          <w:tab w:val="left" w:pos="3261"/>
        </w:tabs>
        <w:spacing w:before="120" w:after="120" w:line="276" w:lineRule="auto"/>
        <w:ind w:left="709"/>
        <w:rPr>
          <w:color w:val="000000"/>
          <w:sz w:val="6"/>
          <w:szCs w:val="6"/>
        </w:rPr>
      </w:pPr>
    </w:p>
    <w:p w14:paraId="00E8AF39" w14:textId="3A78CF84"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color w:val="000000"/>
        </w:rPr>
      </w:pPr>
      <w:r w:rsidRPr="00D81319">
        <w:rPr>
          <w:b/>
          <w:color w:val="000000"/>
        </w:rPr>
        <w:t>Cena „C”</w:t>
      </w:r>
      <w:r w:rsidRPr="00D81319">
        <w:rPr>
          <w:b/>
          <w:color w:val="000000"/>
        </w:rPr>
        <w:tab/>
      </w:r>
      <w:r w:rsidRPr="00D81319">
        <w:rPr>
          <w:b/>
          <w:color w:val="000000"/>
        </w:rPr>
        <w:tab/>
      </w:r>
      <w:r w:rsidRPr="00D81319">
        <w:rPr>
          <w:b/>
          <w:color w:val="000000"/>
        </w:rPr>
        <w:tab/>
      </w:r>
      <w:r w:rsidRPr="00D81319">
        <w:rPr>
          <w:b/>
          <w:color w:val="000000"/>
        </w:rPr>
        <w:tab/>
      </w:r>
      <w:r w:rsidR="00AC6AD2">
        <w:rPr>
          <w:b/>
          <w:color w:val="000000"/>
        </w:rPr>
        <w:t>8</w:t>
      </w:r>
      <w:r w:rsidR="00C67469">
        <w:rPr>
          <w:b/>
          <w:color w:val="000000"/>
        </w:rPr>
        <w:t>0</w:t>
      </w:r>
      <w:r w:rsidR="005343AB" w:rsidRPr="00D81319">
        <w:rPr>
          <w:b/>
          <w:color w:val="000000"/>
        </w:rPr>
        <w:t xml:space="preserve"> pkt</w:t>
      </w:r>
    </w:p>
    <w:p w14:paraId="7996BC59" w14:textId="58654832"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b/>
          <w:color w:val="000000"/>
        </w:rPr>
      </w:pPr>
      <w:r w:rsidRPr="00D81319">
        <w:rPr>
          <w:b/>
          <w:color w:val="000000"/>
        </w:rPr>
        <w:t>Okres gwarancji „G”</w:t>
      </w:r>
      <w:r w:rsidRPr="00D81319">
        <w:rPr>
          <w:b/>
          <w:color w:val="000000"/>
        </w:rPr>
        <w:tab/>
      </w:r>
      <w:r w:rsidRPr="00D81319">
        <w:rPr>
          <w:b/>
          <w:color w:val="000000"/>
        </w:rPr>
        <w:tab/>
      </w:r>
      <w:r w:rsidRPr="00D81319">
        <w:rPr>
          <w:b/>
          <w:color w:val="000000"/>
        </w:rPr>
        <w:tab/>
      </w:r>
      <w:r w:rsidR="00AC6AD2">
        <w:rPr>
          <w:b/>
          <w:color w:val="000000"/>
        </w:rPr>
        <w:t>2</w:t>
      </w:r>
      <w:r w:rsidR="00C67469">
        <w:rPr>
          <w:b/>
          <w:color w:val="000000"/>
        </w:rPr>
        <w:t>0</w:t>
      </w:r>
      <w:r w:rsidR="00DC6E33" w:rsidRPr="00D81319">
        <w:rPr>
          <w:b/>
          <w:color w:val="000000"/>
        </w:rPr>
        <w:t xml:space="preserve"> </w:t>
      </w:r>
      <w:r w:rsidR="005343AB" w:rsidRPr="00D81319">
        <w:rPr>
          <w:b/>
          <w:color w:val="000000"/>
        </w:rPr>
        <w:t>pkt</w:t>
      </w:r>
    </w:p>
    <w:p w14:paraId="26C4ADB4"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u w:val="single"/>
        </w:rPr>
      </w:pPr>
      <w:r w:rsidRPr="00DB0D47">
        <w:rPr>
          <w:color w:val="000000"/>
        </w:rPr>
        <w:t>21.1.1.</w:t>
      </w:r>
      <w:r w:rsidRPr="00D81319">
        <w:rPr>
          <w:color w:val="000000"/>
        </w:rPr>
        <w:tab/>
      </w:r>
      <w:r w:rsidRPr="00D81319">
        <w:rPr>
          <w:b/>
          <w:color w:val="000000"/>
          <w:u w:val="single"/>
        </w:rPr>
        <w:t>Kryterium „Cena”:</w:t>
      </w:r>
    </w:p>
    <w:p w14:paraId="62488BB6" w14:textId="77777777" w:rsidR="008B247F" w:rsidRPr="00D81319" w:rsidRDefault="005343AB">
      <w:pPr>
        <w:pBdr>
          <w:top w:val="nil"/>
          <w:left w:val="nil"/>
          <w:bottom w:val="nil"/>
          <w:right w:val="nil"/>
          <w:between w:val="nil"/>
        </w:pBdr>
        <w:spacing w:before="120" w:after="120"/>
        <w:ind w:left="851"/>
        <w:jc w:val="both"/>
        <w:rPr>
          <w:color w:val="000000"/>
        </w:rPr>
      </w:pPr>
      <w:r w:rsidRPr="00D81319">
        <w:rPr>
          <w:color w:val="000000"/>
        </w:rPr>
        <w:t xml:space="preserve">Kryterium „Cena” będzie rozpatrywana na podstawie ceny brutto za wykonanie przedmiotu zamówienia, podanej przez Wykonawcę na Formularzu Oferty. </w:t>
      </w:r>
    </w:p>
    <w:p w14:paraId="2967B8C1" w14:textId="70EB83CA" w:rsidR="008B247F" w:rsidRPr="00DB0D47" w:rsidRDefault="005343AB">
      <w:pPr>
        <w:pBdr>
          <w:top w:val="nil"/>
          <w:left w:val="nil"/>
          <w:bottom w:val="nil"/>
          <w:right w:val="nil"/>
          <w:between w:val="nil"/>
        </w:pBdr>
        <w:tabs>
          <w:tab w:val="left" w:pos="3556"/>
        </w:tabs>
        <w:spacing w:before="120" w:after="120"/>
        <w:jc w:val="both"/>
        <w:rPr>
          <w:color w:val="000000"/>
        </w:rPr>
      </w:pPr>
      <w:r w:rsidRPr="00D81319">
        <w:rPr>
          <w:color w:val="000000"/>
        </w:rPr>
        <w:t xml:space="preserve">Zamawiający ofercie o najniżej cenie spośród ofert ocenianych przyzna </w:t>
      </w:r>
      <w:r w:rsidR="00AC6AD2">
        <w:rPr>
          <w:b/>
          <w:color w:val="000000"/>
        </w:rPr>
        <w:t>8</w:t>
      </w:r>
      <w:r w:rsidR="00C67469">
        <w:rPr>
          <w:b/>
          <w:color w:val="000000"/>
        </w:rPr>
        <w:t>0</w:t>
      </w:r>
      <w:r w:rsidRPr="00D81319">
        <w:rPr>
          <w:b/>
          <w:color w:val="000000"/>
        </w:rPr>
        <w:t xml:space="preserve"> punktów</w:t>
      </w:r>
      <w:r w:rsidRPr="00D81319">
        <w:rPr>
          <w:color w:val="000000"/>
        </w:rPr>
        <w:t xml:space="preserve"> a każdej następnej zostanie przyporządkowana liczba punktów proporcjonalnie mniejsza, według wzoru:</w:t>
      </w:r>
    </w:p>
    <w:tbl>
      <w:tblPr>
        <w:tblStyle w:val="a"/>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8B247F" w:rsidRPr="00D81319" w14:paraId="62095683" w14:textId="77777777" w:rsidTr="00183F67">
        <w:trPr>
          <w:trHeight w:val="2262"/>
        </w:trPr>
        <w:tc>
          <w:tcPr>
            <w:tcW w:w="8647" w:type="dxa"/>
          </w:tcPr>
          <w:p w14:paraId="0B2789BA" w14:textId="77777777" w:rsidR="008B247F" w:rsidRPr="00DB0D47" w:rsidRDefault="008B247F">
            <w:pPr>
              <w:widowControl w:val="0"/>
              <w:pBdr>
                <w:top w:val="nil"/>
                <w:left w:val="nil"/>
                <w:bottom w:val="nil"/>
                <w:right w:val="nil"/>
                <w:between w:val="nil"/>
              </w:pBdr>
              <w:spacing w:line="276" w:lineRule="auto"/>
              <w:rPr>
                <w:color w:val="000000"/>
              </w:rPr>
            </w:pPr>
          </w:p>
          <w:tbl>
            <w:tblPr>
              <w:tblStyle w:val="a0"/>
              <w:tblW w:w="6774" w:type="dxa"/>
              <w:jc w:val="center"/>
              <w:tblInd w:w="0" w:type="dxa"/>
              <w:tblLayout w:type="fixed"/>
              <w:tblLook w:val="0000" w:firstRow="0" w:lastRow="0" w:firstColumn="0" w:lastColumn="0" w:noHBand="0" w:noVBand="0"/>
            </w:tblPr>
            <w:tblGrid>
              <w:gridCol w:w="1557"/>
              <w:gridCol w:w="657"/>
              <w:gridCol w:w="1527"/>
              <w:gridCol w:w="3033"/>
            </w:tblGrid>
            <w:tr w:rsidR="008B247F" w:rsidRPr="00D81319" w14:paraId="3D05CF28" w14:textId="77777777">
              <w:trPr>
                <w:cantSplit/>
                <w:trHeight w:val="223"/>
                <w:jc w:val="center"/>
              </w:trPr>
              <w:tc>
                <w:tcPr>
                  <w:tcW w:w="1557" w:type="dxa"/>
                </w:tcPr>
                <w:p w14:paraId="06DB4E3C" w14:textId="77777777" w:rsidR="008B247F" w:rsidRPr="00DB0D47" w:rsidRDefault="008B247F">
                  <w:pPr>
                    <w:pBdr>
                      <w:top w:val="nil"/>
                      <w:left w:val="nil"/>
                      <w:bottom w:val="nil"/>
                      <w:right w:val="nil"/>
                      <w:between w:val="nil"/>
                    </w:pBdr>
                    <w:spacing w:before="120" w:after="120"/>
                    <w:ind w:left="705" w:hanging="705"/>
                    <w:rPr>
                      <w:color w:val="000000"/>
                      <w:sz w:val="18"/>
                      <w:szCs w:val="18"/>
                    </w:rPr>
                  </w:pPr>
                </w:p>
              </w:tc>
              <w:tc>
                <w:tcPr>
                  <w:tcW w:w="657" w:type="dxa"/>
                  <w:vMerge w:val="restart"/>
                  <w:vAlign w:val="center"/>
                </w:tcPr>
                <w:p w14:paraId="265506FA" w14:textId="77777777" w:rsidR="008B247F" w:rsidRPr="0033481B" w:rsidRDefault="005343AB">
                  <w:pPr>
                    <w:pBdr>
                      <w:top w:val="nil"/>
                      <w:left w:val="nil"/>
                      <w:bottom w:val="nil"/>
                      <w:right w:val="nil"/>
                      <w:between w:val="nil"/>
                    </w:pBdr>
                    <w:spacing w:before="120" w:after="120"/>
                    <w:ind w:left="705" w:hanging="705"/>
                    <w:jc w:val="both"/>
                    <w:rPr>
                      <w:color w:val="000000"/>
                      <w:sz w:val="18"/>
                      <w:szCs w:val="18"/>
                    </w:rPr>
                  </w:pPr>
                  <w:r w:rsidRPr="0032413E">
                    <w:rPr>
                      <w:b/>
                      <w:color w:val="000000"/>
                      <w:sz w:val="18"/>
                      <w:szCs w:val="18"/>
                    </w:rPr>
                    <w:t>C =</w:t>
                  </w:r>
                </w:p>
              </w:tc>
              <w:tc>
                <w:tcPr>
                  <w:tcW w:w="1527" w:type="dxa"/>
                  <w:tcBorders>
                    <w:bottom w:val="single" w:sz="4" w:space="0" w:color="000000"/>
                  </w:tcBorders>
                  <w:vAlign w:val="center"/>
                </w:tcPr>
                <w:p w14:paraId="26F95A9F"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min</w:t>
                  </w:r>
                </w:p>
              </w:tc>
              <w:tc>
                <w:tcPr>
                  <w:tcW w:w="3033" w:type="dxa"/>
                  <w:vMerge w:val="restart"/>
                  <w:vAlign w:val="center"/>
                </w:tcPr>
                <w:p w14:paraId="47164946" w14:textId="05F7182A" w:rsidR="008B247F" w:rsidRPr="00D81319" w:rsidRDefault="005343AB" w:rsidP="00C67469">
                  <w:pPr>
                    <w:pBdr>
                      <w:top w:val="nil"/>
                      <w:left w:val="nil"/>
                      <w:bottom w:val="nil"/>
                      <w:right w:val="nil"/>
                      <w:between w:val="nil"/>
                    </w:pBdr>
                    <w:spacing w:before="120" w:after="120"/>
                    <w:ind w:left="705" w:hanging="705"/>
                    <w:jc w:val="both"/>
                    <w:rPr>
                      <w:color w:val="000000"/>
                      <w:sz w:val="18"/>
                      <w:szCs w:val="18"/>
                    </w:rPr>
                  </w:pPr>
                  <w:r w:rsidRPr="00D81319">
                    <w:rPr>
                      <w:b/>
                      <w:color w:val="000000"/>
                      <w:sz w:val="18"/>
                      <w:szCs w:val="18"/>
                    </w:rPr>
                    <w:t xml:space="preserve">x </w:t>
                  </w:r>
                  <w:r w:rsidR="00AC6AD2">
                    <w:rPr>
                      <w:b/>
                      <w:color w:val="000000"/>
                      <w:sz w:val="18"/>
                      <w:szCs w:val="18"/>
                    </w:rPr>
                    <w:t>80</w:t>
                  </w:r>
                  <w:r w:rsidR="00AC6AD2" w:rsidRPr="00D81319">
                    <w:rPr>
                      <w:b/>
                      <w:color w:val="000000"/>
                      <w:sz w:val="18"/>
                      <w:szCs w:val="18"/>
                    </w:rPr>
                    <w:t xml:space="preserve"> </w:t>
                  </w:r>
                  <w:r w:rsidRPr="00D81319">
                    <w:rPr>
                      <w:b/>
                      <w:color w:val="000000"/>
                      <w:sz w:val="18"/>
                      <w:szCs w:val="18"/>
                    </w:rPr>
                    <w:t>pkt</w:t>
                  </w:r>
                </w:p>
              </w:tc>
            </w:tr>
            <w:tr w:rsidR="008B247F" w:rsidRPr="00D81319" w14:paraId="6789D041" w14:textId="77777777">
              <w:trPr>
                <w:cantSplit/>
                <w:trHeight w:val="223"/>
                <w:jc w:val="center"/>
              </w:trPr>
              <w:tc>
                <w:tcPr>
                  <w:tcW w:w="1557" w:type="dxa"/>
                </w:tcPr>
                <w:p w14:paraId="22E90B5F" w14:textId="77777777" w:rsidR="008B247F" w:rsidRPr="00D81319" w:rsidRDefault="008B247F">
                  <w:pPr>
                    <w:pBdr>
                      <w:top w:val="nil"/>
                      <w:left w:val="nil"/>
                      <w:bottom w:val="nil"/>
                      <w:right w:val="nil"/>
                      <w:between w:val="nil"/>
                    </w:pBdr>
                    <w:spacing w:before="120" w:after="120"/>
                    <w:ind w:left="705" w:hanging="705"/>
                    <w:rPr>
                      <w:color w:val="000000"/>
                      <w:sz w:val="18"/>
                      <w:szCs w:val="18"/>
                    </w:rPr>
                  </w:pPr>
                </w:p>
              </w:tc>
              <w:tc>
                <w:tcPr>
                  <w:tcW w:w="657" w:type="dxa"/>
                  <w:vMerge/>
                  <w:vAlign w:val="center"/>
                </w:tcPr>
                <w:p w14:paraId="61660D2F"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c>
                <w:tcPr>
                  <w:tcW w:w="1527" w:type="dxa"/>
                  <w:tcBorders>
                    <w:top w:val="single" w:sz="4" w:space="0" w:color="000000"/>
                  </w:tcBorders>
                  <w:vAlign w:val="center"/>
                </w:tcPr>
                <w:p w14:paraId="23149D77"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o</w:t>
                  </w:r>
                </w:p>
              </w:tc>
              <w:tc>
                <w:tcPr>
                  <w:tcW w:w="3033" w:type="dxa"/>
                  <w:vMerge/>
                  <w:vAlign w:val="center"/>
                </w:tcPr>
                <w:p w14:paraId="68E9AC74"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r>
            <w:tr w:rsidR="008B247F" w:rsidRPr="00D81319" w14:paraId="793A132B" w14:textId="77777777">
              <w:trPr>
                <w:cantSplit/>
                <w:trHeight w:val="438"/>
                <w:jc w:val="center"/>
              </w:trPr>
              <w:tc>
                <w:tcPr>
                  <w:tcW w:w="1557" w:type="dxa"/>
                </w:tcPr>
                <w:p w14:paraId="2D073FF5" w14:textId="77777777" w:rsidR="008B247F" w:rsidRPr="00D81319" w:rsidRDefault="005343AB">
                  <w:pPr>
                    <w:pBdr>
                      <w:top w:val="nil"/>
                      <w:left w:val="nil"/>
                      <w:bottom w:val="nil"/>
                      <w:right w:val="nil"/>
                      <w:between w:val="nil"/>
                    </w:pBdr>
                    <w:spacing w:before="120" w:after="120"/>
                    <w:ind w:left="705" w:hanging="705"/>
                    <w:jc w:val="center"/>
                    <w:rPr>
                      <w:color w:val="000000"/>
                      <w:sz w:val="16"/>
                      <w:szCs w:val="16"/>
                    </w:rPr>
                  </w:pPr>
                  <w:r w:rsidRPr="00D81319">
                    <w:rPr>
                      <w:b/>
                      <w:color w:val="000000"/>
                      <w:sz w:val="16"/>
                      <w:szCs w:val="16"/>
                    </w:rPr>
                    <w:t>gdzie:</w:t>
                  </w:r>
                </w:p>
              </w:tc>
              <w:tc>
                <w:tcPr>
                  <w:tcW w:w="657" w:type="dxa"/>
                </w:tcPr>
                <w:p w14:paraId="0A2D5487"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 xml:space="preserve">min </w:t>
                  </w:r>
                </w:p>
              </w:tc>
              <w:tc>
                <w:tcPr>
                  <w:tcW w:w="4560" w:type="dxa"/>
                  <w:gridSpan w:val="2"/>
                </w:tcPr>
                <w:p w14:paraId="08106D34" w14:textId="77777777" w:rsidR="008B247F" w:rsidRPr="00D81319" w:rsidRDefault="005343AB">
                  <w:pPr>
                    <w:pBdr>
                      <w:top w:val="nil"/>
                      <w:left w:val="nil"/>
                      <w:bottom w:val="nil"/>
                      <w:right w:val="nil"/>
                      <w:between w:val="nil"/>
                    </w:pBdr>
                    <w:spacing w:before="120" w:after="120"/>
                    <w:rPr>
                      <w:color w:val="000000"/>
                      <w:sz w:val="16"/>
                      <w:szCs w:val="16"/>
                    </w:rPr>
                  </w:pPr>
                  <w:r w:rsidRPr="00D81319">
                    <w:rPr>
                      <w:b/>
                      <w:color w:val="000000"/>
                      <w:sz w:val="16"/>
                      <w:szCs w:val="16"/>
                    </w:rPr>
                    <w:t>– najniższa cena brutto z ocenianych ofert (PLN)</w:t>
                  </w:r>
                </w:p>
              </w:tc>
            </w:tr>
            <w:tr w:rsidR="008B247F" w:rsidRPr="00D81319" w14:paraId="4C45EB8F" w14:textId="77777777">
              <w:trPr>
                <w:cantSplit/>
                <w:trHeight w:val="199"/>
                <w:jc w:val="center"/>
              </w:trPr>
              <w:tc>
                <w:tcPr>
                  <w:tcW w:w="1557" w:type="dxa"/>
                  <w:vAlign w:val="center"/>
                </w:tcPr>
                <w:p w14:paraId="43FE4A10" w14:textId="77777777" w:rsidR="008B247F" w:rsidRPr="00D81319" w:rsidRDefault="008B247F">
                  <w:pPr>
                    <w:pBdr>
                      <w:top w:val="nil"/>
                      <w:left w:val="nil"/>
                      <w:bottom w:val="nil"/>
                      <w:right w:val="nil"/>
                      <w:between w:val="nil"/>
                    </w:pBdr>
                    <w:spacing w:before="120" w:after="120"/>
                    <w:ind w:left="705" w:hanging="705"/>
                    <w:rPr>
                      <w:color w:val="000000"/>
                      <w:sz w:val="16"/>
                      <w:szCs w:val="16"/>
                    </w:rPr>
                  </w:pPr>
                </w:p>
              </w:tc>
              <w:tc>
                <w:tcPr>
                  <w:tcW w:w="657" w:type="dxa"/>
                </w:tcPr>
                <w:p w14:paraId="0D6C21F4"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o</w:t>
                  </w:r>
                  <w:r w:rsidRPr="00D81319">
                    <w:rPr>
                      <w:b/>
                      <w:color w:val="000000"/>
                      <w:sz w:val="16"/>
                      <w:szCs w:val="16"/>
                    </w:rPr>
                    <w:t xml:space="preserve"> </w:t>
                  </w:r>
                </w:p>
              </w:tc>
              <w:tc>
                <w:tcPr>
                  <w:tcW w:w="4560" w:type="dxa"/>
                  <w:gridSpan w:val="2"/>
                </w:tcPr>
                <w:p w14:paraId="085F54D4"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cena brutto badanej oferty (PLN)</w:t>
                  </w:r>
                </w:p>
              </w:tc>
            </w:tr>
          </w:tbl>
          <w:p w14:paraId="316A9CAD" w14:textId="77777777" w:rsidR="008B247F" w:rsidRPr="00D81319" w:rsidRDefault="008B247F">
            <w:pPr>
              <w:pBdr>
                <w:top w:val="nil"/>
                <w:left w:val="nil"/>
                <w:bottom w:val="nil"/>
                <w:right w:val="nil"/>
                <w:between w:val="nil"/>
              </w:pBdr>
              <w:spacing w:before="120" w:after="120"/>
              <w:jc w:val="both"/>
              <w:rPr>
                <w:color w:val="000000"/>
                <w:sz w:val="18"/>
                <w:szCs w:val="18"/>
              </w:rPr>
            </w:pPr>
          </w:p>
        </w:tc>
      </w:tr>
    </w:tbl>
    <w:p w14:paraId="1B48CC3D" w14:textId="0B2C75DB" w:rsidR="008B247F" w:rsidRPr="00D81319" w:rsidRDefault="005343AB">
      <w:pPr>
        <w:pBdr>
          <w:top w:val="nil"/>
          <w:left w:val="nil"/>
          <w:bottom w:val="nil"/>
          <w:right w:val="nil"/>
          <w:between w:val="nil"/>
        </w:pBdr>
        <w:spacing w:before="120"/>
        <w:ind w:left="709"/>
        <w:jc w:val="both"/>
        <w:rPr>
          <w:color w:val="000000"/>
          <w:sz w:val="18"/>
          <w:szCs w:val="18"/>
        </w:rPr>
      </w:pPr>
      <w:r w:rsidRPr="00D81319">
        <w:rPr>
          <w:b/>
          <w:color w:val="000000"/>
          <w:sz w:val="18"/>
          <w:szCs w:val="18"/>
          <w:u w:val="single"/>
        </w:rPr>
        <w:t>UWAGA:</w:t>
      </w:r>
      <w:r w:rsidRPr="00D81319">
        <w:rPr>
          <w:color w:val="000000"/>
          <w:sz w:val="18"/>
          <w:szCs w:val="18"/>
        </w:rPr>
        <w:t xml:space="preserve"> </w:t>
      </w:r>
      <w:r w:rsidR="00B62086" w:rsidRPr="00D81319">
        <w:rPr>
          <w:color w:val="000000"/>
          <w:sz w:val="18"/>
          <w:szCs w:val="18"/>
        </w:rPr>
        <w:t xml:space="preserve">W przypadku złożenia oferty w innej walucie niż PLN, Zamawiający dla porównania ofert dokona  przeliczenia tej waluty na PLN </w:t>
      </w:r>
      <w:r w:rsidR="007C2279" w:rsidRPr="00D81319">
        <w:rPr>
          <w:color w:val="000000"/>
          <w:sz w:val="18"/>
          <w:szCs w:val="18"/>
        </w:rPr>
        <w:t xml:space="preserve">wg średniego kursu waluty wg NBP obowiązującego z dnia </w:t>
      </w:r>
      <w:r w:rsidR="0047123B" w:rsidRPr="00D81319">
        <w:rPr>
          <w:color w:val="000000"/>
          <w:sz w:val="18"/>
          <w:szCs w:val="18"/>
        </w:rPr>
        <w:t xml:space="preserve">opublikowania </w:t>
      </w:r>
      <w:r w:rsidR="007C2279" w:rsidRPr="00D81319">
        <w:rPr>
          <w:color w:val="000000"/>
          <w:sz w:val="18"/>
          <w:szCs w:val="18"/>
        </w:rPr>
        <w:t>ogłoszenia o zamówieniu w Dz. U. UE.</w:t>
      </w:r>
    </w:p>
    <w:p w14:paraId="68F36DA4" w14:textId="77777777" w:rsidR="008B247F" w:rsidRPr="00DB0D47" w:rsidRDefault="005343AB">
      <w:pPr>
        <w:pBdr>
          <w:top w:val="nil"/>
          <w:left w:val="nil"/>
          <w:bottom w:val="nil"/>
          <w:right w:val="nil"/>
          <w:between w:val="nil"/>
        </w:pBdr>
        <w:tabs>
          <w:tab w:val="left" w:pos="851"/>
        </w:tabs>
        <w:spacing w:before="120" w:after="120"/>
        <w:ind w:left="851" w:hanging="709"/>
        <w:jc w:val="both"/>
        <w:rPr>
          <w:color w:val="000000"/>
          <w:u w:val="single"/>
        </w:rPr>
      </w:pPr>
      <w:r w:rsidRPr="00D81319">
        <w:rPr>
          <w:color w:val="000000"/>
        </w:rPr>
        <w:t>21.1.2.</w:t>
      </w:r>
      <w:r w:rsidRPr="00D81319">
        <w:rPr>
          <w:color w:val="000000"/>
        </w:rPr>
        <w:tab/>
      </w:r>
      <w:r w:rsidRPr="00171F67">
        <w:rPr>
          <w:b/>
          <w:color w:val="000000"/>
          <w:u w:val="single"/>
        </w:rPr>
        <w:t>Kryterium „Okres gwarancji” G:</w:t>
      </w:r>
    </w:p>
    <w:p w14:paraId="5DC21D1E" w14:textId="30544330" w:rsidR="008B247F" w:rsidRDefault="005343AB">
      <w:pPr>
        <w:pBdr>
          <w:top w:val="nil"/>
          <w:left w:val="nil"/>
          <w:bottom w:val="nil"/>
          <w:right w:val="nil"/>
          <w:between w:val="nil"/>
        </w:pBdr>
        <w:tabs>
          <w:tab w:val="left" w:pos="993"/>
        </w:tabs>
        <w:spacing w:before="120" w:after="120"/>
        <w:ind w:left="360"/>
        <w:jc w:val="both"/>
        <w:rPr>
          <w:bCs/>
          <w:color w:val="000000"/>
        </w:rPr>
      </w:pPr>
      <w:r w:rsidRPr="0033481B">
        <w:rPr>
          <w:color w:val="000000"/>
        </w:rPr>
        <w:t>Kry</w:t>
      </w:r>
      <w:r w:rsidRPr="00D81319">
        <w:rPr>
          <w:color w:val="000000"/>
        </w:rPr>
        <w:t xml:space="preserve">terium „Okres gwarancji” będzie rozpatrywane na podstawie okresu gwarancji na przedmiot zamówienia, podanego przez Wykonawcę </w:t>
      </w:r>
      <w:r w:rsidR="00DC6E33" w:rsidRPr="00DC6E33">
        <w:rPr>
          <w:color w:val="000000"/>
        </w:rPr>
        <w:t xml:space="preserve">na </w:t>
      </w:r>
      <w:r w:rsidR="00DC6E33" w:rsidRPr="00DC6E33">
        <w:rPr>
          <w:bCs/>
          <w:color w:val="000000"/>
        </w:rPr>
        <w:t>Formularzu Oferty.</w:t>
      </w:r>
    </w:p>
    <w:p w14:paraId="6D58EA09" w14:textId="15AB7063" w:rsidR="00DC6E33" w:rsidRPr="00DC6E33" w:rsidRDefault="00F85235" w:rsidP="00DC6E33">
      <w:pPr>
        <w:tabs>
          <w:tab w:val="left" w:pos="993"/>
        </w:tabs>
        <w:suppressAutoHyphens/>
        <w:spacing w:before="120" w:after="120"/>
        <w:ind w:left="284"/>
        <w:jc w:val="both"/>
        <w:rPr>
          <w:rFonts w:eastAsia="Times New Roman"/>
          <w:bCs/>
        </w:rPr>
      </w:pPr>
      <w:r>
        <w:rPr>
          <w:rFonts w:eastAsia="Times New Roman"/>
        </w:rPr>
        <w:t xml:space="preserve"> </w:t>
      </w:r>
      <w:r w:rsidR="00DC6E33" w:rsidRPr="00DC6E33">
        <w:rPr>
          <w:rFonts w:eastAsia="Times New Roman"/>
        </w:rPr>
        <w:t xml:space="preserve">Liczba punktów dla oferty badanej będzie przyznawana wg punktacji przedstawionej w poniższej </w:t>
      </w:r>
      <w:r w:rsidR="00DC6E33" w:rsidRPr="00DC6E33">
        <w:rPr>
          <w:rFonts w:eastAsia="Times New Roman"/>
          <w:bCs/>
        </w:rPr>
        <w:t>tabeli:</w:t>
      </w:r>
    </w:p>
    <w:tbl>
      <w:tblPr>
        <w:tblW w:w="559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2"/>
        <w:gridCol w:w="1866"/>
      </w:tblGrid>
      <w:tr w:rsidR="00C67469" w:rsidRPr="00DC6E33" w14:paraId="08C1EF36" w14:textId="77777777" w:rsidTr="00CA2EE3">
        <w:trPr>
          <w:trHeight w:val="323"/>
        </w:trPr>
        <w:tc>
          <w:tcPr>
            <w:tcW w:w="3600" w:type="dxa"/>
            <w:tcBorders>
              <w:top w:val="single" w:sz="4" w:space="0" w:color="auto"/>
              <w:left w:val="single" w:sz="4" w:space="0" w:color="auto"/>
              <w:bottom w:val="single" w:sz="4" w:space="0" w:color="auto"/>
              <w:right w:val="single" w:sz="4" w:space="0" w:color="auto"/>
            </w:tcBorders>
          </w:tcPr>
          <w:p w14:paraId="0717600C" w14:textId="59B6C796" w:rsidR="00C67469" w:rsidRPr="00DC6E33" w:rsidRDefault="00C67469" w:rsidP="00C67469">
            <w:pPr>
              <w:tabs>
                <w:tab w:val="left" w:pos="993"/>
              </w:tabs>
              <w:suppressAutoHyphens/>
              <w:spacing w:before="120" w:after="120"/>
              <w:ind w:left="23" w:hanging="23"/>
              <w:jc w:val="both"/>
              <w:rPr>
                <w:rFonts w:eastAsia="Times New Roman"/>
                <w:b/>
                <w:u w:val="single"/>
              </w:rPr>
            </w:pPr>
            <w:r w:rsidRPr="00DB5FAC">
              <w:rPr>
                <w:rFonts w:ascii="Arial" w:hAnsi="Arial" w:cs="Arial"/>
                <w:b/>
                <w:sz w:val="22"/>
                <w:szCs w:val="22"/>
              </w:rPr>
              <w:t>Oferowany okres gwarancji</w:t>
            </w:r>
          </w:p>
        </w:tc>
        <w:tc>
          <w:tcPr>
            <w:tcW w:w="1800" w:type="dxa"/>
            <w:tcBorders>
              <w:top w:val="single" w:sz="4" w:space="0" w:color="auto"/>
              <w:left w:val="single" w:sz="4" w:space="0" w:color="auto"/>
              <w:bottom w:val="single" w:sz="4" w:space="0" w:color="auto"/>
              <w:right w:val="single" w:sz="4" w:space="0" w:color="auto"/>
            </w:tcBorders>
          </w:tcPr>
          <w:p w14:paraId="26CC5ABE" w14:textId="5413BE93" w:rsidR="00C67469" w:rsidRPr="00DC6E33" w:rsidRDefault="00C67469" w:rsidP="00C67469">
            <w:pPr>
              <w:tabs>
                <w:tab w:val="left" w:pos="993"/>
              </w:tabs>
              <w:suppressAutoHyphens/>
              <w:spacing w:before="120" w:after="120"/>
              <w:ind w:left="709" w:hanging="709"/>
              <w:jc w:val="both"/>
              <w:rPr>
                <w:rFonts w:eastAsia="Times New Roman"/>
                <w:b/>
                <w:u w:val="single"/>
              </w:rPr>
            </w:pPr>
            <w:r w:rsidRPr="00DB5FAC">
              <w:rPr>
                <w:rFonts w:ascii="Arial" w:hAnsi="Arial" w:cs="Arial"/>
                <w:b/>
                <w:sz w:val="22"/>
                <w:szCs w:val="22"/>
              </w:rPr>
              <w:t>Ilość punktów</w:t>
            </w:r>
          </w:p>
        </w:tc>
      </w:tr>
      <w:tr w:rsidR="00C67469" w:rsidRPr="00DC6E33" w14:paraId="3AC47151" w14:textId="77777777" w:rsidTr="00CA2EE3">
        <w:tc>
          <w:tcPr>
            <w:tcW w:w="3600" w:type="dxa"/>
            <w:tcBorders>
              <w:top w:val="single" w:sz="4" w:space="0" w:color="auto"/>
              <w:left w:val="single" w:sz="4" w:space="0" w:color="auto"/>
              <w:bottom w:val="single" w:sz="4" w:space="0" w:color="auto"/>
              <w:right w:val="single" w:sz="4" w:space="0" w:color="auto"/>
            </w:tcBorders>
            <w:vAlign w:val="center"/>
          </w:tcPr>
          <w:p w14:paraId="1302A956" w14:textId="09F0589E" w:rsidR="00C67469" w:rsidRPr="00DC6E33" w:rsidRDefault="00C67469" w:rsidP="00C67469">
            <w:pPr>
              <w:tabs>
                <w:tab w:val="left" w:pos="993"/>
              </w:tabs>
              <w:suppressAutoHyphens/>
              <w:spacing w:before="120" w:after="120"/>
              <w:ind w:left="709" w:hanging="709"/>
              <w:jc w:val="both"/>
              <w:rPr>
                <w:rFonts w:eastAsia="Times New Roman"/>
              </w:rPr>
            </w:pPr>
            <w:r>
              <w:rPr>
                <w:rFonts w:eastAsia="Times New Roman"/>
              </w:rPr>
              <w:t xml:space="preserve">36 miesięcy </w:t>
            </w:r>
          </w:p>
        </w:tc>
        <w:tc>
          <w:tcPr>
            <w:tcW w:w="1800" w:type="dxa"/>
            <w:tcBorders>
              <w:top w:val="single" w:sz="4" w:space="0" w:color="auto"/>
              <w:left w:val="single" w:sz="4" w:space="0" w:color="auto"/>
              <w:bottom w:val="single" w:sz="4" w:space="0" w:color="auto"/>
              <w:right w:val="single" w:sz="4" w:space="0" w:color="auto"/>
            </w:tcBorders>
            <w:vAlign w:val="center"/>
          </w:tcPr>
          <w:p w14:paraId="6826FCFD" w14:textId="648454E7" w:rsidR="00C67469" w:rsidRPr="00DC6E33" w:rsidRDefault="00C67469" w:rsidP="00C67469">
            <w:pPr>
              <w:tabs>
                <w:tab w:val="left" w:pos="993"/>
              </w:tabs>
              <w:suppressAutoHyphens/>
              <w:spacing w:before="120" w:after="120"/>
              <w:ind w:left="709" w:hanging="709"/>
              <w:jc w:val="center"/>
              <w:rPr>
                <w:rFonts w:eastAsia="Times New Roman"/>
              </w:rPr>
            </w:pPr>
            <w:r>
              <w:rPr>
                <w:rFonts w:eastAsia="Times New Roman"/>
              </w:rPr>
              <w:t>0</w:t>
            </w:r>
          </w:p>
        </w:tc>
      </w:tr>
      <w:tr w:rsidR="00C67469" w:rsidRPr="00DC6E33" w14:paraId="5B1D2530" w14:textId="77777777" w:rsidTr="00CA2EE3">
        <w:tc>
          <w:tcPr>
            <w:tcW w:w="3600" w:type="dxa"/>
            <w:tcBorders>
              <w:top w:val="single" w:sz="4" w:space="0" w:color="auto"/>
              <w:left w:val="single" w:sz="4" w:space="0" w:color="auto"/>
              <w:bottom w:val="single" w:sz="4" w:space="0" w:color="auto"/>
              <w:right w:val="single" w:sz="4" w:space="0" w:color="auto"/>
            </w:tcBorders>
            <w:vAlign w:val="center"/>
          </w:tcPr>
          <w:p w14:paraId="1D3C107C" w14:textId="43BA01E7" w:rsidR="00C67469" w:rsidRPr="00DC6E33" w:rsidRDefault="00C67469" w:rsidP="00C67469">
            <w:pPr>
              <w:tabs>
                <w:tab w:val="left" w:pos="993"/>
              </w:tabs>
              <w:suppressAutoHyphens/>
              <w:spacing w:before="120" w:after="120"/>
              <w:ind w:left="709" w:hanging="709"/>
              <w:jc w:val="both"/>
              <w:rPr>
                <w:rFonts w:eastAsia="Times New Roman"/>
              </w:rPr>
            </w:pPr>
            <w:r>
              <w:rPr>
                <w:rFonts w:eastAsia="Times New Roman"/>
              </w:rPr>
              <w:t xml:space="preserve">42 miesiące </w:t>
            </w:r>
          </w:p>
        </w:tc>
        <w:tc>
          <w:tcPr>
            <w:tcW w:w="1800" w:type="dxa"/>
            <w:tcBorders>
              <w:top w:val="single" w:sz="4" w:space="0" w:color="auto"/>
              <w:left w:val="single" w:sz="4" w:space="0" w:color="auto"/>
              <w:bottom w:val="single" w:sz="4" w:space="0" w:color="auto"/>
              <w:right w:val="single" w:sz="4" w:space="0" w:color="auto"/>
            </w:tcBorders>
            <w:vAlign w:val="center"/>
          </w:tcPr>
          <w:p w14:paraId="245139A5" w14:textId="2ED7261E" w:rsidR="00C67469" w:rsidRPr="00DC6E33" w:rsidRDefault="00AC6AD2" w:rsidP="00C67469">
            <w:pPr>
              <w:tabs>
                <w:tab w:val="left" w:pos="993"/>
              </w:tabs>
              <w:suppressAutoHyphens/>
              <w:spacing w:before="120" w:after="120"/>
              <w:ind w:left="709" w:hanging="709"/>
              <w:jc w:val="center"/>
              <w:rPr>
                <w:rFonts w:eastAsia="Times New Roman"/>
              </w:rPr>
            </w:pPr>
            <w:r>
              <w:rPr>
                <w:rFonts w:eastAsia="Times New Roman"/>
              </w:rPr>
              <w:t>10</w:t>
            </w:r>
          </w:p>
        </w:tc>
      </w:tr>
      <w:tr w:rsidR="00C67469" w:rsidRPr="00DC6E33" w14:paraId="3CDB1731" w14:textId="77777777" w:rsidTr="00CA2EE3">
        <w:tc>
          <w:tcPr>
            <w:tcW w:w="3600" w:type="dxa"/>
            <w:tcBorders>
              <w:top w:val="single" w:sz="4" w:space="0" w:color="auto"/>
              <w:left w:val="single" w:sz="4" w:space="0" w:color="auto"/>
              <w:bottom w:val="single" w:sz="4" w:space="0" w:color="auto"/>
              <w:right w:val="single" w:sz="4" w:space="0" w:color="auto"/>
            </w:tcBorders>
            <w:vAlign w:val="center"/>
          </w:tcPr>
          <w:p w14:paraId="08288FC3" w14:textId="44055D3B" w:rsidR="00C67469" w:rsidRPr="00DC6E33" w:rsidRDefault="00C67469" w:rsidP="00C67469">
            <w:pPr>
              <w:tabs>
                <w:tab w:val="left" w:pos="993"/>
              </w:tabs>
              <w:suppressAutoHyphens/>
              <w:spacing w:before="120" w:after="120"/>
              <w:ind w:left="709" w:hanging="709"/>
              <w:jc w:val="both"/>
              <w:rPr>
                <w:rFonts w:eastAsia="Times New Roman"/>
              </w:rPr>
            </w:pPr>
            <w:r>
              <w:rPr>
                <w:rFonts w:eastAsia="Times New Roman"/>
              </w:rPr>
              <w:t>48 miesięcy</w:t>
            </w:r>
          </w:p>
        </w:tc>
        <w:tc>
          <w:tcPr>
            <w:tcW w:w="1800" w:type="dxa"/>
            <w:tcBorders>
              <w:top w:val="single" w:sz="4" w:space="0" w:color="auto"/>
              <w:left w:val="single" w:sz="4" w:space="0" w:color="auto"/>
              <w:bottom w:val="single" w:sz="4" w:space="0" w:color="auto"/>
              <w:right w:val="single" w:sz="4" w:space="0" w:color="auto"/>
            </w:tcBorders>
            <w:vAlign w:val="center"/>
          </w:tcPr>
          <w:p w14:paraId="171FDFD8" w14:textId="0426BF8E" w:rsidR="00C67469" w:rsidRPr="00DC6E33" w:rsidRDefault="00AC6AD2" w:rsidP="00C67469">
            <w:pPr>
              <w:tabs>
                <w:tab w:val="left" w:pos="993"/>
              </w:tabs>
              <w:suppressAutoHyphens/>
              <w:spacing w:before="120" w:after="120"/>
              <w:ind w:left="709" w:hanging="709"/>
              <w:jc w:val="center"/>
              <w:rPr>
                <w:rFonts w:eastAsia="Times New Roman"/>
              </w:rPr>
            </w:pPr>
            <w:r>
              <w:rPr>
                <w:rFonts w:eastAsia="Times New Roman"/>
              </w:rPr>
              <w:t>12</w:t>
            </w:r>
          </w:p>
        </w:tc>
      </w:tr>
      <w:tr w:rsidR="00C67469" w:rsidRPr="00DC6E33" w14:paraId="2D391A69" w14:textId="77777777" w:rsidTr="00CA2EE3">
        <w:tc>
          <w:tcPr>
            <w:tcW w:w="3600" w:type="dxa"/>
            <w:tcBorders>
              <w:top w:val="single" w:sz="4" w:space="0" w:color="auto"/>
              <w:left w:val="single" w:sz="4" w:space="0" w:color="auto"/>
              <w:bottom w:val="single" w:sz="4" w:space="0" w:color="auto"/>
              <w:right w:val="single" w:sz="4" w:space="0" w:color="auto"/>
            </w:tcBorders>
            <w:vAlign w:val="center"/>
          </w:tcPr>
          <w:p w14:paraId="3C1595B5" w14:textId="3609EDEF" w:rsidR="00C67469" w:rsidRPr="00DC6E33" w:rsidRDefault="00C67469" w:rsidP="00C67469">
            <w:pPr>
              <w:tabs>
                <w:tab w:val="left" w:pos="993"/>
              </w:tabs>
              <w:suppressAutoHyphens/>
              <w:spacing w:before="120" w:after="120"/>
              <w:ind w:left="709" w:hanging="709"/>
              <w:jc w:val="both"/>
              <w:rPr>
                <w:rFonts w:eastAsia="Times New Roman"/>
              </w:rPr>
            </w:pPr>
            <w:r>
              <w:rPr>
                <w:rFonts w:eastAsia="Times New Roman"/>
              </w:rPr>
              <w:t>54 miesiące</w:t>
            </w:r>
          </w:p>
        </w:tc>
        <w:tc>
          <w:tcPr>
            <w:tcW w:w="1800" w:type="dxa"/>
            <w:tcBorders>
              <w:top w:val="single" w:sz="4" w:space="0" w:color="auto"/>
              <w:left w:val="single" w:sz="4" w:space="0" w:color="auto"/>
              <w:bottom w:val="single" w:sz="4" w:space="0" w:color="auto"/>
              <w:right w:val="single" w:sz="4" w:space="0" w:color="auto"/>
            </w:tcBorders>
            <w:vAlign w:val="center"/>
          </w:tcPr>
          <w:p w14:paraId="231D119B" w14:textId="52272450" w:rsidR="00C67469" w:rsidRPr="00DC6E33" w:rsidRDefault="00AC6AD2" w:rsidP="00C67469">
            <w:pPr>
              <w:tabs>
                <w:tab w:val="left" w:pos="993"/>
              </w:tabs>
              <w:suppressAutoHyphens/>
              <w:spacing w:before="120" w:after="120"/>
              <w:ind w:left="709" w:hanging="709"/>
              <w:jc w:val="center"/>
              <w:rPr>
                <w:rFonts w:eastAsia="Times New Roman"/>
              </w:rPr>
            </w:pPr>
            <w:r>
              <w:rPr>
                <w:rFonts w:eastAsia="Times New Roman"/>
              </w:rPr>
              <w:t>16</w:t>
            </w:r>
          </w:p>
        </w:tc>
      </w:tr>
      <w:tr w:rsidR="00C67469" w:rsidRPr="00DC6E33" w14:paraId="44653884" w14:textId="77777777" w:rsidTr="00CA2EE3">
        <w:tc>
          <w:tcPr>
            <w:tcW w:w="3600" w:type="dxa"/>
            <w:tcBorders>
              <w:top w:val="single" w:sz="4" w:space="0" w:color="auto"/>
              <w:left w:val="single" w:sz="4" w:space="0" w:color="auto"/>
              <w:bottom w:val="single" w:sz="4" w:space="0" w:color="auto"/>
              <w:right w:val="single" w:sz="4" w:space="0" w:color="auto"/>
            </w:tcBorders>
            <w:vAlign w:val="center"/>
          </w:tcPr>
          <w:p w14:paraId="02B70358" w14:textId="4AE81604" w:rsidR="00C67469" w:rsidRPr="00DC6E33" w:rsidRDefault="00C67469" w:rsidP="00C67469">
            <w:pPr>
              <w:tabs>
                <w:tab w:val="left" w:pos="993"/>
              </w:tabs>
              <w:suppressAutoHyphens/>
              <w:spacing w:before="120" w:after="120"/>
              <w:ind w:left="709" w:hanging="709"/>
              <w:jc w:val="both"/>
              <w:rPr>
                <w:rFonts w:eastAsia="Times New Roman"/>
              </w:rPr>
            </w:pPr>
            <w:r>
              <w:rPr>
                <w:rFonts w:eastAsia="Times New Roman"/>
              </w:rPr>
              <w:t xml:space="preserve">60 miesięcy i powyżej </w:t>
            </w:r>
          </w:p>
        </w:tc>
        <w:tc>
          <w:tcPr>
            <w:tcW w:w="1800" w:type="dxa"/>
            <w:tcBorders>
              <w:top w:val="single" w:sz="4" w:space="0" w:color="auto"/>
              <w:left w:val="single" w:sz="4" w:space="0" w:color="auto"/>
              <w:bottom w:val="single" w:sz="4" w:space="0" w:color="auto"/>
              <w:right w:val="single" w:sz="4" w:space="0" w:color="auto"/>
            </w:tcBorders>
            <w:vAlign w:val="center"/>
          </w:tcPr>
          <w:p w14:paraId="4207E83D" w14:textId="027AF90A" w:rsidR="00C67469" w:rsidRPr="00DC6E33" w:rsidRDefault="00AC6AD2" w:rsidP="00C67469">
            <w:pPr>
              <w:tabs>
                <w:tab w:val="left" w:pos="993"/>
              </w:tabs>
              <w:suppressAutoHyphens/>
              <w:spacing w:before="120" w:after="120"/>
              <w:ind w:left="709" w:hanging="709"/>
              <w:jc w:val="center"/>
              <w:rPr>
                <w:rFonts w:eastAsia="Times New Roman"/>
              </w:rPr>
            </w:pPr>
            <w:r>
              <w:rPr>
                <w:rFonts w:eastAsia="Times New Roman"/>
              </w:rPr>
              <w:t>20</w:t>
            </w:r>
          </w:p>
        </w:tc>
      </w:tr>
    </w:tbl>
    <w:p w14:paraId="41993488" w14:textId="51829D11" w:rsidR="00DC6E33" w:rsidRPr="00DC6E33" w:rsidRDefault="00DC6E33" w:rsidP="00DC6E33">
      <w:pPr>
        <w:suppressAutoHyphens/>
        <w:spacing w:before="120" w:after="120"/>
        <w:ind w:left="709" w:hanging="1"/>
        <w:jc w:val="both"/>
        <w:rPr>
          <w:rFonts w:eastAsia="Times New Roman"/>
          <w:spacing w:val="4"/>
          <w:lang w:eastAsia="ar-SA"/>
        </w:rPr>
      </w:pPr>
      <w:r w:rsidRPr="00DC6E33">
        <w:rPr>
          <w:rFonts w:eastAsia="Times New Roman"/>
          <w:spacing w:val="4"/>
          <w:lang w:eastAsia="ar-SA"/>
        </w:rPr>
        <w:t>W przypadku braku wskazania okresu gwarancji Zamawiający uzna, iż wykonawca oferuje 36 miesięczny okres gwarancji, tym samym przyzna 0 pkt w tym kryterium.</w:t>
      </w:r>
    </w:p>
    <w:p w14:paraId="2BA24F9F" w14:textId="2D811522" w:rsidR="00DC6E33" w:rsidRPr="00D81319" w:rsidRDefault="00DC6E33" w:rsidP="00DC6E33">
      <w:pPr>
        <w:pBdr>
          <w:top w:val="nil"/>
          <w:left w:val="nil"/>
          <w:bottom w:val="nil"/>
          <w:right w:val="nil"/>
          <w:between w:val="nil"/>
        </w:pBdr>
        <w:tabs>
          <w:tab w:val="left" w:pos="993"/>
        </w:tabs>
        <w:spacing w:before="120" w:after="120"/>
        <w:ind w:left="360"/>
        <w:jc w:val="both"/>
        <w:rPr>
          <w:color w:val="000000"/>
        </w:rPr>
      </w:pPr>
      <w:r w:rsidRPr="00DC6E33">
        <w:rPr>
          <w:rFonts w:eastAsia="Times New Roman"/>
          <w:spacing w:val="4"/>
          <w:lang w:eastAsia="ar-SA"/>
        </w:rPr>
        <w:t>W przypadku zaoferowania przez Wykonawcę mniejszego niż 36 miesięcy okresu gwarancji, Zamawiający odrzuci ofertę.</w:t>
      </w:r>
    </w:p>
    <w:p w14:paraId="477615E4" w14:textId="65EF24E2" w:rsidR="008B247F" w:rsidRPr="00DB0D47" w:rsidRDefault="005343AB">
      <w:pPr>
        <w:pBdr>
          <w:top w:val="nil"/>
          <w:left w:val="nil"/>
          <w:bottom w:val="nil"/>
          <w:right w:val="nil"/>
          <w:between w:val="nil"/>
        </w:pBdr>
        <w:spacing w:before="120" w:after="120"/>
        <w:ind w:left="709" w:hanging="567"/>
        <w:jc w:val="both"/>
        <w:rPr>
          <w:color w:val="000000"/>
        </w:rPr>
      </w:pPr>
      <w:r w:rsidRPr="00DB0D47">
        <w:rPr>
          <w:color w:val="000000"/>
        </w:rPr>
        <w:t>21.2.</w:t>
      </w:r>
      <w:r w:rsidRPr="00DB0D47">
        <w:rPr>
          <w:color w:val="000000"/>
        </w:rPr>
        <w:tab/>
        <w:t>Za najkorzystniejszą zostanie uznana oferta, która uzyska łącznie największą liczbę punktów (P) stanowiących sumę punktów przyznanych w ramach każdego z podanych kryteriów, wyliczoną zgodnie z poniższym wzorem:</w:t>
      </w:r>
    </w:p>
    <w:p w14:paraId="1832956A" w14:textId="77777777" w:rsidR="008B247F" w:rsidRPr="00D81319" w:rsidRDefault="005343AB">
      <w:pPr>
        <w:pBdr>
          <w:top w:val="nil"/>
          <w:left w:val="nil"/>
          <w:bottom w:val="nil"/>
          <w:right w:val="nil"/>
          <w:between w:val="nil"/>
        </w:pBdr>
        <w:spacing w:before="120" w:after="120" w:line="300" w:lineRule="auto"/>
        <w:ind w:left="-142" w:hanging="425"/>
        <w:jc w:val="center"/>
        <w:rPr>
          <w:color w:val="000000"/>
        </w:rPr>
      </w:pPr>
      <w:r w:rsidRPr="0033481B">
        <w:rPr>
          <w:b/>
          <w:color w:val="000000"/>
        </w:rPr>
        <w:t xml:space="preserve">P = C + G </w:t>
      </w:r>
    </w:p>
    <w:p w14:paraId="679AB5DC" w14:textId="77777777" w:rsidR="008B247F" w:rsidRPr="00D81319" w:rsidRDefault="005343AB">
      <w:pPr>
        <w:pBdr>
          <w:top w:val="nil"/>
          <w:left w:val="nil"/>
          <w:bottom w:val="nil"/>
          <w:right w:val="nil"/>
          <w:between w:val="nil"/>
        </w:pBdr>
        <w:spacing w:before="120" w:line="300" w:lineRule="auto"/>
        <w:ind w:left="567" w:firstLine="142"/>
        <w:jc w:val="both"/>
        <w:rPr>
          <w:color w:val="000000"/>
        </w:rPr>
      </w:pPr>
      <w:r w:rsidRPr="00D81319">
        <w:rPr>
          <w:color w:val="000000"/>
        </w:rPr>
        <w:t xml:space="preserve">gdzie: </w:t>
      </w:r>
      <w:r w:rsidRPr="00D81319">
        <w:rPr>
          <w:color w:val="000000"/>
        </w:rPr>
        <w:tab/>
      </w:r>
      <w:r w:rsidRPr="00D81319">
        <w:rPr>
          <w:b/>
          <w:color w:val="000000"/>
        </w:rPr>
        <w:t>C</w:t>
      </w:r>
      <w:r w:rsidRPr="00D81319">
        <w:rPr>
          <w:color w:val="000000"/>
        </w:rPr>
        <w:t xml:space="preserve"> - liczba punktów przyznana ofercie ocenianej w kryterium „Cena”,</w:t>
      </w:r>
    </w:p>
    <w:p w14:paraId="353F9529" w14:textId="77777777" w:rsidR="008B247F" w:rsidRPr="00D81319" w:rsidRDefault="005343AB">
      <w:pPr>
        <w:pBdr>
          <w:top w:val="nil"/>
          <w:left w:val="nil"/>
          <w:bottom w:val="nil"/>
          <w:right w:val="nil"/>
          <w:between w:val="nil"/>
        </w:pBdr>
        <w:spacing w:after="120" w:line="300" w:lineRule="auto"/>
        <w:ind w:left="2694" w:hanging="1276"/>
        <w:jc w:val="both"/>
        <w:rPr>
          <w:color w:val="000000"/>
        </w:rPr>
      </w:pPr>
      <w:r w:rsidRPr="00D81319">
        <w:rPr>
          <w:b/>
          <w:color w:val="000000"/>
        </w:rPr>
        <w:t>G</w:t>
      </w:r>
      <w:r w:rsidRPr="00D81319">
        <w:rPr>
          <w:color w:val="000000"/>
        </w:rPr>
        <w:t xml:space="preserve"> - liczba punktów przyznana ofercie ocenianej w kryterium „Okres gwarancji”</w:t>
      </w:r>
    </w:p>
    <w:p w14:paraId="634A105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21.3.</w:t>
      </w:r>
      <w:r w:rsidRPr="00D81319">
        <w:rPr>
          <w:color w:val="000000"/>
        </w:rPr>
        <w:tab/>
        <w:t xml:space="preserve">Zamawiający </w:t>
      </w:r>
      <w:r w:rsidRPr="00D81319">
        <w:rPr>
          <w:b/>
          <w:color w:val="000000"/>
        </w:rPr>
        <w:t>nie przewiduje</w:t>
      </w:r>
      <w:r w:rsidRPr="00D81319">
        <w:rPr>
          <w:color w:val="000000"/>
        </w:rPr>
        <w:t xml:space="preserve"> aukcji elektronicznej.</w:t>
      </w:r>
    </w:p>
    <w:p w14:paraId="2B62FB7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21.4.</w:t>
      </w:r>
      <w:r w:rsidRPr="00D81319">
        <w:rPr>
          <w:color w:val="000000"/>
        </w:rPr>
        <w:tab/>
        <w:t>Niezwłocznie po wyborze najkorzystniejszej oferty Zamawiający poinformuje równocześnie wszystkich Wykonawców, którzy złożyli oferty o:</w:t>
      </w:r>
    </w:p>
    <w:p w14:paraId="0F5677E7" w14:textId="77777777" w:rsidR="008B247F" w:rsidRPr="00D81319" w:rsidRDefault="005343AB" w:rsidP="007D596E">
      <w:pPr>
        <w:numPr>
          <w:ilvl w:val="0"/>
          <w:numId w:val="24"/>
        </w:numPr>
        <w:pBdr>
          <w:top w:val="nil"/>
          <w:left w:val="nil"/>
          <w:bottom w:val="nil"/>
          <w:right w:val="nil"/>
          <w:between w:val="nil"/>
        </w:pBdr>
        <w:tabs>
          <w:tab w:val="left" w:pos="1134"/>
        </w:tabs>
        <w:spacing w:before="120"/>
        <w:ind w:left="1134" w:hanging="425"/>
        <w:jc w:val="both"/>
        <w:rPr>
          <w:color w:val="000000"/>
        </w:rPr>
      </w:pPr>
      <w:r w:rsidRPr="00D81319">
        <w:rPr>
          <w:color w:val="00000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34280B5" w14:textId="77777777" w:rsidR="008B247F" w:rsidRPr="00D81319" w:rsidRDefault="005343AB" w:rsidP="007D596E">
      <w:pPr>
        <w:numPr>
          <w:ilvl w:val="0"/>
          <w:numId w:val="24"/>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Wykonawcach, których oferty zostały odrzucone, </w:t>
      </w:r>
    </w:p>
    <w:p w14:paraId="2950648A" w14:textId="77777777" w:rsidR="008B247F" w:rsidRPr="00D81319" w:rsidRDefault="005343AB">
      <w:pPr>
        <w:pBdr>
          <w:top w:val="nil"/>
          <w:left w:val="nil"/>
          <w:bottom w:val="nil"/>
          <w:right w:val="nil"/>
          <w:between w:val="nil"/>
        </w:pBdr>
        <w:tabs>
          <w:tab w:val="left" w:pos="1134"/>
        </w:tabs>
        <w:spacing w:before="120" w:after="120"/>
        <w:jc w:val="both"/>
        <w:rPr>
          <w:color w:val="000000"/>
        </w:rPr>
      </w:pPr>
      <w:r w:rsidRPr="00D81319">
        <w:rPr>
          <w:color w:val="000000"/>
        </w:rPr>
        <w:t xml:space="preserve">     – podając uzasadnienie faktyczne i prawne.</w:t>
      </w:r>
    </w:p>
    <w:p w14:paraId="0C2DD23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21.5.</w:t>
      </w:r>
      <w:r w:rsidRPr="00D81319">
        <w:rPr>
          <w:color w:val="000000"/>
        </w:rPr>
        <w:tab/>
        <w:t>Zamawiający udostępni informacje, o których mowa w pkt. 21.4. ppkt. 1) IDW, na Platformie.</w:t>
      </w:r>
    </w:p>
    <w:p w14:paraId="54E718F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21.6.</w:t>
      </w:r>
      <w:r w:rsidRPr="00D81319">
        <w:rPr>
          <w:color w:val="000000"/>
        </w:rPr>
        <w:tab/>
        <w:t>Zamawiający może nie ujawniać informacji, o których mowa w pkt. 21.4. IDW, jeżeli ich ujawnienie byłoby sprzeczne z ważnym interesem publicznym.</w:t>
      </w:r>
    </w:p>
    <w:p w14:paraId="40B4CAE4" w14:textId="77777777" w:rsidR="008B247F" w:rsidRPr="00D81319" w:rsidRDefault="008B247F" w:rsidP="00EF75C7">
      <w:pPr>
        <w:pBdr>
          <w:top w:val="nil"/>
          <w:left w:val="nil"/>
          <w:bottom w:val="nil"/>
          <w:right w:val="nil"/>
          <w:between w:val="nil"/>
        </w:pBdr>
        <w:spacing w:before="120"/>
        <w:ind w:left="709" w:hanging="709"/>
        <w:jc w:val="both"/>
        <w:rPr>
          <w:color w:val="000000"/>
          <w:sz w:val="8"/>
          <w:szCs w:val="8"/>
        </w:rPr>
      </w:pPr>
    </w:p>
    <w:p w14:paraId="72D85189" w14:textId="77777777" w:rsidR="008B247F" w:rsidRPr="00D81319" w:rsidRDefault="005343AB">
      <w:pPr>
        <w:pBdr>
          <w:top w:val="nil"/>
          <w:left w:val="nil"/>
          <w:bottom w:val="nil"/>
          <w:right w:val="nil"/>
          <w:between w:val="nil"/>
        </w:pBdr>
        <w:spacing w:before="120" w:after="120"/>
        <w:ind w:left="426" w:right="-567" w:hanging="426"/>
        <w:rPr>
          <w:color w:val="000000"/>
        </w:rPr>
      </w:pPr>
      <w:r w:rsidRPr="00D81319">
        <w:rPr>
          <w:color w:val="000000"/>
        </w:rPr>
        <w:t>22</w:t>
      </w:r>
      <w:r w:rsidRPr="00D81319">
        <w:rPr>
          <w:b/>
          <w:color w:val="000000"/>
        </w:rPr>
        <w:t>.  INFORMACJE O FORMALNOŚCIACH, JAKICH NALEŻY DOPEŁNIĆ PO WYBORZE OFERTY W CELU ZAWARCIA UMOWY</w:t>
      </w:r>
    </w:p>
    <w:p w14:paraId="6FBCE44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22.1.</w:t>
      </w:r>
      <w:r w:rsidRPr="00D81319">
        <w:rPr>
          <w:color w:val="000000"/>
        </w:rPr>
        <w:tab/>
        <w:t xml:space="preserve">Z wybranym Wykonawcą Zamawiający podpisze Umowę o wykonanie zamówienia, </w:t>
      </w:r>
      <w:r w:rsidRPr="00D81319">
        <w:rPr>
          <w:color w:val="000000"/>
        </w:rPr>
        <w:br/>
        <w:t>w terminie określonym w art. 264 ust. 1 z zastrzeżeniem art. 264 ust. 2 ustawy Pzp.</w:t>
      </w:r>
    </w:p>
    <w:p w14:paraId="3C8DC2F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22.2.</w:t>
      </w:r>
      <w:r w:rsidRPr="00D81319">
        <w:rPr>
          <w:color w:val="000000"/>
        </w:rPr>
        <w:tab/>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257D7BD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22.3. </w:t>
      </w:r>
      <w:r w:rsidRPr="00D81319">
        <w:rPr>
          <w:color w:val="000000"/>
        </w:rPr>
        <w:tab/>
        <w:t>Przed podpisaniem Umowy, wybrany Wykonawca przekaże Zamawiającemu informacje niezbędne do wpisania do treści Umowy, np. imiona i nazwiska uprawnionych osób, które będą reprezentować Wykonawcę przy podpisaniu umowy, koordynacji itp.</w:t>
      </w:r>
    </w:p>
    <w:p w14:paraId="3FB0B2E4" w14:textId="13B38F17" w:rsidR="00503B31" w:rsidRPr="00D81319" w:rsidRDefault="005343AB" w:rsidP="00B25C8F">
      <w:pPr>
        <w:pBdr>
          <w:top w:val="nil"/>
          <w:left w:val="nil"/>
          <w:bottom w:val="nil"/>
          <w:right w:val="nil"/>
          <w:between w:val="nil"/>
        </w:pBdr>
        <w:spacing w:before="120" w:after="120"/>
        <w:ind w:left="709" w:hanging="567"/>
        <w:jc w:val="both"/>
        <w:rPr>
          <w:color w:val="000000"/>
        </w:rPr>
      </w:pPr>
      <w:r w:rsidRPr="00D81319">
        <w:rPr>
          <w:color w:val="000000"/>
        </w:rPr>
        <w:t xml:space="preserve">22.4. </w:t>
      </w:r>
      <w:r w:rsidRPr="00D81319">
        <w:rPr>
          <w:color w:val="000000"/>
        </w:rPr>
        <w:tab/>
        <w:t>Wykonawca zobowiązany jest do wniesienia zabezpieczenia należytego wykonania umowy na warunkach określonych w pkt 23</w:t>
      </w:r>
      <w:r w:rsidR="00B42B64" w:rsidRPr="00D81319">
        <w:rPr>
          <w:color w:val="000000"/>
        </w:rPr>
        <w:t>.</w:t>
      </w:r>
    </w:p>
    <w:p w14:paraId="7BF34B96" w14:textId="77777777" w:rsidR="008B247F" w:rsidRPr="00D81319" w:rsidRDefault="008B247F">
      <w:pPr>
        <w:pBdr>
          <w:top w:val="nil"/>
          <w:left w:val="nil"/>
          <w:bottom w:val="nil"/>
          <w:right w:val="nil"/>
          <w:between w:val="nil"/>
        </w:pBdr>
        <w:spacing w:before="120" w:after="120"/>
        <w:ind w:left="709" w:hanging="709"/>
        <w:jc w:val="both"/>
        <w:rPr>
          <w:color w:val="000000"/>
          <w:sz w:val="8"/>
          <w:szCs w:val="8"/>
        </w:rPr>
      </w:pPr>
    </w:p>
    <w:p w14:paraId="3FA7A397" w14:textId="77777777" w:rsidR="008B247F" w:rsidRPr="00D81319" w:rsidRDefault="005343AB">
      <w:pPr>
        <w:pBdr>
          <w:top w:val="nil"/>
          <w:left w:val="nil"/>
          <w:bottom w:val="nil"/>
          <w:right w:val="nil"/>
          <w:between w:val="nil"/>
        </w:pBdr>
        <w:spacing w:before="120" w:after="120"/>
        <w:ind w:left="709" w:right="-567" w:hanging="709"/>
        <w:rPr>
          <w:b/>
          <w:color w:val="000000"/>
        </w:rPr>
      </w:pPr>
      <w:r w:rsidRPr="00D81319">
        <w:rPr>
          <w:b/>
          <w:color w:val="000000"/>
        </w:rPr>
        <w:t>23.  ZABEZPIECZENIE NALEŻYTEGO WYKONANIA UMOWY</w:t>
      </w:r>
    </w:p>
    <w:p w14:paraId="1D3BB97D" w14:textId="79B603A3" w:rsidR="008B247F" w:rsidRPr="00C763E5" w:rsidRDefault="005343AB">
      <w:pPr>
        <w:pBdr>
          <w:top w:val="nil"/>
          <w:left w:val="nil"/>
          <w:bottom w:val="nil"/>
          <w:right w:val="nil"/>
          <w:between w:val="nil"/>
        </w:pBdr>
        <w:spacing w:before="120" w:after="120"/>
        <w:ind w:left="709" w:hanging="567"/>
        <w:jc w:val="both"/>
        <w:rPr>
          <w:color w:val="000000"/>
        </w:rPr>
      </w:pPr>
      <w:r w:rsidRPr="00D81319">
        <w:rPr>
          <w:color w:val="000000"/>
        </w:rPr>
        <w:t>23.1.</w:t>
      </w:r>
      <w:r w:rsidRPr="00D81319">
        <w:rPr>
          <w:color w:val="000000"/>
        </w:rPr>
        <w:tab/>
        <w:t xml:space="preserve">Wykonawca zobowiązany jest do wniesienia zabezpieczenia należytego wykonania umowy na kwotę stanowiącą </w:t>
      </w:r>
      <w:r w:rsidRPr="00D81319">
        <w:rPr>
          <w:b/>
          <w:color w:val="000000"/>
        </w:rPr>
        <w:t>5 % ceny brutto podanej w ofercie</w:t>
      </w:r>
      <w:r w:rsidRPr="00081A0C">
        <w:rPr>
          <w:color w:val="000000"/>
        </w:rPr>
        <w:t xml:space="preserve"> w formach określonych w art. 450 ust. 1 ustawy Pzp. </w:t>
      </w:r>
    </w:p>
    <w:p w14:paraId="1747BDE4" w14:textId="77777777" w:rsidR="008B247F" w:rsidRPr="00DB0D47" w:rsidRDefault="005343AB">
      <w:pPr>
        <w:pBdr>
          <w:top w:val="nil"/>
          <w:left w:val="nil"/>
          <w:bottom w:val="nil"/>
          <w:right w:val="nil"/>
          <w:between w:val="nil"/>
        </w:pBdr>
        <w:spacing w:before="120" w:after="120"/>
        <w:ind w:left="709" w:hanging="709"/>
        <w:jc w:val="both"/>
        <w:rPr>
          <w:color w:val="000000"/>
        </w:rPr>
      </w:pPr>
      <w:r w:rsidRPr="00DB0D47">
        <w:rPr>
          <w:color w:val="000000"/>
        </w:rPr>
        <w:tab/>
        <w:t xml:space="preserve">W przypadku wnoszenia zabezpieczenia należytego wykonania umowy w formie niepieniężnej jako Beneficjenta gwarancji należy wskazać: </w:t>
      </w:r>
      <w:r w:rsidRPr="00DB0D47">
        <w:rPr>
          <w:b/>
          <w:color w:val="000000"/>
        </w:rPr>
        <w:t>Narodowe Centrum Badań Jądrowych, ul. Andrzeja Sołtana 7, 05-400 Otwock NIP: 532-010-01-25, REGON 001024043.</w:t>
      </w:r>
    </w:p>
    <w:p w14:paraId="364C8043" w14:textId="77777777" w:rsidR="008B247F" w:rsidRPr="00D81319" w:rsidRDefault="005343AB">
      <w:pPr>
        <w:pBdr>
          <w:top w:val="nil"/>
          <w:left w:val="nil"/>
          <w:bottom w:val="nil"/>
          <w:right w:val="nil"/>
          <w:between w:val="nil"/>
        </w:pBdr>
        <w:spacing w:before="120" w:after="120"/>
        <w:ind w:left="703" w:hanging="561"/>
        <w:jc w:val="both"/>
        <w:rPr>
          <w:color w:val="000000"/>
        </w:rPr>
      </w:pPr>
      <w:r w:rsidRPr="0033481B">
        <w:rPr>
          <w:color w:val="000000"/>
        </w:rPr>
        <w:t>23.2.</w:t>
      </w:r>
      <w:r w:rsidRPr="0033481B">
        <w:rPr>
          <w:color w:val="000000"/>
        </w:rPr>
        <w:tab/>
        <w:t>Zamawiający nie wyraża zgody na wniesienie zabezpieczenia w formach przewidzianych w art. 450 ust. 2 ustawy Pzp.</w:t>
      </w:r>
    </w:p>
    <w:p w14:paraId="2FE1592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23.3.</w:t>
      </w:r>
      <w:r w:rsidRPr="00D81319">
        <w:rPr>
          <w:color w:val="000000"/>
        </w:rPr>
        <w:tab/>
        <w:t>W przypadku wniesienia wadium w pieniądzu Wykonawca może wyrazić zgodę na zaliczenie kwoty wadium na poczet zabezpieczenia.</w:t>
      </w:r>
    </w:p>
    <w:p w14:paraId="73267D64"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23.4.</w:t>
      </w:r>
      <w:r w:rsidRPr="00D81319">
        <w:rPr>
          <w:color w:val="000000"/>
        </w:rPr>
        <w:tab/>
        <w:t>Dokument gwarancji (bankowej lub ubezpieczeniowej) musi zawierać nieodwołalną i bezwarunkową gwarancję płatną na pierwsze pisemne żądanie Zamawiającego.</w:t>
      </w:r>
    </w:p>
    <w:p w14:paraId="26A55D11"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23.5.</w:t>
      </w:r>
      <w:r w:rsidRPr="00D81319">
        <w:rPr>
          <w:color w:val="000000"/>
        </w:rPr>
        <w:tab/>
        <w:t xml:space="preserve">W przypadku wniesienia zabezpieczenia należytego wykonania umowy w formie innej niż w pieniądzu, </w:t>
      </w:r>
      <w:r w:rsidRPr="00D81319">
        <w:rPr>
          <w:color w:val="000000"/>
          <w:u w:val="single"/>
        </w:rPr>
        <w:t>przed podpisaniem umowy Wykonawca jest zobowiązany przedstawić do akceptacji</w:t>
      </w:r>
      <w:r w:rsidRPr="00D81319">
        <w:rPr>
          <w:color w:val="000000"/>
        </w:rPr>
        <w:t xml:space="preserve"> Zamawiającemu treść dokumentu gwarancji (bankowej lub ubezpieczeniowej) lub poręczenia. </w:t>
      </w:r>
    </w:p>
    <w:p w14:paraId="30F012D8" w14:textId="77777777" w:rsidR="008B247F" w:rsidRPr="00D81319" w:rsidRDefault="005343AB">
      <w:pPr>
        <w:pBdr>
          <w:top w:val="nil"/>
          <w:left w:val="nil"/>
          <w:bottom w:val="nil"/>
          <w:right w:val="nil"/>
          <w:between w:val="nil"/>
        </w:pBdr>
        <w:tabs>
          <w:tab w:val="left" w:pos="709"/>
        </w:tabs>
        <w:spacing w:before="120" w:after="120"/>
        <w:ind w:left="705" w:hanging="705"/>
        <w:jc w:val="both"/>
        <w:rPr>
          <w:color w:val="000000"/>
        </w:rPr>
      </w:pPr>
      <w:r w:rsidRPr="00D81319">
        <w:rPr>
          <w:color w:val="000000"/>
        </w:rPr>
        <w:tab/>
        <w:t>Zaleca się, aby gwarancja zawierała poniższe postanowienia:</w:t>
      </w:r>
    </w:p>
    <w:p w14:paraId="050FAEC1" w14:textId="77777777" w:rsidR="008B247F" w:rsidRPr="00D81319" w:rsidRDefault="005343AB">
      <w:pPr>
        <w:numPr>
          <w:ilvl w:val="0"/>
          <w:numId w:val="8"/>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Gwarant nieodwołalnie i bezwarunkowo zobowiązuje się do zapłacenia Beneficjentowi, </w:t>
      </w:r>
      <w:r w:rsidRPr="00D81319">
        <w:rPr>
          <w:color w:val="000000"/>
        </w:rPr>
        <w:br/>
        <w:t>w terminie 14 dni od dnia doręczenia Gwarantowi pierwszego, pisemnego żądania zapłaty powołującego się na numer Gwarancji każdej kwoty lub kwot do ich łącznej maksymalnej wysokości (suma gwarancyjna);</w:t>
      </w:r>
    </w:p>
    <w:p w14:paraId="45AFE420"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Gwarant nie może badać dokumentów związanych z Umową, stanu faktycznego lub prawnego związanego z Umową lub dotyczącego stosunku zobowiązaniowego wynikającego z Umowy, </w:t>
      </w:r>
      <w:r w:rsidRPr="00D81319">
        <w:rPr>
          <w:color w:val="000000"/>
        </w:rPr>
        <w:br/>
        <w:t xml:space="preserve">w tym związanego z niewykonaniem lub nienależytym wykonaniem Umowy. Powyższe nie pozbawia Gwaranta uprawnienia do badania pod względem formalnym wymogów wynikających </w:t>
      </w:r>
      <w:r w:rsidRPr="00D81319">
        <w:rPr>
          <w:color w:val="000000"/>
        </w:rPr>
        <w:br/>
        <w:t>z Gwarancji.</w:t>
      </w:r>
    </w:p>
    <w:p w14:paraId="07CF7A71"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Beneficjent ma prawo przekazać żądanie zapłaty Gwarantowi w następujący sposób: </w:t>
      </w:r>
    </w:p>
    <w:p w14:paraId="3D98FA39"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ab/>
        <w:t xml:space="preserve">za pośrednictwem banku prowadzącego rachunek Beneficjenta, na adres Gwaranta wskazany </w:t>
      </w:r>
      <w:r w:rsidRPr="00D81319">
        <w:rPr>
          <w:color w:val="000000"/>
        </w:rPr>
        <w:br/>
        <w:t xml:space="preserve">w Gwarancji, który to bank potwierdzi, iż żądanie zapłaty zostało podpisane przez osoby uprawnione do składania oświadczeń woli w imieniu Beneficjenta lub przez niego upoważnione. Bank prowadzący rachunek Beneficjenta w terminie ważności Gwarancji, przekaże Gwarantowi w imieniu i na rzecz Beneficjenta żądanie zapłaty: bezpośrednio albo przesyłką poleconą albo przesyłką kurierską </w:t>
      </w:r>
      <w:r w:rsidRPr="00D81319">
        <w:rPr>
          <w:i/>
          <w:color w:val="000000"/>
        </w:rPr>
        <w:t>albo (*w przypadku gwarancji bankowej) poprzez przesłanie kluczowanego komunikatu SWIFT wysłanego przez bank Beneficjenta na adres SWIFT</w:t>
      </w:r>
      <w:r w:rsidRPr="00D81319">
        <w:rPr>
          <w:i/>
          <w:strike/>
          <w:color w:val="000000"/>
        </w:rPr>
        <w:t xml:space="preserve"> </w:t>
      </w:r>
      <w:r w:rsidRPr="00D81319">
        <w:rPr>
          <w:i/>
          <w:color w:val="000000"/>
        </w:rPr>
        <w:t xml:space="preserve">…….. W przypadku przesłania żądania w formie kluczowanego komunikatu przekazanego za pośrednictwem systemu SWIFT bank Beneficjenta powinien dodatkowo potwierdzić w komunikacie, że jest w posiadaniu oryginału żądania zapłaty Beneficjenta oraz że przesłany komunikat dokładnie oddaje treść żądania zapłaty, a oryginał żądania zapłaty zostanie niezwłocznie doręczony Gwarantowi. Oryginał żądania zapłaty może zostać doręczony Gwarantowi po upływie terminu ważności Gwarancji. Niedoręczenie Gwarantowi oryginału żądania zapłaty przed upływem terminu zapłaty z żądania zapłaty nie zwalnia Gwaranta z obowiązku płatności. </w:t>
      </w:r>
    </w:p>
    <w:p w14:paraId="30C426E3"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ab/>
        <w:t>Do żądania zapłaty bank Beneficjenta przekaże Gwarantowi dołączone przez Beneficjenta odpisy notarialne dokumentów potwierdzających prawidłowość reprezentacji osób uprawnionych lub przez niego upoważnionych do składania w jego imieniu oświadczeń woli, jak również wydruk KRS;</w:t>
      </w:r>
    </w:p>
    <w:p w14:paraId="7014A58F" w14:textId="77777777" w:rsidR="008B247F" w:rsidRPr="00D81319" w:rsidRDefault="005343AB">
      <w:pPr>
        <w:widowControl w:val="0"/>
        <w:pBdr>
          <w:top w:val="nil"/>
          <w:left w:val="nil"/>
          <w:bottom w:val="nil"/>
          <w:right w:val="nil"/>
          <w:between w:val="nil"/>
        </w:pBdr>
        <w:tabs>
          <w:tab w:val="left" w:pos="1134"/>
        </w:tabs>
        <w:spacing w:before="120" w:after="120"/>
        <w:ind w:left="1134" w:hanging="425"/>
        <w:jc w:val="both"/>
        <w:rPr>
          <w:color w:val="000000"/>
        </w:rPr>
      </w:pPr>
      <w:r w:rsidRPr="00D81319">
        <w:rPr>
          <w:color w:val="000000"/>
        </w:rPr>
        <w:t>albo</w:t>
      </w:r>
    </w:p>
    <w:p w14:paraId="632049A5" w14:textId="77777777" w:rsidR="008B247F" w:rsidRPr="00D81319" w:rsidRDefault="005343AB">
      <w:pPr>
        <w:widowControl w:val="0"/>
        <w:pBdr>
          <w:top w:val="nil"/>
          <w:left w:val="nil"/>
          <w:bottom w:val="nil"/>
          <w:right w:val="nil"/>
          <w:between w:val="nil"/>
        </w:pBdr>
        <w:tabs>
          <w:tab w:val="left" w:pos="1134"/>
        </w:tabs>
        <w:spacing w:before="120"/>
        <w:ind w:left="1134" w:hanging="425"/>
        <w:jc w:val="both"/>
        <w:rPr>
          <w:color w:val="000000"/>
        </w:rPr>
      </w:pPr>
      <w:r w:rsidRPr="00D81319">
        <w:rPr>
          <w:color w:val="000000"/>
        </w:rPr>
        <w:tab/>
        <w:t xml:space="preserve">bezpośrednio albo przesyłką poleconą albo przesyłką kurierską na adres Gwaranta wskazany </w:t>
      </w:r>
      <w:r w:rsidRPr="00D81319">
        <w:rPr>
          <w:color w:val="000000"/>
        </w:rPr>
        <w:br/>
        <w:t>w Gwarancji, w terminie ważności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 jak również wydruk KRS.</w:t>
      </w:r>
    </w:p>
    <w:p w14:paraId="68B631F4"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30A756E0" w14:textId="77777777" w:rsidR="008B247F" w:rsidRPr="00D81319" w:rsidRDefault="005343AB">
      <w:pPr>
        <w:numPr>
          <w:ilvl w:val="0"/>
          <w:numId w:val="8"/>
        </w:numPr>
        <w:pBdr>
          <w:top w:val="nil"/>
          <w:left w:val="nil"/>
          <w:bottom w:val="nil"/>
          <w:right w:val="nil"/>
          <w:between w:val="nil"/>
        </w:pBdr>
        <w:tabs>
          <w:tab w:val="left" w:pos="1134"/>
        </w:tabs>
        <w:spacing w:after="120"/>
        <w:ind w:left="1134" w:hanging="425"/>
        <w:jc w:val="both"/>
        <w:rPr>
          <w:color w:val="000000"/>
        </w:rPr>
      </w:pPr>
      <w:r w:rsidRPr="00D81319">
        <w:rPr>
          <w:color w:val="000000"/>
        </w:rPr>
        <w:t>Żadna zmiana lub uzupełnienie warunków Umowy lub zakresu usług, które mogą zostać przeprowadzone na podstawie Umowy lub w jakichkolwiek dokumentach umownych jakie mogą zostać sporządzone między Beneficjentem a Wykonawcą, nie zwalniają Gwaranta od odpowiedzialności wynikającej z Gwarancji i Gwarant rezygnuje z konieczności powiadamiania o takiej zmianie lub uzupełnieniu</w:t>
      </w:r>
    </w:p>
    <w:p w14:paraId="1EBCA52C"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Wierzytelność z tytułu Gwarancji nie może być przedmiotem cesji (przelewu) na rzecz osoby trzeciej, bez uprzedniej, pisemnej zgody Gwaranta.</w:t>
      </w:r>
    </w:p>
    <w:p w14:paraId="46193BA3"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Gwarancja została sporządzona zgodnie z polskim prawem i temu prawu podlega.</w:t>
      </w:r>
    </w:p>
    <w:p w14:paraId="5111ADF6" w14:textId="77777777" w:rsidR="008B247F" w:rsidRPr="00D81319" w:rsidRDefault="005343AB">
      <w:pPr>
        <w:numPr>
          <w:ilvl w:val="0"/>
          <w:numId w:val="8"/>
        </w:numPr>
        <w:pBdr>
          <w:top w:val="nil"/>
          <w:left w:val="nil"/>
          <w:bottom w:val="nil"/>
          <w:right w:val="nil"/>
          <w:between w:val="nil"/>
        </w:pBdr>
        <w:tabs>
          <w:tab w:val="left" w:pos="0"/>
        </w:tabs>
        <w:spacing w:after="120"/>
        <w:ind w:left="1134" w:hanging="425"/>
        <w:jc w:val="both"/>
        <w:rPr>
          <w:color w:val="000000"/>
        </w:rPr>
      </w:pPr>
      <w:r w:rsidRPr="00D81319">
        <w:rPr>
          <w:color w:val="000000"/>
        </w:rPr>
        <w:t>Wszelkie spory mogące wyniknąć w związku z Gwarancją, będą rozstrzygane przez sąd powszechny, właściwy miejscowo dla siedziby Beneficjenta Narodowe Centrum Badań Jądrowych, ul. Andrzeja Sołtana 7, 05-400 Otwock.</w:t>
      </w:r>
    </w:p>
    <w:p w14:paraId="2E4B96B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23.6.</w:t>
      </w:r>
      <w:r w:rsidRPr="00D81319">
        <w:rPr>
          <w:color w:val="000000"/>
        </w:rPr>
        <w:tab/>
        <w:t xml:space="preserve">Zamawiający zwróci zabezpieczenie należytego wykonania umowy w terminie i na warunkach określonych w Tomie II. </w:t>
      </w:r>
    </w:p>
    <w:p w14:paraId="24E227A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23.7. </w:t>
      </w:r>
      <w:r w:rsidRPr="00D81319">
        <w:rPr>
          <w:color w:val="000000"/>
        </w:rPr>
        <w:tab/>
        <w:t xml:space="preserve">Jeżeli okres, na jaki ma zostać wniesione zabezpieczenie, przekracza 5 lat, zabezpieczenie w pieniądzu wnosi się na cały ten okres, a zabezpieczenie w innej formie wnosi się na okres nie krótszy niż 5 lat, </w:t>
      </w:r>
      <w:r w:rsidRPr="00D81319">
        <w:rPr>
          <w:color w:val="000000"/>
        </w:rPr>
        <w:br/>
        <w:t>z jednoczesnym zobowiązaniem się Wykonawcy do przedłużenia zabezpieczenia lub wniesienia nowego zabezpieczenia na kolejne okresy.</w:t>
      </w:r>
    </w:p>
    <w:p w14:paraId="1318E3F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23.8.</w:t>
      </w:r>
      <w:r w:rsidRPr="00D81319">
        <w:rPr>
          <w:color w:val="000000"/>
        </w:rPr>
        <w:tab/>
        <w:t xml:space="preserve">W przypadku nieprzedłużenia lub niewniesienia nowego zabezpieczenia najpóźniej na 30 dni przed upływem terminu ważności dotychczasowego zabezpieczenia wniesionego w innej formie niż </w:t>
      </w:r>
      <w:r w:rsidRPr="00D81319">
        <w:rPr>
          <w:color w:val="000000"/>
        </w:rPr>
        <w:br/>
        <w:t xml:space="preserve">w pieniądzu, Zamawiający zmienia formę na zabezpieczenie w pieniądzu, poprzez wypłatę kwoty </w:t>
      </w:r>
      <w:r w:rsidRPr="00D81319">
        <w:rPr>
          <w:color w:val="000000"/>
        </w:rPr>
        <w:br/>
        <w:t>z dotychczasowego zabezpieczenia.</w:t>
      </w:r>
    </w:p>
    <w:p w14:paraId="3CEEB64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23.9.</w:t>
      </w:r>
      <w:r w:rsidRPr="00D81319">
        <w:rPr>
          <w:color w:val="000000"/>
        </w:rPr>
        <w:tab/>
        <w:t>Wypłata, o której mowa w pkt. 23.8. IDW, następuje nie później niż w ostatnim dniu ważności dotychczasowego zabezpieczenia.</w:t>
      </w:r>
    </w:p>
    <w:p w14:paraId="2CD38E1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23.10.</w:t>
      </w:r>
      <w:r w:rsidRPr="00D81319">
        <w:rPr>
          <w:color w:val="000000"/>
        </w:rPr>
        <w:tab/>
        <w:t>Zgodnie z art. 452 ust. 4 ustawy Pzp, przy uwzględnieniu wymagań określonych w ust. 5-7, zabezpieczenie, za zgodą Zamawiającego, może być tworzone przez potrącenia z należności za częściowo wykonane usługi.</w:t>
      </w:r>
    </w:p>
    <w:p w14:paraId="4AFE1EEE" w14:textId="77777777" w:rsidR="008B247F" w:rsidRPr="00D81319" w:rsidRDefault="008B247F">
      <w:pPr>
        <w:pBdr>
          <w:top w:val="nil"/>
          <w:left w:val="nil"/>
          <w:bottom w:val="nil"/>
          <w:right w:val="nil"/>
          <w:between w:val="nil"/>
        </w:pBdr>
        <w:spacing w:before="120" w:after="120"/>
        <w:ind w:left="567"/>
        <w:jc w:val="both"/>
        <w:rPr>
          <w:color w:val="000000"/>
          <w:sz w:val="8"/>
          <w:szCs w:val="8"/>
        </w:rPr>
      </w:pPr>
    </w:p>
    <w:p w14:paraId="11F57ADD" w14:textId="77777777" w:rsidR="008B247F" w:rsidRPr="00D81319" w:rsidRDefault="005343AB">
      <w:pPr>
        <w:pBdr>
          <w:top w:val="nil"/>
          <w:left w:val="nil"/>
          <w:bottom w:val="nil"/>
          <w:right w:val="nil"/>
          <w:between w:val="nil"/>
        </w:pBdr>
        <w:spacing w:before="120" w:after="120"/>
        <w:ind w:left="709" w:right="-567" w:hanging="709"/>
        <w:rPr>
          <w:color w:val="000000"/>
        </w:rPr>
      </w:pPr>
      <w:r w:rsidRPr="00D81319">
        <w:rPr>
          <w:b/>
          <w:color w:val="000000"/>
        </w:rPr>
        <w:t>24.  POUCZENIE O ŚRODKACH OCHRONY PRAWNEJ</w:t>
      </w:r>
    </w:p>
    <w:p w14:paraId="1177211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24.1. </w:t>
      </w:r>
      <w:r w:rsidRPr="00D81319">
        <w:rPr>
          <w:color w:val="000000"/>
        </w:rPr>
        <w:tab/>
        <w:t>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o zamówieniu oraz dokumentów zamówienia przysługują również organizacjom wpisanym na listę, o której mowa w art. 469 pkt 15 ustawy Pzp oraz Rzecznikowi Małych i Średnich Przedsiębiorców.</w:t>
      </w:r>
    </w:p>
    <w:p w14:paraId="223C462B"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24.2. </w:t>
      </w:r>
      <w:r w:rsidRPr="00D81319">
        <w:rPr>
          <w:color w:val="000000"/>
        </w:rPr>
        <w:tab/>
        <w:t>Odwołanie przysługuje na:</w:t>
      </w:r>
    </w:p>
    <w:p w14:paraId="7D5CB3E9" w14:textId="77777777" w:rsidR="008B247F" w:rsidRPr="00D81319" w:rsidRDefault="005343AB" w:rsidP="007D596E">
      <w:pPr>
        <w:numPr>
          <w:ilvl w:val="0"/>
          <w:numId w:val="26"/>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niezgodną z przepisami ustawy Pzp czynność Zamawiającego, podjętą w postępowaniu </w:t>
      </w:r>
      <w:r w:rsidRPr="00D81319">
        <w:rPr>
          <w:color w:val="000000"/>
        </w:rPr>
        <w:br/>
        <w:t>o udzielenie zamówienia w tym na projektowane postanowienia umowy;</w:t>
      </w:r>
    </w:p>
    <w:p w14:paraId="686EFF1B" w14:textId="77777777" w:rsidR="008B247F" w:rsidRPr="00D81319" w:rsidRDefault="005343AB" w:rsidP="007D596E">
      <w:pPr>
        <w:numPr>
          <w:ilvl w:val="0"/>
          <w:numId w:val="26"/>
        </w:numPr>
        <w:pBdr>
          <w:top w:val="nil"/>
          <w:left w:val="nil"/>
          <w:bottom w:val="nil"/>
          <w:right w:val="nil"/>
          <w:between w:val="nil"/>
        </w:pBdr>
        <w:tabs>
          <w:tab w:val="left" w:pos="1134"/>
        </w:tabs>
        <w:spacing w:after="120"/>
        <w:ind w:left="1134" w:hanging="425"/>
        <w:jc w:val="both"/>
        <w:rPr>
          <w:color w:val="000000"/>
        </w:rPr>
      </w:pPr>
      <w:r w:rsidRPr="00D81319">
        <w:rPr>
          <w:color w:val="000000"/>
        </w:rPr>
        <w:t>zaniechanie czynności w postępowaniu o udzieleniu zamówienia, do której Zamawiający był zobowiązany na podstawie ustawy Pzp.</w:t>
      </w:r>
    </w:p>
    <w:p w14:paraId="053DAC9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24.3.</w:t>
      </w:r>
      <w:r w:rsidRPr="00D81319">
        <w:rPr>
          <w:color w:val="000000"/>
        </w:rPr>
        <w:tab/>
        <w:t>Odwołanie zawiera:</w:t>
      </w:r>
    </w:p>
    <w:p w14:paraId="2A13DBE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imię i nazwisko albo nazwę, miejsce zamieszkania albo siedzibę, numer telefonu oraz adres poczty elektronicznej Odwołującego oraz imię i nazwisko przedstawiciela (przedstawicieli);</w:t>
      </w:r>
    </w:p>
    <w:p w14:paraId="56E7F0BA"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nazwę i siedzibę Zamawiającego, numer telefonu oraz adres poczty elektronicznej Zamawiającego;</w:t>
      </w:r>
    </w:p>
    <w:p w14:paraId="1B0AF82C"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numer PESEL lub NIP odwołującego będącego osobą fizyczną, jeżeli jest on obowiązany do jego posiadania albo posiada go nie mając takiego obowiązku;</w:t>
      </w:r>
    </w:p>
    <w:p w14:paraId="0EDF7958"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2E3ED1C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określenie przedmiotu zamówienia;</w:t>
      </w:r>
    </w:p>
    <w:p w14:paraId="3B028A99"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wskazanie numeru publikacji w Dzienniku Urzędowym Unii Europejskiej;</w:t>
      </w:r>
    </w:p>
    <w:p w14:paraId="6B8BD81C"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wskazanie czynności lub zaniechania czynności Zamawiającego, której zarzuca się niezgodność z przepisami ustawy;</w:t>
      </w:r>
    </w:p>
    <w:p w14:paraId="6EEEA3C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zwięzłe przedstawienie zarzutów;</w:t>
      </w:r>
    </w:p>
    <w:p w14:paraId="540E0200"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żądanie co do sposobu rozstrzygnięcia odwołania;</w:t>
      </w:r>
    </w:p>
    <w:p w14:paraId="386FABD1"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 xml:space="preserve">wskazanie okoliczności faktycznych i prawnych uzasadniających wniesienie odwołania oraz dowodów na poparcie przytoczonych okoliczności; </w:t>
      </w:r>
    </w:p>
    <w:p w14:paraId="2F1F4765"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podpis Odwołującego albo jego przedstawiciela lub przedstawicieli;</w:t>
      </w:r>
    </w:p>
    <w:p w14:paraId="5E02B8B1"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wykaz załączników.</w:t>
      </w:r>
    </w:p>
    <w:p w14:paraId="297457B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24.4.</w:t>
      </w:r>
      <w:r w:rsidRPr="00D81319">
        <w:rPr>
          <w:color w:val="000000"/>
        </w:rPr>
        <w:tab/>
        <w:t>Do odwołania dołącza się:</w:t>
      </w:r>
    </w:p>
    <w:p w14:paraId="6F54B84D"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dowód uiszczenia wpisu od odwołania w wymaganej wysokości;</w:t>
      </w:r>
    </w:p>
    <w:p w14:paraId="202F591C"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dowód przekazania odpowiednio odwołania albo jego kopii Zamawiającemu;</w:t>
      </w:r>
    </w:p>
    <w:p w14:paraId="537A59D1"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dokument potwierdzający umocowanie do reprezentowania Odwołującego.</w:t>
      </w:r>
    </w:p>
    <w:p w14:paraId="17D48E2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24.5.</w:t>
      </w:r>
      <w:r w:rsidRPr="00D81319">
        <w:rPr>
          <w:color w:val="000000"/>
        </w:rPr>
        <w:tab/>
        <w:t xml:space="preserve">Odwołanie wnosi się do Prezesa Izby w formie pisemnej albo w formie elektronicznej albo </w:t>
      </w:r>
      <w:r w:rsidRPr="00D81319">
        <w:rPr>
          <w:color w:val="000000"/>
        </w:rPr>
        <w:br/>
        <w:t>w postaci elektronicznej opatrzonej podpisem zaufanym.</w:t>
      </w:r>
    </w:p>
    <w:p w14:paraId="505F39BA"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24.6. </w:t>
      </w:r>
      <w:r w:rsidRPr="00D81319">
        <w:rPr>
          <w:color w:val="000000"/>
        </w:rPr>
        <w:tab/>
        <w:t xml:space="preserve">Odwołujący przekazuje Zamawiającemu odwołanie wniesione w formie elektronicznej albo </w:t>
      </w:r>
      <w:r w:rsidRPr="00D81319">
        <w:rPr>
          <w:color w:val="000000"/>
        </w:rPr>
        <w:br/>
        <w:t>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36653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24.7. Odwołanie wnosi się w terminach:</w:t>
      </w:r>
    </w:p>
    <w:p w14:paraId="71D4F3B9"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24.7.1. </w:t>
      </w:r>
      <w:r w:rsidRPr="00D81319">
        <w:rPr>
          <w:color w:val="000000"/>
        </w:rPr>
        <w:tab/>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196E1D7"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24.7.2. </w:t>
      </w:r>
      <w:r w:rsidRPr="00D81319">
        <w:rPr>
          <w:color w:val="000000"/>
        </w:rPr>
        <w:tab/>
        <w:t>10 dni od dnia publikacji ogłoszenia w Dzienniku Urzędowym Unii Europejskiej lub zamieszczenia dokumentów zamówienia na Platformie wobec treści ogłoszenia o zamówieniu lub wobec treści dokumentów zamówienia;</w:t>
      </w:r>
    </w:p>
    <w:p w14:paraId="6462C2A8"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24.7.3. </w:t>
      </w:r>
      <w:r w:rsidRPr="00D81319">
        <w:rPr>
          <w:color w:val="000000"/>
        </w:rPr>
        <w:tab/>
        <w:t xml:space="preserve">Odwołanie w przypadkach innych niż określone w pkt. 24.7.1. i 24.7.2. IDW wnosi się </w:t>
      </w:r>
      <w:r w:rsidRPr="00D81319">
        <w:rPr>
          <w:color w:val="000000"/>
        </w:rPr>
        <w:br/>
        <w:t>w terminie 10 dni od dnia, w którym powzięto lub przy zachowaniu należytej staranności można było powziąć wiadomość o okolicznościach stanowiących podstawę jego wniesienia.</w:t>
      </w:r>
    </w:p>
    <w:p w14:paraId="3BD280CC"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24.7.4.</w:t>
      </w:r>
      <w:r w:rsidRPr="00D81319">
        <w:rPr>
          <w:color w:val="000000"/>
        </w:rPr>
        <w:tab/>
        <w:t>Jeżeli Zamawiający nie przesłał Wykonawcy zawiadomienia o wyborze najkorzystniejszej oferty odwołanie wnosi się nie później niż w terminie:</w:t>
      </w:r>
    </w:p>
    <w:p w14:paraId="15A3DCD1" w14:textId="77777777" w:rsidR="008B247F" w:rsidRPr="00D81319" w:rsidRDefault="005343AB">
      <w:pPr>
        <w:pBdr>
          <w:top w:val="nil"/>
          <w:left w:val="nil"/>
          <w:bottom w:val="nil"/>
          <w:right w:val="nil"/>
          <w:between w:val="nil"/>
        </w:pBdr>
        <w:spacing w:before="120"/>
        <w:ind w:left="1417" w:hanging="425"/>
        <w:jc w:val="both"/>
        <w:rPr>
          <w:color w:val="000000"/>
        </w:rPr>
      </w:pPr>
      <w:r w:rsidRPr="00D81319">
        <w:rPr>
          <w:color w:val="000000"/>
        </w:rPr>
        <w:t>1)</w:t>
      </w:r>
      <w:r w:rsidRPr="00D81319">
        <w:rPr>
          <w:color w:val="000000"/>
        </w:rPr>
        <w:tab/>
        <w:t xml:space="preserve">30 dni od dnia publikacji w Dzienniku Urzędowym Unii Europejskiej ogłoszenia </w:t>
      </w:r>
      <w:r w:rsidRPr="00D81319">
        <w:rPr>
          <w:color w:val="000000"/>
        </w:rPr>
        <w:br/>
        <w:t>o udzieleniu zamówienia;</w:t>
      </w:r>
    </w:p>
    <w:p w14:paraId="4A5AF513" w14:textId="77777777" w:rsidR="008B247F" w:rsidRPr="00D81319" w:rsidRDefault="005343AB">
      <w:pPr>
        <w:pBdr>
          <w:top w:val="nil"/>
          <w:left w:val="nil"/>
          <w:bottom w:val="nil"/>
          <w:right w:val="nil"/>
          <w:between w:val="nil"/>
        </w:pBdr>
        <w:spacing w:after="120"/>
        <w:ind w:left="1417" w:hanging="425"/>
        <w:jc w:val="both"/>
        <w:rPr>
          <w:color w:val="000000"/>
        </w:rPr>
      </w:pPr>
      <w:r w:rsidRPr="00D81319">
        <w:rPr>
          <w:color w:val="000000"/>
        </w:rPr>
        <w:t>2)</w:t>
      </w:r>
      <w:r w:rsidRPr="00D81319">
        <w:rPr>
          <w:color w:val="000000"/>
        </w:rPr>
        <w:tab/>
        <w:t xml:space="preserve">6 miesięcy od dnia zawarcia umowy, jeżeli Zamawiający nie opublikował </w:t>
      </w:r>
      <w:r w:rsidRPr="00D81319">
        <w:rPr>
          <w:color w:val="000000"/>
        </w:rPr>
        <w:br/>
        <w:t>w Dzienniku Urzędowym Unii Europejskiej ogłoszenia o udzieleniu zamówienia.</w:t>
      </w:r>
    </w:p>
    <w:p w14:paraId="1E78A7C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24.8.</w:t>
      </w:r>
      <w:r w:rsidRPr="00D81319">
        <w:rPr>
          <w:color w:val="000000"/>
        </w:rPr>
        <w:tab/>
        <w:t>Szczegółowe zasady postępowania po wniesieniu odwołania, określają stosowne przepisy Działu IX ustawy Pzp.</w:t>
      </w:r>
    </w:p>
    <w:p w14:paraId="15C86664"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24.9.</w:t>
      </w:r>
      <w:r w:rsidRPr="00D81319">
        <w:rPr>
          <w:color w:val="000000"/>
        </w:rPr>
        <w:tab/>
        <w:t>Na orzeczenie Krajowej Izby Odwoławczej oraz postanowienie Prezesa Izby, o którym mowa w art. 519 ust. 1 ustawy Pzp, stronom oraz uczestnikom postępowania odwoławczego przysługuje skarga do sądu.</w:t>
      </w:r>
    </w:p>
    <w:p w14:paraId="440CC48C"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24.10.</w:t>
      </w:r>
      <w:r w:rsidRPr="00D81319">
        <w:rPr>
          <w:color w:val="000000"/>
        </w:rPr>
        <w:tab/>
        <w:t>Skargę wnosi się do Sądu Okręgowego w Warszawie – sądu zamówień publicznych.</w:t>
      </w:r>
    </w:p>
    <w:p w14:paraId="38DD0DDF"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24.11.</w:t>
      </w:r>
      <w:r w:rsidRPr="00D81319">
        <w:rPr>
          <w:color w:val="000000"/>
        </w:rPr>
        <w:tab/>
        <w:t>Skargę wnosi się za pośrednictwem Prezesa Krajowej Izby Odwoławczej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Prawo pocztowe</w:t>
      </w:r>
      <w:r w:rsidRPr="00D81319">
        <w:rPr>
          <w:color w:val="000000"/>
          <w:vertAlign w:val="superscript"/>
        </w:rPr>
        <w:footnoteReference w:id="9"/>
      </w:r>
      <w:r w:rsidRPr="00D81319">
        <w:rPr>
          <w:color w:val="000000"/>
        </w:rPr>
        <w:t xml:space="preserve"> jest równoznaczne z jej wniesieniem.</w:t>
      </w:r>
    </w:p>
    <w:p w14:paraId="1369E3C7" w14:textId="77777777" w:rsidR="008B247F" w:rsidRPr="00DB0D47" w:rsidRDefault="005343AB">
      <w:pPr>
        <w:pBdr>
          <w:top w:val="nil"/>
          <w:left w:val="nil"/>
          <w:bottom w:val="nil"/>
          <w:right w:val="nil"/>
          <w:between w:val="nil"/>
        </w:pBdr>
        <w:spacing w:before="120" w:after="120"/>
        <w:ind w:left="705" w:hanging="563"/>
        <w:jc w:val="both"/>
        <w:rPr>
          <w:color w:val="000000"/>
        </w:rPr>
      </w:pPr>
      <w:r w:rsidRPr="00DB0D47">
        <w:rPr>
          <w:color w:val="000000"/>
        </w:rPr>
        <w:t>24.12.</w:t>
      </w:r>
      <w:r w:rsidRPr="00DB0D47">
        <w:rPr>
          <w:color w:val="000000"/>
        </w:rPr>
        <w:tab/>
        <w:t xml:space="preserve">Od wyroku sądu lub postanowienia kończącego postępowanie w sprawie przysługuje skarga kasacyjna do Sądu Najwyższego. </w:t>
      </w:r>
    </w:p>
    <w:p w14:paraId="605412DF" w14:textId="77777777" w:rsidR="008B247F" w:rsidRPr="00DB0D47" w:rsidRDefault="008B247F">
      <w:pPr>
        <w:pBdr>
          <w:top w:val="nil"/>
          <w:left w:val="nil"/>
          <w:bottom w:val="nil"/>
          <w:right w:val="nil"/>
          <w:between w:val="nil"/>
        </w:pBdr>
        <w:spacing w:before="120" w:after="120"/>
        <w:ind w:left="705" w:hanging="705"/>
        <w:jc w:val="both"/>
        <w:rPr>
          <w:color w:val="000000"/>
          <w:sz w:val="8"/>
          <w:szCs w:val="8"/>
        </w:rPr>
      </w:pPr>
    </w:p>
    <w:p w14:paraId="1464DD17" w14:textId="77777777" w:rsidR="008B247F" w:rsidRPr="00D81319" w:rsidRDefault="005343AB">
      <w:pPr>
        <w:pBdr>
          <w:top w:val="nil"/>
          <w:left w:val="nil"/>
          <w:bottom w:val="nil"/>
          <w:right w:val="nil"/>
          <w:between w:val="nil"/>
        </w:pBdr>
        <w:spacing w:before="120" w:after="120"/>
        <w:ind w:left="709" w:right="-567" w:hanging="709"/>
        <w:rPr>
          <w:b/>
          <w:color w:val="000000"/>
          <w:sz w:val="24"/>
          <w:szCs w:val="24"/>
        </w:rPr>
      </w:pPr>
      <w:r w:rsidRPr="0033481B">
        <w:rPr>
          <w:b/>
          <w:color w:val="000000"/>
        </w:rPr>
        <w:t>25.  OCHRONA DANYCH OSOBOWYCH</w:t>
      </w:r>
    </w:p>
    <w:p w14:paraId="43D78FBC" w14:textId="1BC23E93" w:rsidR="00EA78B0" w:rsidRPr="00D81319" w:rsidRDefault="005343AB" w:rsidP="00EA78B0">
      <w:pPr>
        <w:autoSpaceDE w:val="0"/>
        <w:autoSpaceDN w:val="0"/>
        <w:adjustRightInd w:val="0"/>
        <w:spacing w:before="120" w:after="120"/>
        <w:ind w:left="709" w:hanging="709"/>
        <w:jc w:val="both"/>
        <w:rPr>
          <w:rFonts w:eastAsia="Times New Roman"/>
          <w:iCs/>
        </w:rPr>
      </w:pPr>
      <w:r w:rsidRPr="00D81319">
        <w:rPr>
          <w:color w:val="000000"/>
        </w:rPr>
        <w:t>25.1</w:t>
      </w:r>
      <w:r w:rsidRPr="00D81319">
        <w:rPr>
          <w:i/>
          <w:color w:val="000000"/>
        </w:rPr>
        <w:tab/>
      </w:r>
      <w:r w:rsidRPr="00D81319">
        <w:rPr>
          <w:i/>
          <w:color w:val="000000"/>
        </w:rPr>
        <w:tab/>
      </w:r>
      <w:r w:rsidR="00EA78B0" w:rsidRPr="00D81319">
        <w:rPr>
          <w:rFonts w:eastAsia="Times New Roman"/>
          <w:iCs/>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14:paraId="3FB1E7C1"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1. </w:t>
      </w:r>
      <w:r w:rsidRPr="00D81319">
        <w:rPr>
          <w:rFonts w:eastAsia="Times New Roman"/>
          <w:iCs/>
        </w:rPr>
        <w:tab/>
        <w:t xml:space="preserve">Administratorem Państwa danych osobowych jest Narodowe Centrum Badań Jądrowych (dalej jako NCBJ) z siedzibą w Otwocku, ul. Andrzeja Sołtana 7, 05-400 Otwock. </w:t>
      </w:r>
    </w:p>
    <w:p w14:paraId="2714A364"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2. </w:t>
      </w:r>
      <w:r w:rsidRPr="00D81319">
        <w:rPr>
          <w:rFonts w:eastAsia="Times New Roman"/>
          <w:iCs/>
        </w:rPr>
        <w:tab/>
        <w:t xml:space="preserve">Może się Pani/Pan skontaktować z Inspektorem Ochrony Danych w NCBJ, na adres podany powyżej lub pod adresem </w:t>
      </w:r>
      <w:hyperlink r:id="rId11" w:history="1">
        <w:r w:rsidRPr="00D81319">
          <w:rPr>
            <w:rFonts w:eastAsia="Times New Roman"/>
            <w:iCs/>
            <w:color w:val="0000FF"/>
            <w:u w:val="single"/>
          </w:rPr>
          <w:t>iod@ncbj.gov.pl</w:t>
        </w:r>
      </w:hyperlink>
      <w:r w:rsidRPr="00D81319">
        <w:rPr>
          <w:rFonts w:eastAsia="Times New Roman"/>
          <w:iCs/>
        </w:rPr>
        <w:t xml:space="preserve">. </w:t>
      </w:r>
    </w:p>
    <w:p w14:paraId="5DCD09B8"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3. </w:t>
      </w:r>
      <w:r w:rsidRPr="00D81319">
        <w:rPr>
          <w:rFonts w:eastAsia="Times New Roman"/>
          <w:iCs/>
        </w:rPr>
        <w:tab/>
        <w:t xml:space="preserve">Administrator danych osobowych przetwarza Pani/Pana dane osobowe na podstawie obowiązujących przepisów prawa, w tym: </w:t>
      </w:r>
    </w:p>
    <w:p w14:paraId="1DFAC23F" w14:textId="77777777" w:rsidR="00EA78B0" w:rsidRPr="00DB0D47" w:rsidRDefault="00EA78B0" w:rsidP="00EA78B0">
      <w:pPr>
        <w:autoSpaceDE w:val="0"/>
        <w:autoSpaceDN w:val="0"/>
        <w:adjustRightInd w:val="0"/>
        <w:spacing w:before="120" w:after="120"/>
        <w:ind w:left="1843" w:hanging="705"/>
        <w:jc w:val="both"/>
        <w:rPr>
          <w:rFonts w:eastAsia="Times New Roman"/>
          <w:iCs/>
        </w:rPr>
      </w:pPr>
      <w:r w:rsidRPr="00DB0D47">
        <w:rPr>
          <w:rFonts w:eastAsia="Times New Roman"/>
          <w:iCs/>
        </w:rPr>
        <w:t xml:space="preserve">1) ustawy z 11 września 2019 r. pzp oraz przepisów wykonawczych do tej ustawy </w:t>
      </w:r>
    </w:p>
    <w:p w14:paraId="37FA9BAA" w14:textId="77777777" w:rsidR="00EA78B0" w:rsidRPr="00DB0D47" w:rsidRDefault="00EA78B0" w:rsidP="00EA78B0">
      <w:pPr>
        <w:autoSpaceDE w:val="0"/>
        <w:autoSpaceDN w:val="0"/>
        <w:adjustRightInd w:val="0"/>
        <w:spacing w:before="120" w:after="120"/>
        <w:ind w:left="1843" w:hanging="705"/>
        <w:jc w:val="both"/>
        <w:rPr>
          <w:rFonts w:eastAsia="Times New Roman"/>
          <w:iCs/>
        </w:rPr>
      </w:pPr>
      <w:r w:rsidRPr="00DB0D47">
        <w:rPr>
          <w:rFonts w:eastAsia="Times New Roman"/>
          <w:iCs/>
        </w:rPr>
        <w:t xml:space="preserve">2) ustawy z 14 lipca 1983r. o narodowym zasobie archiwalnym i archiwach </w:t>
      </w:r>
    </w:p>
    <w:p w14:paraId="2432AC1D" w14:textId="77777777" w:rsidR="00EA78B0" w:rsidRPr="0032413E" w:rsidRDefault="00EA78B0" w:rsidP="00EA78B0">
      <w:pPr>
        <w:autoSpaceDE w:val="0"/>
        <w:autoSpaceDN w:val="0"/>
        <w:adjustRightInd w:val="0"/>
        <w:spacing w:before="120" w:after="120"/>
        <w:ind w:left="1134" w:hanging="425"/>
        <w:jc w:val="both"/>
        <w:rPr>
          <w:rFonts w:eastAsia="Times New Roman"/>
          <w:iCs/>
        </w:rPr>
      </w:pPr>
      <w:r w:rsidRPr="0032413E">
        <w:rPr>
          <w:rFonts w:eastAsia="Times New Roman"/>
          <w:iCs/>
        </w:rPr>
        <w:t xml:space="preserve">4. Pani/Pana dane osobowe przetwarzane są w celu: </w:t>
      </w:r>
    </w:p>
    <w:tbl>
      <w:tblPr>
        <w:tblStyle w:val="Tabela-Siatka6"/>
        <w:tblW w:w="0" w:type="auto"/>
        <w:tblLook w:val="04A0" w:firstRow="1" w:lastRow="0" w:firstColumn="1" w:lastColumn="0" w:noHBand="0" w:noVBand="1"/>
      </w:tblPr>
      <w:tblGrid>
        <w:gridCol w:w="4530"/>
        <w:gridCol w:w="4530"/>
      </w:tblGrid>
      <w:tr w:rsidR="00EA78B0" w:rsidRPr="00D81319" w14:paraId="6D28BA56" w14:textId="77777777" w:rsidTr="00164165">
        <w:tc>
          <w:tcPr>
            <w:tcW w:w="4530" w:type="dxa"/>
          </w:tcPr>
          <w:p w14:paraId="4701A8D4" w14:textId="77777777" w:rsidR="00EA78B0" w:rsidRPr="0033481B" w:rsidRDefault="00EA78B0" w:rsidP="00EA78B0">
            <w:pPr>
              <w:ind w:left="709" w:hanging="709"/>
              <w:textAlignment w:val="baseline"/>
              <w:rPr>
                <w:b/>
              </w:rPr>
            </w:pPr>
            <w:r w:rsidRPr="0033481B">
              <w:rPr>
                <w:b/>
              </w:rPr>
              <w:t>Cel przetwarzania</w:t>
            </w:r>
          </w:p>
        </w:tc>
        <w:tc>
          <w:tcPr>
            <w:tcW w:w="4530" w:type="dxa"/>
          </w:tcPr>
          <w:p w14:paraId="25B6B41E" w14:textId="77777777" w:rsidR="00EA78B0" w:rsidRPr="00D81319" w:rsidRDefault="00EA78B0" w:rsidP="00EA78B0">
            <w:pPr>
              <w:ind w:left="709" w:hanging="709"/>
              <w:textAlignment w:val="baseline"/>
              <w:rPr>
                <w:b/>
              </w:rPr>
            </w:pPr>
            <w:r w:rsidRPr="00D81319">
              <w:rPr>
                <w:b/>
              </w:rPr>
              <w:t>Podstawa prawna przetwarzania</w:t>
            </w:r>
          </w:p>
        </w:tc>
      </w:tr>
      <w:tr w:rsidR="00EA78B0" w:rsidRPr="00D81319" w14:paraId="4DAF4C8B" w14:textId="77777777" w:rsidTr="00164165">
        <w:tc>
          <w:tcPr>
            <w:tcW w:w="4530" w:type="dxa"/>
          </w:tcPr>
          <w:p w14:paraId="4E817478" w14:textId="77777777" w:rsidR="00EA78B0" w:rsidRPr="00D81319" w:rsidRDefault="00EA78B0" w:rsidP="00EA78B0">
            <w:pPr>
              <w:ind w:left="22"/>
              <w:textAlignment w:val="baseline"/>
            </w:pPr>
            <w:r w:rsidRPr="00D81319">
              <w:t>Prowadzenie postępowania o udzielenie zamówienia publicznego</w:t>
            </w:r>
          </w:p>
        </w:tc>
        <w:tc>
          <w:tcPr>
            <w:tcW w:w="4530" w:type="dxa"/>
          </w:tcPr>
          <w:p w14:paraId="575E09EA" w14:textId="77777777" w:rsidR="00EA78B0" w:rsidRPr="00D81319" w:rsidRDefault="00EA78B0" w:rsidP="00EA78B0">
            <w:pPr>
              <w:ind w:firstLine="29"/>
              <w:textAlignment w:val="baseline"/>
            </w:pPr>
            <w:r w:rsidRPr="00D81319">
              <w:t>Niezbędność przetwarzania do wypełnienia obowiązku prawnego ciążącego na administratorze (art. 6 ust. 1 lit. c RODO)</w:t>
            </w:r>
          </w:p>
        </w:tc>
      </w:tr>
      <w:tr w:rsidR="00EA78B0" w:rsidRPr="00D81319" w14:paraId="4301B080" w14:textId="77777777" w:rsidTr="00164165">
        <w:tc>
          <w:tcPr>
            <w:tcW w:w="4530" w:type="dxa"/>
          </w:tcPr>
          <w:p w14:paraId="591857F9" w14:textId="77777777" w:rsidR="00EA78B0" w:rsidRPr="00D81319" w:rsidRDefault="00EA78B0" w:rsidP="00EA78B0">
            <w:pPr>
              <w:ind w:left="22"/>
              <w:textAlignment w:val="baseline"/>
            </w:pPr>
            <w:r w:rsidRPr="00D81319">
              <w:t>Realizacja umów zawartych z kontrahentami</w:t>
            </w:r>
          </w:p>
        </w:tc>
        <w:tc>
          <w:tcPr>
            <w:tcW w:w="4530" w:type="dxa"/>
          </w:tcPr>
          <w:p w14:paraId="15F3BF61" w14:textId="77777777" w:rsidR="00EA78B0" w:rsidRPr="00D81319" w:rsidRDefault="00EA78B0" w:rsidP="00EA78B0">
            <w:pPr>
              <w:ind w:firstLine="29"/>
              <w:textAlignment w:val="baseline"/>
            </w:pPr>
            <w:r w:rsidRPr="00D81319">
              <w:t>Niezbędność przetwarzania do wykonania umowy (art. 6 ust. 1 lit. b RODO)</w:t>
            </w:r>
          </w:p>
        </w:tc>
      </w:tr>
      <w:tr w:rsidR="00EA78B0" w:rsidRPr="00D81319" w14:paraId="4306C6C1" w14:textId="77777777" w:rsidTr="00164165">
        <w:tc>
          <w:tcPr>
            <w:tcW w:w="4530" w:type="dxa"/>
          </w:tcPr>
          <w:p w14:paraId="32DCE42F" w14:textId="77777777" w:rsidR="00EA78B0" w:rsidRPr="00D81319" w:rsidRDefault="00EA78B0" w:rsidP="00EA78B0">
            <w:pPr>
              <w:ind w:left="22"/>
              <w:textAlignment w:val="baseline"/>
            </w:pPr>
            <w:r w:rsidRPr="00D81319">
              <w:t>Obsługa działań związanych z prowadzonym zamówieniem</w:t>
            </w:r>
          </w:p>
        </w:tc>
        <w:tc>
          <w:tcPr>
            <w:tcW w:w="4530" w:type="dxa"/>
          </w:tcPr>
          <w:p w14:paraId="5F2AB610" w14:textId="77777777" w:rsidR="00EA78B0" w:rsidRPr="00D81319" w:rsidRDefault="00EA78B0" w:rsidP="00EA78B0">
            <w:pPr>
              <w:ind w:firstLine="29"/>
              <w:textAlignment w:val="baseline"/>
            </w:pPr>
            <w:r w:rsidRPr="00D81319">
              <w:t>Niezbędność przetwarzania do wykonania umowy (art. 6 ust. 1 lit. b RODO)</w:t>
            </w:r>
          </w:p>
          <w:p w14:paraId="04977F99" w14:textId="77777777" w:rsidR="00EA78B0" w:rsidRPr="00D81319" w:rsidRDefault="00EA78B0" w:rsidP="00EA78B0">
            <w:pPr>
              <w:ind w:firstLine="29"/>
              <w:textAlignment w:val="baseline"/>
            </w:pPr>
            <w:r w:rsidRPr="00D81319">
              <w:t>w celu wypełnienia obowiązku prawnego (art. 6 ust. 1 lit. c RODO)</w:t>
            </w:r>
          </w:p>
        </w:tc>
      </w:tr>
      <w:tr w:rsidR="00EA78B0" w:rsidRPr="00D81319" w14:paraId="58CAB38C" w14:textId="77777777" w:rsidTr="00164165">
        <w:tc>
          <w:tcPr>
            <w:tcW w:w="4530" w:type="dxa"/>
          </w:tcPr>
          <w:p w14:paraId="7603C076" w14:textId="77777777" w:rsidR="00EA78B0" w:rsidRPr="00D81319" w:rsidRDefault="00EA78B0" w:rsidP="00EA78B0">
            <w:pPr>
              <w:ind w:left="709" w:hanging="709"/>
              <w:textAlignment w:val="baseline"/>
            </w:pPr>
            <w:r w:rsidRPr="00D81319">
              <w:t>Podczas pobytu na terenie NCBJ:</w:t>
            </w:r>
          </w:p>
          <w:p w14:paraId="08FB73B8" w14:textId="77777777" w:rsidR="00EA78B0" w:rsidRPr="00D81319" w:rsidRDefault="00EA78B0" w:rsidP="007D596E">
            <w:pPr>
              <w:numPr>
                <w:ilvl w:val="0"/>
                <w:numId w:val="36"/>
              </w:numPr>
              <w:textAlignment w:val="baseline"/>
            </w:pPr>
            <w:r w:rsidRPr="00D81319">
              <w:t>Zapewnienie bezpieczeństwa osób i mienia oraz przeciwdziałanie naruszeniom prawa,</w:t>
            </w:r>
          </w:p>
          <w:p w14:paraId="31930F45" w14:textId="77777777" w:rsidR="00EA78B0" w:rsidRPr="00D81319" w:rsidRDefault="00EA78B0" w:rsidP="007D596E">
            <w:pPr>
              <w:numPr>
                <w:ilvl w:val="0"/>
                <w:numId w:val="36"/>
              </w:numPr>
              <w:textAlignment w:val="baseline"/>
            </w:pPr>
            <w:r w:rsidRPr="00D81319">
              <w:t>Kontrola wstępu na teren NCBJ,</w:t>
            </w:r>
          </w:p>
          <w:p w14:paraId="71BD9119" w14:textId="77777777" w:rsidR="00EA78B0" w:rsidRPr="00D81319" w:rsidRDefault="00EA78B0" w:rsidP="007D596E">
            <w:pPr>
              <w:numPr>
                <w:ilvl w:val="0"/>
                <w:numId w:val="36"/>
              </w:numPr>
              <w:textAlignment w:val="baseline"/>
            </w:pPr>
            <w:r w:rsidRPr="00D81319">
              <w:t>Kontrola materiałów i składników majątkowych wnoszonych i wynoszonych z terenu NCBJ</w:t>
            </w:r>
          </w:p>
        </w:tc>
        <w:tc>
          <w:tcPr>
            <w:tcW w:w="4530" w:type="dxa"/>
          </w:tcPr>
          <w:p w14:paraId="10744D6B" w14:textId="77777777" w:rsidR="00EA78B0" w:rsidRPr="00D81319" w:rsidRDefault="00EA78B0" w:rsidP="00EA78B0">
            <w:pPr>
              <w:ind w:left="29"/>
              <w:textAlignment w:val="baseline"/>
            </w:pPr>
            <w:r w:rsidRPr="00D81319">
              <w:t>Niezbędność przetwarzania do wykonania zadania realizowanego w interesie publicznym (art. 6 ust. 1 lit. e i art. 9 ust. 2 lit. g RODO)</w:t>
            </w:r>
          </w:p>
        </w:tc>
      </w:tr>
      <w:tr w:rsidR="00EA78B0" w:rsidRPr="00D81319" w14:paraId="4503C98C" w14:textId="77777777" w:rsidTr="00164165">
        <w:tc>
          <w:tcPr>
            <w:tcW w:w="4530" w:type="dxa"/>
          </w:tcPr>
          <w:p w14:paraId="7356EC1B" w14:textId="77777777" w:rsidR="00EA78B0" w:rsidRPr="00D81319" w:rsidRDefault="00EA78B0" w:rsidP="00EA78B0">
            <w:pPr>
              <w:ind w:left="709" w:hanging="709"/>
              <w:textAlignment w:val="baseline"/>
            </w:pPr>
            <w:r w:rsidRPr="00D81319">
              <w:t>Przetwarzanie danych na podstawie zgody</w:t>
            </w:r>
          </w:p>
        </w:tc>
        <w:tc>
          <w:tcPr>
            <w:tcW w:w="4530" w:type="dxa"/>
          </w:tcPr>
          <w:p w14:paraId="68ACB760" w14:textId="77777777" w:rsidR="00EA78B0" w:rsidRPr="00D81319" w:rsidRDefault="00EA78B0" w:rsidP="00EA78B0">
            <w:pPr>
              <w:ind w:left="29"/>
              <w:textAlignment w:val="baseline"/>
            </w:pPr>
            <w:r w:rsidRPr="00D81319">
              <w:t>Przesłanką legalizującą przetwarzanie jest zgoda wyrażona poprzez akt uczestnictwa w postępowaniu o zamówienie publiczne (art. 6 ust. 1 lit a RODO)</w:t>
            </w:r>
          </w:p>
        </w:tc>
      </w:tr>
    </w:tbl>
    <w:p w14:paraId="3D57DA60" w14:textId="77777777" w:rsidR="00EA78B0" w:rsidRPr="00D81319" w:rsidRDefault="00EA78B0" w:rsidP="00EA78B0">
      <w:pPr>
        <w:autoSpaceDE w:val="0"/>
        <w:autoSpaceDN w:val="0"/>
        <w:adjustRightInd w:val="0"/>
        <w:spacing w:before="120" w:after="120"/>
        <w:ind w:left="705" w:hanging="705"/>
        <w:jc w:val="both"/>
        <w:rPr>
          <w:rFonts w:eastAsia="Times New Roman"/>
          <w:i/>
          <w:iCs/>
          <w:color w:val="2F5496"/>
        </w:rPr>
      </w:pPr>
    </w:p>
    <w:p w14:paraId="6E615888" w14:textId="77777777" w:rsidR="00EA78B0" w:rsidRPr="00D81319" w:rsidRDefault="00EA78B0" w:rsidP="007D596E">
      <w:pPr>
        <w:numPr>
          <w:ilvl w:val="0"/>
          <w:numId w:val="37"/>
        </w:numPr>
        <w:spacing w:line="276" w:lineRule="auto"/>
        <w:ind w:left="284"/>
        <w:jc w:val="both"/>
        <w:textAlignment w:val="baseline"/>
        <w:rPr>
          <w:rFonts w:eastAsia="Times New Roman"/>
          <w:lang w:eastAsia="en-US"/>
        </w:rPr>
      </w:pPr>
      <w:r w:rsidRPr="00D81319">
        <w:rPr>
          <w:rFonts w:eastAsia="Times New Roman"/>
          <w:lang w:eastAsia="en-US"/>
        </w:rPr>
        <w:t>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Administratorem jest NCBJ, bądź wobec których NCBJ zobowiązany jest do wykazania rozliczalności projektu/umowy.</w:t>
      </w:r>
    </w:p>
    <w:p w14:paraId="278E5A6F" w14:textId="77777777" w:rsidR="00EA78B0" w:rsidRPr="00D81319" w:rsidRDefault="00EA78B0" w:rsidP="007D596E">
      <w:pPr>
        <w:numPr>
          <w:ilvl w:val="0"/>
          <w:numId w:val="37"/>
        </w:numPr>
        <w:tabs>
          <w:tab w:val="num" w:pos="720"/>
        </w:tabs>
        <w:ind w:left="284"/>
        <w:jc w:val="both"/>
        <w:textAlignment w:val="baseline"/>
        <w:rPr>
          <w:rFonts w:eastAsia="Times New Roman"/>
        </w:rPr>
      </w:pPr>
      <w:r w:rsidRPr="00D81319">
        <w:rPr>
          <w:rFonts w:eastAsia="Times New Roman"/>
        </w:rPr>
        <w:t xml:space="preserve">Pani/Pana dane osobowe będą przechowywane na podstawie art. 78 pzp, tj. przez okres 4 lat od dnia zakończenia postępowania o udzielenie zamówienia, a w przypadku zawarcia umowy o zamówienie publiczne, której okres obowiązywania przekracza 4 lata, czas </w:t>
      </w:r>
      <w:bookmarkStart w:id="3" w:name="highlightHit_9"/>
      <w:bookmarkEnd w:id="3"/>
      <w:r w:rsidRPr="00D81319">
        <w:rPr>
          <w:rFonts w:eastAsia="Times New Roman"/>
        </w:rPr>
        <w:t>przechowywania będzie zgodny z okresem jej obowiązywania oraz zgodny z realizacją celów określonych w pkt 4 powyżej.</w:t>
      </w:r>
    </w:p>
    <w:p w14:paraId="1B302613" w14:textId="77777777" w:rsidR="00EA78B0" w:rsidRPr="00D81319" w:rsidRDefault="00EA78B0" w:rsidP="007D596E">
      <w:pPr>
        <w:numPr>
          <w:ilvl w:val="0"/>
          <w:numId w:val="37"/>
        </w:numPr>
        <w:tabs>
          <w:tab w:val="num" w:pos="720"/>
        </w:tabs>
        <w:ind w:left="284"/>
        <w:jc w:val="both"/>
        <w:textAlignment w:val="baseline"/>
        <w:rPr>
          <w:rFonts w:eastAsia="Times New Roman"/>
        </w:rPr>
      </w:pPr>
      <w:r w:rsidRPr="00D81319">
        <w:rPr>
          <w:rFonts w:eastAsia="Times New Roman"/>
        </w:rPr>
        <w:t xml:space="preserve">W związku z przetwarzaniem Pani/Pana danych osobowych przysługują Pani/Panu następujące uprawnienia: </w:t>
      </w:r>
    </w:p>
    <w:p w14:paraId="213160E6"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 xml:space="preserve">Art. 15 RODO - prawo dostępu do danych osobowych oraz otrzymania ich kopii, </w:t>
      </w:r>
    </w:p>
    <w:p w14:paraId="7E5F21A8"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Art. 16 RODO - prawo do żądania sprostowania lub uzupełnienia danych osobowych, przy czym żądanie to nie może skutkować zmianą wyniku postępowania o udzielenie zamówienia ani zmianą postanowień umowy w sprawie zamówienia publicznego w zakresie niezgodnym z ustawą (art. 19 ust. 2 pzp).</w:t>
      </w:r>
    </w:p>
    <w:p w14:paraId="229B1C86"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Art. 17 RODO - prawo do żądania usunięcia danych osobowych (tzw. prawo do bycia zapomnianym), chyba że usunięcie danych osobowych nie jest możliwe stosownie do art. 17 ust. 3 b), d) lub e) RODO.</w:t>
      </w:r>
    </w:p>
    <w:p w14:paraId="33A20923"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Art. 18 RODO - prawo do żądania ograniczenia przetwarzania danych osobowych, o ile ograniczenie przetwarzania nie będzie skutkowało ograniczeniem przetwarzania danych osobowych do czasu zakończenia tego postępowania (art. 19 ust. 3 pzp)</w:t>
      </w:r>
    </w:p>
    <w:p w14:paraId="6A454FFD"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W przypadku powzięcia informacji o niezgodnym z prawem przetwarzaniu w NCBJ Pani/Pana danych osobowych, przysługuje Pani/Panu prawo wniesienia skargi do organu nadzorczego właściwego w sprawach ochrony danych osobowych.</w:t>
      </w:r>
    </w:p>
    <w:p w14:paraId="001A99AC"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 xml:space="preserve">Pani/Pana dane osobowe nie będą transferowane do państw trzecich ani organizacji międzynarodowych. </w:t>
      </w:r>
    </w:p>
    <w:p w14:paraId="1785F929"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Nie będzie Pani/Pan podlegać zautomatyzowanemu podejmowaniu decyzji, w tym profilowaniu.</w:t>
      </w:r>
    </w:p>
    <w:p w14:paraId="09B44AAE" w14:textId="16D77A2D"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Pani/Pana dane osobowe otrzymujemy od Pani/Pana bezpośrednio albo od Pani/Pana Pracodawcy/podmiotu, którego Pani/Pan reprezentuje albo w którego imieniu Pani/Pan realizuje zawartą umowę.</w:t>
      </w:r>
    </w:p>
    <w:p w14:paraId="54BB0DF4" w14:textId="4464218E" w:rsidR="008B247F" w:rsidRPr="00D81319" w:rsidRDefault="00EA78B0" w:rsidP="007D596E">
      <w:pPr>
        <w:numPr>
          <w:ilvl w:val="0"/>
          <w:numId w:val="37"/>
        </w:numPr>
        <w:ind w:left="284"/>
        <w:jc w:val="both"/>
        <w:textAlignment w:val="baseline"/>
        <w:rPr>
          <w:color w:val="000000"/>
        </w:rPr>
      </w:pPr>
      <w:r w:rsidRPr="00D81319">
        <w:rPr>
          <w:rFonts w:eastAsia="Times New Roman"/>
        </w:rPr>
        <w:t>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 nr rejestracyjny pojazdu, wizerunek, zawartość paczek i pakunków wwożonych/ wywożonych z terenu NCBJ.</w:t>
      </w:r>
      <w:bookmarkStart w:id="4" w:name="gjdgxs" w:colFirst="0" w:colLast="0"/>
      <w:bookmarkStart w:id="5" w:name="30j0zll" w:colFirst="0" w:colLast="0"/>
      <w:bookmarkEnd w:id="4"/>
      <w:bookmarkEnd w:id="5"/>
    </w:p>
    <w:p w14:paraId="271332B1"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D81319">
        <w:rPr>
          <w:color w:val="FF0000"/>
        </w:rPr>
        <w:t xml:space="preserve"> </w:t>
      </w:r>
    </w:p>
    <w:p w14:paraId="268C7D1B" w14:textId="77777777" w:rsidR="008B247F" w:rsidRPr="00D81319" w:rsidRDefault="005343AB">
      <w:pPr>
        <w:pBdr>
          <w:top w:val="nil"/>
          <w:left w:val="nil"/>
          <w:bottom w:val="nil"/>
          <w:right w:val="nil"/>
          <w:between w:val="nil"/>
        </w:pBdr>
        <w:spacing w:before="120" w:after="120"/>
        <w:jc w:val="center"/>
        <w:rPr>
          <w:b/>
          <w:color w:val="000000"/>
        </w:rPr>
      </w:pPr>
      <w:r w:rsidRPr="00D81319">
        <w:br w:type="column"/>
      </w:r>
    </w:p>
    <w:p w14:paraId="76A82F40" w14:textId="77777777" w:rsidR="008B247F" w:rsidRPr="00D81319" w:rsidRDefault="008B247F">
      <w:pPr>
        <w:pBdr>
          <w:top w:val="nil"/>
          <w:left w:val="nil"/>
          <w:bottom w:val="nil"/>
          <w:right w:val="nil"/>
          <w:between w:val="nil"/>
        </w:pBdr>
        <w:spacing w:before="120" w:after="120"/>
        <w:jc w:val="center"/>
        <w:rPr>
          <w:b/>
          <w:color w:val="000000"/>
        </w:rPr>
      </w:pPr>
    </w:p>
    <w:p w14:paraId="2D299E2A"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Rozdział 2</w:t>
      </w:r>
    </w:p>
    <w:p w14:paraId="30A58B19" w14:textId="77777777" w:rsidR="008B247F" w:rsidRPr="00D81319" w:rsidRDefault="008B247F">
      <w:pPr>
        <w:pBdr>
          <w:top w:val="nil"/>
          <w:left w:val="nil"/>
          <w:bottom w:val="nil"/>
          <w:right w:val="nil"/>
          <w:between w:val="nil"/>
        </w:pBdr>
        <w:spacing w:before="120" w:after="120"/>
        <w:jc w:val="center"/>
        <w:rPr>
          <w:color w:val="000000"/>
        </w:rPr>
      </w:pPr>
    </w:p>
    <w:p w14:paraId="59D60FC1" w14:textId="77777777" w:rsidR="008B247F" w:rsidRPr="00D81319" w:rsidRDefault="005343AB">
      <w:pPr>
        <w:pBdr>
          <w:top w:val="nil"/>
          <w:left w:val="nil"/>
          <w:bottom w:val="nil"/>
          <w:right w:val="nil"/>
          <w:between w:val="nil"/>
        </w:pBdr>
        <w:spacing w:before="120" w:after="120"/>
        <w:jc w:val="center"/>
        <w:rPr>
          <w:color w:val="000000"/>
        </w:rPr>
      </w:pPr>
      <w:r w:rsidRPr="00D81319">
        <w:rPr>
          <w:b/>
          <w:color w:val="000000"/>
        </w:rPr>
        <w:t>Formularze dotyczące Oferty</w:t>
      </w:r>
    </w:p>
    <w:p w14:paraId="04273882" w14:textId="77777777" w:rsidR="008B247F" w:rsidRPr="00D81319" w:rsidRDefault="008B247F">
      <w:pPr>
        <w:pBdr>
          <w:top w:val="nil"/>
          <w:left w:val="nil"/>
          <w:bottom w:val="nil"/>
          <w:right w:val="nil"/>
          <w:between w:val="nil"/>
        </w:pBdr>
        <w:spacing w:before="120" w:after="120"/>
        <w:jc w:val="center"/>
        <w:rPr>
          <w:color w:val="000000"/>
        </w:rPr>
      </w:pPr>
    </w:p>
    <w:p w14:paraId="6FAF7B16" w14:textId="77777777" w:rsidR="008B247F" w:rsidRPr="00D81319" w:rsidRDefault="005343AB">
      <w:pPr>
        <w:pBdr>
          <w:top w:val="nil"/>
          <w:left w:val="nil"/>
          <w:bottom w:val="nil"/>
          <w:right w:val="nil"/>
          <w:between w:val="nil"/>
        </w:pBdr>
        <w:spacing w:before="120" w:after="120"/>
        <w:jc w:val="both"/>
        <w:rPr>
          <w:color w:val="000000"/>
        </w:rPr>
      </w:pPr>
      <w:r w:rsidRPr="00D81319">
        <w:br w:type="page"/>
      </w: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8B247F" w:rsidRPr="00D81319" w14:paraId="1D01CD8F" w14:textId="77777777">
        <w:trPr>
          <w:trHeight w:val="1100"/>
        </w:trPr>
        <w:tc>
          <w:tcPr>
            <w:tcW w:w="9065" w:type="dxa"/>
            <w:shd w:val="clear" w:color="auto" w:fill="F2F2F2"/>
            <w:vAlign w:val="center"/>
          </w:tcPr>
          <w:p w14:paraId="3A11ED1C" w14:textId="2BD9EA71"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Formularz 2.1.</w:t>
            </w:r>
          </w:p>
          <w:p w14:paraId="5CC21739"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OFERTA</w:t>
            </w:r>
          </w:p>
        </w:tc>
      </w:tr>
    </w:tbl>
    <w:p w14:paraId="6937B758" w14:textId="77777777" w:rsidR="008B247F" w:rsidRPr="00CF0FCC" w:rsidRDefault="008B247F">
      <w:pPr>
        <w:pBdr>
          <w:top w:val="nil"/>
          <w:left w:val="nil"/>
          <w:bottom w:val="nil"/>
          <w:right w:val="nil"/>
          <w:between w:val="nil"/>
        </w:pBdr>
        <w:tabs>
          <w:tab w:val="left" w:pos="9360"/>
        </w:tabs>
        <w:spacing w:before="120" w:after="120"/>
        <w:ind w:left="5580" w:right="23"/>
        <w:rPr>
          <w:color w:val="000000"/>
          <w:sz w:val="10"/>
          <w:szCs w:val="18"/>
        </w:rPr>
      </w:pPr>
    </w:p>
    <w:p w14:paraId="6E5DBD76" w14:textId="46C6280C" w:rsidR="00A95C87" w:rsidRPr="00D81319" w:rsidRDefault="00A95C87" w:rsidP="00A95C87">
      <w:pPr>
        <w:pBdr>
          <w:top w:val="nil"/>
          <w:left w:val="nil"/>
          <w:bottom w:val="nil"/>
          <w:right w:val="nil"/>
          <w:between w:val="nil"/>
        </w:pBdr>
        <w:spacing w:before="120" w:after="120"/>
        <w:jc w:val="both"/>
        <w:rPr>
          <w:color w:val="000000"/>
        </w:rPr>
      </w:pPr>
      <w:r w:rsidRPr="00D81319">
        <w:rPr>
          <w:color w:val="000000"/>
        </w:rPr>
        <w:t xml:space="preserve">Znak postępowania: </w:t>
      </w:r>
      <w:r w:rsidR="00903005" w:rsidRPr="00D81319">
        <w:rPr>
          <w:b/>
          <w:color w:val="000000"/>
        </w:rPr>
        <w:t>EZP.270</w:t>
      </w:r>
      <w:r w:rsidR="00C67469">
        <w:rPr>
          <w:b/>
          <w:color w:val="000000"/>
        </w:rPr>
        <w:t>.</w:t>
      </w:r>
      <w:r w:rsidR="00171F67">
        <w:rPr>
          <w:b/>
          <w:color w:val="000000"/>
        </w:rPr>
        <w:t>41</w:t>
      </w:r>
      <w:r w:rsidR="00C67469">
        <w:rPr>
          <w:b/>
          <w:color w:val="000000"/>
        </w:rPr>
        <w:t>.</w:t>
      </w:r>
      <w:r w:rsidR="00903005" w:rsidRPr="00D81319">
        <w:rPr>
          <w:b/>
          <w:color w:val="000000"/>
        </w:rPr>
        <w:t>2024</w:t>
      </w:r>
    </w:p>
    <w:p w14:paraId="31D05600" w14:textId="77777777" w:rsidR="008B247F" w:rsidRPr="00CF0FCC" w:rsidRDefault="008B247F">
      <w:pPr>
        <w:pBdr>
          <w:top w:val="nil"/>
          <w:left w:val="nil"/>
          <w:bottom w:val="nil"/>
          <w:right w:val="nil"/>
          <w:between w:val="nil"/>
        </w:pBdr>
        <w:tabs>
          <w:tab w:val="left" w:pos="9360"/>
        </w:tabs>
        <w:spacing w:before="120" w:after="120"/>
        <w:ind w:left="5670" w:right="23"/>
        <w:rPr>
          <w:color w:val="000000"/>
          <w:sz w:val="10"/>
          <w:szCs w:val="18"/>
        </w:rPr>
      </w:pPr>
    </w:p>
    <w:p w14:paraId="207FF91F" w14:textId="5A1C6926" w:rsidR="008B247F" w:rsidRDefault="005343AB">
      <w:pPr>
        <w:pBdr>
          <w:top w:val="nil"/>
          <w:left w:val="nil"/>
          <w:bottom w:val="nil"/>
          <w:right w:val="nil"/>
          <w:between w:val="nil"/>
        </w:pBdr>
        <w:tabs>
          <w:tab w:val="left" w:pos="9360"/>
        </w:tabs>
        <w:spacing w:before="120" w:after="120"/>
        <w:jc w:val="both"/>
        <w:rPr>
          <w:color w:val="000000"/>
        </w:rPr>
      </w:pPr>
      <w:r w:rsidRPr="00D81319">
        <w:rPr>
          <w:color w:val="000000"/>
        </w:rPr>
        <w:t>Nawiązując do ogłoszenia o zamówieniu w postępowaniu o udzielenie zamówienia publicznego prowadzon</w:t>
      </w:r>
      <w:r w:rsidR="00F55C11" w:rsidRPr="00D81319">
        <w:rPr>
          <w:color w:val="000000"/>
        </w:rPr>
        <w:t>ego</w:t>
      </w:r>
      <w:r w:rsidRPr="00D81319">
        <w:rPr>
          <w:color w:val="000000"/>
        </w:rPr>
        <w:t xml:space="preserve"> w trybie przetargu nieograniczonego </w:t>
      </w:r>
      <w:r w:rsidR="00EA78B0" w:rsidRPr="00D81319">
        <w:rPr>
          <w:color w:val="000000"/>
        </w:rPr>
        <w:t>pn.</w:t>
      </w:r>
      <w:r w:rsidRPr="00D81319">
        <w:rPr>
          <w:color w:val="000000"/>
        </w:rPr>
        <w:t xml:space="preserve">: </w:t>
      </w:r>
    </w:p>
    <w:p w14:paraId="0B66E2B5" w14:textId="49288B01" w:rsidR="00C67469" w:rsidRPr="00C67469" w:rsidRDefault="00171F67" w:rsidP="00C67469">
      <w:pPr>
        <w:pBdr>
          <w:top w:val="nil"/>
          <w:left w:val="nil"/>
          <w:bottom w:val="nil"/>
          <w:right w:val="nil"/>
          <w:between w:val="nil"/>
        </w:pBdr>
        <w:spacing w:before="120" w:after="120"/>
        <w:rPr>
          <w:b/>
          <w:color w:val="000000"/>
        </w:rPr>
      </w:pPr>
      <w:r w:rsidRPr="00171F67">
        <w:rPr>
          <w:b/>
          <w:bCs/>
          <w:color w:val="000000"/>
        </w:rPr>
        <w:t>Modernizacja układu pomp chłodzenia basenu Reaktora MARIA</w:t>
      </w:r>
    </w:p>
    <w:p w14:paraId="7D4A37A9" w14:textId="77777777" w:rsidR="008B247F" w:rsidRPr="00CF0FCC" w:rsidRDefault="008B247F">
      <w:pPr>
        <w:pBdr>
          <w:top w:val="nil"/>
          <w:left w:val="nil"/>
          <w:bottom w:val="nil"/>
          <w:right w:val="nil"/>
          <w:between w:val="nil"/>
        </w:pBdr>
        <w:tabs>
          <w:tab w:val="left" w:pos="9360"/>
        </w:tabs>
        <w:spacing w:before="120" w:after="120"/>
        <w:jc w:val="both"/>
        <w:rPr>
          <w:color w:val="000000"/>
          <w:sz w:val="12"/>
        </w:rPr>
      </w:pPr>
    </w:p>
    <w:p w14:paraId="234658F0"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5CCEC37B" w14:textId="77777777" w:rsidR="008B247F" w:rsidRPr="00D81319" w:rsidRDefault="005343AB">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032E2CCA"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nazwisko: …………………………………………………………………………………………………</w:t>
      </w:r>
    </w:p>
    <w:p w14:paraId="1D78F277"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p>
    <w:p w14:paraId="43FA71BC" w14:textId="77777777" w:rsidR="008B247F" w:rsidRPr="00D81319" w:rsidRDefault="008B247F">
      <w:pPr>
        <w:pBdr>
          <w:top w:val="nil"/>
          <w:left w:val="nil"/>
          <w:bottom w:val="nil"/>
          <w:right w:val="nil"/>
          <w:between w:val="nil"/>
        </w:pBdr>
        <w:tabs>
          <w:tab w:val="left" w:pos="9360"/>
        </w:tabs>
        <w:spacing w:before="120" w:after="120"/>
        <w:jc w:val="both"/>
        <w:rPr>
          <w:color w:val="000000"/>
        </w:rPr>
      </w:pPr>
    </w:p>
    <w:p w14:paraId="79EA141B"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241255B5" w14:textId="77777777" w:rsidR="008B247F" w:rsidRPr="00D81319" w:rsidRDefault="005343AB">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6E6ECB01"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nazwa (firma): ………………………………………………………………………………………………………..</w:t>
      </w:r>
    </w:p>
    <w:p w14:paraId="2B6EE5CB" w14:textId="77777777" w:rsidR="008B247F" w:rsidRPr="00D81319" w:rsidRDefault="005343AB">
      <w:pPr>
        <w:pBdr>
          <w:top w:val="nil"/>
          <w:left w:val="nil"/>
          <w:bottom w:val="nil"/>
          <w:right w:val="nil"/>
          <w:between w:val="nil"/>
        </w:pBdr>
        <w:spacing w:before="120" w:after="120"/>
        <w:rPr>
          <w:color w:val="000000"/>
        </w:rPr>
      </w:pPr>
      <w:r w:rsidRPr="00D81319">
        <w:rPr>
          <w:color w:val="000000"/>
        </w:rPr>
        <w:t>adres siedziby: ………………………………………………………………………………………………………..</w:t>
      </w:r>
    </w:p>
    <w:p w14:paraId="58725D1C" w14:textId="77777777" w:rsidR="008B247F" w:rsidRPr="00D81319" w:rsidRDefault="005343AB">
      <w:pPr>
        <w:pBdr>
          <w:top w:val="nil"/>
          <w:left w:val="nil"/>
          <w:bottom w:val="nil"/>
          <w:right w:val="nil"/>
          <w:between w:val="nil"/>
        </w:pBdr>
        <w:spacing w:before="120" w:after="120"/>
        <w:rPr>
          <w:color w:val="000000"/>
        </w:rPr>
      </w:pPr>
      <w:r w:rsidRPr="00D81319">
        <w:rPr>
          <w:color w:val="000000"/>
        </w:rPr>
        <w:t>województwo: ………………………………………………………………………………………………………..</w:t>
      </w:r>
    </w:p>
    <w:p w14:paraId="366AD623" w14:textId="77777777" w:rsidR="008B247F" w:rsidRPr="00D81319" w:rsidRDefault="005343AB">
      <w:pPr>
        <w:pBdr>
          <w:top w:val="nil"/>
          <w:left w:val="nil"/>
          <w:bottom w:val="nil"/>
          <w:right w:val="nil"/>
          <w:between w:val="nil"/>
        </w:pBdr>
        <w:spacing w:before="120" w:after="120"/>
        <w:rPr>
          <w:color w:val="000000"/>
        </w:rPr>
      </w:pPr>
      <w:r w:rsidRPr="00D81319">
        <w:rPr>
          <w:color w:val="000000"/>
        </w:rPr>
        <w:t>numer KRS: ………………………………………………………………………………………………..…………..</w:t>
      </w:r>
    </w:p>
    <w:p w14:paraId="3BA5C3D3" w14:textId="77777777" w:rsidR="008B247F" w:rsidRPr="00D81319" w:rsidRDefault="005343AB">
      <w:pPr>
        <w:pBdr>
          <w:top w:val="nil"/>
          <w:left w:val="nil"/>
          <w:bottom w:val="nil"/>
          <w:right w:val="nil"/>
          <w:between w:val="nil"/>
        </w:pBdr>
        <w:spacing w:before="120" w:after="120"/>
        <w:rPr>
          <w:color w:val="000000"/>
        </w:rPr>
      </w:pPr>
      <w:r w:rsidRPr="00D81319">
        <w:rPr>
          <w:color w:val="000000"/>
        </w:rPr>
        <w:t>REGON: …………………………………………………………………………………………………………………..</w:t>
      </w:r>
    </w:p>
    <w:p w14:paraId="61563796"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439F6FB3"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568D09AE" w14:textId="77777777" w:rsidR="008B247F" w:rsidRPr="00D81319" w:rsidRDefault="005343AB">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7BB94860"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E1A87DC"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2ADAB580"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2371BA48"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D041A45"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0170B92A" w14:textId="77777777" w:rsidR="008B247F" w:rsidRPr="00D81319" w:rsidRDefault="005343AB">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5C7C298B" w14:textId="77777777" w:rsidR="008B247F" w:rsidRPr="00D81319" w:rsidRDefault="008B247F">
      <w:pPr>
        <w:pBdr>
          <w:top w:val="nil"/>
          <w:left w:val="nil"/>
          <w:bottom w:val="nil"/>
          <w:right w:val="nil"/>
          <w:between w:val="nil"/>
        </w:pBdr>
        <w:spacing w:before="120" w:after="120"/>
        <w:ind w:right="-144"/>
        <w:rPr>
          <w:color w:val="000000"/>
          <w:sz w:val="12"/>
          <w:szCs w:val="12"/>
        </w:rPr>
      </w:pPr>
    </w:p>
    <w:p w14:paraId="2252968F"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5566C1D1"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1EFA4D50" w14:textId="4910B1D7" w:rsidR="00EA78B0" w:rsidRPr="00D81319" w:rsidRDefault="005343AB" w:rsidP="00D90C56">
      <w:pPr>
        <w:numPr>
          <w:ilvl w:val="0"/>
          <w:numId w:val="17"/>
        </w:numPr>
        <w:pBdr>
          <w:top w:val="nil"/>
          <w:left w:val="nil"/>
          <w:bottom w:val="nil"/>
          <w:right w:val="nil"/>
          <w:between w:val="nil"/>
        </w:pBdr>
        <w:spacing w:before="120" w:after="120"/>
        <w:ind w:left="567" w:hanging="567"/>
        <w:jc w:val="both"/>
        <w:rPr>
          <w:b/>
          <w:color w:val="000000"/>
        </w:rPr>
      </w:pPr>
      <w:r w:rsidRPr="00D81319">
        <w:rPr>
          <w:b/>
          <w:color w:val="000000"/>
        </w:rPr>
        <w:t xml:space="preserve">OFERUJEMY </w:t>
      </w:r>
      <w:r w:rsidRPr="00D81319">
        <w:rPr>
          <w:color w:val="000000"/>
        </w:rPr>
        <w:t>wykonanie przedmiotu zamówienia</w:t>
      </w:r>
      <w:r w:rsidRPr="00D81319">
        <w:rPr>
          <w:b/>
          <w:color w:val="000000"/>
        </w:rPr>
        <w:t xml:space="preserve"> </w:t>
      </w:r>
      <w:r w:rsidR="00EA78B0" w:rsidRPr="00D81319">
        <w:rPr>
          <w:b/>
          <w:color w:val="000000"/>
        </w:rPr>
        <w:t>za cenę brutto:  ………………………………… PLN</w:t>
      </w:r>
      <w:r w:rsidR="00B642E1">
        <w:rPr>
          <w:b/>
          <w:color w:val="000000"/>
        </w:rPr>
        <w:t xml:space="preserve"> </w:t>
      </w:r>
      <w:r w:rsidR="00B642E1" w:rsidRPr="00B642E1">
        <w:rPr>
          <w:color w:val="000000"/>
        </w:rPr>
        <w:t>(słownie: ……………………………………</w:t>
      </w:r>
      <w:r w:rsidR="00EA78B0" w:rsidRPr="00B642E1">
        <w:rPr>
          <w:color w:val="000000"/>
        </w:rPr>
        <w:t>……złotych), w tym podatek VAT w wysokości ………………………… PLN</w:t>
      </w:r>
    </w:p>
    <w:p w14:paraId="1A664DCD" w14:textId="3DE6F7B8" w:rsidR="008B247F" w:rsidRPr="00D81319" w:rsidRDefault="00EA78B0" w:rsidP="00EA78B0">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5BBB6F3F" w14:textId="41FCB73C" w:rsidR="00CF0FCC" w:rsidRPr="00CF0FCC" w:rsidRDefault="00CF0FCC" w:rsidP="00D90C56">
      <w:pPr>
        <w:numPr>
          <w:ilvl w:val="0"/>
          <w:numId w:val="17"/>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minimalny wymagany okres gwarancji na przedmiot zamówienia wynosi 36</w:t>
      </w:r>
      <w:r>
        <w:rPr>
          <w:bCs/>
          <w:i/>
          <w:iCs/>
          <w:color w:val="000000"/>
        </w:rPr>
        <w:t xml:space="preserve"> miesięcy</w:t>
      </w:r>
      <w:r w:rsidRPr="00CF0FCC">
        <w:rPr>
          <w:bCs/>
          <w:i/>
          <w:iCs/>
          <w:color w:val="000000"/>
        </w:rPr>
        <w:t xml:space="preserve"> licząc od dnia odbioru końcowego</w:t>
      </w:r>
      <w:r w:rsidRPr="00CF0FCC">
        <w:rPr>
          <w:bCs/>
          <w:iCs/>
          <w:color w:val="000000"/>
        </w:rPr>
        <w:t>).</w:t>
      </w:r>
    </w:p>
    <w:p w14:paraId="61C37821" w14:textId="4BFA487B"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10"/>
      </w:r>
      <w:r w:rsidRPr="00D81319">
        <w:rPr>
          <w:color w:val="000000"/>
        </w:rPr>
        <w:t>:</w:t>
      </w:r>
    </w:p>
    <w:p w14:paraId="22E46ED8" w14:textId="77777777" w:rsidR="008B247F" w:rsidRPr="00DB0D47" w:rsidRDefault="005343AB" w:rsidP="00D90C56">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307D1AAE" w14:textId="77777777" w:rsidR="008B247F" w:rsidRPr="001906D8" w:rsidRDefault="005343AB" w:rsidP="00D90C56">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4A754041"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0F2EDC8D"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13CFC605"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24EC7B85"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1"/>
      </w:r>
      <w:r w:rsidRPr="00D81319">
        <w:rPr>
          <w:color w:val="000000"/>
        </w:rPr>
        <w:t xml:space="preserve"> powierzyć podwykonawcom wykonanie następujących części zamówienia:</w:t>
      </w:r>
    </w:p>
    <w:p w14:paraId="1F4B5EA8" w14:textId="77777777" w:rsidR="008B247F" w:rsidRPr="00DB0D47" w:rsidRDefault="005343AB">
      <w:pPr>
        <w:pBdr>
          <w:top w:val="nil"/>
          <w:left w:val="nil"/>
          <w:bottom w:val="nil"/>
          <w:right w:val="nil"/>
          <w:between w:val="nil"/>
        </w:pBdr>
        <w:spacing w:before="120" w:after="120"/>
        <w:ind w:left="567"/>
        <w:jc w:val="both"/>
        <w:rPr>
          <w:color w:val="000000"/>
        </w:rPr>
      </w:pPr>
      <w:r w:rsidRPr="00DB0D47">
        <w:rPr>
          <w:color w:val="000000"/>
        </w:rPr>
        <w:t>........................................................................................................................................................................</w:t>
      </w:r>
    </w:p>
    <w:p w14:paraId="297B157F"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71F46108"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473B5D14" w14:textId="1E5BC1A3"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 xml:space="preserve">warunki płatności określone przez Zamawiającego w </w:t>
      </w:r>
      <w:r w:rsidR="00EA78B0" w:rsidRPr="00D81319">
        <w:rPr>
          <w:color w:val="000000"/>
        </w:rPr>
        <w:t>TOM II PPU</w:t>
      </w:r>
      <w:r w:rsidRPr="00D81319">
        <w:rPr>
          <w:color w:val="000000"/>
        </w:rPr>
        <w:t>.</w:t>
      </w:r>
    </w:p>
    <w:p w14:paraId="4B6E94C4" w14:textId="77777777" w:rsidR="008B247F" w:rsidRPr="00D81319" w:rsidRDefault="005343AB" w:rsidP="00D90C56">
      <w:pPr>
        <w:numPr>
          <w:ilvl w:val="0"/>
          <w:numId w:val="17"/>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6C4E0E80"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Na potwierdzenie powyższego wnieśliśmy wadium w wysokości ……………………………….. PLN w formie ...................................................</w:t>
      </w:r>
    </w:p>
    <w:p w14:paraId="098F228A" w14:textId="32E1320B" w:rsidR="008B247F" w:rsidRDefault="005343AB">
      <w:pPr>
        <w:pBdr>
          <w:top w:val="nil"/>
          <w:left w:val="nil"/>
          <w:bottom w:val="nil"/>
          <w:right w:val="nil"/>
          <w:between w:val="nil"/>
        </w:pBdr>
        <w:spacing w:before="120" w:after="120"/>
        <w:ind w:left="567" w:hanging="112"/>
        <w:rPr>
          <w:i/>
          <w:color w:val="000000"/>
          <w:sz w:val="16"/>
          <w:szCs w:val="16"/>
        </w:rPr>
      </w:pPr>
      <w:r w:rsidRPr="00D81319">
        <w:rPr>
          <w:color w:val="000000"/>
        </w:rPr>
        <w:tab/>
        <w:t>Wadium należy zwrócić przelewem na konto nr .................................................</w:t>
      </w:r>
      <w:r w:rsidRPr="00D81319">
        <w:rPr>
          <w:i/>
          <w:color w:val="000000"/>
          <w:sz w:val="16"/>
          <w:szCs w:val="16"/>
        </w:rPr>
        <w:t xml:space="preserve"> (należy wypełnić w przypadku wniesienia wadium w formie pieniądza)</w:t>
      </w:r>
    </w:p>
    <w:p w14:paraId="0449AFE9" w14:textId="343F7717" w:rsidR="00CF0FCC" w:rsidRPr="00D81319" w:rsidRDefault="00CF0FCC" w:rsidP="00CF0FCC">
      <w:pPr>
        <w:pBdr>
          <w:top w:val="nil"/>
          <w:left w:val="nil"/>
          <w:bottom w:val="nil"/>
          <w:right w:val="nil"/>
          <w:between w:val="nil"/>
        </w:pBdr>
        <w:spacing w:before="120" w:after="120"/>
        <w:ind w:left="567"/>
        <w:jc w:val="both"/>
        <w:rPr>
          <w:color w:val="000000"/>
        </w:rPr>
      </w:pPr>
      <w:r w:rsidRPr="00CF0FCC">
        <w:rPr>
          <w:rFonts w:eastAsia="Times New Roman"/>
          <w:iCs/>
        </w:rPr>
        <w:t>W przypadku wniesienia wadium w innej formie niż pieniądz, oświ</w:t>
      </w:r>
      <w:r>
        <w:rPr>
          <w:rFonts w:eastAsia="Times New Roman"/>
          <w:iCs/>
        </w:rPr>
        <w:t>adczenie o zwolnieniu wadium, o </w:t>
      </w:r>
      <w:r w:rsidRPr="00CF0FCC">
        <w:rPr>
          <w:rFonts w:eastAsia="Times New Roman"/>
          <w:iCs/>
        </w:rPr>
        <w:t>którym mowa w art. 98 ust. 5 ustawy Pzp należy przesłać wystawcy gw</w:t>
      </w:r>
      <w:r>
        <w:rPr>
          <w:rFonts w:eastAsia="Times New Roman"/>
          <w:iCs/>
        </w:rPr>
        <w:t xml:space="preserve">arancji lub poręczenia na adres   </w:t>
      </w:r>
      <w:r w:rsidRPr="00CF0FCC">
        <w:rPr>
          <w:rFonts w:eastAsia="Times New Roman"/>
          <w:iCs/>
        </w:rPr>
        <w:t xml:space="preserve">e-mail  …………..@.........................  </w:t>
      </w:r>
      <w:r w:rsidRPr="00CF0FCC">
        <w:rPr>
          <w:rFonts w:eastAsia="Times New Roman"/>
          <w:i/>
          <w:iCs/>
          <w:sz w:val="18"/>
        </w:rPr>
        <w:t>(w przypadku wniesienia w formie  innej niż pieniądz)</w:t>
      </w:r>
    </w:p>
    <w:p w14:paraId="1259C08C" w14:textId="77777777" w:rsidR="008B247F" w:rsidRPr="00D81319" w:rsidRDefault="008B247F">
      <w:pPr>
        <w:pBdr>
          <w:top w:val="nil"/>
          <w:left w:val="nil"/>
          <w:bottom w:val="nil"/>
          <w:right w:val="nil"/>
          <w:between w:val="nil"/>
        </w:pBdr>
        <w:spacing w:before="120" w:after="120"/>
        <w:jc w:val="center"/>
        <w:rPr>
          <w:color w:val="000000"/>
          <w:sz w:val="6"/>
          <w:szCs w:val="6"/>
        </w:rPr>
      </w:pPr>
    </w:p>
    <w:p w14:paraId="183C81AB"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6447498C"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1DDD6431"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że wypełniliśmy obowiązki informacyjne przewidziane w art. 13 lub art. 14 RODO</w:t>
      </w:r>
      <w:r w:rsidRPr="00D81319">
        <w:rPr>
          <w:color w:val="000000"/>
          <w:vertAlign w:val="superscript"/>
        </w:rPr>
        <w:footnoteReference w:id="12"/>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13"/>
      </w:r>
      <w:r w:rsidRPr="00D81319">
        <w:rPr>
          <w:color w:val="000000"/>
        </w:rPr>
        <w:t>.</w:t>
      </w:r>
    </w:p>
    <w:p w14:paraId="194DA576" w14:textId="77777777" w:rsidR="00171F67" w:rsidRDefault="00171F67" w:rsidP="00171F67">
      <w:pPr>
        <w:numPr>
          <w:ilvl w:val="0"/>
          <w:numId w:val="1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7298F34B" w14:textId="52D14F72" w:rsidR="00171F67" w:rsidRPr="00171F67" w:rsidRDefault="00171F67" w:rsidP="00171F67">
      <w:pPr>
        <w:numPr>
          <w:ilvl w:val="0"/>
          <w:numId w:val="1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51596798" w14:textId="42347C7F" w:rsidR="008B247F" w:rsidRPr="00DB0D47"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6DE80A1B" w14:textId="77777777" w:rsidR="008B247F" w:rsidRPr="00D81319" w:rsidRDefault="005343AB">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79D8B07B"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08F7567F"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3BE0AB3"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CAD3038" w14:textId="77777777" w:rsidR="008B247F" w:rsidRPr="00D81319" w:rsidRDefault="005343AB">
      <w:pPr>
        <w:pBdr>
          <w:top w:val="nil"/>
          <w:left w:val="nil"/>
          <w:bottom w:val="nil"/>
          <w:right w:val="nil"/>
          <w:between w:val="nil"/>
        </w:pBdr>
        <w:ind w:left="567"/>
        <w:rPr>
          <w:color w:val="000000"/>
        </w:rPr>
      </w:pPr>
      <w:r w:rsidRPr="00D81319">
        <w:rPr>
          <w:color w:val="000000"/>
        </w:rPr>
        <w:t>Imię i nazwisko: .......................................................................................................tel. ................................................. e-mail: ...................................................</w:t>
      </w:r>
    </w:p>
    <w:p w14:paraId="1B1FC138"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2C4431F9" w14:textId="60F81BDE" w:rsidR="008B247F" w:rsidRPr="00D81319" w:rsidRDefault="005343AB">
      <w:pPr>
        <w:pBdr>
          <w:top w:val="nil"/>
          <w:left w:val="nil"/>
          <w:bottom w:val="nil"/>
          <w:right w:val="nil"/>
          <w:between w:val="nil"/>
        </w:pBdr>
        <w:spacing w:before="120" w:after="120"/>
        <w:ind w:left="567"/>
        <w:rPr>
          <w:color w:val="000000"/>
        </w:rPr>
      </w:pPr>
      <w:r w:rsidRPr="00D81319">
        <w:rPr>
          <w:color w:val="000000"/>
        </w:rPr>
        <w:t xml:space="preserve">....................................................................................................... ....................................................................................................... ....................................................................................................... </w:t>
      </w:r>
    </w:p>
    <w:p w14:paraId="60886BFF" w14:textId="3A67FEB5" w:rsidR="008B247F" w:rsidRPr="00D81319" w:rsidRDefault="008B247F">
      <w:pPr>
        <w:pBdr>
          <w:top w:val="nil"/>
          <w:left w:val="nil"/>
          <w:bottom w:val="nil"/>
          <w:right w:val="nil"/>
          <w:between w:val="nil"/>
        </w:pBdr>
        <w:spacing w:before="120" w:after="120"/>
        <w:rPr>
          <w:color w:val="000000"/>
        </w:rPr>
      </w:pPr>
    </w:p>
    <w:p w14:paraId="6CA3F41E"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 roku</w:t>
      </w:r>
    </w:p>
    <w:p w14:paraId="68D924F9"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6D6C4AE2" w14:textId="77777777" w:rsidR="008B247F" w:rsidRPr="00D81319" w:rsidRDefault="005343AB">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6E81A58D" w14:textId="77777777" w:rsidR="008B247F" w:rsidRPr="00D81319" w:rsidRDefault="005343AB">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7EB91053" w14:textId="77777777" w:rsidR="008B247F" w:rsidRPr="00D81319" w:rsidRDefault="005343AB">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1CB434F8" w14:textId="77777777" w:rsidR="008B247F" w:rsidRPr="00D81319" w:rsidRDefault="005343AB">
      <w:pPr>
        <w:pBdr>
          <w:top w:val="nil"/>
          <w:left w:val="nil"/>
          <w:bottom w:val="nil"/>
          <w:right w:val="nil"/>
          <w:between w:val="nil"/>
        </w:pBdr>
        <w:spacing w:before="120" w:after="120"/>
        <w:jc w:val="both"/>
        <w:rPr>
          <w:color w:val="000000"/>
        </w:rPr>
      </w:pPr>
      <w:r w:rsidRPr="00D81319">
        <w:rPr>
          <w:color w:val="000000"/>
        </w:rPr>
        <w:t>* niepotrzebne skreślić</w:t>
      </w:r>
    </w:p>
    <w:p w14:paraId="29B0DDE8" w14:textId="5CD05C6A" w:rsidR="007D596E" w:rsidRPr="00D81319" w:rsidRDefault="005343AB">
      <w:pPr>
        <w:pBdr>
          <w:top w:val="nil"/>
          <w:left w:val="nil"/>
          <w:bottom w:val="nil"/>
          <w:right w:val="nil"/>
          <w:between w:val="nil"/>
        </w:pBdr>
        <w:tabs>
          <w:tab w:val="left" w:pos="284"/>
        </w:tabs>
        <w:spacing w:before="120" w:after="120"/>
        <w:jc w:val="both"/>
        <w:rPr>
          <w:color w:val="000000"/>
        </w:rPr>
        <w:pPrChange w:id="6" w:author="Kwiatkowska Katarzyna" w:date="2024-09-02T15:42:00Z">
          <w:pPr>
            <w:pBdr>
              <w:top w:val="nil"/>
              <w:left w:val="nil"/>
              <w:bottom w:val="nil"/>
              <w:right w:val="nil"/>
              <w:between w:val="nil"/>
            </w:pBdr>
            <w:spacing w:before="120" w:after="120"/>
            <w:jc w:val="both"/>
          </w:pPr>
        </w:pPrChange>
      </w:pPr>
      <w:r w:rsidRPr="00D81319">
        <w:br w:type="column"/>
      </w: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171F67" w:rsidRPr="00B642E1" w14:paraId="77440D53" w14:textId="77777777" w:rsidTr="00171F67">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1D3F4F15" w14:textId="77777777" w:rsidR="00171F67" w:rsidRPr="00B642E1" w:rsidRDefault="00171F67" w:rsidP="00E159F8">
            <w:pPr>
              <w:pBdr>
                <w:top w:val="nil"/>
                <w:left w:val="nil"/>
                <w:bottom w:val="nil"/>
                <w:right w:val="nil"/>
                <w:between w:val="nil"/>
              </w:pBdr>
              <w:spacing w:before="240"/>
              <w:ind w:left="1440" w:hanging="1440"/>
              <w:jc w:val="center"/>
            </w:pPr>
            <w:r w:rsidRPr="00B642E1">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20C996E6" w14:textId="23578832" w:rsidR="00171F67" w:rsidRPr="00B642E1" w:rsidRDefault="00171F67" w:rsidP="00E159F8">
            <w:pPr>
              <w:pBdr>
                <w:top w:val="nil"/>
                <w:left w:val="nil"/>
                <w:bottom w:val="nil"/>
                <w:right w:val="nil"/>
                <w:between w:val="nil"/>
              </w:pBdr>
              <w:spacing w:before="240"/>
              <w:ind w:left="1440" w:hanging="1440"/>
              <w:jc w:val="center"/>
              <w:rPr>
                <w:b/>
                <w:bCs/>
              </w:rPr>
            </w:pPr>
            <w:r w:rsidRPr="00B642E1">
              <w:rPr>
                <w:b/>
              </w:rPr>
              <w:t>FORMULARZ</w:t>
            </w:r>
            <w:r>
              <w:rPr>
                <w:b/>
                <w:bCs/>
              </w:rPr>
              <w:t xml:space="preserve"> 2.2.</w:t>
            </w:r>
          </w:p>
          <w:p w14:paraId="1411FF53" w14:textId="77777777" w:rsidR="00FF1939" w:rsidRDefault="00171F67" w:rsidP="00E159F8">
            <w:pPr>
              <w:pBdr>
                <w:top w:val="nil"/>
                <w:left w:val="nil"/>
                <w:bottom w:val="nil"/>
                <w:right w:val="nil"/>
                <w:between w:val="nil"/>
              </w:pBdr>
              <w:spacing w:before="240"/>
              <w:ind w:left="1440" w:hanging="1440"/>
              <w:jc w:val="center"/>
              <w:rPr>
                <w:b/>
              </w:rPr>
            </w:pPr>
            <w:r w:rsidRPr="00B642E1">
              <w:rPr>
                <w:b/>
              </w:rPr>
              <w:t xml:space="preserve">WYKAZ OFEROWANYCH URZĄDZEŃ </w:t>
            </w:r>
          </w:p>
          <w:p w14:paraId="70AEA6DB" w14:textId="6DCAB1C0" w:rsidR="00171F67" w:rsidRPr="00B642E1" w:rsidRDefault="00FF1939" w:rsidP="00FF1939">
            <w:pPr>
              <w:pBdr>
                <w:top w:val="nil"/>
                <w:left w:val="nil"/>
                <w:bottom w:val="nil"/>
                <w:right w:val="nil"/>
                <w:between w:val="nil"/>
              </w:pBdr>
              <w:ind w:left="1440" w:hanging="1440"/>
              <w:jc w:val="center"/>
              <w:rPr>
                <w:b/>
              </w:rPr>
            </w:pPr>
            <w:r>
              <w:rPr>
                <w:b/>
              </w:rPr>
              <w:t>ORAZ PARAMETRÓW TECHNICZNYCH</w:t>
            </w:r>
          </w:p>
        </w:tc>
      </w:tr>
    </w:tbl>
    <w:p w14:paraId="08C02D68" w14:textId="13987338" w:rsidR="00171F67" w:rsidRPr="00D81319" w:rsidRDefault="00171F67" w:rsidP="00171F67">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.41.</w:t>
      </w:r>
      <w:r w:rsidRPr="00D81319">
        <w:rPr>
          <w:b/>
          <w:color w:val="000000"/>
        </w:rPr>
        <w:t>2024</w:t>
      </w:r>
    </w:p>
    <w:p w14:paraId="4F9A92D2" w14:textId="77777777" w:rsidR="00171F67" w:rsidRPr="00CF0FCC" w:rsidRDefault="00171F67" w:rsidP="00171F67">
      <w:pPr>
        <w:pBdr>
          <w:top w:val="nil"/>
          <w:left w:val="nil"/>
          <w:bottom w:val="nil"/>
          <w:right w:val="nil"/>
          <w:between w:val="nil"/>
        </w:pBdr>
        <w:tabs>
          <w:tab w:val="left" w:pos="9360"/>
        </w:tabs>
        <w:spacing w:before="120" w:after="120"/>
        <w:ind w:left="5670" w:right="23"/>
        <w:rPr>
          <w:color w:val="000000"/>
          <w:sz w:val="10"/>
          <w:szCs w:val="18"/>
        </w:rPr>
      </w:pPr>
    </w:p>
    <w:p w14:paraId="542F2AEB" w14:textId="5F5E6140" w:rsidR="00B642E1" w:rsidRDefault="00171F67" w:rsidP="00171F67">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42C5C65E" w14:textId="1977A846" w:rsidR="00171F67" w:rsidRDefault="00171F67" w:rsidP="00171F67">
      <w:pPr>
        <w:pBdr>
          <w:top w:val="nil"/>
          <w:left w:val="nil"/>
          <w:bottom w:val="nil"/>
          <w:right w:val="nil"/>
          <w:between w:val="nil"/>
        </w:pBdr>
        <w:spacing w:before="120"/>
        <w:jc w:val="both"/>
        <w:rPr>
          <w:b/>
          <w:bCs/>
        </w:rPr>
      </w:pPr>
      <w:r w:rsidRPr="00171F67">
        <w:rPr>
          <w:b/>
          <w:bCs/>
        </w:rPr>
        <w:t>Modernizacja układu pomp chłodzenia basenu Reaktora MARIA</w:t>
      </w:r>
    </w:p>
    <w:p w14:paraId="1E7F3E27" w14:textId="0462201A" w:rsidR="00171F67" w:rsidRDefault="00171F67" w:rsidP="00171F67">
      <w:pPr>
        <w:pBdr>
          <w:top w:val="nil"/>
          <w:left w:val="nil"/>
          <w:bottom w:val="nil"/>
          <w:right w:val="nil"/>
          <w:between w:val="nil"/>
        </w:pBdr>
        <w:spacing w:before="120"/>
        <w:jc w:val="both"/>
        <w:rPr>
          <w:b/>
          <w:bCs/>
        </w:rPr>
      </w:pPr>
    </w:p>
    <w:p w14:paraId="437629EF" w14:textId="62E9D96E" w:rsidR="00171F67" w:rsidRDefault="00171F67" w:rsidP="00171F67">
      <w:pPr>
        <w:pBdr>
          <w:top w:val="nil"/>
          <w:left w:val="nil"/>
          <w:bottom w:val="nil"/>
          <w:right w:val="nil"/>
          <w:between w:val="nil"/>
        </w:pBdr>
        <w:spacing w:before="120"/>
        <w:jc w:val="both"/>
        <w:rPr>
          <w:b/>
          <w:bCs/>
        </w:rPr>
      </w:pPr>
    </w:p>
    <w:p w14:paraId="260CA2B6" w14:textId="7E8095E3" w:rsidR="00171F67" w:rsidRDefault="00171F67" w:rsidP="00171F67">
      <w:pPr>
        <w:spacing w:after="120" w:line="360" w:lineRule="auto"/>
        <w:jc w:val="both"/>
        <w:rPr>
          <w:rFonts w:ascii="Arial" w:eastAsia="Times New Roman" w:hAnsi="Arial" w:cs="Times New Roman"/>
          <w:b/>
          <w:bCs/>
          <w:sz w:val="18"/>
          <w:szCs w:val="18"/>
          <w:u w:val="single"/>
        </w:rPr>
      </w:pPr>
      <w:r w:rsidRPr="00171F67">
        <w:rPr>
          <w:rFonts w:ascii="Arial" w:eastAsia="Times New Roman" w:hAnsi="Arial" w:cs="Times New Roman"/>
          <w:b/>
          <w:bCs/>
          <w:sz w:val="18"/>
          <w:szCs w:val="18"/>
          <w:u w:val="single"/>
        </w:rPr>
        <w:t xml:space="preserve">Wszystkie parametry techniczne i materiałowe (również nie uwzględnione w poniższych tabelach) muszą być zgodne z wymaganiami zawartymi w Załączniku nr 1 - Opisie Przedmiotu Zamówienia </w:t>
      </w:r>
    </w:p>
    <w:p w14:paraId="260317E2" w14:textId="09F87E14" w:rsidR="000570A8" w:rsidRPr="000570A8" w:rsidRDefault="000570A8" w:rsidP="000570A8">
      <w:pPr>
        <w:pStyle w:val="Akapitzlist"/>
        <w:numPr>
          <w:ilvl w:val="4"/>
          <w:numId w:val="35"/>
        </w:numPr>
        <w:spacing w:after="120" w:line="360" w:lineRule="auto"/>
        <w:ind w:left="426" w:hanging="426"/>
        <w:rPr>
          <w:rFonts w:ascii="Arial" w:eastAsia="Times New Roman" w:hAnsi="Arial" w:cs="Times New Roman"/>
          <w:b/>
          <w:bCs/>
          <w:sz w:val="18"/>
          <w:szCs w:val="18"/>
          <w:u w:val="single"/>
        </w:rPr>
      </w:pPr>
      <w:r w:rsidRPr="000570A8">
        <w:rPr>
          <w:rFonts w:ascii="Arial" w:eastAsia="Times New Roman" w:hAnsi="Arial" w:cs="Times New Roman"/>
          <w:b/>
          <w:bCs/>
          <w:sz w:val="18"/>
          <w:szCs w:val="18"/>
          <w:u w:val="single"/>
        </w:rPr>
        <w:t>Parametry pomp głównych</w:t>
      </w:r>
      <w:r>
        <w:rPr>
          <w:rFonts w:ascii="Arial" w:eastAsia="Times New Roman" w:hAnsi="Arial" w:cs="Times New Roman"/>
          <w:b/>
          <w:bCs/>
          <w:sz w:val="18"/>
          <w:szCs w:val="18"/>
          <w:u w:val="single"/>
        </w:rPr>
        <w:t xml:space="preserve"> </w:t>
      </w:r>
      <w:r w:rsidRPr="000570A8">
        <w:rPr>
          <w:rFonts w:ascii="Arial" w:eastAsia="Times New Roman" w:hAnsi="Arial" w:cs="Times New Roman"/>
          <w:b/>
          <w:bCs/>
          <w:sz w:val="18"/>
          <w:szCs w:val="18"/>
          <w:u w:val="single"/>
        </w:rPr>
        <w:t>.…………………………………………..….. (NAZWA/TYP/PRODUCENT) z ceną jednostkową  …………………… zł netto (za 1 szt.)</w:t>
      </w:r>
    </w:p>
    <w:tbl>
      <w:tblPr>
        <w:tblpPr w:leftFromText="141" w:rightFromText="141" w:vertAnchor="text" w:horzAnchor="margin" w:tblpXSpec="right" w:tblpY="467"/>
        <w:tblW w:w="97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8"/>
        <w:gridCol w:w="4961"/>
        <w:gridCol w:w="2126"/>
        <w:gridCol w:w="2126"/>
      </w:tblGrid>
      <w:tr w:rsidR="00171F67" w:rsidRPr="00171F67" w14:paraId="3CC05F69" w14:textId="77777777" w:rsidTr="00171F67">
        <w:tc>
          <w:tcPr>
            <w:tcW w:w="528" w:type="dxa"/>
            <w:tcBorders>
              <w:top w:val="single" w:sz="4" w:space="0" w:color="auto"/>
              <w:left w:val="single" w:sz="4" w:space="0" w:color="auto"/>
              <w:bottom w:val="single" w:sz="4" w:space="0" w:color="auto"/>
              <w:right w:val="single" w:sz="4" w:space="0" w:color="auto"/>
            </w:tcBorders>
          </w:tcPr>
          <w:p w14:paraId="4DCAE666"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Lp.</w:t>
            </w:r>
          </w:p>
        </w:tc>
        <w:tc>
          <w:tcPr>
            <w:tcW w:w="4961" w:type="dxa"/>
            <w:tcBorders>
              <w:top w:val="single" w:sz="4" w:space="0" w:color="auto"/>
              <w:left w:val="single" w:sz="4" w:space="0" w:color="auto"/>
              <w:bottom w:val="single" w:sz="4" w:space="0" w:color="auto"/>
              <w:right w:val="single" w:sz="4" w:space="0" w:color="auto"/>
            </w:tcBorders>
            <w:vAlign w:val="center"/>
          </w:tcPr>
          <w:p w14:paraId="7BF5BF6D"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Parametr</w:t>
            </w:r>
          </w:p>
        </w:tc>
        <w:tc>
          <w:tcPr>
            <w:tcW w:w="2126" w:type="dxa"/>
            <w:tcBorders>
              <w:top w:val="single" w:sz="4" w:space="0" w:color="auto"/>
              <w:left w:val="single" w:sz="4" w:space="0" w:color="auto"/>
              <w:bottom w:val="single" w:sz="4" w:space="0" w:color="auto"/>
              <w:right w:val="single" w:sz="4" w:space="0" w:color="auto"/>
            </w:tcBorders>
            <w:vAlign w:val="center"/>
          </w:tcPr>
          <w:p w14:paraId="1DBDB9C7"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Wymagania zamawiającego</w:t>
            </w:r>
          </w:p>
        </w:tc>
        <w:tc>
          <w:tcPr>
            <w:tcW w:w="2126" w:type="dxa"/>
            <w:tcBorders>
              <w:top w:val="single" w:sz="4" w:space="0" w:color="auto"/>
              <w:left w:val="single" w:sz="4" w:space="0" w:color="auto"/>
              <w:bottom w:val="single" w:sz="4" w:space="0" w:color="auto"/>
              <w:right w:val="single" w:sz="4" w:space="0" w:color="auto"/>
            </w:tcBorders>
          </w:tcPr>
          <w:p w14:paraId="128CC077"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Parametry oferowanych pomp</w:t>
            </w:r>
          </w:p>
        </w:tc>
      </w:tr>
      <w:tr w:rsidR="00171F67" w:rsidRPr="00171F67" w14:paraId="61D36139" w14:textId="77777777" w:rsidTr="00171F67">
        <w:tc>
          <w:tcPr>
            <w:tcW w:w="528" w:type="dxa"/>
            <w:tcBorders>
              <w:top w:val="single" w:sz="4" w:space="0" w:color="auto"/>
              <w:left w:val="single" w:sz="4" w:space="0" w:color="auto"/>
              <w:bottom w:val="single" w:sz="4" w:space="0" w:color="auto"/>
              <w:right w:val="single" w:sz="4" w:space="0" w:color="auto"/>
            </w:tcBorders>
          </w:tcPr>
          <w:p w14:paraId="3B19123E"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w:t>
            </w:r>
          </w:p>
        </w:tc>
        <w:tc>
          <w:tcPr>
            <w:tcW w:w="4961" w:type="dxa"/>
            <w:tcBorders>
              <w:top w:val="single" w:sz="4" w:space="0" w:color="auto"/>
              <w:left w:val="single" w:sz="4" w:space="0" w:color="auto"/>
              <w:bottom w:val="single" w:sz="4" w:space="0" w:color="auto"/>
              <w:right w:val="single" w:sz="4" w:space="0" w:color="auto"/>
            </w:tcBorders>
          </w:tcPr>
          <w:p w14:paraId="4BDD98DC"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nominalne natężenie przepływu</w:t>
            </w:r>
          </w:p>
        </w:tc>
        <w:tc>
          <w:tcPr>
            <w:tcW w:w="2126" w:type="dxa"/>
            <w:tcBorders>
              <w:top w:val="single" w:sz="4" w:space="0" w:color="auto"/>
              <w:left w:val="single" w:sz="4" w:space="0" w:color="auto"/>
              <w:bottom w:val="single" w:sz="4" w:space="0" w:color="auto"/>
              <w:right w:val="single" w:sz="4" w:space="0" w:color="auto"/>
            </w:tcBorders>
          </w:tcPr>
          <w:p w14:paraId="0F3DFC9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500 m</w:t>
            </w:r>
            <w:r w:rsidRPr="00171F67">
              <w:rPr>
                <w:rFonts w:ascii="Arial" w:eastAsia="Times New Roman" w:hAnsi="Arial" w:cs="Arial"/>
                <w:color w:val="000000"/>
                <w:sz w:val="16"/>
                <w:szCs w:val="16"/>
                <w:vertAlign w:val="superscript"/>
              </w:rPr>
              <w:t>3</w:t>
            </w:r>
            <w:r w:rsidRPr="00171F67">
              <w:rPr>
                <w:rFonts w:ascii="Arial" w:eastAsia="Times New Roman" w:hAnsi="Arial" w:cs="Arial"/>
                <w:color w:val="000000"/>
                <w:sz w:val="16"/>
                <w:szCs w:val="16"/>
              </w:rPr>
              <w:t>/h</w:t>
            </w:r>
          </w:p>
        </w:tc>
        <w:tc>
          <w:tcPr>
            <w:tcW w:w="2126" w:type="dxa"/>
            <w:tcBorders>
              <w:top w:val="single" w:sz="4" w:space="0" w:color="auto"/>
              <w:left w:val="single" w:sz="4" w:space="0" w:color="auto"/>
              <w:bottom w:val="single" w:sz="4" w:space="0" w:color="auto"/>
              <w:right w:val="single" w:sz="4" w:space="0" w:color="auto"/>
            </w:tcBorders>
          </w:tcPr>
          <w:p w14:paraId="580F6646"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0C344F0" w14:textId="77777777" w:rsidTr="00171F67">
        <w:tc>
          <w:tcPr>
            <w:tcW w:w="528" w:type="dxa"/>
            <w:tcBorders>
              <w:top w:val="single" w:sz="4" w:space="0" w:color="auto"/>
              <w:left w:val="single" w:sz="4" w:space="0" w:color="auto"/>
              <w:bottom w:val="single" w:sz="4" w:space="0" w:color="auto"/>
              <w:right w:val="single" w:sz="4" w:space="0" w:color="auto"/>
            </w:tcBorders>
          </w:tcPr>
          <w:p w14:paraId="0545A0BA"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2</w:t>
            </w:r>
          </w:p>
        </w:tc>
        <w:tc>
          <w:tcPr>
            <w:tcW w:w="4961" w:type="dxa"/>
            <w:tcBorders>
              <w:top w:val="single" w:sz="4" w:space="0" w:color="auto"/>
              <w:left w:val="single" w:sz="4" w:space="0" w:color="auto"/>
              <w:bottom w:val="single" w:sz="4" w:space="0" w:color="auto"/>
              <w:right w:val="single" w:sz="4" w:space="0" w:color="auto"/>
            </w:tcBorders>
          </w:tcPr>
          <w:p w14:paraId="5B33AAF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 xml:space="preserve">nominalna wysokość podnoszenia </w:t>
            </w:r>
          </w:p>
        </w:tc>
        <w:tc>
          <w:tcPr>
            <w:tcW w:w="2126" w:type="dxa"/>
            <w:tcBorders>
              <w:top w:val="single" w:sz="4" w:space="0" w:color="auto"/>
              <w:left w:val="single" w:sz="4" w:space="0" w:color="auto"/>
              <w:bottom w:val="single" w:sz="4" w:space="0" w:color="auto"/>
              <w:right w:val="single" w:sz="4" w:space="0" w:color="auto"/>
            </w:tcBorders>
          </w:tcPr>
          <w:p w14:paraId="683232F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35 m</w:t>
            </w:r>
          </w:p>
        </w:tc>
        <w:tc>
          <w:tcPr>
            <w:tcW w:w="2126" w:type="dxa"/>
            <w:tcBorders>
              <w:top w:val="single" w:sz="4" w:space="0" w:color="auto"/>
              <w:left w:val="single" w:sz="4" w:space="0" w:color="auto"/>
              <w:bottom w:val="single" w:sz="4" w:space="0" w:color="auto"/>
              <w:right w:val="single" w:sz="4" w:space="0" w:color="auto"/>
            </w:tcBorders>
          </w:tcPr>
          <w:p w14:paraId="68DB511A"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49E6CAD" w14:textId="77777777" w:rsidTr="00171F67">
        <w:tc>
          <w:tcPr>
            <w:tcW w:w="528" w:type="dxa"/>
            <w:tcBorders>
              <w:top w:val="single" w:sz="4" w:space="0" w:color="auto"/>
              <w:left w:val="single" w:sz="4" w:space="0" w:color="auto"/>
              <w:bottom w:val="single" w:sz="4" w:space="0" w:color="auto"/>
              <w:right w:val="single" w:sz="4" w:space="0" w:color="auto"/>
            </w:tcBorders>
          </w:tcPr>
          <w:p w14:paraId="1E3873A5"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3</w:t>
            </w:r>
          </w:p>
        </w:tc>
        <w:tc>
          <w:tcPr>
            <w:tcW w:w="4961" w:type="dxa"/>
            <w:tcBorders>
              <w:top w:val="single" w:sz="4" w:space="0" w:color="auto"/>
              <w:left w:val="single" w:sz="4" w:space="0" w:color="auto"/>
              <w:bottom w:val="single" w:sz="4" w:space="0" w:color="auto"/>
              <w:right w:val="single" w:sz="4" w:space="0" w:color="auto"/>
            </w:tcBorders>
          </w:tcPr>
          <w:p w14:paraId="76B94D3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moc silnika</w:t>
            </w:r>
          </w:p>
        </w:tc>
        <w:tc>
          <w:tcPr>
            <w:tcW w:w="2126" w:type="dxa"/>
            <w:tcBorders>
              <w:top w:val="single" w:sz="4" w:space="0" w:color="auto"/>
              <w:left w:val="single" w:sz="4" w:space="0" w:color="auto"/>
              <w:bottom w:val="single" w:sz="4" w:space="0" w:color="auto"/>
              <w:right w:val="single" w:sz="4" w:space="0" w:color="auto"/>
            </w:tcBorders>
          </w:tcPr>
          <w:p w14:paraId="3DD433B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(do) 90 kW</w:t>
            </w:r>
          </w:p>
        </w:tc>
        <w:tc>
          <w:tcPr>
            <w:tcW w:w="2126" w:type="dxa"/>
            <w:tcBorders>
              <w:top w:val="single" w:sz="4" w:space="0" w:color="auto"/>
              <w:left w:val="single" w:sz="4" w:space="0" w:color="auto"/>
              <w:bottom w:val="single" w:sz="4" w:space="0" w:color="auto"/>
              <w:right w:val="single" w:sz="4" w:space="0" w:color="auto"/>
            </w:tcBorders>
          </w:tcPr>
          <w:p w14:paraId="10D19DC6"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2B31D8" w:rsidRPr="00171F67" w14:paraId="28CA216A" w14:textId="77777777" w:rsidTr="00171F67">
        <w:tc>
          <w:tcPr>
            <w:tcW w:w="528" w:type="dxa"/>
            <w:tcBorders>
              <w:top w:val="single" w:sz="4" w:space="0" w:color="auto"/>
              <w:left w:val="single" w:sz="4" w:space="0" w:color="auto"/>
              <w:bottom w:val="single" w:sz="4" w:space="0" w:color="auto"/>
              <w:right w:val="single" w:sz="4" w:space="0" w:color="auto"/>
            </w:tcBorders>
          </w:tcPr>
          <w:p w14:paraId="4793C837" w14:textId="77777777" w:rsidR="002B31D8" w:rsidRPr="00171F67" w:rsidRDefault="002B31D8" w:rsidP="002B31D8">
            <w:pPr>
              <w:spacing w:after="120" w:line="360" w:lineRule="auto"/>
              <w:jc w:val="both"/>
              <w:rPr>
                <w:rFonts w:ascii="Arial" w:eastAsia="Times New Roman" w:hAnsi="Arial" w:cs="Arial"/>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tcPr>
          <w:p w14:paraId="0B74C837" w14:textId="67523423" w:rsidR="002B31D8" w:rsidRPr="00171F67" w:rsidRDefault="002B31D8" w:rsidP="002B31D8">
            <w:pPr>
              <w:spacing w:after="120" w:line="360" w:lineRule="auto"/>
              <w:rPr>
                <w:rFonts w:ascii="Arial" w:eastAsia="Times New Roman" w:hAnsi="Arial" w:cs="Arial"/>
                <w:color w:val="000000"/>
                <w:sz w:val="16"/>
                <w:szCs w:val="16"/>
              </w:rPr>
            </w:pPr>
            <w:r>
              <w:rPr>
                <w:rFonts w:ascii="Arial" w:eastAsia="Times New Roman" w:hAnsi="Arial" w:cs="Arial"/>
                <w:color w:val="000000"/>
                <w:sz w:val="16"/>
                <w:szCs w:val="16"/>
              </w:rPr>
              <w:t>Minimalne wymagania materiałowe</w:t>
            </w:r>
          </w:p>
        </w:tc>
        <w:tc>
          <w:tcPr>
            <w:tcW w:w="2126" w:type="dxa"/>
            <w:tcBorders>
              <w:top w:val="single" w:sz="4" w:space="0" w:color="auto"/>
              <w:left w:val="single" w:sz="4" w:space="0" w:color="auto"/>
              <w:bottom w:val="single" w:sz="4" w:space="0" w:color="auto"/>
              <w:right w:val="single" w:sz="4" w:space="0" w:color="auto"/>
            </w:tcBorders>
          </w:tcPr>
          <w:p w14:paraId="1A319E7B" w14:textId="3FA05DD0" w:rsidR="002B31D8" w:rsidRPr="00171F67" w:rsidRDefault="002B31D8" w:rsidP="002B31D8">
            <w:pPr>
              <w:spacing w:after="120" w:line="360" w:lineRule="auto"/>
              <w:rPr>
                <w:rFonts w:ascii="Arial" w:eastAsia="Times New Roman" w:hAnsi="Arial" w:cs="Arial"/>
                <w:color w:val="000000"/>
                <w:sz w:val="16"/>
                <w:szCs w:val="16"/>
              </w:rPr>
            </w:pPr>
            <w:r w:rsidRPr="00187B84">
              <w:rPr>
                <w:rFonts w:cs="Arial"/>
              </w:rPr>
              <w:t>Elementy</w:t>
            </w:r>
            <w:r>
              <w:rPr>
                <w:rFonts w:cs="Arial"/>
              </w:rPr>
              <w:t xml:space="preserve"> pomp </w:t>
            </w:r>
            <w:r w:rsidRPr="00187B84">
              <w:rPr>
                <w:rFonts w:cs="Arial"/>
              </w:rPr>
              <w:t>wykonane ze staliwa austenitycznego typu Gx5CrNiMo19-11-2 (gatunek 1.4408, 316 wg AISI)</w:t>
            </w:r>
            <w:r>
              <w:rPr>
                <w:rFonts w:cs="Arial"/>
              </w:rPr>
              <w:t xml:space="preserve"> lub równoważnego o nie gorszych parametrach</w:t>
            </w:r>
          </w:p>
        </w:tc>
        <w:tc>
          <w:tcPr>
            <w:tcW w:w="2126" w:type="dxa"/>
            <w:tcBorders>
              <w:top w:val="single" w:sz="4" w:space="0" w:color="auto"/>
              <w:left w:val="single" w:sz="4" w:space="0" w:color="auto"/>
              <w:bottom w:val="single" w:sz="4" w:space="0" w:color="auto"/>
              <w:right w:val="single" w:sz="4" w:space="0" w:color="auto"/>
            </w:tcBorders>
          </w:tcPr>
          <w:p w14:paraId="7C998682" w14:textId="77777777" w:rsidR="002B31D8" w:rsidRPr="00171F67" w:rsidRDefault="002B31D8" w:rsidP="002B31D8">
            <w:pPr>
              <w:spacing w:after="120" w:line="360" w:lineRule="auto"/>
              <w:rPr>
                <w:rFonts w:ascii="Arial" w:eastAsia="Times New Roman" w:hAnsi="Arial" w:cs="Arial"/>
                <w:color w:val="000000"/>
                <w:sz w:val="16"/>
                <w:szCs w:val="16"/>
              </w:rPr>
            </w:pPr>
          </w:p>
        </w:tc>
      </w:tr>
      <w:tr w:rsidR="00171F67" w:rsidRPr="00171F67" w14:paraId="0623E2F5" w14:textId="77777777" w:rsidTr="00171F67">
        <w:tc>
          <w:tcPr>
            <w:tcW w:w="528" w:type="dxa"/>
            <w:tcBorders>
              <w:top w:val="single" w:sz="4" w:space="0" w:color="auto"/>
              <w:left w:val="single" w:sz="4" w:space="0" w:color="auto"/>
              <w:bottom w:val="single" w:sz="4" w:space="0" w:color="auto"/>
              <w:right w:val="single" w:sz="4" w:space="0" w:color="auto"/>
            </w:tcBorders>
          </w:tcPr>
          <w:p w14:paraId="5CBC0815"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4</w:t>
            </w:r>
          </w:p>
        </w:tc>
        <w:tc>
          <w:tcPr>
            <w:tcW w:w="4961" w:type="dxa"/>
            <w:tcBorders>
              <w:top w:val="single" w:sz="4" w:space="0" w:color="auto"/>
              <w:left w:val="single" w:sz="4" w:space="0" w:color="auto"/>
              <w:bottom w:val="single" w:sz="4" w:space="0" w:color="auto"/>
              <w:right w:val="single" w:sz="4" w:space="0" w:color="auto"/>
            </w:tcBorders>
          </w:tcPr>
          <w:p w14:paraId="348EE24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Połączenie uzwojeń</w:t>
            </w:r>
          </w:p>
        </w:tc>
        <w:tc>
          <w:tcPr>
            <w:tcW w:w="2126" w:type="dxa"/>
            <w:tcBorders>
              <w:top w:val="single" w:sz="4" w:space="0" w:color="auto"/>
              <w:left w:val="single" w:sz="4" w:space="0" w:color="auto"/>
              <w:bottom w:val="single" w:sz="4" w:space="0" w:color="auto"/>
              <w:right w:val="single" w:sz="4" w:space="0" w:color="auto"/>
            </w:tcBorders>
          </w:tcPr>
          <w:p w14:paraId="688C613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∆/Y</w:t>
            </w:r>
          </w:p>
        </w:tc>
        <w:tc>
          <w:tcPr>
            <w:tcW w:w="2126" w:type="dxa"/>
            <w:tcBorders>
              <w:top w:val="single" w:sz="4" w:space="0" w:color="auto"/>
              <w:left w:val="single" w:sz="4" w:space="0" w:color="auto"/>
              <w:bottom w:val="single" w:sz="4" w:space="0" w:color="auto"/>
              <w:right w:val="single" w:sz="4" w:space="0" w:color="auto"/>
            </w:tcBorders>
          </w:tcPr>
          <w:p w14:paraId="6C7957A2"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05867E37" w14:textId="77777777" w:rsidTr="00171F67">
        <w:tc>
          <w:tcPr>
            <w:tcW w:w="528" w:type="dxa"/>
            <w:tcBorders>
              <w:top w:val="single" w:sz="4" w:space="0" w:color="auto"/>
              <w:left w:val="single" w:sz="4" w:space="0" w:color="auto"/>
              <w:bottom w:val="single" w:sz="4" w:space="0" w:color="auto"/>
              <w:right w:val="single" w:sz="4" w:space="0" w:color="auto"/>
            </w:tcBorders>
          </w:tcPr>
          <w:p w14:paraId="29C68348"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5</w:t>
            </w:r>
          </w:p>
        </w:tc>
        <w:tc>
          <w:tcPr>
            <w:tcW w:w="4961" w:type="dxa"/>
            <w:tcBorders>
              <w:top w:val="single" w:sz="4" w:space="0" w:color="auto"/>
              <w:left w:val="single" w:sz="4" w:space="0" w:color="auto"/>
              <w:bottom w:val="single" w:sz="4" w:space="0" w:color="auto"/>
              <w:right w:val="single" w:sz="4" w:space="0" w:color="auto"/>
            </w:tcBorders>
          </w:tcPr>
          <w:p w14:paraId="3FA7366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bCs/>
                <w:color w:val="000000"/>
                <w:sz w:val="16"/>
                <w:szCs w:val="16"/>
              </w:rPr>
              <w:t>Klasa sprawności</w:t>
            </w:r>
          </w:p>
        </w:tc>
        <w:tc>
          <w:tcPr>
            <w:tcW w:w="2126" w:type="dxa"/>
            <w:tcBorders>
              <w:top w:val="single" w:sz="4" w:space="0" w:color="auto"/>
              <w:left w:val="single" w:sz="4" w:space="0" w:color="auto"/>
              <w:bottom w:val="single" w:sz="4" w:space="0" w:color="auto"/>
              <w:right w:val="single" w:sz="4" w:space="0" w:color="auto"/>
            </w:tcBorders>
          </w:tcPr>
          <w:p w14:paraId="0CDFC23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bCs/>
                <w:color w:val="000000"/>
                <w:sz w:val="16"/>
                <w:szCs w:val="16"/>
              </w:rPr>
              <w:t>IE3 lub IE4</w:t>
            </w:r>
          </w:p>
        </w:tc>
        <w:tc>
          <w:tcPr>
            <w:tcW w:w="2126" w:type="dxa"/>
            <w:tcBorders>
              <w:top w:val="single" w:sz="4" w:space="0" w:color="auto"/>
              <w:left w:val="single" w:sz="4" w:space="0" w:color="auto"/>
              <w:bottom w:val="single" w:sz="4" w:space="0" w:color="auto"/>
              <w:right w:val="single" w:sz="4" w:space="0" w:color="auto"/>
            </w:tcBorders>
          </w:tcPr>
          <w:p w14:paraId="7F29E6C1" w14:textId="77777777" w:rsidR="00171F67" w:rsidRPr="00171F67" w:rsidRDefault="00171F67" w:rsidP="00171F67">
            <w:pPr>
              <w:spacing w:after="120" w:line="360" w:lineRule="auto"/>
              <w:rPr>
                <w:rFonts w:ascii="Arial" w:eastAsia="Times New Roman" w:hAnsi="Arial" w:cs="Arial"/>
                <w:bCs/>
                <w:color w:val="000000"/>
                <w:sz w:val="16"/>
                <w:szCs w:val="16"/>
              </w:rPr>
            </w:pPr>
          </w:p>
        </w:tc>
      </w:tr>
      <w:tr w:rsidR="00171F67" w:rsidRPr="00171F67" w14:paraId="2C231C80" w14:textId="77777777" w:rsidTr="00171F67">
        <w:tc>
          <w:tcPr>
            <w:tcW w:w="528" w:type="dxa"/>
            <w:tcBorders>
              <w:top w:val="single" w:sz="4" w:space="0" w:color="auto"/>
              <w:left w:val="single" w:sz="4" w:space="0" w:color="auto"/>
              <w:bottom w:val="single" w:sz="4" w:space="0" w:color="auto"/>
              <w:right w:val="single" w:sz="4" w:space="0" w:color="auto"/>
            </w:tcBorders>
          </w:tcPr>
          <w:p w14:paraId="13A4C073"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6</w:t>
            </w:r>
          </w:p>
        </w:tc>
        <w:tc>
          <w:tcPr>
            <w:tcW w:w="4961" w:type="dxa"/>
            <w:tcBorders>
              <w:top w:val="single" w:sz="4" w:space="0" w:color="auto"/>
              <w:left w:val="single" w:sz="4" w:space="0" w:color="auto"/>
              <w:bottom w:val="single" w:sz="4" w:space="0" w:color="auto"/>
              <w:right w:val="single" w:sz="4" w:space="0" w:color="auto"/>
            </w:tcBorders>
          </w:tcPr>
          <w:p w14:paraId="3277C5A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Tryb pracy</w:t>
            </w:r>
          </w:p>
        </w:tc>
        <w:tc>
          <w:tcPr>
            <w:tcW w:w="2126" w:type="dxa"/>
            <w:tcBorders>
              <w:top w:val="single" w:sz="4" w:space="0" w:color="auto"/>
              <w:left w:val="single" w:sz="4" w:space="0" w:color="auto"/>
              <w:bottom w:val="single" w:sz="4" w:space="0" w:color="auto"/>
              <w:right w:val="single" w:sz="4" w:space="0" w:color="auto"/>
            </w:tcBorders>
          </w:tcPr>
          <w:p w14:paraId="37E69B9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S1</w:t>
            </w:r>
          </w:p>
        </w:tc>
        <w:tc>
          <w:tcPr>
            <w:tcW w:w="2126" w:type="dxa"/>
            <w:tcBorders>
              <w:top w:val="single" w:sz="4" w:space="0" w:color="auto"/>
              <w:left w:val="single" w:sz="4" w:space="0" w:color="auto"/>
              <w:bottom w:val="single" w:sz="4" w:space="0" w:color="auto"/>
              <w:right w:val="single" w:sz="4" w:space="0" w:color="auto"/>
            </w:tcBorders>
          </w:tcPr>
          <w:p w14:paraId="24ECD13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684839ED" w14:textId="77777777" w:rsidTr="00171F67">
        <w:tc>
          <w:tcPr>
            <w:tcW w:w="528" w:type="dxa"/>
            <w:tcBorders>
              <w:top w:val="single" w:sz="4" w:space="0" w:color="auto"/>
              <w:left w:val="single" w:sz="4" w:space="0" w:color="auto"/>
              <w:bottom w:val="single" w:sz="4" w:space="0" w:color="auto"/>
              <w:right w:val="single" w:sz="4" w:space="0" w:color="auto"/>
            </w:tcBorders>
          </w:tcPr>
          <w:p w14:paraId="5A091518"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7</w:t>
            </w:r>
          </w:p>
        </w:tc>
        <w:tc>
          <w:tcPr>
            <w:tcW w:w="4961" w:type="dxa"/>
            <w:tcBorders>
              <w:top w:val="single" w:sz="4" w:space="0" w:color="auto"/>
              <w:left w:val="single" w:sz="4" w:space="0" w:color="auto"/>
              <w:bottom w:val="single" w:sz="4" w:space="0" w:color="auto"/>
              <w:right w:val="single" w:sz="4" w:space="0" w:color="auto"/>
            </w:tcBorders>
          </w:tcPr>
          <w:p w14:paraId="297B153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Klasa izolacji uzwojenia</w:t>
            </w:r>
          </w:p>
        </w:tc>
        <w:tc>
          <w:tcPr>
            <w:tcW w:w="2126" w:type="dxa"/>
            <w:tcBorders>
              <w:top w:val="single" w:sz="4" w:space="0" w:color="auto"/>
              <w:left w:val="single" w:sz="4" w:space="0" w:color="auto"/>
              <w:bottom w:val="single" w:sz="4" w:space="0" w:color="auto"/>
              <w:right w:val="single" w:sz="4" w:space="0" w:color="auto"/>
            </w:tcBorders>
          </w:tcPr>
          <w:p w14:paraId="71E963C6"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H</w:t>
            </w:r>
          </w:p>
        </w:tc>
        <w:tc>
          <w:tcPr>
            <w:tcW w:w="2126" w:type="dxa"/>
            <w:tcBorders>
              <w:top w:val="single" w:sz="4" w:space="0" w:color="auto"/>
              <w:left w:val="single" w:sz="4" w:space="0" w:color="auto"/>
              <w:bottom w:val="single" w:sz="4" w:space="0" w:color="auto"/>
              <w:right w:val="single" w:sz="4" w:space="0" w:color="auto"/>
            </w:tcBorders>
          </w:tcPr>
          <w:p w14:paraId="21A594BF"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B0BBBE4" w14:textId="77777777" w:rsidTr="00171F67">
        <w:tc>
          <w:tcPr>
            <w:tcW w:w="528" w:type="dxa"/>
            <w:tcBorders>
              <w:top w:val="single" w:sz="4" w:space="0" w:color="auto"/>
              <w:left w:val="single" w:sz="4" w:space="0" w:color="auto"/>
              <w:bottom w:val="single" w:sz="4" w:space="0" w:color="auto"/>
              <w:right w:val="single" w:sz="4" w:space="0" w:color="auto"/>
            </w:tcBorders>
          </w:tcPr>
          <w:p w14:paraId="35E3316F"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8</w:t>
            </w:r>
          </w:p>
        </w:tc>
        <w:tc>
          <w:tcPr>
            <w:tcW w:w="4961" w:type="dxa"/>
            <w:tcBorders>
              <w:top w:val="single" w:sz="4" w:space="0" w:color="auto"/>
              <w:left w:val="single" w:sz="4" w:space="0" w:color="auto"/>
              <w:bottom w:val="single" w:sz="4" w:space="0" w:color="auto"/>
              <w:right w:val="single" w:sz="4" w:space="0" w:color="auto"/>
            </w:tcBorders>
          </w:tcPr>
          <w:p w14:paraId="67EC3E3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bCs/>
                <w:color w:val="000000"/>
                <w:sz w:val="16"/>
                <w:szCs w:val="16"/>
              </w:rPr>
              <w:t>Częstotliwość  </w:t>
            </w:r>
          </w:p>
        </w:tc>
        <w:tc>
          <w:tcPr>
            <w:tcW w:w="2126" w:type="dxa"/>
            <w:tcBorders>
              <w:top w:val="single" w:sz="4" w:space="0" w:color="auto"/>
              <w:left w:val="single" w:sz="4" w:space="0" w:color="auto"/>
              <w:bottom w:val="single" w:sz="4" w:space="0" w:color="auto"/>
              <w:right w:val="single" w:sz="4" w:space="0" w:color="auto"/>
            </w:tcBorders>
          </w:tcPr>
          <w:p w14:paraId="6D1BF4CF" w14:textId="77777777" w:rsidR="00171F67" w:rsidRPr="00171F67" w:rsidDel="00B1196D" w:rsidRDefault="00171F67" w:rsidP="00171F67">
            <w:pPr>
              <w:spacing w:after="120" w:line="360" w:lineRule="auto"/>
              <w:rPr>
                <w:rFonts w:ascii="Arial" w:eastAsia="Times New Roman" w:hAnsi="Arial" w:cs="Arial"/>
                <w:strike/>
                <w:color w:val="000000"/>
                <w:sz w:val="16"/>
                <w:szCs w:val="16"/>
              </w:rPr>
            </w:pPr>
            <w:r w:rsidRPr="00171F67">
              <w:rPr>
                <w:rFonts w:ascii="Arial" w:eastAsia="Times New Roman" w:hAnsi="Arial" w:cs="Arial"/>
                <w:bCs/>
                <w:color w:val="000000"/>
                <w:sz w:val="16"/>
                <w:szCs w:val="16"/>
              </w:rPr>
              <w:t>50 Hz</w:t>
            </w:r>
          </w:p>
        </w:tc>
        <w:tc>
          <w:tcPr>
            <w:tcW w:w="2126" w:type="dxa"/>
            <w:tcBorders>
              <w:top w:val="single" w:sz="4" w:space="0" w:color="auto"/>
              <w:left w:val="single" w:sz="4" w:space="0" w:color="auto"/>
              <w:bottom w:val="single" w:sz="4" w:space="0" w:color="auto"/>
              <w:right w:val="single" w:sz="4" w:space="0" w:color="auto"/>
            </w:tcBorders>
          </w:tcPr>
          <w:p w14:paraId="648B9CD0" w14:textId="77777777" w:rsidR="00171F67" w:rsidRPr="00171F67" w:rsidRDefault="00171F67" w:rsidP="00171F67">
            <w:pPr>
              <w:spacing w:after="120" w:line="360" w:lineRule="auto"/>
              <w:rPr>
                <w:rFonts w:ascii="Arial" w:eastAsia="Times New Roman" w:hAnsi="Arial" w:cs="Arial"/>
                <w:bCs/>
                <w:color w:val="000000"/>
                <w:sz w:val="16"/>
                <w:szCs w:val="16"/>
              </w:rPr>
            </w:pPr>
          </w:p>
        </w:tc>
      </w:tr>
      <w:tr w:rsidR="00171F67" w:rsidRPr="00171F67" w14:paraId="7EABD626" w14:textId="77777777" w:rsidTr="00171F67">
        <w:tc>
          <w:tcPr>
            <w:tcW w:w="528" w:type="dxa"/>
            <w:tcBorders>
              <w:top w:val="single" w:sz="4" w:space="0" w:color="auto"/>
              <w:left w:val="single" w:sz="4" w:space="0" w:color="auto"/>
              <w:bottom w:val="single" w:sz="4" w:space="0" w:color="auto"/>
              <w:right w:val="single" w:sz="4" w:space="0" w:color="auto"/>
            </w:tcBorders>
          </w:tcPr>
          <w:p w14:paraId="6C33FBFB"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9</w:t>
            </w:r>
          </w:p>
        </w:tc>
        <w:tc>
          <w:tcPr>
            <w:tcW w:w="4961" w:type="dxa"/>
            <w:tcBorders>
              <w:top w:val="single" w:sz="4" w:space="0" w:color="auto"/>
              <w:left w:val="single" w:sz="4" w:space="0" w:color="auto"/>
              <w:bottom w:val="single" w:sz="4" w:space="0" w:color="auto"/>
              <w:right w:val="single" w:sz="4" w:space="0" w:color="auto"/>
            </w:tcBorders>
          </w:tcPr>
          <w:p w14:paraId="2156CA7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Stopień ochrony IP</w:t>
            </w:r>
          </w:p>
        </w:tc>
        <w:tc>
          <w:tcPr>
            <w:tcW w:w="2126" w:type="dxa"/>
            <w:tcBorders>
              <w:top w:val="single" w:sz="4" w:space="0" w:color="auto"/>
              <w:left w:val="single" w:sz="4" w:space="0" w:color="auto"/>
              <w:bottom w:val="single" w:sz="4" w:space="0" w:color="auto"/>
              <w:right w:val="single" w:sz="4" w:space="0" w:color="auto"/>
            </w:tcBorders>
          </w:tcPr>
          <w:p w14:paraId="19A1071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55 lub wyższy</w:t>
            </w:r>
          </w:p>
        </w:tc>
        <w:tc>
          <w:tcPr>
            <w:tcW w:w="2126" w:type="dxa"/>
            <w:tcBorders>
              <w:top w:val="single" w:sz="4" w:space="0" w:color="auto"/>
              <w:left w:val="single" w:sz="4" w:space="0" w:color="auto"/>
              <w:bottom w:val="single" w:sz="4" w:space="0" w:color="auto"/>
              <w:right w:val="single" w:sz="4" w:space="0" w:color="auto"/>
            </w:tcBorders>
          </w:tcPr>
          <w:p w14:paraId="51993C5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05B8CD46" w14:textId="77777777" w:rsidTr="00171F67">
        <w:tc>
          <w:tcPr>
            <w:tcW w:w="528" w:type="dxa"/>
            <w:tcBorders>
              <w:top w:val="single" w:sz="4" w:space="0" w:color="auto"/>
              <w:left w:val="single" w:sz="4" w:space="0" w:color="auto"/>
              <w:bottom w:val="single" w:sz="4" w:space="0" w:color="auto"/>
              <w:right w:val="single" w:sz="4" w:space="0" w:color="auto"/>
            </w:tcBorders>
          </w:tcPr>
          <w:p w14:paraId="21437122"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10</w:t>
            </w:r>
          </w:p>
        </w:tc>
        <w:tc>
          <w:tcPr>
            <w:tcW w:w="4961" w:type="dxa"/>
            <w:tcBorders>
              <w:top w:val="single" w:sz="4" w:space="0" w:color="auto"/>
              <w:left w:val="single" w:sz="4" w:space="0" w:color="auto"/>
              <w:bottom w:val="single" w:sz="4" w:space="0" w:color="auto"/>
              <w:right w:val="single" w:sz="4" w:space="0" w:color="auto"/>
            </w:tcBorders>
          </w:tcPr>
          <w:p w14:paraId="3357EC9C"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Współpraca z przemiennikiem częstotliwości</w:t>
            </w:r>
          </w:p>
        </w:tc>
        <w:tc>
          <w:tcPr>
            <w:tcW w:w="2126" w:type="dxa"/>
            <w:tcBorders>
              <w:top w:val="single" w:sz="4" w:space="0" w:color="auto"/>
              <w:left w:val="single" w:sz="4" w:space="0" w:color="auto"/>
              <w:bottom w:val="single" w:sz="4" w:space="0" w:color="auto"/>
              <w:right w:val="single" w:sz="4" w:space="0" w:color="auto"/>
            </w:tcBorders>
          </w:tcPr>
          <w:p w14:paraId="4F1CEC8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2126" w:type="dxa"/>
            <w:tcBorders>
              <w:top w:val="single" w:sz="4" w:space="0" w:color="auto"/>
              <w:left w:val="single" w:sz="4" w:space="0" w:color="auto"/>
              <w:bottom w:val="single" w:sz="4" w:space="0" w:color="auto"/>
              <w:right w:val="single" w:sz="4" w:space="0" w:color="auto"/>
            </w:tcBorders>
          </w:tcPr>
          <w:p w14:paraId="23AB8277"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04BDFC62" w14:textId="77777777" w:rsidTr="00171F67">
        <w:tc>
          <w:tcPr>
            <w:tcW w:w="528" w:type="dxa"/>
            <w:tcBorders>
              <w:top w:val="single" w:sz="4" w:space="0" w:color="auto"/>
              <w:left w:val="single" w:sz="4" w:space="0" w:color="auto"/>
              <w:bottom w:val="single" w:sz="4" w:space="0" w:color="auto"/>
              <w:right w:val="single" w:sz="4" w:space="0" w:color="auto"/>
            </w:tcBorders>
          </w:tcPr>
          <w:p w14:paraId="1DA7B931"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11</w:t>
            </w:r>
          </w:p>
        </w:tc>
        <w:tc>
          <w:tcPr>
            <w:tcW w:w="4961" w:type="dxa"/>
            <w:tcBorders>
              <w:top w:val="single" w:sz="4" w:space="0" w:color="auto"/>
              <w:left w:val="single" w:sz="4" w:space="0" w:color="auto"/>
              <w:bottom w:val="single" w:sz="4" w:space="0" w:color="auto"/>
              <w:right w:val="single" w:sz="4" w:space="0" w:color="auto"/>
            </w:tcBorders>
          </w:tcPr>
          <w:p w14:paraId="4678609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Napięcie znamionowe</w:t>
            </w:r>
          </w:p>
        </w:tc>
        <w:tc>
          <w:tcPr>
            <w:tcW w:w="2126" w:type="dxa"/>
            <w:tcBorders>
              <w:top w:val="single" w:sz="4" w:space="0" w:color="auto"/>
              <w:left w:val="single" w:sz="4" w:space="0" w:color="auto"/>
              <w:bottom w:val="single" w:sz="4" w:space="0" w:color="auto"/>
              <w:right w:val="single" w:sz="4" w:space="0" w:color="auto"/>
            </w:tcBorders>
          </w:tcPr>
          <w:p w14:paraId="131D9DBA"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400V/690V</w:t>
            </w:r>
          </w:p>
        </w:tc>
        <w:tc>
          <w:tcPr>
            <w:tcW w:w="2126" w:type="dxa"/>
            <w:tcBorders>
              <w:top w:val="single" w:sz="4" w:space="0" w:color="auto"/>
              <w:left w:val="single" w:sz="4" w:space="0" w:color="auto"/>
              <w:bottom w:val="single" w:sz="4" w:space="0" w:color="auto"/>
              <w:right w:val="single" w:sz="4" w:space="0" w:color="auto"/>
            </w:tcBorders>
          </w:tcPr>
          <w:p w14:paraId="7238B67E"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29DD350" w14:textId="77777777" w:rsidTr="00171F67">
        <w:tc>
          <w:tcPr>
            <w:tcW w:w="528" w:type="dxa"/>
            <w:tcBorders>
              <w:top w:val="single" w:sz="4" w:space="0" w:color="auto"/>
              <w:left w:val="single" w:sz="4" w:space="0" w:color="auto"/>
              <w:bottom w:val="single" w:sz="4" w:space="0" w:color="auto"/>
              <w:right w:val="single" w:sz="4" w:space="0" w:color="auto"/>
            </w:tcBorders>
          </w:tcPr>
          <w:p w14:paraId="0787F1C7"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12</w:t>
            </w:r>
          </w:p>
        </w:tc>
        <w:tc>
          <w:tcPr>
            <w:tcW w:w="4961" w:type="dxa"/>
            <w:tcBorders>
              <w:top w:val="single" w:sz="4" w:space="0" w:color="auto"/>
              <w:left w:val="single" w:sz="4" w:space="0" w:color="auto"/>
              <w:bottom w:val="single" w:sz="4" w:space="0" w:color="auto"/>
              <w:right w:val="single" w:sz="4" w:space="0" w:color="auto"/>
            </w:tcBorders>
          </w:tcPr>
          <w:p w14:paraId="05531F4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Zabezpieczenie termiczne uzwojeń</w:t>
            </w:r>
          </w:p>
        </w:tc>
        <w:tc>
          <w:tcPr>
            <w:tcW w:w="2126" w:type="dxa"/>
            <w:tcBorders>
              <w:top w:val="single" w:sz="4" w:space="0" w:color="auto"/>
              <w:left w:val="single" w:sz="4" w:space="0" w:color="auto"/>
              <w:bottom w:val="single" w:sz="4" w:space="0" w:color="auto"/>
              <w:right w:val="single" w:sz="4" w:space="0" w:color="auto"/>
            </w:tcBorders>
          </w:tcPr>
          <w:p w14:paraId="60E3EBA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 3xPTC</w:t>
            </w:r>
          </w:p>
        </w:tc>
        <w:tc>
          <w:tcPr>
            <w:tcW w:w="2126" w:type="dxa"/>
            <w:tcBorders>
              <w:top w:val="single" w:sz="4" w:space="0" w:color="auto"/>
              <w:left w:val="single" w:sz="4" w:space="0" w:color="auto"/>
              <w:bottom w:val="single" w:sz="4" w:space="0" w:color="auto"/>
              <w:right w:val="single" w:sz="4" w:space="0" w:color="auto"/>
            </w:tcBorders>
          </w:tcPr>
          <w:p w14:paraId="22D3CE4B"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37D1C73" w14:textId="77777777" w:rsidTr="00171F67">
        <w:tc>
          <w:tcPr>
            <w:tcW w:w="528" w:type="dxa"/>
            <w:tcBorders>
              <w:top w:val="single" w:sz="4" w:space="0" w:color="auto"/>
              <w:left w:val="single" w:sz="4" w:space="0" w:color="auto"/>
              <w:bottom w:val="single" w:sz="4" w:space="0" w:color="auto"/>
              <w:right w:val="single" w:sz="4" w:space="0" w:color="auto"/>
            </w:tcBorders>
          </w:tcPr>
          <w:p w14:paraId="6BC06326"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13</w:t>
            </w:r>
          </w:p>
        </w:tc>
        <w:tc>
          <w:tcPr>
            <w:tcW w:w="4961" w:type="dxa"/>
            <w:tcBorders>
              <w:top w:val="single" w:sz="4" w:space="0" w:color="auto"/>
              <w:left w:val="single" w:sz="4" w:space="0" w:color="auto"/>
              <w:bottom w:val="single" w:sz="4" w:space="0" w:color="auto"/>
              <w:right w:val="single" w:sz="4" w:space="0" w:color="auto"/>
            </w:tcBorders>
          </w:tcPr>
          <w:p w14:paraId="4EA8A6C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System chłodzenia</w:t>
            </w:r>
          </w:p>
        </w:tc>
        <w:tc>
          <w:tcPr>
            <w:tcW w:w="2126" w:type="dxa"/>
            <w:tcBorders>
              <w:top w:val="single" w:sz="4" w:space="0" w:color="auto"/>
              <w:left w:val="single" w:sz="4" w:space="0" w:color="auto"/>
              <w:bottom w:val="single" w:sz="4" w:space="0" w:color="auto"/>
              <w:right w:val="single" w:sz="4" w:space="0" w:color="auto"/>
            </w:tcBorders>
          </w:tcPr>
          <w:p w14:paraId="3712475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IC411</w:t>
            </w:r>
          </w:p>
        </w:tc>
        <w:tc>
          <w:tcPr>
            <w:tcW w:w="2126" w:type="dxa"/>
            <w:tcBorders>
              <w:top w:val="single" w:sz="4" w:space="0" w:color="auto"/>
              <w:left w:val="single" w:sz="4" w:space="0" w:color="auto"/>
              <w:bottom w:val="single" w:sz="4" w:space="0" w:color="auto"/>
              <w:right w:val="single" w:sz="4" w:space="0" w:color="auto"/>
            </w:tcBorders>
          </w:tcPr>
          <w:p w14:paraId="5348309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24957DAC" w14:textId="77777777" w:rsidTr="00171F67">
        <w:tc>
          <w:tcPr>
            <w:tcW w:w="528" w:type="dxa"/>
            <w:tcBorders>
              <w:top w:val="single" w:sz="4" w:space="0" w:color="auto"/>
              <w:left w:val="single" w:sz="4" w:space="0" w:color="auto"/>
              <w:bottom w:val="single" w:sz="4" w:space="0" w:color="auto"/>
              <w:right w:val="single" w:sz="4" w:space="0" w:color="auto"/>
            </w:tcBorders>
          </w:tcPr>
          <w:p w14:paraId="41B92A77"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14</w:t>
            </w:r>
          </w:p>
        </w:tc>
        <w:tc>
          <w:tcPr>
            <w:tcW w:w="4961" w:type="dxa"/>
            <w:tcBorders>
              <w:top w:val="single" w:sz="4" w:space="0" w:color="auto"/>
              <w:left w:val="single" w:sz="4" w:space="0" w:color="auto"/>
              <w:bottom w:val="single" w:sz="4" w:space="0" w:color="auto"/>
              <w:right w:val="single" w:sz="4" w:space="0" w:color="auto"/>
            </w:tcBorders>
          </w:tcPr>
          <w:p w14:paraId="779EE40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Położenie skrzynki zaciskowej</w:t>
            </w:r>
          </w:p>
        </w:tc>
        <w:tc>
          <w:tcPr>
            <w:tcW w:w="2126" w:type="dxa"/>
            <w:tcBorders>
              <w:top w:val="single" w:sz="4" w:space="0" w:color="auto"/>
              <w:left w:val="single" w:sz="4" w:space="0" w:color="auto"/>
              <w:bottom w:val="single" w:sz="4" w:space="0" w:color="auto"/>
              <w:right w:val="single" w:sz="4" w:space="0" w:color="auto"/>
            </w:tcBorders>
          </w:tcPr>
          <w:p w14:paraId="259EE7B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Na górze</w:t>
            </w:r>
          </w:p>
        </w:tc>
        <w:tc>
          <w:tcPr>
            <w:tcW w:w="2126" w:type="dxa"/>
            <w:tcBorders>
              <w:top w:val="single" w:sz="4" w:space="0" w:color="auto"/>
              <w:left w:val="single" w:sz="4" w:space="0" w:color="auto"/>
              <w:bottom w:val="single" w:sz="4" w:space="0" w:color="auto"/>
              <w:right w:val="single" w:sz="4" w:space="0" w:color="auto"/>
            </w:tcBorders>
          </w:tcPr>
          <w:p w14:paraId="5C2C250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2856013" w14:textId="77777777" w:rsidTr="00171F67">
        <w:tc>
          <w:tcPr>
            <w:tcW w:w="528" w:type="dxa"/>
            <w:tcBorders>
              <w:top w:val="single" w:sz="4" w:space="0" w:color="auto"/>
              <w:left w:val="single" w:sz="4" w:space="0" w:color="auto"/>
              <w:bottom w:val="single" w:sz="4" w:space="0" w:color="auto"/>
              <w:right w:val="single" w:sz="4" w:space="0" w:color="auto"/>
            </w:tcBorders>
          </w:tcPr>
          <w:p w14:paraId="1602FA31"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15</w:t>
            </w:r>
          </w:p>
        </w:tc>
        <w:tc>
          <w:tcPr>
            <w:tcW w:w="4961" w:type="dxa"/>
            <w:tcBorders>
              <w:top w:val="single" w:sz="4" w:space="0" w:color="auto"/>
              <w:left w:val="single" w:sz="4" w:space="0" w:color="auto"/>
              <w:bottom w:val="single" w:sz="4" w:space="0" w:color="auto"/>
              <w:right w:val="single" w:sz="4" w:space="0" w:color="auto"/>
            </w:tcBorders>
          </w:tcPr>
          <w:p w14:paraId="0B44E0F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Temperatura otoczenia [°C]</w:t>
            </w:r>
          </w:p>
        </w:tc>
        <w:tc>
          <w:tcPr>
            <w:tcW w:w="2126" w:type="dxa"/>
            <w:tcBorders>
              <w:top w:val="single" w:sz="4" w:space="0" w:color="auto"/>
              <w:left w:val="single" w:sz="4" w:space="0" w:color="auto"/>
              <w:bottom w:val="single" w:sz="4" w:space="0" w:color="auto"/>
              <w:right w:val="single" w:sz="4" w:space="0" w:color="auto"/>
            </w:tcBorders>
          </w:tcPr>
          <w:p w14:paraId="6C76982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do +40</w:t>
            </w:r>
          </w:p>
        </w:tc>
        <w:tc>
          <w:tcPr>
            <w:tcW w:w="2126" w:type="dxa"/>
            <w:tcBorders>
              <w:top w:val="single" w:sz="4" w:space="0" w:color="auto"/>
              <w:left w:val="single" w:sz="4" w:space="0" w:color="auto"/>
              <w:bottom w:val="single" w:sz="4" w:space="0" w:color="auto"/>
              <w:right w:val="single" w:sz="4" w:space="0" w:color="auto"/>
            </w:tcBorders>
          </w:tcPr>
          <w:p w14:paraId="1CB6F944"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605157FB" w14:textId="77777777" w:rsidTr="00171F67">
        <w:tc>
          <w:tcPr>
            <w:tcW w:w="528" w:type="dxa"/>
            <w:tcBorders>
              <w:top w:val="single" w:sz="4" w:space="0" w:color="auto"/>
              <w:left w:val="single" w:sz="4" w:space="0" w:color="auto"/>
              <w:bottom w:val="single" w:sz="4" w:space="0" w:color="auto"/>
              <w:right w:val="single" w:sz="4" w:space="0" w:color="auto"/>
            </w:tcBorders>
          </w:tcPr>
          <w:p w14:paraId="41C37F7C"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16</w:t>
            </w:r>
          </w:p>
        </w:tc>
        <w:tc>
          <w:tcPr>
            <w:tcW w:w="4961" w:type="dxa"/>
            <w:tcBorders>
              <w:top w:val="single" w:sz="4" w:space="0" w:color="auto"/>
              <w:left w:val="single" w:sz="4" w:space="0" w:color="auto"/>
              <w:bottom w:val="single" w:sz="4" w:space="0" w:color="auto"/>
              <w:right w:val="single" w:sz="4" w:space="0" w:color="auto"/>
            </w:tcBorders>
          </w:tcPr>
          <w:p w14:paraId="03FE95F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Czujniki termiczne łożysk silnika i pompy</w:t>
            </w:r>
          </w:p>
        </w:tc>
        <w:tc>
          <w:tcPr>
            <w:tcW w:w="2126" w:type="dxa"/>
            <w:tcBorders>
              <w:top w:val="single" w:sz="4" w:space="0" w:color="auto"/>
              <w:left w:val="single" w:sz="4" w:space="0" w:color="auto"/>
              <w:bottom w:val="single" w:sz="4" w:space="0" w:color="auto"/>
              <w:right w:val="single" w:sz="4" w:space="0" w:color="auto"/>
            </w:tcBorders>
          </w:tcPr>
          <w:p w14:paraId="58CABC2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 xml:space="preserve">Tak </w:t>
            </w:r>
          </w:p>
        </w:tc>
        <w:tc>
          <w:tcPr>
            <w:tcW w:w="2126" w:type="dxa"/>
            <w:tcBorders>
              <w:top w:val="single" w:sz="4" w:space="0" w:color="auto"/>
              <w:left w:val="single" w:sz="4" w:space="0" w:color="auto"/>
              <w:bottom w:val="single" w:sz="4" w:space="0" w:color="auto"/>
              <w:right w:val="single" w:sz="4" w:space="0" w:color="auto"/>
            </w:tcBorders>
          </w:tcPr>
          <w:p w14:paraId="74A10532"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22013402" w14:textId="77777777" w:rsidTr="00171F67">
        <w:tc>
          <w:tcPr>
            <w:tcW w:w="528" w:type="dxa"/>
            <w:tcBorders>
              <w:top w:val="single" w:sz="4" w:space="0" w:color="auto"/>
              <w:left w:val="single" w:sz="4" w:space="0" w:color="auto"/>
              <w:bottom w:val="single" w:sz="4" w:space="0" w:color="auto"/>
              <w:right w:val="single" w:sz="4" w:space="0" w:color="auto"/>
            </w:tcBorders>
          </w:tcPr>
          <w:p w14:paraId="2BA92C19"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17</w:t>
            </w:r>
          </w:p>
        </w:tc>
        <w:tc>
          <w:tcPr>
            <w:tcW w:w="4961" w:type="dxa"/>
            <w:tcBorders>
              <w:top w:val="single" w:sz="4" w:space="0" w:color="auto"/>
              <w:left w:val="single" w:sz="4" w:space="0" w:color="auto"/>
              <w:bottom w:val="single" w:sz="4" w:space="0" w:color="auto"/>
              <w:right w:val="single" w:sz="4" w:space="0" w:color="auto"/>
            </w:tcBorders>
          </w:tcPr>
          <w:p w14:paraId="140D94D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Gniazda czujników drgań  silnika i pompy</w:t>
            </w:r>
          </w:p>
        </w:tc>
        <w:tc>
          <w:tcPr>
            <w:tcW w:w="2126" w:type="dxa"/>
            <w:tcBorders>
              <w:top w:val="single" w:sz="4" w:space="0" w:color="auto"/>
              <w:left w:val="single" w:sz="4" w:space="0" w:color="auto"/>
              <w:bottom w:val="single" w:sz="4" w:space="0" w:color="auto"/>
              <w:right w:val="single" w:sz="4" w:space="0" w:color="auto"/>
            </w:tcBorders>
          </w:tcPr>
          <w:p w14:paraId="6814138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2126" w:type="dxa"/>
            <w:tcBorders>
              <w:top w:val="single" w:sz="4" w:space="0" w:color="auto"/>
              <w:left w:val="single" w:sz="4" w:space="0" w:color="auto"/>
              <w:bottom w:val="single" w:sz="4" w:space="0" w:color="auto"/>
              <w:right w:val="single" w:sz="4" w:space="0" w:color="auto"/>
            </w:tcBorders>
          </w:tcPr>
          <w:p w14:paraId="653E4C47"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1EBA70C" w14:textId="77777777" w:rsidTr="00171F67">
        <w:tc>
          <w:tcPr>
            <w:tcW w:w="528" w:type="dxa"/>
            <w:tcBorders>
              <w:top w:val="single" w:sz="4" w:space="0" w:color="auto"/>
              <w:left w:val="single" w:sz="4" w:space="0" w:color="auto"/>
              <w:bottom w:val="single" w:sz="4" w:space="0" w:color="auto"/>
              <w:right w:val="single" w:sz="4" w:space="0" w:color="auto"/>
            </w:tcBorders>
          </w:tcPr>
          <w:p w14:paraId="23350001"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18</w:t>
            </w:r>
          </w:p>
        </w:tc>
        <w:tc>
          <w:tcPr>
            <w:tcW w:w="4961" w:type="dxa"/>
            <w:tcBorders>
              <w:top w:val="single" w:sz="4" w:space="0" w:color="auto"/>
              <w:left w:val="single" w:sz="4" w:space="0" w:color="auto"/>
              <w:bottom w:val="single" w:sz="4" w:space="0" w:color="auto"/>
              <w:right w:val="single" w:sz="4" w:space="0" w:color="auto"/>
            </w:tcBorders>
          </w:tcPr>
          <w:p w14:paraId="434DE09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Uszczelnienie mechaniczne kompaktowe pojedyncze</w:t>
            </w:r>
          </w:p>
        </w:tc>
        <w:tc>
          <w:tcPr>
            <w:tcW w:w="2126" w:type="dxa"/>
            <w:tcBorders>
              <w:top w:val="single" w:sz="4" w:space="0" w:color="auto"/>
              <w:left w:val="single" w:sz="4" w:space="0" w:color="auto"/>
              <w:bottom w:val="single" w:sz="4" w:space="0" w:color="auto"/>
              <w:right w:val="single" w:sz="4" w:space="0" w:color="auto"/>
            </w:tcBorders>
          </w:tcPr>
          <w:p w14:paraId="1DAD932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2126" w:type="dxa"/>
            <w:tcBorders>
              <w:top w:val="single" w:sz="4" w:space="0" w:color="auto"/>
              <w:left w:val="single" w:sz="4" w:space="0" w:color="auto"/>
              <w:bottom w:val="single" w:sz="4" w:space="0" w:color="auto"/>
              <w:right w:val="single" w:sz="4" w:space="0" w:color="auto"/>
            </w:tcBorders>
          </w:tcPr>
          <w:p w14:paraId="26F28BD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738D650" w14:textId="77777777" w:rsidTr="00171F67">
        <w:tc>
          <w:tcPr>
            <w:tcW w:w="528" w:type="dxa"/>
            <w:tcBorders>
              <w:top w:val="single" w:sz="4" w:space="0" w:color="auto"/>
              <w:left w:val="single" w:sz="4" w:space="0" w:color="auto"/>
              <w:bottom w:val="single" w:sz="4" w:space="0" w:color="auto"/>
              <w:right w:val="single" w:sz="4" w:space="0" w:color="auto"/>
            </w:tcBorders>
          </w:tcPr>
          <w:p w14:paraId="08745F70"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19</w:t>
            </w:r>
          </w:p>
        </w:tc>
        <w:tc>
          <w:tcPr>
            <w:tcW w:w="4961" w:type="dxa"/>
            <w:tcBorders>
              <w:top w:val="single" w:sz="4" w:space="0" w:color="auto"/>
              <w:left w:val="single" w:sz="4" w:space="0" w:color="auto"/>
              <w:bottom w:val="single" w:sz="4" w:space="0" w:color="auto"/>
              <w:right w:val="single" w:sz="4" w:space="0" w:color="auto"/>
            </w:tcBorders>
          </w:tcPr>
          <w:p w14:paraId="737E0AA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Poziom drgań pomp</w:t>
            </w:r>
          </w:p>
        </w:tc>
        <w:tc>
          <w:tcPr>
            <w:tcW w:w="2126" w:type="dxa"/>
            <w:tcBorders>
              <w:top w:val="single" w:sz="4" w:space="0" w:color="auto"/>
              <w:left w:val="single" w:sz="4" w:space="0" w:color="auto"/>
              <w:bottom w:val="single" w:sz="4" w:space="0" w:color="auto"/>
              <w:right w:val="single" w:sz="4" w:space="0" w:color="auto"/>
            </w:tcBorders>
          </w:tcPr>
          <w:p w14:paraId="456A8C2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Klasa I, poziom A wg normy ISO 10816-7</w:t>
            </w:r>
          </w:p>
        </w:tc>
        <w:tc>
          <w:tcPr>
            <w:tcW w:w="2126" w:type="dxa"/>
            <w:tcBorders>
              <w:top w:val="single" w:sz="4" w:space="0" w:color="auto"/>
              <w:left w:val="single" w:sz="4" w:space="0" w:color="auto"/>
              <w:bottom w:val="single" w:sz="4" w:space="0" w:color="auto"/>
              <w:right w:val="single" w:sz="4" w:space="0" w:color="auto"/>
            </w:tcBorders>
          </w:tcPr>
          <w:p w14:paraId="238F3033" w14:textId="77777777" w:rsidR="00171F67" w:rsidRPr="00171F67" w:rsidRDefault="00171F67" w:rsidP="00171F67">
            <w:pPr>
              <w:spacing w:after="120" w:line="360" w:lineRule="auto"/>
              <w:rPr>
                <w:rFonts w:ascii="Arial" w:eastAsia="Times New Roman" w:hAnsi="Arial" w:cs="Arial"/>
                <w:color w:val="000000"/>
                <w:sz w:val="16"/>
                <w:szCs w:val="16"/>
              </w:rPr>
            </w:pPr>
          </w:p>
        </w:tc>
      </w:tr>
    </w:tbl>
    <w:p w14:paraId="315A53C7" w14:textId="77777777" w:rsidR="00171F67" w:rsidRPr="00171F67" w:rsidRDefault="00171F67" w:rsidP="00171F67">
      <w:pPr>
        <w:spacing w:after="120" w:line="360" w:lineRule="auto"/>
        <w:ind w:firstLine="709"/>
        <w:jc w:val="both"/>
        <w:rPr>
          <w:rFonts w:ascii="Arial" w:eastAsia="Times New Roman" w:hAnsi="Arial" w:cs="Times New Roman"/>
          <w:sz w:val="16"/>
          <w:szCs w:val="16"/>
        </w:rPr>
      </w:pPr>
    </w:p>
    <w:p w14:paraId="28C8ADFF" w14:textId="77777777" w:rsidR="00171F67" w:rsidRPr="00171F67" w:rsidRDefault="00171F67" w:rsidP="00171F67">
      <w:pPr>
        <w:spacing w:after="160" w:line="259" w:lineRule="auto"/>
        <w:rPr>
          <w:rFonts w:ascii="Arial" w:eastAsia="Times New Roman" w:hAnsi="Arial" w:cs="Times New Roman"/>
          <w:sz w:val="16"/>
          <w:szCs w:val="16"/>
        </w:rPr>
      </w:pPr>
    </w:p>
    <w:p w14:paraId="35C7C536" w14:textId="4E4B8ACA" w:rsidR="00171F67" w:rsidRPr="000570A8" w:rsidRDefault="00BB604E" w:rsidP="000570A8">
      <w:pPr>
        <w:spacing w:after="120" w:line="360" w:lineRule="auto"/>
        <w:ind w:left="284" w:hanging="284"/>
        <w:jc w:val="both"/>
        <w:rPr>
          <w:rFonts w:ascii="Arial" w:eastAsia="Times New Roman" w:hAnsi="Arial" w:cs="Times New Roman"/>
          <w:sz w:val="18"/>
          <w:szCs w:val="16"/>
        </w:rPr>
      </w:pPr>
      <w:r>
        <w:rPr>
          <w:rFonts w:ascii="Arial" w:eastAsia="Times New Roman" w:hAnsi="Arial" w:cs="Times New Roman"/>
          <w:sz w:val="18"/>
          <w:szCs w:val="16"/>
        </w:rPr>
        <w:t>II</w:t>
      </w:r>
      <w:r w:rsidR="000570A8" w:rsidRPr="000570A8">
        <w:rPr>
          <w:rFonts w:ascii="Arial" w:eastAsia="Times New Roman" w:hAnsi="Arial" w:cs="Times New Roman"/>
          <w:sz w:val="18"/>
          <w:szCs w:val="16"/>
        </w:rPr>
        <w:t xml:space="preserve">. </w:t>
      </w:r>
      <w:r w:rsidR="00171F67" w:rsidRPr="000570A8">
        <w:rPr>
          <w:rFonts w:ascii="Arial" w:eastAsia="Times New Roman" w:hAnsi="Arial" w:cs="Times New Roman"/>
          <w:sz w:val="18"/>
          <w:szCs w:val="16"/>
        </w:rPr>
        <w:t>Pompy powyłączeniowe</w:t>
      </w:r>
      <w:r w:rsidR="000570A8" w:rsidRPr="000570A8">
        <w:rPr>
          <w:rFonts w:ascii="Arial" w:eastAsia="Times New Roman" w:hAnsi="Arial" w:cs="Times New Roman"/>
          <w:sz w:val="18"/>
          <w:szCs w:val="16"/>
        </w:rPr>
        <w:t xml:space="preserve"> </w:t>
      </w:r>
      <w:r w:rsidR="000570A8" w:rsidRPr="000570A8">
        <w:rPr>
          <w:rFonts w:ascii="Arial" w:eastAsia="Times New Roman" w:hAnsi="Arial" w:cs="Times New Roman"/>
          <w:b/>
          <w:sz w:val="18"/>
          <w:szCs w:val="16"/>
        </w:rPr>
        <w:t xml:space="preserve">.…………………………………………..….. (NAZWA/TYP/PRODUCENT) </w:t>
      </w:r>
      <w:r w:rsidR="000570A8" w:rsidRPr="000570A8">
        <w:rPr>
          <w:rFonts w:ascii="Arial" w:eastAsia="Times New Roman" w:hAnsi="Arial" w:cs="Times New Roman"/>
          <w:b/>
          <w:bCs/>
          <w:sz w:val="18"/>
          <w:szCs w:val="16"/>
        </w:rPr>
        <w:t>z ceną jednostkową  …………………… zł netto (za 1 szt.)</w:t>
      </w:r>
    </w:p>
    <w:tbl>
      <w:tblPr>
        <w:tblW w:w="8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4253"/>
        <w:gridCol w:w="1984"/>
        <w:gridCol w:w="1985"/>
      </w:tblGrid>
      <w:tr w:rsidR="00171F67" w:rsidRPr="00171F67" w14:paraId="407A344F" w14:textId="77777777" w:rsidTr="00E159F8">
        <w:tc>
          <w:tcPr>
            <w:tcW w:w="562" w:type="dxa"/>
            <w:tcBorders>
              <w:top w:val="single" w:sz="4" w:space="0" w:color="auto"/>
              <w:left w:val="single" w:sz="4" w:space="0" w:color="auto"/>
              <w:bottom w:val="single" w:sz="4" w:space="0" w:color="auto"/>
              <w:right w:val="single" w:sz="4" w:space="0" w:color="auto"/>
            </w:tcBorders>
          </w:tcPr>
          <w:p w14:paraId="4BE57D96"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Lp.</w:t>
            </w:r>
          </w:p>
        </w:tc>
        <w:tc>
          <w:tcPr>
            <w:tcW w:w="4253" w:type="dxa"/>
            <w:tcBorders>
              <w:top w:val="single" w:sz="4" w:space="0" w:color="auto"/>
              <w:left w:val="single" w:sz="4" w:space="0" w:color="auto"/>
              <w:bottom w:val="single" w:sz="4" w:space="0" w:color="auto"/>
              <w:right w:val="single" w:sz="4" w:space="0" w:color="auto"/>
            </w:tcBorders>
            <w:vAlign w:val="center"/>
          </w:tcPr>
          <w:p w14:paraId="3E0FBC9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Paramet</w:t>
            </w:r>
          </w:p>
        </w:tc>
        <w:tc>
          <w:tcPr>
            <w:tcW w:w="1984" w:type="dxa"/>
            <w:tcBorders>
              <w:top w:val="single" w:sz="4" w:space="0" w:color="auto"/>
              <w:left w:val="single" w:sz="4" w:space="0" w:color="auto"/>
              <w:bottom w:val="single" w:sz="4" w:space="0" w:color="auto"/>
              <w:right w:val="single" w:sz="4" w:space="0" w:color="auto"/>
            </w:tcBorders>
            <w:vAlign w:val="center"/>
          </w:tcPr>
          <w:p w14:paraId="7CC278D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Wymagania zamawiającego</w:t>
            </w:r>
          </w:p>
        </w:tc>
        <w:tc>
          <w:tcPr>
            <w:tcW w:w="1985" w:type="dxa"/>
            <w:tcBorders>
              <w:top w:val="single" w:sz="4" w:space="0" w:color="auto"/>
              <w:left w:val="single" w:sz="4" w:space="0" w:color="auto"/>
              <w:bottom w:val="single" w:sz="4" w:space="0" w:color="auto"/>
              <w:right w:val="single" w:sz="4" w:space="0" w:color="auto"/>
            </w:tcBorders>
          </w:tcPr>
          <w:p w14:paraId="4BA2D2B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Parametry oferowanych pomp</w:t>
            </w:r>
          </w:p>
        </w:tc>
      </w:tr>
      <w:tr w:rsidR="00171F67" w:rsidRPr="00171F67" w14:paraId="3002D7D0" w14:textId="77777777" w:rsidTr="00E159F8">
        <w:tc>
          <w:tcPr>
            <w:tcW w:w="562" w:type="dxa"/>
            <w:tcBorders>
              <w:top w:val="single" w:sz="4" w:space="0" w:color="auto"/>
              <w:left w:val="single" w:sz="4" w:space="0" w:color="auto"/>
              <w:bottom w:val="single" w:sz="4" w:space="0" w:color="auto"/>
              <w:right w:val="single" w:sz="4" w:space="0" w:color="auto"/>
            </w:tcBorders>
          </w:tcPr>
          <w:p w14:paraId="2B358A46"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1</w:t>
            </w:r>
          </w:p>
        </w:tc>
        <w:tc>
          <w:tcPr>
            <w:tcW w:w="4253" w:type="dxa"/>
            <w:tcBorders>
              <w:top w:val="single" w:sz="4" w:space="0" w:color="auto"/>
              <w:left w:val="single" w:sz="4" w:space="0" w:color="auto"/>
              <w:bottom w:val="single" w:sz="4" w:space="0" w:color="auto"/>
              <w:right w:val="single" w:sz="4" w:space="0" w:color="auto"/>
            </w:tcBorders>
          </w:tcPr>
          <w:p w14:paraId="40067586"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moc silnika</w:t>
            </w:r>
          </w:p>
        </w:tc>
        <w:tc>
          <w:tcPr>
            <w:tcW w:w="1984" w:type="dxa"/>
            <w:tcBorders>
              <w:top w:val="single" w:sz="4" w:space="0" w:color="auto"/>
              <w:left w:val="single" w:sz="4" w:space="0" w:color="auto"/>
              <w:bottom w:val="single" w:sz="4" w:space="0" w:color="auto"/>
              <w:right w:val="single" w:sz="4" w:space="0" w:color="auto"/>
            </w:tcBorders>
          </w:tcPr>
          <w:p w14:paraId="52D7643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5,5kW</w:t>
            </w:r>
          </w:p>
        </w:tc>
        <w:tc>
          <w:tcPr>
            <w:tcW w:w="1985" w:type="dxa"/>
            <w:tcBorders>
              <w:top w:val="single" w:sz="4" w:space="0" w:color="auto"/>
              <w:left w:val="single" w:sz="4" w:space="0" w:color="auto"/>
              <w:bottom w:val="single" w:sz="4" w:space="0" w:color="auto"/>
              <w:right w:val="single" w:sz="4" w:space="0" w:color="auto"/>
            </w:tcBorders>
          </w:tcPr>
          <w:p w14:paraId="2C2C0685"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6A475EED" w14:textId="77777777" w:rsidTr="00E159F8">
        <w:tc>
          <w:tcPr>
            <w:tcW w:w="562" w:type="dxa"/>
            <w:tcBorders>
              <w:top w:val="single" w:sz="4" w:space="0" w:color="auto"/>
              <w:left w:val="single" w:sz="4" w:space="0" w:color="auto"/>
              <w:bottom w:val="single" w:sz="4" w:space="0" w:color="auto"/>
              <w:right w:val="single" w:sz="4" w:space="0" w:color="auto"/>
            </w:tcBorders>
          </w:tcPr>
          <w:p w14:paraId="781E029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2</w:t>
            </w:r>
          </w:p>
        </w:tc>
        <w:tc>
          <w:tcPr>
            <w:tcW w:w="4253" w:type="dxa"/>
            <w:tcBorders>
              <w:top w:val="single" w:sz="4" w:space="0" w:color="auto"/>
              <w:left w:val="single" w:sz="4" w:space="0" w:color="auto"/>
              <w:bottom w:val="single" w:sz="4" w:space="0" w:color="auto"/>
              <w:right w:val="single" w:sz="4" w:space="0" w:color="auto"/>
            </w:tcBorders>
          </w:tcPr>
          <w:p w14:paraId="3255D49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natężenie przepływu</w:t>
            </w:r>
          </w:p>
        </w:tc>
        <w:tc>
          <w:tcPr>
            <w:tcW w:w="1984" w:type="dxa"/>
            <w:tcBorders>
              <w:top w:val="single" w:sz="4" w:space="0" w:color="auto"/>
              <w:left w:val="single" w:sz="4" w:space="0" w:color="auto"/>
              <w:bottom w:val="single" w:sz="4" w:space="0" w:color="auto"/>
              <w:right w:val="single" w:sz="4" w:space="0" w:color="auto"/>
            </w:tcBorders>
          </w:tcPr>
          <w:p w14:paraId="21C8684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90 m</w:t>
            </w:r>
            <w:r w:rsidRPr="00171F67">
              <w:rPr>
                <w:rFonts w:ascii="Arial" w:eastAsia="Times New Roman" w:hAnsi="Arial" w:cs="Arial"/>
                <w:color w:val="000000"/>
                <w:sz w:val="16"/>
                <w:szCs w:val="16"/>
                <w:vertAlign w:val="superscript"/>
              </w:rPr>
              <w:t>3</w:t>
            </w:r>
            <w:r w:rsidRPr="00171F67">
              <w:rPr>
                <w:rFonts w:ascii="Arial" w:eastAsia="Times New Roman" w:hAnsi="Arial" w:cs="Arial"/>
                <w:color w:val="000000"/>
                <w:sz w:val="16"/>
                <w:szCs w:val="16"/>
              </w:rPr>
              <w:t>/h</w:t>
            </w:r>
          </w:p>
        </w:tc>
        <w:tc>
          <w:tcPr>
            <w:tcW w:w="1985" w:type="dxa"/>
            <w:tcBorders>
              <w:top w:val="single" w:sz="4" w:space="0" w:color="auto"/>
              <w:left w:val="single" w:sz="4" w:space="0" w:color="auto"/>
              <w:bottom w:val="single" w:sz="4" w:space="0" w:color="auto"/>
              <w:right w:val="single" w:sz="4" w:space="0" w:color="auto"/>
            </w:tcBorders>
          </w:tcPr>
          <w:p w14:paraId="2054A4EA"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90C2980" w14:textId="77777777" w:rsidTr="00E159F8">
        <w:tc>
          <w:tcPr>
            <w:tcW w:w="562" w:type="dxa"/>
            <w:tcBorders>
              <w:top w:val="single" w:sz="4" w:space="0" w:color="auto"/>
              <w:left w:val="single" w:sz="4" w:space="0" w:color="auto"/>
              <w:bottom w:val="single" w:sz="4" w:space="0" w:color="auto"/>
              <w:right w:val="single" w:sz="4" w:space="0" w:color="auto"/>
            </w:tcBorders>
          </w:tcPr>
          <w:p w14:paraId="4F11939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3</w:t>
            </w:r>
          </w:p>
        </w:tc>
        <w:tc>
          <w:tcPr>
            <w:tcW w:w="4253" w:type="dxa"/>
            <w:tcBorders>
              <w:top w:val="single" w:sz="4" w:space="0" w:color="auto"/>
              <w:left w:val="single" w:sz="4" w:space="0" w:color="auto"/>
              <w:bottom w:val="single" w:sz="4" w:space="0" w:color="auto"/>
              <w:right w:val="single" w:sz="4" w:space="0" w:color="auto"/>
            </w:tcBorders>
          </w:tcPr>
          <w:p w14:paraId="705824D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wysokość podnoszenia</w:t>
            </w:r>
          </w:p>
        </w:tc>
        <w:tc>
          <w:tcPr>
            <w:tcW w:w="1984" w:type="dxa"/>
            <w:tcBorders>
              <w:top w:val="single" w:sz="4" w:space="0" w:color="auto"/>
              <w:left w:val="single" w:sz="4" w:space="0" w:color="auto"/>
              <w:bottom w:val="single" w:sz="4" w:space="0" w:color="auto"/>
              <w:right w:val="single" w:sz="4" w:space="0" w:color="auto"/>
            </w:tcBorders>
          </w:tcPr>
          <w:p w14:paraId="0089C77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0,12 MPa</w:t>
            </w:r>
          </w:p>
        </w:tc>
        <w:tc>
          <w:tcPr>
            <w:tcW w:w="1985" w:type="dxa"/>
            <w:tcBorders>
              <w:top w:val="single" w:sz="4" w:space="0" w:color="auto"/>
              <w:left w:val="single" w:sz="4" w:space="0" w:color="auto"/>
              <w:bottom w:val="single" w:sz="4" w:space="0" w:color="auto"/>
              <w:right w:val="single" w:sz="4" w:space="0" w:color="auto"/>
            </w:tcBorders>
          </w:tcPr>
          <w:p w14:paraId="40B5C9D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7583C027" w14:textId="77777777" w:rsidTr="00E159F8">
        <w:tc>
          <w:tcPr>
            <w:tcW w:w="562" w:type="dxa"/>
            <w:tcBorders>
              <w:top w:val="single" w:sz="4" w:space="0" w:color="auto"/>
              <w:left w:val="single" w:sz="4" w:space="0" w:color="auto"/>
              <w:bottom w:val="single" w:sz="4" w:space="0" w:color="auto"/>
              <w:right w:val="single" w:sz="4" w:space="0" w:color="auto"/>
            </w:tcBorders>
          </w:tcPr>
          <w:p w14:paraId="02A0D8E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4</w:t>
            </w:r>
          </w:p>
        </w:tc>
        <w:tc>
          <w:tcPr>
            <w:tcW w:w="4253" w:type="dxa"/>
            <w:tcBorders>
              <w:top w:val="single" w:sz="4" w:space="0" w:color="auto"/>
              <w:left w:val="single" w:sz="4" w:space="0" w:color="auto"/>
              <w:bottom w:val="single" w:sz="4" w:space="0" w:color="auto"/>
              <w:right w:val="single" w:sz="4" w:space="0" w:color="auto"/>
            </w:tcBorders>
          </w:tcPr>
          <w:p w14:paraId="6FAD379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Tryb pracy</w:t>
            </w:r>
          </w:p>
        </w:tc>
        <w:tc>
          <w:tcPr>
            <w:tcW w:w="1984" w:type="dxa"/>
            <w:tcBorders>
              <w:top w:val="single" w:sz="4" w:space="0" w:color="auto"/>
              <w:left w:val="single" w:sz="4" w:space="0" w:color="auto"/>
              <w:bottom w:val="single" w:sz="4" w:space="0" w:color="auto"/>
              <w:right w:val="single" w:sz="4" w:space="0" w:color="auto"/>
            </w:tcBorders>
          </w:tcPr>
          <w:p w14:paraId="633A350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S1</w:t>
            </w:r>
          </w:p>
        </w:tc>
        <w:tc>
          <w:tcPr>
            <w:tcW w:w="1985" w:type="dxa"/>
            <w:tcBorders>
              <w:top w:val="single" w:sz="4" w:space="0" w:color="auto"/>
              <w:left w:val="single" w:sz="4" w:space="0" w:color="auto"/>
              <w:bottom w:val="single" w:sz="4" w:space="0" w:color="auto"/>
              <w:right w:val="single" w:sz="4" w:space="0" w:color="auto"/>
            </w:tcBorders>
          </w:tcPr>
          <w:p w14:paraId="4B116606"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71795224" w14:textId="77777777" w:rsidTr="00E159F8">
        <w:tc>
          <w:tcPr>
            <w:tcW w:w="562" w:type="dxa"/>
            <w:tcBorders>
              <w:top w:val="single" w:sz="4" w:space="0" w:color="auto"/>
              <w:left w:val="single" w:sz="4" w:space="0" w:color="auto"/>
              <w:bottom w:val="single" w:sz="4" w:space="0" w:color="auto"/>
              <w:right w:val="single" w:sz="4" w:space="0" w:color="auto"/>
            </w:tcBorders>
          </w:tcPr>
          <w:p w14:paraId="5A6F9F6A"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w:t>
            </w:r>
          </w:p>
        </w:tc>
        <w:tc>
          <w:tcPr>
            <w:tcW w:w="4253" w:type="dxa"/>
            <w:tcBorders>
              <w:top w:val="single" w:sz="4" w:space="0" w:color="auto"/>
              <w:left w:val="single" w:sz="4" w:space="0" w:color="auto"/>
              <w:bottom w:val="single" w:sz="4" w:space="0" w:color="auto"/>
              <w:right w:val="single" w:sz="4" w:space="0" w:color="auto"/>
            </w:tcBorders>
          </w:tcPr>
          <w:p w14:paraId="07437A1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Połączenie uzwojeń</w:t>
            </w:r>
          </w:p>
        </w:tc>
        <w:tc>
          <w:tcPr>
            <w:tcW w:w="1984" w:type="dxa"/>
            <w:tcBorders>
              <w:top w:val="single" w:sz="4" w:space="0" w:color="auto"/>
              <w:left w:val="single" w:sz="4" w:space="0" w:color="auto"/>
              <w:bottom w:val="single" w:sz="4" w:space="0" w:color="auto"/>
              <w:right w:val="single" w:sz="4" w:space="0" w:color="auto"/>
            </w:tcBorders>
          </w:tcPr>
          <w:p w14:paraId="42B0140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∆/Y</w:t>
            </w:r>
          </w:p>
        </w:tc>
        <w:tc>
          <w:tcPr>
            <w:tcW w:w="1985" w:type="dxa"/>
            <w:tcBorders>
              <w:top w:val="single" w:sz="4" w:space="0" w:color="auto"/>
              <w:left w:val="single" w:sz="4" w:space="0" w:color="auto"/>
              <w:bottom w:val="single" w:sz="4" w:space="0" w:color="auto"/>
              <w:right w:val="single" w:sz="4" w:space="0" w:color="auto"/>
            </w:tcBorders>
          </w:tcPr>
          <w:p w14:paraId="77FE4A67"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67091C7D" w14:textId="77777777" w:rsidTr="00E159F8">
        <w:tc>
          <w:tcPr>
            <w:tcW w:w="562" w:type="dxa"/>
            <w:tcBorders>
              <w:top w:val="single" w:sz="4" w:space="0" w:color="auto"/>
              <w:left w:val="single" w:sz="4" w:space="0" w:color="auto"/>
              <w:bottom w:val="single" w:sz="4" w:space="0" w:color="auto"/>
              <w:right w:val="single" w:sz="4" w:space="0" w:color="auto"/>
            </w:tcBorders>
          </w:tcPr>
          <w:p w14:paraId="565131A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6</w:t>
            </w:r>
          </w:p>
        </w:tc>
        <w:tc>
          <w:tcPr>
            <w:tcW w:w="4253" w:type="dxa"/>
            <w:tcBorders>
              <w:top w:val="single" w:sz="4" w:space="0" w:color="auto"/>
              <w:left w:val="single" w:sz="4" w:space="0" w:color="auto"/>
              <w:bottom w:val="single" w:sz="4" w:space="0" w:color="auto"/>
              <w:right w:val="single" w:sz="4" w:space="0" w:color="auto"/>
            </w:tcBorders>
          </w:tcPr>
          <w:p w14:paraId="03EBAAC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Klasa sprawności</w:t>
            </w:r>
          </w:p>
        </w:tc>
        <w:tc>
          <w:tcPr>
            <w:tcW w:w="1984" w:type="dxa"/>
            <w:tcBorders>
              <w:top w:val="single" w:sz="4" w:space="0" w:color="auto"/>
              <w:left w:val="single" w:sz="4" w:space="0" w:color="auto"/>
              <w:bottom w:val="single" w:sz="4" w:space="0" w:color="auto"/>
              <w:right w:val="single" w:sz="4" w:space="0" w:color="auto"/>
            </w:tcBorders>
          </w:tcPr>
          <w:p w14:paraId="0302F0C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IE3 lub IE4</w:t>
            </w:r>
          </w:p>
        </w:tc>
        <w:tc>
          <w:tcPr>
            <w:tcW w:w="1985" w:type="dxa"/>
            <w:tcBorders>
              <w:top w:val="single" w:sz="4" w:space="0" w:color="auto"/>
              <w:left w:val="single" w:sz="4" w:space="0" w:color="auto"/>
              <w:bottom w:val="single" w:sz="4" w:space="0" w:color="auto"/>
              <w:right w:val="single" w:sz="4" w:space="0" w:color="auto"/>
            </w:tcBorders>
          </w:tcPr>
          <w:p w14:paraId="22DBD863"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4A5E621" w14:textId="77777777" w:rsidTr="00E159F8">
        <w:tc>
          <w:tcPr>
            <w:tcW w:w="562" w:type="dxa"/>
            <w:tcBorders>
              <w:top w:val="single" w:sz="4" w:space="0" w:color="auto"/>
              <w:left w:val="single" w:sz="4" w:space="0" w:color="auto"/>
              <w:bottom w:val="single" w:sz="4" w:space="0" w:color="auto"/>
              <w:right w:val="single" w:sz="4" w:space="0" w:color="auto"/>
            </w:tcBorders>
          </w:tcPr>
          <w:p w14:paraId="6396E60A"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7</w:t>
            </w:r>
          </w:p>
        </w:tc>
        <w:tc>
          <w:tcPr>
            <w:tcW w:w="4253" w:type="dxa"/>
            <w:tcBorders>
              <w:top w:val="single" w:sz="4" w:space="0" w:color="auto"/>
              <w:left w:val="single" w:sz="4" w:space="0" w:color="auto"/>
              <w:bottom w:val="single" w:sz="4" w:space="0" w:color="auto"/>
              <w:right w:val="single" w:sz="4" w:space="0" w:color="auto"/>
            </w:tcBorders>
          </w:tcPr>
          <w:p w14:paraId="2F03E66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Klasa izolacji uzwojenia</w:t>
            </w:r>
          </w:p>
        </w:tc>
        <w:tc>
          <w:tcPr>
            <w:tcW w:w="1984" w:type="dxa"/>
            <w:tcBorders>
              <w:top w:val="single" w:sz="4" w:space="0" w:color="auto"/>
              <w:left w:val="single" w:sz="4" w:space="0" w:color="auto"/>
              <w:bottom w:val="single" w:sz="4" w:space="0" w:color="auto"/>
              <w:right w:val="single" w:sz="4" w:space="0" w:color="auto"/>
            </w:tcBorders>
          </w:tcPr>
          <w:p w14:paraId="43ABA07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H</w:t>
            </w:r>
          </w:p>
        </w:tc>
        <w:tc>
          <w:tcPr>
            <w:tcW w:w="1985" w:type="dxa"/>
            <w:tcBorders>
              <w:top w:val="single" w:sz="4" w:space="0" w:color="auto"/>
              <w:left w:val="single" w:sz="4" w:space="0" w:color="auto"/>
              <w:bottom w:val="single" w:sz="4" w:space="0" w:color="auto"/>
              <w:right w:val="single" w:sz="4" w:space="0" w:color="auto"/>
            </w:tcBorders>
          </w:tcPr>
          <w:p w14:paraId="2A36D569"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5C9DE5B" w14:textId="77777777" w:rsidTr="00E159F8">
        <w:tc>
          <w:tcPr>
            <w:tcW w:w="562" w:type="dxa"/>
            <w:tcBorders>
              <w:top w:val="single" w:sz="4" w:space="0" w:color="auto"/>
              <w:left w:val="single" w:sz="4" w:space="0" w:color="auto"/>
              <w:bottom w:val="single" w:sz="4" w:space="0" w:color="auto"/>
              <w:right w:val="single" w:sz="4" w:space="0" w:color="auto"/>
            </w:tcBorders>
          </w:tcPr>
          <w:p w14:paraId="3B7A305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8</w:t>
            </w:r>
          </w:p>
        </w:tc>
        <w:tc>
          <w:tcPr>
            <w:tcW w:w="4253" w:type="dxa"/>
            <w:tcBorders>
              <w:top w:val="single" w:sz="4" w:space="0" w:color="auto"/>
              <w:left w:val="single" w:sz="4" w:space="0" w:color="auto"/>
              <w:bottom w:val="single" w:sz="4" w:space="0" w:color="auto"/>
              <w:right w:val="single" w:sz="4" w:space="0" w:color="auto"/>
            </w:tcBorders>
          </w:tcPr>
          <w:p w14:paraId="599C7355" w14:textId="77777777" w:rsidR="00171F67" w:rsidRPr="00171F67" w:rsidDel="00A14678"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 xml:space="preserve">Częstotliwość  </w:t>
            </w:r>
          </w:p>
        </w:tc>
        <w:tc>
          <w:tcPr>
            <w:tcW w:w="1984" w:type="dxa"/>
            <w:tcBorders>
              <w:top w:val="single" w:sz="4" w:space="0" w:color="auto"/>
              <w:left w:val="single" w:sz="4" w:space="0" w:color="auto"/>
              <w:bottom w:val="single" w:sz="4" w:space="0" w:color="auto"/>
              <w:right w:val="single" w:sz="4" w:space="0" w:color="auto"/>
            </w:tcBorders>
          </w:tcPr>
          <w:p w14:paraId="620170E6" w14:textId="77777777" w:rsidR="00171F67" w:rsidRPr="00171F67" w:rsidDel="00A14678"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50 Hz</w:t>
            </w:r>
          </w:p>
        </w:tc>
        <w:tc>
          <w:tcPr>
            <w:tcW w:w="1985" w:type="dxa"/>
            <w:tcBorders>
              <w:top w:val="single" w:sz="4" w:space="0" w:color="auto"/>
              <w:left w:val="single" w:sz="4" w:space="0" w:color="auto"/>
              <w:bottom w:val="single" w:sz="4" w:space="0" w:color="auto"/>
              <w:right w:val="single" w:sz="4" w:space="0" w:color="auto"/>
            </w:tcBorders>
          </w:tcPr>
          <w:p w14:paraId="6C550C6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A46692F" w14:textId="77777777" w:rsidTr="00E159F8">
        <w:tc>
          <w:tcPr>
            <w:tcW w:w="562" w:type="dxa"/>
            <w:tcBorders>
              <w:top w:val="single" w:sz="4" w:space="0" w:color="auto"/>
              <w:left w:val="single" w:sz="4" w:space="0" w:color="auto"/>
              <w:bottom w:val="single" w:sz="4" w:space="0" w:color="auto"/>
              <w:right w:val="single" w:sz="4" w:space="0" w:color="auto"/>
            </w:tcBorders>
          </w:tcPr>
          <w:p w14:paraId="7C64042C"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9</w:t>
            </w:r>
          </w:p>
        </w:tc>
        <w:tc>
          <w:tcPr>
            <w:tcW w:w="4253" w:type="dxa"/>
            <w:tcBorders>
              <w:top w:val="single" w:sz="4" w:space="0" w:color="auto"/>
              <w:left w:val="single" w:sz="4" w:space="0" w:color="auto"/>
              <w:bottom w:val="single" w:sz="4" w:space="0" w:color="auto"/>
              <w:right w:val="single" w:sz="4" w:space="0" w:color="auto"/>
            </w:tcBorders>
          </w:tcPr>
          <w:p w14:paraId="2401184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Stopień ochrony IP</w:t>
            </w:r>
          </w:p>
        </w:tc>
        <w:tc>
          <w:tcPr>
            <w:tcW w:w="1984" w:type="dxa"/>
            <w:tcBorders>
              <w:top w:val="single" w:sz="4" w:space="0" w:color="auto"/>
              <w:left w:val="single" w:sz="4" w:space="0" w:color="auto"/>
              <w:bottom w:val="single" w:sz="4" w:space="0" w:color="auto"/>
              <w:right w:val="single" w:sz="4" w:space="0" w:color="auto"/>
            </w:tcBorders>
          </w:tcPr>
          <w:p w14:paraId="590C2A4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55 lub wyższy</w:t>
            </w:r>
          </w:p>
        </w:tc>
        <w:tc>
          <w:tcPr>
            <w:tcW w:w="1985" w:type="dxa"/>
            <w:tcBorders>
              <w:top w:val="single" w:sz="4" w:space="0" w:color="auto"/>
              <w:left w:val="single" w:sz="4" w:space="0" w:color="auto"/>
              <w:bottom w:val="single" w:sz="4" w:space="0" w:color="auto"/>
              <w:right w:val="single" w:sz="4" w:space="0" w:color="auto"/>
            </w:tcBorders>
          </w:tcPr>
          <w:p w14:paraId="42BF26F5"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41E33CD" w14:textId="77777777" w:rsidTr="00E159F8">
        <w:tc>
          <w:tcPr>
            <w:tcW w:w="562" w:type="dxa"/>
            <w:tcBorders>
              <w:top w:val="single" w:sz="4" w:space="0" w:color="auto"/>
              <w:left w:val="single" w:sz="4" w:space="0" w:color="auto"/>
              <w:bottom w:val="single" w:sz="4" w:space="0" w:color="auto"/>
              <w:right w:val="single" w:sz="4" w:space="0" w:color="auto"/>
            </w:tcBorders>
          </w:tcPr>
          <w:p w14:paraId="3A3E044B"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10</w:t>
            </w:r>
          </w:p>
        </w:tc>
        <w:tc>
          <w:tcPr>
            <w:tcW w:w="4253" w:type="dxa"/>
            <w:tcBorders>
              <w:top w:val="single" w:sz="4" w:space="0" w:color="auto"/>
              <w:left w:val="single" w:sz="4" w:space="0" w:color="auto"/>
              <w:bottom w:val="single" w:sz="4" w:space="0" w:color="auto"/>
              <w:right w:val="single" w:sz="4" w:space="0" w:color="auto"/>
            </w:tcBorders>
          </w:tcPr>
          <w:p w14:paraId="7837916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Współpraca z przemiennikiem częstotliwości</w:t>
            </w:r>
          </w:p>
        </w:tc>
        <w:tc>
          <w:tcPr>
            <w:tcW w:w="1984" w:type="dxa"/>
            <w:tcBorders>
              <w:top w:val="single" w:sz="4" w:space="0" w:color="auto"/>
              <w:left w:val="single" w:sz="4" w:space="0" w:color="auto"/>
              <w:bottom w:val="single" w:sz="4" w:space="0" w:color="auto"/>
              <w:right w:val="single" w:sz="4" w:space="0" w:color="auto"/>
            </w:tcBorders>
          </w:tcPr>
          <w:p w14:paraId="06D111C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1985" w:type="dxa"/>
            <w:tcBorders>
              <w:top w:val="single" w:sz="4" w:space="0" w:color="auto"/>
              <w:left w:val="single" w:sz="4" w:space="0" w:color="auto"/>
              <w:bottom w:val="single" w:sz="4" w:space="0" w:color="auto"/>
              <w:right w:val="single" w:sz="4" w:space="0" w:color="auto"/>
            </w:tcBorders>
          </w:tcPr>
          <w:p w14:paraId="1DA4BE1E"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F9EB496" w14:textId="77777777" w:rsidTr="00E159F8">
        <w:tc>
          <w:tcPr>
            <w:tcW w:w="562" w:type="dxa"/>
            <w:tcBorders>
              <w:top w:val="single" w:sz="4" w:space="0" w:color="auto"/>
              <w:left w:val="single" w:sz="4" w:space="0" w:color="auto"/>
              <w:bottom w:val="single" w:sz="4" w:space="0" w:color="auto"/>
              <w:right w:val="single" w:sz="4" w:space="0" w:color="auto"/>
            </w:tcBorders>
          </w:tcPr>
          <w:p w14:paraId="25B63470"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11</w:t>
            </w:r>
          </w:p>
        </w:tc>
        <w:tc>
          <w:tcPr>
            <w:tcW w:w="4253" w:type="dxa"/>
            <w:tcBorders>
              <w:top w:val="single" w:sz="4" w:space="0" w:color="auto"/>
              <w:left w:val="single" w:sz="4" w:space="0" w:color="auto"/>
              <w:bottom w:val="single" w:sz="4" w:space="0" w:color="auto"/>
              <w:right w:val="single" w:sz="4" w:space="0" w:color="auto"/>
            </w:tcBorders>
          </w:tcPr>
          <w:p w14:paraId="5A0674E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Napięcie znamionowe</w:t>
            </w:r>
          </w:p>
        </w:tc>
        <w:tc>
          <w:tcPr>
            <w:tcW w:w="1984" w:type="dxa"/>
            <w:tcBorders>
              <w:top w:val="single" w:sz="4" w:space="0" w:color="auto"/>
              <w:left w:val="single" w:sz="4" w:space="0" w:color="auto"/>
              <w:bottom w:val="single" w:sz="4" w:space="0" w:color="auto"/>
              <w:right w:val="single" w:sz="4" w:space="0" w:color="auto"/>
            </w:tcBorders>
          </w:tcPr>
          <w:p w14:paraId="44C0391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400V/690V</w:t>
            </w:r>
          </w:p>
        </w:tc>
        <w:tc>
          <w:tcPr>
            <w:tcW w:w="1985" w:type="dxa"/>
            <w:tcBorders>
              <w:top w:val="single" w:sz="4" w:space="0" w:color="auto"/>
              <w:left w:val="single" w:sz="4" w:space="0" w:color="auto"/>
              <w:bottom w:val="single" w:sz="4" w:space="0" w:color="auto"/>
              <w:right w:val="single" w:sz="4" w:space="0" w:color="auto"/>
            </w:tcBorders>
          </w:tcPr>
          <w:p w14:paraId="1D5BA39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E4F54D6" w14:textId="77777777" w:rsidTr="00E159F8">
        <w:tc>
          <w:tcPr>
            <w:tcW w:w="562" w:type="dxa"/>
            <w:tcBorders>
              <w:top w:val="single" w:sz="4" w:space="0" w:color="auto"/>
              <w:left w:val="single" w:sz="4" w:space="0" w:color="auto"/>
              <w:bottom w:val="single" w:sz="4" w:space="0" w:color="auto"/>
              <w:right w:val="single" w:sz="4" w:space="0" w:color="auto"/>
            </w:tcBorders>
          </w:tcPr>
          <w:p w14:paraId="6682C032"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12</w:t>
            </w:r>
          </w:p>
        </w:tc>
        <w:tc>
          <w:tcPr>
            <w:tcW w:w="4253" w:type="dxa"/>
            <w:tcBorders>
              <w:top w:val="single" w:sz="4" w:space="0" w:color="auto"/>
              <w:left w:val="single" w:sz="4" w:space="0" w:color="auto"/>
              <w:bottom w:val="single" w:sz="4" w:space="0" w:color="auto"/>
              <w:right w:val="single" w:sz="4" w:space="0" w:color="auto"/>
            </w:tcBorders>
          </w:tcPr>
          <w:p w14:paraId="411438F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Zabezpieczenie termiczne uzwojeń</w:t>
            </w:r>
          </w:p>
        </w:tc>
        <w:tc>
          <w:tcPr>
            <w:tcW w:w="1984" w:type="dxa"/>
            <w:tcBorders>
              <w:top w:val="single" w:sz="4" w:space="0" w:color="auto"/>
              <w:left w:val="single" w:sz="4" w:space="0" w:color="auto"/>
              <w:bottom w:val="single" w:sz="4" w:space="0" w:color="auto"/>
              <w:right w:val="single" w:sz="4" w:space="0" w:color="auto"/>
            </w:tcBorders>
          </w:tcPr>
          <w:p w14:paraId="3FDA772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 3xPTC</w:t>
            </w:r>
          </w:p>
        </w:tc>
        <w:tc>
          <w:tcPr>
            <w:tcW w:w="1985" w:type="dxa"/>
            <w:tcBorders>
              <w:top w:val="single" w:sz="4" w:space="0" w:color="auto"/>
              <w:left w:val="single" w:sz="4" w:space="0" w:color="auto"/>
              <w:bottom w:val="single" w:sz="4" w:space="0" w:color="auto"/>
              <w:right w:val="single" w:sz="4" w:space="0" w:color="auto"/>
            </w:tcBorders>
          </w:tcPr>
          <w:p w14:paraId="3B19228D"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26F2AC1A" w14:textId="77777777" w:rsidTr="00E159F8">
        <w:tc>
          <w:tcPr>
            <w:tcW w:w="562" w:type="dxa"/>
            <w:tcBorders>
              <w:top w:val="single" w:sz="4" w:space="0" w:color="auto"/>
              <w:left w:val="single" w:sz="4" w:space="0" w:color="auto"/>
              <w:bottom w:val="single" w:sz="4" w:space="0" w:color="auto"/>
              <w:right w:val="single" w:sz="4" w:space="0" w:color="auto"/>
            </w:tcBorders>
          </w:tcPr>
          <w:p w14:paraId="547678DF"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13</w:t>
            </w:r>
          </w:p>
        </w:tc>
        <w:tc>
          <w:tcPr>
            <w:tcW w:w="4253" w:type="dxa"/>
            <w:tcBorders>
              <w:top w:val="single" w:sz="4" w:space="0" w:color="auto"/>
              <w:left w:val="single" w:sz="4" w:space="0" w:color="auto"/>
              <w:bottom w:val="single" w:sz="4" w:space="0" w:color="auto"/>
              <w:right w:val="single" w:sz="4" w:space="0" w:color="auto"/>
            </w:tcBorders>
          </w:tcPr>
          <w:p w14:paraId="6007E8C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Czujniki termiczne łożysk</w:t>
            </w:r>
          </w:p>
        </w:tc>
        <w:tc>
          <w:tcPr>
            <w:tcW w:w="1984" w:type="dxa"/>
            <w:tcBorders>
              <w:top w:val="single" w:sz="4" w:space="0" w:color="auto"/>
              <w:left w:val="single" w:sz="4" w:space="0" w:color="auto"/>
              <w:bottom w:val="single" w:sz="4" w:space="0" w:color="auto"/>
              <w:right w:val="single" w:sz="4" w:space="0" w:color="auto"/>
            </w:tcBorders>
          </w:tcPr>
          <w:p w14:paraId="2A79744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1985" w:type="dxa"/>
            <w:tcBorders>
              <w:top w:val="single" w:sz="4" w:space="0" w:color="auto"/>
              <w:left w:val="single" w:sz="4" w:space="0" w:color="auto"/>
              <w:bottom w:val="single" w:sz="4" w:space="0" w:color="auto"/>
              <w:right w:val="single" w:sz="4" w:space="0" w:color="auto"/>
            </w:tcBorders>
          </w:tcPr>
          <w:p w14:paraId="106FAAA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4D15361" w14:textId="77777777" w:rsidTr="00E159F8">
        <w:tc>
          <w:tcPr>
            <w:tcW w:w="562" w:type="dxa"/>
            <w:tcBorders>
              <w:top w:val="single" w:sz="4" w:space="0" w:color="auto"/>
              <w:left w:val="single" w:sz="4" w:space="0" w:color="auto"/>
              <w:bottom w:val="single" w:sz="4" w:space="0" w:color="auto"/>
              <w:right w:val="single" w:sz="4" w:space="0" w:color="auto"/>
            </w:tcBorders>
          </w:tcPr>
          <w:p w14:paraId="46C11658"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14</w:t>
            </w:r>
          </w:p>
        </w:tc>
        <w:tc>
          <w:tcPr>
            <w:tcW w:w="4253" w:type="dxa"/>
            <w:tcBorders>
              <w:top w:val="single" w:sz="4" w:space="0" w:color="auto"/>
              <w:left w:val="single" w:sz="4" w:space="0" w:color="auto"/>
              <w:bottom w:val="single" w:sz="4" w:space="0" w:color="auto"/>
              <w:right w:val="single" w:sz="4" w:space="0" w:color="auto"/>
            </w:tcBorders>
          </w:tcPr>
          <w:p w14:paraId="788310F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Położenie skrzynki zaciskowej</w:t>
            </w:r>
          </w:p>
        </w:tc>
        <w:tc>
          <w:tcPr>
            <w:tcW w:w="1984" w:type="dxa"/>
            <w:tcBorders>
              <w:top w:val="single" w:sz="4" w:space="0" w:color="auto"/>
              <w:left w:val="single" w:sz="4" w:space="0" w:color="auto"/>
              <w:bottom w:val="single" w:sz="4" w:space="0" w:color="auto"/>
              <w:right w:val="single" w:sz="4" w:space="0" w:color="auto"/>
            </w:tcBorders>
          </w:tcPr>
          <w:p w14:paraId="572E121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Na górze</w:t>
            </w:r>
          </w:p>
        </w:tc>
        <w:tc>
          <w:tcPr>
            <w:tcW w:w="1985" w:type="dxa"/>
            <w:tcBorders>
              <w:top w:val="single" w:sz="4" w:space="0" w:color="auto"/>
              <w:left w:val="single" w:sz="4" w:space="0" w:color="auto"/>
              <w:bottom w:val="single" w:sz="4" w:space="0" w:color="auto"/>
              <w:right w:val="single" w:sz="4" w:space="0" w:color="auto"/>
            </w:tcBorders>
          </w:tcPr>
          <w:p w14:paraId="1D78F81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2B45D8F2" w14:textId="77777777" w:rsidTr="00E159F8">
        <w:tc>
          <w:tcPr>
            <w:tcW w:w="562" w:type="dxa"/>
            <w:tcBorders>
              <w:top w:val="single" w:sz="4" w:space="0" w:color="auto"/>
              <w:left w:val="single" w:sz="4" w:space="0" w:color="auto"/>
              <w:bottom w:val="single" w:sz="4" w:space="0" w:color="auto"/>
              <w:right w:val="single" w:sz="4" w:space="0" w:color="auto"/>
            </w:tcBorders>
          </w:tcPr>
          <w:p w14:paraId="2D789AB6"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15</w:t>
            </w:r>
          </w:p>
        </w:tc>
        <w:tc>
          <w:tcPr>
            <w:tcW w:w="4253" w:type="dxa"/>
            <w:tcBorders>
              <w:top w:val="single" w:sz="4" w:space="0" w:color="auto"/>
              <w:left w:val="single" w:sz="4" w:space="0" w:color="auto"/>
              <w:bottom w:val="single" w:sz="4" w:space="0" w:color="auto"/>
              <w:right w:val="single" w:sz="4" w:space="0" w:color="auto"/>
            </w:tcBorders>
          </w:tcPr>
          <w:p w14:paraId="06D4163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Możliwość obracania skrzynki zaciskowej</w:t>
            </w:r>
          </w:p>
        </w:tc>
        <w:tc>
          <w:tcPr>
            <w:tcW w:w="1984" w:type="dxa"/>
            <w:tcBorders>
              <w:top w:val="single" w:sz="4" w:space="0" w:color="auto"/>
              <w:left w:val="single" w:sz="4" w:space="0" w:color="auto"/>
              <w:bottom w:val="single" w:sz="4" w:space="0" w:color="auto"/>
              <w:right w:val="single" w:sz="4" w:space="0" w:color="auto"/>
            </w:tcBorders>
          </w:tcPr>
          <w:p w14:paraId="11658E4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1985" w:type="dxa"/>
            <w:tcBorders>
              <w:top w:val="single" w:sz="4" w:space="0" w:color="auto"/>
              <w:left w:val="single" w:sz="4" w:space="0" w:color="auto"/>
              <w:bottom w:val="single" w:sz="4" w:space="0" w:color="auto"/>
              <w:right w:val="single" w:sz="4" w:space="0" w:color="auto"/>
            </w:tcBorders>
          </w:tcPr>
          <w:p w14:paraId="00111B02"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6ADF6E3" w14:textId="77777777" w:rsidTr="00E159F8">
        <w:tc>
          <w:tcPr>
            <w:tcW w:w="562" w:type="dxa"/>
            <w:tcBorders>
              <w:top w:val="single" w:sz="4" w:space="0" w:color="auto"/>
              <w:left w:val="single" w:sz="4" w:space="0" w:color="auto"/>
              <w:bottom w:val="single" w:sz="4" w:space="0" w:color="auto"/>
              <w:right w:val="single" w:sz="4" w:space="0" w:color="auto"/>
            </w:tcBorders>
          </w:tcPr>
          <w:p w14:paraId="31A07EC1"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16</w:t>
            </w:r>
          </w:p>
        </w:tc>
        <w:tc>
          <w:tcPr>
            <w:tcW w:w="4253" w:type="dxa"/>
            <w:tcBorders>
              <w:top w:val="single" w:sz="4" w:space="0" w:color="auto"/>
              <w:left w:val="single" w:sz="4" w:space="0" w:color="auto"/>
              <w:bottom w:val="single" w:sz="4" w:space="0" w:color="auto"/>
              <w:right w:val="single" w:sz="4" w:space="0" w:color="auto"/>
            </w:tcBorders>
          </w:tcPr>
          <w:p w14:paraId="752B741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System chłodzenia</w:t>
            </w:r>
          </w:p>
        </w:tc>
        <w:tc>
          <w:tcPr>
            <w:tcW w:w="1984" w:type="dxa"/>
            <w:tcBorders>
              <w:top w:val="single" w:sz="4" w:space="0" w:color="auto"/>
              <w:left w:val="single" w:sz="4" w:space="0" w:color="auto"/>
              <w:bottom w:val="single" w:sz="4" w:space="0" w:color="auto"/>
              <w:right w:val="single" w:sz="4" w:space="0" w:color="auto"/>
            </w:tcBorders>
          </w:tcPr>
          <w:p w14:paraId="1F12CA7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IC411</w:t>
            </w:r>
          </w:p>
        </w:tc>
        <w:tc>
          <w:tcPr>
            <w:tcW w:w="1985" w:type="dxa"/>
            <w:tcBorders>
              <w:top w:val="single" w:sz="4" w:space="0" w:color="auto"/>
              <w:left w:val="single" w:sz="4" w:space="0" w:color="auto"/>
              <w:bottom w:val="single" w:sz="4" w:space="0" w:color="auto"/>
              <w:right w:val="single" w:sz="4" w:space="0" w:color="auto"/>
            </w:tcBorders>
          </w:tcPr>
          <w:p w14:paraId="2EED0A39"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CF5150A" w14:textId="77777777" w:rsidTr="00E159F8">
        <w:tc>
          <w:tcPr>
            <w:tcW w:w="562" w:type="dxa"/>
            <w:tcBorders>
              <w:top w:val="single" w:sz="4" w:space="0" w:color="auto"/>
              <w:left w:val="single" w:sz="4" w:space="0" w:color="auto"/>
              <w:bottom w:val="single" w:sz="4" w:space="0" w:color="auto"/>
              <w:right w:val="single" w:sz="4" w:space="0" w:color="auto"/>
            </w:tcBorders>
          </w:tcPr>
          <w:p w14:paraId="6AE5358F"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17</w:t>
            </w:r>
          </w:p>
        </w:tc>
        <w:tc>
          <w:tcPr>
            <w:tcW w:w="4253" w:type="dxa"/>
            <w:tcBorders>
              <w:top w:val="single" w:sz="4" w:space="0" w:color="auto"/>
              <w:left w:val="single" w:sz="4" w:space="0" w:color="auto"/>
              <w:bottom w:val="single" w:sz="4" w:space="0" w:color="auto"/>
              <w:right w:val="single" w:sz="4" w:space="0" w:color="auto"/>
            </w:tcBorders>
          </w:tcPr>
          <w:p w14:paraId="764499A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Temperatura otoczenia [°C]</w:t>
            </w:r>
          </w:p>
        </w:tc>
        <w:tc>
          <w:tcPr>
            <w:tcW w:w="1984" w:type="dxa"/>
            <w:tcBorders>
              <w:top w:val="single" w:sz="4" w:space="0" w:color="auto"/>
              <w:left w:val="single" w:sz="4" w:space="0" w:color="auto"/>
              <w:bottom w:val="single" w:sz="4" w:space="0" w:color="auto"/>
              <w:right w:val="single" w:sz="4" w:space="0" w:color="auto"/>
            </w:tcBorders>
          </w:tcPr>
          <w:p w14:paraId="40C741F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do +40</w:t>
            </w:r>
          </w:p>
        </w:tc>
        <w:tc>
          <w:tcPr>
            <w:tcW w:w="1985" w:type="dxa"/>
            <w:tcBorders>
              <w:top w:val="single" w:sz="4" w:space="0" w:color="auto"/>
              <w:left w:val="single" w:sz="4" w:space="0" w:color="auto"/>
              <w:bottom w:val="single" w:sz="4" w:space="0" w:color="auto"/>
              <w:right w:val="single" w:sz="4" w:space="0" w:color="auto"/>
            </w:tcBorders>
          </w:tcPr>
          <w:p w14:paraId="373A26F3"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0B83F422" w14:textId="77777777" w:rsidTr="00E159F8">
        <w:tc>
          <w:tcPr>
            <w:tcW w:w="562" w:type="dxa"/>
            <w:tcBorders>
              <w:top w:val="single" w:sz="4" w:space="0" w:color="auto"/>
              <w:left w:val="single" w:sz="4" w:space="0" w:color="auto"/>
              <w:bottom w:val="single" w:sz="4" w:space="0" w:color="auto"/>
              <w:right w:val="single" w:sz="4" w:space="0" w:color="auto"/>
            </w:tcBorders>
          </w:tcPr>
          <w:p w14:paraId="7134F586"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18</w:t>
            </w:r>
          </w:p>
        </w:tc>
        <w:tc>
          <w:tcPr>
            <w:tcW w:w="4253" w:type="dxa"/>
            <w:tcBorders>
              <w:top w:val="single" w:sz="4" w:space="0" w:color="auto"/>
              <w:left w:val="single" w:sz="4" w:space="0" w:color="auto"/>
              <w:bottom w:val="single" w:sz="4" w:space="0" w:color="auto"/>
              <w:right w:val="single" w:sz="4" w:space="0" w:color="auto"/>
            </w:tcBorders>
          </w:tcPr>
          <w:p w14:paraId="17BC0E2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Gniazda czujników drgań</w:t>
            </w:r>
          </w:p>
        </w:tc>
        <w:tc>
          <w:tcPr>
            <w:tcW w:w="1984" w:type="dxa"/>
            <w:tcBorders>
              <w:top w:val="single" w:sz="4" w:space="0" w:color="auto"/>
              <w:left w:val="single" w:sz="4" w:space="0" w:color="auto"/>
              <w:bottom w:val="single" w:sz="4" w:space="0" w:color="auto"/>
              <w:right w:val="single" w:sz="4" w:space="0" w:color="auto"/>
            </w:tcBorders>
          </w:tcPr>
          <w:p w14:paraId="24783E1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1985" w:type="dxa"/>
            <w:tcBorders>
              <w:top w:val="single" w:sz="4" w:space="0" w:color="auto"/>
              <w:left w:val="single" w:sz="4" w:space="0" w:color="auto"/>
              <w:bottom w:val="single" w:sz="4" w:space="0" w:color="auto"/>
              <w:right w:val="single" w:sz="4" w:space="0" w:color="auto"/>
            </w:tcBorders>
          </w:tcPr>
          <w:p w14:paraId="33F2FA95"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9FCC262" w14:textId="77777777" w:rsidTr="00E159F8">
        <w:tc>
          <w:tcPr>
            <w:tcW w:w="562" w:type="dxa"/>
            <w:tcBorders>
              <w:top w:val="single" w:sz="4" w:space="0" w:color="auto"/>
              <w:left w:val="single" w:sz="4" w:space="0" w:color="auto"/>
              <w:bottom w:val="single" w:sz="4" w:space="0" w:color="auto"/>
              <w:right w:val="single" w:sz="4" w:space="0" w:color="auto"/>
            </w:tcBorders>
          </w:tcPr>
          <w:p w14:paraId="60397333"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19</w:t>
            </w:r>
          </w:p>
        </w:tc>
        <w:tc>
          <w:tcPr>
            <w:tcW w:w="4253" w:type="dxa"/>
            <w:tcBorders>
              <w:top w:val="single" w:sz="4" w:space="0" w:color="auto"/>
              <w:left w:val="single" w:sz="4" w:space="0" w:color="auto"/>
              <w:bottom w:val="single" w:sz="4" w:space="0" w:color="auto"/>
              <w:right w:val="single" w:sz="4" w:space="0" w:color="auto"/>
            </w:tcBorders>
          </w:tcPr>
          <w:p w14:paraId="170543D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Uszczelnienie mechaniczne kompaktowe pojedyncze</w:t>
            </w:r>
          </w:p>
        </w:tc>
        <w:tc>
          <w:tcPr>
            <w:tcW w:w="1984" w:type="dxa"/>
            <w:tcBorders>
              <w:top w:val="single" w:sz="4" w:space="0" w:color="auto"/>
              <w:left w:val="single" w:sz="4" w:space="0" w:color="auto"/>
              <w:bottom w:val="single" w:sz="4" w:space="0" w:color="auto"/>
              <w:right w:val="single" w:sz="4" w:space="0" w:color="auto"/>
            </w:tcBorders>
          </w:tcPr>
          <w:p w14:paraId="40097B6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1985" w:type="dxa"/>
            <w:tcBorders>
              <w:top w:val="single" w:sz="4" w:space="0" w:color="auto"/>
              <w:left w:val="single" w:sz="4" w:space="0" w:color="auto"/>
              <w:bottom w:val="single" w:sz="4" w:space="0" w:color="auto"/>
              <w:right w:val="single" w:sz="4" w:space="0" w:color="auto"/>
            </w:tcBorders>
          </w:tcPr>
          <w:p w14:paraId="46D023DD" w14:textId="77777777" w:rsidR="00171F67" w:rsidRPr="00171F67" w:rsidRDefault="00171F67" w:rsidP="00171F67">
            <w:pPr>
              <w:spacing w:after="120" w:line="360" w:lineRule="auto"/>
              <w:rPr>
                <w:rFonts w:ascii="Arial" w:eastAsia="Times New Roman" w:hAnsi="Arial" w:cs="Arial"/>
                <w:color w:val="000000"/>
                <w:sz w:val="16"/>
                <w:szCs w:val="16"/>
              </w:rPr>
            </w:pPr>
          </w:p>
        </w:tc>
      </w:tr>
    </w:tbl>
    <w:p w14:paraId="30B9EF10" w14:textId="77777777" w:rsidR="00171F67" w:rsidRPr="00171F67" w:rsidRDefault="00171F67" w:rsidP="00171F67">
      <w:pPr>
        <w:spacing w:after="120" w:line="360" w:lineRule="auto"/>
        <w:jc w:val="both"/>
        <w:rPr>
          <w:rFonts w:ascii="Arial" w:eastAsia="Times New Roman" w:hAnsi="Arial" w:cs="Times New Roman"/>
          <w:sz w:val="16"/>
          <w:szCs w:val="16"/>
        </w:rPr>
      </w:pPr>
    </w:p>
    <w:p w14:paraId="6814FAE6" w14:textId="112543B0" w:rsidR="00171F67" w:rsidRPr="000570A8" w:rsidRDefault="00171F67" w:rsidP="00BB604E">
      <w:pPr>
        <w:pStyle w:val="Akapitzlist"/>
        <w:numPr>
          <w:ilvl w:val="0"/>
          <w:numId w:val="81"/>
        </w:numPr>
        <w:spacing w:after="160" w:line="259" w:lineRule="auto"/>
        <w:ind w:left="426" w:hanging="426"/>
        <w:rPr>
          <w:rFonts w:ascii="Arial" w:eastAsia="Times New Roman" w:hAnsi="Arial" w:cs="Times New Roman"/>
          <w:sz w:val="16"/>
          <w:szCs w:val="16"/>
        </w:rPr>
      </w:pPr>
      <w:r w:rsidRPr="000570A8">
        <w:rPr>
          <w:rFonts w:ascii="Arial" w:eastAsia="Times New Roman" w:hAnsi="Arial" w:cs="Times New Roman"/>
          <w:sz w:val="16"/>
          <w:szCs w:val="16"/>
          <w:rPrChange w:id="7" w:author="Kwiatkowska Katarzyna" w:date="2024-09-02T15:50:00Z">
            <w:rPr/>
          </w:rPrChange>
        </w:rPr>
        <w:br w:type="page"/>
      </w:r>
      <w:r w:rsidRPr="000570A8">
        <w:rPr>
          <w:rFonts w:ascii="Arial" w:eastAsia="Times New Roman" w:hAnsi="Arial" w:cs="Times New Roman"/>
          <w:sz w:val="18"/>
          <w:szCs w:val="16"/>
        </w:rPr>
        <w:t>Armatura i kształtki</w:t>
      </w:r>
      <w:r w:rsidR="000570A8" w:rsidRPr="000570A8">
        <w:rPr>
          <w:rFonts w:ascii="Arial" w:eastAsia="Times New Roman" w:hAnsi="Arial" w:cs="Times New Roman"/>
          <w:sz w:val="18"/>
          <w:szCs w:val="16"/>
        </w:rPr>
        <w:t xml:space="preserve"> </w:t>
      </w:r>
      <w:r w:rsidR="000570A8" w:rsidRPr="000570A8">
        <w:rPr>
          <w:rFonts w:ascii="Arial" w:eastAsia="Times New Roman" w:hAnsi="Arial" w:cs="Times New Roman"/>
          <w:b/>
          <w:sz w:val="18"/>
          <w:szCs w:val="16"/>
        </w:rPr>
        <w:t xml:space="preserve">.…………………………………………..….. (NAZWA/TYP/PRODUCENT) </w:t>
      </w:r>
      <w:r w:rsidR="000570A8" w:rsidRPr="000570A8">
        <w:rPr>
          <w:rFonts w:ascii="Arial" w:eastAsia="Times New Roman" w:hAnsi="Arial" w:cs="Times New Roman"/>
          <w:b/>
          <w:bCs/>
          <w:sz w:val="18"/>
          <w:szCs w:val="16"/>
        </w:rPr>
        <w:t>z ceną jednostkową  …………………… zł netto (za 1 szt.)</w:t>
      </w:r>
    </w:p>
    <w:tbl>
      <w:tblPr>
        <w:tblpPr w:leftFromText="141" w:rightFromText="141" w:vertAnchor="text" w:horzAnchor="margin" w:tblpXSpec="right" w:tblpY="467"/>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
        <w:gridCol w:w="2551"/>
        <w:gridCol w:w="1276"/>
        <w:gridCol w:w="3118"/>
        <w:gridCol w:w="2552"/>
      </w:tblGrid>
      <w:tr w:rsidR="00171F67" w:rsidRPr="00171F67" w14:paraId="51205955" w14:textId="77777777" w:rsidTr="00E159F8">
        <w:trPr>
          <w:trHeight w:val="1266"/>
        </w:trPr>
        <w:tc>
          <w:tcPr>
            <w:tcW w:w="421" w:type="dxa"/>
            <w:tcBorders>
              <w:top w:val="single" w:sz="4" w:space="0" w:color="auto"/>
              <w:left w:val="single" w:sz="4" w:space="0" w:color="auto"/>
              <w:bottom w:val="single" w:sz="4" w:space="0" w:color="auto"/>
              <w:right w:val="single" w:sz="4" w:space="0" w:color="auto"/>
            </w:tcBorders>
          </w:tcPr>
          <w:p w14:paraId="07EA2B57"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Lp.</w:t>
            </w:r>
          </w:p>
        </w:tc>
        <w:tc>
          <w:tcPr>
            <w:tcW w:w="2551" w:type="dxa"/>
            <w:tcBorders>
              <w:top w:val="single" w:sz="4" w:space="0" w:color="auto"/>
              <w:left w:val="single" w:sz="4" w:space="0" w:color="auto"/>
              <w:bottom w:val="single" w:sz="4" w:space="0" w:color="auto"/>
              <w:right w:val="single" w:sz="4" w:space="0" w:color="auto"/>
            </w:tcBorders>
          </w:tcPr>
          <w:p w14:paraId="3D8D5DA8"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Podzespół</w:t>
            </w:r>
          </w:p>
        </w:tc>
        <w:tc>
          <w:tcPr>
            <w:tcW w:w="1276" w:type="dxa"/>
            <w:tcBorders>
              <w:top w:val="single" w:sz="4" w:space="0" w:color="auto"/>
              <w:left w:val="single" w:sz="4" w:space="0" w:color="auto"/>
              <w:bottom w:val="single" w:sz="4" w:space="0" w:color="auto"/>
              <w:right w:val="single" w:sz="4" w:space="0" w:color="auto"/>
            </w:tcBorders>
            <w:vAlign w:val="center"/>
          </w:tcPr>
          <w:p w14:paraId="734EC095"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Parametr</w:t>
            </w:r>
          </w:p>
        </w:tc>
        <w:tc>
          <w:tcPr>
            <w:tcW w:w="3118" w:type="dxa"/>
            <w:tcBorders>
              <w:top w:val="single" w:sz="4" w:space="0" w:color="auto"/>
              <w:left w:val="single" w:sz="4" w:space="0" w:color="auto"/>
              <w:bottom w:val="single" w:sz="4" w:space="0" w:color="auto"/>
              <w:right w:val="single" w:sz="4" w:space="0" w:color="auto"/>
            </w:tcBorders>
            <w:vAlign w:val="center"/>
          </w:tcPr>
          <w:p w14:paraId="2F3F0A11"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Wymagania zamawiającego</w:t>
            </w:r>
          </w:p>
        </w:tc>
        <w:tc>
          <w:tcPr>
            <w:tcW w:w="2552" w:type="dxa"/>
            <w:tcBorders>
              <w:top w:val="single" w:sz="4" w:space="0" w:color="auto"/>
              <w:left w:val="single" w:sz="4" w:space="0" w:color="auto"/>
              <w:bottom w:val="single" w:sz="4" w:space="0" w:color="auto"/>
              <w:right w:val="single" w:sz="4" w:space="0" w:color="auto"/>
            </w:tcBorders>
          </w:tcPr>
          <w:p w14:paraId="2072046C"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Parametry oferowanych pomp</w:t>
            </w:r>
          </w:p>
        </w:tc>
      </w:tr>
      <w:tr w:rsidR="00171F67" w:rsidRPr="00171F67" w14:paraId="46D3A56D" w14:textId="77777777" w:rsidTr="00E159F8">
        <w:tc>
          <w:tcPr>
            <w:tcW w:w="421" w:type="dxa"/>
            <w:vMerge w:val="restart"/>
            <w:tcBorders>
              <w:top w:val="single" w:sz="4" w:space="0" w:color="auto"/>
              <w:left w:val="single" w:sz="4" w:space="0" w:color="auto"/>
              <w:right w:val="single" w:sz="4" w:space="0" w:color="auto"/>
            </w:tcBorders>
          </w:tcPr>
          <w:p w14:paraId="610FF143"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w:t>
            </w:r>
          </w:p>
        </w:tc>
        <w:tc>
          <w:tcPr>
            <w:tcW w:w="2551" w:type="dxa"/>
            <w:vMerge w:val="restart"/>
            <w:tcBorders>
              <w:top w:val="single" w:sz="4" w:space="0" w:color="auto"/>
              <w:left w:val="single" w:sz="4" w:space="0" w:color="auto"/>
              <w:right w:val="single" w:sz="4" w:space="0" w:color="auto"/>
            </w:tcBorders>
          </w:tcPr>
          <w:p w14:paraId="3BA779F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 xml:space="preserve">Zasuwy odcinające ręczne kołnierzowe po stronie ssawnej pomp głównych </w:t>
            </w:r>
          </w:p>
        </w:tc>
        <w:tc>
          <w:tcPr>
            <w:tcW w:w="1276" w:type="dxa"/>
            <w:tcBorders>
              <w:top w:val="single" w:sz="4" w:space="0" w:color="auto"/>
              <w:left w:val="single" w:sz="4" w:space="0" w:color="auto"/>
              <w:bottom w:val="single" w:sz="4" w:space="0" w:color="auto"/>
              <w:right w:val="single" w:sz="4" w:space="0" w:color="auto"/>
            </w:tcBorders>
          </w:tcPr>
          <w:p w14:paraId="22FE144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085BC53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43A90939"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4870E6C" w14:textId="77777777" w:rsidTr="00E159F8">
        <w:tc>
          <w:tcPr>
            <w:tcW w:w="421" w:type="dxa"/>
            <w:vMerge/>
            <w:tcBorders>
              <w:left w:val="single" w:sz="4" w:space="0" w:color="auto"/>
              <w:bottom w:val="single" w:sz="4" w:space="0" w:color="auto"/>
              <w:right w:val="single" w:sz="4" w:space="0" w:color="auto"/>
            </w:tcBorders>
          </w:tcPr>
          <w:p w14:paraId="407E18A5"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408447CF"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DC3B02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474AC8B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10bar</w:t>
            </w:r>
          </w:p>
        </w:tc>
        <w:tc>
          <w:tcPr>
            <w:tcW w:w="2552" w:type="dxa"/>
            <w:tcBorders>
              <w:top w:val="single" w:sz="4" w:space="0" w:color="auto"/>
              <w:left w:val="single" w:sz="4" w:space="0" w:color="auto"/>
              <w:bottom w:val="single" w:sz="4" w:space="0" w:color="auto"/>
              <w:right w:val="single" w:sz="4" w:space="0" w:color="auto"/>
            </w:tcBorders>
          </w:tcPr>
          <w:p w14:paraId="1B025BC3"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FF3CA8B" w14:textId="77777777" w:rsidTr="00E159F8">
        <w:tc>
          <w:tcPr>
            <w:tcW w:w="421" w:type="dxa"/>
            <w:vMerge w:val="restart"/>
            <w:tcBorders>
              <w:top w:val="single" w:sz="4" w:space="0" w:color="auto"/>
              <w:left w:val="single" w:sz="4" w:space="0" w:color="auto"/>
              <w:right w:val="single" w:sz="4" w:space="0" w:color="auto"/>
            </w:tcBorders>
          </w:tcPr>
          <w:p w14:paraId="0C41231F"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2</w:t>
            </w:r>
          </w:p>
        </w:tc>
        <w:tc>
          <w:tcPr>
            <w:tcW w:w="2551" w:type="dxa"/>
            <w:vMerge w:val="restart"/>
            <w:tcBorders>
              <w:top w:val="single" w:sz="4" w:space="0" w:color="auto"/>
              <w:left w:val="single" w:sz="4" w:space="0" w:color="auto"/>
              <w:right w:val="single" w:sz="4" w:space="0" w:color="auto"/>
            </w:tcBorders>
          </w:tcPr>
          <w:p w14:paraId="39ED269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Klapy zwrotne po stronie tłocznej pomp głównych</w:t>
            </w:r>
          </w:p>
        </w:tc>
        <w:tc>
          <w:tcPr>
            <w:tcW w:w="1276" w:type="dxa"/>
            <w:tcBorders>
              <w:top w:val="single" w:sz="4" w:space="0" w:color="auto"/>
              <w:left w:val="single" w:sz="4" w:space="0" w:color="auto"/>
              <w:bottom w:val="single" w:sz="4" w:space="0" w:color="auto"/>
              <w:right w:val="single" w:sz="4" w:space="0" w:color="auto"/>
            </w:tcBorders>
          </w:tcPr>
          <w:p w14:paraId="59EE4FE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267B99EC"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6ECCC022"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C34313B" w14:textId="77777777" w:rsidTr="00E159F8">
        <w:tc>
          <w:tcPr>
            <w:tcW w:w="421" w:type="dxa"/>
            <w:vMerge/>
            <w:tcBorders>
              <w:left w:val="single" w:sz="4" w:space="0" w:color="auto"/>
              <w:bottom w:val="single" w:sz="4" w:space="0" w:color="auto"/>
              <w:right w:val="single" w:sz="4" w:space="0" w:color="auto"/>
            </w:tcBorders>
          </w:tcPr>
          <w:p w14:paraId="06AE0972"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5DAD10CF"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36AD07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43CBEAA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16bar</w:t>
            </w:r>
          </w:p>
        </w:tc>
        <w:tc>
          <w:tcPr>
            <w:tcW w:w="2552" w:type="dxa"/>
            <w:tcBorders>
              <w:top w:val="single" w:sz="4" w:space="0" w:color="auto"/>
              <w:left w:val="single" w:sz="4" w:space="0" w:color="auto"/>
              <w:bottom w:val="single" w:sz="4" w:space="0" w:color="auto"/>
              <w:right w:val="single" w:sz="4" w:space="0" w:color="auto"/>
            </w:tcBorders>
          </w:tcPr>
          <w:p w14:paraId="00F4D8F7"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720B00D" w14:textId="77777777" w:rsidTr="00E159F8">
        <w:tc>
          <w:tcPr>
            <w:tcW w:w="421" w:type="dxa"/>
            <w:vMerge w:val="restart"/>
            <w:tcBorders>
              <w:top w:val="single" w:sz="4" w:space="0" w:color="auto"/>
              <w:left w:val="single" w:sz="4" w:space="0" w:color="auto"/>
              <w:right w:val="single" w:sz="4" w:space="0" w:color="auto"/>
            </w:tcBorders>
          </w:tcPr>
          <w:p w14:paraId="09517270"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3</w:t>
            </w:r>
          </w:p>
        </w:tc>
        <w:tc>
          <w:tcPr>
            <w:tcW w:w="2551" w:type="dxa"/>
            <w:vMerge w:val="restart"/>
            <w:tcBorders>
              <w:top w:val="single" w:sz="4" w:space="0" w:color="auto"/>
              <w:left w:val="single" w:sz="4" w:space="0" w:color="auto"/>
              <w:right w:val="single" w:sz="4" w:space="0" w:color="auto"/>
            </w:tcBorders>
          </w:tcPr>
          <w:p w14:paraId="149FF50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Zasuwy odcinające z napędem elektrycznym po stronie tłocznej pom głównych</w:t>
            </w:r>
          </w:p>
        </w:tc>
        <w:tc>
          <w:tcPr>
            <w:tcW w:w="1276" w:type="dxa"/>
            <w:tcBorders>
              <w:top w:val="single" w:sz="4" w:space="0" w:color="auto"/>
              <w:left w:val="single" w:sz="4" w:space="0" w:color="auto"/>
              <w:bottom w:val="single" w:sz="4" w:space="0" w:color="auto"/>
              <w:right w:val="single" w:sz="4" w:space="0" w:color="auto"/>
            </w:tcBorders>
          </w:tcPr>
          <w:p w14:paraId="5786D15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6A192C3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62C1929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DA5B77C" w14:textId="77777777" w:rsidTr="00E159F8">
        <w:tc>
          <w:tcPr>
            <w:tcW w:w="421" w:type="dxa"/>
            <w:vMerge/>
            <w:tcBorders>
              <w:left w:val="single" w:sz="4" w:space="0" w:color="auto"/>
              <w:bottom w:val="single" w:sz="4" w:space="0" w:color="auto"/>
              <w:right w:val="single" w:sz="4" w:space="0" w:color="auto"/>
            </w:tcBorders>
          </w:tcPr>
          <w:p w14:paraId="7C0EA15C"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585140EE"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034C3B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434490A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16bar</w:t>
            </w:r>
          </w:p>
        </w:tc>
        <w:tc>
          <w:tcPr>
            <w:tcW w:w="2552" w:type="dxa"/>
            <w:tcBorders>
              <w:top w:val="single" w:sz="4" w:space="0" w:color="auto"/>
              <w:left w:val="single" w:sz="4" w:space="0" w:color="auto"/>
              <w:bottom w:val="single" w:sz="4" w:space="0" w:color="auto"/>
              <w:right w:val="single" w:sz="4" w:space="0" w:color="auto"/>
            </w:tcBorders>
          </w:tcPr>
          <w:p w14:paraId="386F3735"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23922E1" w14:textId="77777777" w:rsidTr="00E159F8">
        <w:tc>
          <w:tcPr>
            <w:tcW w:w="421" w:type="dxa"/>
            <w:vMerge w:val="restart"/>
            <w:tcBorders>
              <w:top w:val="single" w:sz="4" w:space="0" w:color="auto"/>
              <w:left w:val="single" w:sz="4" w:space="0" w:color="auto"/>
              <w:right w:val="single" w:sz="4" w:space="0" w:color="auto"/>
            </w:tcBorders>
          </w:tcPr>
          <w:p w14:paraId="797CD19B"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4</w:t>
            </w:r>
          </w:p>
        </w:tc>
        <w:tc>
          <w:tcPr>
            <w:tcW w:w="2551" w:type="dxa"/>
            <w:vMerge w:val="restart"/>
            <w:tcBorders>
              <w:top w:val="single" w:sz="4" w:space="0" w:color="auto"/>
              <w:left w:val="single" w:sz="4" w:space="0" w:color="auto"/>
              <w:right w:val="single" w:sz="4" w:space="0" w:color="auto"/>
            </w:tcBorders>
          </w:tcPr>
          <w:p w14:paraId="4482250A"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 xml:space="preserve">Zasuwy odcinające ręczne kołnierzowe po stronie ssawnej pomp powyłączeniowych </w:t>
            </w:r>
          </w:p>
        </w:tc>
        <w:tc>
          <w:tcPr>
            <w:tcW w:w="1276" w:type="dxa"/>
            <w:tcBorders>
              <w:top w:val="single" w:sz="4" w:space="0" w:color="auto"/>
              <w:left w:val="single" w:sz="4" w:space="0" w:color="auto"/>
              <w:bottom w:val="single" w:sz="4" w:space="0" w:color="auto"/>
              <w:right w:val="single" w:sz="4" w:space="0" w:color="auto"/>
            </w:tcBorders>
          </w:tcPr>
          <w:p w14:paraId="4FD3C2A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09E0631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0045D64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2E345D5F" w14:textId="77777777" w:rsidTr="00E159F8">
        <w:tc>
          <w:tcPr>
            <w:tcW w:w="421" w:type="dxa"/>
            <w:vMerge/>
            <w:tcBorders>
              <w:left w:val="single" w:sz="4" w:space="0" w:color="auto"/>
              <w:bottom w:val="single" w:sz="4" w:space="0" w:color="auto"/>
              <w:right w:val="single" w:sz="4" w:space="0" w:color="auto"/>
            </w:tcBorders>
          </w:tcPr>
          <w:p w14:paraId="34FBCC1C"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3AD2231F"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A9A3D3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7A2B68D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10bar</w:t>
            </w:r>
          </w:p>
        </w:tc>
        <w:tc>
          <w:tcPr>
            <w:tcW w:w="2552" w:type="dxa"/>
            <w:tcBorders>
              <w:top w:val="single" w:sz="4" w:space="0" w:color="auto"/>
              <w:left w:val="single" w:sz="4" w:space="0" w:color="auto"/>
              <w:bottom w:val="single" w:sz="4" w:space="0" w:color="auto"/>
              <w:right w:val="single" w:sz="4" w:space="0" w:color="auto"/>
            </w:tcBorders>
          </w:tcPr>
          <w:p w14:paraId="6E6184E6"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31F5371" w14:textId="77777777" w:rsidTr="00E159F8">
        <w:tc>
          <w:tcPr>
            <w:tcW w:w="421" w:type="dxa"/>
            <w:vMerge w:val="restart"/>
            <w:tcBorders>
              <w:top w:val="single" w:sz="4" w:space="0" w:color="auto"/>
              <w:left w:val="single" w:sz="4" w:space="0" w:color="auto"/>
              <w:right w:val="single" w:sz="4" w:space="0" w:color="auto"/>
            </w:tcBorders>
          </w:tcPr>
          <w:p w14:paraId="29EEDC0E"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5</w:t>
            </w:r>
          </w:p>
        </w:tc>
        <w:tc>
          <w:tcPr>
            <w:tcW w:w="2551" w:type="dxa"/>
            <w:vMerge w:val="restart"/>
            <w:tcBorders>
              <w:top w:val="single" w:sz="4" w:space="0" w:color="auto"/>
              <w:left w:val="single" w:sz="4" w:space="0" w:color="auto"/>
              <w:right w:val="single" w:sz="4" w:space="0" w:color="auto"/>
            </w:tcBorders>
          </w:tcPr>
          <w:p w14:paraId="4B7CD70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Klapy zwrotne po stronie tłocznej pomp powyłączeniowych</w:t>
            </w:r>
          </w:p>
        </w:tc>
        <w:tc>
          <w:tcPr>
            <w:tcW w:w="1276" w:type="dxa"/>
            <w:tcBorders>
              <w:top w:val="single" w:sz="4" w:space="0" w:color="auto"/>
              <w:left w:val="single" w:sz="4" w:space="0" w:color="auto"/>
              <w:bottom w:val="single" w:sz="4" w:space="0" w:color="auto"/>
              <w:right w:val="single" w:sz="4" w:space="0" w:color="auto"/>
            </w:tcBorders>
          </w:tcPr>
          <w:p w14:paraId="0F53295A"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04661F7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5CD0D8F0" w14:textId="77777777" w:rsidR="00171F67" w:rsidRPr="00171F67" w:rsidRDefault="00171F67" w:rsidP="00171F67">
            <w:pPr>
              <w:spacing w:after="120" w:line="360" w:lineRule="auto"/>
              <w:rPr>
                <w:rFonts w:ascii="Arial" w:eastAsia="Times New Roman" w:hAnsi="Arial" w:cs="Arial"/>
                <w:bCs/>
                <w:color w:val="000000"/>
                <w:sz w:val="16"/>
                <w:szCs w:val="16"/>
              </w:rPr>
            </w:pPr>
          </w:p>
        </w:tc>
      </w:tr>
      <w:tr w:rsidR="00171F67" w:rsidRPr="00171F67" w14:paraId="0E1E2F7A" w14:textId="77777777" w:rsidTr="00E159F8">
        <w:tc>
          <w:tcPr>
            <w:tcW w:w="421" w:type="dxa"/>
            <w:vMerge/>
            <w:tcBorders>
              <w:left w:val="single" w:sz="4" w:space="0" w:color="auto"/>
              <w:bottom w:val="single" w:sz="4" w:space="0" w:color="auto"/>
              <w:right w:val="single" w:sz="4" w:space="0" w:color="auto"/>
            </w:tcBorders>
          </w:tcPr>
          <w:p w14:paraId="73D0F13C"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31C38D2C"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60BACEC"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78F5AEB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16bar</w:t>
            </w:r>
          </w:p>
        </w:tc>
        <w:tc>
          <w:tcPr>
            <w:tcW w:w="2552" w:type="dxa"/>
            <w:tcBorders>
              <w:top w:val="single" w:sz="4" w:space="0" w:color="auto"/>
              <w:left w:val="single" w:sz="4" w:space="0" w:color="auto"/>
              <w:bottom w:val="single" w:sz="4" w:space="0" w:color="auto"/>
              <w:right w:val="single" w:sz="4" w:space="0" w:color="auto"/>
            </w:tcBorders>
          </w:tcPr>
          <w:p w14:paraId="043C087C" w14:textId="77777777" w:rsidR="00171F67" w:rsidRPr="00171F67" w:rsidRDefault="00171F67" w:rsidP="00171F67">
            <w:pPr>
              <w:spacing w:after="120" w:line="360" w:lineRule="auto"/>
              <w:rPr>
                <w:rFonts w:ascii="Arial" w:eastAsia="Times New Roman" w:hAnsi="Arial" w:cs="Arial"/>
                <w:bCs/>
                <w:color w:val="000000"/>
                <w:sz w:val="16"/>
                <w:szCs w:val="16"/>
              </w:rPr>
            </w:pPr>
          </w:p>
        </w:tc>
      </w:tr>
      <w:tr w:rsidR="00171F67" w:rsidRPr="00171F67" w14:paraId="333AF6F4" w14:textId="77777777" w:rsidTr="00E159F8">
        <w:tc>
          <w:tcPr>
            <w:tcW w:w="421" w:type="dxa"/>
            <w:vMerge w:val="restart"/>
            <w:tcBorders>
              <w:top w:val="single" w:sz="4" w:space="0" w:color="auto"/>
              <w:left w:val="single" w:sz="4" w:space="0" w:color="auto"/>
              <w:right w:val="single" w:sz="4" w:space="0" w:color="auto"/>
            </w:tcBorders>
          </w:tcPr>
          <w:p w14:paraId="3710182A"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6</w:t>
            </w:r>
          </w:p>
        </w:tc>
        <w:tc>
          <w:tcPr>
            <w:tcW w:w="2551" w:type="dxa"/>
            <w:vMerge w:val="restart"/>
            <w:tcBorders>
              <w:top w:val="single" w:sz="4" w:space="0" w:color="auto"/>
              <w:left w:val="single" w:sz="4" w:space="0" w:color="auto"/>
              <w:right w:val="single" w:sz="4" w:space="0" w:color="auto"/>
            </w:tcBorders>
          </w:tcPr>
          <w:p w14:paraId="7F7BC99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Zasuwy odcinające z napędem ręcznym po stronie tłocznej pomp powyłączeniowych</w:t>
            </w:r>
          </w:p>
        </w:tc>
        <w:tc>
          <w:tcPr>
            <w:tcW w:w="1276" w:type="dxa"/>
            <w:tcBorders>
              <w:top w:val="single" w:sz="4" w:space="0" w:color="auto"/>
              <w:left w:val="single" w:sz="4" w:space="0" w:color="auto"/>
              <w:bottom w:val="single" w:sz="4" w:space="0" w:color="auto"/>
              <w:right w:val="single" w:sz="4" w:space="0" w:color="auto"/>
            </w:tcBorders>
          </w:tcPr>
          <w:p w14:paraId="4AF27B6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53740F1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2673601D"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3076B4B" w14:textId="77777777" w:rsidTr="00E159F8">
        <w:tc>
          <w:tcPr>
            <w:tcW w:w="421" w:type="dxa"/>
            <w:vMerge/>
            <w:tcBorders>
              <w:left w:val="single" w:sz="4" w:space="0" w:color="auto"/>
              <w:bottom w:val="single" w:sz="4" w:space="0" w:color="auto"/>
              <w:right w:val="single" w:sz="4" w:space="0" w:color="auto"/>
            </w:tcBorders>
          </w:tcPr>
          <w:p w14:paraId="7820ADE1"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18BB7645"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AB4ED56"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3A01E5E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16bar</w:t>
            </w:r>
          </w:p>
        </w:tc>
        <w:tc>
          <w:tcPr>
            <w:tcW w:w="2552" w:type="dxa"/>
            <w:tcBorders>
              <w:top w:val="single" w:sz="4" w:space="0" w:color="auto"/>
              <w:left w:val="single" w:sz="4" w:space="0" w:color="auto"/>
              <w:bottom w:val="single" w:sz="4" w:space="0" w:color="auto"/>
              <w:right w:val="single" w:sz="4" w:space="0" w:color="auto"/>
            </w:tcBorders>
          </w:tcPr>
          <w:p w14:paraId="75DD3A03"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07839757" w14:textId="77777777" w:rsidTr="00E159F8">
        <w:tc>
          <w:tcPr>
            <w:tcW w:w="421" w:type="dxa"/>
            <w:vMerge w:val="restart"/>
            <w:tcBorders>
              <w:top w:val="single" w:sz="4" w:space="0" w:color="auto"/>
              <w:left w:val="single" w:sz="4" w:space="0" w:color="auto"/>
              <w:right w:val="single" w:sz="4" w:space="0" w:color="auto"/>
            </w:tcBorders>
          </w:tcPr>
          <w:p w14:paraId="0EABECCC"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7</w:t>
            </w:r>
          </w:p>
          <w:p w14:paraId="74A80BB3" w14:textId="77777777" w:rsidR="00171F67" w:rsidRPr="00171F67" w:rsidRDefault="00171F67" w:rsidP="00171F67">
            <w:pPr>
              <w:spacing w:after="120" w:line="360" w:lineRule="auto"/>
              <w:ind w:firstLine="709"/>
              <w:jc w:val="both"/>
              <w:rPr>
                <w:rFonts w:ascii="Arial" w:eastAsia="Times New Roman" w:hAnsi="Arial" w:cs="Arial"/>
                <w:color w:val="000000"/>
                <w:sz w:val="16"/>
                <w:szCs w:val="16"/>
              </w:rPr>
            </w:pPr>
            <w:r w:rsidRPr="00171F67">
              <w:rPr>
                <w:rFonts w:ascii="Arial" w:eastAsia="Times New Roman" w:hAnsi="Arial" w:cs="Arial"/>
                <w:color w:val="000000"/>
                <w:sz w:val="16"/>
                <w:szCs w:val="16"/>
              </w:rPr>
              <w:t>9</w:t>
            </w:r>
          </w:p>
        </w:tc>
        <w:tc>
          <w:tcPr>
            <w:tcW w:w="2551" w:type="dxa"/>
            <w:vMerge w:val="restart"/>
            <w:tcBorders>
              <w:top w:val="single" w:sz="4" w:space="0" w:color="auto"/>
              <w:left w:val="single" w:sz="4" w:space="0" w:color="auto"/>
              <w:right w:val="single" w:sz="4" w:space="0" w:color="auto"/>
            </w:tcBorders>
          </w:tcPr>
          <w:p w14:paraId="6DD5B7B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przyłączeniowe (w przypadku konieczności ich wymiany)</w:t>
            </w:r>
          </w:p>
        </w:tc>
        <w:tc>
          <w:tcPr>
            <w:tcW w:w="1276" w:type="dxa"/>
            <w:tcBorders>
              <w:top w:val="single" w:sz="4" w:space="0" w:color="auto"/>
              <w:left w:val="single" w:sz="4" w:space="0" w:color="auto"/>
              <w:bottom w:val="single" w:sz="4" w:space="0" w:color="auto"/>
              <w:right w:val="single" w:sz="4" w:space="0" w:color="auto"/>
            </w:tcBorders>
          </w:tcPr>
          <w:p w14:paraId="3AF560F6"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Rodzaj materiału</w:t>
            </w:r>
          </w:p>
        </w:tc>
        <w:tc>
          <w:tcPr>
            <w:tcW w:w="3118" w:type="dxa"/>
            <w:tcBorders>
              <w:top w:val="single" w:sz="4" w:space="0" w:color="auto"/>
              <w:left w:val="single" w:sz="4" w:space="0" w:color="auto"/>
              <w:bottom w:val="single" w:sz="4" w:space="0" w:color="auto"/>
              <w:right w:val="single" w:sz="4" w:space="0" w:color="auto"/>
            </w:tcBorders>
          </w:tcPr>
          <w:p w14:paraId="72959ED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1.4541 (321 wg AISI)</w:t>
            </w:r>
          </w:p>
        </w:tc>
        <w:tc>
          <w:tcPr>
            <w:tcW w:w="2552" w:type="dxa"/>
            <w:tcBorders>
              <w:top w:val="single" w:sz="4" w:space="0" w:color="auto"/>
              <w:left w:val="single" w:sz="4" w:space="0" w:color="auto"/>
              <w:bottom w:val="single" w:sz="4" w:space="0" w:color="auto"/>
              <w:right w:val="single" w:sz="4" w:space="0" w:color="auto"/>
            </w:tcBorders>
          </w:tcPr>
          <w:p w14:paraId="70FBD0BB"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DD0D0EF" w14:textId="77777777" w:rsidTr="00E159F8">
        <w:tc>
          <w:tcPr>
            <w:tcW w:w="421" w:type="dxa"/>
            <w:vMerge/>
            <w:tcBorders>
              <w:left w:val="single" w:sz="4" w:space="0" w:color="auto"/>
              <w:right w:val="single" w:sz="4" w:space="0" w:color="auto"/>
            </w:tcBorders>
          </w:tcPr>
          <w:p w14:paraId="5E518C64" w14:textId="77777777" w:rsidR="00171F67" w:rsidRPr="00171F67" w:rsidRDefault="00171F67" w:rsidP="00171F67">
            <w:pPr>
              <w:spacing w:after="120" w:line="360" w:lineRule="auto"/>
              <w:ind w:firstLine="709"/>
              <w:jc w:val="both"/>
              <w:rPr>
                <w:rFonts w:ascii="Arial" w:eastAsia="Times New Roman" w:hAnsi="Arial" w:cs="Arial"/>
                <w:color w:val="000000"/>
                <w:sz w:val="16"/>
                <w:szCs w:val="16"/>
              </w:rPr>
            </w:pPr>
          </w:p>
        </w:tc>
        <w:tc>
          <w:tcPr>
            <w:tcW w:w="2551" w:type="dxa"/>
            <w:vMerge/>
            <w:tcBorders>
              <w:left w:val="single" w:sz="4" w:space="0" w:color="auto"/>
              <w:right w:val="single" w:sz="4" w:space="0" w:color="auto"/>
            </w:tcBorders>
          </w:tcPr>
          <w:p w14:paraId="7983C379"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EEEEF6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3F63BC74" w14:textId="77777777" w:rsidR="00171F67" w:rsidRPr="00171F67" w:rsidDel="00B1196D"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16bar</w:t>
            </w:r>
          </w:p>
        </w:tc>
        <w:tc>
          <w:tcPr>
            <w:tcW w:w="2552" w:type="dxa"/>
            <w:tcBorders>
              <w:top w:val="single" w:sz="4" w:space="0" w:color="auto"/>
              <w:left w:val="single" w:sz="4" w:space="0" w:color="auto"/>
              <w:bottom w:val="single" w:sz="4" w:space="0" w:color="auto"/>
              <w:right w:val="single" w:sz="4" w:space="0" w:color="auto"/>
            </w:tcBorders>
          </w:tcPr>
          <w:p w14:paraId="70418D26" w14:textId="77777777" w:rsidR="00171F67" w:rsidRPr="00171F67" w:rsidRDefault="00171F67" w:rsidP="00171F67">
            <w:pPr>
              <w:spacing w:after="120" w:line="360" w:lineRule="auto"/>
              <w:rPr>
                <w:rFonts w:ascii="Arial" w:eastAsia="Times New Roman" w:hAnsi="Arial" w:cs="Arial"/>
                <w:bCs/>
                <w:color w:val="000000"/>
                <w:sz w:val="16"/>
                <w:szCs w:val="16"/>
              </w:rPr>
            </w:pPr>
          </w:p>
        </w:tc>
      </w:tr>
      <w:tr w:rsidR="00171F67" w:rsidRPr="00171F67" w14:paraId="19ECC06E" w14:textId="77777777" w:rsidTr="00E159F8">
        <w:tc>
          <w:tcPr>
            <w:tcW w:w="421" w:type="dxa"/>
            <w:vMerge/>
            <w:tcBorders>
              <w:left w:val="single" w:sz="4" w:space="0" w:color="auto"/>
              <w:bottom w:val="single" w:sz="4" w:space="0" w:color="auto"/>
              <w:right w:val="single" w:sz="4" w:space="0" w:color="auto"/>
            </w:tcBorders>
          </w:tcPr>
          <w:p w14:paraId="6EEC2A7A"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7526795C"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00AC61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Wymagania dla spoin</w:t>
            </w:r>
          </w:p>
        </w:tc>
        <w:tc>
          <w:tcPr>
            <w:tcW w:w="3118" w:type="dxa"/>
            <w:tcBorders>
              <w:top w:val="single" w:sz="4" w:space="0" w:color="auto"/>
              <w:left w:val="single" w:sz="4" w:space="0" w:color="auto"/>
              <w:bottom w:val="single" w:sz="4" w:space="0" w:color="auto"/>
              <w:right w:val="single" w:sz="4" w:space="0" w:color="auto"/>
            </w:tcBorders>
          </w:tcPr>
          <w:p w14:paraId="185F44F1" w14:textId="77777777" w:rsidR="00171F67" w:rsidRPr="00171F67" w:rsidRDefault="00171F67" w:rsidP="00171F67">
            <w:pPr>
              <w:spacing w:after="120" w:line="360" w:lineRule="auto"/>
              <w:ind w:firstLine="709"/>
              <w:jc w:val="both"/>
              <w:rPr>
                <w:rFonts w:ascii="Arial" w:eastAsia="Times New Roman" w:hAnsi="Arial" w:cs="Arial"/>
                <w:sz w:val="16"/>
                <w:szCs w:val="16"/>
              </w:rPr>
            </w:pPr>
            <w:r w:rsidRPr="00171F67">
              <w:rPr>
                <w:rFonts w:ascii="Arial" w:eastAsia="Times New Roman" w:hAnsi="Arial" w:cs="Arial"/>
                <w:sz w:val="16"/>
                <w:szCs w:val="16"/>
              </w:rPr>
              <w:t xml:space="preserve">Wszystkie połączenia spawane wykonane podczas modernizacji podlegają 100% kontroli jakości z użyciem badań nieniszczących (UT lub RT). Klasa badania A, poziom akceptacji 2. Badane kryteria odbiorowe wg. PN-EN13480-5 </w:t>
            </w:r>
          </w:p>
          <w:p w14:paraId="19E49570"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tcPr>
          <w:p w14:paraId="7145B2E4" w14:textId="77777777" w:rsidR="00171F67" w:rsidRPr="00171F67" w:rsidRDefault="00171F67" w:rsidP="00171F67">
            <w:pPr>
              <w:spacing w:after="120" w:line="360" w:lineRule="auto"/>
              <w:rPr>
                <w:rFonts w:ascii="Arial" w:eastAsia="Times New Roman" w:hAnsi="Arial" w:cs="Arial"/>
                <w:color w:val="000000"/>
                <w:sz w:val="16"/>
                <w:szCs w:val="16"/>
              </w:rPr>
            </w:pPr>
          </w:p>
        </w:tc>
      </w:tr>
    </w:tbl>
    <w:p w14:paraId="2A9EE925" w14:textId="77777777" w:rsidR="00171F67" w:rsidRPr="00171F67" w:rsidRDefault="00171F67" w:rsidP="00171F67">
      <w:pPr>
        <w:spacing w:after="160" w:line="259" w:lineRule="auto"/>
        <w:rPr>
          <w:rFonts w:ascii="Arial" w:eastAsia="Times New Roman" w:hAnsi="Arial" w:cs="Times New Roman"/>
          <w:sz w:val="16"/>
          <w:szCs w:val="16"/>
        </w:rPr>
      </w:pPr>
    </w:p>
    <w:p w14:paraId="40473FEE" w14:textId="77777777" w:rsidR="00171F67" w:rsidRDefault="00171F67" w:rsidP="00171F67">
      <w:pPr>
        <w:pBdr>
          <w:top w:val="nil"/>
          <w:left w:val="nil"/>
          <w:bottom w:val="nil"/>
          <w:right w:val="nil"/>
          <w:between w:val="nil"/>
        </w:pBdr>
        <w:spacing w:before="120"/>
        <w:jc w:val="both"/>
        <w:sectPr w:rsidR="00171F67" w:rsidSect="00191C3F">
          <w:headerReference w:type="default" r:id="rId12"/>
          <w:footerReference w:type="default" r:id="rId13"/>
          <w:pgSz w:w="11906" w:h="16838"/>
          <w:pgMar w:top="1843" w:right="1418" w:bottom="1843" w:left="1418" w:header="340" w:footer="626" w:gutter="0"/>
          <w:pgNumType w:start="1"/>
          <w:cols w:space="708"/>
        </w:sectPr>
      </w:pPr>
    </w:p>
    <w:p w14:paraId="1A1CD344" w14:textId="082B49BF" w:rsidR="00B642E1" w:rsidRPr="00B642E1" w:rsidRDefault="00B642E1" w:rsidP="00B642E1">
      <w:pPr>
        <w:pBdr>
          <w:top w:val="nil"/>
          <w:left w:val="nil"/>
          <w:bottom w:val="nil"/>
          <w:right w:val="nil"/>
          <w:between w:val="nil"/>
        </w:pBdr>
        <w:spacing w:before="240"/>
        <w:ind w:left="1440" w:hanging="1440"/>
        <w:jc w:val="center"/>
      </w:pPr>
    </w:p>
    <w:p w14:paraId="1714B8FF" w14:textId="6552D68D" w:rsidR="008B247F" w:rsidRPr="00D81319" w:rsidRDefault="005343AB" w:rsidP="007D596E">
      <w:pPr>
        <w:pBdr>
          <w:top w:val="nil"/>
          <w:left w:val="nil"/>
          <w:bottom w:val="nil"/>
          <w:right w:val="nil"/>
          <w:between w:val="nil"/>
        </w:pBdr>
        <w:spacing w:before="240"/>
        <w:ind w:left="1440" w:hanging="1440"/>
        <w:jc w:val="center"/>
        <w:rPr>
          <w:color w:val="000000"/>
        </w:rPr>
      </w:pPr>
      <w:r w:rsidRPr="00D81319">
        <w:rPr>
          <w:b/>
          <w:color w:val="000000"/>
        </w:rPr>
        <w:t>Rozdział 3</w:t>
      </w:r>
    </w:p>
    <w:p w14:paraId="1109DB71" w14:textId="77777777" w:rsidR="008B247F" w:rsidRPr="00D81319" w:rsidRDefault="008B247F">
      <w:pPr>
        <w:pBdr>
          <w:top w:val="nil"/>
          <w:left w:val="nil"/>
          <w:bottom w:val="nil"/>
          <w:right w:val="nil"/>
          <w:between w:val="nil"/>
        </w:pBdr>
        <w:spacing w:before="240"/>
        <w:ind w:left="1440" w:hanging="1440"/>
        <w:jc w:val="center"/>
        <w:rPr>
          <w:color w:val="000000"/>
        </w:rPr>
      </w:pPr>
    </w:p>
    <w:p w14:paraId="4234387F"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Formularze dotyczące spełniania przez Wykonawcę </w:t>
      </w:r>
    </w:p>
    <w:p w14:paraId="68682DAF"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warunków udziału w postępowaniu/ wykazania braku podstaw </w:t>
      </w:r>
    </w:p>
    <w:p w14:paraId="7FAD92B3"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do wykluczenia Wykonawcy z postępowania:</w:t>
      </w:r>
    </w:p>
    <w:p w14:paraId="40E1CE18" w14:textId="77777777" w:rsidR="008B247F" w:rsidRPr="00D81319" w:rsidRDefault="008B247F">
      <w:pPr>
        <w:pBdr>
          <w:top w:val="nil"/>
          <w:left w:val="nil"/>
          <w:bottom w:val="nil"/>
          <w:right w:val="nil"/>
          <w:between w:val="nil"/>
        </w:pBdr>
        <w:spacing w:before="80"/>
        <w:ind w:left="1440" w:hanging="1440"/>
        <w:jc w:val="both"/>
        <w:rPr>
          <w:color w:val="000000"/>
          <w:sz w:val="18"/>
          <w:szCs w:val="18"/>
        </w:rPr>
      </w:pPr>
    </w:p>
    <w:p w14:paraId="31AC4C4E"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 xml:space="preserve">Formularz 3.1. </w:t>
      </w:r>
      <w:r w:rsidRPr="00D81319">
        <w:rPr>
          <w:color w:val="000000"/>
        </w:rPr>
        <w:tab/>
        <w:t>Jednolity europejski dokument zamówienia (JEDZ/ESPD);</w:t>
      </w:r>
    </w:p>
    <w:p w14:paraId="39F82128" w14:textId="77777777" w:rsidR="008B247F" w:rsidRPr="00D81319" w:rsidRDefault="005343AB">
      <w:pPr>
        <w:pBdr>
          <w:top w:val="nil"/>
          <w:left w:val="nil"/>
          <w:bottom w:val="nil"/>
          <w:right w:val="nil"/>
          <w:between w:val="nil"/>
        </w:pBdr>
        <w:spacing w:before="80"/>
        <w:jc w:val="both"/>
        <w:rPr>
          <w:color w:val="000000"/>
          <w:sz w:val="16"/>
          <w:szCs w:val="16"/>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7F1CC6AE"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Formularz 3.2.</w:t>
      </w:r>
      <w:r w:rsidRPr="00D81319">
        <w:rPr>
          <w:color w:val="000000"/>
        </w:rPr>
        <w:tab/>
        <w:t xml:space="preserve">Propozycja treści zobowiązania podmiotu udostępniającego zasoby do oddania do dyspozycji Wykonawcy niezbędnych zasobów na potrzeby realizacji zamówienia; </w:t>
      </w:r>
    </w:p>
    <w:p w14:paraId="0DFF0889" w14:textId="77777777" w:rsidR="008B247F" w:rsidRPr="00D81319" w:rsidRDefault="005343AB">
      <w:pPr>
        <w:pBdr>
          <w:top w:val="nil"/>
          <w:left w:val="nil"/>
          <w:bottom w:val="nil"/>
          <w:right w:val="nil"/>
          <w:between w:val="nil"/>
        </w:pBdr>
        <w:spacing w:before="120" w:after="120"/>
        <w:ind w:left="1418" w:hanging="1418"/>
        <w:jc w:val="both"/>
        <w:rPr>
          <w:color w:val="000000"/>
        </w:rPr>
      </w:pPr>
      <w:r w:rsidRPr="00D81319">
        <w:rPr>
          <w:color w:val="000000"/>
        </w:rPr>
        <w:t xml:space="preserve">Formularz 3.3. </w:t>
      </w:r>
      <w:r w:rsidRPr="00D81319">
        <w:rPr>
          <w:color w:val="000000"/>
        </w:rPr>
        <w:tab/>
        <w:t>Propozycja treści oświadczenia Wykonawców wspólnie ubiegających się o udzielenie zamówienia w zakresie, o którym mowa w art. 117 ust. 4 ustawy Pzp;</w:t>
      </w:r>
    </w:p>
    <w:p w14:paraId="0BF7250C" w14:textId="77777777" w:rsidR="008B247F" w:rsidRPr="00D81319" w:rsidRDefault="005343AB">
      <w:pPr>
        <w:pBdr>
          <w:top w:val="nil"/>
          <w:left w:val="nil"/>
          <w:bottom w:val="nil"/>
          <w:right w:val="nil"/>
          <w:between w:val="nil"/>
        </w:pBdr>
        <w:spacing w:after="120"/>
        <w:rPr>
          <w:color w:val="000000"/>
        </w:rPr>
      </w:pPr>
      <w:r w:rsidRPr="00D81319">
        <w:rPr>
          <w:color w:val="000000"/>
        </w:rPr>
        <w:t>Formularz 3.4.</w:t>
      </w:r>
      <w:r w:rsidRPr="00D81319">
        <w:rPr>
          <w:color w:val="000000"/>
        </w:rPr>
        <w:tab/>
        <w:t>Oświadczenie dotyczące aktualności informacji w JEDZ;</w:t>
      </w:r>
    </w:p>
    <w:p w14:paraId="2354F675" w14:textId="77777777" w:rsidR="008B247F" w:rsidRPr="00D81319" w:rsidRDefault="005343AB">
      <w:pPr>
        <w:pBdr>
          <w:top w:val="nil"/>
          <w:left w:val="nil"/>
          <w:bottom w:val="nil"/>
          <w:right w:val="nil"/>
          <w:between w:val="nil"/>
        </w:pBdr>
        <w:spacing w:after="120"/>
        <w:rPr>
          <w:color w:val="000000"/>
        </w:rPr>
      </w:pPr>
      <w:r w:rsidRPr="00D81319">
        <w:rPr>
          <w:color w:val="000000"/>
        </w:rPr>
        <w:t>Formularz 3.5.</w:t>
      </w:r>
      <w:r w:rsidRPr="00D81319">
        <w:rPr>
          <w:color w:val="000000"/>
        </w:rPr>
        <w:tab/>
        <w:t>Oświadczenie dotyczące</w:t>
      </w:r>
      <w:r w:rsidRPr="00D81319">
        <w:rPr>
          <w:b/>
          <w:color w:val="000000"/>
        </w:rPr>
        <w:t xml:space="preserve"> </w:t>
      </w:r>
      <w:r w:rsidRPr="00D81319">
        <w:rPr>
          <w:color w:val="000000"/>
        </w:rPr>
        <w:t>grupy kapitałowej;</w:t>
      </w:r>
    </w:p>
    <w:p w14:paraId="4AE690F4" w14:textId="3D08929E"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3.6. </w:t>
      </w:r>
      <w:r w:rsidRPr="00D81319">
        <w:rPr>
          <w:color w:val="000000"/>
        </w:rPr>
        <w:tab/>
        <w:t xml:space="preserve">Wykaz </w:t>
      </w:r>
      <w:r w:rsidR="00E3680C">
        <w:rPr>
          <w:color w:val="000000"/>
        </w:rPr>
        <w:t>dostaw</w:t>
      </w:r>
    </w:p>
    <w:p w14:paraId="482BBD9B" w14:textId="6E6E760A" w:rsidR="009D275E" w:rsidRPr="00D81319" w:rsidRDefault="009D275E" w:rsidP="00E3680C">
      <w:pPr>
        <w:pBdr>
          <w:top w:val="nil"/>
          <w:left w:val="nil"/>
          <w:bottom w:val="nil"/>
          <w:right w:val="nil"/>
          <w:between w:val="nil"/>
        </w:pBdr>
        <w:spacing w:after="120"/>
        <w:rPr>
          <w:color w:val="000000"/>
        </w:rPr>
      </w:pPr>
      <w:r w:rsidRPr="00D81319">
        <w:rPr>
          <w:color w:val="000000"/>
        </w:rPr>
        <w:t>Formularz 3.7.</w:t>
      </w:r>
      <w:r w:rsidRPr="00D81319">
        <w:rPr>
          <w:color w:val="000000"/>
        </w:rPr>
        <w:tab/>
        <w:t>Oświadczenie dotyczące przepisów sankcyjnych związanych z wojną w Ukrainie</w:t>
      </w:r>
    </w:p>
    <w:p w14:paraId="31488CFA" w14:textId="1B87FC4B" w:rsidR="008B247F" w:rsidRPr="00D81319" w:rsidRDefault="008B247F" w:rsidP="006B3953">
      <w:pPr>
        <w:pBdr>
          <w:top w:val="nil"/>
          <w:left w:val="nil"/>
          <w:bottom w:val="nil"/>
          <w:right w:val="nil"/>
          <w:between w:val="nil"/>
        </w:pBdr>
        <w:spacing w:after="120"/>
        <w:rPr>
          <w:color w:val="000000"/>
        </w:rPr>
      </w:pPr>
    </w:p>
    <w:p w14:paraId="4755229E" w14:textId="77777777" w:rsidR="008B247F" w:rsidRPr="00D81319" w:rsidRDefault="008B247F">
      <w:pPr>
        <w:pBdr>
          <w:top w:val="nil"/>
          <w:left w:val="nil"/>
          <w:bottom w:val="nil"/>
          <w:right w:val="nil"/>
          <w:between w:val="nil"/>
        </w:pBdr>
        <w:spacing w:after="120"/>
        <w:rPr>
          <w:color w:val="000000"/>
        </w:rPr>
      </w:pPr>
    </w:p>
    <w:p w14:paraId="281DF266" w14:textId="77777777" w:rsidR="008B247F" w:rsidRPr="00D81319" w:rsidRDefault="008B247F">
      <w:pPr>
        <w:pBdr>
          <w:top w:val="nil"/>
          <w:left w:val="nil"/>
          <w:bottom w:val="nil"/>
          <w:right w:val="nil"/>
          <w:between w:val="nil"/>
        </w:pBdr>
        <w:jc w:val="right"/>
        <w:rPr>
          <w:color w:val="000000"/>
        </w:rPr>
      </w:pPr>
    </w:p>
    <w:p w14:paraId="1FE8F538" w14:textId="77777777" w:rsidR="008B247F" w:rsidRPr="00D81319" w:rsidRDefault="008B247F">
      <w:pPr>
        <w:pBdr>
          <w:top w:val="nil"/>
          <w:left w:val="nil"/>
          <w:bottom w:val="nil"/>
          <w:right w:val="nil"/>
          <w:between w:val="nil"/>
        </w:pBdr>
        <w:spacing w:before="120"/>
        <w:jc w:val="right"/>
        <w:rPr>
          <w:color w:val="000000"/>
        </w:rPr>
      </w:pPr>
    </w:p>
    <w:p w14:paraId="471427BB" w14:textId="77777777" w:rsidR="008B247F" w:rsidRPr="00D81319" w:rsidRDefault="008B247F">
      <w:pPr>
        <w:pBdr>
          <w:top w:val="nil"/>
          <w:left w:val="nil"/>
          <w:bottom w:val="nil"/>
          <w:right w:val="nil"/>
          <w:between w:val="nil"/>
        </w:pBdr>
        <w:spacing w:before="120"/>
        <w:jc w:val="right"/>
        <w:rPr>
          <w:color w:val="000000"/>
        </w:rPr>
      </w:pPr>
    </w:p>
    <w:p w14:paraId="6B450839" w14:textId="77777777" w:rsidR="008B247F" w:rsidRPr="00D81319" w:rsidRDefault="008B247F">
      <w:pPr>
        <w:pBdr>
          <w:top w:val="nil"/>
          <w:left w:val="nil"/>
          <w:bottom w:val="nil"/>
          <w:right w:val="nil"/>
          <w:between w:val="nil"/>
        </w:pBdr>
        <w:spacing w:before="120"/>
        <w:jc w:val="right"/>
        <w:rPr>
          <w:color w:val="000000"/>
        </w:rPr>
      </w:pPr>
    </w:p>
    <w:p w14:paraId="525963FF" w14:textId="77777777" w:rsidR="008B247F" w:rsidRPr="00D81319" w:rsidRDefault="008B247F">
      <w:pPr>
        <w:pBdr>
          <w:top w:val="nil"/>
          <w:left w:val="nil"/>
          <w:bottom w:val="nil"/>
          <w:right w:val="nil"/>
          <w:between w:val="nil"/>
        </w:pBdr>
        <w:spacing w:before="120"/>
        <w:jc w:val="right"/>
        <w:rPr>
          <w:color w:val="000000"/>
        </w:rPr>
      </w:pPr>
    </w:p>
    <w:p w14:paraId="4A5E200D" w14:textId="77777777" w:rsidR="008B247F" w:rsidRPr="00D81319" w:rsidRDefault="008B247F">
      <w:pPr>
        <w:pBdr>
          <w:top w:val="nil"/>
          <w:left w:val="nil"/>
          <w:bottom w:val="nil"/>
          <w:right w:val="nil"/>
          <w:between w:val="nil"/>
        </w:pBdr>
        <w:spacing w:before="120"/>
        <w:jc w:val="right"/>
        <w:rPr>
          <w:color w:val="000000"/>
        </w:rPr>
      </w:pPr>
    </w:p>
    <w:p w14:paraId="18007A93" w14:textId="77777777" w:rsidR="008B247F" w:rsidRPr="00D81319" w:rsidRDefault="008B247F">
      <w:pPr>
        <w:pBdr>
          <w:top w:val="nil"/>
          <w:left w:val="nil"/>
          <w:bottom w:val="nil"/>
          <w:right w:val="nil"/>
          <w:between w:val="nil"/>
        </w:pBdr>
        <w:spacing w:before="120"/>
        <w:jc w:val="right"/>
        <w:rPr>
          <w:color w:val="000000"/>
        </w:rPr>
      </w:pPr>
    </w:p>
    <w:p w14:paraId="656B29CC" w14:textId="77777777" w:rsidR="008B247F" w:rsidRPr="00D81319" w:rsidRDefault="008B247F">
      <w:pPr>
        <w:pBdr>
          <w:top w:val="nil"/>
          <w:left w:val="nil"/>
          <w:bottom w:val="nil"/>
          <w:right w:val="nil"/>
          <w:between w:val="nil"/>
        </w:pBdr>
        <w:spacing w:before="120"/>
        <w:jc w:val="right"/>
        <w:rPr>
          <w:color w:val="000000"/>
        </w:rPr>
      </w:pPr>
    </w:p>
    <w:p w14:paraId="5B2F737D" w14:textId="77777777" w:rsidR="008B247F" w:rsidRPr="00D81319" w:rsidRDefault="008B247F">
      <w:pPr>
        <w:pBdr>
          <w:top w:val="nil"/>
          <w:left w:val="nil"/>
          <w:bottom w:val="nil"/>
          <w:right w:val="nil"/>
          <w:between w:val="nil"/>
        </w:pBdr>
        <w:spacing w:before="120"/>
        <w:jc w:val="right"/>
        <w:rPr>
          <w:color w:val="000000"/>
        </w:rPr>
      </w:pPr>
    </w:p>
    <w:p w14:paraId="466E7054" w14:textId="77777777" w:rsidR="008B247F" w:rsidRPr="00D81319" w:rsidRDefault="008B247F">
      <w:pPr>
        <w:pBdr>
          <w:top w:val="nil"/>
          <w:left w:val="nil"/>
          <w:bottom w:val="nil"/>
          <w:right w:val="nil"/>
          <w:between w:val="nil"/>
        </w:pBdr>
        <w:spacing w:before="120"/>
        <w:jc w:val="right"/>
        <w:rPr>
          <w:color w:val="000000"/>
        </w:rPr>
      </w:pPr>
    </w:p>
    <w:p w14:paraId="15D83244" w14:textId="77777777" w:rsidR="008B247F" w:rsidRPr="00D81319" w:rsidRDefault="008B247F">
      <w:pPr>
        <w:pBdr>
          <w:top w:val="nil"/>
          <w:left w:val="nil"/>
          <w:bottom w:val="nil"/>
          <w:right w:val="nil"/>
          <w:between w:val="nil"/>
        </w:pBdr>
        <w:spacing w:before="120"/>
        <w:jc w:val="right"/>
        <w:rPr>
          <w:color w:val="000000"/>
        </w:rPr>
      </w:pPr>
    </w:p>
    <w:p w14:paraId="220D15D3" w14:textId="77777777" w:rsidR="008B247F" w:rsidRPr="00D81319" w:rsidRDefault="008B247F">
      <w:pPr>
        <w:pBdr>
          <w:top w:val="nil"/>
          <w:left w:val="nil"/>
          <w:bottom w:val="nil"/>
          <w:right w:val="nil"/>
          <w:between w:val="nil"/>
        </w:pBdr>
        <w:spacing w:before="120"/>
        <w:jc w:val="right"/>
        <w:rPr>
          <w:color w:val="000000"/>
        </w:rPr>
      </w:pPr>
    </w:p>
    <w:p w14:paraId="6B0AFF30" w14:textId="77777777" w:rsidR="008B247F" w:rsidRPr="00D81319" w:rsidRDefault="008B247F">
      <w:pPr>
        <w:pBdr>
          <w:top w:val="nil"/>
          <w:left w:val="nil"/>
          <w:bottom w:val="nil"/>
          <w:right w:val="nil"/>
          <w:between w:val="nil"/>
        </w:pBdr>
        <w:spacing w:before="120"/>
        <w:jc w:val="right"/>
        <w:rPr>
          <w:color w:val="000000"/>
        </w:rPr>
      </w:pPr>
    </w:p>
    <w:p w14:paraId="1FECD5D7" w14:textId="77777777" w:rsidR="008B247F" w:rsidRPr="00D81319" w:rsidRDefault="008B247F">
      <w:pPr>
        <w:pBdr>
          <w:top w:val="nil"/>
          <w:left w:val="nil"/>
          <w:bottom w:val="nil"/>
          <w:right w:val="nil"/>
          <w:between w:val="nil"/>
        </w:pBdr>
        <w:spacing w:before="120"/>
        <w:jc w:val="right"/>
        <w:rPr>
          <w:color w:val="000000"/>
        </w:rPr>
      </w:pPr>
    </w:p>
    <w:p w14:paraId="5BD46741" w14:textId="77777777" w:rsidR="008B247F" w:rsidRPr="00D81319" w:rsidRDefault="008B247F">
      <w:pPr>
        <w:pBdr>
          <w:top w:val="nil"/>
          <w:left w:val="nil"/>
          <w:bottom w:val="nil"/>
          <w:right w:val="nil"/>
          <w:between w:val="nil"/>
        </w:pBdr>
        <w:spacing w:before="120"/>
        <w:jc w:val="right"/>
        <w:rPr>
          <w:color w:val="000000"/>
        </w:rPr>
      </w:pPr>
    </w:p>
    <w:p w14:paraId="7E8A13C2" w14:textId="77777777" w:rsidR="008B247F" w:rsidRPr="00D81319" w:rsidRDefault="008B247F">
      <w:pPr>
        <w:pBdr>
          <w:top w:val="nil"/>
          <w:left w:val="nil"/>
          <w:bottom w:val="nil"/>
          <w:right w:val="nil"/>
          <w:between w:val="nil"/>
        </w:pBdr>
        <w:spacing w:before="120"/>
        <w:jc w:val="right"/>
        <w:rPr>
          <w:color w:val="000000"/>
        </w:rPr>
      </w:pPr>
    </w:p>
    <w:p w14:paraId="1224EFF1" w14:textId="77777777" w:rsidR="008B247F" w:rsidRPr="00D81319" w:rsidRDefault="008B247F">
      <w:pPr>
        <w:pBdr>
          <w:top w:val="nil"/>
          <w:left w:val="nil"/>
          <w:bottom w:val="nil"/>
          <w:right w:val="nil"/>
          <w:between w:val="nil"/>
        </w:pBdr>
        <w:spacing w:before="120"/>
        <w:jc w:val="right"/>
        <w:rPr>
          <w:color w:val="000000"/>
        </w:rPr>
      </w:pPr>
    </w:p>
    <w:p w14:paraId="238F7911" w14:textId="77777777" w:rsidR="008B247F" w:rsidRPr="00D81319" w:rsidRDefault="005343AB">
      <w:pPr>
        <w:pBdr>
          <w:top w:val="nil"/>
          <w:left w:val="nil"/>
          <w:bottom w:val="nil"/>
          <w:right w:val="nil"/>
          <w:between w:val="nil"/>
        </w:pBdr>
        <w:spacing w:before="120"/>
        <w:jc w:val="right"/>
        <w:rPr>
          <w:color w:val="000000"/>
        </w:rPr>
      </w:pPr>
      <w:r w:rsidRPr="00D81319">
        <w:rPr>
          <w:b/>
          <w:color w:val="000000"/>
        </w:rPr>
        <w:t>Formularz 3.1.</w:t>
      </w:r>
    </w:p>
    <w:p w14:paraId="52244AD4" w14:textId="77777777" w:rsidR="008B247F" w:rsidRPr="00D81319" w:rsidRDefault="008B247F">
      <w:pPr>
        <w:pBdr>
          <w:top w:val="nil"/>
          <w:left w:val="nil"/>
          <w:bottom w:val="nil"/>
          <w:right w:val="nil"/>
          <w:between w:val="nil"/>
        </w:pBdr>
        <w:spacing w:before="120"/>
        <w:jc w:val="right"/>
        <w:rPr>
          <w:color w:val="000000"/>
        </w:rPr>
      </w:pPr>
    </w:p>
    <w:p w14:paraId="5557960F" w14:textId="77777777" w:rsidR="008B247F" w:rsidRPr="00D81319" w:rsidRDefault="005343AB">
      <w:pPr>
        <w:pBdr>
          <w:top w:val="nil"/>
          <w:left w:val="nil"/>
          <w:bottom w:val="nil"/>
          <w:right w:val="nil"/>
          <w:between w:val="nil"/>
        </w:pBdr>
        <w:spacing w:before="120"/>
        <w:jc w:val="center"/>
        <w:rPr>
          <w:color w:val="000000"/>
        </w:rPr>
      </w:pPr>
      <w:r w:rsidRPr="00D81319">
        <w:rPr>
          <w:b/>
          <w:color w:val="000000"/>
        </w:rPr>
        <w:t>Jednolity europejski dokument zamówienia (ESPD)</w:t>
      </w:r>
    </w:p>
    <w:p w14:paraId="1C249EA2" w14:textId="77777777" w:rsidR="008B247F" w:rsidRPr="00D81319" w:rsidRDefault="005343AB">
      <w:pPr>
        <w:pBdr>
          <w:top w:val="nil"/>
          <w:left w:val="nil"/>
          <w:bottom w:val="nil"/>
          <w:right w:val="nil"/>
          <w:between w:val="nil"/>
        </w:pBdr>
        <w:spacing w:before="120"/>
        <w:jc w:val="center"/>
        <w:rPr>
          <w:color w:val="000000"/>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43E676E1" w14:textId="77777777" w:rsidR="008B247F" w:rsidRPr="00D81319" w:rsidRDefault="005343AB">
      <w:pPr>
        <w:pBdr>
          <w:top w:val="nil"/>
          <w:left w:val="nil"/>
          <w:bottom w:val="nil"/>
          <w:right w:val="nil"/>
          <w:between w:val="nil"/>
        </w:pBdr>
        <w:spacing w:before="120"/>
        <w:jc w:val="center"/>
        <w:rPr>
          <w:color w:val="000000"/>
        </w:rPr>
      </w:pPr>
      <w:r w:rsidRPr="00D81319">
        <w:br w:type="page"/>
      </w:r>
      <w:r w:rsidRPr="00D81319">
        <w:rPr>
          <w:b/>
          <w:i/>
          <w:color w:val="000000"/>
        </w:rPr>
        <w:t xml:space="preserve">                                                                                                                                                            </w:t>
      </w:r>
      <w:r w:rsidRPr="00D81319">
        <w:rPr>
          <w:b/>
          <w:color w:val="000000"/>
        </w:rPr>
        <w:t>Formularz 3.2.</w:t>
      </w:r>
    </w:p>
    <w:p w14:paraId="7B6B8142" w14:textId="77777777" w:rsidR="008B247F" w:rsidRPr="00D81319" w:rsidRDefault="008B247F">
      <w:pPr>
        <w:pBdr>
          <w:top w:val="nil"/>
          <w:left w:val="nil"/>
          <w:bottom w:val="nil"/>
          <w:right w:val="nil"/>
          <w:between w:val="nil"/>
        </w:pBdr>
        <w:spacing w:before="120"/>
        <w:jc w:val="right"/>
        <w:rPr>
          <w:color w:val="000000"/>
        </w:rPr>
      </w:pPr>
    </w:p>
    <w:p w14:paraId="664AB3EA" w14:textId="77777777" w:rsidR="008B247F" w:rsidRPr="00D81319" w:rsidRDefault="008B247F">
      <w:pPr>
        <w:pBdr>
          <w:top w:val="nil"/>
          <w:left w:val="nil"/>
          <w:bottom w:val="nil"/>
          <w:right w:val="nil"/>
          <w:between w:val="nil"/>
        </w:pBdr>
        <w:ind w:right="-341"/>
        <w:jc w:val="center"/>
        <w:rPr>
          <w:color w:val="000000"/>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8B247F" w:rsidRPr="00D81319" w14:paraId="32425164" w14:textId="77777777" w:rsidTr="0081396B">
        <w:trPr>
          <w:trHeight w:val="1249"/>
        </w:trPr>
        <w:tc>
          <w:tcPr>
            <w:tcW w:w="8931" w:type="dxa"/>
            <w:shd w:val="clear" w:color="auto" w:fill="F2F2F2" w:themeFill="background1" w:themeFillShade="F2"/>
            <w:vAlign w:val="center"/>
          </w:tcPr>
          <w:p w14:paraId="5AE50A6C" w14:textId="77777777" w:rsidR="008B247F" w:rsidRPr="00D81319" w:rsidRDefault="005343AB">
            <w:pPr>
              <w:pBdr>
                <w:top w:val="nil"/>
                <w:left w:val="nil"/>
                <w:bottom w:val="nil"/>
                <w:right w:val="nil"/>
                <w:between w:val="nil"/>
              </w:pBdr>
              <w:jc w:val="center"/>
              <w:rPr>
                <w:color w:val="000000"/>
                <w:sz w:val="28"/>
                <w:szCs w:val="28"/>
              </w:rPr>
            </w:pPr>
            <w:r w:rsidRPr="00D81319">
              <w:rPr>
                <w:b/>
                <w:color w:val="000000"/>
                <w:sz w:val="28"/>
                <w:szCs w:val="28"/>
              </w:rPr>
              <w:t>ZOBOWIĄZANIE</w:t>
            </w:r>
          </w:p>
          <w:p w14:paraId="1FCDB916" w14:textId="77777777" w:rsidR="008B247F" w:rsidRPr="00D81319" w:rsidRDefault="005343AB">
            <w:pPr>
              <w:pBdr>
                <w:top w:val="nil"/>
                <w:left w:val="nil"/>
                <w:bottom w:val="nil"/>
                <w:right w:val="nil"/>
                <w:between w:val="nil"/>
              </w:pBdr>
              <w:jc w:val="center"/>
              <w:rPr>
                <w:color w:val="000000"/>
              </w:rPr>
            </w:pPr>
            <w:r w:rsidRPr="00D81319">
              <w:rPr>
                <w:b/>
                <w:color w:val="000000"/>
              </w:rPr>
              <w:t>do oddania do dyspozycji Wykonawcy niezbędnych zasobów na potrzeby realizacji zamówienia</w:t>
            </w:r>
          </w:p>
        </w:tc>
      </w:tr>
    </w:tbl>
    <w:p w14:paraId="35393F59"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704000E3" w14:textId="57528C10" w:rsidR="008B247F" w:rsidRPr="00D81319" w:rsidRDefault="005343AB">
      <w:pPr>
        <w:pBdr>
          <w:top w:val="nil"/>
          <w:left w:val="nil"/>
          <w:bottom w:val="nil"/>
          <w:right w:val="nil"/>
          <w:between w:val="nil"/>
        </w:pBdr>
        <w:tabs>
          <w:tab w:val="left" w:pos="9360"/>
        </w:tabs>
        <w:ind w:right="-1"/>
        <w:jc w:val="both"/>
        <w:rPr>
          <w:color w:val="0070C0"/>
        </w:rPr>
      </w:pPr>
      <w:r w:rsidRPr="00E3680C">
        <w:rPr>
          <w:color w:val="000000"/>
        </w:rPr>
        <w:t xml:space="preserve">Numer sprawy: </w:t>
      </w:r>
      <w:r w:rsidR="001322B7" w:rsidRPr="00E3680C">
        <w:rPr>
          <w:b/>
          <w:color w:val="000000"/>
        </w:rPr>
        <w:t>EZP.270</w:t>
      </w:r>
      <w:r w:rsidR="00E3680C" w:rsidRPr="00E3680C">
        <w:rPr>
          <w:b/>
          <w:color w:val="000000"/>
        </w:rPr>
        <w:t>.</w:t>
      </w:r>
      <w:r w:rsidR="000570A8">
        <w:rPr>
          <w:b/>
          <w:color w:val="000000"/>
        </w:rPr>
        <w:t>41</w:t>
      </w:r>
      <w:r w:rsidR="00E3680C" w:rsidRPr="00E3680C">
        <w:rPr>
          <w:b/>
          <w:color w:val="000000"/>
        </w:rPr>
        <w:t>.</w:t>
      </w:r>
      <w:r w:rsidR="001322B7" w:rsidRPr="00E3680C">
        <w:rPr>
          <w:b/>
          <w:color w:val="000000"/>
        </w:rPr>
        <w:t>2024</w:t>
      </w:r>
    </w:p>
    <w:p w14:paraId="626EF036"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5502293F" w14:textId="77777777" w:rsidR="008B247F" w:rsidRPr="001906D8" w:rsidRDefault="005343AB">
      <w:pPr>
        <w:pBdr>
          <w:top w:val="nil"/>
          <w:left w:val="nil"/>
          <w:bottom w:val="nil"/>
          <w:right w:val="nil"/>
          <w:between w:val="nil"/>
        </w:pBdr>
        <w:tabs>
          <w:tab w:val="left" w:pos="9214"/>
        </w:tabs>
        <w:spacing w:after="120"/>
        <w:ind w:right="-1"/>
        <w:jc w:val="both"/>
        <w:rPr>
          <w:color w:val="000000"/>
        </w:rPr>
      </w:pPr>
      <w:r w:rsidRPr="00DB0D47">
        <w:rPr>
          <w:b/>
          <w:color w:val="000000"/>
        </w:rPr>
        <w:t>JA/MY</w:t>
      </w:r>
      <w:r w:rsidRPr="00DB0D47">
        <w:rPr>
          <w:color w:val="000000"/>
        </w:rPr>
        <w:t>:</w:t>
      </w:r>
    </w:p>
    <w:p w14:paraId="4EF549BA" w14:textId="77777777" w:rsidR="008B247F" w:rsidRPr="0032413E" w:rsidRDefault="008B247F">
      <w:pPr>
        <w:pBdr>
          <w:top w:val="nil"/>
          <w:left w:val="nil"/>
          <w:bottom w:val="nil"/>
          <w:right w:val="nil"/>
          <w:between w:val="nil"/>
        </w:pBdr>
        <w:tabs>
          <w:tab w:val="left" w:pos="9214"/>
        </w:tabs>
        <w:ind w:right="-286"/>
        <w:jc w:val="both"/>
        <w:rPr>
          <w:color w:val="000000"/>
        </w:rPr>
      </w:pPr>
    </w:p>
    <w:p w14:paraId="331A375E" w14:textId="77777777" w:rsidR="008B247F" w:rsidRPr="00D81319" w:rsidRDefault="005343AB">
      <w:pPr>
        <w:pBdr>
          <w:top w:val="nil"/>
          <w:left w:val="nil"/>
          <w:bottom w:val="nil"/>
          <w:right w:val="nil"/>
          <w:between w:val="nil"/>
        </w:pBdr>
        <w:tabs>
          <w:tab w:val="left" w:pos="9214"/>
        </w:tabs>
        <w:ind w:right="-286"/>
        <w:jc w:val="both"/>
        <w:rPr>
          <w:color w:val="000000"/>
        </w:rPr>
      </w:pPr>
      <w:r w:rsidRPr="0033481B">
        <w:rPr>
          <w:color w:val="000000"/>
        </w:rPr>
        <w:t>..............................................................................................................................................................................</w:t>
      </w:r>
    </w:p>
    <w:p w14:paraId="0FCADFFA"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Podmiotu, stanowisko (właściciel, prezes zarządu, członek zarządu, prokurent, upełnomocniony reprezentant itp.*))</w:t>
      </w:r>
    </w:p>
    <w:p w14:paraId="74FF3097"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7CF80896"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działając w imieniu i na rzecz:</w:t>
      </w:r>
    </w:p>
    <w:p w14:paraId="526E6CE2" w14:textId="77777777" w:rsidR="008B247F" w:rsidRPr="00D81319" w:rsidRDefault="008B247F">
      <w:pPr>
        <w:pBdr>
          <w:top w:val="nil"/>
          <w:left w:val="nil"/>
          <w:bottom w:val="nil"/>
          <w:right w:val="nil"/>
          <w:between w:val="nil"/>
        </w:pBdr>
        <w:tabs>
          <w:tab w:val="left" w:pos="9214"/>
        </w:tabs>
        <w:spacing w:after="120"/>
        <w:ind w:right="-286"/>
        <w:jc w:val="both"/>
        <w:rPr>
          <w:color w:val="000000"/>
        </w:rPr>
      </w:pPr>
    </w:p>
    <w:p w14:paraId="715406D2" w14:textId="77777777" w:rsidR="008B247F" w:rsidRPr="00D81319" w:rsidRDefault="005343AB">
      <w:pPr>
        <w:pBdr>
          <w:top w:val="nil"/>
          <w:left w:val="nil"/>
          <w:bottom w:val="nil"/>
          <w:right w:val="nil"/>
          <w:between w:val="nil"/>
        </w:pBdr>
        <w:tabs>
          <w:tab w:val="left" w:pos="9214"/>
        </w:tabs>
        <w:spacing w:after="120"/>
        <w:ind w:right="-286"/>
        <w:jc w:val="both"/>
        <w:rPr>
          <w:color w:val="000000"/>
        </w:rPr>
      </w:pPr>
      <w:r w:rsidRPr="00D81319">
        <w:rPr>
          <w:color w:val="000000"/>
        </w:rPr>
        <w:t>.............................................................................................................................................................................</w:t>
      </w:r>
    </w:p>
    <w:p w14:paraId="3F9695A2" w14:textId="77777777" w:rsidR="008B247F" w:rsidRPr="00D81319" w:rsidRDefault="005343AB">
      <w:pPr>
        <w:pBdr>
          <w:top w:val="nil"/>
          <w:left w:val="nil"/>
          <w:bottom w:val="nil"/>
          <w:right w:val="nil"/>
          <w:between w:val="nil"/>
        </w:pBdr>
        <w:tabs>
          <w:tab w:val="left" w:pos="9214"/>
        </w:tabs>
        <w:spacing w:after="120"/>
        <w:ind w:right="-1"/>
        <w:jc w:val="center"/>
        <w:rPr>
          <w:color w:val="000000"/>
          <w:sz w:val="16"/>
          <w:szCs w:val="16"/>
        </w:rPr>
      </w:pPr>
      <w:r w:rsidRPr="00D81319">
        <w:rPr>
          <w:i/>
          <w:color w:val="000000"/>
          <w:sz w:val="16"/>
          <w:szCs w:val="16"/>
        </w:rPr>
        <w:t>(nazwa Podmiotu udostępniającego zasoby)</w:t>
      </w:r>
    </w:p>
    <w:p w14:paraId="0EF73EB2"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 xml:space="preserve">ZOBOWIĄZUJĘ SIĘ </w:t>
      </w:r>
      <w:r w:rsidRPr="00D81319">
        <w:rPr>
          <w:color w:val="000000"/>
        </w:rPr>
        <w:t>do oddania nw. zasobów na potrzeby realizacji zamówienia:</w:t>
      </w:r>
    </w:p>
    <w:p w14:paraId="3E2CFA25"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5E854238"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394A43F2"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 xml:space="preserve">(określenie zasobu – doświadczenie, osoby skierowane do realizacji zamówienia, zdolności techniczne, </w:t>
      </w:r>
    </w:p>
    <w:p w14:paraId="711D8070"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zdolności finansowe lub ekonomiczne)</w:t>
      </w:r>
    </w:p>
    <w:p w14:paraId="13D54D9D" w14:textId="77777777" w:rsidR="008B247F" w:rsidRPr="00D81319" w:rsidRDefault="008B247F">
      <w:pPr>
        <w:pBdr>
          <w:top w:val="nil"/>
          <w:left w:val="nil"/>
          <w:bottom w:val="nil"/>
          <w:right w:val="nil"/>
          <w:between w:val="nil"/>
        </w:pBdr>
        <w:tabs>
          <w:tab w:val="left" w:pos="9214"/>
        </w:tabs>
        <w:spacing w:before="120"/>
        <w:ind w:right="-1"/>
        <w:jc w:val="both"/>
        <w:rPr>
          <w:color w:val="000000"/>
        </w:rPr>
      </w:pPr>
    </w:p>
    <w:p w14:paraId="790F3C80"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do dyspozycji Wykonawcy:</w:t>
      </w:r>
    </w:p>
    <w:p w14:paraId="5890EABE"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4A8A58C2"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387BED3C"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(nazwa Wykonawcy)</w:t>
      </w:r>
    </w:p>
    <w:p w14:paraId="0548D9B6" w14:textId="77777777" w:rsidR="008B247F" w:rsidRPr="00D81319" w:rsidRDefault="008B247F">
      <w:pPr>
        <w:pBdr>
          <w:top w:val="nil"/>
          <w:left w:val="nil"/>
          <w:bottom w:val="nil"/>
          <w:right w:val="nil"/>
          <w:between w:val="nil"/>
        </w:pBdr>
        <w:rPr>
          <w:color w:val="000000"/>
        </w:rPr>
      </w:pPr>
    </w:p>
    <w:p w14:paraId="56D4D676" w14:textId="77777777" w:rsidR="008B247F" w:rsidRPr="00D81319" w:rsidRDefault="008B247F">
      <w:pPr>
        <w:pBdr>
          <w:top w:val="nil"/>
          <w:left w:val="nil"/>
          <w:bottom w:val="nil"/>
          <w:right w:val="nil"/>
          <w:between w:val="nil"/>
        </w:pBdr>
        <w:rPr>
          <w:color w:val="000000"/>
        </w:rPr>
      </w:pPr>
    </w:p>
    <w:p w14:paraId="3E344150" w14:textId="5732D9C0" w:rsidR="008B247F" w:rsidRDefault="005343AB">
      <w:pPr>
        <w:pBdr>
          <w:top w:val="nil"/>
          <w:left w:val="nil"/>
          <w:bottom w:val="nil"/>
          <w:right w:val="nil"/>
          <w:between w:val="nil"/>
        </w:pBdr>
        <w:rPr>
          <w:b/>
          <w:color w:val="000000"/>
        </w:rPr>
      </w:pPr>
      <w:r w:rsidRPr="00D81319">
        <w:rPr>
          <w:b/>
          <w:color w:val="000000"/>
        </w:rPr>
        <w:t>przy wykonywaniu zamówienia pod nazwą:</w:t>
      </w:r>
    </w:p>
    <w:p w14:paraId="54D86DC5" w14:textId="77777777" w:rsidR="00EC0AFF" w:rsidRPr="00D81319" w:rsidRDefault="00EC0AFF">
      <w:pPr>
        <w:pBdr>
          <w:top w:val="nil"/>
          <w:left w:val="nil"/>
          <w:bottom w:val="nil"/>
          <w:right w:val="nil"/>
          <w:between w:val="nil"/>
        </w:pBdr>
        <w:rPr>
          <w:color w:val="000000"/>
        </w:rPr>
      </w:pPr>
    </w:p>
    <w:p w14:paraId="57EEF79F" w14:textId="0268D6AB" w:rsidR="00EC0AFF" w:rsidRPr="0032413E" w:rsidRDefault="000570A8">
      <w:pPr>
        <w:pBdr>
          <w:top w:val="nil"/>
          <w:left w:val="nil"/>
          <w:bottom w:val="nil"/>
          <w:right w:val="nil"/>
          <w:between w:val="nil"/>
        </w:pBdr>
        <w:jc w:val="both"/>
        <w:rPr>
          <w:color w:val="000000"/>
          <w:sz w:val="22"/>
          <w:szCs w:val="22"/>
        </w:rPr>
      </w:pPr>
      <w:r w:rsidRPr="000570A8">
        <w:rPr>
          <w:b/>
          <w:bCs/>
          <w:color w:val="000000"/>
        </w:rPr>
        <w:t>Modernizacja układu pomp chłodzenia basenu Reaktora MARIA</w:t>
      </w:r>
      <w:r w:rsidRPr="000570A8" w:rsidDel="000570A8">
        <w:rPr>
          <w:b/>
          <w:bCs/>
          <w:color w:val="000000"/>
        </w:rPr>
        <w:t xml:space="preserve"> </w:t>
      </w:r>
    </w:p>
    <w:p w14:paraId="69089354" w14:textId="2A9BDF9E" w:rsidR="00EC0AFF" w:rsidRPr="00EC0AFF" w:rsidRDefault="00EC0AFF" w:rsidP="00EC0AFF">
      <w:pPr>
        <w:pBdr>
          <w:top w:val="nil"/>
          <w:left w:val="nil"/>
          <w:bottom w:val="nil"/>
          <w:right w:val="nil"/>
          <w:between w:val="nil"/>
        </w:pBdr>
        <w:ind w:right="284"/>
        <w:jc w:val="both"/>
        <w:rPr>
          <w:color w:val="000000"/>
        </w:rPr>
      </w:pPr>
    </w:p>
    <w:p w14:paraId="3D5B28C5" w14:textId="77777777" w:rsidR="008B247F" w:rsidRPr="00D81319" w:rsidRDefault="005343AB">
      <w:pPr>
        <w:pBdr>
          <w:top w:val="nil"/>
          <w:left w:val="nil"/>
          <w:bottom w:val="nil"/>
          <w:right w:val="nil"/>
          <w:between w:val="nil"/>
        </w:pBdr>
        <w:spacing w:before="120"/>
        <w:ind w:right="283"/>
        <w:jc w:val="both"/>
        <w:rPr>
          <w:color w:val="000000"/>
        </w:rPr>
      </w:pPr>
      <w:r w:rsidRPr="00D81319">
        <w:rPr>
          <w:b/>
          <w:color w:val="000000"/>
        </w:rPr>
        <w:t>OŚWIADCZAM/-MY</w:t>
      </w:r>
      <w:r w:rsidRPr="00D81319">
        <w:rPr>
          <w:color w:val="000000"/>
        </w:rPr>
        <w:t>, iż:</w:t>
      </w:r>
    </w:p>
    <w:p w14:paraId="6D37EF32" w14:textId="77777777" w:rsidR="008B247F" w:rsidRPr="00D81319" w:rsidRDefault="005343AB" w:rsidP="00D90C56">
      <w:pPr>
        <w:numPr>
          <w:ilvl w:val="0"/>
          <w:numId w:val="10"/>
        </w:numPr>
        <w:pBdr>
          <w:top w:val="nil"/>
          <w:left w:val="nil"/>
          <w:bottom w:val="nil"/>
          <w:right w:val="nil"/>
          <w:between w:val="nil"/>
        </w:pBdr>
        <w:spacing w:before="120"/>
        <w:jc w:val="both"/>
        <w:rPr>
          <w:color w:val="000000"/>
        </w:rPr>
      </w:pPr>
      <w:r w:rsidRPr="00D81319">
        <w:rPr>
          <w:color w:val="000000"/>
        </w:rPr>
        <w:t>udostępniam Wykonawcy ww. zasoby, w następującym zakresie:</w:t>
      </w:r>
    </w:p>
    <w:p w14:paraId="15E04502" w14:textId="77777777" w:rsidR="008B247F" w:rsidRPr="00D81319" w:rsidRDefault="005343AB">
      <w:pPr>
        <w:pBdr>
          <w:top w:val="nil"/>
          <w:left w:val="nil"/>
          <w:bottom w:val="nil"/>
          <w:right w:val="nil"/>
          <w:between w:val="nil"/>
        </w:pBdr>
        <w:spacing w:before="120"/>
        <w:ind w:left="720" w:right="283"/>
        <w:jc w:val="both"/>
        <w:rPr>
          <w:color w:val="000000"/>
        </w:rPr>
      </w:pPr>
      <w:r w:rsidRPr="00D81319">
        <w:rPr>
          <w:color w:val="000000"/>
          <w:sz w:val="24"/>
          <w:szCs w:val="24"/>
        </w:rPr>
        <w:t xml:space="preserve">.......................................................................................................................................................................................................................................................................... </w:t>
      </w:r>
    </w:p>
    <w:p w14:paraId="57C40A4F" w14:textId="77777777" w:rsidR="008B247F" w:rsidRPr="00D81319" w:rsidRDefault="005343AB" w:rsidP="00D90C56">
      <w:pPr>
        <w:numPr>
          <w:ilvl w:val="0"/>
          <w:numId w:val="10"/>
        </w:numPr>
        <w:pBdr>
          <w:top w:val="nil"/>
          <w:left w:val="nil"/>
          <w:bottom w:val="nil"/>
          <w:right w:val="nil"/>
          <w:between w:val="nil"/>
        </w:pBdr>
        <w:spacing w:before="120"/>
        <w:ind w:right="283"/>
        <w:jc w:val="both"/>
        <w:rPr>
          <w:color w:val="000000"/>
        </w:rPr>
      </w:pPr>
      <w:r w:rsidRPr="00D81319">
        <w:rPr>
          <w:color w:val="000000"/>
        </w:rPr>
        <w:t>sposób udostępnienia oraz wykorzystania ww. zasobów będzie następujący:</w:t>
      </w:r>
    </w:p>
    <w:p w14:paraId="16CC5577" w14:textId="77777777" w:rsidR="008B247F" w:rsidRPr="0032413E" w:rsidRDefault="005343AB">
      <w:pPr>
        <w:pBdr>
          <w:top w:val="nil"/>
          <w:left w:val="nil"/>
          <w:bottom w:val="nil"/>
          <w:right w:val="nil"/>
          <w:between w:val="nil"/>
        </w:pBdr>
        <w:spacing w:before="120"/>
        <w:ind w:left="720" w:right="283"/>
        <w:jc w:val="both"/>
        <w:rPr>
          <w:color w:val="000000"/>
          <w:highlight w:val="yellow"/>
        </w:rPr>
      </w:pPr>
      <w:r w:rsidRPr="00D81319">
        <w:rPr>
          <w:color w:val="000000"/>
          <w:sz w:val="24"/>
          <w:szCs w:val="24"/>
        </w:rPr>
        <w:t xml:space="preserve">.......................................................................................................................................................................................................................................................................... </w:t>
      </w:r>
    </w:p>
    <w:p w14:paraId="37F764C3" w14:textId="77777777" w:rsidR="008B247F" w:rsidRPr="00D81319" w:rsidRDefault="008B247F">
      <w:pPr>
        <w:pBdr>
          <w:top w:val="nil"/>
          <w:left w:val="nil"/>
          <w:bottom w:val="nil"/>
          <w:right w:val="nil"/>
          <w:between w:val="nil"/>
        </w:pBdr>
        <w:spacing w:before="120"/>
        <w:ind w:left="720" w:right="-341"/>
        <w:jc w:val="both"/>
        <w:rPr>
          <w:color w:val="000000"/>
          <w:sz w:val="24"/>
          <w:szCs w:val="24"/>
        </w:rPr>
      </w:pPr>
    </w:p>
    <w:p w14:paraId="28E15EF7" w14:textId="77777777" w:rsidR="008B247F" w:rsidRPr="00D81319" w:rsidRDefault="008B247F">
      <w:pPr>
        <w:pBdr>
          <w:top w:val="nil"/>
          <w:left w:val="nil"/>
          <w:bottom w:val="nil"/>
          <w:right w:val="nil"/>
          <w:between w:val="nil"/>
        </w:pBdr>
        <w:spacing w:before="120"/>
        <w:ind w:left="720" w:right="-341"/>
        <w:jc w:val="both"/>
        <w:rPr>
          <w:color w:val="000000"/>
          <w:sz w:val="24"/>
          <w:szCs w:val="24"/>
        </w:rPr>
      </w:pPr>
    </w:p>
    <w:p w14:paraId="6904E033" w14:textId="77777777" w:rsidR="008B247F" w:rsidRPr="0032413E" w:rsidRDefault="005343AB">
      <w:pPr>
        <w:pBdr>
          <w:top w:val="nil"/>
          <w:left w:val="nil"/>
          <w:bottom w:val="nil"/>
          <w:right w:val="nil"/>
          <w:between w:val="nil"/>
        </w:pBdr>
        <w:spacing w:before="120"/>
        <w:ind w:left="720" w:right="-341"/>
        <w:jc w:val="both"/>
        <w:rPr>
          <w:color w:val="000000"/>
        </w:rPr>
      </w:pPr>
      <w:r w:rsidRPr="00DB0D47">
        <w:rPr>
          <w:color w:val="000000"/>
          <w:sz w:val="24"/>
          <w:szCs w:val="24"/>
        </w:rPr>
        <w:t>c)</w:t>
      </w:r>
      <w:r w:rsidRPr="00DB0D47">
        <w:rPr>
          <w:color w:val="000000"/>
          <w:sz w:val="24"/>
          <w:szCs w:val="24"/>
        </w:rPr>
        <w:tab/>
      </w:r>
      <w:r w:rsidRPr="00DB0D47">
        <w:rPr>
          <w:color w:val="000000"/>
        </w:rPr>
        <w:t>okres udostępnienia oraz wykorzystania ww. zasobów będzie następujący:...................................</w:t>
      </w:r>
      <w:r w:rsidRPr="0032413E">
        <w:rPr>
          <w:color w:val="000000"/>
        </w:rPr>
        <w:t>............................................................................................................</w:t>
      </w:r>
      <w:r w:rsidRPr="0032413E">
        <w:rPr>
          <w:color w:val="000000"/>
          <w:sz w:val="24"/>
          <w:szCs w:val="24"/>
        </w:rPr>
        <w:t xml:space="preserve"> </w:t>
      </w:r>
    </w:p>
    <w:p w14:paraId="7B1A06C0" w14:textId="77777777" w:rsidR="008B247F" w:rsidRPr="0033481B" w:rsidRDefault="008B247F">
      <w:pPr>
        <w:pBdr>
          <w:top w:val="nil"/>
          <w:left w:val="nil"/>
          <w:bottom w:val="nil"/>
          <w:right w:val="nil"/>
          <w:between w:val="nil"/>
        </w:pBdr>
        <w:spacing w:before="120"/>
        <w:ind w:right="-341"/>
        <w:jc w:val="both"/>
        <w:rPr>
          <w:color w:val="000000"/>
        </w:rPr>
      </w:pPr>
    </w:p>
    <w:p w14:paraId="3081E81D" w14:textId="77777777" w:rsidR="008B247F" w:rsidRPr="00D81319" w:rsidRDefault="005343AB">
      <w:pPr>
        <w:pBdr>
          <w:top w:val="nil"/>
          <w:left w:val="nil"/>
          <w:bottom w:val="nil"/>
          <w:right w:val="nil"/>
          <w:between w:val="nil"/>
        </w:pBdr>
        <w:spacing w:before="120"/>
        <w:ind w:right="-341"/>
        <w:jc w:val="both"/>
        <w:rPr>
          <w:color w:val="000000"/>
        </w:rPr>
      </w:pPr>
      <w:r w:rsidRPr="00D81319">
        <w:rPr>
          <w:color w:val="00000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02B27DD3" w14:textId="77777777" w:rsidR="008B247F" w:rsidRPr="00D81319" w:rsidRDefault="008B247F">
      <w:pPr>
        <w:pBdr>
          <w:top w:val="nil"/>
          <w:left w:val="nil"/>
          <w:bottom w:val="nil"/>
          <w:right w:val="nil"/>
          <w:between w:val="nil"/>
        </w:pBdr>
        <w:spacing w:before="120"/>
        <w:rPr>
          <w:color w:val="000000"/>
        </w:rPr>
      </w:pPr>
    </w:p>
    <w:p w14:paraId="1491C09A" w14:textId="77777777" w:rsidR="008B247F" w:rsidRPr="00D81319" w:rsidRDefault="008B247F">
      <w:pPr>
        <w:pBdr>
          <w:top w:val="nil"/>
          <w:left w:val="nil"/>
          <w:bottom w:val="nil"/>
          <w:right w:val="nil"/>
          <w:between w:val="nil"/>
        </w:pBdr>
        <w:ind w:left="4956" w:firstLine="707"/>
        <w:jc w:val="center"/>
        <w:rPr>
          <w:color w:val="000000"/>
        </w:rPr>
      </w:pPr>
    </w:p>
    <w:p w14:paraId="36968939" w14:textId="77777777" w:rsidR="008B247F" w:rsidRPr="00D81319" w:rsidRDefault="008B247F">
      <w:pPr>
        <w:pBdr>
          <w:top w:val="nil"/>
          <w:left w:val="nil"/>
          <w:bottom w:val="nil"/>
          <w:right w:val="nil"/>
          <w:between w:val="nil"/>
        </w:pBdr>
        <w:spacing w:before="120" w:after="120"/>
        <w:rPr>
          <w:color w:val="000000"/>
        </w:rPr>
      </w:pPr>
    </w:p>
    <w:p w14:paraId="481B1FCE"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dnia.................................roku</w:t>
      </w:r>
    </w:p>
    <w:p w14:paraId="53A00258"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3C86C203" w14:textId="77777777" w:rsidR="008B247F" w:rsidRPr="00D81319" w:rsidRDefault="008B247F">
      <w:pPr>
        <w:pBdr>
          <w:top w:val="nil"/>
          <w:left w:val="nil"/>
          <w:bottom w:val="nil"/>
          <w:right w:val="nil"/>
          <w:between w:val="nil"/>
        </w:pBdr>
        <w:jc w:val="right"/>
        <w:rPr>
          <w:color w:val="000000"/>
        </w:rPr>
      </w:pPr>
    </w:p>
    <w:p w14:paraId="18CDB0FA" w14:textId="77777777" w:rsidR="008B247F" w:rsidRPr="00D81319" w:rsidRDefault="008B247F">
      <w:pPr>
        <w:pBdr>
          <w:top w:val="nil"/>
          <w:left w:val="nil"/>
          <w:bottom w:val="nil"/>
          <w:right w:val="nil"/>
          <w:between w:val="nil"/>
        </w:pBdr>
        <w:jc w:val="right"/>
        <w:rPr>
          <w:color w:val="000000"/>
        </w:rPr>
      </w:pPr>
    </w:p>
    <w:p w14:paraId="260B3007" w14:textId="77777777" w:rsidR="008B247F" w:rsidRPr="00D81319" w:rsidRDefault="008B247F">
      <w:pPr>
        <w:pBdr>
          <w:top w:val="nil"/>
          <w:left w:val="nil"/>
          <w:bottom w:val="nil"/>
          <w:right w:val="nil"/>
          <w:between w:val="nil"/>
        </w:pBdr>
        <w:jc w:val="right"/>
        <w:rPr>
          <w:color w:val="000000"/>
        </w:rPr>
      </w:pPr>
    </w:p>
    <w:p w14:paraId="163E41C8" w14:textId="630D36BA" w:rsidR="008B247F" w:rsidRPr="00D81319" w:rsidRDefault="005343AB">
      <w:pPr>
        <w:pBdr>
          <w:top w:val="nil"/>
          <w:left w:val="nil"/>
          <w:bottom w:val="nil"/>
          <w:right w:val="nil"/>
          <w:between w:val="nil"/>
        </w:pBdr>
        <w:tabs>
          <w:tab w:val="left" w:pos="5103"/>
        </w:tabs>
        <w:jc w:val="right"/>
        <w:rPr>
          <w:color w:val="000000"/>
          <w:sz w:val="18"/>
          <w:szCs w:val="18"/>
        </w:rPr>
      </w:pPr>
      <w:r w:rsidRPr="00D81319">
        <w:rPr>
          <w:i/>
          <w:color w:val="000000"/>
        </w:rPr>
        <w:t>......................................................................................</w:t>
      </w:r>
      <w:r w:rsidRPr="00D81319">
        <w:rPr>
          <w:i/>
          <w:color w:val="000000"/>
        </w:rPr>
        <w:br/>
      </w:r>
      <w:r w:rsidRPr="00D81319">
        <w:rPr>
          <w:i/>
          <w:color w:val="000000"/>
          <w:sz w:val="18"/>
          <w:szCs w:val="18"/>
        </w:rPr>
        <w:t xml:space="preserve">(podpis elektroniczny osoby uprawnionej </w:t>
      </w:r>
    </w:p>
    <w:p w14:paraId="6D6E42D6" w14:textId="77777777" w:rsidR="008B247F" w:rsidRPr="00D81319" w:rsidRDefault="005343AB" w:rsidP="000547BA">
      <w:pPr>
        <w:pBdr>
          <w:top w:val="nil"/>
          <w:left w:val="nil"/>
          <w:bottom w:val="nil"/>
          <w:right w:val="nil"/>
          <w:between w:val="nil"/>
        </w:pBdr>
        <w:spacing w:after="120"/>
        <w:ind w:firstLine="3958"/>
        <w:jc w:val="right"/>
        <w:rPr>
          <w:color w:val="000000"/>
          <w:sz w:val="16"/>
          <w:szCs w:val="16"/>
        </w:rPr>
      </w:pPr>
      <w:r w:rsidRPr="00D81319">
        <w:rPr>
          <w:i/>
          <w:color w:val="000000"/>
          <w:sz w:val="18"/>
          <w:szCs w:val="18"/>
        </w:rPr>
        <w:t>do reprezentacji Wykonawcy)</w:t>
      </w:r>
    </w:p>
    <w:p w14:paraId="3A06F9E3" w14:textId="77777777" w:rsidR="008B247F" w:rsidRPr="00D81319" w:rsidRDefault="008B247F">
      <w:pPr>
        <w:pBdr>
          <w:top w:val="nil"/>
          <w:left w:val="nil"/>
          <w:bottom w:val="nil"/>
          <w:right w:val="nil"/>
          <w:between w:val="nil"/>
        </w:pBdr>
        <w:ind w:left="4956" w:firstLine="707"/>
        <w:jc w:val="center"/>
        <w:rPr>
          <w:color w:val="000000"/>
        </w:rPr>
      </w:pPr>
    </w:p>
    <w:p w14:paraId="38AD53E7" w14:textId="77777777" w:rsidR="008B247F" w:rsidRPr="00D81319" w:rsidRDefault="005343AB">
      <w:pPr>
        <w:pBdr>
          <w:top w:val="nil"/>
          <w:left w:val="nil"/>
          <w:bottom w:val="nil"/>
          <w:right w:val="nil"/>
          <w:between w:val="nil"/>
        </w:pBdr>
        <w:ind w:left="4956" w:firstLine="707"/>
        <w:jc w:val="right"/>
        <w:rPr>
          <w:color w:val="000000"/>
        </w:rPr>
      </w:pPr>
      <w:r w:rsidRPr="00D81319">
        <w:br w:type="page"/>
      </w:r>
      <w:r w:rsidRPr="00D81319">
        <w:rPr>
          <w:b/>
          <w:color w:val="000000"/>
        </w:rPr>
        <w:t>Formularz 3.3.</w:t>
      </w:r>
    </w:p>
    <w:p w14:paraId="6C78A7F9" w14:textId="77777777" w:rsidR="008B247F" w:rsidRPr="00D81319" w:rsidRDefault="008B247F">
      <w:pPr>
        <w:pBdr>
          <w:top w:val="nil"/>
          <w:left w:val="nil"/>
          <w:bottom w:val="nil"/>
          <w:right w:val="nil"/>
          <w:between w:val="nil"/>
        </w:pBdr>
        <w:ind w:left="4956" w:firstLine="707"/>
        <w:jc w:val="center"/>
        <w:rPr>
          <w:color w:val="000000"/>
        </w:rPr>
      </w:pPr>
    </w:p>
    <w:tbl>
      <w:tblPr>
        <w:tblStyle w:val="a7"/>
        <w:tblW w:w="8990" w:type="dxa"/>
        <w:tblInd w:w="77" w:type="dxa"/>
        <w:tblLayout w:type="fixed"/>
        <w:tblLook w:val="0000" w:firstRow="0" w:lastRow="0" w:firstColumn="0" w:lastColumn="0" w:noHBand="0" w:noVBand="0"/>
      </w:tblPr>
      <w:tblGrid>
        <w:gridCol w:w="8990"/>
      </w:tblGrid>
      <w:tr w:rsidR="008B247F" w:rsidRPr="00D81319" w14:paraId="38234E47"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D0DA3D"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46514DD2" w14:textId="77777777" w:rsidR="008B247F" w:rsidRPr="00D81319" w:rsidRDefault="005343AB">
            <w:pPr>
              <w:pBdr>
                <w:top w:val="nil"/>
                <w:left w:val="nil"/>
                <w:bottom w:val="nil"/>
                <w:right w:val="nil"/>
                <w:between w:val="nil"/>
              </w:pBdr>
              <w:ind w:right="7"/>
              <w:jc w:val="center"/>
              <w:rPr>
                <w:color w:val="000000"/>
              </w:rPr>
            </w:pPr>
            <w:r w:rsidRPr="00D81319">
              <w:rPr>
                <w:color w:val="000000"/>
              </w:rPr>
              <w:t xml:space="preserve">Wykonawców wspólnie ubiegających się o udzielenie zamówienia w zakresie, o którym mowa </w:t>
            </w:r>
            <w:r w:rsidRPr="00D81319">
              <w:rPr>
                <w:color w:val="000000"/>
              </w:rPr>
              <w:br/>
              <w:t>w art. 117 ust. 4 ustawy Pzp</w:t>
            </w:r>
          </w:p>
        </w:tc>
      </w:tr>
    </w:tbl>
    <w:p w14:paraId="3D7EBD3B" w14:textId="77777777" w:rsidR="008B247F" w:rsidRPr="00D81319" w:rsidRDefault="008B247F">
      <w:pPr>
        <w:pBdr>
          <w:top w:val="nil"/>
          <w:left w:val="nil"/>
          <w:bottom w:val="nil"/>
          <w:right w:val="nil"/>
          <w:between w:val="nil"/>
        </w:pBdr>
        <w:tabs>
          <w:tab w:val="left" w:pos="9360"/>
        </w:tabs>
        <w:ind w:right="-1"/>
        <w:jc w:val="both"/>
        <w:rPr>
          <w:color w:val="000000"/>
        </w:rPr>
      </w:pPr>
    </w:p>
    <w:p w14:paraId="422E4631" w14:textId="77777777" w:rsidR="008B247F" w:rsidRPr="00D81319" w:rsidRDefault="008B247F">
      <w:pPr>
        <w:pBdr>
          <w:top w:val="nil"/>
          <w:left w:val="nil"/>
          <w:bottom w:val="nil"/>
          <w:right w:val="nil"/>
          <w:between w:val="nil"/>
        </w:pBdr>
        <w:tabs>
          <w:tab w:val="left" w:pos="9360"/>
        </w:tabs>
        <w:ind w:right="-1"/>
        <w:jc w:val="both"/>
        <w:rPr>
          <w:color w:val="000000"/>
        </w:rPr>
      </w:pPr>
    </w:p>
    <w:p w14:paraId="0447A3C4" w14:textId="00478554" w:rsidR="008B247F" w:rsidRPr="0032413E" w:rsidRDefault="005343AB">
      <w:pPr>
        <w:pBdr>
          <w:top w:val="nil"/>
          <w:left w:val="nil"/>
          <w:bottom w:val="nil"/>
          <w:right w:val="nil"/>
          <w:between w:val="nil"/>
        </w:pBdr>
        <w:tabs>
          <w:tab w:val="left" w:pos="9360"/>
        </w:tabs>
        <w:ind w:right="-1"/>
        <w:jc w:val="both"/>
        <w:rPr>
          <w:color w:val="0070C0"/>
        </w:rPr>
      </w:pPr>
      <w:r w:rsidRPr="00D81319">
        <w:rPr>
          <w:color w:val="000000"/>
        </w:rPr>
        <w:t>Numer sprawy</w:t>
      </w:r>
      <w:r w:rsidRPr="00C67469">
        <w:rPr>
          <w:color w:val="000000"/>
        </w:rPr>
        <w:t xml:space="preserve">: </w:t>
      </w:r>
      <w:r w:rsidR="00E9382E" w:rsidRPr="00C67469">
        <w:rPr>
          <w:b/>
          <w:color w:val="000000"/>
        </w:rPr>
        <w:t>EZP.270</w:t>
      </w:r>
      <w:r w:rsidR="00FD21B4" w:rsidRPr="00C67469">
        <w:rPr>
          <w:b/>
          <w:color w:val="000000"/>
        </w:rPr>
        <w:t>.</w:t>
      </w:r>
      <w:r w:rsidR="000570A8">
        <w:rPr>
          <w:b/>
          <w:color w:val="000000"/>
        </w:rPr>
        <w:t>41</w:t>
      </w:r>
      <w:r w:rsidR="00FD21B4" w:rsidRPr="00C67469">
        <w:rPr>
          <w:b/>
          <w:color w:val="000000"/>
        </w:rPr>
        <w:t>.</w:t>
      </w:r>
      <w:r w:rsidR="00E9382E" w:rsidRPr="00C67469">
        <w:rPr>
          <w:b/>
          <w:color w:val="000000"/>
        </w:rPr>
        <w:t>2024</w:t>
      </w:r>
    </w:p>
    <w:p w14:paraId="0A83D86B" w14:textId="3D8E52C8" w:rsidR="00EC0AFF" w:rsidRPr="00EC0AFF" w:rsidRDefault="005343AB" w:rsidP="000570A8">
      <w:pPr>
        <w:pBdr>
          <w:top w:val="nil"/>
          <w:left w:val="nil"/>
          <w:bottom w:val="nil"/>
          <w:right w:val="nil"/>
          <w:between w:val="nil"/>
        </w:pBdr>
        <w:spacing w:before="120" w:after="120"/>
        <w:jc w:val="both"/>
        <w:rPr>
          <w:b/>
          <w:bCs/>
          <w:color w:val="000000"/>
        </w:rPr>
      </w:pPr>
      <w:r w:rsidRPr="00D81319">
        <w:rPr>
          <w:color w:val="000000"/>
        </w:rPr>
        <w:t xml:space="preserve">W związku z prowadzonym postępowaniem o udzielenie zamówienia publicznego w trybie przetargu nieograniczonego </w:t>
      </w:r>
      <w:r w:rsidR="0081396B" w:rsidRPr="00D81319">
        <w:rPr>
          <w:color w:val="000000"/>
        </w:rPr>
        <w:t>pn.</w:t>
      </w:r>
      <w:r w:rsidRPr="00D81319">
        <w:rPr>
          <w:color w:val="000000"/>
        </w:rPr>
        <w:t>:</w:t>
      </w:r>
      <w:r w:rsidR="00EC0AFF">
        <w:rPr>
          <w:color w:val="000000"/>
        </w:rPr>
        <w:t xml:space="preserve"> </w:t>
      </w:r>
      <w:r w:rsidR="000570A8" w:rsidRPr="000570A8">
        <w:rPr>
          <w:b/>
          <w:bCs/>
          <w:color w:val="000000"/>
        </w:rPr>
        <w:t>Modernizacja układu pomp chłodzenia basenu Reaktora MARIA</w:t>
      </w:r>
    </w:p>
    <w:p w14:paraId="0316E4E3" w14:textId="36735D6B" w:rsidR="008B247F" w:rsidRPr="0032413E" w:rsidRDefault="008B247F" w:rsidP="0081396B">
      <w:pPr>
        <w:pBdr>
          <w:top w:val="nil"/>
          <w:left w:val="nil"/>
          <w:bottom w:val="nil"/>
          <w:right w:val="nil"/>
          <w:between w:val="nil"/>
        </w:pBdr>
        <w:jc w:val="both"/>
        <w:rPr>
          <w:color w:val="000000"/>
        </w:rPr>
      </w:pPr>
    </w:p>
    <w:p w14:paraId="20578FB0" w14:textId="77777777" w:rsidR="008B247F" w:rsidRPr="0033481B" w:rsidRDefault="008B247F">
      <w:pPr>
        <w:pBdr>
          <w:top w:val="nil"/>
          <w:left w:val="nil"/>
          <w:bottom w:val="nil"/>
          <w:right w:val="nil"/>
          <w:between w:val="nil"/>
        </w:pBdr>
        <w:tabs>
          <w:tab w:val="left" w:pos="9214"/>
        </w:tabs>
        <w:spacing w:after="120"/>
        <w:ind w:right="-1"/>
        <w:jc w:val="both"/>
        <w:rPr>
          <w:color w:val="000000"/>
        </w:rPr>
      </w:pPr>
    </w:p>
    <w:p w14:paraId="5A3027C2"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04721FA3" w14:textId="77777777" w:rsidR="008B247F" w:rsidRPr="00D81319" w:rsidRDefault="005343AB">
      <w:pPr>
        <w:pBdr>
          <w:top w:val="nil"/>
          <w:left w:val="nil"/>
          <w:bottom w:val="nil"/>
          <w:right w:val="nil"/>
          <w:between w:val="nil"/>
        </w:pBdr>
        <w:tabs>
          <w:tab w:val="left" w:pos="9214"/>
        </w:tabs>
        <w:ind w:right="-286"/>
        <w:jc w:val="both"/>
        <w:rPr>
          <w:color w:val="000000"/>
        </w:rPr>
      </w:pPr>
      <w:r w:rsidRPr="00D81319">
        <w:rPr>
          <w:color w:val="000000"/>
        </w:rPr>
        <w:t>.................................................................................................................................................................................</w:t>
      </w:r>
    </w:p>
    <w:p w14:paraId="293461BF"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Wykonawców wspólnie ubiegających się o udzielenie zamówienia)</w:t>
      </w:r>
    </w:p>
    <w:p w14:paraId="59969255" w14:textId="77777777" w:rsidR="008B247F" w:rsidRPr="00D81319" w:rsidRDefault="008B247F">
      <w:pPr>
        <w:pBdr>
          <w:top w:val="nil"/>
          <w:left w:val="nil"/>
          <w:bottom w:val="nil"/>
          <w:right w:val="nil"/>
          <w:between w:val="nil"/>
        </w:pBdr>
        <w:ind w:right="284"/>
        <w:jc w:val="both"/>
        <w:rPr>
          <w:color w:val="000000"/>
        </w:rPr>
      </w:pPr>
    </w:p>
    <w:p w14:paraId="0078BEB2" w14:textId="77777777" w:rsidR="008B247F" w:rsidRPr="00D81319" w:rsidRDefault="005343AB">
      <w:pPr>
        <w:pBdr>
          <w:top w:val="nil"/>
          <w:left w:val="nil"/>
          <w:bottom w:val="nil"/>
          <w:right w:val="nil"/>
          <w:between w:val="nil"/>
        </w:pBdr>
        <w:jc w:val="both"/>
        <w:rPr>
          <w:color w:val="000000"/>
        </w:rPr>
      </w:pPr>
      <w:r w:rsidRPr="00D81319">
        <w:rPr>
          <w:b/>
          <w:color w:val="000000"/>
        </w:rPr>
        <w:t>w imieniu Wykonawcy:</w:t>
      </w:r>
    </w:p>
    <w:p w14:paraId="333850C9" w14:textId="77777777" w:rsidR="008B247F" w:rsidRPr="00D81319" w:rsidRDefault="005343AB">
      <w:pPr>
        <w:pBdr>
          <w:top w:val="nil"/>
          <w:left w:val="nil"/>
          <w:bottom w:val="nil"/>
          <w:right w:val="nil"/>
          <w:between w:val="nil"/>
        </w:pBdr>
        <w:jc w:val="both"/>
        <w:rPr>
          <w:color w:val="000000"/>
        </w:rPr>
      </w:pPr>
      <w:r w:rsidRPr="00D81319">
        <w:rPr>
          <w:color w:val="000000"/>
          <w:sz w:val="24"/>
          <w:szCs w:val="24"/>
        </w:rPr>
        <w:t>..........................................................................................................................................................................................................................................................................................................</w:t>
      </w:r>
    </w:p>
    <w:p w14:paraId="1280099D"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(wpisać nazwy (firmy) Wykonawców wspólnie ubiegających się o udzielenie zamówienia)</w:t>
      </w:r>
    </w:p>
    <w:p w14:paraId="54FD7BCD" w14:textId="77777777" w:rsidR="008B247F" w:rsidRPr="00D81319" w:rsidRDefault="008B247F">
      <w:pPr>
        <w:pBdr>
          <w:top w:val="nil"/>
          <w:left w:val="nil"/>
          <w:bottom w:val="nil"/>
          <w:right w:val="nil"/>
          <w:between w:val="nil"/>
        </w:pBdr>
        <w:spacing w:after="120"/>
        <w:jc w:val="center"/>
        <w:rPr>
          <w:color w:val="000000"/>
          <w:sz w:val="16"/>
          <w:szCs w:val="16"/>
        </w:rPr>
      </w:pPr>
    </w:p>
    <w:p w14:paraId="1B834CAA" w14:textId="77777777" w:rsidR="008B247F" w:rsidRPr="00D81319" w:rsidRDefault="008B247F">
      <w:pPr>
        <w:pBdr>
          <w:top w:val="nil"/>
          <w:left w:val="nil"/>
          <w:bottom w:val="nil"/>
          <w:right w:val="nil"/>
          <w:between w:val="nil"/>
        </w:pBdr>
        <w:spacing w:after="120"/>
        <w:jc w:val="center"/>
        <w:rPr>
          <w:color w:val="000000"/>
          <w:sz w:val="16"/>
          <w:szCs w:val="16"/>
        </w:rPr>
      </w:pPr>
    </w:p>
    <w:p w14:paraId="1720E82F" w14:textId="77777777" w:rsidR="008B247F" w:rsidRPr="00D81319" w:rsidRDefault="005343AB">
      <w:pPr>
        <w:pBdr>
          <w:top w:val="nil"/>
          <w:left w:val="nil"/>
          <w:bottom w:val="nil"/>
          <w:right w:val="nil"/>
          <w:between w:val="nil"/>
        </w:pBdr>
        <w:spacing w:before="200" w:line="360" w:lineRule="auto"/>
        <w:jc w:val="both"/>
        <w:rPr>
          <w:color w:val="000000"/>
        </w:rPr>
      </w:pPr>
      <w:r w:rsidRPr="00D81319">
        <w:rPr>
          <w:b/>
          <w:color w:val="000000"/>
        </w:rPr>
        <w:t>OŚWIADCZAM/-MY</w:t>
      </w:r>
      <w:r w:rsidRPr="00D81319">
        <w:rPr>
          <w:color w:val="000000"/>
        </w:rPr>
        <w:t>, iż następujący Wykonawcy wspólnie ubiegający się o udzielenie zamówienia wykonają:</w:t>
      </w:r>
    </w:p>
    <w:p w14:paraId="6477FF0E" w14:textId="4C8C51FB"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r w:rsidR="00EC0AFF">
        <w:rPr>
          <w:color w:val="000000"/>
        </w:rPr>
        <w:t>*</w:t>
      </w:r>
    </w:p>
    <w:p w14:paraId="6A80ADD3" w14:textId="77777777" w:rsidR="008B247F" w:rsidRPr="00D81319" w:rsidRDefault="008B247F">
      <w:pPr>
        <w:pBdr>
          <w:top w:val="nil"/>
          <w:left w:val="nil"/>
          <w:bottom w:val="nil"/>
          <w:right w:val="nil"/>
          <w:between w:val="nil"/>
        </w:pBdr>
        <w:ind w:right="-2"/>
        <w:jc w:val="both"/>
        <w:rPr>
          <w:color w:val="000000"/>
        </w:rPr>
      </w:pPr>
    </w:p>
    <w:p w14:paraId="65996D83" w14:textId="1A05024D"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r w:rsidR="00EC0AFF">
        <w:rPr>
          <w:color w:val="000000"/>
        </w:rPr>
        <w:t>*</w:t>
      </w:r>
    </w:p>
    <w:p w14:paraId="4A0B3014" w14:textId="77777777" w:rsidR="008B247F" w:rsidRPr="00D81319" w:rsidRDefault="008B247F">
      <w:pPr>
        <w:pBdr>
          <w:top w:val="nil"/>
          <w:left w:val="nil"/>
          <w:bottom w:val="nil"/>
          <w:right w:val="nil"/>
          <w:between w:val="nil"/>
        </w:pBdr>
        <w:ind w:right="-2"/>
        <w:jc w:val="both"/>
        <w:rPr>
          <w:color w:val="000000"/>
        </w:rPr>
      </w:pPr>
    </w:p>
    <w:p w14:paraId="2A4041EA" w14:textId="77777777" w:rsidR="008B247F" w:rsidRPr="00D81319" w:rsidRDefault="008B247F">
      <w:pPr>
        <w:pBdr>
          <w:top w:val="nil"/>
          <w:left w:val="nil"/>
          <w:bottom w:val="nil"/>
          <w:right w:val="nil"/>
          <w:between w:val="nil"/>
        </w:pBdr>
        <w:spacing w:after="120"/>
        <w:jc w:val="both"/>
        <w:rPr>
          <w:color w:val="000000"/>
          <w:sz w:val="16"/>
          <w:szCs w:val="16"/>
        </w:rPr>
      </w:pPr>
    </w:p>
    <w:p w14:paraId="7E2D6EE4"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dnia.................................roku</w:t>
      </w:r>
    </w:p>
    <w:p w14:paraId="30042C92"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2B2EADBD" w14:textId="4EEE1E48" w:rsidR="008B247F" w:rsidRPr="00D81319" w:rsidRDefault="005343AB">
      <w:pPr>
        <w:pBdr>
          <w:top w:val="nil"/>
          <w:left w:val="nil"/>
          <w:bottom w:val="nil"/>
          <w:right w:val="nil"/>
          <w:between w:val="nil"/>
        </w:pBdr>
        <w:jc w:val="right"/>
        <w:rPr>
          <w:color w:val="000000"/>
          <w:sz w:val="18"/>
          <w:szCs w:val="18"/>
        </w:rPr>
      </w:pPr>
      <w:r w:rsidRPr="00D81319">
        <w:rPr>
          <w:i/>
          <w:color w:val="000000"/>
        </w:rPr>
        <w:t>......................................................................................</w:t>
      </w:r>
      <w:r w:rsidRPr="00D81319">
        <w:rPr>
          <w:i/>
          <w:color w:val="000000"/>
        </w:rPr>
        <w:br/>
      </w:r>
      <w:r w:rsidR="002629C5" w:rsidRPr="00D81319">
        <w:rPr>
          <w:i/>
          <w:color w:val="000000"/>
          <w:sz w:val="18"/>
          <w:szCs w:val="18"/>
        </w:rPr>
        <w:t xml:space="preserve">(podpis elektroniczny </w:t>
      </w:r>
      <w:r w:rsidRPr="00D81319">
        <w:rPr>
          <w:i/>
          <w:color w:val="000000"/>
          <w:sz w:val="18"/>
          <w:szCs w:val="18"/>
        </w:rPr>
        <w:t xml:space="preserve">osoby uprawnionej </w:t>
      </w:r>
    </w:p>
    <w:p w14:paraId="38CBF730" w14:textId="77777777" w:rsidR="008B247F" w:rsidRPr="00D81319" w:rsidRDefault="005343AB" w:rsidP="002629C5">
      <w:pPr>
        <w:pBdr>
          <w:top w:val="nil"/>
          <w:left w:val="nil"/>
          <w:bottom w:val="nil"/>
          <w:right w:val="nil"/>
          <w:between w:val="nil"/>
        </w:pBdr>
        <w:ind w:firstLine="3958"/>
        <w:jc w:val="right"/>
        <w:rPr>
          <w:color w:val="000000"/>
          <w:sz w:val="16"/>
          <w:szCs w:val="16"/>
        </w:rPr>
      </w:pPr>
      <w:r w:rsidRPr="00D81319">
        <w:rPr>
          <w:i/>
          <w:color w:val="000000"/>
          <w:sz w:val="18"/>
          <w:szCs w:val="18"/>
        </w:rPr>
        <w:t>do reprezentacji Wykonawcy)</w:t>
      </w:r>
    </w:p>
    <w:p w14:paraId="03D6C9E1" w14:textId="77777777" w:rsidR="008B247F" w:rsidRPr="00D81319" w:rsidRDefault="008B247F">
      <w:pPr>
        <w:pBdr>
          <w:top w:val="nil"/>
          <w:left w:val="nil"/>
          <w:bottom w:val="nil"/>
          <w:right w:val="nil"/>
          <w:between w:val="nil"/>
        </w:pBdr>
        <w:spacing w:after="120"/>
        <w:jc w:val="both"/>
        <w:rPr>
          <w:color w:val="000000"/>
          <w:sz w:val="16"/>
          <w:szCs w:val="16"/>
        </w:rPr>
      </w:pPr>
    </w:p>
    <w:p w14:paraId="06FE7099" w14:textId="29A3511B" w:rsidR="00EC0AFF" w:rsidRPr="00EC0AFF" w:rsidRDefault="00EC0AFF" w:rsidP="00EC0AFF">
      <w:pPr>
        <w:pBdr>
          <w:top w:val="nil"/>
          <w:left w:val="nil"/>
          <w:bottom w:val="nil"/>
          <w:right w:val="nil"/>
          <w:between w:val="nil"/>
        </w:pBdr>
        <w:jc w:val="both"/>
        <w:rPr>
          <w:bCs/>
          <w:color w:val="000000"/>
        </w:rPr>
      </w:pPr>
    </w:p>
    <w:p w14:paraId="6A3246CA" w14:textId="77777777" w:rsidR="00EC0AFF" w:rsidRPr="00EC0AFF" w:rsidRDefault="00EC0AFF" w:rsidP="00EC0AFF">
      <w:pPr>
        <w:pBdr>
          <w:top w:val="nil"/>
          <w:left w:val="nil"/>
          <w:bottom w:val="nil"/>
          <w:right w:val="nil"/>
          <w:between w:val="nil"/>
        </w:pBdr>
        <w:jc w:val="both"/>
        <w:rPr>
          <w:bCs/>
          <w:color w:val="000000"/>
          <w:sz w:val="18"/>
          <w:szCs w:val="18"/>
        </w:rPr>
      </w:pPr>
      <w:r w:rsidRPr="00EC0AFF">
        <w:rPr>
          <w:bCs/>
          <w:color w:val="000000"/>
          <w:sz w:val="18"/>
          <w:szCs w:val="18"/>
        </w:rPr>
        <w:t>* dostosować odpowiednio (w zakresie której części dotyczy)</w:t>
      </w:r>
    </w:p>
    <w:p w14:paraId="131A9CB9" w14:textId="42C1254C" w:rsidR="008B247F" w:rsidRPr="00EC0AFF" w:rsidRDefault="005343AB">
      <w:pPr>
        <w:pBdr>
          <w:top w:val="nil"/>
          <w:left w:val="nil"/>
          <w:bottom w:val="nil"/>
          <w:right w:val="nil"/>
          <w:between w:val="nil"/>
        </w:pBdr>
        <w:spacing w:after="120"/>
        <w:jc w:val="both"/>
        <w:rPr>
          <w:color w:val="000000"/>
          <w:sz w:val="18"/>
          <w:szCs w:val="18"/>
        </w:rPr>
      </w:pPr>
      <w:r w:rsidRPr="00EC0AFF">
        <w:rPr>
          <w:color w:val="000000"/>
          <w:sz w:val="18"/>
          <w:szCs w:val="18"/>
        </w:rPr>
        <w:t>*</w:t>
      </w:r>
      <w:r w:rsidR="00EC0AFF" w:rsidRPr="00EC0AFF">
        <w:rPr>
          <w:color w:val="000000"/>
          <w:sz w:val="18"/>
          <w:szCs w:val="18"/>
        </w:rPr>
        <w:t>*</w:t>
      </w:r>
      <w:r w:rsidRPr="00EC0AFF">
        <w:rPr>
          <w:color w:val="000000"/>
          <w:sz w:val="18"/>
          <w:szCs w:val="18"/>
        </w:rPr>
        <w:t xml:space="preserve"> należy dostosować do ilości Wykonawców w konsorcjum</w:t>
      </w:r>
    </w:p>
    <w:p w14:paraId="7EFB215F" w14:textId="77777777" w:rsidR="008B247F" w:rsidRPr="00D81319" w:rsidRDefault="008B247F">
      <w:pPr>
        <w:pBdr>
          <w:top w:val="nil"/>
          <w:left w:val="nil"/>
          <w:bottom w:val="nil"/>
          <w:right w:val="nil"/>
          <w:between w:val="nil"/>
        </w:pBdr>
        <w:rPr>
          <w:color w:val="000000"/>
          <w:sz w:val="24"/>
          <w:szCs w:val="24"/>
        </w:rPr>
      </w:pPr>
    </w:p>
    <w:p w14:paraId="02DAEAA5" w14:textId="77777777" w:rsidR="00EC0AFF" w:rsidRDefault="00EC0AFF">
      <w:pPr>
        <w:pBdr>
          <w:top w:val="nil"/>
          <w:left w:val="nil"/>
          <w:bottom w:val="nil"/>
          <w:right w:val="nil"/>
          <w:between w:val="nil"/>
        </w:pBdr>
        <w:ind w:left="4956" w:firstLine="707"/>
        <w:jc w:val="right"/>
        <w:rPr>
          <w:b/>
          <w:color w:val="000000"/>
        </w:rPr>
      </w:pPr>
    </w:p>
    <w:p w14:paraId="7DAF5D81" w14:textId="77777777" w:rsidR="000570A8" w:rsidRDefault="000570A8">
      <w:pPr>
        <w:pBdr>
          <w:top w:val="nil"/>
          <w:left w:val="nil"/>
          <w:bottom w:val="nil"/>
          <w:right w:val="nil"/>
          <w:between w:val="nil"/>
        </w:pBdr>
        <w:ind w:left="4956" w:firstLine="707"/>
        <w:jc w:val="right"/>
        <w:rPr>
          <w:b/>
          <w:color w:val="000000"/>
        </w:rPr>
      </w:pPr>
    </w:p>
    <w:p w14:paraId="44F1CEF1" w14:textId="77777777" w:rsidR="000570A8" w:rsidRDefault="000570A8">
      <w:pPr>
        <w:pBdr>
          <w:top w:val="nil"/>
          <w:left w:val="nil"/>
          <w:bottom w:val="nil"/>
          <w:right w:val="nil"/>
          <w:between w:val="nil"/>
        </w:pBdr>
        <w:ind w:left="4956" w:firstLine="707"/>
        <w:jc w:val="right"/>
        <w:rPr>
          <w:b/>
          <w:color w:val="000000"/>
        </w:rPr>
      </w:pPr>
    </w:p>
    <w:p w14:paraId="1B182078" w14:textId="77777777" w:rsidR="000570A8" w:rsidRDefault="000570A8">
      <w:pPr>
        <w:pBdr>
          <w:top w:val="nil"/>
          <w:left w:val="nil"/>
          <w:bottom w:val="nil"/>
          <w:right w:val="nil"/>
          <w:between w:val="nil"/>
        </w:pBdr>
        <w:ind w:left="4956" w:firstLine="707"/>
        <w:jc w:val="right"/>
        <w:rPr>
          <w:b/>
          <w:color w:val="000000"/>
        </w:rPr>
      </w:pPr>
    </w:p>
    <w:p w14:paraId="586703E9" w14:textId="77777777" w:rsidR="000570A8" w:rsidRDefault="000570A8">
      <w:pPr>
        <w:pBdr>
          <w:top w:val="nil"/>
          <w:left w:val="nil"/>
          <w:bottom w:val="nil"/>
          <w:right w:val="nil"/>
          <w:between w:val="nil"/>
        </w:pBdr>
        <w:ind w:left="4956" w:firstLine="707"/>
        <w:jc w:val="right"/>
        <w:rPr>
          <w:b/>
          <w:color w:val="000000"/>
        </w:rPr>
      </w:pPr>
    </w:p>
    <w:p w14:paraId="37AD1CBE" w14:textId="38A2CB88" w:rsidR="008B247F" w:rsidRPr="00D81319" w:rsidRDefault="005343AB">
      <w:pPr>
        <w:pBdr>
          <w:top w:val="nil"/>
          <w:left w:val="nil"/>
          <w:bottom w:val="nil"/>
          <w:right w:val="nil"/>
          <w:between w:val="nil"/>
        </w:pBdr>
        <w:ind w:left="4956" w:firstLine="707"/>
        <w:jc w:val="right"/>
        <w:rPr>
          <w:color w:val="000000"/>
        </w:rPr>
      </w:pPr>
      <w:r w:rsidRPr="00D81319">
        <w:rPr>
          <w:b/>
          <w:color w:val="000000"/>
        </w:rPr>
        <w:t>Formularz 3.4.</w:t>
      </w:r>
    </w:p>
    <w:p w14:paraId="07348649" w14:textId="77777777" w:rsidR="008B247F" w:rsidRPr="00D81319" w:rsidRDefault="008B247F">
      <w:pPr>
        <w:pBdr>
          <w:top w:val="nil"/>
          <w:left w:val="nil"/>
          <w:bottom w:val="nil"/>
          <w:right w:val="nil"/>
          <w:between w:val="nil"/>
        </w:pBdr>
        <w:ind w:left="4956" w:firstLine="707"/>
        <w:jc w:val="center"/>
        <w:rPr>
          <w:color w:val="000000"/>
        </w:rPr>
      </w:pPr>
    </w:p>
    <w:tbl>
      <w:tblPr>
        <w:tblStyle w:val="a8"/>
        <w:tblW w:w="8990" w:type="dxa"/>
        <w:tblInd w:w="77" w:type="dxa"/>
        <w:tblLayout w:type="fixed"/>
        <w:tblLook w:val="0000" w:firstRow="0" w:lastRow="0" w:firstColumn="0" w:lastColumn="0" w:noHBand="0" w:noVBand="0"/>
      </w:tblPr>
      <w:tblGrid>
        <w:gridCol w:w="8990"/>
      </w:tblGrid>
      <w:tr w:rsidR="008B247F" w:rsidRPr="00D81319" w14:paraId="6E6B5E6C" w14:textId="77777777" w:rsidTr="00EC0AFF">
        <w:trPr>
          <w:trHeight w:val="1095"/>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106029"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6045BCDD"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aktualności informacji w JEDZ</w:t>
            </w:r>
          </w:p>
        </w:tc>
      </w:tr>
    </w:tbl>
    <w:p w14:paraId="281243E8" w14:textId="77777777" w:rsidR="008B247F" w:rsidRPr="00D81319" w:rsidRDefault="008B247F" w:rsidP="00EC0AFF">
      <w:pPr>
        <w:pBdr>
          <w:top w:val="nil"/>
          <w:left w:val="nil"/>
          <w:bottom w:val="nil"/>
          <w:right w:val="nil"/>
          <w:between w:val="nil"/>
        </w:pBdr>
        <w:tabs>
          <w:tab w:val="left" w:pos="9360"/>
        </w:tabs>
        <w:ind w:right="-1"/>
        <w:jc w:val="both"/>
        <w:rPr>
          <w:color w:val="000000"/>
        </w:rPr>
      </w:pPr>
    </w:p>
    <w:p w14:paraId="5FC3D9B2" w14:textId="77777777" w:rsidR="008B247F" w:rsidRPr="00D81319" w:rsidRDefault="008B247F" w:rsidP="00EC0AFF">
      <w:pPr>
        <w:pBdr>
          <w:top w:val="nil"/>
          <w:left w:val="nil"/>
          <w:bottom w:val="nil"/>
          <w:right w:val="nil"/>
          <w:between w:val="nil"/>
        </w:pBdr>
        <w:tabs>
          <w:tab w:val="left" w:pos="9360"/>
        </w:tabs>
        <w:ind w:right="-1"/>
        <w:jc w:val="both"/>
        <w:rPr>
          <w:color w:val="000000"/>
        </w:rPr>
      </w:pPr>
    </w:p>
    <w:p w14:paraId="2D109218" w14:textId="5E90E317" w:rsidR="0081396B" w:rsidRPr="0032413E" w:rsidRDefault="0081396B" w:rsidP="00EC0AFF">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AE71C0" w:rsidRPr="00C67469">
        <w:rPr>
          <w:b/>
          <w:color w:val="000000"/>
        </w:rPr>
        <w:t>EZP.270</w:t>
      </w:r>
      <w:r w:rsidR="00FD21B4" w:rsidRPr="00E3680C">
        <w:rPr>
          <w:b/>
          <w:color w:val="000000"/>
        </w:rPr>
        <w:t>.</w:t>
      </w:r>
      <w:r w:rsidR="000570A8">
        <w:rPr>
          <w:b/>
          <w:color w:val="000000"/>
        </w:rPr>
        <w:t>41</w:t>
      </w:r>
      <w:r w:rsidR="00FD21B4" w:rsidRPr="00E3680C">
        <w:rPr>
          <w:b/>
          <w:color w:val="000000"/>
        </w:rPr>
        <w:t>.</w:t>
      </w:r>
      <w:r w:rsidR="00AE71C0" w:rsidRPr="00C67469">
        <w:rPr>
          <w:b/>
          <w:color w:val="000000"/>
        </w:rPr>
        <w:t>2024</w:t>
      </w:r>
    </w:p>
    <w:p w14:paraId="6FC16CAC" w14:textId="77777777" w:rsidR="0081396B" w:rsidRPr="0033481B" w:rsidRDefault="0081396B" w:rsidP="0081396B">
      <w:pPr>
        <w:pBdr>
          <w:top w:val="nil"/>
          <w:left w:val="nil"/>
          <w:bottom w:val="nil"/>
          <w:right w:val="nil"/>
          <w:between w:val="nil"/>
        </w:pBdr>
        <w:spacing w:before="120"/>
        <w:jc w:val="both"/>
        <w:rPr>
          <w:color w:val="000000"/>
        </w:rPr>
      </w:pPr>
    </w:p>
    <w:p w14:paraId="7CCBB57E" w14:textId="0BD659AE" w:rsidR="00EC0AFF" w:rsidRPr="00EC0AFF" w:rsidRDefault="0081396B" w:rsidP="000570A8">
      <w:pPr>
        <w:pBdr>
          <w:top w:val="nil"/>
          <w:left w:val="nil"/>
          <w:bottom w:val="nil"/>
          <w:right w:val="nil"/>
          <w:between w:val="nil"/>
        </w:pBdr>
        <w:spacing w:before="120" w:after="120"/>
        <w:jc w:val="both"/>
        <w:rPr>
          <w:b/>
          <w:bCs/>
          <w:color w:val="000000"/>
        </w:rPr>
      </w:pPr>
      <w:r w:rsidRPr="00D81319">
        <w:rPr>
          <w:color w:val="000000"/>
        </w:rPr>
        <w:t>W związku z prowadzonym postępowaniem o udzielenie zamówienia publicznego w trybie przetargu nieograniczonego pn.:</w:t>
      </w:r>
      <w:r w:rsidR="00EC0AFF">
        <w:rPr>
          <w:color w:val="000000"/>
        </w:rPr>
        <w:t xml:space="preserve"> </w:t>
      </w:r>
      <w:r w:rsidR="000570A8" w:rsidRPr="000570A8">
        <w:rPr>
          <w:b/>
          <w:bCs/>
          <w:color w:val="000000"/>
        </w:rPr>
        <w:t>Modernizacja układu pomp chłodzenia basenu Reaktora MARIA</w:t>
      </w:r>
    </w:p>
    <w:p w14:paraId="0B51983E" w14:textId="77777777" w:rsidR="00FD21B4" w:rsidRDefault="00FD21B4">
      <w:pPr>
        <w:widowControl w:val="0"/>
        <w:pBdr>
          <w:top w:val="nil"/>
          <w:left w:val="nil"/>
          <w:bottom w:val="nil"/>
          <w:right w:val="nil"/>
          <w:between w:val="nil"/>
        </w:pBdr>
        <w:spacing w:before="120" w:after="120"/>
        <w:jc w:val="both"/>
        <w:rPr>
          <w:color w:val="000000"/>
        </w:rPr>
      </w:pPr>
    </w:p>
    <w:p w14:paraId="54989980" w14:textId="77777777" w:rsidR="00FD21B4" w:rsidRPr="00D81319" w:rsidRDefault="00FD21B4" w:rsidP="00FD21B4">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7D459518" w14:textId="77777777" w:rsidR="00FD21B4" w:rsidRPr="00D81319" w:rsidRDefault="00FD21B4" w:rsidP="00FD21B4">
      <w:pPr>
        <w:pBdr>
          <w:top w:val="nil"/>
          <w:left w:val="nil"/>
          <w:bottom w:val="nil"/>
          <w:right w:val="nil"/>
          <w:between w:val="nil"/>
        </w:pBdr>
        <w:tabs>
          <w:tab w:val="left" w:pos="9214"/>
        </w:tabs>
        <w:ind w:right="-286"/>
        <w:jc w:val="both"/>
        <w:rPr>
          <w:color w:val="000000"/>
        </w:rPr>
      </w:pPr>
      <w:r w:rsidRPr="00D81319">
        <w:rPr>
          <w:color w:val="000000"/>
        </w:rPr>
        <w:t>.................................................................................................................................................................................</w:t>
      </w:r>
    </w:p>
    <w:p w14:paraId="7175B280" w14:textId="77777777" w:rsidR="00FD21B4" w:rsidRPr="00D81319" w:rsidRDefault="00FD21B4" w:rsidP="00FD21B4">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Wykonawców wspólnie ubiegających się o udzielenie zamówienia)</w:t>
      </w:r>
    </w:p>
    <w:p w14:paraId="4B4DD136" w14:textId="77777777" w:rsidR="00FD21B4" w:rsidRPr="00D81319" w:rsidRDefault="00FD21B4" w:rsidP="00FD21B4">
      <w:pPr>
        <w:pBdr>
          <w:top w:val="nil"/>
          <w:left w:val="nil"/>
          <w:bottom w:val="nil"/>
          <w:right w:val="nil"/>
          <w:between w:val="nil"/>
        </w:pBdr>
        <w:ind w:right="284"/>
        <w:jc w:val="both"/>
        <w:rPr>
          <w:color w:val="000000"/>
        </w:rPr>
      </w:pPr>
    </w:p>
    <w:p w14:paraId="035FD013" w14:textId="77777777" w:rsidR="00FD21B4" w:rsidRPr="00D81319" w:rsidRDefault="00FD21B4" w:rsidP="00FD21B4">
      <w:pPr>
        <w:pBdr>
          <w:top w:val="nil"/>
          <w:left w:val="nil"/>
          <w:bottom w:val="nil"/>
          <w:right w:val="nil"/>
          <w:between w:val="nil"/>
        </w:pBdr>
        <w:jc w:val="both"/>
        <w:rPr>
          <w:color w:val="000000"/>
        </w:rPr>
      </w:pPr>
      <w:r w:rsidRPr="00D81319">
        <w:rPr>
          <w:b/>
          <w:color w:val="000000"/>
        </w:rPr>
        <w:t>w imieniu Wykonawcy:</w:t>
      </w:r>
    </w:p>
    <w:p w14:paraId="0DBE1902" w14:textId="77777777" w:rsidR="00FD21B4" w:rsidRPr="00D81319" w:rsidRDefault="00FD21B4" w:rsidP="00FD21B4">
      <w:pPr>
        <w:pBdr>
          <w:top w:val="nil"/>
          <w:left w:val="nil"/>
          <w:bottom w:val="nil"/>
          <w:right w:val="nil"/>
          <w:between w:val="nil"/>
        </w:pBdr>
        <w:jc w:val="both"/>
        <w:rPr>
          <w:color w:val="000000"/>
        </w:rPr>
      </w:pPr>
      <w:r w:rsidRPr="00D81319">
        <w:rPr>
          <w:color w:val="000000"/>
          <w:sz w:val="24"/>
          <w:szCs w:val="24"/>
        </w:rPr>
        <w:t>..........................................................................................................................................................................................................................................................................................................</w:t>
      </w:r>
    </w:p>
    <w:p w14:paraId="40311382" w14:textId="190C00B8" w:rsidR="00FD21B4" w:rsidRDefault="00FD21B4">
      <w:pPr>
        <w:widowControl w:val="0"/>
        <w:pBdr>
          <w:top w:val="nil"/>
          <w:left w:val="nil"/>
          <w:bottom w:val="nil"/>
          <w:right w:val="nil"/>
          <w:between w:val="nil"/>
        </w:pBdr>
        <w:spacing w:before="120" w:after="120"/>
        <w:jc w:val="both"/>
        <w:rPr>
          <w:color w:val="000000"/>
        </w:rPr>
      </w:pPr>
      <w:r w:rsidRPr="00D81319">
        <w:rPr>
          <w:i/>
          <w:color w:val="000000"/>
          <w:sz w:val="16"/>
          <w:szCs w:val="16"/>
        </w:rPr>
        <w:t>(wpisać nazwy (firmy) Wykonawców wspólnie ubiegających się o udzielenie zamówienia)</w:t>
      </w:r>
    </w:p>
    <w:p w14:paraId="7C843F59" w14:textId="77777777" w:rsidR="00FD21B4" w:rsidRDefault="00FD21B4">
      <w:pPr>
        <w:widowControl w:val="0"/>
        <w:pBdr>
          <w:top w:val="nil"/>
          <w:left w:val="nil"/>
          <w:bottom w:val="nil"/>
          <w:right w:val="nil"/>
          <w:between w:val="nil"/>
        </w:pBdr>
        <w:spacing w:before="120" w:after="120"/>
        <w:jc w:val="both"/>
        <w:rPr>
          <w:color w:val="000000"/>
        </w:rPr>
      </w:pPr>
    </w:p>
    <w:p w14:paraId="55DBBFF2" w14:textId="67B5B015"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oświadczam,</w:t>
      </w:r>
    </w:p>
    <w:p w14:paraId="6A5F777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że informacje zawarte w JEDZ, w zakresie następujących podstaw wykluczenia, o których mowa w:</w:t>
      </w:r>
    </w:p>
    <w:p w14:paraId="6B76CDD2"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art. 108 ust. 1 pkt 3 i 6 Pzp,</w:t>
      </w:r>
    </w:p>
    <w:p w14:paraId="47C2D6F7"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 xml:space="preserve">art. 108 ust. 1 pkt 4 Pzp, dotyczących orzeczenia zakazu ubiegania się o zamówienie publiczne tytułem środka zapobiegawczego, </w:t>
      </w:r>
    </w:p>
    <w:p w14:paraId="18BDAE4E"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 xml:space="preserve">art. 108 ust. 1 pkt 5 Pzp, dotyczących zawarcia z innymi wykonawcami porozumienia mającego </w:t>
      </w:r>
      <w:r w:rsidRPr="00D81319">
        <w:rPr>
          <w:color w:val="000000"/>
        </w:rPr>
        <w:br/>
        <w:t xml:space="preserve">na celu zakłócenie konkurencji, </w:t>
      </w:r>
    </w:p>
    <w:p w14:paraId="3FD4A161" w14:textId="77777777" w:rsidR="008B247F" w:rsidRPr="00D81319" w:rsidRDefault="008B247F">
      <w:pPr>
        <w:widowControl w:val="0"/>
        <w:pBdr>
          <w:top w:val="nil"/>
          <w:left w:val="nil"/>
          <w:bottom w:val="nil"/>
          <w:right w:val="nil"/>
          <w:between w:val="nil"/>
        </w:pBdr>
        <w:spacing w:before="120" w:after="120"/>
        <w:jc w:val="both"/>
        <w:rPr>
          <w:color w:val="000000"/>
        </w:rPr>
      </w:pPr>
    </w:p>
    <w:p w14:paraId="5B3FE52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są aktualne.</w:t>
      </w:r>
    </w:p>
    <w:p w14:paraId="010A6125" w14:textId="77777777" w:rsidR="008B247F" w:rsidRPr="00D81319" w:rsidRDefault="008B247F">
      <w:pPr>
        <w:widowControl w:val="0"/>
        <w:pBdr>
          <w:top w:val="nil"/>
          <w:left w:val="nil"/>
          <w:bottom w:val="nil"/>
          <w:right w:val="nil"/>
          <w:between w:val="nil"/>
        </w:pBdr>
        <w:spacing w:before="120" w:after="120"/>
        <w:jc w:val="both"/>
        <w:rPr>
          <w:color w:val="000000"/>
        </w:rPr>
      </w:pPr>
    </w:p>
    <w:p w14:paraId="5CCEE8A7" w14:textId="16C65192"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t>(podpis elektroniczny</w:t>
      </w:r>
      <w:r w:rsidRPr="00D81319">
        <w:rPr>
          <w:i/>
          <w:color w:val="000000"/>
          <w:sz w:val="16"/>
          <w:szCs w:val="16"/>
        </w:rPr>
        <w:t xml:space="preserve"> osoby uprawnionej </w:t>
      </w:r>
    </w:p>
    <w:p w14:paraId="08C042DD"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2D1D86C"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51C8E455" w14:textId="77777777" w:rsidR="00EC0AFF" w:rsidRDefault="00EC0AFF" w:rsidP="00EC0AFF">
      <w:pPr>
        <w:pBdr>
          <w:top w:val="nil"/>
          <w:left w:val="nil"/>
          <w:bottom w:val="nil"/>
          <w:right w:val="nil"/>
          <w:between w:val="nil"/>
        </w:pBdr>
        <w:rPr>
          <w:sz w:val="18"/>
        </w:rPr>
      </w:pPr>
      <w:r w:rsidRPr="00EC0AFF">
        <w:rPr>
          <w:sz w:val="18"/>
        </w:rPr>
        <w:t>* dostosować odpowiednio (w zakresie której części dotyczy)</w:t>
      </w:r>
    </w:p>
    <w:p w14:paraId="576893A8" w14:textId="7965CF26" w:rsidR="008B247F" w:rsidRPr="00D81319" w:rsidRDefault="005343AB" w:rsidP="00EC0AFF">
      <w:pPr>
        <w:pBdr>
          <w:top w:val="nil"/>
          <w:left w:val="nil"/>
          <w:bottom w:val="nil"/>
          <w:right w:val="nil"/>
          <w:between w:val="nil"/>
        </w:pBdr>
        <w:jc w:val="right"/>
        <w:rPr>
          <w:color w:val="000000"/>
        </w:rPr>
      </w:pPr>
      <w:r w:rsidRPr="00D81319">
        <w:br w:type="column"/>
      </w:r>
      <w:r w:rsidRPr="00D81319">
        <w:rPr>
          <w:b/>
          <w:color w:val="000000"/>
        </w:rPr>
        <w:t>Formularz 3.5.</w:t>
      </w:r>
    </w:p>
    <w:p w14:paraId="61F56780" w14:textId="77777777" w:rsidR="008B247F" w:rsidRPr="00D81319" w:rsidRDefault="008B247F">
      <w:pPr>
        <w:pBdr>
          <w:top w:val="nil"/>
          <w:left w:val="nil"/>
          <w:bottom w:val="nil"/>
          <w:right w:val="nil"/>
          <w:between w:val="nil"/>
        </w:pBdr>
        <w:ind w:left="4956" w:firstLine="707"/>
        <w:jc w:val="center"/>
        <w:rPr>
          <w:color w:val="000000"/>
        </w:rPr>
      </w:pPr>
    </w:p>
    <w:tbl>
      <w:tblPr>
        <w:tblStyle w:val="a9"/>
        <w:tblW w:w="8990" w:type="dxa"/>
        <w:tblInd w:w="77" w:type="dxa"/>
        <w:tblLayout w:type="fixed"/>
        <w:tblLook w:val="0000" w:firstRow="0" w:lastRow="0" w:firstColumn="0" w:lastColumn="0" w:noHBand="0" w:noVBand="0"/>
      </w:tblPr>
      <w:tblGrid>
        <w:gridCol w:w="8990"/>
      </w:tblGrid>
      <w:tr w:rsidR="008B247F" w:rsidRPr="00D81319" w14:paraId="6844F7B8" w14:textId="77777777" w:rsidTr="00EC0AFF">
        <w:trPr>
          <w:trHeight w:val="1205"/>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9080AE" w14:textId="77777777" w:rsidR="008B247F" w:rsidRPr="00D81319" w:rsidRDefault="005343AB" w:rsidP="00A137F5">
            <w:pPr>
              <w:pBdr>
                <w:top w:val="nil"/>
                <w:left w:val="nil"/>
                <w:bottom w:val="nil"/>
                <w:right w:val="nil"/>
                <w:between w:val="nil"/>
              </w:pBdr>
              <w:shd w:val="clear" w:color="auto" w:fill="F2F2F2" w:themeFill="background1" w:themeFillShade="F2"/>
              <w:ind w:right="-177"/>
              <w:jc w:val="center"/>
              <w:rPr>
                <w:color w:val="000000"/>
                <w:sz w:val="28"/>
                <w:szCs w:val="28"/>
              </w:rPr>
            </w:pPr>
            <w:r w:rsidRPr="00D81319">
              <w:rPr>
                <w:b/>
                <w:color w:val="000000"/>
                <w:sz w:val="28"/>
                <w:szCs w:val="28"/>
              </w:rPr>
              <w:t>OŚWIADCZENIE</w:t>
            </w:r>
          </w:p>
          <w:p w14:paraId="28A54B42"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grupy kapitałowej</w:t>
            </w:r>
          </w:p>
        </w:tc>
      </w:tr>
    </w:tbl>
    <w:p w14:paraId="38E03864" w14:textId="77777777" w:rsidR="008B247F" w:rsidRPr="00D81319" w:rsidRDefault="008B247F">
      <w:pPr>
        <w:pBdr>
          <w:top w:val="nil"/>
          <w:left w:val="nil"/>
          <w:bottom w:val="nil"/>
          <w:right w:val="nil"/>
          <w:between w:val="nil"/>
        </w:pBdr>
        <w:tabs>
          <w:tab w:val="left" w:pos="9360"/>
        </w:tabs>
        <w:ind w:right="-1"/>
        <w:jc w:val="both"/>
        <w:rPr>
          <w:color w:val="000000"/>
        </w:rPr>
      </w:pPr>
    </w:p>
    <w:p w14:paraId="0CE03969" w14:textId="77777777" w:rsidR="008B247F" w:rsidRPr="00D81319" w:rsidRDefault="008B247F">
      <w:pPr>
        <w:pBdr>
          <w:top w:val="nil"/>
          <w:left w:val="nil"/>
          <w:bottom w:val="nil"/>
          <w:right w:val="nil"/>
          <w:between w:val="nil"/>
        </w:pBdr>
        <w:tabs>
          <w:tab w:val="left" w:pos="9360"/>
        </w:tabs>
        <w:ind w:right="-1"/>
        <w:jc w:val="both"/>
        <w:rPr>
          <w:color w:val="000000"/>
        </w:rPr>
      </w:pPr>
    </w:p>
    <w:p w14:paraId="61195264" w14:textId="189F8BAF"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E71B1D" w:rsidRPr="00FD21B4">
        <w:rPr>
          <w:b/>
          <w:color w:val="000000"/>
        </w:rPr>
        <w:t>EZP.270</w:t>
      </w:r>
      <w:r w:rsidR="00FD21B4" w:rsidRPr="00FD21B4">
        <w:rPr>
          <w:b/>
          <w:color w:val="000000"/>
        </w:rPr>
        <w:t>.</w:t>
      </w:r>
      <w:r w:rsidR="000570A8">
        <w:rPr>
          <w:b/>
          <w:color w:val="000000"/>
        </w:rPr>
        <w:t>41</w:t>
      </w:r>
      <w:r w:rsidR="00FD21B4" w:rsidRPr="00FD21B4">
        <w:rPr>
          <w:b/>
          <w:color w:val="000000"/>
        </w:rPr>
        <w:t>.</w:t>
      </w:r>
      <w:r w:rsidR="00E71B1D" w:rsidRPr="00FD21B4">
        <w:rPr>
          <w:b/>
          <w:color w:val="000000"/>
        </w:rPr>
        <w:t>2024</w:t>
      </w:r>
    </w:p>
    <w:p w14:paraId="237ABDB1" w14:textId="77777777" w:rsidR="00A137F5" w:rsidRPr="0033481B" w:rsidRDefault="00A137F5" w:rsidP="00A137F5">
      <w:pPr>
        <w:pBdr>
          <w:top w:val="nil"/>
          <w:left w:val="nil"/>
          <w:bottom w:val="nil"/>
          <w:right w:val="nil"/>
          <w:between w:val="nil"/>
        </w:pBdr>
        <w:spacing w:before="120"/>
        <w:jc w:val="both"/>
        <w:rPr>
          <w:color w:val="000000"/>
        </w:rPr>
      </w:pPr>
    </w:p>
    <w:p w14:paraId="2DC42417" w14:textId="77777777" w:rsidR="000570A8" w:rsidRDefault="00A137F5">
      <w:pPr>
        <w:widowControl w:val="0"/>
        <w:pBdr>
          <w:top w:val="nil"/>
          <w:left w:val="nil"/>
          <w:bottom w:val="nil"/>
          <w:right w:val="nil"/>
          <w:between w:val="nil"/>
        </w:pBdr>
        <w:spacing w:before="120" w:after="120"/>
        <w:jc w:val="both"/>
        <w:rPr>
          <w:b/>
          <w:bCs/>
          <w:color w:val="000000"/>
        </w:rPr>
      </w:pPr>
      <w:r w:rsidRPr="00D81319">
        <w:rPr>
          <w:color w:val="000000"/>
        </w:rPr>
        <w:t>W związku z prowadzonym postępowaniem o udzielenie zamówienia publicznego w trybie przetargu nieograniczonego pn.:</w:t>
      </w:r>
      <w:r w:rsidR="00EC0AFF" w:rsidRPr="00EC0AFF">
        <w:rPr>
          <w:b/>
          <w:bCs/>
          <w:color w:val="000000"/>
        </w:rPr>
        <w:t xml:space="preserve"> </w:t>
      </w:r>
      <w:r w:rsidR="000570A8" w:rsidRPr="000570A8">
        <w:rPr>
          <w:b/>
          <w:bCs/>
          <w:color w:val="000000"/>
        </w:rPr>
        <w:t>Modernizacja układu pomp chłodzenia basenu Reaktora MARIA</w:t>
      </w:r>
      <w:r w:rsidR="000570A8" w:rsidRPr="000570A8" w:rsidDel="000570A8">
        <w:rPr>
          <w:b/>
          <w:bCs/>
          <w:color w:val="000000"/>
        </w:rPr>
        <w:t xml:space="preserve"> </w:t>
      </w:r>
    </w:p>
    <w:p w14:paraId="22F37AC8" w14:textId="55515F5C" w:rsidR="008B247F" w:rsidRPr="0033481B"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71BA119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Nazwa: …………………………………………….………………………………..……………………...</w:t>
      </w:r>
    </w:p>
    <w:p w14:paraId="0A428E6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365DBB4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44E6F6BA"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6B94062C" w14:textId="77777777" w:rsidR="008B247F" w:rsidRPr="00D81319" w:rsidRDefault="008B247F">
      <w:pPr>
        <w:widowControl w:val="0"/>
        <w:pBdr>
          <w:top w:val="nil"/>
          <w:left w:val="nil"/>
          <w:bottom w:val="nil"/>
          <w:right w:val="nil"/>
          <w:between w:val="nil"/>
        </w:pBdr>
        <w:spacing w:before="120" w:after="120"/>
        <w:jc w:val="both"/>
        <w:rPr>
          <w:color w:val="000000"/>
        </w:rPr>
      </w:pPr>
    </w:p>
    <w:p w14:paraId="28BDC690"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w:t>
      </w:r>
      <w:r w:rsidRPr="00D81319">
        <w:rPr>
          <w:b/>
          <w:color w:val="000000"/>
        </w:rPr>
        <w:t xml:space="preserve"> </w:t>
      </w:r>
      <w:r w:rsidRPr="00D81319">
        <w:rPr>
          <w:color w:val="000000"/>
        </w:rPr>
        <w:t>Oświadczam, że nie przynależę do tej samej grupy kapitałowej w rozumieniu ustawy z dnia 16 lutego 2007 r. o ochronie konkurencji i konsumentów (tekst jednolity: Dz. U. z 2021 r. poz. 275) z wykonawcami, którzy złożyli oferty w niniejszym postępowaniu o udzielenia zamówienia publicznego.</w:t>
      </w:r>
    </w:p>
    <w:p w14:paraId="1377507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Oświadczam, że przynależę do grupy kapitałowej w rozumieniu ustawy z dnia 16 lutego 2007 r. o ochronie konkurencji i konsumentów (tekst jednolity: Dz. U. z 2021 r. poz. 275) z następującymi Wykonawcami, którzy złożyli oferty w niniejszym postępowaniu o udzielenia zamówienia publicznego:</w:t>
      </w:r>
    </w:p>
    <w:p w14:paraId="6356AA0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 ……………………………………………….</w:t>
      </w:r>
      <w:r w:rsidRPr="00D81319">
        <w:rPr>
          <w:i/>
          <w:color w:val="000000"/>
        </w:rPr>
        <w:t>(nazwa/firma podmiotu i adres)</w:t>
      </w:r>
    </w:p>
    <w:p w14:paraId="0EC52B8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w:t>
      </w:r>
    </w:p>
    <w:p w14:paraId="3D24A0B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Przedstawiam w załączeniu następujące dowody </w:t>
      </w:r>
    </w:p>
    <w:p w14:paraId="4136FDF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1) ………………………………………………………….., </w:t>
      </w:r>
    </w:p>
    <w:p w14:paraId="75BA23B4" w14:textId="77777777" w:rsidR="008B247F" w:rsidRPr="00D81319" w:rsidRDefault="005343AB">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81319">
        <w:rPr>
          <w:color w:val="000000"/>
        </w:rPr>
        <w:t>potwierdzające przygotowanie oferty niezależnie od innego Wykonawców należącego do tej samej grupy kapitałowej.</w:t>
      </w:r>
    </w:p>
    <w:p w14:paraId="00F89FF7"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5D1D65AD"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4BD2785D" w14:textId="11CD8F26"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Pr="00D81319">
        <w:rPr>
          <w:i/>
          <w:color w:val="000000"/>
          <w:sz w:val="16"/>
          <w:szCs w:val="16"/>
        </w:rPr>
        <w:br/>
        <w:t xml:space="preserve">(podpis elektroniczny osoby uprawnionej </w:t>
      </w:r>
    </w:p>
    <w:p w14:paraId="646056E8"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EF2FB4A"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02D3CC6" w14:textId="62E41728" w:rsidR="00BB604E" w:rsidRDefault="00BB604E" w:rsidP="00BB604E">
      <w:pPr>
        <w:pBdr>
          <w:top w:val="nil"/>
          <w:left w:val="nil"/>
          <w:bottom w:val="nil"/>
          <w:right w:val="nil"/>
          <w:between w:val="nil"/>
        </w:pBdr>
        <w:rPr>
          <w:sz w:val="18"/>
        </w:rPr>
      </w:pPr>
    </w:p>
    <w:p w14:paraId="69910863" w14:textId="33B2DF4C" w:rsidR="008B247F" w:rsidRPr="0032413E" w:rsidRDefault="005343AB" w:rsidP="00BB604E">
      <w:pPr>
        <w:pBdr>
          <w:top w:val="nil"/>
          <w:left w:val="nil"/>
          <w:bottom w:val="nil"/>
          <w:right w:val="nil"/>
          <w:between w:val="nil"/>
        </w:pBdr>
        <w:jc w:val="right"/>
        <w:rPr>
          <w:color w:val="000000"/>
        </w:rPr>
      </w:pPr>
      <w:r w:rsidRPr="00D81319">
        <w:br w:type="column"/>
      </w:r>
      <w:r w:rsidRPr="0033481B">
        <w:rPr>
          <w:b/>
          <w:color w:val="000000"/>
        </w:rPr>
        <w:t>Formularz 3.</w:t>
      </w:r>
      <w:r w:rsidR="0032413E">
        <w:rPr>
          <w:b/>
          <w:color w:val="000000"/>
        </w:rPr>
        <w:t>6</w:t>
      </w:r>
      <w:r w:rsidRPr="0032413E">
        <w:rPr>
          <w:b/>
          <w:color w:val="000000"/>
        </w:rPr>
        <w:t>.</w:t>
      </w:r>
    </w:p>
    <w:p w14:paraId="2AE16A11" w14:textId="77777777" w:rsidR="008B247F" w:rsidRPr="0033481B" w:rsidRDefault="008B247F">
      <w:pPr>
        <w:pBdr>
          <w:top w:val="nil"/>
          <w:left w:val="nil"/>
          <w:bottom w:val="nil"/>
          <w:right w:val="nil"/>
          <w:between w:val="nil"/>
        </w:pBdr>
        <w:ind w:left="4956" w:firstLine="707"/>
        <w:jc w:val="center"/>
        <w:rPr>
          <w:color w:val="000000"/>
        </w:rPr>
      </w:pPr>
    </w:p>
    <w:tbl>
      <w:tblPr>
        <w:tblStyle w:val="ab"/>
        <w:tblW w:w="8990" w:type="dxa"/>
        <w:tblInd w:w="77" w:type="dxa"/>
        <w:tblLayout w:type="fixed"/>
        <w:tblLook w:val="0000" w:firstRow="0" w:lastRow="0" w:firstColumn="0" w:lastColumn="0" w:noHBand="0" w:noVBand="0"/>
      </w:tblPr>
      <w:tblGrid>
        <w:gridCol w:w="8990"/>
      </w:tblGrid>
      <w:tr w:rsidR="008B247F" w:rsidRPr="00D81319" w14:paraId="64866FF2"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AEE4A6" w14:textId="1B0674A7" w:rsidR="008B247F" w:rsidRPr="00D81319" w:rsidRDefault="005343AB">
            <w:pPr>
              <w:pBdr>
                <w:top w:val="nil"/>
                <w:left w:val="nil"/>
                <w:bottom w:val="nil"/>
                <w:right w:val="nil"/>
                <w:between w:val="nil"/>
              </w:pBdr>
              <w:ind w:right="7"/>
              <w:jc w:val="center"/>
              <w:rPr>
                <w:color w:val="000000"/>
              </w:rPr>
            </w:pPr>
            <w:r w:rsidRPr="00D81319">
              <w:rPr>
                <w:rFonts w:ascii="Arial" w:eastAsia="Arial" w:hAnsi="Arial" w:cs="Arial"/>
                <w:b/>
                <w:color w:val="000000"/>
                <w:sz w:val="22"/>
                <w:szCs w:val="22"/>
              </w:rPr>
              <w:t xml:space="preserve">WYKAZ WYKONANYCH </w:t>
            </w:r>
            <w:r w:rsidR="00FD21B4">
              <w:rPr>
                <w:rFonts w:ascii="Arial" w:eastAsia="Arial" w:hAnsi="Arial" w:cs="Arial"/>
                <w:b/>
                <w:color w:val="000000"/>
                <w:sz w:val="22"/>
                <w:szCs w:val="22"/>
              </w:rPr>
              <w:t>DOSTAW</w:t>
            </w:r>
          </w:p>
        </w:tc>
      </w:tr>
    </w:tbl>
    <w:p w14:paraId="1481873C" w14:textId="77777777" w:rsidR="008B247F" w:rsidRPr="00D81319" w:rsidRDefault="008B247F">
      <w:pPr>
        <w:pBdr>
          <w:top w:val="nil"/>
          <w:left w:val="nil"/>
          <w:bottom w:val="nil"/>
          <w:right w:val="nil"/>
          <w:between w:val="nil"/>
        </w:pBdr>
        <w:tabs>
          <w:tab w:val="left" w:pos="9360"/>
        </w:tabs>
        <w:ind w:right="-1"/>
        <w:jc w:val="both"/>
        <w:rPr>
          <w:color w:val="000000"/>
        </w:rPr>
      </w:pPr>
    </w:p>
    <w:p w14:paraId="482DC6FD" w14:textId="77777777" w:rsidR="008B247F" w:rsidRPr="00D81319" w:rsidRDefault="008B247F">
      <w:pPr>
        <w:pBdr>
          <w:top w:val="nil"/>
          <w:left w:val="nil"/>
          <w:bottom w:val="nil"/>
          <w:right w:val="nil"/>
          <w:between w:val="nil"/>
        </w:pBdr>
        <w:tabs>
          <w:tab w:val="left" w:pos="9360"/>
        </w:tabs>
        <w:ind w:right="-1"/>
        <w:jc w:val="both"/>
        <w:rPr>
          <w:color w:val="000000"/>
        </w:rPr>
      </w:pPr>
    </w:p>
    <w:p w14:paraId="582C8051" w14:textId="592E8ED7"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191675" w:rsidRPr="00FD21B4">
        <w:rPr>
          <w:b/>
          <w:color w:val="000000"/>
        </w:rPr>
        <w:t>EZP.270</w:t>
      </w:r>
      <w:r w:rsidR="00FD21B4" w:rsidRPr="00FD21B4">
        <w:rPr>
          <w:b/>
          <w:color w:val="000000"/>
        </w:rPr>
        <w:t>.</w:t>
      </w:r>
      <w:r w:rsidR="000570A8">
        <w:rPr>
          <w:b/>
          <w:color w:val="000000"/>
        </w:rPr>
        <w:t>41</w:t>
      </w:r>
      <w:r w:rsidR="00FD21B4" w:rsidRPr="00FD21B4">
        <w:rPr>
          <w:b/>
          <w:color w:val="000000"/>
        </w:rPr>
        <w:t>.</w:t>
      </w:r>
      <w:r w:rsidR="00191675" w:rsidRPr="00FD21B4">
        <w:rPr>
          <w:b/>
          <w:color w:val="000000"/>
        </w:rPr>
        <w:t>2024</w:t>
      </w:r>
    </w:p>
    <w:p w14:paraId="3E4399AA" w14:textId="77777777" w:rsidR="00A137F5" w:rsidRPr="0033481B" w:rsidRDefault="00A137F5" w:rsidP="00A137F5">
      <w:pPr>
        <w:pBdr>
          <w:top w:val="nil"/>
          <w:left w:val="nil"/>
          <w:bottom w:val="nil"/>
          <w:right w:val="nil"/>
          <w:between w:val="nil"/>
        </w:pBdr>
        <w:spacing w:before="120"/>
        <w:jc w:val="both"/>
        <w:rPr>
          <w:color w:val="000000"/>
        </w:rPr>
      </w:pPr>
    </w:p>
    <w:p w14:paraId="7FB5200C" w14:textId="77777777" w:rsidR="000570A8" w:rsidRDefault="00A137F5">
      <w:pPr>
        <w:widowControl w:val="0"/>
        <w:pBdr>
          <w:top w:val="nil"/>
          <w:left w:val="nil"/>
          <w:bottom w:val="nil"/>
          <w:right w:val="nil"/>
          <w:between w:val="nil"/>
        </w:pBdr>
        <w:spacing w:before="120" w:after="120"/>
        <w:jc w:val="both"/>
        <w:rPr>
          <w:b/>
          <w:color w:val="000000"/>
        </w:rPr>
      </w:pPr>
      <w:r w:rsidRPr="0033481B">
        <w:rPr>
          <w:color w:val="000000"/>
        </w:rPr>
        <w:t xml:space="preserve">W związku z prowadzonym postępowaniem o udzielenie zamówienia publicznego w trybie </w:t>
      </w:r>
      <w:r w:rsidR="00F040B7">
        <w:rPr>
          <w:color w:val="000000"/>
        </w:rPr>
        <w:t xml:space="preserve">przetargu nieograniczonego pn.: </w:t>
      </w:r>
      <w:r w:rsidR="000570A8" w:rsidRPr="000570A8">
        <w:rPr>
          <w:b/>
          <w:bCs/>
          <w:color w:val="000000"/>
        </w:rPr>
        <w:t>Modernizacja układu pomp chłodzenia basenu Reaktora MARIA</w:t>
      </w:r>
      <w:r w:rsidR="000570A8" w:rsidRPr="000570A8" w:rsidDel="000570A8">
        <w:rPr>
          <w:b/>
          <w:color w:val="000000"/>
        </w:rPr>
        <w:t xml:space="preserve"> </w:t>
      </w:r>
    </w:p>
    <w:p w14:paraId="3A38A12B" w14:textId="1CDDAFFC" w:rsidR="008B247F" w:rsidRPr="0032413E"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298BD127" w14:textId="77777777" w:rsidR="008B247F" w:rsidRPr="0033481B" w:rsidRDefault="005343AB">
      <w:pPr>
        <w:widowControl w:val="0"/>
        <w:pBdr>
          <w:top w:val="nil"/>
          <w:left w:val="nil"/>
          <w:bottom w:val="nil"/>
          <w:right w:val="nil"/>
          <w:between w:val="nil"/>
        </w:pBdr>
        <w:spacing w:before="120" w:after="120"/>
        <w:jc w:val="both"/>
        <w:rPr>
          <w:color w:val="000000"/>
        </w:rPr>
      </w:pPr>
      <w:r w:rsidRPr="0033481B">
        <w:rPr>
          <w:color w:val="000000"/>
        </w:rPr>
        <w:t>Nazwa: …………………………………………….………………………………..……………………...</w:t>
      </w:r>
    </w:p>
    <w:p w14:paraId="73E3998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7D860AD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1A5AAD81"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23BEE7C9" w14:textId="77777777" w:rsidR="008B247F" w:rsidRPr="00D81319" w:rsidRDefault="008B247F">
      <w:pPr>
        <w:pBdr>
          <w:top w:val="nil"/>
          <w:left w:val="nil"/>
          <w:bottom w:val="nil"/>
          <w:right w:val="nil"/>
          <w:between w:val="nil"/>
        </w:pBdr>
        <w:spacing w:after="120" w:line="300" w:lineRule="auto"/>
        <w:ind w:firstLine="340"/>
        <w:jc w:val="center"/>
        <w:rPr>
          <w:rFonts w:ascii="Times New Roman" w:eastAsia="Times New Roman" w:hAnsi="Times New Roman" w:cs="Times New Roman"/>
          <w:color w:val="000000"/>
        </w:rPr>
      </w:pPr>
    </w:p>
    <w:tbl>
      <w:tblPr>
        <w:tblStyle w:val="ac"/>
        <w:tblW w:w="9517" w:type="dxa"/>
        <w:tblInd w:w="-30" w:type="dxa"/>
        <w:tblLayout w:type="fixed"/>
        <w:tblLook w:val="0000" w:firstRow="0" w:lastRow="0" w:firstColumn="0" w:lastColumn="0" w:noHBand="0" w:noVBand="0"/>
      </w:tblPr>
      <w:tblGrid>
        <w:gridCol w:w="480"/>
        <w:gridCol w:w="2292"/>
        <w:gridCol w:w="2186"/>
        <w:gridCol w:w="1417"/>
        <w:gridCol w:w="2308"/>
        <w:gridCol w:w="834"/>
      </w:tblGrid>
      <w:tr w:rsidR="008B247F" w:rsidRPr="00D81319" w14:paraId="0E068C31" w14:textId="77777777">
        <w:tc>
          <w:tcPr>
            <w:tcW w:w="480" w:type="dxa"/>
            <w:tcBorders>
              <w:top w:val="single" w:sz="4" w:space="0" w:color="000000"/>
              <w:left w:val="single" w:sz="4" w:space="0" w:color="000000"/>
              <w:bottom w:val="single" w:sz="4" w:space="0" w:color="000000"/>
            </w:tcBorders>
            <w:vAlign w:val="center"/>
          </w:tcPr>
          <w:p w14:paraId="134B8BD1" w14:textId="77777777" w:rsidR="008B247F" w:rsidRPr="00D81319" w:rsidRDefault="005343AB">
            <w:pPr>
              <w:widowControl w:val="0"/>
              <w:pBdr>
                <w:top w:val="nil"/>
                <w:left w:val="nil"/>
                <w:bottom w:val="nil"/>
                <w:right w:val="nil"/>
                <w:between w:val="nil"/>
              </w:pBdr>
              <w:ind w:left="-112" w:right="-192"/>
              <w:jc w:val="center"/>
              <w:rPr>
                <w:color w:val="000000"/>
              </w:rPr>
            </w:pPr>
            <w:r w:rsidRPr="00D81319">
              <w:rPr>
                <w:color w:val="000000"/>
              </w:rPr>
              <w:t>Lp.</w:t>
            </w:r>
          </w:p>
        </w:tc>
        <w:tc>
          <w:tcPr>
            <w:tcW w:w="2292" w:type="dxa"/>
            <w:tcBorders>
              <w:top w:val="single" w:sz="4" w:space="0" w:color="000000"/>
              <w:left w:val="single" w:sz="4" w:space="0" w:color="000000"/>
              <w:bottom w:val="single" w:sz="4" w:space="0" w:color="000000"/>
            </w:tcBorders>
            <w:vAlign w:val="center"/>
          </w:tcPr>
          <w:p w14:paraId="543F8154" w14:textId="01099DDE" w:rsidR="008B247F" w:rsidRPr="00D81319" w:rsidRDefault="005343AB" w:rsidP="000678F6">
            <w:pPr>
              <w:widowControl w:val="0"/>
              <w:pBdr>
                <w:top w:val="nil"/>
                <w:left w:val="nil"/>
                <w:bottom w:val="nil"/>
                <w:right w:val="nil"/>
                <w:between w:val="nil"/>
              </w:pBdr>
              <w:jc w:val="center"/>
              <w:rPr>
                <w:color w:val="000000"/>
              </w:rPr>
            </w:pPr>
            <w:r w:rsidRPr="00D81319">
              <w:rPr>
                <w:color w:val="000000"/>
              </w:rPr>
              <w:t xml:space="preserve">Nazwa Zamawiającego na rzecz, którego została wykonana </w:t>
            </w:r>
            <w:r w:rsidR="000678F6" w:rsidRPr="00D81319">
              <w:rPr>
                <w:color w:val="000000"/>
              </w:rPr>
              <w:t>robota budowlana</w:t>
            </w:r>
          </w:p>
        </w:tc>
        <w:tc>
          <w:tcPr>
            <w:tcW w:w="2186" w:type="dxa"/>
            <w:tcBorders>
              <w:top w:val="single" w:sz="4" w:space="0" w:color="000000"/>
              <w:left w:val="single" w:sz="4" w:space="0" w:color="000000"/>
              <w:bottom w:val="single" w:sz="4" w:space="0" w:color="000000"/>
            </w:tcBorders>
            <w:vAlign w:val="center"/>
          </w:tcPr>
          <w:p w14:paraId="23515A65"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Przedmiot zamówienia</w:t>
            </w:r>
          </w:p>
        </w:tc>
        <w:tc>
          <w:tcPr>
            <w:tcW w:w="1417" w:type="dxa"/>
            <w:tcBorders>
              <w:top w:val="single" w:sz="4" w:space="0" w:color="000000"/>
              <w:left w:val="single" w:sz="4" w:space="0" w:color="000000"/>
              <w:bottom w:val="single" w:sz="4" w:space="0" w:color="000000"/>
            </w:tcBorders>
            <w:vAlign w:val="center"/>
          </w:tcPr>
          <w:p w14:paraId="40CD1988" w14:textId="77777777" w:rsidR="00F93B6A" w:rsidRPr="00D81319" w:rsidRDefault="005343AB" w:rsidP="00F93B6A">
            <w:pPr>
              <w:widowControl w:val="0"/>
              <w:pBdr>
                <w:top w:val="nil"/>
                <w:left w:val="nil"/>
                <w:bottom w:val="nil"/>
                <w:right w:val="nil"/>
                <w:between w:val="nil"/>
              </w:pBdr>
              <w:jc w:val="center"/>
              <w:rPr>
                <w:color w:val="000000"/>
              </w:rPr>
            </w:pPr>
            <w:r w:rsidRPr="00D81319">
              <w:rPr>
                <w:color w:val="000000"/>
              </w:rPr>
              <w:t xml:space="preserve">Wartość brutto w </w:t>
            </w:r>
            <w:r w:rsidR="00F93B6A" w:rsidRPr="00D81319">
              <w:rPr>
                <w:color w:val="000000"/>
              </w:rPr>
              <w:t>PLN*/EUR*</w:t>
            </w:r>
          </w:p>
          <w:p w14:paraId="0305973B" w14:textId="427CEC0C" w:rsidR="008B247F" w:rsidRPr="00D81319" w:rsidRDefault="00F93B6A" w:rsidP="00F93B6A">
            <w:pPr>
              <w:widowControl w:val="0"/>
              <w:pBdr>
                <w:top w:val="nil"/>
                <w:left w:val="nil"/>
                <w:bottom w:val="nil"/>
                <w:right w:val="nil"/>
                <w:between w:val="nil"/>
              </w:pBdr>
              <w:jc w:val="center"/>
              <w:rPr>
                <w:color w:val="000000"/>
              </w:rPr>
            </w:pPr>
            <w:r w:rsidRPr="00D81319">
              <w:rPr>
                <w:color w:val="000000"/>
              </w:rPr>
              <w:t>/USD*</w:t>
            </w:r>
          </w:p>
        </w:tc>
        <w:tc>
          <w:tcPr>
            <w:tcW w:w="2308" w:type="dxa"/>
            <w:tcBorders>
              <w:top w:val="single" w:sz="4" w:space="0" w:color="000000"/>
              <w:left w:val="single" w:sz="4" w:space="0" w:color="000000"/>
              <w:bottom w:val="single" w:sz="4" w:space="0" w:color="000000"/>
            </w:tcBorders>
            <w:vAlign w:val="center"/>
          </w:tcPr>
          <w:p w14:paraId="0887714D"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Data (dzień, miesiąc i rok) wykonania (od – do)</w:t>
            </w:r>
          </w:p>
        </w:tc>
        <w:tc>
          <w:tcPr>
            <w:tcW w:w="834" w:type="dxa"/>
            <w:tcBorders>
              <w:top w:val="single" w:sz="4" w:space="0" w:color="000000"/>
              <w:left w:val="single" w:sz="4" w:space="0" w:color="000000"/>
              <w:bottom w:val="single" w:sz="4" w:space="0" w:color="000000"/>
              <w:right w:val="single" w:sz="4" w:space="0" w:color="000000"/>
            </w:tcBorders>
            <w:vAlign w:val="center"/>
          </w:tcPr>
          <w:p w14:paraId="4F1259A9"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Uwagi</w:t>
            </w:r>
          </w:p>
        </w:tc>
      </w:tr>
      <w:tr w:rsidR="008B247F" w:rsidRPr="00D81319" w14:paraId="61F331C6" w14:textId="77777777">
        <w:tc>
          <w:tcPr>
            <w:tcW w:w="480" w:type="dxa"/>
            <w:tcBorders>
              <w:top w:val="single" w:sz="4" w:space="0" w:color="000000"/>
              <w:left w:val="single" w:sz="4" w:space="0" w:color="000000"/>
              <w:bottom w:val="single" w:sz="4" w:space="0" w:color="000000"/>
            </w:tcBorders>
          </w:tcPr>
          <w:p w14:paraId="2C3CFC42"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3AA63C4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16626002"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5709F0C3"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p w14:paraId="33663FFC"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74B16389"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5444796D"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r>
      <w:tr w:rsidR="008B247F" w:rsidRPr="00D81319" w14:paraId="5A3AF6E0" w14:textId="77777777">
        <w:tc>
          <w:tcPr>
            <w:tcW w:w="480" w:type="dxa"/>
            <w:tcBorders>
              <w:top w:val="single" w:sz="4" w:space="0" w:color="000000"/>
              <w:left w:val="single" w:sz="4" w:space="0" w:color="000000"/>
              <w:bottom w:val="single" w:sz="4" w:space="0" w:color="000000"/>
            </w:tcBorders>
          </w:tcPr>
          <w:p w14:paraId="49C95757"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4C287959"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47C435E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4D53DDD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p w14:paraId="2571760A"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0CCA32AE"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4406F6E8"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r>
    </w:tbl>
    <w:p w14:paraId="303DA639" w14:textId="77777777" w:rsidR="008B247F" w:rsidRPr="00D81319" w:rsidRDefault="008B247F">
      <w:pPr>
        <w:widowControl w:val="0"/>
        <w:pBdr>
          <w:top w:val="nil"/>
          <w:left w:val="nil"/>
          <w:bottom w:val="nil"/>
          <w:right w:val="nil"/>
          <w:between w:val="nil"/>
        </w:pBdr>
        <w:rPr>
          <w:rFonts w:ascii="Arial" w:eastAsia="Arial" w:hAnsi="Arial" w:cs="Arial"/>
          <w:color w:val="000000"/>
        </w:rPr>
      </w:pPr>
    </w:p>
    <w:p w14:paraId="6F531EF9" w14:textId="77777777" w:rsidR="00BB44D1" w:rsidRDefault="00BB44D1"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p>
    <w:p w14:paraId="481EAE5A" w14:textId="198A7264" w:rsidR="008B247F" w:rsidRPr="00D81319" w:rsidRDefault="00F93B6A"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r w:rsidRPr="00D81319">
        <w:rPr>
          <w:rFonts w:asciiTheme="majorHAnsi" w:eastAsia="Times New Roman" w:hAnsiTheme="majorHAnsi" w:cstheme="majorHAnsi"/>
          <w:color w:val="000000"/>
        </w:rPr>
        <w:t>*</w:t>
      </w:r>
      <w:r w:rsidRPr="00D81319">
        <w:rPr>
          <w:rFonts w:asciiTheme="majorHAnsi" w:hAnsiTheme="majorHAnsi" w:cstheme="majorHAnsi"/>
        </w:rPr>
        <w:t xml:space="preserve"> </w:t>
      </w:r>
      <w:r w:rsidRPr="00D81319">
        <w:rPr>
          <w:rFonts w:asciiTheme="majorHAnsi" w:eastAsia="Times New Roman" w:hAnsiTheme="majorHAnsi" w:cstheme="majorHAnsi"/>
          <w:color w:val="000000"/>
        </w:rPr>
        <w:t>niepotrzebne skreślić</w:t>
      </w:r>
    </w:p>
    <w:p w14:paraId="5C137DC6" w14:textId="450B1364" w:rsidR="008B247F" w:rsidRPr="00396641"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r>
      <w:r w:rsidR="002629C5" w:rsidRPr="00396641">
        <w:rPr>
          <w:i/>
          <w:color w:val="000000"/>
          <w:sz w:val="16"/>
          <w:szCs w:val="16"/>
        </w:rPr>
        <w:t>(podpis elektroniczny</w:t>
      </w:r>
      <w:r w:rsidRPr="00396641">
        <w:rPr>
          <w:i/>
          <w:color w:val="000000"/>
          <w:sz w:val="16"/>
          <w:szCs w:val="16"/>
        </w:rPr>
        <w:t xml:space="preserve"> osoby uprawnionej </w:t>
      </w:r>
    </w:p>
    <w:p w14:paraId="72CCEEEA"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396641">
        <w:rPr>
          <w:i/>
          <w:color w:val="000000"/>
          <w:sz w:val="16"/>
          <w:szCs w:val="16"/>
        </w:rPr>
        <w:t>do reprezentacji Wykonawcy)</w:t>
      </w:r>
    </w:p>
    <w:p w14:paraId="208ECB61" w14:textId="1373E8F7" w:rsidR="00F040B7" w:rsidRDefault="00F040B7" w:rsidP="00F040B7">
      <w:pPr>
        <w:pBdr>
          <w:top w:val="nil"/>
          <w:left w:val="nil"/>
          <w:bottom w:val="nil"/>
          <w:right w:val="nil"/>
          <w:between w:val="nil"/>
        </w:pBdr>
      </w:pPr>
    </w:p>
    <w:p w14:paraId="1B51E69D" w14:textId="10A499B2" w:rsidR="000570A8" w:rsidRDefault="005343AB" w:rsidP="00F040B7">
      <w:pPr>
        <w:pBdr>
          <w:top w:val="nil"/>
          <w:left w:val="nil"/>
          <w:bottom w:val="nil"/>
          <w:right w:val="nil"/>
          <w:between w:val="nil"/>
        </w:pBdr>
        <w:jc w:val="right"/>
        <w:rPr>
          <w:b/>
          <w:color w:val="000000"/>
        </w:rPr>
      </w:pPr>
      <w:r w:rsidRPr="00D81319">
        <w:br w:type="column"/>
      </w:r>
      <w:r w:rsidRPr="0032413E">
        <w:rPr>
          <w:b/>
          <w:color w:val="000000"/>
        </w:rPr>
        <w:t>Formularz 3.</w:t>
      </w:r>
      <w:r w:rsidR="00FD21B4">
        <w:rPr>
          <w:b/>
          <w:color w:val="000000"/>
        </w:rPr>
        <w:t>7</w:t>
      </w:r>
      <w:r w:rsidRPr="0033481B">
        <w:rPr>
          <w:b/>
          <w:color w:val="000000"/>
        </w:rPr>
        <w:t>.</w:t>
      </w:r>
    </w:p>
    <w:tbl>
      <w:tblPr>
        <w:tblW w:w="9615" w:type="dxa"/>
        <w:tblInd w:w="-5" w:type="dxa"/>
        <w:tblLook w:val="0000" w:firstRow="0" w:lastRow="0" w:firstColumn="0" w:lastColumn="0" w:noHBand="0" w:noVBand="0"/>
      </w:tblPr>
      <w:tblGrid>
        <w:gridCol w:w="9615"/>
      </w:tblGrid>
      <w:tr w:rsidR="000570A8" w:rsidRPr="00D81319" w14:paraId="321F8D35" w14:textId="77777777" w:rsidTr="00FF1939">
        <w:trPr>
          <w:trHeight w:val="1315"/>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44DEAF" w14:textId="2D601CB6" w:rsidR="000570A8" w:rsidRPr="00D81319" w:rsidRDefault="000570A8" w:rsidP="00FF1939">
            <w:pPr>
              <w:pBdr>
                <w:top w:val="nil"/>
                <w:left w:val="nil"/>
                <w:bottom w:val="nil"/>
                <w:right w:val="nil"/>
                <w:between w:val="nil"/>
              </w:pBdr>
              <w:ind w:right="7"/>
              <w:jc w:val="center"/>
              <w:rPr>
                <w:color w:val="000000"/>
              </w:rPr>
            </w:pPr>
            <w:r w:rsidRPr="00D81319">
              <w:rPr>
                <w:rFonts w:ascii="Arial" w:eastAsia="Arial" w:hAnsi="Arial" w:cs="Arial"/>
                <w:b/>
                <w:color w:val="000000"/>
                <w:sz w:val="22"/>
                <w:szCs w:val="22"/>
              </w:rPr>
              <w:t xml:space="preserve">WYKAZ </w:t>
            </w:r>
            <w:r w:rsidR="00FF1939">
              <w:rPr>
                <w:rFonts w:ascii="Arial" w:eastAsia="Arial" w:hAnsi="Arial" w:cs="Arial"/>
                <w:b/>
                <w:color w:val="000000"/>
                <w:sz w:val="22"/>
                <w:szCs w:val="22"/>
              </w:rPr>
              <w:t>OSÓB</w:t>
            </w:r>
          </w:p>
        </w:tc>
      </w:tr>
    </w:tbl>
    <w:p w14:paraId="2C96C334" w14:textId="77777777" w:rsidR="000570A8" w:rsidRPr="0033481B" w:rsidRDefault="000570A8" w:rsidP="000570A8">
      <w:pPr>
        <w:autoSpaceDN w:val="0"/>
        <w:ind w:right="56"/>
        <w:rPr>
          <w:rFonts w:eastAsia="Verdana"/>
          <w:b/>
          <w:color w:val="000000"/>
          <w:szCs w:val="22"/>
        </w:rPr>
      </w:pPr>
      <w:r w:rsidRPr="0033481B">
        <w:rPr>
          <w:rFonts w:eastAsia="Verdana"/>
          <w:b/>
          <w:color w:val="000000"/>
          <w:szCs w:val="22"/>
        </w:rPr>
        <w:t xml:space="preserve"> </w:t>
      </w:r>
    </w:p>
    <w:p w14:paraId="2ECB6A59" w14:textId="77777777" w:rsidR="000570A8" w:rsidRPr="0033481B" w:rsidRDefault="000570A8" w:rsidP="000570A8">
      <w:pPr>
        <w:autoSpaceDN w:val="0"/>
        <w:ind w:right="56"/>
        <w:jc w:val="both"/>
        <w:rPr>
          <w:rFonts w:eastAsia="Verdana"/>
          <w:color w:val="000000"/>
          <w:szCs w:val="22"/>
        </w:rPr>
      </w:pPr>
      <w:r w:rsidRPr="0033481B">
        <w:rPr>
          <w:rFonts w:eastAsia="Verdana"/>
          <w:color w:val="000000"/>
          <w:szCs w:val="22"/>
        </w:rPr>
        <w:t>W związku z prowadzonym postępowaniem o udzielenie zamówienia publicznego w trybie przetargu nieograniczonego pn.:</w:t>
      </w:r>
      <w:r w:rsidRPr="0033481B">
        <w:rPr>
          <w:rFonts w:eastAsia="Verdana"/>
          <w:i/>
          <w:color w:val="000000"/>
          <w:szCs w:val="22"/>
        </w:rPr>
        <w:t xml:space="preserve"> </w:t>
      </w:r>
    </w:p>
    <w:p w14:paraId="4CBBA49C" w14:textId="06DE58B0" w:rsidR="000570A8" w:rsidRPr="00396641" w:rsidRDefault="000570A8" w:rsidP="000570A8">
      <w:pPr>
        <w:autoSpaceDN w:val="0"/>
        <w:ind w:right="-2"/>
        <w:jc w:val="both"/>
        <w:rPr>
          <w:rFonts w:asciiTheme="majorHAnsi" w:eastAsia="Verdana" w:hAnsiTheme="majorHAnsi" w:cstheme="majorHAnsi"/>
          <w:b/>
          <w:bCs/>
          <w:color w:val="000000"/>
          <w:sz w:val="16"/>
          <w:szCs w:val="22"/>
        </w:rPr>
      </w:pPr>
      <w:r w:rsidRPr="000570A8">
        <w:rPr>
          <w:rFonts w:asciiTheme="majorHAnsi" w:eastAsia="Times" w:hAnsiTheme="majorHAnsi" w:cstheme="majorHAnsi"/>
          <w:b/>
          <w:bCs/>
          <w:szCs w:val="22"/>
        </w:rPr>
        <w:t>Modernizacja układu pomp chłodzenia basenu Reaktora MARIA</w:t>
      </w:r>
    </w:p>
    <w:p w14:paraId="55A6CB10" w14:textId="77777777" w:rsidR="000570A8" w:rsidRPr="0033481B" w:rsidRDefault="000570A8" w:rsidP="000570A8">
      <w:pPr>
        <w:autoSpaceDN w:val="0"/>
        <w:ind w:right="56"/>
        <w:rPr>
          <w:rFonts w:eastAsia="Verdana"/>
          <w:b/>
          <w:bCs/>
          <w:color w:val="000000"/>
          <w:szCs w:val="22"/>
        </w:rPr>
      </w:pPr>
    </w:p>
    <w:p w14:paraId="7AC90F35" w14:textId="34084FF5" w:rsidR="000570A8" w:rsidRDefault="000570A8" w:rsidP="000570A8">
      <w:pPr>
        <w:autoSpaceDN w:val="0"/>
        <w:ind w:right="56"/>
        <w:rPr>
          <w:rFonts w:eastAsia="Verdana"/>
          <w:b/>
          <w:bCs/>
          <w:color w:val="000000"/>
          <w:szCs w:val="22"/>
        </w:rPr>
      </w:pPr>
      <w:r w:rsidRPr="0033481B">
        <w:rPr>
          <w:rFonts w:eastAsia="Verdana"/>
          <w:b/>
          <w:bCs/>
          <w:color w:val="000000"/>
          <w:szCs w:val="22"/>
        </w:rPr>
        <w:t>Znak postępowania: EZP.270</w:t>
      </w:r>
      <w:r>
        <w:rPr>
          <w:rFonts w:eastAsia="Verdana"/>
          <w:b/>
          <w:bCs/>
          <w:color w:val="000000"/>
          <w:szCs w:val="22"/>
        </w:rPr>
        <w:t>.41.</w:t>
      </w:r>
      <w:r w:rsidRPr="0033481B">
        <w:rPr>
          <w:rFonts w:eastAsia="Verdana"/>
          <w:b/>
          <w:bCs/>
          <w:color w:val="000000"/>
          <w:szCs w:val="22"/>
        </w:rPr>
        <w:t>202</w:t>
      </w:r>
      <w:r>
        <w:rPr>
          <w:rFonts w:eastAsia="Verdana"/>
          <w:b/>
          <w:bCs/>
          <w:color w:val="000000"/>
          <w:szCs w:val="22"/>
        </w:rPr>
        <w:t>4</w:t>
      </w:r>
    </w:p>
    <w:p w14:paraId="3DF03BFA" w14:textId="2D93E2B8" w:rsidR="000570A8" w:rsidRDefault="000570A8" w:rsidP="000570A8">
      <w:pPr>
        <w:autoSpaceDN w:val="0"/>
        <w:ind w:right="56"/>
        <w:rPr>
          <w:rFonts w:eastAsia="Verdana"/>
          <w:b/>
          <w:bCs/>
          <w:color w:val="000000"/>
          <w:szCs w:val="22"/>
        </w:rPr>
      </w:pPr>
    </w:p>
    <w:p w14:paraId="4F4A1710" w14:textId="77777777" w:rsidR="000570A8" w:rsidRPr="000570A8" w:rsidRDefault="000570A8" w:rsidP="000570A8">
      <w:pPr>
        <w:autoSpaceDN w:val="0"/>
        <w:ind w:right="56"/>
        <w:rPr>
          <w:rFonts w:eastAsia="Verdana"/>
          <w:b/>
          <w:bCs/>
          <w:color w:val="000000"/>
          <w:szCs w:val="22"/>
          <w:u w:val="single"/>
        </w:rPr>
      </w:pPr>
      <w:r w:rsidRPr="000570A8">
        <w:rPr>
          <w:rFonts w:eastAsia="Verdana"/>
          <w:b/>
          <w:bCs/>
          <w:color w:val="000000"/>
          <w:szCs w:val="22"/>
          <w:u w:val="single"/>
        </w:rPr>
        <w:t>Wykonawca:</w:t>
      </w:r>
    </w:p>
    <w:p w14:paraId="68639E9F" w14:textId="77777777" w:rsidR="000570A8" w:rsidRPr="000570A8" w:rsidRDefault="000570A8" w:rsidP="000570A8">
      <w:pPr>
        <w:autoSpaceDN w:val="0"/>
        <w:ind w:right="56"/>
        <w:rPr>
          <w:rFonts w:eastAsia="Verdana"/>
          <w:b/>
          <w:bCs/>
          <w:color w:val="000000"/>
          <w:szCs w:val="22"/>
        </w:rPr>
      </w:pPr>
      <w:r w:rsidRPr="000570A8">
        <w:rPr>
          <w:rFonts w:eastAsia="Verdana"/>
          <w:b/>
          <w:bCs/>
          <w:color w:val="000000"/>
          <w:szCs w:val="22"/>
        </w:rPr>
        <w:t>Nazwa: …………………………………………….………………………………..……………………...</w:t>
      </w:r>
    </w:p>
    <w:p w14:paraId="50C9237C" w14:textId="77777777" w:rsidR="000570A8" w:rsidRPr="000570A8" w:rsidRDefault="000570A8" w:rsidP="000570A8">
      <w:pPr>
        <w:autoSpaceDN w:val="0"/>
        <w:ind w:right="56"/>
        <w:rPr>
          <w:rFonts w:eastAsia="Verdana"/>
          <w:b/>
          <w:bCs/>
          <w:color w:val="000000"/>
          <w:szCs w:val="22"/>
        </w:rPr>
      </w:pPr>
      <w:r w:rsidRPr="000570A8">
        <w:rPr>
          <w:rFonts w:eastAsia="Verdana"/>
          <w:b/>
          <w:bCs/>
          <w:color w:val="000000"/>
          <w:szCs w:val="22"/>
        </w:rPr>
        <w:t>Adres: …………………………………………….....……………………………………………………...</w:t>
      </w:r>
    </w:p>
    <w:p w14:paraId="4F633133" w14:textId="77777777" w:rsidR="000570A8" w:rsidRPr="000570A8" w:rsidRDefault="000570A8" w:rsidP="000570A8">
      <w:pPr>
        <w:autoSpaceDN w:val="0"/>
        <w:ind w:right="56"/>
        <w:rPr>
          <w:rFonts w:eastAsia="Verdana"/>
          <w:b/>
          <w:bCs/>
          <w:color w:val="000000"/>
          <w:szCs w:val="22"/>
        </w:rPr>
      </w:pPr>
      <w:r w:rsidRPr="000570A8">
        <w:rPr>
          <w:rFonts w:eastAsia="Verdana"/>
          <w:b/>
          <w:bCs/>
          <w:color w:val="000000"/>
          <w:szCs w:val="22"/>
        </w:rPr>
        <w:t>NIP: ……………………………………..</w:t>
      </w:r>
    </w:p>
    <w:p w14:paraId="1D6D70A8" w14:textId="2B63539C" w:rsidR="000570A8" w:rsidRPr="0033481B" w:rsidRDefault="000570A8" w:rsidP="000570A8">
      <w:pPr>
        <w:autoSpaceDN w:val="0"/>
        <w:ind w:right="56"/>
        <w:rPr>
          <w:rFonts w:eastAsia="Verdana"/>
          <w:b/>
          <w:color w:val="000000"/>
          <w:szCs w:val="22"/>
        </w:rPr>
      </w:pPr>
      <w:r w:rsidRPr="000570A8">
        <w:rPr>
          <w:rFonts w:eastAsia="Verdana"/>
          <w:b/>
          <w:bCs/>
          <w:color w:val="000000"/>
          <w:szCs w:val="22"/>
        </w:rPr>
        <w:t>KRS: ........................................</w:t>
      </w:r>
    </w:p>
    <w:p w14:paraId="0E5961C3" w14:textId="77777777" w:rsidR="000570A8" w:rsidRPr="0033481B" w:rsidRDefault="000570A8" w:rsidP="000570A8">
      <w:pPr>
        <w:autoSpaceDN w:val="0"/>
        <w:ind w:right="56"/>
        <w:rPr>
          <w:rFonts w:eastAsia="Verdana"/>
          <w:b/>
          <w:color w:val="000000"/>
          <w:szCs w:val="22"/>
        </w:rPr>
      </w:pPr>
    </w:p>
    <w:p w14:paraId="160832E9" w14:textId="77777777" w:rsidR="000570A8" w:rsidRPr="0033481B" w:rsidRDefault="000570A8" w:rsidP="000570A8">
      <w:pPr>
        <w:autoSpaceDN w:val="0"/>
        <w:ind w:right="56"/>
        <w:jc w:val="both"/>
        <w:rPr>
          <w:rFonts w:eastAsia="Verdana"/>
          <w:color w:val="000000"/>
          <w:szCs w:val="22"/>
        </w:rPr>
      </w:pPr>
      <w:r w:rsidRPr="0033481B">
        <w:rPr>
          <w:rFonts w:eastAsia="Verdana"/>
          <w:color w:val="000000"/>
          <w:szCs w:val="22"/>
        </w:rPr>
        <w:t xml:space="preserve">przedkładamy wykaz osób, które będą skierowane przez Wykonawcę do realizacji zamówienia publicznego w celu potwierdzenia spełniania przez Wykonawcę warunków udziału w postępowaniu, dotyczących zdolności technicznej lub zawodowej i których opis sposobu oceny spełniania został zamieszczony w pkt 8.2.4. 2) IDW  </w:t>
      </w:r>
    </w:p>
    <w:p w14:paraId="5395C98B" w14:textId="77777777" w:rsidR="000570A8" w:rsidRPr="0033481B" w:rsidRDefault="000570A8" w:rsidP="000570A8">
      <w:pPr>
        <w:autoSpaceDN w:val="0"/>
        <w:ind w:right="56"/>
        <w:rPr>
          <w:rFonts w:eastAsia="Verdana"/>
          <w:color w:val="000000"/>
          <w:szCs w:val="22"/>
        </w:rPr>
      </w:pPr>
    </w:p>
    <w:tbl>
      <w:tblPr>
        <w:tblW w:w="9381" w:type="dxa"/>
        <w:tblInd w:w="-30" w:type="dxa"/>
        <w:tblLayout w:type="fixed"/>
        <w:tblLook w:val="0000" w:firstRow="0" w:lastRow="0" w:firstColumn="0" w:lastColumn="0" w:noHBand="0" w:noVBand="0"/>
      </w:tblPr>
      <w:tblGrid>
        <w:gridCol w:w="2435"/>
        <w:gridCol w:w="2268"/>
        <w:gridCol w:w="2835"/>
        <w:gridCol w:w="1843"/>
      </w:tblGrid>
      <w:tr w:rsidR="000570A8" w:rsidRPr="0033481B" w14:paraId="56B20635" w14:textId="77777777" w:rsidTr="00E159F8">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BC7A" w14:textId="77777777" w:rsidR="000570A8" w:rsidRPr="0033481B" w:rsidRDefault="000570A8" w:rsidP="00E159F8">
            <w:pPr>
              <w:autoSpaceDN w:val="0"/>
              <w:ind w:right="56"/>
              <w:jc w:val="center"/>
              <w:rPr>
                <w:rFonts w:eastAsia="Verdana"/>
                <w:b/>
                <w:color w:val="000000"/>
                <w:sz w:val="18"/>
                <w:szCs w:val="22"/>
              </w:rPr>
            </w:pPr>
            <w:r w:rsidRPr="0033481B">
              <w:rPr>
                <w:rFonts w:eastAsia="Times New Roman"/>
                <w:b/>
                <w:color w:val="000000"/>
                <w:sz w:val="18"/>
                <w:szCs w:val="22"/>
              </w:rPr>
              <w:t>Funkcja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6C23" w14:textId="77777777" w:rsidR="000570A8" w:rsidRPr="0033481B" w:rsidRDefault="000570A8" w:rsidP="00E159F8">
            <w:pPr>
              <w:autoSpaceDN w:val="0"/>
              <w:ind w:right="56"/>
              <w:jc w:val="center"/>
              <w:rPr>
                <w:rFonts w:eastAsia="Verdana"/>
                <w:b/>
                <w:color w:val="000000"/>
                <w:sz w:val="18"/>
                <w:szCs w:val="22"/>
              </w:rPr>
            </w:pPr>
            <w:r w:rsidRPr="0033481B">
              <w:rPr>
                <w:rFonts w:eastAsia="Times New Roman"/>
                <w:b/>
                <w:color w:val="000000"/>
                <w:sz w:val="18"/>
                <w:szCs w:val="22"/>
              </w:rPr>
              <w:t>Imię i nazwisko osoby skierowanej do realizacji zamówienia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500F" w14:textId="77777777" w:rsidR="000570A8" w:rsidRPr="0033481B" w:rsidRDefault="000570A8" w:rsidP="00E159F8">
            <w:pPr>
              <w:autoSpaceDN w:val="0"/>
              <w:spacing w:line="312" w:lineRule="auto"/>
              <w:jc w:val="center"/>
              <w:rPr>
                <w:kern w:val="3"/>
                <w:sz w:val="18"/>
                <w:lang w:eastAsia="ja-JP"/>
              </w:rPr>
            </w:pPr>
            <w:r w:rsidRPr="0033481B">
              <w:rPr>
                <w:rFonts w:eastAsia="Times New Roman"/>
                <w:b/>
                <w:color w:val="000000"/>
                <w:sz w:val="18"/>
                <w:szCs w:val="22"/>
              </w:rPr>
              <w:t xml:space="preserve">Doświadczenie zawodowe/ posiadanie uprawnień potwierdzające spełnianie </w:t>
            </w:r>
          </w:p>
          <w:p w14:paraId="1A712505" w14:textId="77777777" w:rsidR="000570A8" w:rsidRPr="0033481B" w:rsidRDefault="000570A8" w:rsidP="00E159F8">
            <w:pPr>
              <w:autoSpaceDN w:val="0"/>
              <w:ind w:right="56"/>
              <w:jc w:val="center"/>
              <w:rPr>
                <w:rFonts w:eastAsia="Verdana"/>
                <w:b/>
                <w:color w:val="000000"/>
                <w:sz w:val="18"/>
                <w:szCs w:val="22"/>
              </w:rPr>
            </w:pPr>
            <w:r w:rsidRPr="0033481B">
              <w:rPr>
                <w:rFonts w:eastAsia="Times New Roman"/>
                <w:b/>
                <w:color w:val="000000"/>
                <w:sz w:val="18"/>
                <w:szCs w:val="22"/>
              </w:rPr>
              <w:t>wymagań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5F4EE" w14:textId="77777777" w:rsidR="000570A8" w:rsidRPr="0033481B" w:rsidRDefault="000570A8" w:rsidP="00E159F8">
            <w:pPr>
              <w:autoSpaceDN w:val="0"/>
              <w:ind w:right="56"/>
              <w:jc w:val="center"/>
              <w:rPr>
                <w:rFonts w:eastAsia="Verdana"/>
                <w:b/>
                <w:color w:val="000000"/>
                <w:sz w:val="18"/>
                <w:szCs w:val="22"/>
              </w:rPr>
            </w:pPr>
            <w:r w:rsidRPr="0033481B">
              <w:rPr>
                <w:rFonts w:eastAsia="Times New Roman"/>
                <w:b/>
                <w:color w:val="000000"/>
                <w:sz w:val="18"/>
                <w:szCs w:val="22"/>
              </w:rPr>
              <w:t>Podstawa dysponowania</w:t>
            </w:r>
          </w:p>
        </w:tc>
      </w:tr>
      <w:tr w:rsidR="000570A8" w:rsidRPr="0033481B" w14:paraId="5B84A9F5" w14:textId="77777777" w:rsidTr="00E159F8">
        <w:trPr>
          <w:trHeight w:val="567"/>
        </w:trPr>
        <w:tc>
          <w:tcPr>
            <w:tcW w:w="2435" w:type="dxa"/>
            <w:tcBorders>
              <w:top w:val="single" w:sz="4" w:space="0" w:color="000000"/>
              <w:left w:val="single" w:sz="4" w:space="0" w:color="000000"/>
              <w:bottom w:val="single" w:sz="4" w:space="0" w:color="000000"/>
            </w:tcBorders>
            <w:shd w:val="clear" w:color="auto" w:fill="auto"/>
          </w:tcPr>
          <w:p w14:paraId="4BAFEA6E" w14:textId="77777777" w:rsidR="000570A8" w:rsidRPr="0033481B" w:rsidRDefault="000570A8" w:rsidP="00E159F8">
            <w:pPr>
              <w:autoSpaceDN w:val="0"/>
              <w:ind w:right="56"/>
              <w:rPr>
                <w:rFonts w:eastAsia="Verdana"/>
                <w:color w:val="000000"/>
                <w:sz w:val="18"/>
                <w:szCs w:val="22"/>
              </w:rPr>
            </w:pPr>
            <w:r w:rsidRPr="00396641">
              <w:rPr>
                <w:rFonts w:eastAsia="Verdana"/>
                <w:bCs/>
                <w:color w:val="000000"/>
                <w:sz w:val="18"/>
                <w:szCs w:val="22"/>
              </w:rPr>
              <w:t>Projektant branży sanitarnej - posiadający uprawnienia budowlane do projektowania bez ograniczeń w specjalności instalacyjnej w zakresie sieci, instalacji i urządzeń cieplnych wentylacyjnych, gazowych, wodociągowych i kanalizacyjnych</w:t>
            </w:r>
          </w:p>
        </w:tc>
        <w:tc>
          <w:tcPr>
            <w:tcW w:w="2268" w:type="dxa"/>
            <w:tcBorders>
              <w:top w:val="single" w:sz="4" w:space="0" w:color="000000"/>
              <w:left w:val="single" w:sz="4" w:space="0" w:color="000000"/>
              <w:bottom w:val="single" w:sz="4" w:space="0" w:color="000000"/>
            </w:tcBorders>
            <w:shd w:val="clear" w:color="auto" w:fill="auto"/>
          </w:tcPr>
          <w:p w14:paraId="36C14BBD" w14:textId="77777777" w:rsidR="000570A8" w:rsidRPr="0033481B" w:rsidRDefault="000570A8" w:rsidP="00E159F8">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308359F8" w14:textId="77777777" w:rsidR="000570A8" w:rsidRPr="0033481B" w:rsidRDefault="000570A8" w:rsidP="00E159F8">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1F3D6F" w14:textId="77777777" w:rsidR="000570A8" w:rsidRPr="0033481B" w:rsidRDefault="000570A8" w:rsidP="00E159F8">
            <w:pPr>
              <w:autoSpaceDN w:val="0"/>
              <w:ind w:right="56"/>
              <w:rPr>
                <w:rFonts w:eastAsia="Verdana"/>
                <w:b/>
                <w:color w:val="000000"/>
                <w:szCs w:val="22"/>
              </w:rPr>
            </w:pPr>
          </w:p>
        </w:tc>
      </w:tr>
    </w:tbl>
    <w:p w14:paraId="57D016F6" w14:textId="77777777" w:rsidR="000570A8" w:rsidRPr="0033481B" w:rsidRDefault="000570A8" w:rsidP="000570A8">
      <w:pPr>
        <w:autoSpaceDN w:val="0"/>
        <w:ind w:right="56"/>
        <w:rPr>
          <w:rFonts w:eastAsia="Verdana"/>
          <w:b/>
          <w:i/>
          <w:color w:val="000000"/>
          <w:sz w:val="14"/>
          <w:szCs w:val="22"/>
        </w:rPr>
      </w:pPr>
    </w:p>
    <w:p w14:paraId="650DD101" w14:textId="77777777" w:rsidR="000570A8" w:rsidRPr="0033481B" w:rsidRDefault="000570A8" w:rsidP="000570A8">
      <w:pPr>
        <w:autoSpaceDN w:val="0"/>
        <w:ind w:right="56"/>
        <w:rPr>
          <w:rFonts w:eastAsia="Verdana"/>
          <w:color w:val="000000"/>
          <w:szCs w:val="22"/>
        </w:rPr>
      </w:pPr>
      <w:r w:rsidRPr="0033481B">
        <w:rPr>
          <w:rFonts w:eastAsia="Verdana"/>
          <w:color w:val="000000"/>
          <w:szCs w:val="22"/>
        </w:rPr>
        <w:t xml:space="preserve">…………….……. </w:t>
      </w:r>
      <w:r w:rsidRPr="0033481B">
        <w:rPr>
          <w:rFonts w:eastAsia="Verdana"/>
          <w:i/>
          <w:color w:val="000000"/>
          <w:szCs w:val="22"/>
        </w:rPr>
        <w:t xml:space="preserve">(miejscowość), </w:t>
      </w:r>
      <w:r w:rsidRPr="0033481B">
        <w:rPr>
          <w:rFonts w:eastAsia="Verdana"/>
          <w:color w:val="000000"/>
          <w:szCs w:val="22"/>
        </w:rPr>
        <w:t xml:space="preserve">dnia ………….……. r. </w:t>
      </w:r>
    </w:p>
    <w:p w14:paraId="5E17F3F2" w14:textId="77777777" w:rsidR="000570A8" w:rsidRPr="0033481B" w:rsidRDefault="000570A8" w:rsidP="000570A8">
      <w:pPr>
        <w:autoSpaceDN w:val="0"/>
        <w:ind w:right="56"/>
        <w:rPr>
          <w:rFonts w:eastAsia="Verdana"/>
          <w:b/>
          <w:color w:val="000000"/>
          <w:szCs w:val="22"/>
        </w:rPr>
      </w:pPr>
    </w:p>
    <w:p w14:paraId="57F669EC" w14:textId="77777777" w:rsidR="000570A8" w:rsidRPr="0033481B" w:rsidRDefault="000570A8" w:rsidP="000570A8">
      <w:pPr>
        <w:autoSpaceDN w:val="0"/>
        <w:ind w:right="56"/>
        <w:rPr>
          <w:rFonts w:eastAsia="Verdana"/>
          <w:b/>
          <w:color w:val="000000"/>
          <w:szCs w:val="22"/>
        </w:rPr>
      </w:pPr>
    </w:p>
    <w:p w14:paraId="234A68DD" w14:textId="77777777" w:rsidR="000570A8" w:rsidRPr="0033481B" w:rsidRDefault="000570A8" w:rsidP="000570A8">
      <w:pPr>
        <w:autoSpaceDN w:val="0"/>
        <w:ind w:right="56"/>
        <w:jc w:val="right"/>
        <w:rPr>
          <w:rFonts w:eastAsia="Verdana"/>
          <w:color w:val="000000"/>
          <w:szCs w:val="22"/>
        </w:rPr>
      </w:pPr>
      <w:r w:rsidRPr="0033481B">
        <w:rPr>
          <w:rFonts w:eastAsia="Verdana"/>
          <w:color w:val="000000"/>
          <w:szCs w:val="22"/>
        </w:rPr>
        <w:t>……………………………………………………………………………</w:t>
      </w:r>
    </w:p>
    <w:p w14:paraId="78A5AFDD" w14:textId="77777777" w:rsidR="000570A8" w:rsidRPr="00396641" w:rsidRDefault="000570A8" w:rsidP="000570A8">
      <w:pPr>
        <w:pBdr>
          <w:top w:val="nil"/>
          <w:left w:val="nil"/>
          <w:bottom w:val="nil"/>
          <w:right w:val="nil"/>
          <w:between w:val="nil"/>
        </w:pBdr>
        <w:ind w:left="4956" w:firstLine="707"/>
        <w:jc w:val="right"/>
      </w:pPr>
      <w:r w:rsidRPr="00396641">
        <w:rPr>
          <w:i/>
        </w:rPr>
        <w:t xml:space="preserve">(podpis elektroniczny osoby uprawnionej </w:t>
      </w:r>
    </w:p>
    <w:p w14:paraId="3E0CEB1D" w14:textId="0758995D" w:rsidR="008B247F" w:rsidRPr="00396641" w:rsidRDefault="000570A8" w:rsidP="000570A8">
      <w:pPr>
        <w:pBdr>
          <w:top w:val="nil"/>
          <w:left w:val="nil"/>
          <w:bottom w:val="nil"/>
          <w:right w:val="nil"/>
          <w:between w:val="nil"/>
        </w:pBdr>
        <w:jc w:val="right"/>
        <w:rPr>
          <w:color w:val="000000"/>
        </w:rPr>
      </w:pPr>
      <w:r w:rsidRPr="00396641">
        <w:rPr>
          <w:i/>
        </w:rPr>
        <w:t>do reprezentacji Wykonawcy)</w:t>
      </w:r>
      <w:r>
        <w:rPr>
          <w:b/>
          <w:color w:val="000000"/>
        </w:rPr>
        <w:br w:type="column"/>
      </w:r>
      <w:r w:rsidRPr="000570A8">
        <w:rPr>
          <w:b/>
          <w:color w:val="000000"/>
        </w:rPr>
        <w:t>Formularz 3.</w:t>
      </w:r>
      <w:r>
        <w:rPr>
          <w:b/>
          <w:color w:val="000000"/>
        </w:rPr>
        <w:t>8</w:t>
      </w:r>
      <w:r w:rsidRPr="000570A8">
        <w:rPr>
          <w:b/>
          <w:color w:val="000000"/>
        </w:rPr>
        <w:t>.</w:t>
      </w:r>
    </w:p>
    <w:p w14:paraId="011B692C" w14:textId="77777777" w:rsidR="00B47E7F" w:rsidRPr="00D81319" w:rsidRDefault="00B47E7F" w:rsidP="00B47E7F">
      <w:pPr>
        <w:pBdr>
          <w:top w:val="nil"/>
          <w:left w:val="nil"/>
          <w:bottom w:val="nil"/>
          <w:right w:val="nil"/>
          <w:between w:val="nil"/>
        </w:pBdr>
        <w:tabs>
          <w:tab w:val="left" w:pos="9360"/>
        </w:tabs>
        <w:ind w:right="-1"/>
        <w:jc w:val="both"/>
        <w:rPr>
          <w:color w:val="00000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B47E7F" w:rsidRPr="00D81319" w14:paraId="7EF4A556" w14:textId="77777777" w:rsidTr="008A11E1">
        <w:trPr>
          <w:trHeight w:val="1125"/>
        </w:trPr>
        <w:tc>
          <w:tcPr>
            <w:tcW w:w="8856" w:type="dxa"/>
            <w:shd w:val="clear" w:color="auto" w:fill="CCCCCC"/>
            <w:vAlign w:val="center"/>
          </w:tcPr>
          <w:p w14:paraId="42AC10FE" w14:textId="77777777" w:rsidR="00B47E7F" w:rsidRPr="00D81319" w:rsidRDefault="00B47E7F" w:rsidP="008A11E1">
            <w:pPr>
              <w:spacing w:before="120" w:after="120"/>
              <w:jc w:val="center"/>
              <w:rPr>
                <w:rFonts w:eastAsia="Times New Roman"/>
                <w:b/>
              </w:rPr>
            </w:pPr>
            <w:r w:rsidRPr="00D81319">
              <w:rPr>
                <w:rFonts w:eastAsia="Times New Roman"/>
                <w:b/>
              </w:rPr>
              <w:t>OŚWIADCZENIE</w:t>
            </w:r>
          </w:p>
          <w:p w14:paraId="5E14A7D4" w14:textId="77777777" w:rsidR="00B47E7F" w:rsidRPr="00D81319" w:rsidRDefault="00B47E7F" w:rsidP="008A11E1">
            <w:pPr>
              <w:spacing w:before="120" w:after="120"/>
              <w:jc w:val="center"/>
              <w:rPr>
                <w:rFonts w:eastAsia="Times New Roman"/>
                <w:b/>
                <w:bCs/>
                <w:iCs/>
              </w:rPr>
            </w:pPr>
            <w:r w:rsidRPr="00D81319">
              <w:rPr>
                <w:rFonts w:eastAsia="Times New Roman"/>
                <w:b/>
                <w:bCs/>
                <w:iCs/>
              </w:rPr>
              <w:t xml:space="preserve">o którym mowa w art. 7 ust. 1 ustawy z dnia 13 kwietnia 2022r., </w:t>
            </w:r>
          </w:p>
          <w:p w14:paraId="59775BC3" w14:textId="77777777" w:rsidR="00B47E7F" w:rsidRPr="00D81319" w:rsidRDefault="00B47E7F" w:rsidP="008A11E1">
            <w:pPr>
              <w:spacing w:before="120" w:after="120"/>
              <w:jc w:val="center"/>
              <w:rPr>
                <w:rFonts w:eastAsia="Times New Roman"/>
                <w:b/>
                <w:bCs/>
                <w:iCs/>
              </w:rPr>
            </w:pPr>
            <w:r w:rsidRPr="00D81319">
              <w:rPr>
                <w:rFonts w:eastAsia="Times New Roman"/>
                <w:b/>
                <w:bCs/>
                <w:iCs/>
              </w:rPr>
              <w:t>o szczególnych rozwiązaniach w zakresie przeciwdziałania wspieraniu agresji na Ukrainę oraz służących ochronie bezpieczeństwa narodowego oraz</w:t>
            </w:r>
          </w:p>
          <w:p w14:paraId="53082952" w14:textId="77777777" w:rsidR="00B47E7F" w:rsidRPr="00D81319" w:rsidRDefault="00B47E7F" w:rsidP="008A11E1">
            <w:pPr>
              <w:spacing w:before="120" w:after="120"/>
              <w:jc w:val="center"/>
              <w:rPr>
                <w:rFonts w:eastAsia="Times New Roman"/>
                <w:b/>
                <w:bCs/>
                <w:iCs/>
              </w:rPr>
            </w:pPr>
            <w:r w:rsidRPr="00D81319">
              <w:rPr>
                <w:rFonts w:eastAsia="Times New Roman"/>
                <w:b/>
                <w:bCs/>
                <w:iCs/>
              </w:rPr>
              <w:t>o którym mowa w</w:t>
            </w:r>
            <w:r w:rsidRPr="00D81319">
              <w:rPr>
                <w:rFonts w:eastAsia="Times New Roman" w:cstheme="minorHAnsi"/>
                <w:b/>
              </w:rPr>
              <w:t xml:space="preserv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p>
          <w:p w14:paraId="7B2614B0" w14:textId="77777777" w:rsidR="00B47E7F" w:rsidRPr="00D81319" w:rsidRDefault="00B47E7F" w:rsidP="008A11E1">
            <w:pPr>
              <w:spacing w:before="120" w:after="120"/>
              <w:jc w:val="center"/>
              <w:rPr>
                <w:rFonts w:eastAsia="Times New Roman"/>
                <w:b/>
                <w:bCs/>
                <w:iCs/>
              </w:rPr>
            </w:pPr>
          </w:p>
        </w:tc>
      </w:tr>
    </w:tbl>
    <w:p w14:paraId="1F79E764"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22AE9FFA"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440EF30A" w14:textId="58725236" w:rsidR="009C505A" w:rsidRPr="00D81319" w:rsidRDefault="009C505A" w:rsidP="009C505A">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8A4638" w:rsidRPr="00D81319">
        <w:rPr>
          <w:b/>
          <w:color w:val="000000"/>
        </w:rPr>
        <w:t>EZP.270</w:t>
      </w:r>
      <w:r w:rsidR="00FD21B4">
        <w:rPr>
          <w:b/>
          <w:color w:val="000000"/>
        </w:rPr>
        <w:t>.</w:t>
      </w:r>
      <w:r w:rsidR="000570A8">
        <w:rPr>
          <w:b/>
          <w:color w:val="000000"/>
        </w:rPr>
        <w:t>41</w:t>
      </w:r>
      <w:r w:rsidR="00FD21B4">
        <w:rPr>
          <w:b/>
          <w:color w:val="000000"/>
        </w:rPr>
        <w:t>.</w:t>
      </w:r>
      <w:r w:rsidR="008A4638" w:rsidRPr="00D81319">
        <w:rPr>
          <w:b/>
          <w:color w:val="000000"/>
        </w:rPr>
        <w:t>2024</w:t>
      </w:r>
    </w:p>
    <w:p w14:paraId="0C8E9E74" w14:textId="77777777" w:rsidR="009C505A" w:rsidRPr="00D81319" w:rsidRDefault="009C505A" w:rsidP="009C505A">
      <w:pPr>
        <w:pBdr>
          <w:top w:val="nil"/>
          <w:left w:val="nil"/>
          <w:bottom w:val="nil"/>
          <w:right w:val="nil"/>
          <w:between w:val="nil"/>
        </w:pBdr>
        <w:spacing w:before="120"/>
        <w:jc w:val="both"/>
        <w:rPr>
          <w:color w:val="000000"/>
        </w:rPr>
      </w:pPr>
    </w:p>
    <w:p w14:paraId="043DF5AB" w14:textId="3EF670C9" w:rsidR="00B47E7F" w:rsidRPr="00D81319" w:rsidRDefault="009C505A" w:rsidP="00B47E7F">
      <w:pPr>
        <w:pBdr>
          <w:top w:val="nil"/>
          <w:left w:val="nil"/>
          <w:bottom w:val="nil"/>
          <w:right w:val="nil"/>
          <w:between w:val="nil"/>
        </w:pBdr>
        <w:tabs>
          <w:tab w:val="left" w:pos="9360"/>
        </w:tabs>
        <w:ind w:right="-1"/>
        <w:jc w:val="both"/>
        <w:rPr>
          <w:color w:val="000000"/>
        </w:rPr>
      </w:pPr>
      <w:r w:rsidRPr="00D81319">
        <w:rPr>
          <w:color w:val="000000"/>
        </w:rPr>
        <w:t>W związku z prowadzonym postępowaniem o udzielenie zamówienia publicznego w trybie pr</w:t>
      </w:r>
      <w:r w:rsidR="00F040B7">
        <w:rPr>
          <w:color w:val="000000"/>
        </w:rPr>
        <w:t xml:space="preserve">zetargu nieograniczonego pn.: </w:t>
      </w:r>
      <w:r w:rsidR="000570A8" w:rsidRPr="000570A8">
        <w:rPr>
          <w:b/>
          <w:bCs/>
          <w:color w:val="000000"/>
        </w:rPr>
        <w:t>Modernizacja układu pomp chłodzenia basenu Reaktora MARIA</w:t>
      </w:r>
      <w:r w:rsidR="000570A8" w:rsidRPr="000570A8" w:rsidDel="000570A8">
        <w:rPr>
          <w:b/>
          <w:bCs/>
          <w:color w:val="000000"/>
        </w:rPr>
        <w:t xml:space="preserve"> </w:t>
      </w:r>
    </w:p>
    <w:p w14:paraId="2E455106"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JA/MY:</w:t>
      </w:r>
    </w:p>
    <w:p w14:paraId="34420E00"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651FE007"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(imię i nazwisko osoby/osób upoważnionej/-nych do reprezentowania)</w:t>
      </w:r>
    </w:p>
    <w:p w14:paraId="12E25811"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05950C1"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działając w imieniu i na rzecz:</w:t>
      </w:r>
    </w:p>
    <w:p w14:paraId="4D7BC804"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20B51B5F"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(nazwa Wykonawcy/Wykonawcy wspólnie ubiegającego się o udzielenie zamówienia/Podmiotu udostępniającego zasoby)</w:t>
      </w:r>
    </w:p>
    <w:p w14:paraId="5EE7BDC9"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B68C3A6" w14:textId="69BCCC8A"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1)</w:t>
      </w:r>
      <w:r w:rsidR="009C505A" w:rsidRPr="00D81319">
        <w:rPr>
          <w:color w:val="000000"/>
        </w:rPr>
        <w:t xml:space="preserve">   </w:t>
      </w:r>
      <w:r w:rsidRPr="00D81319">
        <w:rPr>
          <w:color w:val="000000"/>
        </w:rPr>
        <w:t>oświadczam/-my, że nie podlegam wykluczeniu na podstawie art. 7 ust. 1 pkt 1 - 3 ustawy z dnia 13 kwietnia 2022 r. o szczególnych rozwiązaniach w zakresie przeciwdziałania wspieraniu agresji na Ukrainę oraz służących ochronie bezpieczeństwa narodowego (Dz. U. z 2022 r., poz. 835 z późn. zm.), tj. nie jestem wykonawcą:</w:t>
      </w:r>
    </w:p>
    <w:p w14:paraId="7D26AC44" w14:textId="512C9355" w:rsidR="00B47E7F" w:rsidRPr="00D81319" w:rsidRDefault="00B47E7F" w:rsidP="009C505A">
      <w:pPr>
        <w:pBdr>
          <w:top w:val="nil"/>
          <w:left w:val="nil"/>
          <w:bottom w:val="nil"/>
          <w:right w:val="nil"/>
          <w:between w:val="nil"/>
        </w:pBdr>
        <w:tabs>
          <w:tab w:val="left" w:pos="9360"/>
        </w:tabs>
        <w:ind w:left="709" w:right="-1" w:hanging="284"/>
        <w:jc w:val="both"/>
        <w:rPr>
          <w:color w:val="000000"/>
        </w:rPr>
      </w:pPr>
      <w:r w:rsidRPr="00D81319">
        <w:rPr>
          <w:color w:val="000000"/>
        </w:rPr>
        <w:t xml:space="preserve">a) </w:t>
      </w:r>
      <w:r w:rsidR="009C505A" w:rsidRPr="00D81319">
        <w:rPr>
          <w:color w:val="000000"/>
        </w:rPr>
        <w:t xml:space="preserve"> </w:t>
      </w:r>
      <w:r w:rsidRPr="00D81319">
        <w:rPr>
          <w:color w:val="000000"/>
        </w:rPr>
        <w:t>wymienionym w wykazach określonych w rozporządzeniu 765/2006  i rozporządzeniu 269/2014  albo wpisanym na listę na podstawie decyzji w sprawie wpisu na listę rozstrzygającej o zastosowaniu środka, o którym mowa w art. 1 pkt 3 tej ustawy;</w:t>
      </w:r>
    </w:p>
    <w:p w14:paraId="4FAB9B5F" w14:textId="3E46C7DD"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b) </w:t>
      </w:r>
      <w:r w:rsidR="009C505A" w:rsidRPr="00D81319">
        <w:rPr>
          <w:color w:val="000000"/>
        </w:rPr>
        <w:t xml:space="preserve"> </w:t>
      </w:r>
      <w:r w:rsidRPr="00D81319">
        <w:rPr>
          <w:color w:val="000000"/>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0574704B" w14:textId="7865B85F"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w:t>
      </w:r>
      <w:r w:rsidR="009C505A" w:rsidRPr="00D81319">
        <w:rPr>
          <w:color w:val="000000"/>
        </w:rPr>
        <w:tab/>
      </w:r>
      <w:r w:rsidRPr="00D81319">
        <w:rPr>
          <w:color w:val="000000"/>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23B4222D"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F04AC7C"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159F693" w14:textId="483EBE99"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2)</w:t>
      </w:r>
      <w:r w:rsidR="009C505A" w:rsidRPr="00D81319">
        <w:rPr>
          <w:color w:val="000000"/>
        </w:rPr>
        <w:t xml:space="preserve">   </w:t>
      </w:r>
      <w:r w:rsidRPr="00D81319">
        <w:rPr>
          <w:color w:val="000000"/>
        </w:rPr>
        <w:t>oświadczam/-my, że nie podlegam wykluczeniu na podstawie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 ponieważ nie jestem:</w:t>
      </w:r>
    </w:p>
    <w:p w14:paraId="035543F7" w14:textId="67FCE5D6"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a) </w:t>
      </w:r>
      <w:r w:rsidR="009C505A" w:rsidRPr="00D81319">
        <w:rPr>
          <w:color w:val="000000"/>
        </w:rPr>
        <w:t xml:space="preserve"> </w:t>
      </w:r>
      <w:r w:rsidRPr="00D81319">
        <w:rPr>
          <w:color w:val="000000"/>
        </w:rPr>
        <w:t>obywatelem rosyjskim, osobą fizyczną lub prawną, podmiotem lub organem z siedzibą w Rosji;</w:t>
      </w:r>
    </w:p>
    <w:p w14:paraId="791D170B"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b) osobą prawną, podmiotem lub organem, do których prawa własności bezpośrednio lub pośrednio w ponad 50 % należą do obywateli rosyjskich lub osób fizycznych lub prawnych, podmiotów lub organów z siedzibą w Rosji;</w:t>
      </w:r>
    </w:p>
    <w:p w14:paraId="6C0A09AA"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 osobą fizyczną lub prawną, podmiotem lub organem działającym w imieniu lub pod kierunkiem:</w:t>
      </w:r>
    </w:p>
    <w:p w14:paraId="5821BBAA" w14:textId="77777777" w:rsidR="00B47E7F" w:rsidRPr="00D81319" w:rsidRDefault="00B47E7F" w:rsidP="009C505A">
      <w:pPr>
        <w:pBdr>
          <w:top w:val="nil"/>
          <w:left w:val="nil"/>
          <w:bottom w:val="nil"/>
          <w:right w:val="nil"/>
          <w:between w:val="nil"/>
        </w:pBdr>
        <w:tabs>
          <w:tab w:val="left" w:pos="9360"/>
        </w:tabs>
        <w:ind w:left="567" w:right="-1"/>
        <w:jc w:val="both"/>
        <w:rPr>
          <w:color w:val="000000"/>
        </w:rPr>
      </w:pPr>
      <w:r w:rsidRPr="00D81319">
        <w:rPr>
          <w:color w:val="000000"/>
        </w:rPr>
        <w:t>obywateli rosyjskich lub osób fizycznych lub prawnych, podmiotów lub organów z siedzibą w Rosji lub osób prawnych, podmiotów lub organów, do których prawa własności bezpośrednio lub pośrednio w ponad 50 % należą do obywateli rosyjskich lub osób fizycznych lub prawnych, podmiotów lub organów z siedzibą w Rosji,</w:t>
      </w:r>
    </w:p>
    <w:p w14:paraId="21293ACE"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
    <w:p w14:paraId="45C1C6B4" w14:textId="381586CF"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3)</w:t>
      </w:r>
      <w:r w:rsidR="009C505A" w:rsidRPr="00D81319">
        <w:rPr>
          <w:color w:val="000000"/>
        </w:rPr>
        <w:tab/>
      </w:r>
      <w:r w:rsidRPr="00D81319">
        <w:rPr>
          <w:color w:val="000000"/>
        </w:rPr>
        <w:t>Jednocześnie oświadczam, że żaden z moich podwykonawców, dostawców i podmiotów, na których zdolności polegam, w przypadku gdy przypada na nich ponad 10 % wartości zamówienia, nie należy do żadnej z powyższych kategorii podmiotów.</w:t>
      </w:r>
    </w:p>
    <w:p w14:paraId="35F0C76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11D7B7F"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317BE3C"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0E9CA75" w14:textId="45CE41B3" w:rsidR="00B47E7F" w:rsidRPr="00D81319" w:rsidRDefault="00B47E7F" w:rsidP="00B47E7F">
      <w:pPr>
        <w:pBdr>
          <w:top w:val="nil"/>
          <w:left w:val="nil"/>
          <w:bottom w:val="nil"/>
          <w:right w:val="nil"/>
          <w:between w:val="nil"/>
        </w:pBdr>
        <w:tabs>
          <w:tab w:val="left" w:pos="9360"/>
        </w:tabs>
        <w:ind w:left="720" w:right="-1"/>
        <w:jc w:val="both"/>
        <w:rPr>
          <w:color w:val="000000"/>
        </w:rPr>
      </w:pPr>
      <w:r w:rsidRPr="00D81319">
        <w:rPr>
          <w:color w:val="000000"/>
        </w:rPr>
        <w:t xml:space="preserve">             </w:t>
      </w:r>
      <w:r w:rsidRPr="00D81319">
        <w:rPr>
          <w:color w:val="000000"/>
        </w:rPr>
        <w:tab/>
        <w:t xml:space="preserve">                                                                                                        ………………………………………………………………………..</w:t>
      </w:r>
    </w:p>
    <w:p w14:paraId="7408A8FE" w14:textId="53FBB713" w:rsidR="00B47E7F" w:rsidRPr="00B47E7F" w:rsidRDefault="00B47E7F" w:rsidP="00B47E7F">
      <w:pPr>
        <w:pBdr>
          <w:top w:val="nil"/>
          <w:left w:val="nil"/>
          <w:bottom w:val="nil"/>
          <w:right w:val="nil"/>
          <w:between w:val="nil"/>
        </w:pBdr>
        <w:tabs>
          <w:tab w:val="left" w:pos="9360"/>
        </w:tabs>
        <w:ind w:right="-1"/>
        <w:jc w:val="right"/>
        <w:rPr>
          <w:color w:val="000000"/>
        </w:rPr>
      </w:pPr>
      <w:r w:rsidRPr="00D81319">
        <w:rPr>
          <w:color w:val="000000"/>
        </w:rPr>
        <w:t xml:space="preserve"> (podpis elektroniczny</w:t>
      </w:r>
      <w:r w:rsidR="002629C5" w:rsidRPr="00D81319">
        <w:rPr>
          <w:color w:val="000000"/>
        </w:rPr>
        <w:t xml:space="preserve"> osoby uprawnionej</w:t>
      </w:r>
      <w:r w:rsidRPr="00D81319">
        <w:rPr>
          <w:color w:val="000000"/>
        </w:rPr>
        <w:br/>
        <w:t xml:space="preserve"> do reprezentacji Wykonawcy)</w:t>
      </w:r>
    </w:p>
    <w:p w14:paraId="479691A0" w14:textId="77777777" w:rsidR="008B247F" w:rsidRDefault="008B247F">
      <w:pPr>
        <w:pBdr>
          <w:top w:val="nil"/>
          <w:left w:val="nil"/>
          <w:bottom w:val="nil"/>
          <w:right w:val="nil"/>
          <w:between w:val="nil"/>
        </w:pBdr>
        <w:tabs>
          <w:tab w:val="left" w:pos="9360"/>
        </w:tabs>
        <w:ind w:right="-1"/>
        <w:jc w:val="both"/>
        <w:rPr>
          <w:color w:val="000000"/>
        </w:rPr>
      </w:pPr>
    </w:p>
    <w:p w14:paraId="765D7A11" w14:textId="71BC8B14" w:rsidR="008B247F" w:rsidRDefault="008B247F">
      <w:pPr>
        <w:pBdr>
          <w:top w:val="nil"/>
          <w:left w:val="nil"/>
          <w:bottom w:val="nil"/>
          <w:right w:val="nil"/>
          <w:between w:val="nil"/>
        </w:pBdr>
        <w:tabs>
          <w:tab w:val="left" w:pos="9360"/>
        </w:tabs>
        <w:ind w:right="-1"/>
        <w:jc w:val="both"/>
        <w:rPr>
          <w:color w:val="000000"/>
        </w:rPr>
      </w:pPr>
    </w:p>
    <w:sectPr w:rsidR="008B247F" w:rsidSect="00191C3F">
      <w:pgSz w:w="11906" w:h="16838"/>
      <w:pgMar w:top="1843" w:right="1418" w:bottom="1843" w:left="1418" w:header="340" w:footer="626"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4BA77" w16cid:durableId="2A813A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22FCF" w14:textId="77777777" w:rsidR="00EA46A4" w:rsidRDefault="00EA46A4">
      <w:r>
        <w:separator/>
      </w:r>
    </w:p>
  </w:endnote>
  <w:endnote w:type="continuationSeparator" w:id="0">
    <w:p w14:paraId="6481E62F" w14:textId="77777777" w:rsidR="00EA46A4" w:rsidRDefault="00EA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9221"/>
      <w:docPartObj>
        <w:docPartGallery w:val="Page Numbers (Bottom of Page)"/>
        <w:docPartUnique/>
      </w:docPartObj>
    </w:sdtPr>
    <w:sdtEndPr/>
    <w:sdtContent>
      <w:sdt>
        <w:sdtPr>
          <w:id w:val="1728636285"/>
          <w:docPartObj>
            <w:docPartGallery w:val="Page Numbers (Top of Page)"/>
            <w:docPartUnique/>
          </w:docPartObj>
        </w:sdtPr>
        <w:sdtEndPr/>
        <w:sdtContent>
          <w:p w14:paraId="0D1CBE46" w14:textId="4E735B1C" w:rsidR="00EA46A4" w:rsidRDefault="00EA46A4">
            <w:pPr>
              <w:pStyle w:val="Stopka"/>
              <w:jc w:val="center"/>
            </w:pPr>
          </w:p>
          <w:p w14:paraId="7A34A39D" w14:textId="1BD5638F" w:rsidR="00EA46A4" w:rsidRDefault="00EA46A4">
            <w:pPr>
              <w:pStyle w:val="Stopka"/>
              <w:jc w:val="center"/>
            </w:pPr>
          </w:p>
          <w:p w14:paraId="66A5B975" w14:textId="213DA48F" w:rsidR="00EA46A4" w:rsidRDefault="00EA46A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8F524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F5244">
              <w:rPr>
                <w:b/>
                <w:bCs/>
                <w:noProof/>
              </w:rPr>
              <w:t>47</w:t>
            </w:r>
            <w:r>
              <w:rPr>
                <w:b/>
                <w:bCs/>
                <w:sz w:val="24"/>
                <w:szCs w:val="24"/>
              </w:rPr>
              <w:fldChar w:fldCharType="end"/>
            </w:r>
          </w:p>
        </w:sdtContent>
      </w:sdt>
    </w:sdtContent>
  </w:sdt>
  <w:p w14:paraId="0F984C00" w14:textId="366548C7" w:rsidR="00EA46A4" w:rsidRDefault="00EA46A4">
    <w:pPr>
      <w:pBdr>
        <w:top w:val="nil"/>
        <w:left w:val="nil"/>
        <w:bottom w:val="nil"/>
        <w:right w:val="nil"/>
        <w:between w:val="nil"/>
      </w:pBdr>
      <w:ind w:right="360"/>
      <w:jc w:val="righ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473F1" w14:textId="77777777" w:rsidR="00EA46A4" w:rsidRDefault="00EA46A4">
      <w:r>
        <w:separator/>
      </w:r>
    </w:p>
  </w:footnote>
  <w:footnote w:type="continuationSeparator" w:id="0">
    <w:p w14:paraId="68AA0B22" w14:textId="77777777" w:rsidR="00EA46A4" w:rsidRDefault="00EA46A4">
      <w:r>
        <w:continuationSeparator/>
      </w:r>
    </w:p>
  </w:footnote>
  <w:footnote w:id="1">
    <w:p w14:paraId="64FF4B21" w14:textId="21529842" w:rsidR="00EA46A4" w:rsidRDefault="00EA46A4">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2023 r. poz. 1605 ze zm.)</w:t>
      </w:r>
    </w:p>
  </w:footnote>
  <w:footnote w:id="2">
    <w:p w14:paraId="5E11AA25" w14:textId="77777777" w:rsidR="00EA46A4" w:rsidRDefault="00EA46A4">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Verdana" w:eastAsia="Verdana" w:hAnsi="Verdana" w:cs="Verdana"/>
          <w:color w:val="000000"/>
          <w:sz w:val="16"/>
          <w:szCs w:val="16"/>
        </w:rPr>
        <w:t>Rozporządzenie Rady (UE) nr 833/2014 z dnia 31 lipca 2014 r. dotyczącego środków ograniczających w związku z działaniami Rosji destabilizującymi sytuację na Ukrainie (Dz.Urz. UE L 229 z 31.7.2014, s.1 ze zm.)</w:t>
      </w:r>
    </w:p>
  </w:footnote>
  <w:footnote w:id="3">
    <w:p w14:paraId="79D71F63" w14:textId="77777777" w:rsidR="00EA46A4" w:rsidRDefault="00EA46A4"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7 lipca 1994 r. – Prawo budowlane (Dz. U. z 2020 r. poz.1333 ze zm.)</w:t>
      </w:r>
    </w:p>
  </w:footnote>
  <w:footnote w:id="4">
    <w:p w14:paraId="4CDC1B31" w14:textId="77777777" w:rsidR="00EA46A4" w:rsidRDefault="00EA46A4"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23 kwietnia 1964 r. – Kodeks cywilny (Dz. U. z 2020 r. poz. 1740)</w:t>
      </w:r>
    </w:p>
  </w:footnote>
  <w:footnote w:id="5">
    <w:p w14:paraId="330BF4F4" w14:textId="2776B37F" w:rsidR="00EA46A4" w:rsidRDefault="00EA46A4"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2023 r. poz. 1605 ze zm.)</w:t>
      </w:r>
    </w:p>
  </w:footnote>
  <w:footnote w:id="6">
    <w:p w14:paraId="66B93EA8" w14:textId="77777777" w:rsidR="00EA46A4" w:rsidRDefault="00EA46A4">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Ustawa z dnia 13 kwietnia 2022 r. – o szczególnych rozwiązaniach w zakresie przeciwdziałania wspieraniu agresji na Ukrainę oraz służących ochronie bezpieczeństwa narodowego (Dz. U. z 2022 r., poz. 835)</w:t>
      </w:r>
    </w:p>
  </w:footnote>
  <w:footnote w:id="7">
    <w:p w14:paraId="6BA59E7A" w14:textId="77777777" w:rsidR="00EA46A4" w:rsidRDefault="00EA46A4">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16 kwietnia 1993 r. – o zwalczaniu nieuczciwej konkurencji (Dz. U. z 2020 r. poz. 1913)</w:t>
      </w:r>
    </w:p>
  </w:footnote>
  <w:footnote w:id="8">
    <w:p w14:paraId="4BD17826" w14:textId="77777777" w:rsidR="00EA46A4" w:rsidRDefault="00EA46A4" w:rsidP="0077281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11 marca 2004 r. o podatku od towarów i usług (Dz. U. z 2020 r. poz. 106 ze zm.)</w:t>
      </w:r>
    </w:p>
  </w:footnote>
  <w:footnote w:id="9">
    <w:p w14:paraId="43D4FF58" w14:textId="77777777" w:rsidR="00EA46A4" w:rsidRDefault="00EA46A4">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23 listopada 2012 r. – Prawo pocztowe (Dz. U. z 2020 r. poz. 1041)</w:t>
      </w:r>
    </w:p>
  </w:footnote>
  <w:footnote w:id="10">
    <w:p w14:paraId="5D54B37A" w14:textId="77777777" w:rsidR="00EA46A4" w:rsidRDefault="00EA46A4">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1576275D" w14:textId="77777777" w:rsidR="00EA46A4" w:rsidRDefault="00EA46A4" w:rsidP="00D90C56">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70D0DEAB" w14:textId="77777777" w:rsidR="00EA46A4" w:rsidRDefault="00EA46A4" w:rsidP="00D90C56">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17FB35B1" w14:textId="77777777" w:rsidR="00EA46A4" w:rsidRDefault="00EA46A4">
      <w:pPr>
        <w:pBdr>
          <w:top w:val="nil"/>
          <w:left w:val="nil"/>
          <w:bottom w:val="nil"/>
          <w:right w:val="nil"/>
          <w:between w:val="nil"/>
        </w:pBdr>
        <w:rPr>
          <w:rFonts w:ascii="Times New Roman" w:eastAsia="Times New Roman" w:hAnsi="Times New Roman" w:cs="Times New Roman"/>
          <w:color w:val="000000"/>
        </w:rPr>
      </w:pPr>
    </w:p>
  </w:footnote>
  <w:footnote w:id="11">
    <w:p w14:paraId="1B478C9D" w14:textId="77777777" w:rsidR="00EA46A4" w:rsidRDefault="00EA46A4">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2">
    <w:p w14:paraId="22EA1730" w14:textId="77777777" w:rsidR="00EA46A4" w:rsidRDefault="00EA46A4">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3">
    <w:p w14:paraId="0988501A" w14:textId="77777777" w:rsidR="00EA46A4" w:rsidRDefault="00EA46A4">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E10FA" w14:textId="1CBE5703" w:rsidR="00EA46A4" w:rsidRDefault="00EA46A4">
    <w:pPr>
      <w:pBdr>
        <w:top w:val="nil"/>
        <w:left w:val="nil"/>
        <w:bottom w:val="nil"/>
        <w:right w:val="nil"/>
        <w:between w:val="nil"/>
      </w:pBdr>
      <w:rPr>
        <w:rFonts w:ascii="Times New Roman" w:eastAsia="Times New Roman" w:hAnsi="Times New Roman" w:cs="Times New Roman"/>
        <w:color w:val="000000"/>
        <w:sz w:val="24"/>
        <w:szCs w:val="24"/>
      </w:rPr>
    </w:pPr>
    <w:r w:rsidRPr="00BC6870">
      <w:rPr>
        <w:rFonts w:ascii="Times New Roman" w:eastAsia="Times New Roman" w:cs="Times New Roman"/>
        <w:noProof/>
        <w:szCs w:val="22"/>
      </w:rPr>
      <w:drawing>
        <wp:inline distT="0" distB="0" distL="0" distR="0" wp14:anchorId="4D1CCC81" wp14:editId="64DE5677">
          <wp:extent cx="3038475" cy="680720"/>
          <wp:effectExtent l="0" t="0" r="9525" b="5080"/>
          <wp:docPr id="1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040743" cy="681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9A"/>
    <w:multiLevelType w:val="multilevel"/>
    <w:tmpl w:val="9C748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CD3D83"/>
    <w:multiLevelType w:val="multilevel"/>
    <w:tmpl w:val="F03A61C2"/>
    <w:lvl w:ilvl="0">
      <w:start w:val="1"/>
      <w:numFmt w:val="lowerLetter"/>
      <w:lvlText w:val="%1)"/>
      <w:lvlJc w:val="left"/>
      <w:pPr>
        <w:ind w:left="735" w:hanging="37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0621DF"/>
    <w:multiLevelType w:val="hybridMultilevel"/>
    <w:tmpl w:val="4F3E4D72"/>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 w15:restartNumberingAfterBreak="0">
    <w:nsid w:val="04A90956"/>
    <w:multiLevelType w:val="multilevel"/>
    <w:tmpl w:val="9BCA2A7E"/>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4" w15:restartNumberingAfterBreak="0">
    <w:nsid w:val="09F11E98"/>
    <w:multiLevelType w:val="hybridMultilevel"/>
    <w:tmpl w:val="AD8C79C0"/>
    <w:lvl w:ilvl="0" w:tplc="E0163522">
      <w:start w:val="1"/>
      <w:numFmt w:val="lowerLetter"/>
      <w:lvlText w:val="%1)"/>
      <w:lvlJc w:val="left"/>
      <w:pPr>
        <w:ind w:left="1104" w:hanging="360"/>
      </w:pPr>
      <w:rPr>
        <w:rFonts w:hint="default"/>
        <w:color w:val="000000"/>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5" w15:restartNumberingAfterBreak="0">
    <w:nsid w:val="0B45758C"/>
    <w:multiLevelType w:val="multilevel"/>
    <w:tmpl w:val="903CF69A"/>
    <w:lvl w:ilvl="0">
      <w:start w:val="10"/>
      <w:numFmt w:val="decimal"/>
      <w:lvlText w:val="%1."/>
      <w:lvlJc w:val="left"/>
      <w:pPr>
        <w:ind w:left="744" w:hanging="744"/>
      </w:pPr>
      <w:rPr>
        <w:i w:val="0"/>
        <w:vertAlign w:val="baseline"/>
      </w:rPr>
    </w:lvl>
    <w:lvl w:ilvl="1">
      <w:start w:val="7"/>
      <w:numFmt w:val="decimal"/>
      <w:lvlText w:val="%1.%2."/>
      <w:lvlJc w:val="left"/>
      <w:pPr>
        <w:ind w:left="744" w:hanging="744"/>
      </w:pPr>
      <w:rPr>
        <w:i w:val="0"/>
        <w:color w:val="000000"/>
        <w:vertAlign w:val="baseline"/>
      </w:rPr>
    </w:lvl>
    <w:lvl w:ilvl="2">
      <w:start w:val="1"/>
      <w:numFmt w:val="decimal"/>
      <w:lvlText w:val="%1.%2.%3."/>
      <w:lvlJc w:val="left"/>
      <w:pPr>
        <w:ind w:left="744" w:hanging="744"/>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440" w:hanging="144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2160" w:hanging="2160"/>
      </w:pPr>
      <w:rPr>
        <w:i w:val="0"/>
        <w:vertAlign w:val="baseline"/>
      </w:rPr>
    </w:lvl>
    <w:lvl w:ilvl="8">
      <w:start w:val="1"/>
      <w:numFmt w:val="decimal"/>
      <w:lvlText w:val="%1.%2.%3.%4.%5.%6.%7.%8.%9."/>
      <w:lvlJc w:val="left"/>
      <w:pPr>
        <w:ind w:left="2160" w:hanging="2160"/>
      </w:pPr>
      <w:rPr>
        <w:i w:val="0"/>
        <w:vertAlign w:val="baseline"/>
      </w:rPr>
    </w:lvl>
  </w:abstractNum>
  <w:abstractNum w:abstractNumId="6" w15:restartNumberingAfterBreak="0">
    <w:nsid w:val="0B672B3E"/>
    <w:multiLevelType w:val="multilevel"/>
    <w:tmpl w:val="3826645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7" w15:restartNumberingAfterBreak="0">
    <w:nsid w:val="0CD9053B"/>
    <w:multiLevelType w:val="hybridMultilevel"/>
    <w:tmpl w:val="31364C0A"/>
    <w:lvl w:ilvl="0" w:tplc="04150001">
      <w:start w:val="1"/>
      <w:numFmt w:val="bullet"/>
      <w:lvlText w:val=""/>
      <w:lvlJc w:val="left"/>
      <w:pPr>
        <w:ind w:left="720" w:hanging="360"/>
      </w:pPr>
      <w:rPr>
        <w:rFonts w:ascii="Symbol" w:hAnsi="Symbol" w:hint="default"/>
      </w:rPr>
    </w:lvl>
    <w:lvl w:ilvl="1" w:tplc="7118117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EB4797"/>
    <w:multiLevelType w:val="multilevel"/>
    <w:tmpl w:val="57526754"/>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9" w15:restartNumberingAfterBreak="0">
    <w:nsid w:val="0D582867"/>
    <w:multiLevelType w:val="hybridMultilevel"/>
    <w:tmpl w:val="AE486DC8"/>
    <w:lvl w:ilvl="0" w:tplc="04150017">
      <w:start w:val="1"/>
      <w:numFmt w:val="lowerLetter"/>
      <w:lvlText w:val="%1)"/>
      <w:lvlJc w:val="left"/>
      <w:pPr>
        <w:ind w:left="2203"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0D83169B"/>
    <w:multiLevelType w:val="multilevel"/>
    <w:tmpl w:val="BEE83B64"/>
    <w:lvl w:ilvl="0">
      <w:start w:val="1"/>
      <w:numFmt w:val="decimal"/>
      <w:lvlText w:val="%1."/>
      <w:lvlJc w:val="left"/>
      <w:pPr>
        <w:ind w:left="1860" w:hanging="360"/>
      </w:pPr>
      <w:rPr>
        <w:b w:val="0"/>
        <w:vertAlign w:val="baseline"/>
      </w:rPr>
    </w:lvl>
    <w:lvl w:ilvl="1">
      <w:start w:val="1"/>
      <w:numFmt w:val="lowerLetter"/>
      <w:lvlText w:val="%2."/>
      <w:lvlJc w:val="left"/>
      <w:pPr>
        <w:ind w:left="2580" w:hanging="360"/>
      </w:pPr>
      <w:rPr>
        <w:vertAlign w:val="baseline"/>
      </w:rPr>
    </w:lvl>
    <w:lvl w:ilvl="2">
      <w:start w:val="1"/>
      <w:numFmt w:val="lowerRoman"/>
      <w:lvlText w:val="%3."/>
      <w:lvlJc w:val="right"/>
      <w:pPr>
        <w:ind w:left="3300" w:hanging="180"/>
      </w:pPr>
      <w:rPr>
        <w:vertAlign w:val="baseline"/>
      </w:rPr>
    </w:lvl>
    <w:lvl w:ilvl="3">
      <w:start w:val="1"/>
      <w:numFmt w:val="decimal"/>
      <w:lvlText w:val="%4."/>
      <w:lvlJc w:val="left"/>
      <w:pPr>
        <w:ind w:left="4020" w:hanging="360"/>
      </w:pPr>
      <w:rPr>
        <w:vertAlign w:val="baseline"/>
      </w:rPr>
    </w:lvl>
    <w:lvl w:ilvl="4">
      <w:start w:val="1"/>
      <w:numFmt w:val="lowerLetter"/>
      <w:lvlText w:val="%5."/>
      <w:lvlJc w:val="left"/>
      <w:pPr>
        <w:ind w:left="4740" w:hanging="360"/>
      </w:pPr>
      <w:rPr>
        <w:vertAlign w:val="baseline"/>
      </w:rPr>
    </w:lvl>
    <w:lvl w:ilvl="5">
      <w:start w:val="1"/>
      <w:numFmt w:val="lowerRoman"/>
      <w:lvlText w:val="%6."/>
      <w:lvlJc w:val="right"/>
      <w:pPr>
        <w:ind w:left="5460" w:hanging="180"/>
      </w:pPr>
      <w:rPr>
        <w:vertAlign w:val="baseline"/>
      </w:rPr>
    </w:lvl>
    <w:lvl w:ilvl="6">
      <w:start w:val="1"/>
      <w:numFmt w:val="decimal"/>
      <w:lvlText w:val="%7."/>
      <w:lvlJc w:val="left"/>
      <w:pPr>
        <w:ind w:left="6180" w:hanging="360"/>
      </w:pPr>
      <w:rPr>
        <w:vertAlign w:val="baseline"/>
      </w:rPr>
    </w:lvl>
    <w:lvl w:ilvl="7">
      <w:start w:val="1"/>
      <w:numFmt w:val="lowerLetter"/>
      <w:lvlText w:val="%8."/>
      <w:lvlJc w:val="left"/>
      <w:pPr>
        <w:ind w:left="6900" w:hanging="360"/>
      </w:pPr>
      <w:rPr>
        <w:vertAlign w:val="baseline"/>
      </w:rPr>
    </w:lvl>
    <w:lvl w:ilvl="8">
      <w:start w:val="1"/>
      <w:numFmt w:val="lowerRoman"/>
      <w:lvlText w:val="%9."/>
      <w:lvlJc w:val="right"/>
      <w:pPr>
        <w:ind w:left="7620" w:hanging="180"/>
      </w:pPr>
      <w:rPr>
        <w:vertAlign w:val="baseline"/>
      </w:rPr>
    </w:lvl>
  </w:abstractNum>
  <w:abstractNum w:abstractNumId="11" w15:restartNumberingAfterBreak="0">
    <w:nsid w:val="0F3B0903"/>
    <w:multiLevelType w:val="hybridMultilevel"/>
    <w:tmpl w:val="EDECFF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1092E7A"/>
    <w:multiLevelType w:val="hybridMultilevel"/>
    <w:tmpl w:val="6F1E36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1483A11"/>
    <w:multiLevelType w:val="hybridMultilevel"/>
    <w:tmpl w:val="A93028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3D222D7"/>
    <w:multiLevelType w:val="hybridMultilevel"/>
    <w:tmpl w:val="9F46DB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68B1362"/>
    <w:multiLevelType w:val="multilevel"/>
    <w:tmpl w:val="A6F45F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7EE3224"/>
    <w:multiLevelType w:val="hybridMultilevel"/>
    <w:tmpl w:val="72E4FB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95C0EDF"/>
    <w:multiLevelType w:val="multilevel"/>
    <w:tmpl w:val="51906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1C552790"/>
    <w:multiLevelType w:val="multilevel"/>
    <w:tmpl w:val="FF36665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1DBE2E50"/>
    <w:multiLevelType w:val="hybridMultilevel"/>
    <w:tmpl w:val="EA2C3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1BF578C"/>
    <w:multiLevelType w:val="hybridMultilevel"/>
    <w:tmpl w:val="BBB46D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B33B29"/>
    <w:multiLevelType w:val="hybridMultilevel"/>
    <w:tmpl w:val="56A8DD4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54D2D16"/>
    <w:multiLevelType w:val="multilevel"/>
    <w:tmpl w:val="A6768736"/>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6FB25E0"/>
    <w:multiLevelType w:val="multilevel"/>
    <w:tmpl w:val="51D60426"/>
    <w:lvl w:ilvl="0">
      <w:start w:val="1"/>
      <w:numFmt w:val="decimal"/>
      <w:lvlText w:val="%1)"/>
      <w:lvlJc w:val="left"/>
      <w:pPr>
        <w:ind w:left="1211" w:hanging="360"/>
      </w:pPr>
      <w:rPr>
        <w:b w:val="0"/>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4" w15:restartNumberingAfterBreak="0">
    <w:nsid w:val="294C7490"/>
    <w:multiLevelType w:val="multilevel"/>
    <w:tmpl w:val="F2706796"/>
    <w:lvl w:ilvl="0">
      <w:start w:val="1"/>
      <w:numFmt w:val="lowerLetter"/>
      <w:lvlText w:val="%1)"/>
      <w:lvlJc w:val="left"/>
      <w:pPr>
        <w:ind w:left="1144" w:hanging="435"/>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297D4938"/>
    <w:multiLevelType w:val="hybridMultilevel"/>
    <w:tmpl w:val="671CFC5A"/>
    <w:lvl w:ilvl="0" w:tplc="04150017">
      <w:start w:val="1"/>
      <w:numFmt w:val="lowerLetter"/>
      <w:lvlText w:val="%1)"/>
      <w:lvlJc w:val="left"/>
      <w:pPr>
        <w:ind w:left="2203"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298E6182"/>
    <w:multiLevelType w:val="hybridMultilevel"/>
    <w:tmpl w:val="26A867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C3413EF"/>
    <w:multiLevelType w:val="multilevel"/>
    <w:tmpl w:val="C456A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C96343B"/>
    <w:multiLevelType w:val="hybridMultilevel"/>
    <w:tmpl w:val="2464928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9" w15:restartNumberingAfterBreak="0">
    <w:nsid w:val="2EDA270D"/>
    <w:multiLevelType w:val="multilevel"/>
    <w:tmpl w:val="C8C84F1A"/>
    <w:lvl w:ilvl="0">
      <w:start w:val="10"/>
      <w:numFmt w:val="decimal"/>
      <w:lvlText w:val="%1."/>
      <w:lvlJc w:val="left"/>
      <w:pPr>
        <w:ind w:left="540" w:hanging="540"/>
      </w:pPr>
      <w:rPr>
        <w:vertAlign w:val="baseline"/>
      </w:rPr>
    </w:lvl>
    <w:lvl w:ilvl="1">
      <w:start w:val="6"/>
      <w:numFmt w:val="decimal"/>
      <w:lvlText w:val="%1.%2."/>
      <w:lvlJc w:val="left"/>
      <w:pPr>
        <w:ind w:left="1146"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3144" w:hanging="144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5142" w:hanging="2159"/>
      </w:pPr>
      <w:rPr>
        <w:vertAlign w:val="baseline"/>
      </w:rPr>
    </w:lvl>
    <w:lvl w:ilvl="8">
      <w:start w:val="1"/>
      <w:numFmt w:val="decimal"/>
      <w:lvlText w:val="%1.%2.%3.%4.%5.%6.%7.%8.%9."/>
      <w:lvlJc w:val="left"/>
      <w:pPr>
        <w:ind w:left="5568" w:hanging="2160"/>
      </w:pPr>
      <w:rPr>
        <w:vertAlign w:val="baseline"/>
      </w:rPr>
    </w:lvl>
  </w:abstractNum>
  <w:abstractNum w:abstractNumId="30" w15:restartNumberingAfterBreak="0">
    <w:nsid w:val="2EDF5696"/>
    <w:multiLevelType w:val="multilevel"/>
    <w:tmpl w:val="121E7476"/>
    <w:lvl w:ilvl="0">
      <w:start w:val="1"/>
      <w:numFmt w:val="lowerLetter"/>
      <w:lvlText w:val="%1)"/>
      <w:lvlJc w:val="left"/>
      <w:pPr>
        <w:ind w:left="1215" w:hanging="360"/>
      </w:pPr>
      <w:rPr>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31" w15:restartNumberingAfterBreak="0">
    <w:nsid w:val="2F62029F"/>
    <w:multiLevelType w:val="multilevel"/>
    <w:tmpl w:val="677EB6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30DA6282"/>
    <w:multiLevelType w:val="multilevel"/>
    <w:tmpl w:val="9E884E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3" w15:restartNumberingAfterBreak="0">
    <w:nsid w:val="332B301A"/>
    <w:multiLevelType w:val="hybridMultilevel"/>
    <w:tmpl w:val="AE486DC8"/>
    <w:lvl w:ilvl="0" w:tplc="04150017">
      <w:start w:val="1"/>
      <w:numFmt w:val="lowerLetter"/>
      <w:lvlText w:val="%1)"/>
      <w:lvlJc w:val="left"/>
      <w:pPr>
        <w:ind w:left="2203"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15:restartNumberingAfterBreak="0">
    <w:nsid w:val="34530345"/>
    <w:multiLevelType w:val="hybridMultilevel"/>
    <w:tmpl w:val="1FC88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BB36D3"/>
    <w:multiLevelType w:val="hybridMultilevel"/>
    <w:tmpl w:val="F9F85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AB18A0"/>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7" w15:restartNumberingAfterBreak="0">
    <w:nsid w:val="368266F3"/>
    <w:multiLevelType w:val="hybridMultilevel"/>
    <w:tmpl w:val="70200F9E"/>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8" w15:restartNumberingAfterBreak="0">
    <w:nsid w:val="372410BD"/>
    <w:multiLevelType w:val="hybridMultilevel"/>
    <w:tmpl w:val="95F2FF82"/>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9"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38B527E1"/>
    <w:multiLevelType w:val="multilevel"/>
    <w:tmpl w:val="5B926618"/>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3A6E5423"/>
    <w:multiLevelType w:val="multilevel"/>
    <w:tmpl w:val="0EC02ED0"/>
    <w:lvl w:ilvl="0">
      <w:start w:val="1"/>
      <w:numFmt w:val="decimal"/>
      <w:lvlText w:val="%1)"/>
      <w:lvlJc w:val="left"/>
      <w:pPr>
        <w:ind w:left="861" w:hanging="435"/>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2" w15:restartNumberingAfterBreak="0">
    <w:nsid w:val="41F7579E"/>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3" w15:restartNumberingAfterBreak="0">
    <w:nsid w:val="431E199D"/>
    <w:multiLevelType w:val="multilevel"/>
    <w:tmpl w:val="CA046FBA"/>
    <w:lvl w:ilvl="0">
      <w:start w:val="1"/>
      <w:numFmt w:val="decimal"/>
      <w:lvlText w:val="%1)"/>
      <w:lvlJc w:val="left"/>
      <w:pPr>
        <w:ind w:left="1128" w:hanging="42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4" w15:restartNumberingAfterBreak="0">
    <w:nsid w:val="475139C5"/>
    <w:multiLevelType w:val="hybridMultilevel"/>
    <w:tmpl w:val="07407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3B6C98"/>
    <w:multiLevelType w:val="hybridMultilevel"/>
    <w:tmpl w:val="A570226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46" w15:restartNumberingAfterBreak="0">
    <w:nsid w:val="4C7865F3"/>
    <w:multiLevelType w:val="hybridMultilevel"/>
    <w:tmpl w:val="6FBCFA1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E4A4393"/>
    <w:multiLevelType w:val="hybridMultilevel"/>
    <w:tmpl w:val="2464928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8" w15:restartNumberingAfterBreak="0">
    <w:nsid w:val="50755AB8"/>
    <w:multiLevelType w:val="multilevel"/>
    <w:tmpl w:val="2BAE2072"/>
    <w:lvl w:ilvl="0">
      <w:start w:val="12"/>
      <w:numFmt w:val="decimal"/>
      <w:lvlText w:val="%1."/>
      <w:lvlJc w:val="left"/>
      <w:pPr>
        <w:ind w:left="510" w:hanging="51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9" w15:restartNumberingAfterBreak="0">
    <w:nsid w:val="512E2B25"/>
    <w:multiLevelType w:val="hybridMultilevel"/>
    <w:tmpl w:val="B5BC8D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60E1B71"/>
    <w:multiLevelType w:val="hybridMultilevel"/>
    <w:tmpl w:val="D95ACF58"/>
    <w:lvl w:ilvl="0" w:tplc="04150001">
      <w:start w:val="1"/>
      <w:numFmt w:val="bullet"/>
      <w:lvlText w:val=""/>
      <w:lvlJc w:val="left"/>
      <w:pPr>
        <w:ind w:left="842" w:hanging="360"/>
      </w:pPr>
      <w:rPr>
        <w:rFonts w:ascii="Symbol" w:hAnsi="Symbol" w:hint="default"/>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51" w15:restartNumberingAfterBreak="0">
    <w:nsid w:val="568C0767"/>
    <w:multiLevelType w:val="hybridMultilevel"/>
    <w:tmpl w:val="AE486DC8"/>
    <w:lvl w:ilvl="0" w:tplc="04150017">
      <w:start w:val="1"/>
      <w:numFmt w:val="lowerLetter"/>
      <w:lvlText w:val="%1)"/>
      <w:lvlJc w:val="left"/>
      <w:pPr>
        <w:ind w:left="2203"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15:restartNumberingAfterBreak="0">
    <w:nsid w:val="57D71BF2"/>
    <w:multiLevelType w:val="hybridMultilevel"/>
    <w:tmpl w:val="AE486DC8"/>
    <w:lvl w:ilvl="0" w:tplc="04150017">
      <w:start w:val="1"/>
      <w:numFmt w:val="lowerLetter"/>
      <w:lvlText w:val="%1)"/>
      <w:lvlJc w:val="left"/>
      <w:pPr>
        <w:ind w:left="2203"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588F267F"/>
    <w:multiLevelType w:val="multilevel"/>
    <w:tmpl w:val="0E52A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58A277C0"/>
    <w:multiLevelType w:val="hybridMultilevel"/>
    <w:tmpl w:val="8D36BE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58CD0954"/>
    <w:multiLevelType w:val="hybridMultilevel"/>
    <w:tmpl w:val="2464928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6" w15:restartNumberingAfterBreak="0">
    <w:nsid w:val="598D364D"/>
    <w:multiLevelType w:val="multilevel"/>
    <w:tmpl w:val="BE78AB74"/>
    <w:lvl w:ilvl="0">
      <w:start w:val="15"/>
      <w:numFmt w:val="decimal"/>
      <w:lvlText w:val="%1."/>
      <w:lvlJc w:val="left"/>
      <w:pPr>
        <w:ind w:left="510" w:hanging="51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57" w15:restartNumberingAfterBreak="0">
    <w:nsid w:val="5D1D661F"/>
    <w:multiLevelType w:val="multilevel"/>
    <w:tmpl w:val="20A00A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8" w15:restartNumberingAfterBreak="0">
    <w:nsid w:val="5D792605"/>
    <w:multiLevelType w:val="multilevel"/>
    <w:tmpl w:val="A5B6BF1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9" w15:restartNumberingAfterBreak="0">
    <w:nsid w:val="5DA13B26"/>
    <w:multiLevelType w:val="hybridMultilevel"/>
    <w:tmpl w:val="06CE8180"/>
    <w:lvl w:ilvl="0" w:tplc="1FE86764">
      <w:start w:val="3"/>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E6D4630"/>
    <w:multiLevelType w:val="hybridMultilevel"/>
    <w:tmpl w:val="CC6CF6E8"/>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1" w15:restartNumberingAfterBreak="0">
    <w:nsid w:val="5F62083B"/>
    <w:multiLevelType w:val="hybridMultilevel"/>
    <w:tmpl w:val="C3F4FF5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2" w15:restartNumberingAfterBreak="0">
    <w:nsid w:val="5F772D4E"/>
    <w:multiLevelType w:val="hybridMultilevel"/>
    <w:tmpl w:val="6BE48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1A13AE3"/>
    <w:multiLevelType w:val="multilevel"/>
    <w:tmpl w:val="86A869D0"/>
    <w:lvl w:ilvl="0">
      <w:start w:val="1"/>
      <w:numFmt w:val="decimal"/>
      <w:lvlText w:val="%1)"/>
      <w:lvlJc w:val="left"/>
      <w:pPr>
        <w:ind w:left="1215" w:hanging="51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64" w15:restartNumberingAfterBreak="0">
    <w:nsid w:val="625C3EA7"/>
    <w:multiLevelType w:val="hybridMultilevel"/>
    <w:tmpl w:val="85F20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4107F80"/>
    <w:multiLevelType w:val="multilevel"/>
    <w:tmpl w:val="660C7BC0"/>
    <w:lvl w:ilvl="0">
      <w:start w:val="2"/>
      <w:numFmt w:val="lowerLetter"/>
      <w:lvlText w:val="%1)"/>
      <w:lvlJc w:val="left"/>
      <w:pPr>
        <w:ind w:left="1068" w:hanging="360"/>
      </w:pPr>
      <w:rPr>
        <w:rFonts w:hint="default"/>
        <w:i w:val="0"/>
        <w:vertAlign w:val="baseline"/>
      </w:rPr>
    </w:lvl>
    <w:lvl w:ilvl="1">
      <w:start w:val="1"/>
      <w:numFmt w:val="decimal"/>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66" w15:restartNumberingAfterBreak="0">
    <w:nsid w:val="686F3816"/>
    <w:multiLevelType w:val="multilevel"/>
    <w:tmpl w:val="A9140F52"/>
    <w:lvl w:ilvl="0">
      <w:start w:val="1"/>
      <w:numFmt w:val="decimal"/>
      <w:lvlText w:val="%1)"/>
      <w:lvlJc w:val="left"/>
      <w:pPr>
        <w:tabs>
          <w:tab w:val="num" w:pos="0"/>
        </w:tabs>
        <w:ind w:left="720" w:hanging="360"/>
      </w:pPr>
    </w:lvl>
    <w:lvl w:ilvl="1">
      <w:start w:val="1"/>
      <w:numFmt w:val="lowerLetter"/>
      <w:lvlText w:val="%2)"/>
      <w:lvlJc w:val="left"/>
      <w:pPr>
        <w:tabs>
          <w:tab w:val="num" w:pos="0"/>
        </w:tabs>
        <w:ind w:left="1500" w:hanging="42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90708AB"/>
    <w:multiLevelType w:val="hybridMultilevel"/>
    <w:tmpl w:val="D26890C0"/>
    <w:lvl w:ilvl="0" w:tplc="65D298F0">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AEC337E"/>
    <w:multiLevelType w:val="multilevel"/>
    <w:tmpl w:val="5824B2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9" w15:restartNumberingAfterBreak="0">
    <w:nsid w:val="6D3E2990"/>
    <w:multiLevelType w:val="multilevel"/>
    <w:tmpl w:val="8C9A88D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0" w15:restartNumberingAfterBreak="0">
    <w:nsid w:val="728F2FAF"/>
    <w:multiLevelType w:val="hybridMultilevel"/>
    <w:tmpl w:val="02AE1F9E"/>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71" w15:restartNumberingAfterBreak="0">
    <w:nsid w:val="735C5DD8"/>
    <w:multiLevelType w:val="hybridMultilevel"/>
    <w:tmpl w:val="F4AAD1DA"/>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72" w15:restartNumberingAfterBreak="0">
    <w:nsid w:val="73803E44"/>
    <w:multiLevelType w:val="hybridMultilevel"/>
    <w:tmpl w:val="CE9CD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45E0CDB"/>
    <w:multiLevelType w:val="multilevel"/>
    <w:tmpl w:val="BB065D12"/>
    <w:lvl w:ilvl="0">
      <w:start w:val="1"/>
      <w:numFmt w:val="lowerLetter"/>
      <w:lvlText w:val="%1)"/>
      <w:lvlJc w:val="left"/>
      <w:pPr>
        <w:ind w:left="1215" w:hanging="360"/>
      </w:pPr>
      <w:rPr>
        <w:rFonts w:ascii="Calibri" w:eastAsia="Calibri" w:hAnsi="Calibri" w:cs="Calibri"/>
        <w:b w:val="0"/>
        <w:sz w:val="20"/>
        <w:szCs w:val="20"/>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74" w15:restartNumberingAfterBreak="0">
    <w:nsid w:val="7ABC554F"/>
    <w:multiLevelType w:val="hybridMultilevel"/>
    <w:tmpl w:val="F68CDC94"/>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75" w15:restartNumberingAfterBreak="0">
    <w:nsid w:val="7B0E1877"/>
    <w:multiLevelType w:val="multilevel"/>
    <w:tmpl w:val="6F462D9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76" w15:restartNumberingAfterBreak="0">
    <w:nsid w:val="7B29375C"/>
    <w:multiLevelType w:val="multilevel"/>
    <w:tmpl w:val="FABCC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Symbol" w:eastAsia="Times New Roman" w:hAnsi="Symbol" w:cstheme="minorHAnsi" w:hint="default"/>
      </w:rPr>
    </w:lvl>
    <w:lvl w:ilvl="3">
      <w:start w:val="1"/>
      <w:numFmt w:val="lowerRoman"/>
      <w:lvlText w:val="%4."/>
      <w:lvlJc w:val="left"/>
      <w:pPr>
        <w:ind w:left="3240" w:hanging="720"/>
      </w:pPr>
      <w:rPr>
        <w:rFonts w:asciiTheme="minorHAnsi" w:hAnsiTheme="minorHAnsi" w:cstheme="minorHAnsi" w:hint="default"/>
        <w:b/>
        <w:sz w:val="20"/>
      </w:rPr>
    </w:lvl>
    <w:lvl w:ilvl="4">
      <w:start w:val="1"/>
      <w:numFmt w:val="upperRoman"/>
      <w:lvlText w:val="%5."/>
      <w:lvlJc w:val="left"/>
      <w:pPr>
        <w:ind w:left="3960" w:hanging="720"/>
      </w:pPr>
      <w:rPr>
        <w:rFonts w:asciiTheme="minorHAnsi" w:hAnsiTheme="minorHAnsi" w:cstheme="minorHAnsi"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C3D7335"/>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78" w15:restartNumberingAfterBreak="0">
    <w:nsid w:val="7CA0567F"/>
    <w:multiLevelType w:val="hybridMultilevel"/>
    <w:tmpl w:val="3C260D20"/>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79" w15:restartNumberingAfterBreak="0">
    <w:nsid w:val="7D0336ED"/>
    <w:multiLevelType w:val="multilevel"/>
    <w:tmpl w:val="AEDA662A"/>
    <w:lvl w:ilvl="0">
      <w:start w:val="1"/>
      <w:numFmt w:val="decimal"/>
      <w:lvlText w:val="%1)"/>
      <w:lvlJc w:val="left"/>
      <w:pPr>
        <w:ind w:left="1144" w:hanging="435"/>
      </w:pPr>
      <w:rPr>
        <w:i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0" w15:restartNumberingAfterBreak="0">
    <w:nsid w:val="7D310FA9"/>
    <w:multiLevelType w:val="hybridMultilevel"/>
    <w:tmpl w:val="FEA49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69"/>
  </w:num>
  <w:num w:numId="2">
    <w:abstractNumId w:val="29"/>
  </w:num>
  <w:num w:numId="3">
    <w:abstractNumId w:val="6"/>
  </w:num>
  <w:num w:numId="4">
    <w:abstractNumId w:val="5"/>
  </w:num>
  <w:num w:numId="5">
    <w:abstractNumId w:val="0"/>
  </w:num>
  <w:num w:numId="6">
    <w:abstractNumId w:val="10"/>
  </w:num>
  <w:num w:numId="7">
    <w:abstractNumId w:val="75"/>
  </w:num>
  <w:num w:numId="8">
    <w:abstractNumId w:val="53"/>
  </w:num>
  <w:num w:numId="9">
    <w:abstractNumId w:val="48"/>
  </w:num>
  <w:num w:numId="10">
    <w:abstractNumId w:val="15"/>
  </w:num>
  <w:num w:numId="11">
    <w:abstractNumId w:val="63"/>
  </w:num>
  <w:num w:numId="12">
    <w:abstractNumId w:val="56"/>
  </w:num>
  <w:num w:numId="13">
    <w:abstractNumId w:val="79"/>
  </w:num>
  <w:num w:numId="14">
    <w:abstractNumId w:val="58"/>
  </w:num>
  <w:num w:numId="15">
    <w:abstractNumId w:val="73"/>
  </w:num>
  <w:num w:numId="16">
    <w:abstractNumId w:val="68"/>
  </w:num>
  <w:num w:numId="17">
    <w:abstractNumId w:val="42"/>
  </w:num>
  <w:num w:numId="18">
    <w:abstractNumId w:val="31"/>
  </w:num>
  <w:num w:numId="19">
    <w:abstractNumId w:val="30"/>
  </w:num>
  <w:num w:numId="20">
    <w:abstractNumId w:val="23"/>
  </w:num>
  <w:num w:numId="21">
    <w:abstractNumId w:val="32"/>
  </w:num>
  <w:num w:numId="22">
    <w:abstractNumId w:val="27"/>
  </w:num>
  <w:num w:numId="23">
    <w:abstractNumId w:val="3"/>
  </w:num>
  <w:num w:numId="24">
    <w:abstractNumId w:val="41"/>
  </w:num>
  <w:num w:numId="25">
    <w:abstractNumId w:val="22"/>
  </w:num>
  <w:num w:numId="26">
    <w:abstractNumId w:val="8"/>
  </w:num>
  <w:num w:numId="27">
    <w:abstractNumId w:val="40"/>
  </w:num>
  <w:num w:numId="28">
    <w:abstractNumId w:val="17"/>
  </w:num>
  <w:num w:numId="29">
    <w:abstractNumId w:val="18"/>
  </w:num>
  <w:num w:numId="30">
    <w:abstractNumId w:val="57"/>
  </w:num>
  <w:num w:numId="31">
    <w:abstractNumId w:val="1"/>
  </w:num>
  <w:num w:numId="32">
    <w:abstractNumId w:val="39"/>
  </w:num>
  <w:num w:numId="33">
    <w:abstractNumId w:val="24"/>
  </w:num>
  <w:num w:numId="34">
    <w:abstractNumId w:val="43"/>
  </w:num>
  <w:num w:numId="35">
    <w:abstractNumId w:val="76"/>
  </w:num>
  <w:num w:numId="36">
    <w:abstractNumId w:val="72"/>
  </w:num>
  <w:num w:numId="37">
    <w:abstractNumId w:val="67"/>
  </w:num>
  <w:num w:numId="38">
    <w:abstractNumId w:val="65"/>
  </w:num>
  <w:num w:numId="39">
    <w:abstractNumId w:val="66"/>
    <w:lvlOverride w:ilvl="0">
      <w:startOverride w:val="1"/>
    </w:lvlOverride>
  </w:num>
  <w:num w:numId="40">
    <w:abstractNumId w:val="4"/>
  </w:num>
  <w:num w:numId="41">
    <w:abstractNumId w:val="36"/>
  </w:num>
  <w:num w:numId="42">
    <w:abstractNumId w:val="77"/>
  </w:num>
  <w:num w:numId="43">
    <w:abstractNumId w:val="34"/>
  </w:num>
  <w:num w:numId="44">
    <w:abstractNumId w:val="46"/>
  </w:num>
  <w:num w:numId="45">
    <w:abstractNumId w:val="7"/>
  </w:num>
  <w:num w:numId="46">
    <w:abstractNumId w:val="35"/>
  </w:num>
  <w:num w:numId="47">
    <w:abstractNumId w:val="62"/>
  </w:num>
  <w:num w:numId="48">
    <w:abstractNumId w:val="20"/>
  </w:num>
  <w:num w:numId="49">
    <w:abstractNumId w:val="80"/>
  </w:num>
  <w:num w:numId="50">
    <w:abstractNumId w:val="16"/>
  </w:num>
  <w:num w:numId="51">
    <w:abstractNumId w:val="54"/>
  </w:num>
  <w:num w:numId="52">
    <w:abstractNumId w:val="49"/>
  </w:num>
  <w:num w:numId="53">
    <w:abstractNumId w:val="26"/>
  </w:num>
  <w:num w:numId="54">
    <w:abstractNumId w:val="14"/>
  </w:num>
  <w:num w:numId="55">
    <w:abstractNumId w:val="11"/>
  </w:num>
  <w:num w:numId="56">
    <w:abstractNumId w:val="64"/>
  </w:num>
  <w:num w:numId="57">
    <w:abstractNumId w:val="13"/>
  </w:num>
  <w:num w:numId="58">
    <w:abstractNumId w:val="47"/>
  </w:num>
  <w:num w:numId="59">
    <w:abstractNumId w:val="12"/>
  </w:num>
  <w:num w:numId="60">
    <w:abstractNumId w:val="44"/>
  </w:num>
  <w:num w:numId="61">
    <w:abstractNumId w:val="50"/>
  </w:num>
  <w:num w:numId="62">
    <w:abstractNumId w:val="2"/>
  </w:num>
  <w:num w:numId="63">
    <w:abstractNumId w:val="19"/>
  </w:num>
  <w:num w:numId="64">
    <w:abstractNumId w:val="71"/>
  </w:num>
  <w:num w:numId="65">
    <w:abstractNumId w:val="37"/>
  </w:num>
  <w:num w:numId="66">
    <w:abstractNumId w:val="60"/>
  </w:num>
  <w:num w:numId="67">
    <w:abstractNumId w:val="45"/>
  </w:num>
  <w:num w:numId="68">
    <w:abstractNumId w:val="38"/>
  </w:num>
  <w:num w:numId="69">
    <w:abstractNumId w:val="74"/>
  </w:num>
  <w:num w:numId="70">
    <w:abstractNumId w:val="70"/>
  </w:num>
  <w:num w:numId="71">
    <w:abstractNumId w:val="78"/>
  </w:num>
  <w:num w:numId="72">
    <w:abstractNumId w:val="55"/>
  </w:num>
  <w:num w:numId="73">
    <w:abstractNumId w:val="28"/>
  </w:num>
  <w:num w:numId="74">
    <w:abstractNumId w:val="52"/>
  </w:num>
  <w:num w:numId="75">
    <w:abstractNumId w:val="25"/>
  </w:num>
  <w:num w:numId="76">
    <w:abstractNumId w:val="51"/>
  </w:num>
  <w:num w:numId="77">
    <w:abstractNumId w:val="33"/>
  </w:num>
  <w:num w:numId="78">
    <w:abstractNumId w:val="9"/>
  </w:num>
  <w:num w:numId="79">
    <w:abstractNumId w:val="21"/>
  </w:num>
  <w:num w:numId="80">
    <w:abstractNumId w:val="61"/>
  </w:num>
  <w:num w:numId="81">
    <w:abstractNumId w:val="5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iatkowska Katarzyna">
    <w15:presenceInfo w15:providerId="AD" w15:userId="S-1-5-21-1503635424-835617314-2105680421-3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F"/>
    <w:rsid w:val="00005547"/>
    <w:rsid w:val="00021A86"/>
    <w:rsid w:val="00025AFD"/>
    <w:rsid w:val="00034836"/>
    <w:rsid w:val="0004439E"/>
    <w:rsid w:val="00044F4D"/>
    <w:rsid w:val="000547BA"/>
    <w:rsid w:val="000570A8"/>
    <w:rsid w:val="000678F6"/>
    <w:rsid w:val="00072C86"/>
    <w:rsid w:val="0008081D"/>
    <w:rsid w:val="00081A0C"/>
    <w:rsid w:val="00092CA7"/>
    <w:rsid w:val="000A2C74"/>
    <w:rsid w:val="000A6BDA"/>
    <w:rsid w:val="000A7C92"/>
    <w:rsid w:val="000B2659"/>
    <w:rsid w:val="000B6B66"/>
    <w:rsid w:val="000B7F68"/>
    <w:rsid w:val="000C2417"/>
    <w:rsid w:val="000C76D1"/>
    <w:rsid w:val="000D021E"/>
    <w:rsid w:val="000E0688"/>
    <w:rsid w:val="000E09FD"/>
    <w:rsid w:val="000E3EF0"/>
    <w:rsid w:val="000E5F98"/>
    <w:rsid w:val="000E65EE"/>
    <w:rsid w:val="000E78A4"/>
    <w:rsid w:val="00102B9C"/>
    <w:rsid w:val="00102C04"/>
    <w:rsid w:val="0012245D"/>
    <w:rsid w:val="0012326A"/>
    <w:rsid w:val="00126747"/>
    <w:rsid w:val="001320BC"/>
    <w:rsid w:val="001322B7"/>
    <w:rsid w:val="0013622D"/>
    <w:rsid w:val="00141490"/>
    <w:rsid w:val="00142B28"/>
    <w:rsid w:val="00142DFE"/>
    <w:rsid w:val="00164165"/>
    <w:rsid w:val="001648C2"/>
    <w:rsid w:val="00171527"/>
    <w:rsid w:val="00171F67"/>
    <w:rsid w:val="00173CDF"/>
    <w:rsid w:val="00176F1C"/>
    <w:rsid w:val="00183F67"/>
    <w:rsid w:val="0018475F"/>
    <w:rsid w:val="00186B68"/>
    <w:rsid w:val="001872F4"/>
    <w:rsid w:val="001906D8"/>
    <w:rsid w:val="00191675"/>
    <w:rsid w:val="00191C3F"/>
    <w:rsid w:val="00191DE3"/>
    <w:rsid w:val="001A1872"/>
    <w:rsid w:val="001B5A6C"/>
    <w:rsid w:val="001C4FBC"/>
    <w:rsid w:val="001C63FA"/>
    <w:rsid w:val="001C6616"/>
    <w:rsid w:val="001D3AAC"/>
    <w:rsid w:val="001E11D9"/>
    <w:rsid w:val="001E2F49"/>
    <w:rsid w:val="001F329E"/>
    <w:rsid w:val="00214A7D"/>
    <w:rsid w:val="00215879"/>
    <w:rsid w:val="002407BC"/>
    <w:rsid w:val="00256135"/>
    <w:rsid w:val="002629C5"/>
    <w:rsid w:val="002650D2"/>
    <w:rsid w:val="002749EE"/>
    <w:rsid w:val="00275CBB"/>
    <w:rsid w:val="00275EC0"/>
    <w:rsid w:val="00291084"/>
    <w:rsid w:val="002966E1"/>
    <w:rsid w:val="002A0F24"/>
    <w:rsid w:val="002A312E"/>
    <w:rsid w:val="002A7E9D"/>
    <w:rsid w:val="002B0213"/>
    <w:rsid w:val="002B31D8"/>
    <w:rsid w:val="002C0953"/>
    <w:rsid w:val="002D4FB4"/>
    <w:rsid w:val="002E1E71"/>
    <w:rsid w:val="002F7275"/>
    <w:rsid w:val="0030219E"/>
    <w:rsid w:val="00310261"/>
    <w:rsid w:val="003161E7"/>
    <w:rsid w:val="003235DA"/>
    <w:rsid w:val="0032413E"/>
    <w:rsid w:val="003246FB"/>
    <w:rsid w:val="0033481B"/>
    <w:rsid w:val="00336DB4"/>
    <w:rsid w:val="0035356E"/>
    <w:rsid w:val="003616B5"/>
    <w:rsid w:val="00361834"/>
    <w:rsid w:val="00361CE9"/>
    <w:rsid w:val="00374C64"/>
    <w:rsid w:val="003914CD"/>
    <w:rsid w:val="00393CFD"/>
    <w:rsid w:val="00396641"/>
    <w:rsid w:val="003A3CCD"/>
    <w:rsid w:val="003A6411"/>
    <w:rsid w:val="003B1FB8"/>
    <w:rsid w:val="003B4632"/>
    <w:rsid w:val="003B65DA"/>
    <w:rsid w:val="003C5B1B"/>
    <w:rsid w:val="003F2C58"/>
    <w:rsid w:val="003F31A7"/>
    <w:rsid w:val="00404F01"/>
    <w:rsid w:val="0040591C"/>
    <w:rsid w:val="004202A6"/>
    <w:rsid w:val="00423080"/>
    <w:rsid w:val="00426498"/>
    <w:rsid w:val="00440120"/>
    <w:rsid w:val="004403EB"/>
    <w:rsid w:val="00444DC7"/>
    <w:rsid w:val="0045265C"/>
    <w:rsid w:val="00461878"/>
    <w:rsid w:val="004656AE"/>
    <w:rsid w:val="00465C44"/>
    <w:rsid w:val="0047123B"/>
    <w:rsid w:val="00490B87"/>
    <w:rsid w:val="00491417"/>
    <w:rsid w:val="00492A13"/>
    <w:rsid w:val="00495800"/>
    <w:rsid w:val="004A22B4"/>
    <w:rsid w:val="004A675D"/>
    <w:rsid w:val="004A764A"/>
    <w:rsid w:val="004D075D"/>
    <w:rsid w:val="004E13DB"/>
    <w:rsid w:val="004F67B8"/>
    <w:rsid w:val="004F6982"/>
    <w:rsid w:val="00503B31"/>
    <w:rsid w:val="0052324A"/>
    <w:rsid w:val="00530013"/>
    <w:rsid w:val="00532536"/>
    <w:rsid w:val="00533812"/>
    <w:rsid w:val="005343AB"/>
    <w:rsid w:val="005367B8"/>
    <w:rsid w:val="005540C5"/>
    <w:rsid w:val="00555E9F"/>
    <w:rsid w:val="00560948"/>
    <w:rsid w:val="00561F6D"/>
    <w:rsid w:val="00563CE2"/>
    <w:rsid w:val="0057573E"/>
    <w:rsid w:val="0059480D"/>
    <w:rsid w:val="005A40BD"/>
    <w:rsid w:val="005B5C8B"/>
    <w:rsid w:val="005C5E01"/>
    <w:rsid w:val="005C7A49"/>
    <w:rsid w:val="005D5082"/>
    <w:rsid w:val="005E30A4"/>
    <w:rsid w:val="005E666B"/>
    <w:rsid w:val="005F05EC"/>
    <w:rsid w:val="006111F3"/>
    <w:rsid w:val="0061525F"/>
    <w:rsid w:val="00621ACE"/>
    <w:rsid w:val="006238D0"/>
    <w:rsid w:val="00624C75"/>
    <w:rsid w:val="00636BDD"/>
    <w:rsid w:val="00643420"/>
    <w:rsid w:val="00644C1C"/>
    <w:rsid w:val="00645706"/>
    <w:rsid w:val="00650ACB"/>
    <w:rsid w:val="00653467"/>
    <w:rsid w:val="0069091E"/>
    <w:rsid w:val="006A14B9"/>
    <w:rsid w:val="006B16FE"/>
    <w:rsid w:val="006B33D4"/>
    <w:rsid w:val="006B3953"/>
    <w:rsid w:val="006B4508"/>
    <w:rsid w:val="006C6D49"/>
    <w:rsid w:val="006D1583"/>
    <w:rsid w:val="006E72A0"/>
    <w:rsid w:val="006F0CD7"/>
    <w:rsid w:val="006F476C"/>
    <w:rsid w:val="007115BF"/>
    <w:rsid w:val="007118E3"/>
    <w:rsid w:val="00734D6C"/>
    <w:rsid w:val="00746431"/>
    <w:rsid w:val="00751F85"/>
    <w:rsid w:val="007540DA"/>
    <w:rsid w:val="00760B54"/>
    <w:rsid w:val="0076110F"/>
    <w:rsid w:val="00763ABB"/>
    <w:rsid w:val="0077281E"/>
    <w:rsid w:val="00772D19"/>
    <w:rsid w:val="00790EDA"/>
    <w:rsid w:val="00794585"/>
    <w:rsid w:val="007952E4"/>
    <w:rsid w:val="007B1FDB"/>
    <w:rsid w:val="007B3193"/>
    <w:rsid w:val="007B768B"/>
    <w:rsid w:val="007C2279"/>
    <w:rsid w:val="007C6081"/>
    <w:rsid w:val="007D2A20"/>
    <w:rsid w:val="007D55C7"/>
    <w:rsid w:val="007D596E"/>
    <w:rsid w:val="007E1FE3"/>
    <w:rsid w:val="007E5BBF"/>
    <w:rsid w:val="007E769C"/>
    <w:rsid w:val="007F488C"/>
    <w:rsid w:val="007F4A7C"/>
    <w:rsid w:val="0080135C"/>
    <w:rsid w:val="00805922"/>
    <w:rsid w:val="008069BA"/>
    <w:rsid w:val="0081396B"/>
    <w:rsid w:val="00814D3E"/>
    <w:rsid w:val="008152A5"/>
    <w:rsid w:val="0084156E"/>
    <w:rsid w:val="00843856"/>
    <w:rsid w:val="00850CE1"/>
    <w:rsid w:val="008541C9"/>
    <w:rsid w:val="008560C5"/>
    <w:rsid w:val="00867A20"/>
    <w:rsid w:val="00882402"/>
    <w:rsid w:val="00885132"/>
    <w:rsid w:val="008A0741"/>
    <w:rsid w:val="008A11E1"/>
    <w:rsid w:val="008A43B4"/>
    <w:rsid w:val="008A4638"/>
    <w:rsid w:val="008B247F"/>
    <w:rsid w:val="008B55C8"/>
    <w:rsid w:val="008E25A0"/>
    <w:rsid w:val="008F188F"/>
    <w:rsid w:val="008F5244"/>
    <w:rsid w:val="00901A16"/>
    <w:rsid w:val="00903005"/>
    <w:rsid w:val="009075B8"/>
    <w:rsid w:val="009225D4"/>
    <w:rsid w:val="00934680"/>
    <w:rsid w:val="00937719"/>
    <w:rsid w:val="00945B6B"/>
    <w:rsid w:val="00946964"/>
    <w:rsid w:val="00947588"/>
    <w:rsid w:val="00952197"/>
    <w:rsid w:val="00954084"/>
    <w:rsid w:val="00954709"/>
    <w:rsid w:val="00961522"/>
    <w:rsid w:val="0096464A"/>
    <w:rsid w:val="00967ED1"/>
    <w:rsid w:val="00976EF8"/>
    <w:rsid w:val="00982BE2"/>
    <w:rsid w:val="00985318"/>
    <w:rsid w:val="009A5C7C"/>
    <w:rsid w:val="009C0B42"/>
    <w:rsid w:val="009C1742"/>
    <w:rsid w:val="009C505A"/>
    <w:rsid w:val="009C72B9"/>
    <w:rsid w:val="009D08C6"/>
    <w:rsid w:val="009D0D79"/>
    <w:rsid w:val="009D275E"/>
    <w:rsid w:val="009D37B1"/>
    <w:rsid w:val="009D4405"/>
    <w:rsid w:val="009D4FB9"/>
    <w:rsid w:val="009F0789"/>
    <w:rsid w:val="009F1C7C"/>
    <w:rsid w:val="00A023B8"/>
    <w:rsid w:val="00A041EA"/>
    <w:rsid w:val="00A129F8"/>
    <w:rsid w:val="00A137F5"/>
    <w:rsid w:val="00A14E87"/>
    <w:rsid w:val="00A26748"/>
    <w:rsid w:val="00A36A38"/>
    <w:rsid w:val="00A37406"/>
    <w:rsid w:val="00A411B3"/>
    <w:rsid w:val="00A46646"/>
    <w:rsid w:val="00A51CC5"/>
    <w:rsid w:val="00A7487C"/>
    <w:rsid w:val="00A81771"/>
    <w:rsid w:val="00A83C20"/>
    <w:rsid w:val="00A84C93"/>
    <w:rsid w:val="00A84D00"/>
    <w:rsid w:val="00A87CE2"/>
    <w:rsid w:val="00A901E5"/>
    <w:rsid w:val="00A92CB2"/>
    <w:rsid w:val="00A95C87"/>
    <w:rsid w:val="00AA0319"/>
    <w:rsid w:val="00AA270F"/>
    <w:rsid w:val="00AA7479"/>
    <w:rsid w:val="00AB392E"/>
    <w:rsid w:val="00AC448B"/>
    <w:rsid w:val="00AC6AD2"/>
    <w:rsid w:val="00AD2738"/>
    <w:rsid w:val="00AD43DE"/>
    <w:rsid w:val="00AD65FA"/>
    <w:rsid w:val="00AE71C0"/>
    <w:rsid w:val="00AF064B"/>
    <w:rsid w:val="00AF0665"/>
    <w:rsid w:val="00AF1E7B"/>
    <w:rsid w:val="00AF6AD1"/>
    <w:rsid w:val="00B0026A"/>
    <w:rsid w:val="00B03B0E"/>
    <w:rsid w:val="00B219C1"/>
    <w:rsid w:val="00B25C8F"/>
    <w:rsid w:val="00B32E26"/>
    <w:rsid w:val="00B37F42"/>
    <w:rsid w:val="00B42B64"/>
    <w:rsid w:val="00B47E7F"/>
    <w:rsid w:val="00B50810"/>
    <w:rsid w:val="00B62086"/>
    <w:rsid w:val="00B642E1"/>
    <w:rsid w:val="00B73671"/>
    <w:rsid w:val="00B73D99"/>
    <w:rsid w:val="00B7492B"/>
    <w:rsid w:val="00B8517D"/>
    <w:rsid w:val="00B85ED1"/>
    <w:rsid w:val="00B863D0"/>
    <w:rsid w:val="00BB44D1"/>
    <w:rsid w:val="00BB5872"/>
    <w:rsid w:val="00BB604E"/>
    <w:rsid w:val="00BC0BD2"/>
    <w:rsid w:val="00BC1399"/>
    <w:rsid w:val="00BC6870"/>
    <w:rsid w:val="00BD4455"/>
    <w:rsid w:val="00BE14A6"/>
    <w:rsid w:val="00C0264B"/>
    <w:rsid w:val="00C03AF8"/>
    <w:rsid w:val="00C11BD0"/>
    <w:rsid w:val="00C12DC7"/>
    <w:rsid w:val="00C136FC"/>
    <w:rsid w:val="00C16956"/>
    <w:rsid w:val="00C221D9"/>
    <w:rsid w:val="00C3251C"/>
    <w:rsid w:val="00C43EBA"/>
    <w:rsid w:val="00C505D8"/>
    <w:rsid w:val="00C558B8"/>
    <w:rsid w:val="00C608C5"/>
    <w:rsid w:val="00C67469"/>
    <w:rsid w:val="00C752B4"/>
    <w:rsid w:val="00C763E5"/>
    <w:rsid w:val="00C85D0C"/>
    <w:rsid w:val="00C960CE"/>
    <w:rsid w:val="00CA2EE3"/>
    <w:rsid w:val="00CA7763"/>
    <w:rsid w:val="00CB6F48"/>
    <w:rsid w:val="00CB71A0"/>
    <w:rsid w:val="00CC1169"/>
    <w:rsid w:val="00CC4FCF"/>
    <w:rsid w:val="00CC78C8"/>
    <w:rsid w:val="00CD164C"/>
    <w:rsid w:val="00CD4A0F"/>
    <w:rsid w:val="00CD65DF"/>
    <w:rsid w:val="00CE0C41"/>
    <w:rsid w:val="00CE40F6"/>
    <w:rsid w:val="00CF0FCC"/>
    <w:rsid w:val="00CF7633"/>
    <w:rsid w:val="00D12264"/>
    <w:rsid w:val="00D23123"/>
    <w:rsid w:val="00D26AF9"/>
    <w:rsid w:val="00D26E6D"/>
    <w:rsid w:val="00D31130"/>
    <w:rsid w:val="00D31BD4"/>
    <w:rsid w:val="00D4058F"/>
    <w:rsid w:val="00D41B06"/>
    <w:rsid w:val="00D4727F"/>
    <w:rsid w:val="00D56314"/>
    <w:rsid w:val="00D61470"/>
    <w:rsid w:val="00D66F69"/>
    <w:rsid w:val="00D76174"/>
    <w:rsid w:val="00D777AC"/>
    <w:rsid w:val="00D81319"/>
    <w:rsid w:val="00D8494B"/>
    <w:rsid w:val="00D86C2B"/>
    <w:rsid w:val="00D90C56"/>
    <w:rsid w:val="00DA4046"/>
    <w:rsid w:val="00DA6AE9"/>
    <w:rsid w:val="00DB03B9"/>
    <w:rsid w:val="00DB0D47"/>
    <w:rsid w:val="00DC6E33"/>
    <w:rsid w:val="00DD27F5"/>
    <w:rsid w:val="00DD4E47"/>
    <w:rsid w:val="00DD661B"/>
    <w:rsid w:val="00DE54C3"/>
    <w:rsid w:val="00DE63D5"/>
    <w:rsid w:val="00DE6A93"/>
    <w:rsid w:val="00DF1FBE"/>
    <w:rsid w:val="00E10755"/>
    <w:rsid w:val="00E159F8"/>
    <w:rsid w:val="00E23447"/>
    <w:rsid w:val="00E24FD7"/>
    <w:rsid w:val="00E26AD7"/>
    <w:rsid w:val="00E3680C"/>
    <w:rsid w:val="00E558BE"/>
    <w:rsid w:val="00E56EAC"/>
    <w:rsid w:val="00E63106"/>
    <w:rsid w:val="00E6414B"/>
    <w:rsid w:val="00E7150B"/>
    <w:rsid w:val="00E71B1D"/>
    <w:rsid w:val="00E72D4D"/>
    <w:rsid w:val="00E820C5"/>
    <w:rsid w:val="00E82FE7"/>
    <w:rsid w:val="00E9382E"/>
    <w:rsid w:val="00E94370"/>
    <w:rsid w:val="00EA1306"/>
    <w:rsid w:val="00EA460C"/>
    <w:rsid w:val="00EA46A4"/>
    <w:rsid w:val="00EA623F"/>
    <w:rsid w:val="00EA78B0"/>
    <w:rsid w:val="00EB4D7F"/>
    <w:rsid w:val="00EB51CE"/>
    <w:rsid w:val="00EC0AFF"/>
    <w:rsid w:val="00ED02F2"/>
    <w:rsid w:val="00ED4248"/>
    <w:rsid w:val="00ED79DF"/>
    <w:rsid w:val="00EE3274"/>
    <w:rsid w:val="00EF75C7"/>
    <w:rsid w:val="00F040B7"/>
    <w:rsid w:val="00F0644A"/>
    <w:rsid w:val="00F1052F"/>
    <w:rsid w:val="00F1269E"/>
    <w:rsid w:val="00F12F5A"/>
    <w:rsid w:val="00F1353F"/>
    <w:rsid w:val="00F4094E"/>
    <w:rsid w:val="00F4480D"/>
    <w:rsid w:val="00F5086A"/>
    <w:rsid w:val="00F5141D"/>
    <w:rsid w:val="00F54D8A"/>
    <w:rsid w:val="00F55C11"/>
    <w:rsid w:val="00F67155"/>
    <w:rsid w:val="00F724C8"/>
    <w:rsid w:val="00F85235"/>
    <w:rsid w:val="00F93AAE"/>
    <w:rsid w:val="00F93B6A"/>
    <w:rsid w:val="00FA53EC"/>
    <w:rsid w:val="00FC2533"/>
    <w:rsid w:val="00FC297E"/>
    <w:rsid w:val="00FC3AAB"/>
    <w:rsid w:val="00FC6F85"/>
    <w:rsid w:val="00FD21B4"/>
    <w:rsid w:val="00FE21AC"/>
    <w:rsid w:val="00FE759E"/>
    <w:rsid w:val="00FF0759"/>
    <w:rsid w:val="00FF1939"/>
    <w:rsid w:val="00FF7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06F6F7"/>
  <w15:docId w15:val="{24840600-FF64-4B60-82B3-EA1CC9A3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570A8"/>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uiPriority w:val="9"/>
    <w:qFormat/>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2561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135"/>
    <w:rPr>
      <w:rFonts w:ascii="Segoe UI" w:hAnsi="Segoe UI" w:cs="Segoe UI"/>
      <w:sz w:val="18"/>
      <w:szCs w:val="18"/>
    </w:rPr>
  </w:style>
  <w:style w:type="paragraph" w:styleId="Nagwek">
    <w:name w:val="header"/>
    <w:basedOn w:val="Normalny"/>
    <w:link w:val="NagwekZnak"/>
    <w:uiPriority w:val="99"/>
    <w:unhideWhenUsed/>
    <w:rsid w:val="00A901E5"/>
    <w:pPr>
      <w:tabs>
        <w:tab w:val="center" w:pos="4536"/>
        <w:tab w:val="right" w:pos="9072"/>
      </w:tabs>
    </w:pPr>
  </w:style>
  <w:style w:type="character" w:customStyle="1" w:styleId="NagwekZnak">
    <w:name w:val="Nagłówek Znak"/>
    <w:basedOn w:val="Domylnaczcionkaakapitu"/>
    <w:link w:val="Nagwek"/>
    <w:uiPriority w:val="99"/>
    <w:rsid w:val="00A901E5"/>
  </w:style>
  <w:style w:type="paragraph" w:styleId="Stopka">
    <w:name w:val="footer"/>
    <w:basedOn w:val="Normalny"/>
    <w:link w:val="StopkaZnak"/>
    <w:uiPriority w:val="99"/>
    <w:unhideWhenUsed/>
    <w:rsid w:val="00A901E5"/>
    <w:pPr>
      <w:tabs>
        <w:tab w:val="center" w:pos="4536"/>
        <w:tab w:val="right" w:pos="9072"/>
      </w:tabs>
    </w:pPr>
  </w:style>
  <w:style w:type="character" w:customStyle="1" w:styleId="StopkaZnak">
    <w:name w:val="Stopka Znak"/>
    <w:basedOn w:val="Domylnaczcionkaakapitu"/>
    <w:link w:val="Stopka"/>
    <w:uiPriority w:val="99"/>
    <w:rsid w:val="00A901E5"/>
  </w:style>
  <w:style w:type="paragraph" w:styleId="Tematkomentarza">
    <w:name w:val="annotation subject"/>
    <w:basedOn w:val="Tekstkomentarza"/>
    <w:next w:val="Tekstkomentarza"/>
    <w:link w:val="TematkomentarzaZnak"/>
    <w:uiPriority w:val="99"/>
    <w:semiHidden/>
    <w:unhideWhenUsed/>
    <w:rsid w:val="008A11E1"/>
    <w:rPr>
      <w:b/>
      <w:bCs/>
    </w:rPr>
  </w:style>
  <w:style w:type="character" w:customStyle="1" w:styleId="TematkomentarzaZnak">
    <w:name w:val="Temat komentarza Znak"/>
    <w:basedOn w:val="TekstkomentarzaZnak"/>
    <w:link w:val="Tematkomentarza"/>
    <w:uiPriority w:val="99"/>
    <w:semiHidden/>
    <w:rsid w:val="008A11E1"/>
    <w:rPr>
      <w:b/>
      <w:bCs/>
    </w:rPr>
  </w:style>
  <w:style w:type="character" w:styleId="Hipercze">
    <w:name w:val="Hyperlink"/>
    <w:basedOn w:val="Domylnaczcionkaakapitu"/>
    <w:uiPriority w:val="99"/>
    <w:unhideWhenUsed/>
    <w:rsid w:val="00D61470"/>
    <w:rPr>
      <w:color w:val="0000FF" w:themeColor="hyperlink"/>
      <w:u w:val="single"/>
    </w:rPr>
  </w:style>
  <w:style w:type="paragraph" w:styleId="Akapitzlist">
    <w:name w:val="List Paragraph"/>
    <w:aliases w:val="zwykły tekst,List Paragraph1,BulletC,normalny tekst,Obiekt"/>
    <w:basedOn w:val="Normalny"/>
    <w:link w:val="AkapitzlistZnak"/>
    <w:uiPriority w:val="34"/>
    <w:qFormat/>
    <w:rsid w:val="00814D3E"/>
    <w:pPr>
      <w:ind w:left="720"/>
      <w:contextualSpacing/>
    </w:pPr>
  </w:style>
  <w:style w:type="table" w:customStyle="1" w:styleId="Tabela-Siatka6">
    <w:name w:val="Tabela - Siatka6"/>
    <w:basedOn w:val="Standardowy"/>
    <w:next w:val="Tabela-Siatka"/>
    <w:uiPriority w:val="39"/>
    <w:rsid w:val="00EA78B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
    <w:link w:val="Akapitzlist"/>
    <w:uiPriority w:val="34"/>
    <w:qFormat/>
    <w:rsid w:val="001C63FA"/>
  </w:style>
  <w:style w:type="paragraph" w:customStyle="1" w:styleId="Default">
    <w:name w:val="Default"/>
    <w:rsid w:val="001C63FA"/>
    <w:pPr>
      <w:autoSpaceDE w:val="0"/>
      <w:autoSpaceDN w:val="0"/>
      <w:adjustRightInd w:val="0"/>
    </w:pPr>
    <w:rPr>
      <w:color w:val="000000"/>
      <w:sz w:val="24"/>
      <w:szCs w:val="24"/>
    </w:rPr>
  </w:style>
  <w:style w:type="paragraph" w:styleId="Tekstpodstawowy2">
    <w:name w:val="Body Text 2"/>
    <w:basedOn w:val="Normalny"/>
    <w:link w:val="Tekstpodstawowy2Znak"/>
    <w:uiPriority w:val="99"/>
    <w:semiHidden/>
    <w:unhideWhenUsed/>
    <w:rsid w:val="002749EE"/>
    <w:pPr>
      <w:spacing w:after="120" w:line="480" w:lineRule="auto"/>
    </w:pPr>
  </w:style>
  <w:style w:type="character" w:customStyle="1" w:styleId="Tekstpodstawowy2Znak">
    <w:name w:val="Tekst podstawowy 2 Znak"/>
    <w:basedOn w:val="Domylnaczcionkaakapitu"/>
    <w:link w:val="Tekstpodstawowy2"/>
    <w:uiPriority w:val="99"/>
    <w:semiHidden/>
    <w:rsid w:val="002749EE"/>
  </w:style>
  <w:style w:type="paragraph" w:styleId="Tekstprzypisukocowego">
    <w:name w:val="endnote text"/>
    <w:basedOn w:val="Normalny"/>
    <w:link w:val="TekstprzypisukocowegoZnak"/>
    <w:uiPriority w:val="99"/>
    <w:semiHidden/>
    <w:unhideWhenUsed/>
    <w:rsid w:val="00465C44"/>
  </w:style>
  <w:style w:type="character" w:customStyle="1" w:styleId="TekstprzypisukocowegoZnak">
    <w:name w:val="Tekst przypisu końcowego Znak"/>
    <w:basedOn w:val="Domylnaczcionkaakapitu"/>
    <w:link w:val="Tekstprzypisukocowego"/>
    <w:uiPriority w:val="99"/>
    <w:semiHidden/>
    <w:rsid w:val="00465C44"/>
  </w:style>
  <w:style w:type="character" w:styleId="Odwoanieprzypisukocowego">
    <w:name w:val="endnote reference"/>
    <w:basedOn w:val="Domylnaczcionkaakapitu"/>
    <w:uiPriority w:val="99"/>
    <w:semiHidden/>
    <w:unhideWhenUsed/>
    <w:rsid w:val="00465C44"/>
    <w:rPr>
      <w:vertAlign w:val="superscript"/>
    </w:rPr>
  </w:style>
  <w:style w:type="numbering" w:customStyle="1" w:styleId="Bezlisty1">
    <w:name w:val="Bez listy1"/>
    <w:next w:val="Bezlisty"/>
    <w:uiPriority w:val="99"/>
    <w:semiHidden/>
    <w:unhideWhenUsed/>
    <w:rsid w:val="00B642E1"/>
  </w:style>
  <w:style w:type="table" w:customStyle="1" w:styleId="Tabela-Siatka1">
    <w:name w:val="Tabela - Siatka1"/>
    <w:basedOn w:val="Standardowy"/>
    <w:next w:val="Tabela-Siatka"/>
    <w:uiPriority w:val="39"/>
    <w:rsid w:val="00B642E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C0AF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EC0AF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E82FE7"/>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1586">
      <w:bodyDiv w:val="1"/>
      <w:marLeft w:val="0"/>
      <w:marRight w:val="0"/>
      <w:marTop w:val="0"/>
      <w:marBottom w:val="0"/>
      <w:divBdr>
        <w:top w:val="none" w:sz="0" w:space="0" w:color="auto"/>
        <w:left w:val="none" w:sz="0" w:space="0" w:color="auto"/>
        <w:bottom w:val="none" w:sz="0" w:space="0" w:color="auto"/>
        <w:right w:val="none" w:sz="0" w:space="0" w:color="auto"/>
      </w:divBdr>
    </w:div>
    <w:div w:id="158691821">
      <w:bodyDiv w:val="1"/>
      <w:marLeft w:val="0"/>
      <w:marRight w:val="0"/>
      <w:marTop w:val="0"/>
      <w:marBottom w:val="0"/>
      <w:divBdr>
        <w:top w:val="none" w:sz="0" w:space="0" w:color="auto"/>
        <w:left w:val="none" w:sz="0" w:space="0" w:color="auto"/>
        <w:bottom w:val="none" w:sz="0" w:space="0" w:color="auto"/>
        <w:right w:val="none" w:sz="0" w:space="0" w:color="auto"/>
      </w:divBdr>
    </w:div>
    <w:div w:id="1336565959">
      <w:bodyDiv w:val="1"/>
      <w:marLeft w:val="0"/>
      <w:marRight w:val="0"/>
      <w:marTop w:val="0"/>
      <w:marBottom w:val="0"/>
      <w:divBdr>
        <w:top w:val="none" w:sz="0" w:space="0" w:color="auto"/>
        <w:left w:val="none" w:sz="0" w:space="0" w:color="auto"/>
        <w:bottom w:val="none" w:sz="0" w:space="0" w:color="auto"/>
        <w:right w:val="none" w:sz="0" w:space="0" w:color="auto"/>
      </w:divBdr>
    </w:div>
    <w:div w:id="1869827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ncbj.gov.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platformazakupowa.pl/pn/ncbj"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atformazakupowa.pl/pn/ncbj"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B5656-E544-424A-80F8-DDFCC7E4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47</Pages>
  <Words>15672</Words>
  <Characters>94037</Characters>
  <Application>Microsoft Office Word</Application>
  <DocSecurity>0</DocSecurity>
  <Lines>783</Lines>
  <Paragraphs>218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109491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Dżaman Kamila</dc:creator>
  <cp:lastModifiedBy>Kwiatkowska Katarzyna</cp:lastModifiedBy>
  <cp:revision>4</cp:revision>
  <cp:lastPrinted>2024-10-08T11:27:00Z</cp:lastPrinted>
  <dcterms:created xsi:type="dcterms:W3CDTF">2024-10-07T12:45:00Z</dcterms:created>
  <dcterms:modified xsi:type="dcterms:W3CDTF">2024-10-08T11:27:00Z</dcterms:modified>
</cp:coreProperties>
</file>