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E0AA2" w14:textId="24AAE46A" w:rsidR="00193317" w:rsidRDefault="0058762D" w:rsidP="0094289D">
      <w:pPr>
        <w:spacing w:after="0" w:line="240" w:lineRule="auto"/>
        <w:jc w:val="right"/>
        <w:rPr>
          <w:rFonts w:eastAsia="Times New Roman" w:cstheme="minorHAnsi"/>
          <w:kern w:val="0"/>
          <w:lang w:eastAsia="pl-PL"/>
          <w14:ligatures w14:val="none"/>
        </w:rPr>
      </w:pPr>
      <w:r>
        <w:rPr>
          <w:rFonts w:eastAsia="Times New Roman" w:cstheme="minorHAnsi"/>
          <w:kern w:val="0"/>
          <w:lang w:eastAsia="pl-PL"/>
          <w14:ligatures w14:val="none"/>
        </w:rPr>
        <w:t xml:space="preserve">Załącznik nr </w:t>
      </w:r>
      <w:r w:rsidR="0094289D">
        <w:rPr>
          <w:rFonts w:eastAsia="Times New Roman" w:cstheme="minorHAnsi"/>
          <w:kern w:val="0"/>
          <w:lang w:eastAsia="pl-PL"/>
          <w14:ligatures w14:val="none"/>
        </w:rPr>
        <w:t>7</w:t>
      </w:r>
      <w:r w:rsidR="00200B48">
        <w:rPr>
          <w:rFonts w:eastAsia="Times New Roman" w:cstheme="minorHAnsi"/>
          <w:kern w:val="0"/>
          <w:lang w:eastAsia="pl-PL"/>
          <w14:ligatures w14:val="none"/>
        </w:rPr>
        <w:t xml:space="preserve"> do SWZ</w:t>
      </w:r>
    </w:p>
    <w:p w14:paraId="7E01A284" w14:textId="35458DB5" w:rsidR="00B02A16" w:rsidRDefault="00B02A16" w:rsidP="00B02A16">
      <w:pPr>
        <w:spacing w:after="0" w:line="240" w:lineRule="auto"/>
        <w:jc w:val="center"/>
        <w:rPr>
          <w:rFonts w:eastAsia="Times New Roman" w:cstheme="minorHAnsi"/>
          <w:b/>
          <w:kern w:val="0"/>
          <w:sz w:val="28"/>
          <w:szCs w:val="28"/>
          <w:u w:val="single"/>
          <w:lang w:eastAsia="pl-PL"/>
          <w14:ligatures w14:val="none"/>
        </w:rPr>
      </w:pPr>
      <w:r w:rsidRPr="00B02A16">
        <w:rPr>
          <w:rFonts w:eastAsia="Times New Roman" w:cstheme="minorHAnsi"/>
          <w:b/>
          <w:kern w:val="0"/>
          <w:sz w:val="28"/>
          <w:szCs w:val="28"/>
          <w:u w:val="single"/>
          <w:lang w:eastAsia="pl-PL"/>
          <w14:ligatures w14:val="none"/>
        </w:rPr>
        <w:t xml:space="preserve">OPIS </w:t>
      </w:r>
      <w:r w:rsidR="0094289D">
        <w:rPr>
          <w:rFonts w:eastAsia="Times New Roman" w:cstheme="minorHAnsi"/>
          <w:b/>
          <w:kern w:val="0"/>
          <w:sz w:val="28"/>
          <w:szCs w:val="28"/>
          <w:u w:val="single"/>
          <w:lang w:eastAsia="pl-PL"/>
          <w14:ligatures w14:val="none"/>
        </w:rPr>
        <w:t xml:space="preserve"> </w:t>
      </w:r>
      <w:r w:rsidRPr="00B02A16">
        <w:rPr>
          <w:rFonts w:eastAsia="Times New Roman" w:cstheme="minorHAnsi"/>
          <w:b/>
          <w:kern w:val="0"/>
          <w:sz w:val="28"/>
          <w:szCs w:val="28"/>
          <w:u w:val="single"/>
          <w:lang w:eastAsia="pl-PL"/>
          <w14:ligatures w14:val="none"/>
        </w:rPr>
        <w:t xml:space="preserve">PRZEDMIOTU </w:t>
      </w:r>
      <w:r w:rsidR="0094289D">
        <w:rPr>
          <w:rFonts w:eastAsia="Times New Roman" w:cstheme="minorHAnsi"/>
          <w:b/>
          <w:kern w:val="0"/>
          <w:sz w:val="28"/>
          <w:szCs w:val="28"/>
          <w:u w:val="single"/>
          <w:lang w:eastAsia="pl-PL"/>
          <w14:ligatures w14:val="none"/>
        </w:rPr>
        <w:t xml:space="preserve"> </w:t>
      </w:r>
      <w:r w:rsidRPr="00B02A16">
        <w:rPr>
          <w:rFonts w:eastAsia="Times New Roman" w:cstheme="minorHAnsi"/>
          <w:b/>
          <w:kern w:val="0"/>
          <w:sz w:val="28"/>
          <w:szCs w:val="28"/>
          <w:u w:val="single"/>
          <w:lang w:eastAsia="pl-PL"/>
          <w14:ligatures w14:val="none"/>
        </w:rPr>
        <w:t>ZAMÓWIENIA</w:t>
      </w:r>
    </w:p>
    <w:p w14:paraId="485A18AB" w14:textId="77777777" w:rsidR="0094289D" w:rsidRPr="0094289D" w:rsidRDefault="0094289D" w:rsidP="00B02A16">
      <w:pPr>
        <w:spacing w:after="0" w:line="240" w:lineRule="auto"/>
        <w:jc w:val="center"/>
        <w:rPr>
          <w:rFonts w:eastAsia="Times New Roman" w:cstheme="minorHAnsi"/>
          <w:b/>
          <w:kern w:val="0"/>
          <w:sz w:val="20"/>
          <w:szCs w:val="28"/>
          <w:u w:val="single"/>
          <w:lang w:eastAsia="pl-PL"/>
          <w14:ligatures w14:val="none"/>
        </w:rPr>
      </w:pPr>
    </w:p>
    <w:p w14:paraId="3167CDD6" w14:textId="2FA5FEB1" w:rsidR="00193317" w:rsidRPr="0094289D" w:rsidRDefault="0058762D">
      <w:pPr>
        <w:spacing w:after="0" w:line="240" w:lineRule="auto"/>
        <w:jc w:val="center"/>
        <w:rPr>
          <w:rFonts w:cstheme="minorHAnsi"/>
          <w:b/>
          <w:i/>
          <w:szCs w:val="20"/>
        </w:rPr>
      </w:pPr>
      <w:r w:rsidRPr="0094289D">
        <w:rPr>
          <w:rFonts w:cstheme="minorHAnsi"/>
          <w:b/>
          <w:i/>
          <w:szCs w:val="20"/>
        </w:rPr>
        <w:t xml:space="preserve">Zestawy narzędzi na Oddział Rekonstrukcji Głowy i Szyi w Szpitalu Morskim im. PCK w Gdyni   </w:t>
      </w:r>
    </w:p>
    <w:p w14:paraId="7650537F" w14:textId="77777777" w:rsidR="00193317" w:rsidRPr="0094289D" w:rsidRDefault="0058762D">
      <w:pPr>
        <w:spacing w:after="0" w:line="240" w:lineRule="auto"/>
        <w:jc w:val="center"/>
        <w:rPr>
          <w:rFonts w:cstheme="minorHAnsi"/>
          <w:b/>
          <w:szCs w:val="20"/>
        </w:rPr>
      </w:pPr>
      <w:r w:rsidRPr="0094289D">
        <w:rPr>
          <w:rFonts w:cstheme="minorHAnsi"/>
          <w:szCs w:val="20"/>
        </w:rPr>
        <w:t>znak:</w:t>
      </w:r>
      <w:r w:rsidRPr="0094289D">
        <w:rPr>
          <w:rFonts w:cstheme="minorHAnsi"/>
          <w:b/>
          <w:szCs w:val="20"/>
        </w:rPr>
        <w:t xml:space="preserve"> D25M/251/N/32-61rj/24</w:t>
      </w:r>
    </w:p>
    <w:p w14:paraId="02A0174B" w14:textId="77777777" w:rsidR="00193317" w:rsidRPr="0094289D" w:rsidRDefault="00193317">
      <w:pPr>
        <w:spacing w:after="0" w:line="240" w:lineRule="auto"/>
        <w:jc w:val="center"/>
        <w:rPr>
          <w:rFonts w:cstheme="minorHAnsi"/>
          <w:b/>
          <w:sz w:val="20"/>
          <w:szCs w:val="24"/>
        </w:rPr>
      </w:pPr>
    </w:p>
    <w:tbl>
      <w:tblPr>
        <w:tblW w:w="10491" w:type="dxa"/>
        <w:tblInd w:w="-431" w:type="dxa"/>
        <w:tblLayout w:type="fixed"/>
        <w:tblCellMar>
          <w:left w:w="70" w:type="dxa"/>
          <w:right w:w="70" w:type="dxa"/>
        </w:tblCellMar>
        <w:tblLook w:val="04A0" w:firstRow="1" w:lastRow="0" w:firstColumn="1" w:lastColumn="0" w:noHBand="0" w:noVBand="1"/>
      </w:tblPr>
      <w:tblGrid>
        <w:gridCol w:w="10491"/>
      </w:tblGrid>
      <w:tr w:rsidR="00193317" w14:paraId="6730EC05" w14:textId="77777777" w:rsidTr="00200B48">
        <w:trPr>
          <w:trHeight w:val="300"/>
        </w:trPr>
        <w:tc>
          <w:tcPr>
            <w:tcW w:w="104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AA37F1" w14:textId="2384112F" w:rsidR="00193317" w:rsidRPr="00200B48" w:rsidRDefault="0058762D" w:rsidP="00200B48">
            <w:pPr>
              <w:widowControl w:val="0"/>
              <w:spacing w:after="0" w:line="240" w:lineRule="auto"/>
              <w:rPr>
                <w:rFonts w:eastAsia="Times New Roman" w:cstheme="minorHAnsi"/>
                <w:b/>
                <w:bCs/>
                <w:kern w:val="0"/>
                <w:sz w:val="20"/>
                <w:szCs w:val="20"/>
                <w:lang w:eastAsia="pl-PL"/>
                <w14:ligatures w14:val="none"/>
              </w:rPr>
            </w:pPr>
            <w:r w:rsidRPr="00200B48">
              <w:rPr>
                <w:rFonts w:eastAsia="Times New Roman" w:cstheme="minorHAnsi"/>
                <w:b/>
                <w:bCs/>
                <w:kern w:val="0"/>
                <w:sz w:val="20"/>
                <w:szCs w:val="20"/>
                <w:lang w:eastAsia="pl-PL"/>
                <w14:ligatures w14:val="none"/>
              </w:rPr>
              <w:t>OGÓLNE WYMAGANIA MATERIAŁOWE I KONSTRUKCYJNE I INNE – NARZĘDZIA CHIRURGICZNE</w:t>
            </w:r>
            <w:r w:rsidR="00200B48">
              <w:rPr>
                <w:rFonts w:eastAsia="Times New Roman" w:cstheme="minorHAnsi"/>
                <w:b/>
                <w:bCs/>
                <w:kern w:val="0"/>
                <w:sz w:val="20"/>
                <w:szCs w:val="20"/>
                <w:lang w:eastAsia="pl-PL"/>
                <w14:ligatures w14:val="none"/>
              </w:rPr>
              <w:t>:</w:t>
            </w:r>
          </w:p>
        </w:tc>
      </w:tr>
      <w:tr w:rsidR="00193317" w14:paraId="30E400FB" w14:textId="77777777" w:rsidTr="00C70C8E">
        <w:trPr>
          <w:trHeight w:val="417"/>
        </w:trPr>
        <w:tc>
          <w:tcPr>
            <w:tcW w:w="10491" w:type="dxa"/>
            <w:tcBorders>
              <w:left w:val="single" w:sz="4" w:space="0" w:color="000000"/>
              <w:bottom w:val="single" w:sz="4" w:space="0" w:color="000000"/>
              <w:right w:val="single" w:sz="4" w:space="0" w:color="000000"/>
            </w:tcBorders>
            <w:shd w:val="clear" w:color="auto" w:fill="auto"/>
            <w:vAlign w:val="center"/>
          </w:tcPr>
          <w:p w14:paraId="5ADB79FF" w14:textId="3A5E132A" w:rsidR="00193317" w:rsidRPr="00D37F05" w:rsidRDefault="0058762D" w:rsidP="00D37F05">
            <w:pPr>
              <w:widowControl w:val="0"/>
              <w:spacing w:after="0" w:line="240" w:lineRule="auto"/>
              <w:jc w:val="both"/>
              <w:rPr>
                <w:rFonts w:eastAsia="Times New Roman" w:cstheme="minorHAnsi"/>
                <w:kern w:val="0"/>
                <w:sz w:val="20"/>
                <w:szCs w:val="20"/>
                <w:lang w:eastAsia="pl-PL"/>
                <w14:ligatures w14:val="none"/>
              </w:rPr>
            </w:pPr>
            <w:r w:rsidRPr="00D37F05">
              <w:rPr>
                <w:rFonts w:eastAsia="Times New Roman" w:cstheme="minorHAnsi"/>
                <w:kern w:val="0"/>
                <w:sz w:val="20"/>
                <w:szCs w:val="20"/>
                <w:lang w:eastAsia="pl-PL"/>
                <w14:ligatures w14:val="none"/>
              </w:rPr>
              <w:t xml:space="preserve">NARZĘDZIA WYKONANE ZE STALI WYSOKOGATUNKOWEJ, SPEŁNIAJĄCE WYMAGANIA NORMY PN-EN 10088-1:2017 </w:t>
            </w:r>
            <w:r w:rsidRPr="00D37F05">
              <w:rPr>
                <w:rFonts w:eastAsia="Times New Roman" w:cstheme="minorHAnsi"/>
                <w:kern w:val="0"/>
                <w:sz w:val="20"/>
                <w:szCs w:val="20"/>
                <w:lang w:eastAsia="pl-PL"/>
                <w14:ligatures w14:val="none"/>
              </w:rPr>
              <w:br/>
              <w:t xml:space="preserve">(ISO 7153-1) LUB RÓWNOWAŻNEJ, </w:t>
            </w:r>
            <w:r w:rsidRPr="006A55DF">
              <w:rPr>
                <w:rFonts w:eastAsia="Times New Roman" w:cstheme="minorHAnsi"/>
                <w:color w:val="000000" w:themeColor="text1"/>
                <w:kern w:val="0"/>
                <w:sz w:val="20"/>
                <w:szCs w:val="20"/>
                <w:lang w:eastAsia="pl-PL"/>
                <w14:ligatures w14:val="none"/>
              </w:rPr>
              <w:t>OZNAKOWANIE SZPITALA, ZESTAWU, DATA MATRIX.</w:t>
            </w:r>
          </w:p>
        </w:tc>
      </w:tr>
      <w:tr w:rsidR="00193317" w14:paraId="306D1A39" w14:textId="77777777" w:rsidTr="00C70C8E">
        <w:trPr>
          <w:trHeight w:val="481"/>
        </w:trPr>
        <w:tc>
          <w:tcPr>
            <w:tcW w:w="10491" w:type="dxa"/>
            <w:tcBorders>
              <w:left w:val="single" w:sz="4" w:space="0" w:color="000000"/>
              <w:bottom w:val="single" w:sz="4" w:space="0" w:color="000000"/>
              <w:right w:val="single" w:sz="4" w:space="0" w:color="000000"/>
            </w:tcBorders>
            <w:shd w:val="clear" w:color="auto" w:fill="auto"/>
            <w:vAlign w:val="center"/>
          </w:tcPr>
          <w:p w14:paraId="360672C1" w14:textId="77777777" w:rsidR="00193317" w:rsidRPr="00D37F05" w:rsidRDefault="0058762D" w:rsidP="00D37F05">
            <w:pPr>
              <w:widowControl w:val="0"/>
              <w:spacing w:after="0" w:line="240" w:lineRule="auto"/>
              <w:jc w:val="both"/>
              <w:rPr>
                <w:rFonts w:eastAsia="Times New Roman" w:cstheme="minorHAnsi"/>
                <w:color w:val="000000"/>
                <w:kern w:val="0"/>
                <w:sz w:val="20"/>
                <w:szCs w:val="20"/>
                <w:lang w:eastAsia="pl-PL"/>
                <w14:ligatures w14:val="none"/>
              </w:rPr>
            </w:pPr>
            <w:r w:rsidRPr="00D37F05">
              <w:rPr>
                <w:rFonts w:eastAsia="Times New Roman" w:cstheme="minorHAnsi"/>
                <w:color w:val="000000"/>
                <w:kern w:val="0"/>
                <w:sz w:val="20"/>
                <w:szCs w:val="20"/>
                <w:lang w:eastAsia="pl-PL"/>
                <w14:ligatures w14:val="none"/>
              </w:rPr>
              <w:t xml:space="preserve">NARZĘDZIA ZMATOWIONE, HARTOWANE PRÓŻNIOWO ZE WSTĘPNĄ PASYWACJĄ, TWARDE WKŁADKI WLUTOWANE </w:t>
            </w:r>
            <w:r w:rsidRPr="00D37F05">
              <w:rPr>
                <w:rFonts w:eastAsia="Times New Roman" w:cstheme="minorHAnsi"/>
                <w:color w:val="000000"/>
                <w:kern w:val="0"/>
                <w:sz w:val="20"/>
                <w:szCs w:val="20"/>
                <w:lang w:eastAsia="pl-PL"/>
                <w14:ligatures w14:val="none"/>
              </w:rPr>
              <w:br/>
              <w:t xml:space="preserve">W CAŁOŚĆ CZĘŚCI ROBOCZEJ NARZĘDZIA. </w:t>
            </w:r>
          </w:p>
        </w:tc>
      </w:tr>
      <w:tr w:rsidR="00193317" w14:paraId="173E632A" w14:textId="77777777" w:rsidTr="00C70C8E">
        <w:trPr>
          <w:trHeight w:val="420"/>
        </w:trPr>
        <w:tc>
          <w:tcPr>
            <w:tcW w:w="10491" w:type="dxa"/>
            <w:tcBorders>
              <w:left w:val="single" w:sz="4" w:space="0" w:color="000000"/>
              <w:bottom w:val="single" w:sz="4" w:space="0" w:color="000000"/>
              <w:right w:val="single" w:sz="4" w:space="0" w:color="000000"/>
            </w:tcBorders>
            <w:shd w:val="clear" w:color="auto" w:fill="auto"/>
            <w:vAlign w:val="center"/>
          </w:tcPr>
          <w:p w14:paraId="6493DAD1" w14:textId="77777777" w:rsidR="00193317" w:rsidRPr="00D37F05" w:rsidRDefault="0058762D" w:rsidP="00D37F05">
            <w:pPr>
              <w:widowControl w:val="0"/>
              <w:spacing w:after="0" w:line="240" w:lineRule="auto"/>
              <w:jc w:val="both"/>
              <w:rPr>
                <w:rFonts w:eastAsia="Times New Roman" w:cstheme="minorHAnsi"/>
                <w:kern w:val="0"/>
                <w:sz w:val="20"/>
                <w:szCs w:val="20"/>
                <w:lang w:eastAsia="pl-PL"/>
                <w14:ligatures w14:val="none"/>
              </w:rPr>
            </w:pPr>
            <w:r w:rsidRPr="00D37F05">
              <w:rPr>
                <w:rFonts w:eastAsia="Times New Roman" w:cstheme="minorHAnsi"/>
                <w:kern w:val="0"/>
                <w:sz w:val="20"/>
                <w:szCs w:val="20"/>
                <w:lang w:eastAsia="pl-PL"/>
                <w14:ligatures w14:val="none"/>
              </w:rPr>
              <w:t>RAMIONA NOŻYCZEK ŁĄCZONE ZA POMOCĄ ŚRUBKI LUB WKRĘTEM, ODPOWIEDNIO ZABEZPIECZONYM PRZED PRZYPADKOWYM ODKRĘCENIEM.</w:t>
            </w:r>
          </w:p>
        </w:tc>
      </w:tr>
      <w:tr w:rsidR="00193317" w14:paraId="0AEF84BA" w14:textId="77777777" w:rsidTr="00C70C8E">
        <w:trPr>
          <w:trHeight w:val="1063"/>
        </w:trPr>
        <w:tc>
          <w:tcPr>
            <w:tcW w:w="10491" w:type="dxa"/>
            <w:tcBorders>
              <w:left w:val="single" w:sz="4" w:space="0" w:color="000000"/>
              <w:bottom w:val="single" w:sz="4" w:space="0" w:color="000000"/>
              <w:right w:val="single" w:sz="4" w:space="0" w:color="000000"/>
            </w:tcBorders>
            <w:shd w:val="clear" w:color="auto" w:fill="auto"/>
            <w:vAlign w:val="center"/>
          </w:tcPr>
          <w:p w14:paraId="4F6EF090" w14:textId="28ABCB89" w:rsidR="00193317" w:rsidRPr="00D37F05" w:rsidRDefault="0058762D" w:rsidP="00D37F05">
            <w:pPr>
              <w:widowControl w:val="0"/>
              <w:spacing w:after="0" w:line="240" w:lineRule="auto"/>
              <w:rPr>
                <w:rFonts w:eastAsia="Times New Roman" w:cstheme="minorHAnsi"/>
                <w:kern w:val="0"/>
                <w:sz w:val="20"/>
                <w:szCs w:val="20"/>
                <w:lang w:eastAsia="pl-PL"/>
                <w14:ligatures w14:val="none"/>
              </w:rPr>
            </w:pPr>
            <w:r w:rsidRPr="00D37F05">
              <w:rPr>
                <w:rFonts w:eastAsia="Times New Roman" w:cstheme="minorHAnsi"/>
                <w:kern w:val="0"/>
                <w:sz w:val="20"/>
                <w:szCs w:val="20"/>
                <w:lang w:eastAsia="pl-PL"/>
                <w14:ligatures w14:val="none"/>
              </w:rPr>
              <w:t xml:space="preserve">DOPUSZCZALNE TOLERANCJE OD ROZMIARÓW </w:t>
            </w:r>
            <w:r w:rsidRPr="0094289D">
              <w:rPr>
                <w:rFonts w:eastAsia="Times New Roman" w:cstheme="minorHAnsi"/>
                <w:kern w:val="0"/>
                <w:sz w:val="20"/>
                <w:szCs w:val="20"/>
                <w:lang w:eastAsia="pl-PL"/>
                <w14:ligatures w14:val="none"/>
              </w:rPr>
              <w:t>PODANYCH W</w:t>
            </w:r>
            <w:r w:rsidR="00B02A16" w:rsidRPr="0094289D">
              <w:rPr>
                <w:rFonts w:eastAsia="Times New Roman" w:cstheme="minorHAnsi"/>
                <w:kern w:val="0"/>
                <w:sz w:val="20"/>
                <w:szCs w:val="20"/>
                <w:lang w:eastAsia="pl-PL"/>
                <w14:ligatures w14:val="none"/>
              </w:rPr>
              <w:t xml:space="preserve"> OPISIE PRZEDMIOTU ZAMÓWIENIA</w:t>
            </w:r>
            <w:r w:rsidR="00D37F05" w:rsidRPr="0094289D">
              <w:rPr>
                <w:rFonts w:eastAsia="Times New Roman" w:cstheme="minorHAnsi"/>
                <w:kern w:val="0"/>
                <w:sz w:val="20"/>
                <w:szCs w:val="20"/>
                <w:lang w:eastAsia="pl-PL"/>
                <w14:ligatures w14:val="none"/>
              </w:rPr>
              <w:t>:</w:t>
            </w:r>
          </w:p>
          <w:p w14:paraId="6E0FA7E4" w14:textId="77777777" w:rsidR="00193317" w:rsidRPr="00D37F05" w:rsidRDefault="0058762D" w:rsidP="00D37F05">
            <w:pPr>
              <w:widowControl w:val="0"/>
              <w:spacing w:after="0" w:line="240" w:lineRule="auto"/>
              <w:rPr>
                <w:rFonts w:eastAsia="Times New Roman" w:cstheme="minorHAnsi"/>
                <w:kern w:val="0"/>
                <w:sz w:val="20"/>
                <w:szCs w:val="20"/>
                <w:lang w:eastAsia="pl-PL"/>
                <w14:ligatures w14:val="none"/>
              </w:rPr>
            </w:pPr>
            <w:r w:rsidRPr="00D37F05">
              <w:rPr>
                <w:rFonts w:eastAsia="Times New Roman" w:cstheme="minorHAnsi"/>
                <w:kern w:val="0"/>
                <w:sz w:val="20"/>
                <w:szCs w:val="20"/>
                <w:lang w:eastAsia="pl-PL"/>
                <w14:ligatures w14:val="none"/>
              </w:rPr>
              <w:t>* NIE WIĘCEJ NIŻ +/- 2 [MM] DLA NARZĘDZI O DŁUGOŚCI CAŁKOWITEJ DO 200 MM WŁĄCZNIE,</w:t>
            </w:r>
          </w:p>
          <w:p w14:paraId="69A8BF06" w14:textId="77777777" w:rsidR="00193317" w:rsidRPr="00D37F05" w:rsidRDefault="0058762D" w:rsidP="00D37F05">
            <w:pPr>
              <w:widowControl w:val="0"/>
              <w:spacing w:after="0" w:line="240" w:lineRule="auto"/>
              <w:rPr>
                <w:rFonts w:eastAsia="Times New Roman" w:cstheme="minorHAnsi"/>
                <w:kern w:val="0"/>
                <w:sz w:val="20"/>
                <w:szCs w:val="20"/>
                <w:lang w:eastAsia="pl-PL"/>
                <w14:ligatures w14:val="none"/>
              </w:rPr>
            </w:pPr>
            <w:r w:rsidRPr="00D37F05">
              <w:rPr>
                <w:rFonts w:eastAsia="Times New Roman" w:cstheme="minorHAnsi"/>
                <w:kern w:val="0"/>
                <w:sz w:val="20"/>
                <w:szCs w:val="20"/>
                <w:lang w:eastAsia="pl-PL"/>
                <w14:ligatures w14:val="none"/>
              </w:rPr>
              <w:t>* NIE WIĘCEJ NIŻ +/- 5 [MM] DLA NARZĘDZI O DŁUGOŚCI CAŁKOWITEJ POWYŻEJ 200 MM,</w:t>
            </w:r>
          </w:p>
          <w:p w14:paraId="09B54A49" w14:textId="77777777" w:rsidR="00193317" w:rsidRPr="00D37F05" w:rsidRDefault="0058762D" w:rsidP="00D37F05">
            <w:pPr>
              <w:widowControl w:val="0"/>
              <w:spacing w:after="0" w:line="240" w:lineRule="auto"/>
              <w:rPr>
                <w:rFonts w:eastAsia="Times New Roman" w:cstheme="minorHAnsi"/>
                <w:kern w:val="0"/>
                <w:sz w:val="20"/>
                <w:szCs w:val="20"/>
                <w:lang w:eastAsia="pl-PL"/>
                <w14:ligatures w14:val="none"/>
              </w:rPr>
            </w:pPr>
            <w:r w:rsidRPr="00D37F05">
              <w:rPr>
                <w:rFonts w:eastAsia="Times New Roman" w:cstheme="minorHAnsi"/>
                <w:kern w:val="0"/>
                <w:sz w:val="20"/>
                <w:szCs w:val="20"/>
                <w:lang w:eastAsia="pl-PL"/>
                <w14:ligatures w14:val="none"/>
              </w:rPr>
              <w:t xml:space="preserve">* POZOSTAŁE WYMIARY NIE WIĘCEJ NIŻ +/- 2%.                                                                                                                                                                        </w:t>
            </w:r>
          </w:p>
        </w:tc>
      </w:tr>
      <w:tr w:rsidR="00193317" w14:paraId="6365FCF2" w14:textId="77777777" w:rsidTr="00C70C8E">
        <w:trPr>
          <w:trHeight w:val="559"/>
        </w:trPr>
        <w:tc>
          <w:tcPr>
            <w:tcW w:w="10491" w:type="dxa"/>
            <w:tcBorders>
              <w:left w:val="single" w:sz="4" w:space="0" w:color="000000"/>
              <w:bottom w:val="single" w:sz="4" w:space="0" w:color="000000"/>
              <w:right w:val="single" w:sz="4" w:space="0" w:color="000000"/>
            </w:tcBorders>
            <w:shd w:val="clear" w:color="auto" w:fill="auto"/>
            <w:vAlign w:val="bottom"/>
          </w:tcPr>
          <w:p w14:paraId="21C37B82" w14:textId="671D3F3F" w:rsidR="00193317" w:rsidRPr="00D37F05" w:rsidRDefault="0058762D" w:rsidP="00D37F05">
            <w:pPr>
              <w:widowControl w:val="0"/>
              <w:spacing w:after="0" w:line="240" w:lineRule="auto"/>
              <w:jc w:val="both"/>
              <w:rPr>
                <w:rFonts w:eastAsia="Times New Roman" w:cstheme="minorHAnsi"/>
                <w:kern w:val="0"/>
                <w:sz w:val="20"/>
                <w:szCs w:val="20"/>
                <w:lang w:eastAsia="pl-PL"/>
                <w14:ligatures w14:val="none"/>
              </w:rPr>
            </w:pPr>
            <w:r w:rsidRPr="00D37F05">
              <w:rPr>
                <w:rFonts w:eastAsia="Times New Roman" w:cstheme="minorHAnsi"/>
                <w:kern w:val="0"/>
                <w:sz w:val="20"/>
                <w:szCs w:val="20"/>
                <w:lang w:eastAsia="pl-PL"/>
                <w14:ligatures w14:val="none"/>
              </w:rPr>
              <w:t xml:space="preserve">WSZYSTKIE NARZĘDZIA METALOWE - WYMÓG TEN NIE DOTYCZY JEDYNIE ZAKOŃCZEŃ RĘKOJEŚCI, NARZĘDZI SPECJALNEGO WYKONANIA (NP.: </w:t>
            </w:r>
            <w:r w:rsidRPr="00D37F05">
              <w:rPr>
                <w:rFonts w:eastAsia="Times New Roman" w:cstheme="minorHAnsi"/>
                <w:color w:val="000000" w:themeColor="text1"/>
                <w:kern w:val="0"/>
                <w:sz w:val="20"/>
                <w:szCs w:val="20"/>
                <w:lang w:eastAsia="pl-PL"/>
                <w14:ligatures w14:val="none"/>
              </w:rPr>
              <w:t xml:space="preserve">IMADEŁ I PINCET Z NAKŁADKAMI </w:t>
            </w:r>
            <w:r w:rsidRPr="00D37F05">
              <w:rPr>
                <w:rFonts w:eastAsia="Times New Roman" w:cstheme="minorHAnsi"/>
                <w:kern w:val="0"/>
                <w:sz w:val="20"/>
                <w:szCs w:val="20"/>
                <w:lang w:eastAsia="pl-PL"/>
                <w14:ligatures w14:val="none"/>
              </w:rPr>
              <w:t>TWARDYMI LUB OBCĘGÓW, NOŻYC I NOŻYCZEK O UTWARDZONYCH OSTRZACH).</w:t>
            </w:r>
          </w:p>
        </w:tc>
      </w:tr>
      <w:tr w:rsidR="00193317" w14:paraId="7F308B85" w14:textId="77777777" w:rsidTr="00C70C8E">
        <w:trPr>
          <w:trHeight w:val="1405"/>
        </w:trPr>
        <w:tc>
          <w:tcPr>
            <w:tcW w:w="10491" w:type="dxa"/>
            <w:tcBorders>
              <w:left w:val="single" w:sz="4" w:space="0" w:color="000000"/>
              <w:bottom w:val="single" w:sz="4" w:space="0" w:color="000000"/>
              <w:right w:val="single" w:sz="4" w:space="0" w:color="000000"/>
            </w:tcBorders>
            <w:shd w:val="clear" w:color="auto" w:fill="auto"/>
          </w:tcPr>
          <w:p w14:paraId="1F04F201" w14:textId="4794F5ED" w:rsidR="007F5C8C" w:rsidRPr="006A55DF" w:rsidRDefault="007F5C8C" w:rsidP="00D37F05">
            <w:pPr>
              <w:widowControl w:val="0"/>
              <w:spacing w:after="0" w:line="240" w:lineRule="auto"/>
              <w:jc w:val="both"/>
              <w:rPr>
                <w:rFonts w:cstheme="minorHAnsi"/>
                <w:strike/>
                <w:color w:val="000000" w:themeColor="text1"/>
                <w:sz w:val="20"/>
                <w:szCs w:val="20"/>
              </w:rPr>
            </w:pPr>
            <w:r w:rsidRPr="006A55DF">
              <w:rPr>
                <w:rFonts w:eastAsia="Times New Roman" w:cstheme="minorHAnsi"/>
                <w:color w:val="000000" w:themeColor="text1"/>
                <w:kern w:val="0"/>
                <w:sz w:val="20"/>
                <w:szCs w:val="20"/>
                <w:lang w:eastAsia="pl-PL"/>
                <w14:ligatures w14:val="none"/>
              </w:rPr>
              <w:t>OFEROWANE INSTRUMENTY MOGĄ BYĆ PODDAWANE PROCESOM DEKONTAMINACJI W TECHNOLOGII CENTRALNEJ STERYLIZATORNI POSIADANEJ PRZEZ ZAMAWIAJĄCEGO: DEZYNFEKCJA W MYJNIACH DEZYNFEKTORACH O KONSTRUKCJI ZGODNEJ Z NORMĄ PN-EN 15883 LUB RÓWNOWAŻNĄ, W PREPARATACH MYJĄCYCH, DEZYNFEKCYJNYCH, DOPUSZCZONYCH DO OBROTU NA TERENIE UE. STERYLIZACJA W STERYLIZATORACH ZGODNYCH Z NORMĄ W PROCESACH WALIDOWANYCH 134 STOPNIE CELSJUSZA W CZASIE 7-18 MIN. LUB 121 STOPNI CELSJUSZA W CZASIE 20 MIN.</w:t>
            </w:r>
          </w:p>
          <w:p w14:paraId="6709D4AB" w14:textId="22F317C7" w:rsidR="00193317" w:rsidRPr="0094289D" w:rsidRDefault="007F5C8C" w:rsidP="00D37F05">
            <w:pPr>
              <w:widowControl w:val="0"/>
              <w:spacing w:after="0" w:line="240" w:lineRule="auto"/>
              <w:jc w:val="both"/>
              <w:rPr>
                <w:rFonts w:cstheme="minorHAnsi"/>
                <w:color w:val="000000" w:themeColor="text1"/>
                <w:sz w:val="20"/>
                <w:szCs w:val="20"/>
              </w:rPr>
            </w:pPr>
            <w:r w:rsidRPr="006A55DF">
              <w:rPr>
                <w:rFonts w:eastAsia="Times New Roman" w:cstheme="minorHAnsi"/>
                <w:color w:val="000000" w:themeColor="text1"/>
                <w:kern w:val="0"/>
                <w:sz w:val="20"/>
                <w:szCs w:val="20"/>
                <w:lang w:eastAsia="pl-PL"/>
                <w14:ligatures w14:val="none"/>
              </w:rPr>
              <w:t>ELEMENTY WRAŻLIWE NA WYSOKĄ TEMPERATURĘ POWINNY POSIADAĆ DOPUSZCZENIE DO STERYLIZACJI W PLAZMIE.</w:t>
            </w:r>
          </w:p>
        </w:tc>
      </w:tr>
      <w:tr w:rsidR="00193317" w14:paraId="4038EF4F" w14:textId="77777777" w:rsidTr="00C70C8E">
        <w:trPr>
          <w:trHeight w:val="404"/>
        </w:trPr>
        <w:tc>
          <w:tcPr>
            <w:tcW w:w="10491" w:type="dxa"/>
            <w:tcBorders>
              <w:left w:val="single" w:sz="4" w:space="0" w:color="000000"/>
              <w:bottom w:val="single" w:sz="4" w:space="0" w:color="000000"/>
              <w:right w:val="single" w:sz="4" w:space="0" w:color="000000"/>
            </w:tcBorders>
            <w:shd w:val="clear" w:color="auto" w:fill="auto"/>
            <w:vAlign w:val="center"/>
          </w:tcPr>
          <w:p w14:paraId="046560A3" w14:textId="77777777" w:rsidR="00193317" w:rsidRPr="00D37F05" w:rsidRDefault="0058762D" w:rsidP="00D37F05">
            <w:pPr>
              <w:widowControl w:val="0"/>
              <w:spacing w:after="0" w:line="240" w:lineRule="auto"/>
              <w:jc w:val="both"/>
              <w:rPr>
                <w:rFonts w:eastAsia="Times New Roman" w:cstheme="minorHAnsi"/>
                <w:kern w:val="0"/>
                <w:sz w:val="20"/>
                <w:szCs w:val="20"/>
                <w:lang w:eastAsia="pl-PL"/>
                <w14:ligatures w14:val="none"/>
              </w:rPr>
            </w:pPr>
            <w:r w:rsidRPr="00D37F05">
              <w:rPr>
                <w:rFonts w:eastAsia="Times New Roman" w:cstheme="minorHAnsi"/>
                <w:kern w:val="0"/>
                <w:sz w:val="20"/>
                <w:szCs w:val="20"/>
                <w:lang w:eastAsia="pl-PL"/>
                <w14:ligatures w14:val="none"/>
              </w:rPr>
              <w:t>KONTENERY DO STERYLIZACJI NARZĘDZI PRACUJĄCE W SYSTEMIE OTWARTYM, BEZ ZAWORÓW UMOŻLIWIAJĄCYCH SWOBODNĄ WYMIANĘ POWIETRZA I PARY POMIĘDZY WNĘTRZEM KONTENERA I OTOCZENIEM.</w:t>
            </w:r>
          </w:p>
        </w:tc>
      </w:tr>
      <w:tr w:rsidR="00193317" w14:paraId="6157CE36" w14:textId="77777777" w:rsidTr="00C70C8E">
        <w:trPr>
          <w:trHeight w:val="424"/>
        </w:trPr>
        <w:tc>
          <w:tcPr>
            <w:tcW w:w="10491" w:type="dxa"/>
            <w:tcBorders>
              <w:left w:val="single" w:sz="4" w:space="0" w:color="000000"/>
              <w:bottom w:val="single" w:sz="4" w:space="0" w:color="000000"/>
              <w:right w:val="single" w:sz="4" w:space="0" w:color="000000"/>
            </w:tcBorders>
            <w:shd w:val="clear" w:color="auto" w:fill="auto"/>
            <w:vAlign w:val="center"/>
          </w:tcPr>
          <w:p w14:paraId="634175F9" w14:textId="77777777" w:rsidR="00193317" w:rsidRPr="00D37F05" w:rsidRDefault="0058762D" w:rsidP="00D37F05">
            <w:pPr>
              <w:widowControl w:val="0"/>
              <w:spacing w:after="0" w:line="240" w:lineRule="auto"/>
              <w:jc w:val="both"/>
              <w:rPr>
                <w:rFonts w:eastAsia="Times New Roman" w:cstheme="minorHAnsi"/>
                <w:color w:val="000000"/>
                <w:kern w:val="0"/>
                <w:sz w:val="20"/>
                <w:szCs w:val="20"/>
                <w:lang w:eastAsia="pl-PL"/>
                <w14:ligatures w14:val="none"/>
              </w:rPr>
            </w:pPr>
            <w:r w:rsidRPr="00D37F05">
              <w:rPr>
                <w:rFonts w:eastAsia="Times New Roman" w:cstheme="minorHAnsi"/>
                <w:color w:val="000000"/>
                <w:kern w:val="0"/>
                <w:sz w:val="20"/>
                <w:szCs w:val="20"/>
                <w:lang w:eastAsia="pl-PL"/>
                <w14:ligatures w14:val="none"/>
              </w:rPr>
              <w:t>KONTENERY DO STERYLIZACJI NARZĘDZI ALUMINIOWE, POKRYWY Z POLIMEROWEGO TWORZYWA SZTUCZNEGO. DOPUSZCZALNA TOLERANCJA WYMIARÓW DLA KONTENERÓW, TAC I KOSZY DO STERYLIZACJI: +/-5 [MM] .</w:t>
            </w:r>
          </w:p>
        </w:tc>
      </w:tr>
      <w:tr w:rsidR="00193317" w14:paraId="0301E899" w14:textId="77777777" w:rsidTr="00C70C8E">
        <w:trPr>
          <w:trHeight w:val="544"/>
        </w:trPr>
        <w:tc>
          <w:tcPr>
            <w:tcW w:w="10491" w:type="dxa"/>
            <w:tcBorders>
              <w:left w:val="single" w:sz="4" w:space="0" w:color="000000"/>
              <w:bottom w:val="single" w:sz="4" w:space="0" w:color="000000"/>
              <w:right w:val="single" w:sz="4" w:space="0" w:color="000000"/>
            </w:tcBorders>
            <w:shd w:val="clear" w:color="auto" w:fill="auto"/>
            <w:vAlign w:val="center"/>
          </w:tcPr>
          <w:p w14:paraId="008ED805" w14:textId="0E255472" w:rsidR="00193317" w:rsidRPr="006A55DF" w:rsidRDefault="0058762D" w:rsidP="00D37F05">
            <w:pPr>
              <w:widowControl w:val="0"/>
              <w:spacing w:after="0" w:line="240" w:lineRule="auto"/>
              <w:jc w:val="both"/>
              <w:rPr>
                <w:rFonts w:eastAsia="Times New Roman" w:cstheme="minorHAnsi"/>
                <w:color w:val="000000" w:themeColor="text1"/>
                <w:kern w:val="0"/>
                <w:sz w:val="20"/>
                <w:szCs w:val="20"/>
                <w:lang w:eastAsia="pl-PL"/>
                <w14:ligatures w14:val="none"/>
              </w:rPr>
            </w:pPr>
            <w:r w:rsidRPr="006A55DF">
              <w:rPr>
                <w:rFonts w:eastAsia="Times New Roman" w:cstheme="minorHAnsi"/>
                <w:color w:val="000000" w:themeColor="text1"/>
                <w:kern w:val="0"/>
                <w:sz w:val="20"/>
                <w:szCs w:val="20"/>
                <w:lang w:eastAsia="pl-PL"/>
                <w14:ligatures w14:val="none"/>
              </w:rPr>
              <w:t xml:space="preserve">KONTENERY DO STERYLIZACJI NARZĘDZI Z BARIERĄ MIKROBIOLOGICZNĄ NIEWYMAGAJĄCĄ WYMIANY, WYPOSAŻONE </w:t>
            </w:r>
            <w:r w:rsidRPr="006A55DF">
              <w:rPr>
                <w:rFonts w:eastAsia="Times New Roman" w:cstheme="minorHAnsi"/>
                <w:color w:val="000000" w:themeColor="text1"/>
                <w:kern w:val="0"/>
                <w:sz w:val="20"/>
                <w:szCs w:val="20"/>
                <w:lang w:eastAsia="pl-PL"/>
                <w14:ligatures w14:val="none"/>
              </w:rPr>
              <w:br/>
              <w:t>W SYSTEM AUTOMATYCZNEGO WSKAŹNIKA STERYLIZACJI Z RĄCZKAMI W MIN. 5 KOLORACH DO WYBORU PRZEZ ZAMAWIAJĄCEGO.</w:t>
            </w:r>
          </w:p>
        </w:tc>
      </w:tr>
      <w:tr w:rsidR="00193317" w14:paraId="1F1AD133" w14:textId="77777777" w:rsidTr="007028A1">
        <w:trPr>
          <w:trHeight w:val="290"/>
        </w:trPr>
        <w:tc>
          <w:tcPr>
            <w:tcW w:w="10491" w:type="dxa"/>
            <w:tcBorders>
              <w:left w:val="single" w:sz="4" w:space="0" w:color="000000"/>
              <w:bottom w:val="single" w:sz="4" w:space="0" w:color="000000"/>
              <w:right w:val="single" w:sz="4" w:space="0" w:color="000000"/>
            </w:tcBorders>
            <w:shd w:val="clear" w:color="auto" w:fill="auto"/>
            <w:vAlign w:val="center"/>
          </w:tcPr>
          <w:p w14:paraId="7B44F292" w14:textId="333FAD4C" w:rsidR="00193317" w:rsidRPr="0094289D" w:rsidRDefault="0058762D" w:rsidP="00D37F05">
            <w:pPr>
              <w:widowControl w:val="0"/>
              <w:spacing w:after="0" w:line="240" w:lineRule="auto"/>
              <w:jc w:val="both"/>
              <w:rPr>
                <w:rFonts w:eastAsia="Times New Roman" w:cstheme="minorHAnsi"/>
                <w:kern w:val="0"/>
                <w:sz w:val="20"/>
                <w:szCs w:val="20"/>
                <w:lang w:eastAsia="pl-PL"/>
                <w14:ligatures w14:val="none"/>
              </w:rPr>
            </w:pPr>
            <w:r w:rsidRPr="006A55DF">
              <w:rPr>
                <w:rFonts w:eastAsia="Times New Roman" w:cstheme="minorHAnsi"/>
                <w:color w:val="000000" w:themeColor="text1"/>
                <w:kern w:val="0"/>
                <w:sz w:val="20"/>
                <w:szCs w:val="20"/>
                <w:lang w:eastAsia="pl-PL"/>
                <w14:ligatures w14:val="none"/>
              </w:rPr>
              <w:t>WSZYSTKIE KONTENERY – OPISANE NUMERAMI KATALOGOWYMI</w:t>
            </w:r>
            <w:r w:rsidR="0094289D">
              <w:rPr>
                <w:rFonts w:eastAsia="Times New Roman" w:cstheme="minorHAnsi"/>
                <w:kern w:val="0"/>
                <w:sz w:val="20"/>
                <w:szCs w:val="20"/>
                <w:lang w:eastAsia="pl-PL"/>
                <w14:ligatures w14:val="none"/>
              </w:rPr>
              <w:t>.</w:t>
            </w:r>
          </w:p>
        </w:tc>
      </w:tr>
      <w:tr w:rsidR="00193317" w14:paraId="044BD2D6" w14:textId="77777777" w:rsidTr="00C70C8E">
        <w:trPr>
          <w:trHeight w:val="1090"/>
        </w:trPr>
        <w:tc>
          <w:tcPr>
            <w:tcW w:w="10491" w:type="dxa"/>
            <w:tcBorders>
              <w:left w:val="single" w:sz="4" w:space="0" w:color="000000"/>
              <w:bottom w:val="single" w:sz="4" w:space="0" w:color="000000"/>
              <w:right w:val="single" w:sz="4" w:space="0" w:color="000000"/>
            </w:tcBorders>
            <w:shd w:val="clear" w:color="auto" w:fill="auto"/>
            <w:vAlign w:val="center"/>
          </w:tcPr>
          <w:p w14:paraId="7FCF0A00" w14:textId="77777777" w:rsidR="00193317" w:rsidRPr="00D37F05" w:rsidRDefault="0058762D" w:rsidP="00D37F05">
            <w:pPr>
              <w:widowControl w:val="0"/>
              <w:spacing w:after="0" w:line="240" w:lineRule="auto"/>
              <w:jc w:val="both"/>
              <w:rPr>
                <w:rFonts w:eastAsia="Times New Roman" w:cstheme="minorHAnsi"/>
                <w:kern w:val="0"/>
                <w:sz w:val="20"/>
                <w:szCs w:val="20"/>
                <w:lang w:eastAsia="pl-PL"/>
                <w14:ligatures w14:val="none"/>
              </w:rPr>
            </w:pPr>
            <w:r w:rsidRPr="00D37F05">
              <w:rPr>
                <w:rFonts w:eastAsia="Times New Roman" w:cstheme="minorHAnsi"/>
                <w:kern w:val="0"/>
                <w:sz w:val="20"/>
                <w:szCs w:val="20"/>
                <w:lang w:eastAsia="pl-PL"/>
                <w14:ligatures w14:val="none"/>
              </w:rPr>
              <w:t xml:space="preserve">ZAMAWIAJĄCY ZASTRZEGA SOBIE MOŻLIWOŚĆ WERYFIKACJI JAKOŚCI ORAZ PARAMETRÓW ZAOFEROWANYCH PRODUKTÓW POPRZEZ WYKONANIE (NA LOSOWO WYBRANEJ PRÓBCE DO 10 SZT. NARZĘDZI) BADAŃ NISZCZĄCYCH, ZREALIZOWANYCH PRZEZ NIEZALEŻNY OŚRODEK BADAWCZY </w:t>
            </w:r>
            <w:r w:rsidRPr="00D37F05">
              <w:rPr>
                <w:rFonts w:eastAsia="Times New Roman" w:cstheme="minorHAnsi"/>
                <w:color w:val="000000"/>
                <w:kern w:val="0"/>
                <w:sz w:val="20"/>
                <w:szCs w:val="20"/>
                <w:lang w:eastAsia="pl-PL"/>
                <w14:ligatures w14:val="none"/>
              </w:rPr>
              <w:t>–</w:t>
            </w:r>
            <w:r w:rsidRPr="00D37F05">
              <w:rPr>
                <w:rFonts w:eastAsia="Times New Roman" w:cstheme="minorHAnsi"/>
                <w:kern w:val="0"/>
                <w:sz w:val="20"/>
                <w:szCs w:val="20"/>
                <w:lang w:eastAsia="pl-PL"/>
                <w14:ligatures w14:val="none"/>
              </w:rPr>
              <w:t xml:space="preserve"> DOTYCZY ETAPU DOSTAWY.</w:t>
            </w:r>
          </w:p>
          <w:p w14:paraId="44BF91DE" w14:textId="77777777" w:rsidR="00193317" w:rsidRPr="00D37F05" w:rsidRDefault="0058762D" w:rsidP="00D37F05">
            <w:pPr>
              <w:widowControl w:val="0"/>
              <w:spacing w:after="0" w:line="240" w:lineRule="auto"/>
              <w:jc w:val="both"/>
              <w:rPr>
                <w:rFonts w:eastAsia="Times New Roman" w:cstheme="minorHAnsi"/>
                <w:kern w:val="0"/>
                <w:sz w:val="20"/>
                <w:szCs w:val="20"/>
                <w:lang w:eastAsia="pl-PL"/>
                <w14:ligatures w14:val="none"/>
              </w:rPr>
            </w:pPr>
            <w:r w:rsidRPr="00D37F05">
              <w:rPr>
                <w:rFonts w:eastAsia="Times New Roman" w:cstheme="minorHAnsi"/>
                <w:b/>
                <w:kern w:val="0"/>
                <w:sz w:val="20"/>
                <w:szCs w:val="20"/>
                <w:u w:val="single"/>
                <w:lang w:eastAsia="pl-PL"/>
                <w14:ligatures w14:val="none"/>
              </w:rPr>
              <w:t>UWAGA</w:t>
            </w:r>
            <w:r w:rsidRPr="00D37F05">
              <w:rPr>
                <w:rFonts w:eastAsia="Times New Roman" w:cstheme="minorHAnsi"/>
                <w:kern w:val="0"/>
                <w:sz w:val="20"/>
                <w:szCs w:val="20"/>
                <w:lang w:eastAsia="pl-PL"/>
                <w14:ligatures w14:val="none"/>
              </w:rPr>
              <w:t xml:space="preserve"> - WYKONAWCA POWINIEN PRZEWIDZIEĆ KONIECZNOŚĆ UZUPEŁNIENIA ASORTYMENTU W MIEJSCE ZNISZCZONYCH PRÓBEK NOWYMI EGZEMPLARZAMI O IDENTYCZNYCH WŁAŚCIWOŚCIACH.</w:t>
            </w:r>
          </w:p>
        </w:tc>
      </w:tr>
      <w:tr w:rsidR="00193317" w14:paraId="24CA244E" w14:textId="77777777" w:rsidTr="00C70C8E">
        <w:trPr>
          <w:trHeight w:val="334"/>
        </w:trPr>
        <w:tc>
          <w:tcPr>
            <w:tcW w:w="10491"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BE3FF68" w14:textId="77777777" w:rsidR="00193317" w:rsidRPr="00D37F05" w:rsidRDefault="0058762D" w:rsidP="00D37F05">
            <w:pPr>
              <w:widowControl w:val="0"/>
              <w:spacing w:after="0" w:line="240" w:lineRule="auto"/>
              <w:rPr>
                <w:rFonts w:eastAsia="Times New Roman" w:cstheme="minorHAnsi"/>
                <w:b/>
                <w:bCs/>
                <w:color w:val="000000"/>
                <w:kern w:val="0"/>
                <w:sz w:val="20"/>
                <w:szCs w:val="20"/>
                <w:lang w:eastAsia="pl-PL"/>
                <w14:ligatures w14:val="none"/>
              </w:rPr>
            </w:pPr>
            <w:r w:rsidRPr="00D37F05">
              <w:rPr>
                <w:rFonts w:eastAsia="Times New Roman" w:cstheme="minorHAnsi"/>
                <w:b/>
                <w:bCs/>
                <w:color w:val="000000"/>
                <w:kern w:val="0"/>
                <w:sz w:val="20"/>
                <w:szCs w:val="20"/>
                <w:lang w:eastAsia="pl-PL"/>
                <w14:ligatures w14:val="none"/>
              </w:rPr>
              <w:t>ZNAKOWANIE NARZĘDZI / PAKOWANIE:</w:t>
            </w:r>
          </w:p>
        </w:tc>
      </w:tr>
      <w:tr w:rsidR="00193317" w14:paraId="7AA14F45" w14:textId="77777777" w:rsidTr="00C70C8E">
        <w:trPr>
          <w:trHeight w:val="316"/>
        </w:trPr>
        <w:tc>
          <w:tcPr>
            <w:tcW w:w="10491" w:type="dxa"/>
            <w:tcBorders>
              <w:left w:val="single" w:sz="4" w:space="0" w:color="000000"/>
              <w:bottom w:val="single" w:sz="4" w:space="0" w:color="000000"/>
              <w:right w:val="single" w:sz="4" w:space="0" w:color="000000"/>
            </w:tcBorders>
            <w:shd w:val="clear" w:color="auto" w:fill="auto"/>
            <w:vAlign w:val="center"/>
          </w:tcPr>
          <w:p w14:paraId="10CA0CC9" w14:textId="69F53406" w:rsidR="00583BBB" w:rsidRPr="00C70C8E" w:rsidRDefault="00583BBB" w:rsidP="00D37F05">
            <w:pPr>
              <w:widowControl w:val="0"/>
              <w:spacing w:after="0" w:line="240" w:lineRule="auto"/>
              <w:jc w:val="both"/>
              <w:rPr>
                <w:rFonts w:cstheme="minorHAnsi"/>
                <w:color w:val="000000" w:themeColor="text1"/>
                <w:sz w:val="20"/>
                <w:szCs w:val="20"/>
              </w:rPr>
            </w:pPr>
            <w:r w:rsidRPr="00C70C8E">
              <w:rPr>
                <w:rFonts w:eastAsia="Times New Roman" w:cstheme="minorHAnsi"/>
                <w:color w:val="000000" w:themeColor="text1"/>
                <w:kern w:val="0"/>
                <w:sz w:val="20"/>
                <w:szCs w:val="20"/>
                <w:lang w:eastAsia="pl-PL"/>
                <w14:ligatures w14:val="none"/>
              </w:rPr>
              <w:t>DOSTARCZANE NOWE NARZĘDZIA POWINNY BYĆ ZNAKOWANE NAZWĄ PRODUCENTA, NR KATALOGOWYM, NR REFERENCYJNYM, ZNAKIEM CE, NAPISEM IDENTYFIKUJĄCYM UŻYTKOWNIKA (Z WYJĄTKIEM NARZĘDZI I URZĄDZEŃ, NA KTÓRYCH Z PRZYCZYN TECHNICZNYCH TAKIE ZNAKOWANIE JEST NIEMOŻLIWE),</w:t>
            </w:r>
            <w:r w:rsidR="00C70C8E" w:rsidRPr="00C70C8E">
              <w:rPr>
                <w:rFonts w:eastAsia="Times New Roman" w:cstheme="minorHAnsi"/>
                <w:color w:val="000000" w:themeColor="text1"/>
                <w:kern w:val="0"/>
                <w:sz w:val="20"/>
                <w:szCs w:val="20"/>
                <w:lang w:eastAsia="pl-PL"/>
                <w14:ligatures w14:val="none"/>
              </w:rPr>
              <w:t xml:space="preserve"> </w:t>
            </w:r>
            <w:r w:rsidR="00C70C8E" w:rsidRPr="00C70C8E">
              <w:rPr>
                <w:rFonts w:eastAsia="Times New Roman" w:cstheme="minorHAnsi"/>
                <w:color w:val="000000"/>
                <w:kern w:val="0"/>
                <w:sz w:val="20"/>
                <w:szCs w:val="20"/>
                <w:lang w:eastAsia="pl-PL"/>
                <w14:ligatures w14:val="none"/>
              </w:rPr>
              <w:t>NAZWA SZPITALA, NAZWA ZESTAWU (PO PODPISANIU UMOWY UŻYTKOWNIK DOKŁADNIE OKREŚLI).</w:t>
            </w:r>
          </w:p>
          <w:p w14:paraId="32592A9A" w14:textId="77777777" w:rsidR="00583BBB" w:rsidRPr="006A55DF" w:rsidRDefault="00583BBB" w:rsidP="00D37F05">
            <w:pPr>
              <w:widowControl w:val="0"/>
              <w:spacing w:after="0" w:line="240" w:lineRule="auto"/>
              <w:jc w:val="both"/>
              <w:rPr>
                <w:rFonts w:cstheme="minorHAnsi"/>
                <w:color w:val="000000" w:themeColor="text1"/>
                <w:sz w:val="20"/>
                <w:szCs w:val="20"/>
              </w:rPr>
            </w:pPr>
            <w:r w:rsidRPr="006A55DF">
              <w:rPr>
                <w:rFonts w:eastAsia="Times New Roman" w:cstheme="minorHAnsi"/>
                <w:color w:val="000000" w:themeColor="text1"/>
                <w:kern w:val="0"/>
                <w:sz w:val="20"/>
                <w:szCs w:val="20"/>
                <w:lang w:eastAsia="pl-PL"/>
                <w14:ligatures w14:val="none"/>
              </w:rPr>
              <w:t>- UNIKALNY KOD W SYSTEMIE DATA MATRIX (Z WYJĄTKIEM NARZĘDZI I URZĄDZEŃ, NA KTÓRYCH Z PRZYCZYN TECHNICZNYCH TAKIE ZNAKOWANIE JEST NIEMOŻLIWE). KOD DATA MATRIX MUSI BYĆ DOBRZE CZYTANY PRZEZ SKANER KODÓW DATA MATRIX,</w:t>
            </w:r>
          </w:p>
          <w:p w14:paraId="21C41689" w14:textId="77777777" w:rsidR="00583BBB" w:rsidRPr="00D37F05" w:rsidRDefault="00583BBB" w:rsidP="00D37F05">
            <w:pPr>
              <w:widowControl w:val="0"/>
              <w:spacing w:after="0" w:line="240" w:lineRule="auto"/>
              <w:jc w:val="both"/>
              <w:rPr>
                <w:rFonts w:eastAsia="Times New Roman" w:cstheme="minorHAnsi"/>
                <w:color w:val="000000"/>
                <w:kern w:val="0"/>
                <w:sz w:val="20"/>
                <w:szCs w:val="20"/>
                <w:lang w:eastAsia="pl-PL"/>
                <w14:ligatures w14:val="none"/>
              </w:rPr>
            </w:pPr>
            <w:r w:rsidRPr="006A55DF">
              <w:rPr>
                <w:rFonts w:eastAsia="Times New Roman" w:cstheme="minorHAnsi"/>
                <w:color w:val="000000" w:themeColor="text1"/>
                <w:kern w:val="0"/>
                <w:sz w:val="20"/>
                <w:szCs w:val="20"/>
                <w:lang w:eastAsia="pl-PL"/>
                <w14:ligatures w14:val="none"/>
              </w:rPr>
              <w:t>- NARZĘDZIA O IDENTYCZNYM NUMERZE KATALOGOWYM NIE MOGĄ POSIADAĆ IDENTYCZNEGO OZNAKOWANIA DATA MATRIX.</w:t>
            </w:r>
          </w:p>
        </w:tc>
      </w:tr>
      <w:tr w:rsidR="00193317" w14:paraId="3B8C9E32" w14:textId="77777777" w:rsidTr="00C70C8E">
        <w:trPr>
          <w:trHeight w:val="420"/>
        </w:trPr>
        <w:tc>
          <w:tcPr>
            <w:tcW w:w="10491" w:type="dxa"/>
            <w:tcBorders>
              <w:left w:val="single" w:sz="4" w:space="0" w:color="000000"/>
              <w:bottom w:val="single" w:sz="4" w:space="0" w:color="000000"/>
              <w:right w:val="single" w:sz="4" w:space="0" w:color="000000"/>
            </w:tcBorders>
            <w:shd w:val="clear" w:color="auto" w:fill="auto"/>
            <w:vAlign w:val="center"/>
          </w:tcPr>
          <w:p w14:paraId="196B118A" w14:textId="77777777" w:rsidR="00193317" w:rsidRPr="00D37F05" w:rsidRDefault="0058762D" w:rsidP="00D37F05">
            <w:pPr>
              <w:widowControl w:val="0"/>
              <w:spacing w:after="0" w:line="240" w:lineRule="auto"/>
              <w:jc w:val="both"/>
              <w:rPr>
                <w:rFonts w:eastAsia="Times New Roman" w:cstheme="minorHAnsi"/>
                <w:color w:val="000000"/>
                <w:kern w:val="0"/>
                <w:sz w:val="20"/>
                <w:szCs w:val="20"/>
                <w:lang w:eastAsia="pl-PL"/>
                <w14:ligatures w14:val="none"/>
              </w:rPr>
            </w:pPr>
            <w:r w:rsidRPr="00D37F05">
              <w:rPr>
                <w:rFonts w:eastAsia="Times New Roman" w:cstheme="minorHAnsi"/>
                <w:color w:val="000000"/>
                <w:kern w:val="0"/>
                <w:sz w:val="20"/>
                <w:szCs w:val="20"/>
                <w:lang w:eastAsia="pl-PL"/>
                <w14:ligatures w14:val="none"/>
              </w:rPr>
              <w:t>NARZĘDZIA PAKOWANE POJEDYŃCZO, KAŻDE W OSOBNYM ZGRZEWANYM OPAKOWANIU ZAPEWNIAJĄCYM BEZPIECZNY TRANSPORT ORAZ PRZECHOWYWANIE.</w:t>
            </w:r>
          </w:p>
        </w:tc>
      </w:tr>
      <w:tr w:rsidR="00193317" w14:paraId="6813BA9D" w14:textId="77777777" w:rsidTr="00C70C8E">
        <w:trPr>
          <w:trHeight w:val="294"/>
        </w:trPr>
        <w:tc>
          <w:tcPr>
            <w:tcW w:w="10491" w:type="dxa"/>
            <w:tcBorders>
              <w:left w:val="single" w:sz="4" w:space="0" w:color="000000"/>
              <w:bottom w:val="single" w:sz="4" w:space="0" w:color="000000"/>
              <w:right w:val="single" w:sz="4" w:space="0" w:color="000000"/>
            </w:tcBorders>
            <w:shd w:val="clear" w:color="auto" w:fill="F2F2F2" w:themeFill="background1" w:themeFillShade="F2"/>
            <w:vAlign w:val="center"/>
          </w:tcPr>
          <w:p w14:paraId="1C9DAD72" w14:textId="77777777" w:rsidR="00193317" w:rsidRPr="00D37F05" w:rsidRDefault="0058762D" w:rsidP="00D37F05">
            <w:pPr>
              <w:widowControl w:val="0"/>
              <w:spacing w:after="0" w:line="240" w:lineRule="auto"/>
              <w:rPr>
                <w:rFonts w:eastAsia="Times New Roman" w:cstheme="minorHAnsi"/>
                <w:b/>
                <w:bCs/>
                <w:color w:val="000000"/>
                <w:kern w:val="0"/>
                <w:sz w:val="20"/>
                <w:szCs w:val="20"/>
                <w:lang w:eastAsia="pl-PL"/>
                <w14:ligatures w14:val="none"/>
              </w:rPr>
            </w:pPr>
            <w:r w:rsidRPr="00D37F05">
              <w:rPr>
                <w:rFonts w:eastAsia="Times New Roman" w:cstheme="minorHAnsi"/>
                <w:b/>
                <w:bCs/>
                <w:color w:val="000000"/>
                <w:kern w:val="0"/>
                <w:sz w:val="20"/>
                <w:szCs w:val="20"/>
                <w:lang w:eastAsia="pl-PL"/>
                <w14:ligatures w14:val="none"/>
              </w:rPr>
              <w:t>CZYNNOŚCI REGENERACYJNE:</w:t>
            </w:r>
          </w:p>
        </w:tc>
      </w:tr>
      <w:tr w:rsidR="00193317" w14:paraId="6FA47CCE" w14:textId="77777777" w:rsidTr="00C70C8E">
        <w:trPr>
          <w:trHeight w:val="218"/>
        </w:trPr>
        <w:tc>
          <w:tcPr>
            <w:tcW w:w="10491" w:type="dxa"/>
            <w:tcBorders>
              <w:left w:val="single" w:sz="4" w:space="0" w:color="000000"/>
              <w:bottom w:val="single" w:sz="4" w:space="0" w:color="000000"/>
              <w:right w:val="single" w:sz="4" w:space="0" w:color="000000"/>
            </w:tcBorders>
            <w:shd w:val="clear" w:color="auto" w:fill="auto"/>
            <w:vAlign w:val="center"/>
          </w:tcPr>
          <w:p w14:paraId="57EB0ED2" w14:textId="77777777" w:rsidR="00193317" w:rsidRPr="00D37F05" w:rsidRDefault="0058762D" w:rsidP="00D37F05">
            <w:pPr>
              <w:widowControl w:val="0"/>
              <w:spacing w:after="0" w:line="240" w:lineRule="auto"/>
              <w:jc w:val="both"/>
              <w:rPr>
                <w:rFonts w:eastAsia="Times New Roman" w:cstheme="minorHAnsi"/>
                <w:color w:val="000000"/>
                <w:kern w:val="0"/>
                <w:sz w:val="20"/>
                <w:szCs w:val="20"/>
                <w:lang w:eastAsia="pl-PL"/>
                <w14:ligatures w14:val="none"/>
              </w:rPr>
            </w:pPr>
            <w:r w:rsidRPr="00D37F05">
              <w:rPr>
                <w:rFonts w:eastAsia="Times New Roman" w:cstheme="minorHAnsi"/>
                <w:color w:val="000000"/>
                <w:kern w:val="0"/>
                <w:sz w:val="20"/>
                <w:szCs w:val="20"/>
                <w:lang w:eastAsia="pl-PL"/>
                <w14:ligatures w14:val="none"/>
              </w:rPr>
              <w:t>MOŻLIWOŚ</w:t>
            </w:r>
            <w:r w:rsidR="00583BBB" w:rsidRPr="00D37F05">
              <w:rPr>
                <w:rFonts w:eastAsia="Times New Roman" w:cstheme="minorHAnsi"/>
                <w:color w:val="000000"/>
                <w:kern w:val="0"/>
                <w:sz w:val="20"/>
                <w:szCs w:val="20"/>
                <w:lang w:eastAsia="pl-PL"/>
                <w14:ligatures w14:val="none"/>
              </w:rPr>
              <w:t>Ć</w:t>
            </w:r>
            <w:r w:rsidRPr="00D37F05">
              <w:rPr>
                <w:rFonts w:eastAsia="Times New Roman" w:cstheme="minorHAnsi"/>
                <w:color w:val="000000"/>
                <w:kern w:val="0"/>
                <w:sz w:val="20"/>
                <w:szCs w:val="20"/>
                <w:lang w:eastAsia="pl-PL"/>
                <w14:ligatures w14:val="none"/>
              </w:rPr>
              <w:t xml:space="preserve"> NAPRAWY I REGENERACJI WSZYSTKICH NARZĘDZI ZAKUPIONYCH PRZEZ ZAMAWIAJĄCEGO.</w:t>
            </w:r>
          </w:p>
        </w:tc>
      </w:tr>
      <w:tr w:rsidR="00193317" w14:paraId="1853D5C2" w14:textId="77777777" w:rsidTr="0094289D">
        <w:trPr>
          <w:trHeight w:val="630"/>
        </w:trPr>
        <w:tc>
          <w:tcPr>
            <w:tcW w:w="10491" w:type="dxa"/>
            <w:tcBorders>
              <w:left w:val="single" w:sz="4" w:space="0" w:color="000000"/>
              <w:bottom w:val="single" w:sz="4" w:space="0" w:color="auto"/>
              <w:right w:val="single" w:sz="4" w:space="0" w:color="000000"/>
            </w:tcBorders>
            <w:shd w:val="clear" w:color="auto" w:fill="auto"/>
            <w:vAlign w:val="center"/>
          </w:tcPr>
          <w:p w14:paraId="1454E7F8" w14:textId="77777777" w:rsidR="00193317" w:rsidRPr="00D37F05" w:rsidRDefault="0058762D" w:rsidP="00D37F05">
            <w:pPr>
              <w:widowControl w:val="0"/>
              <w:spacing w:after="0" w:line="240" w:lineRule="auto"/>
              <w:jc w:val="both"/>
              <w:rPr>
                <w:rFonts w:eastAsia="Times New Roman" w:cstheme="minorHAnsi"/>
                <w:color w:val="000000"/>
                <w:kern w:val="0"/>
                <w:sz w:val="20"/>
                <w:szCs w:val="20"/>
                <w:lang w:eastAsia="pl-PL"/>
                <w14:ligatures w14:val="none"/>
              </w:rPr>
            </w:pPr>
            <w:r w:rsidRPr="00D37F05">
              <w:rPr>
                <w:rFonts w:eastAsia="Times New Roman" w:cstheme="minorHAnsi"/>
                <w:color w:val="000000"/>
                <w:kern w:val="0"/>
                <w:sz w:val="20"/>
                <w:szCs w:val="20"/>
                <w:lang w:eastAsia="pl-PL"/>
                <w14:ligatures w14:val="none"/>
              </w:rPr>
              <w:t>WYKONAWCA ZAPEWNIA PRZYJMOWANIE DO ZNAKOWANIA, NAPRAWY, REGENERACJI I OSTRZENIA NARZĘDZIA CHIRURGICZNE NA PODSTAWIE ODRĘBNYCH/BIEŻĄCYCH ZAMÓWIEŃ W ILOŚCIACH I TERMINACH OKREŚLONYCH W TYCH ZAMÓWIENIACH.</w:t>
            </w:r>
          </w:p>
        </w:tc>
      </w:tr>
      <w:tr w:rsidR="00193317" w14:paraId="1A079E44" w14:textId="77777777" w:rsidTr="0094289D">
        <w:trPr>
          <w:trHeight w:val="1559"/>
        </w:trPr>
        <w:tc>
          <w:tcPr>
            <w:tcW w:w="10491" w:type="dxa"/>
            <w:tcBorders>
              <w:top w:val="single" w:sz="4" w:space="0" w:color="auto"/>
              <w:left w:val="single" w:sz="4" w:space="0" w:color="auto"/>
              <w:bottom w:val="single" w:sz="4" w:space="0" w:color="auto"/>
              <w:right w:val="single" w:sz="4" w:space="0" w:color="auto"/>
            </w:tcBorders>
            <w:shd w:val="clear" w:color="auto" w:fill="auto"/>
            <w:vAlign w:val="center"/>
          </w:tcPr>
          <w:p w14:paraId="633C43F3" w14:textId="77777777" w:rsidR="00193317" w:rsidRPr="006A55DF" w:rsidRDefault="0058762D" w:rsidP="00D37F05">
            <w:pPr>
              <w:widowControl w:val="0"/>
              <w:spacing w:after="0" w:line="240" w:lineRule="auto"/>
              <w:jc w:val="both"/>
              <w:rPr>
                <w:rFonts w:eastAsia="Times New Roman" w:cstheme="minorHAnsi"/>
                <w:color w:val="000000" w:themeColor="text1"/>
                <w:kern w:val="0"/>
                <w:sz w:val="20"/>
                <w:szCs w:val="20"/>
                <w:lang w:eastAsia="pl-PL"/>
                <w14:ligatures w14:val="none"/>
              </w:rPr>
            </w:pPr>
            <w:r w:rsidRPr="006A55DF">
              <w:rPr>
                <w:rFonts w:eastAsia="Times New Roman" w:cstheme="minorHAnsi"/>
                <w:color w:val="000000" w:themeColor="text1"/>
                <w:kern w:val="0"/>
                <w:sz w:val="20"/>
                <w:szCs w:val="20"/>
                <w:lang w:eastAsia="pl-PL"/>
                <w14:ligatures w14:val="none"/>
              </w:rPr>
              <w:lastRenderedPageBreak/>
              <w:t>WYKONAWCA ZAPEWNIA, ŻE USŁUGA REGENERACJI NIE BĘDZIE OGRANICZAŁA SIĘ TYLKO DO POJEDYNCZYCH PROCESÓW (NP. TYLKO OSTRZENIE), LECZ NARZĘDZIE BĘDZIE PRZECHODZIŁO KOMPLETNY CYKL REGENERACYJNY, REALIZOWANY PRZEZ OSOBY POSIADAJĄCE WIEDZĘ NT. BUDOWY NARZĘDZI, MATERIAŁÓW Z JAKICH SĄ WYKONANE, PROCESÓW TECHNOLOGICZNYCH UŻYTYCH DO PRODUKCJI ORAZ DYSPONUJĄCYCH PARKIEM MASZYNOWYM I ZAPASEM CZĘŚCI ZAMIENNYCH O ODPOWIEDNICH PARAMETRACH. KAŻDORAZOWO USŁUGA REGENERACJI BĘDZIE POTWIERDZANA RAPORTEM OPISUJĄCYM WSZYSTKIE WYKONANE CZYNNOŚCI.</w:t>
            </w:r>
          </w:p>
        </w:tc>
      </w:tr>
      <w:tr w:rsidR="00583BBB" w14:paraId="4C41DCD6" w14:textId="77777777" w:rsidTr="007028A1">
        <w:trPr>
          <w:trHeight w:val="262"/>
        </w:trPr>
        <w:tc>
          <w:tcPr>
            <w:tcW w:w="10491" w:type="dxa"/>
            <w:tcBorders>
              <w:top w:val="single" w:sz="4" w:space="0" w:color="auto"/>
              <w:left w:val="single" w:sz="4" w:space="0" w:color="000000"/>
              <w:bottom w:val="single" w:sz="4" w:space="0" w:color="000000"/>
              <w:right w:val="single" w:sz="4" w:space="0" w:color="000000"/>
            </w:tcBorders>
            <w:shd w:val="clear" w:color="auto" w:fill="auto"/>
            <w:vAlign w:val="center"/>
          </w:tcPr>
          <w:p w14:paraId="314F5A24" w14:textId="3B6393DF" w:rsidR="00583BBB" w:rsidRPr="006A55DF" w:rsidRDefault="00583BBB" w:rsidP="00D37F05">
            <w:pPr>
              <w:widowControl w:val="0"/>
              <w:spacing w:after="0" w:line="240" w:lineRule="auto"/>
              <w:jc w:val="both"/>
              <w:rPr>
                <w:rFonts w:eastAsia="Times New Roman" w:cstheme="minorHAnsi"/>
                <w:color w:val="000000" w:themeColor="text1"/>
                <w:kern w:val="0"/>
                <w:sz w:val="20"/>
                <w:szCs w:val="20"/>
                <w:lang w:eastAsia="pl-PL"/>
                <w14:ligatures w14:val="none"/>
              </w:rPr>
            </w:pPr>
            <w:r w:rsidRPr="006A55DF">
              <w:rPr>
                <w:rFonts w:eastAsia="Times New Roman" w:cstheme="minorHAnsi"/>
                <w:color w:val="000000" w:themeColor="text1"/>
                <w:kern w:val="0"/>
                <w:sz w:val="20"/>
                <w:szCs w:val="20"/>
                <w:lang w:eastAsia="pl-PL"/>
                <w14:ligatures w14:val="none"/>
              </w:rPr>
              <w:t>AUDYT NARZĘDZI WYKONANY PRZEZ DOSTAWCĘ PO ROKU U</w:t>
            </w:r>
            <w:r w:rsidR="001F3837" w:rsidRPr="006A55DF">
              <w:rPr>
                <w:rFonts w:eastAsia="Times New Roman" w:cstheme="minorHAnsi"/>
                <w:color w:val="000000" w:themeColor="text1"/>
                <w:kern w:val="0"/>
                <w:sz w:val="20"/>
                <w:szCs w:val="20"/>
                <w:lang w:eastAsia="pl-PL"/>
                <w14:ligatures w14:val="none"/>
              </w:rPr>
              <w:t>Ż</w:t>
            </w:r>
            <w:r w:rsidRPr="006A55DF">
              <w:rPr>
                <w:rFonts w:eastAsia="Times New Roman" w:cstheme="minorHAnsi"/>
                <w:color w:val="000000" w:themeColor="text1"/>
                <w:kern w:val="0"/>
                <w:sz w:val="20"/>
                <w:szCs w:val="20"/>
                <w:lang w:eastAsia="pl-PL"/>
                <w14:ligatures w14:val="none"/>
              </w:rPr>
              <w:t xml:space="preserve">YTKOWANIA ORAZ NA 2 MIESIĄCE PRZED KOŃCEM GWARANCJI. </w:t>
            </w:r>
          </w:p>
        </w:tc>
      </w:tr>
      <w:tr w:rsidR="00583BBB" w14:paraId="491659B0" w14:textId="77777777" w:rsidTr="00C70C8E">
        <w:trPr>
          <w:trHeight w:val="244"/>
        </w:trPr>
        <w:tc>
          <w:tcPr>
            <w:tcW w:w="10491" w:type="dxa"/>
            <w:tcBorders>
              <w:left w:val="single" w:sz="4" w:space="0" w:color="000000"/>
              <w:bottom w:val="single" w:sz="4" w:space="0" w:color="000000"/>
              <w:right w:val="single" w:sz="4" w:space="0" w:color="000000"/>
            </w:tcBorders>
            <w:shd w:val="clear" w:color="auto" w:fill="auto"/>
            <w:vAlign w:val="center"/>
          </w:tcPr>
          <w:p w14:paraId="15C1DBB5" w14:textId="77777777" w:rsidR="00583BBB" w:rsidRPr="006A55DF" w:rsidRDefault="00583BBB" w:rsidP="00D37F05">
            <w:pPr>
              <w:widowControl w:val="0"/>
              <w:spacing w:after="0" w:line="240" w:lineRule="auto"/>
              <w:jc w:val="both"/>
              <w:rPr>
                <w:rFonts w:eastAsia="Times New Roman" w:cstheme="minorHAnsi"/>
                <w:color w:val="000000" w:themeColor="text1"/>
                <w:kern w:val="0"/>
                <w:sz w:val="20"/>
                <w:szCs w:val="20"/>
                <w:lang w:eastAsia="pl-PL"/>
                <w14:ligatures w14:val="none"/>
              </w:rPr>
            </w:pPr>
            <w:r w:rsidRPr="006A55DF">
              <w:rPr>
                <w:rFonts w:eastAsia="Times New Roman" w:cstheme="minorHAnsi"/>
                <w:color w:val="000000" w:themeColor="text1"/>
                <w:kern w:val="0"/>
                <w:sz w:val="20"/>
                <w:szCs w:val="20"/>
                <w:lang w:eastAsia="pl-PL"/>
                <w14:ligatures w14:val="none"/>
              </w:rPr>
              <w:t xml:space="preserve">GWARANCJA 24 MIESIĄCE OD DNIA PODPISANIA PROTOKOŁU. </w:t>
            </w:r>
          </w:p>
        </w:tc>
      </w:tr>
      <w:tr w:rsidR="00193317" w14:paraId="030087B7" w14:textId="77777777" w:rsidTr="007028A1">
        <w:trPr>
          <w:trHeight w:val="2722"/>
        </w:trPr>
        <w:tc>
          <w:tcPr>
            <w:tcW w:w="10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714AA" w14:textId="56CCD140" w:rsidR="00193317" w:rsidRPr="00D37F05" w:rsidRDefault="0058762D" w:rsidP="00D37F05">
            <w:pPr>
              <w:widowControl w:val="0"/>
              <w:spacing w:after="0" w:line="240" w:lineRule="auto"/>
              <w:rPr>
                <w:rFonts w:eastAsia="Times New Roman" w:cstheme="minorHAnsi"/>
                <w:color w:val="000000"/>
                <w:kern w:val="0"/>
                <w:sz w:val="20"/>
                <w:szCs w:val="20"/>
                <w:lang w:eastAsia="pl-PL"/>
                <w14:ligatures w14:val="none"/>
              </w:rPr>
            </w:pPr>
            <w:r w:rsidRPr="00D37F05">
              <w:rPr>
                <w:rFonts w:eastAsia="Times New Roman" w:cstheme="minorHAnsi"/>
                <w:color w:val="000000"/>
                <w:kern w:val="0"/>
                <w:sz w:val="20"/>
                <w:szCs w:val="20"/>
                <w:lang w:eastAsia="pl-PL"/>
                <w14:ligatures w14:val="none"/>
              </w:rPr>
              <w:t>ZAKRES WYMAGANYCH CZYNNOŚCI REGENERACYJNYCH:</w:t>
            </w:r>
            <w:r w:rsidRPr="00D37F05">
              <w:rPr>
                <w:rFonts w:eastAsia="Times New Roman" w:cstheme="minorHAnsi"/>
                <w:color w:val="000000"/>
                <w:kern w:val="0"/>
                <w:sz w:val="20"/>
                <w:szCs w:val="20"/>
                <w:lang w:eastAsia="pl-PL"/>
                <w14:ligatures w14:val="none"/>
              </w:rPr>
              <w:br/>
              <w:t>* ROZMONTOWANIE NARZĘDZIA I PONOWNE ZŁOŻENIE PO WYKONANIU REGENERACJI,</w:t>
            </w:r>
            <w:r w:rsidRPr="00D37F05">
              <w:rPr>
                <w:rFonts w:eastAsia="Times New Roman" w:cstheme="minorHAnsi"/>
                <w:color w:val="000000"/>
                <w:kern w:val="0"/>
                <w:sz w:val="20"/>
                <w:szCs w:val="20"/>
                <w:lang w:eastAsia="pl-PL"/>
                <w14:ligatures w14:val="none"/>
              </w:rPr>
              <w:br/>
            </w:r>
            <w:r w:rsidRPr="006A55DF">
              <w:rPr>
                <w:rFonts w:eastAsia="Times New Roman" w:cstheme="minorHAnsi"/>
                <w:color w:val="000000" w:themeColor="text1"/>
                <w:kern w:val="0"/>
                <w:sz w:val="20"/>
                <w:szCs w:val="20"/>
                <w:lang w:eastAsia="pl-PL"/>
                <w14:ligatures w14:val="none"/>
              </w:rPr>
              <w:t>* CZYSZCZENIE, SZLIFOWANIE I POLEROWANIE CAŁEJ POWIERZCHNI NARZĘDZIA,</w:t>
            </w:r>
            <w:r w:rsidRPr="006A55DF">
              <w:rPr>
                <w:rFonts w:eastAsia="Times New Roman" w:cstheme="minorHAnsi"/>
                <w:color w:val="000000" w:themeColor="text1"/>
                <w:kern w:val="0"/>
                <w:sz w:val="20"/>
                <w:szCs w:val="20"/>
                <w:lang w:eastAsia="pl-PL"/>
                <w14:ligatures w14:val="none"/>
              </w:rPr>
              <w:br/>
              <w:t>* NAPRAWA (M. IN. OSTRZENIE, PRZYWRÓCENIE ORYGINALNEGO KSZTAŁTU),</w:t>
            </w:r>
            <w:r w:rsidRPr="006A55DF">
              <w:rPr>
                <w:rFonts w:eastAsia="Times New Roman" w:cstheme="minorHAnsi"/>
                <w:color w:val="000000" w:themeColor="text1"/>
                <w:kern w:val="0"/>
                <w:sz w:val="20"/>
                <w:szCs w:val="20"/>
                <w:lang w:eastAsia="pl-PL"/>
                <w14:ligatures w14:val="none"/>
              </w:rPr>
              <w:br/>
              <w:t xml:space="preserve">* WYMIANA CZĘŚCI ZAMIENNYCH </w:t>
            </w:r>
            <w:r w:rsidRPr="00D37F05">
              <w:rPr>
                <w:rFonts w:eastAsia="Times New Roman" w:cstheme="minorHAnsi"/>
                <w:color w:val="000000"/>
                <w:kern w:val="0"/>
                <w:sz w:val="20"/>
                <w:szCs w:val="20"/>
                <w:lang w:eastAsia="pl-PL"/>
                <w14:ligatures w14:val="none"/>
              </w:rPr>
              <w:t>ZGODNYCH Z AKTUALNYMI STANDARDAMI JAKOŚCI,</w:t>
            </w:r>
            <w:r w:rsidRPr="00D37F05">
              <w:rPr>
                <w:rFonts w:eastAsia="Times New Roman" w:cstheme="minorHAnsi"/>
                <w:color w:val="000000"/>
                <w:kern w:val="0"/>
                <w:sz w:val="20"/>
                <w:szCs w:val="20"/>
                <w:lang w:eastAsia="pl-PL"/>
                <w14:ligatures w14:val="none"/>
              </w:rPr>
              <w:br/>
              <w:t>* WYMIANA WKŁADEK Z TWARDEGO STOPU METALI POPRZEZ HARTOWANIE I LUTOWANIE W PRÓŻNI,</w:t>
            </w:r>
            <w:r w:rsidRPr="00D37F05">
              <w:rPr>
                <w:rFonts w:eastAsia="Times New Roman" w:cstheme="minorHAnsi"/>
                <w:color w:val="000000"/>
                <w:kern w:val="0"/>
                <w:sz w:val="20"/>
                <w:szCs w:val="20"/>
                <w:lang w:eastAsia="pl-PL"/>
                <w14:ligatures w14:val="none"/>
              </w:rPr>
              <w:br/>
              <w:t>* NAŁOŻENIE WARSTWY PASYWNEJ PO USUNIĘCIU POWŁOKI WIERZCHNIEJ,</w:t>
            </w:r>
            <w:r w:rsidRPr="00D37F05">
              <w:rPr>
                <w:rFonts w:eastAsia="Times New Roman" w:cstheme="minorHAnsi"/>
                <w:color w:val="000000"/>
                <w:kern w:val="0"/>
                <w:sz w:val="20"/>
                <w:szCs w:val="20"/>
                <w:lang w:eastAsia="pl-PL"/>
                <w14:ligatures w14:val="none"/>
              </w:rPr>
              <w:br/>
              <w:t>* PRZYWRÓCENIE ZŁOCEŃ UCHWYTÓW, JEŚLI TAKOWE WYSTĘPUJĄ,</w:t>
            </w:r>
            <w:r w:rsidRPr="00D37F05">
              <w:rPr>
                <w:rFonts w:eastAsia="Times New Roman" w:cstheme="minorHAnsi"/>
                <w:color w:val="000000"/>
                <w:kern w:val="0"/>
                <w:sz w:val="20"/>
                <w:szCs w:val="20"/>
                <w:lang w:eastAsia="pl-PL"/>
                <w14:ligatures w14:val="none"/>
              </w:rPr>
              <w:br/>
              <w:t>* KONSERWACJA,</w:t>
            </w:r>
            <w:r w:rsidRPr="00D37F05">
              <w:rPr>
                <w:rFonts w:eastAsia="Times New Roman" w:cstheme="minorHAnsi"/>
                <w:color w:val="000000"/>
                <w:kern w:val="0"/>
                <w:sz w:val="20"/>
                <w:szCs w:val="20"/>
                <w:lang w:eastAsia="pl-PL"/>
                <w14:ligatures w14:val="none"/>
              </w:rPr>
              <w:br/>
              <w:t>* USTAWIANIE PRACY NARZĘDZIA (CHWYTU, CIĘCIA, ITP.),</w:t>
            </w:r>
            <w:r w:rsidRPr="00D37F05">
              <w:rPr>
                <w:rFonts w:eastAsia="Times New Roman" w:cstheme="minorHAnsi"/>
                <w:color w:val="000000"/>
                <w:kern w:val="0"/>
                <w:sz w:val="20"/>
                <w:szCs w:val="20"/>
                <w:lang w:eastAsia="pl-PL"/>
                <w14:ligatures w14:val="none"/>
              </w:rPr>
              <w:br/>
              <w:t>* TESTY FUNKCYJNE (ZGODNIE Z PROCEDURĄ TECHNOLOGICZNĄ, IDENTYCZNĄ JAK DLA NOWYCH NARZĘDZI).</w:t>
            </w:r>
          </w:p>
        </w:tc>
      </w:tr>
      <w:tr w:rsidR="00193317" w14:paraId="670ED82F" w14:textId="77777777" w:rsidTr="00C70C8E">
        <w:trPr>
          <w:trHeight w:val="347"/>
        </w:trPr>
        <w:tc>
          <w:tcPr>
            <w:tcW w:w="104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6335AC" w14:textId="77777777" w:rsidR="00193317" w:rsidRPr="00D37F05" w:rsidRDefault="0058762D" w:rsidP="00D37F05">
            <w:pPr>
              <w:widowControl w:val="0"/>
              <w:spacing w:after="0" w:line="240" w:lineRule="auto"/>
              <w:rPr>
                <w:rFonts w:eastAsia="Times New Roman" w:cstheme="minorHAnsi"/>
                <w:b/>
                <w:bCs/>
                <w:color w:val="000000"/>
                <w:kern w:val="0"/>
                <w:sz w:val="20"/>
                <w:szCs w:val="20"/>
                <w:lang w:eastAsia="pl-PL"/>
                <w14:ligatures w14:val="none"/>
              </w:rPr>
            </w:pPr>
            <w:r w:rsidRPr="00D37F05">
              <w:rPr>
                <w:rFonts w:eastAsia="Times New Roman" w:cstheme="minorHAnsi"/>
                <w:b/>
                <w:bCs/>
                <w:color w:val="000000"/>
                <w:kern w:val="0"/>
                <w:sz w:val="20"/>
                <w:szCs w:val="20"/>
                <w:lang w:eastAsia="pl-PL"/>
                <w14:ligatures w14:val="none"/>
              </w:rPr>
              <w:t>OBRÓT NARZĘDZIAMI / SERWIS:</w:t>
            </w:r>
          </w:p>
        </w:tc>
      </w:tr>
      <w:tr w:rsidR="00583BBB" w14:paraId="6EAEBFAD" w14:textId="77777777" w:rsidTr="00C70C8E">
        <w:trPr>
          <w:trHeight w:val="266"/>
        </w:trPr>
        <w:tc>
          <w:tcPr>
            <w:tcW w:w="104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8659B" w14:textId="77777777" w:rsidR="00583BBB" w:rsidRPr="006A55DF" w:rsidRDefault="00583BBB" w:rsidP="00D37F05">
            <w:pPr>
              <w:widowControl w:val="0"/>
              <w:spacing w:after="0" w:line="240" w:lineRule="auto"/>
              <w:jc w:val="both"/>
              <w:rPr>
                <w:rFonts w:eastAsia="Times New Roman" w:cstheme="minorHAnsi"/>
                <w:b/>
                <w:bCs/>
                <w:color w:val="000000" w:themeColor="text1"/>
                <w:kern w:val="0"/>
                <w:sz w:val="20"/>
                <w:szCs w:val="20"/>
                <w:lang w:eastAsia="pl-PL"/>
                <w14:ligatures w14:val="none"/>
              </w:rPr>
            </w:pPr>
            <w:r w:rsidRPr="006A55DF">
              <w:rPr>
                <w:rFonts w:eastAsia="Times New Roman" w:cstheme="minorHAnsi"/>
                <w:color w:val="000000" w:themeColor="text1"/>
                <w:kern w:val="0"/>
                <w:sz w:val="20"/>
                <w:szCs w:val="20"/>
                <w:lang w:eastAsia="pl-PL"/>
                <w14:ligatures w14:val="none"/>
              </w:rPr>
              <w:t>SERWIS NARZĘDZI NA TERENIE POLSKI.</w:t>
            </w:r>
          </w:p>
        </w:tc>
      </w:tr>
      <w:tr w:rsidR="00193317" w14:paraId="27E033C5" w14:textId="77777777" w:rsidTr="00C70C8E">
        <w:trPr>
          <w:trHeight w:val="420"/>
        </w:trPr>
        <w:tc>
          <w:tcPr>
            <w:tcW w:w="10491" w:type="dxa"/>
            <w:tcBorders>
              <w:left w:val="single" w:sz="4" w:space="0" w:color="000000"/>
              <w:bottom w:val="single" w:sz="4" w:space="0" w:color="000000"/>
              <w:right w:val="single" w:sz="4" w:space="0" w:color="000000"/>
            </w:tcBorders>
            <w:shd w:val="clear" w:color="auto" w:fill="auto"/>
            <w:vAlign w:val="center"/>
          </w:tcPr>
          <w:p w14:paraId="40FC3DEB" w14:textId="77777777" w:rsidR="00193317" w:rsidRPr="006A55DF" w:rsidRDefault="0058762D" w:rsidP="00D37F05">
            <w:pPr>
              <w:widowControl w:val="0"/>
              <w:spacing w:after="0" w:line="240" w:lineRule="auto"/>
              <w:jc w:val="both"/>
              <w:rPr>
                <w:rFonts w:eastAsia="Times New Roman" w:cstheme="minorHAnsi"/>
                <w:color w:val="000000" w:themeColor="text1"/>
                <w:kern w:val="0"/>
                <w:sz w:val="20"/>
                <w:szCs w:val="20"/>
                <w:lang w:eastAsia="pl-PL"/>
                <w14:ligatures w14:val="none"/>
              </w:rPr>
            </w:pPr>
            <w:r w:rsidRPr="006A55DF">
              <w:rPr>
                <w:rFonts w:eastAsia="Times New Roman" w:cstheme="minorHAnsi"/>
                <w:color w:val="000000" w:themeColor="text1"/>
                <w:kern w:val="0"/>
                <w:sz w:val="20"/>
                <w:szCs w:val="20"/>
                <w:lang w:eastAsia="pl-PL"/>
                <w14:ligatures w14:val="none"/>
              </w:rPr>
              <w:t>CZAS OBIEGU NARZĘDZI LICZONY OD MOMENTU WYSYŁKI DO ZWROTU NA ADRES SZPITALA (DO WYZNACZONEJ OSOBY LUB DZIAŁU) – DO 30 DNI ROBOCZYCH.</w:t>
            </w:r>
          </w:p>
        </w:tc>
      </w:tr>
      <w:tr w:rsidR="00193317" w14:paraId="207E8CAD" w14:textId="77777777" w:rsidTr="00C70C8E">
        <w:trPr>
          <w:trHeight w:val="592"/>
        </w:trPr>
        <w:tc>
          <w:tcPr>
            <w:tcW w:w="10491" w:type="dxa"/>
            <w:tcBorders>
              <w:left w:val="single" w:sz="4" w:space="0" w:color="000000"/>
              <w:bottom w:val="single" w:sz="4" w:space="0" w:color="000000"/>
              <w:right w:val="single" w:sz="4" w:space="0" w:color="000000"/>
            </w:tcBorders>
            <w:shd w:val="clear" w:color="auto" w:fill="auto"/>
            <w:vAlign w:val="center"/>
          </w:tcPr>
          <w:p w14:paraId="5F2EC669" w14:textId="0480004D" w:rsidR="00193317" w:rsidRPr="006A55DF" w:rsidRDefault="0058762D" w:rsidP="00D37F05">
            <w:pPr>
              <w:widowControl w:val="0"/>
              <w:spacing w:after="0" w:line="240" w:lineRule="auto"/>
              <w:jc w:val="both"/>
              <w:rPr>
                <w:rFonts w:eastAsia="Times New Roman" w:cstheme="minorHAnsi"/>
                <w:color w:val="000000" w:themeColor="text1"/>
                <w:kern w:val="0"/>
                <w:sz w:val="20"/>
                <w:szCs w:val="20"/>
                <w:lang w:eastAsia="pl-PL"/>
                <w14:ligatures w14:val="none"/>
              </w:rPr>
            </w:pPr>
            <w:r w:rsidRPr="006A55DF">
              <w:rPr>
                <w:rFonts w:eastAsia="Times New Roman" w:cstheme="minorHAnsi"/>
                <w:color w:val="000000" w:themeColor="text1"/>
                <w:kern w:val="0"/>
                <w:sz w:val="20"/>
                <w:szCs w:val="20"/>
                <w:lang w:eastAsia="pl-PL"/>
                <w14:ligatures w14:val="none"/>
              </w:rPr>
              <w:t xml:space="preserve">W SZCZEGÓLNYCH PRZYPADKACH NAPRAW ZA GRANICĄ LUB SPROWADZENIA CZĘŚCI – DO 60 DNI ROBOCZYCH.                                                                                                                               TERMINY REGENERACJI NARZĘDZI PO AUDYCIE BĘDĄ USTALANE INDYWIDUALNIE W ZALEŻNOŚCI OD ILOŚCI  I ZAKRESU ICH REGENERACJI. </w:t>
            </w:r>
          </w:p>
        </w:tc>
      </w:tr>
      <w:tr w:rsidR="00193317" w14:paraId="1D87350D" w14:textId="77777777" w:rsidTr="007028A1">
        <w:trPr>
          <w:trHeight w:val="236"/>
        </w:trPr>
        <w:tc>
          <w:tcPr>
            <w:tcW w:w="10491" w:type="dxa"/>
            <w:tcBorders>
              <w:left w:val="single" w:sz="4" w:space="0" w:color="000000"/>
              <w:bottom w:val="single" w:sz="4" w:space="0" w:color="000000"/>
              <w:right w:val="single" w:sz="4" w:space="0" w:color="000000"/>
            </w:tcBorders>
            <w:shd w:val="clear" w:color="auto" w:fill="auto"/>
            <w:vAlign w:val="center"/>
          </w:tcPr>
          <w:p w14:paraId="31E79D38" w14:textId="77777777" w:rsidR="00193317" w:rsidRPr="00D37F05" w:rsidRDefault="0058762D" w:rsidP="00D37F05">
            <w:pPr>
              <w:widowControl w:val="0"/>
              <w:spacing w:after="0" w:line="240" w:lineRule="auto"/>
              <w:jc w:val="both"/>
              <w:rPr>
                <w:rFonts w:eastAsia="Times New Roman" w:cstheme="minorHAnsi"/>
                <w:color w:val="000000"/>
                <w:kern w:val="0"/>
                <w:sz w:val="20"/>
                <w:szCs w:val="20"/>
                <w:lang w:eastAsia="pl-PL"/>
                <w14:ligatures w14:val="none"/>
              </w:rPr>
            </w:pPr>
            <w:r w:rsidRPr="00D37F05">
              <w:rPr>
                <w:rFonts w:eastAsia="Times New Roman" w:cstheme="minorHAnsi"/>
                <w:color w:val="000000"/>
                <w:kern w:val="0"/>
                <w:sz w:val="20"/>
                <w:szCs w:val="20"/>
                <w:lang w:eastAsia="pl-PL"/>
                <w14:ligatures w14:val="none"/>
              </w:rPr>
              <w:t>USŁUGA ZAWIERA TRANSPORT I TOWARZYSZĄCE MU CZYNNOŚCI: ODBIÓR, ZWROT, UBEZPIECZENIE NA CZAS TRANSPORTU.</w:t>
            </w:r>
          </w:p>
        </w:tc>
      </w:tr>
      <w:tr w:rsidR="00193317" w14:paraId="6C262028" w14:textId="77777777" w:rsidTr="00C70C8E">
        <w:trPr>
          <w:trHeight w:val="1400"/>
        </w:trPr>
        <w:tc>
          <w:tcPr>
            <w:tcW w:w="10491" w:type="dxa"/>
            <w:tcBorders>
              <w:left w:val="single" w:sz="4" w:space="0" w:color="000000"/>
              <w:bottom w:val="single" w:sz="4" w:space="0" w:color="000000"/>
              <w:right w:val="single" w:sz="4" w:space="0" w:color="000000"/>
            </w:tcBorders>
            <w:shd w:val="clear" w:color="auto" w:fill="auto"/>
            <w:vAlign w:val="center"/>
          </w:tcPr>
          <w:p w14:paraId="670B070A" w14:textId="77777777" w:rsidR="00193317" w:rsidRPr="00D37F05" w:rsidRDefault="0058762D" w:rsidP="00D37F05">
            <w:pPr>
              <w:widowControl w:val="0"/>
              <w:spacing w:after="0" w:line="240" w:lineRule="auto"/>
              <w:jc w:val="both"/>
              <w:rPr>
                <w:rFonts w:eastAsia="Times New Roman" w:cstheme="minorHAnsi"/>
                <w:color w:val="000000"/>
                <w:kern w:val="0"/>
                <w:sz w:val="20"/>
                <w:szCs w:val="20"/>
                <w:lang w:eastAsia="pl-PL"/>
                <w14:ligatures w14:val="none"/>
              </w:rPr>
            </w:pPr>
            <w:r w:rsidRPr="00D37F05">
              <w:rPr>
                <w:rFonts w:eastAsia="Times New Roman" w:cstheme="minorHAnsi"/>
                <w:color w:val="000000"/>
                <w:kern w:val="0"/>
                <w:sz w:val="20"/>
                <w:szCs w:val="20"/>
                <w:lang w:eastAsia="pl-PL"/>
                <w14:ligatures w14:val="none"/>
              </w:rPr>
              <w:t>SPOSÓB KOMUNIKACJI:</w:t>
            </w:r>
          </w:p>
          <w:p w14:paraId="2D1A0A3D" w14:textId="49254985" w:rsidR="00193317" w:rsidRPr="00D37F05" w:rsidRDefault="0058762D" w:rsidP="00D37F05">
            <w:pPr>
              <w:widowControl w:val="0"/>
              <w:spacing w:after="0" w:line="240" w:lineRule="auto"/>
              <w:jc w:val="both"/>
              <w:rPr>
                <w:rFonts w:eastAsia="Times New Roman" w:cstheme="minorHAnsi"/>
                <w:color w:val="000000"/>
                <w:kern w:val="0"/>
                <w:sz w:val="20"/>
                <w:szCs w:val="20"/>
                <w:lang w:eastAsia="pl-PL"/>
                <w14:ligatures w14:val="none"/>
              </w:rPr>
            </w:pPr>
            <w:r w:rsidRPr="00D37F05">
              <w:rPr>
                <w:rFonts w:eastAsia="Times New Roman" w:cstheme="minorHAnsi"/>
                <w:color w:val="000000"/>
                <w:kern w:val="0"/>
                <w:sz w:val="20"/>
                <w:szCs w:val="20"/>
                <w:lang w:eastAsia="pl-PL"/>
                <w14:ligatures w14:val="none"/>
              </w:rPr>
              <w:t xml:space="preserve">* ODBIÓR ZE SZPITALA – NA PISEMNE ZLECENIE ZAMAWIAJĄCEGO OD JEGO UPOWAŻNIONEGO PRACOWNIKA </w:t>
            </w:r>
            <w:bookmarkStart w:id="0" w:name="_GoBack"/>
            <w:bookmarkEnd w:id="0"/>
            <w:r w:rsidRPr="00D37F05">
              <w:rPr>
                <w:rFonts w:eastAsia="Times New Roman" w:cstheme="minorHAnsi"/>
                <w:color w:val="000000"/>
                <w:kern w:val="0"/>
                <w:sz w:val="20"/>
                <w:szCs w:val="20"/>
                <w:lang w:eastAsia="pl-PL"/>
                <w14:ligatures w14:val="none"/>
              </w:rPr>
              <w:t>NA PODSTAWIE PROTOKOŁU PRZEKAZANIA,</w:t>
            </w:r>
          </w:p>
          <w:p w14:paraId="5B078673" w14:textId="77777777" w:rsidR="00193317" w:rsidRPr="00D37F05" w:rsidRDefault="0058762D" w:rsidP="00D37F05">
            <w:pPr>
              <w:widowControl w:val="0"/>
              <w:spacing w:after="0" w:line="240" w:lineRule="auto"/>
              <w:jc w:val="both"/>
              <w:rPr>
                <w:rFonts w:eastAsia="Times New Roman" w:cstheme="minorHAnsi"/>
                <w:color w:val="000000"/>
                <w:kern w:val="0"/>
                <w:sz w:val="20"/>
                <w:szCs w:val="20"/>
                <w:lang w:eastAsia="pl-PL"/>
                <w14:ligatures w14:val="none"/>
              </w:rPr>
            </w:pPr>
            <w:r w:rsidRPr="00D37F05">
              <w:rPr>
                <w:rFonts w:eastAsia="Times New Roman" w:cstheme="minorHAnsi"/>
                <w:kern w:val="0"/>
                <w:sz w:val="20"/>
                <w:szCs w:val="20"/>
                <w:lang w:eastAsia="pl-PL"/>
                <w14:ligatures w14:val="none"/>
              </w:rPr>
              <w:t xml:space="preserve">* </w:t>
            </w:r>
            <w:r w:rsidRPr="00D37F05">
              <w:rPr>
                <w:rFonts w:eastAsia="Times New Roman" w:cstheme="minorHAnsi"/>
                <w:color w:val="000000"/>
                <w:kern w:val="0"/>
                <w:sz w:val="20"/>
                <w:szCs w:val="20"/>
                <w:lang w:eastAsia="pl-PL"/>
                <w14:ligatures w14:val="none"/>
              </w:rPr>
              <w:t>ZWROT DO SZPITALA – ZWROT W OBECNOŚCI UPOWAŻNIONEGO PRACOWNIKA NA PODSTAWIE PROTOKOŁU PRZEKAZANIA, SPORZĄDZENIE I PRZEKAZANIE KOPII RAPORTU, LUB</w:t>
            </w:r>
          </w:p>
          <w:p w14:paraId="4ABDBDC6" w14:textId="77777777" w:rsidR="00193317" w:rsidRPr="00D37F05" w:rsidRDefault="0058762D" w:rsidP="00D37F05">
            <w:pPr>
              <w:widowControl w:val="0"/>
              <w:spacing w:after="0" w:line="240" w:lineRule="auto"/>
              <w:jc w:val="both"/>
              <w:rPr>
                <w:rFonts w:eastAsia="Times New Roman" w:cstheme="minorHAnsi"/>
                <w:color w:val="000000"/>
                <w:kern w:val="0"/>
                <w:sz w:val="20"/>
                <w:szCs w:val="20"/>
                <w:lang w:eastAsia="pl-PL"/>
                <w14:ligatures w14:val="none"/>
              </w:rPr>
            </w:pPr>
            <w:r w:rsidRPr="00D37F05">
              <w:rPr>
                <w:rFonts w:eastAsia="Times New Roman" w:cstheme="minorHAnsi"/>
                <w:color w:val="000000"/>
                <w:kern w:val="0"/>
                <w:sz w:val="20"/>
                <w:szCs w:val="20"/>
                <w:lang w:eastAsia="pl-PL"/>
                <w14:ligatures w14:val="none"/>
              </w:rPr>
              <w:t xml:space="preserve">* W CELU PRZYSPIESZENIA PROCEDURY ORAZ OBNIŻENIA KOSZTÓW OBSŁUGI MOŻLIWA JEST WYSYŁKA DO </w:t>
            </w:r>
            <w:r w:rsidRPr="00D37F05">
              <w:rPr>
                <w:rFonts w:eastAsia="Times New Roman" w:cstheme="minorHAnsi"/>
                <w:color w:val="000000"/>
                <w:kern w:val="0"/>
                <w:sz w:val="20"/>
                <w:szCs w:val="20"/>
                <w:lang w:eastAsia="pl-PL"/>
                <w14:ligatures w14:val="none"/>
              </w:rPr>
              <w:br/>
              <w:t>I Z SERWISU KURIEREM NA KOSZT SERWISU.</w:t>
            </w:r>
          </w:p>
        </w:tc>
      </w:tr>
    </w:tbl>
    <w:p w14:paraId="335B46D5" w14:textId="77777777" w:rsidR="00193317" w:rsidRDefault="00193317">
      <w:pPr>
        <w:spacing w:after="0" w:line="240" w:lineRule="auto"/>
        <w:jc w:val="center"/>
        <w:rPr>
          <w:rFonts w:cstheme="minorHAnsi"/>
          <w:b/>
          <w:sz w:val="32"/>
          <w:szCs w:val="24"/>
        </w:rPr>
      </w:pPr>
    </w:p>
    <w:sectPr w:rsidR="00193317">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17"/>
    <w:rsid w:val="00193317"/>
    <w:rsid w:val="001F3837"/>
    <w:rsid w:val="00200B48"/>
    <w:rsid w:val="002556C5"/>
    <w:rsid w:val="004C4D53"/>
    <w:rsid w:val="00583BBB"/>
    <w:rsid w:val="0058762D"/>
    <w:rsid w:val="006A55DF"/>
    <w:rsid w:val="007028A1"/>
    <w:rsid w:val="007F5C8C"/>
    <w:rsid w:val="0094289D"/>
    <w:rsid w:val="00B02A16"/>
    <w:rsid w:val="00C70C8E"/>
    <w:rsid w:val="00D37F0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EA5A"/>
  <w15:docId w15:val="{D293C092-0726-4504-BC6C-2729FA89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7D7F79"/>
    <w:pPr>
      <w:ind w:left="720"/>
      <w:contextualSpacing/>
    </w:pPr>
  </w:style>
  <w:style w:type="character" w:styleId="Odwoaniedokomentarza">
    <w:name w:val="annotation reference"/>
    <w:basedOn w:val="Domylnaczcionkaakapitu"/>
    <w:uiPriority w:val="99"/>
    <w:semiHidden/>
    <w:unhideWhenUsed/>
    <w:rsid w:val="00583BBB"/>
    <w:rPr>
      <w:sz w:val="16"/>
      <w:szCs w:val="16"/>
    </w:rPr>
  </w:style>
  <w:style w:type="paragraph" w:styleId="Tekstkomentarza">
    <w:name w:val="annotation text"/>
    <w:basedOn w:val="Normalny"/>
    <w:link w:val="TekstkomentarzaZnak"/>
    <w:uiPriority w:val="99"/>
    <w:semiHidden/>
    <w:unhideWhenUsed/>
    <w:rsid w:val="00583B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3BBB"/>
    <w:rPr>
      <w:sz w:val="20"/>
      <w:szCs w:val="20"/>
    </w:rPr>
  </w:style>
  <w:style w:type="paragraph" w:styleId="Tematkomentarza">
    <w:name w:val="annotation subject"/>
    <w:basedOn w:val="Tekstkomentarza"/>
    <w:next w:val="Tekstkomentarza"/>
    <w:link w:val="TematkomentarzaZnak"/>
    <w:uiPriority w:val="99"/>
    <w:semiHidden/>
    <w:unhideWhenUsed/>
    <w:rsid w:val="00583BBB"/>
    <w:rPr>
      <w:b/>
      <w:bCs/>
    </w:rPr>
  </w:style>
  <w:style w:type="character" w:customStyle="1" w:styleId="TematkomentarzaZnak">
    <w:name w:val="Temat komentarza Znak"/>
    <w:basedOn w:val="TekstkomentarzaZnak"/>
    <w:link w:val="Tematkomentarza"/>
    <w:uiPriority w:val="99"/>
    <w:semiHidden/>
    <w:rsid w:val="00583BBB"/>
    <w:rPr>
      <w:b/>
      <w:bCs/>
      <w:sz w:val="20"/>
      <w:szCs w:val="20"/>
    </w:rPr>
  </w:style>
  <w:style w:type="paragraph" w:styleId="Tekstdymka">
    <w:name w:val="Balloon Text"/>
    <w:basedOn w:val="Normalny"/>
    <w:link w:val="TekstdymkaZnak"/>
    <w:uiPriority w:val="99"/>
    <w:semiHidden/>
    <w:unhideWhenUsed/>
    <w:rsid w:val="00583B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3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927</Words>
  <Characters>5564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Pindycki</dc:creator>
  <dc:description/>
  <cp:lastModifiedBy>Elzbieta Hryniewicz</cp:lastModifiedBy>
  <cp:revision>4</cp:revision>
  <cp:lastPrinted>2023-07-10T08:44:00Z</cp:lastPrinted>
  <dcterms:created xsi:type="dcterms:W3CDTF">2024-09-26T12:20:00Z</dcterms:created>
  <dcterms:modified xsi:type="dcterms:W3CDTF">2024-09-27T13:34:00Z</dcterms:modified>
  <dc:language>pl-PL</dc:language>
</cp:coreProperties>
</file>