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E86" w:rsidRDefault="00CD7E86" w:rsidP="00CD7E86">
      <w:pPr>
        <w:spacing w:after="0" w:line="240" w:lineRule="auto"/>
        <w:jc w:val="center"/>
        <w:rPr>
          <w:rFonts w:cstheme="minorHAnsi"/>
          <w:b/>
          <w:sz w:val="24"/>
          <w:szCs w:val="24"/>
        </w:rPr>
      </w:pPr>
      <w:r>
        <w:rPr>
          <w:rFonts w:cstheme="minorHAnsi"/>
          <w:b/>
          <w:sz w:val="24"/>
          <w:szCs w:val="24"/>
        </w:rPr>
        <w:t xml:space="preserve">                                                                                                   Załącznik nr 11.3 do SWZ</w:t>
      </w:r>
    </w:p>
    <w:p w:rsidR="00CD7E86" w:rsidRDefault="00CD7E86" w:rsidP="00CD7E86">
      <w:pPr>
        <w:spacing w:after="0" w:line="240" w:lineRule="auto"/>
        <w:jc w:val="center"/>
        <w:rPr>
          <w:rFonts w:cstheme="minorHAnsi"/>
          <w:b/>
          <w:sz w:val="24"/>
          <w:szCs w:val="24"/>
        </w:rPr>
      </w:pPr>
      <w:r>
        <w:rPr>
          <w:rFonts w:cstheme="minorHAnsi"/>
          <w:b/>
          <w:sz w:val="24"/>
          <w:szCs w:val="24"/>
        </w:rPr>
        <w:t xml:space="preserve">                                                                                                  (załącznik nr 2 do umowy)</w:t>
      </w:r>
    </w:p>
    <w:p w:rsidR="00CD7E86" w:rsidRDefault="00CD7E86" w:rsidP="00A7315B">
      <w:pPr>
        <w:jc w:val="center"/>
        <w:rPr>
          <w:rFonts w:cstheme="minorHAnsi"/>
          <w:b/>
          <w:sz w:val="24"/>
          <w:szCs w:val="24"/>
        </w:rPr>
      </w:pPr>
    </w:p>
    <w:p w:rsidR="00C46322" w:rsidRPr="00A7315B" w:rsidRDefault="00105195" w:rsidP="00A7315B">
      <w:pPr>
        <w:jc w:val="center"/>
        <w:rPr>
          <w:rFonts w:cstheme="minorHAnsi"/>
          <w:b/>
          <w:sz w:val="24"/>
          <w:szCs w:val="24"/>
        </w:rPr>
      </w:pPr>
      <w:r>
        <w:rPr>
          <w:rFonts w:cstheme="minorHAnsi"/>
          <w:b/>
          <w:sz w:val="24"/>
          <w:szCs w:val="24"/>
        </w:rPr>
        <w:t>WARUNKI</w:t>
      </w:r>
      <w:r w:rsidR="00654D78">
        <w:rPr>
          <w:rFonts w:cstheme="minorHAnsi"/>
          <w:b/>
          <w:sz w:val="24"/>
          <w:szCs w:val="24"/>
        </w:rPr>
        <w:t xml:space="preserve"> </w:t>
      </w:r>
      <w:r w:rsidR="000302A3">
        <w:rPr>
          <w:rFonts w:cstheme="minorHAnsi"/>
          <w:b/>
          <w:sz w:val="24"/>
          <w:szCs w:val="24"/>
        </w:rPr>
        <w:t xml:space="preserve">REALIZACJI ZADANIA </w:t>
      </w:r>
      <w:r w:rsidR="00E46892">
        <w:rPr>
          <w:rFonts w:cstheme="minorHAnsi"/>
          <w:b/>
          <w:sz w:val="24"/>
          <w:szCs w:val="24"/>
        </w:rPr>
        <w:t>4</w:t>
      </w:r>
    </w:p>
    <w:p w:rsidR="004E65C4" w:rsidRPr="004E65C4" w:rsidRDefault="004E65C4" w:rsidP="00A7315B">
      <w:pPr>
        <w:pStyle w:val="Akapitzlist"/>
        <w:numPr>
          <w:ilvl w:val="0"/>
          <w:numId w:val="1"/>
        </w:numPr>
        <w:jc w:val="both"/>
        <w:rPr>
          <w:rFonts w:cstheme="minorHAnsi"/>
          <w:sz w:val="24"/>
          <w:szCs w:val="24"/>
        </w:rPr>
      </w:pPr>
      <w:r w:rsidRPr="004E65C4">
        <w:rPr>
          <w:rFonts w:cstheme="minorHAnsi"/>
          <w:b/>
          <w:sz w:val="24"/>
          <w:szCs w:val="24"/>
        </w:rPr>
        <w:t>Zadanie nr 4: DOSTAWA ŚRODKÓW SŁUŻĄCYCH DO UZDATNIANIA WODY NA POTRZEBY 24. WOJSKOWEGO ODDZIAŁU GOSPODARCZEGO W GIŻYCKU                W 2025r.</w:t>
      </w:r>
    </w:p>
    <w:p w:rsidR="004043CC" w:rsidRPr="00A7315B" w:rsidRDefault="004043CC" w:rsidP="00A7315B">
      <w:pPr>
        <w:pStyle w:val="Akapitzlist"/>
        <w:numPr>
          <w:ilvl w:val="0"/>
          <w:numId w:val="1"/>
        </w:numPr>
        <w:jc w:val="both"/>
        <w:rPr>
          <w:rFonts w:cstheme="minorHAnsi"/>
          <w:sz w:val="24"/>
          <w:szCs w:val="24"/>
        </w:rPr>
      </w:pPr>
      <w:r w:rsidRPr="00A7315B">
        <w:rPr>
          <w:rFonts w:cstheme="minorHAnsi"/>
          <w:sz w:val="24"/>
          <w:szCs w:val="24"/>
        </w:rPr>
        <w:t xml:space="preserve">Zamawiający przewiduje zamówienie opcjonalne dla pozycji zamawianych przez </w:t>
      </w:r>
      <w:r w:rsidRPr="00301C3D">
        <w:rPr>
          <w:rFonts w:cstheme="minorHAnsi"/>
          <w:sz w:val="24"/>
          <w:szCs w:val="24"/>
        </w:rPr>
        <w:t>Służbę Żywnościową</w:t>
      </w:r>
      <w:r w:rsidR="000A00F6">
        <w:rPr>
          <w:rFonts w:cstheme="minorHAnsi"/>
          <w:sz w:val="24"/>
          <w:szCs w:val="24"/>
        </w:rPr>
        <w:t xml:space="preserve"> i Infrastrukturę</w:t>
      </w:r>
      <w:r w:rsidR="004E65C4">
        <w:rPr>
          <w:rFonts w:cstheme="minorHAnsi"/>
          <w:sz w:val="24"/>
          <w:szCs w:val="24"/>
        </w:rPr>
        <w:t xml:space="preserve"> i Służbę INŻ.-SAP.</w:t>
      </w:r>
    </w:p>
    <w:p w:rsidR="004043CC" w:rsidRDefault="004043CC" w:rsidP="00A7315B">
      <w:pPr>
        <w:pStyle w:val="Akapitzlist"/>
        <w:numPr>
          <w:ilvl w:val="0"/>
          <w:numId w:val="1"/>
        </w:numPr>
        <w:jc w:val="both"/>
        <w:rPr>
          <w:rFonts w:cstheme="minorHAnsi"/>
          <w:sz w:val="24"/>
          <w:szCs w:val="24"/>
        </w:rPr>
      </w:pPr>
      <w:r w:rsidRPr="00A7315B">
        <w:rPr>
          <w:rFonts w:cstheme="minorHAnsi"/>
          <w:sz w:val="24"/>
          <w:szCs w:val="24"/>
        </w:rPr>
        <w:t xml:space="preserve">Umowa obowiązuje od dnia podpisania umowy do </w:t>
      </w:r>
      <w:r w:rsidR="00017352">
        <w:rPr>
          <w:rFonts w:cstheme="minorHAnsi"/>
          <w:sz w:val="24"/>
          <w:szCs w:val="24"/>
        </w:rPr>
        <w:t>28</w:t>
      </w:r>
      <w:r w:rsidRPr="00A7315B">
        <w:rPr>
          <w:rFonts w:cstheme="minorHAnsi"/>
          <w:sz w:val="24"/>
          <w:szCs w:val="24"/>
        </w:rPr>
        <w:t>.11.202</w:t>
      </w:r>
      <w:r w:rsidR="00017352">
        <w:rPr>
          <w:rFonts w:cstheme="minorHAnsi"/>
          <w:sz w:val="24"/>
          <w:szCs w:val="24"/>
        </w:rPr>
        <w:t>5</w:t>
      </w:r>
      <w:r w:rsidRPr="00A7315B">
        <w:rPr>
          <w:rFonts w:cstheme="minorHAnsi"/>
          <w:sz w:val="24"/>
          <w:szCs w:val="24"/>
        </w:rPr>
        <w:t xml:space="preserve">r. </w:t>
      </w:r>
    </w:p>
    <w:p w:rsidR="00301C3D" w:rsidRPr="00301C3D" w:rsidRDefault="00301C3D" w:rsidP="00301C3D">
      <w:pPr>
        <w:ind w:left="360"/>
        <w:jc w:val="both"/>
        <w:rPr>
          <w:rFonts w:cstheme="minorHAnsi"/>
          <w:b/>
          <w:sz w:val="24"/>
          <w:szCs w:val="24"/>
        </w:rPr>
      </w:pPr>
      <w:r w:rsidRPr="00301C3D">
        <w:rPr>
          <w:rFonts w:cstheme="minorHAnsi"/>
          <w:b/>
          <w:sz w:val="24"/>
          <w:szCs w:val="24"/>
        </w:rPr>
        <w:t>SŁUŻBA ŻYWNOŚCIOWA</w:t>
      </w:r>
    </w:p>
    <w:p w:rsidR="004043CC" w:rsidRPr="00A7315B" w:rsidRDefault="00CA4F5B" w:rsidP="00301C3D">
      <w:pPr>
        <w:pStyle w:val="Akapitzlist"/>
        <w:numPr>
          <w:ilvl w:val="0"/>
          <w:numId w:val="16"/>
        </w:numPr>
        <w:jc w:val="both"/>
        <w:rPr>
          <w:rFonts w:cstheme="minorHAnsi"/>
          <w:sz w:val="24"/>
          <w:szCs w:val="24"/>
        </w:rPr>
      </w:pPr>
      <w:r w:rsidRPr="00A7315B">
        <w:rPr>
          <w:rFonts w:cstheme="minorHAnsi"/>
          <w:sz w:val="24"/>
          <w:szCs w:val="24"/>
        </w:rPr>
        <w:t>Wykonawca zobowiązany jest dostarczyć bezpośrednio do magazynu fabrycznie now</w:t>
      </w:r>
      <w:r w:rsidR="00A9501C" w:rsidRPr="00A7315B">
        <w:rPr>
          <w:rFonts w:cstheme="minorHAnsi"/>
          <w:sz w:val="24"/>
          <w:szCs w:val="24"/>
        </w:rPr>
        <w:t>ą, nieużywaną</w:t>
      </w:r>
      <w:r w:rsidRPr="00A7315B">
        <w:rPr>
          <w:rFonts w:cstheme="minorHAnsi"/>
          <w:sz w:val="24"/>
          <w:szCs w:val="24"/>
        </w:rPr>
        <w:t xml:space="preserve"> </w:t>
      </w:r>
      <w:r w:rsidR="00A9501C" w:rsidRPr="00A7315B">
        <w:rPr>
          <w:rFonts w:cstheme="minorHAnsi"/>
          <w:sz w:val="24"/>
          <w:szCs w:val="24"/>
        </w:rPr>
        <w:t xml:space="preserve">chemię profesjonalną </w:t>
      </w:r>
      <w:r w:rsidRPr="00A7315B">
        <w:rPr>
          <w:rFonts w:cstheme="minorHAnsi"/>
          <w:sz w:val="24"/>
          <w:szCs w:val="24"/>
        </w:rPr>
        <w:t>zgodne z opisem przedmiotu zamówienia.</w:t>
      </w:r>
    </w:p>
    <w:p w:rsidR="00CA4F5B" w:rsidRPr="00A7315B" w:rsidRDefault="00CA4F5B" w:rsidP="00301C3D">
      <w:pPr>
        <w:pStyle w:val="Akapitzlist"/>
        <w:numPr>
          <w:ilvl w:val="0"/>
          <w:numId w:val="16"/>
        </w:numPr>
        <w:jc w:val="both"/>
        <w:rPr>
          <w:rFonts w:cstheme="minorHAnsi"/>
          <w:sz w:val="24"/>
          <w:szCs w:val="24"/>
        </w:rPr>
      </w:pPr>
      <w:r w:rsidRPr="00A7315B">
        <w:rPr>
          <w:rFonts w:cstheme="minorHAnsi"/>
          <w:sz w:val="24"/>
          <w:szCs w:val="24"/>
        </w:rPr>
        <w:t xml:space="preserve">Wykonawca wraz z dostawą </w:t>
      </w:r>
      <w:r w:rsidRPr="00E209CF">
        <w:rPr>
          <w:rFonts w:cstheme="minorHAnsi"/>
          <w:b/>
          <w:sz w:val="24"/>
          <w:szCs w:val="24"/>
        </w:rPr>
        <w:t xml:space="preserve">dostarczy </w:t>
      </w:r>
      <w:r w:rsidR="00A9501C" w:rsidRPr="00E209CF">
        <w:rPr>
          <w:rFonts w:cstheme="minorHAnsi"/>
          <w:b/>
          <w:sz w:val="24"/>
          <w:szCs w:val="24"/>
        </w:rPr>
        <w:t>karty charakterystyki</w:t>
      </w:r>
      <w:r w:rsidR="00A9501C" w:rsidRPr="00A7315B">
        <w:rPr>
          <w:rFonts w:cstheme="minorHAnsi"/>
          <w:sz w:val="24"/>
          <w:szCs w:val="24"/>
        </w:rPr>
        <w:t xml:space="preserve"> towaru, </w:t>
      </w:r>
      <w:r w:rsidRPr="00A7315B">
        <w:rPr>
          <w:rFonts w:cstheme="minorHAnsi"/>
          <w:sz w:val="24"/>
          <w:szCs w:val="24"/>
        </w:rPr>
        <w:t xml:space="preserve">wszelkie gwarancje producenta materiału oraz wyrobu, certyfikaty bezpieczeństwa, aprobaty techniczne, deklaracje </w:t>
      </w:r>
      <w:r w:rsidR="00A9501C" w:rsidRPr="00A7315B">
        <w:rPr>
          <w:rFonts w:cstheme="minorHAnsi"/>
          <w:sz w:val="24"/>
          <w:szCs w:val="24"/>
        </w:rPr>
        <w:t>użyteczności wyrobu lub certyfikaty zgodności</w:t>
      </w:r>
      <w:r w:rsidRPr="00A7315B">
        <w:rPr>
          <w:rFonts w:cstheme="minorHAnsi"/>
          <w:sz w:val="24"/>
          <w:szCs w:val="24"/>
        </w:rPr>
        <w:t>.</w:t>
      </w:r>
      <w:r w:rsidR="00A9501C" w:rsidRPr="00A7315B">
        <w:rPr>
          <w:rFonts w:cstheme="minorHAnsi"/>
          <w:sz w:val="24"/>
          <w:szCs w:val="24"/>
        </w:rPr>
        <w:t xml:space="preserve"> </w:t>
      </w:r>
      <w:r w:rsidRPr="00A7315B">
        <w:rPr>
          <w:rFonts w:cstheme="minorHAnsi"/>
          <w:sz w:val="24"/>
          <w:szCs w:val="24"/>
        </w:rPr>
        <w:t>Wykonawca przekaże te dokumenty Zamawiającemu, najpóźniej z chwilą dostarczenia towaru do magazynu</w:t>
      </w:r>
      <w:r w:rsidR="00DE5821" w:rsidRPr="00A7315B">
        <w:rPr>
          <w:rFonts w:cstheme="minorHAnsi"/>
          <w:sz w:val="24"/>
          <w:szCs w:val="24"/>
        </w:rPr>
        <w:t xml:space="preserve"> Zamawiającego lub prześle je pocztą przed planowaną dostawą.</w:t>
      </w:r>
    </w:p>
    <w:p w:rsidR="00DE5821" w:rsidRPr="00A7315B" w:rsidRDefault="00DE5821" w:rsidP="00301C3D">
      <w:pPr>
        <w:pStyle w:val="Akapitzlist"/>
        <w:numPr>
          <w:ilvl w:val="0"/>
          <w:numId w:val="16"/>
        </w:numPr>
        <w:jc w:val="both"/>
        <w:rPr>
          <w:rFonts w:cstheme="minorHAnsi"/>
          <w:sz w:val="24"/>
          <w:szCs w:val="24"/>
        </w:rPr>
      </w:pPr>
      <w:r w:rsidRPr="00A7315B">
        <w:rPr>
          <w:rFonts w:cstheme="minorHAnsi"/>
          <w:sz w:val="24"/>
          <w:szCs w:val="24"/>
        </w:rPr>
        <w:t xml:space="preserve">Dokumenty wymienione w ust. </w:t>
      </w:r>
      <w:r w:rsidR="00A06448">
        <w:rPr>
          <w:rFonts w:cstheme="minorHAnsi"/>
          <w:sz w:val="24"/>
          <w:szCs w:val="24"/>
        </w:rPr>
        <w:t>2</w:t>
      </w:r>
      <w:r w:rsidRPr="00A7315B">
        <w:rPr>
          <w:rFonts w:cstheme="minorHAnsi"/>
          <w:sz w:val="24"/>
          <w:szCs w:val="24"/>
        </w:rPr>
        <w:t xml:space="preserve"> mają być oznakowane numerem odpowiadającym liczbie porządkowej towaru z zestawienia cenowego. </w:t>
      </w:r>
      <w:r w:rsidR="00881E75" w:rsidRPr="00A7315B">
        <w:rPr>
          <w:rFonts w:cstheme="minorHAnsi"/>
          <w:sz w:val="24"/>
          <w:szCs w:val="24"/>
        </w:rPr>
        <w:t xml:space="preserve">                          </w:t>
      </w:r>
      <w:r w:rsidRPr="00A7315B">
        <w:rPr>
          <w:rFonts w:cstheme="minorHAnsi"/>
          <w:sz w:val="24"/>
          <w:szCs w:val="24"/>
        </w:rPr>
        <w:t>W przypadku braku tych dokumentów Zamawiający ma prawo odmówić przyjęcia partii dostawy jako niezgodnej z opisem przedmiotu zamówienia.</w:t>
      </w:r>
    </w:p>
    <w:p w:rsidR="000473C8" w:rsidRPr="00A7315B" w:rsidRDefault="00DE5821" w:rsidP="00301C3D">
      <w:pPr>
        <w:pStyle w:val="Akapitzlist"/>
        <w:numPr>
          <w:ilvl w:val="0"/>
          <w:numId w:val="16"/>
        </w:numPr>
        <w:jc w:val="both"/>
        <w:rPr>
          <w:rFonts w:cstheme="minorHAnsi"/>
          <w:sz w:val="24"/>
          <w:szCs w:val="24"/>
        </w:rPr>
      </w:pPr>
      <w:r w:rsidRPr="00A7315B">
        <w:rPr>
          <w:rFonts w:cstheme="minorHAnsi"/>
          <w:sz w:val="24"/>
          <w:szCs w:val="24"/>
        </w:rPr>
        <w:t xml:space="preserve">Wykonawca zobowiązany jest dostarczyć towar własnym środkiem transportu </w:t>
      </w:r>
      <w:r w:rsidR="00881E75" w:rsidRPr="00A7315B">
        <w:rPr>
          <w:rFonts w:cstheme="minorHAnsi"/>
          <w:sz w:val="24"/>
          <w:szCs w:val="24"/>
        </w:rPr>
        <w:t xml:space="preserve">                 </w:t>
      </w:r>
      <w:r w:rsidRPr="00A7315B">
        <w:rPr>
          <w:rFonts w:cstheme="minorHAnsi"/>
          <w:sz w:val="24"/>
          <w:szCs w:val="24"/>
        </w:rPr>
        <w:t>i na własny koszt wraz z rozładunkiem, ustawieniem we wskaz</w:t>
      </w:r>
      <w:r w:rsidR="000473C8" w:rsidRPr="00A7315B">
        <w:rPr>
          <w:rFonts w:cstheme="minorHAnsi"/>
          <w:sz w:val="24"/>
          <w:szCs w:val="24"/>
        </w:rPr>
        <w:t xml:space="preserve">anym miejscu przez użytkownika. Przy dostawie ma być obecny przedstawiciel Wykonawcy. </w:t>
      </w:r>
    </w:p>
    <w:p w:rsidR="00301C3D" w:rsidRPr="008E1BC7" w:rsidRDefault="008B2C1A" w:rsidP="008E1BC7">
      <w:pPr>
        <w:pStyle w:val="Akapitzlist"/>
        <w:numPr>
          <w:ilvl w:val="0"/>
          <w:numId w:val="16"/>
        </w:numPr>
        <w:jc w:val="both"/>
        <w:rPr>
          <w:rFonts w:cstheme="minorHAnsi"/>
          <w:sz w:val="24"/>
          <w:szCs w:val="24"/>
        </w:rPr>
      </w:pPr>
      <w:r w:rsidRPr="00A7315B">
        <w:rPr>
          <w:rFonts w:cstheme="minorHAnsi"/>
          <w:sz w:val="24"/>
          <w:szCs w:val="24"/>
        </w:rPr>
        <w:t xml:space="preserve">Wykonawca dostarczy towar do magazynu Zamawiającego w dniach: </w:t>
      </w:r>
      <w:r w:rsidR="00881E75" w:rsidRPr="00A7315B">
        <w:rPr>
          <w:rFonts w:cstheme="minorHAnsi"/>
          <w:sz w:val="24"/>
          <w:szCs w:val="24"/>
        </w:rPr>
        <w:t xml:space="preserve">                           </w:t>
      </w:r>
      <w:r w:rsidR="00EE565C" w:rsidRPr="00A7315B">
        <w:rPr>
          <w:rFonts w:cstheme="minorHAnsi"/>
          <w:sz w:val="24"/>
          <w:szCs w:val="24"/>
        </w:rPr>
        <w:t>od poniedziałku do</w:t>
      </w:r>
      <w:r w:rsidRPr="00A7315B">
        <w:rPr>
          <w:rFonts w:cstheme="minorHAnsi"/>
          <w:sz w:val="24"/>
          <w:szCs w:val="24"/>
        </w:rPr>
        <w:t xml:space="preserve"> czwartku, </w:t>
      </w:r>
      <w:r w:rsidR="00EE565C" w:rsidRPr="00A7315B">
        <w:rPr>
          <w:rFonts w:cstheme="minorHAnsi"/>
          <w:sz w:val="24"/>
          <w:szCs w:val="24"/>
        </w:rPr>
        <w:t>w godz.: 7.30 – 13.00.</w:t>
      </w:r>
      <w:r w:rsidR="00A7315B" w:rsidRPr="00A7315B">
        <w:rPr>
          <w:rFonts w:cstheme="minorHAnsi"/>
          <w:sz w:val="24"/>
          <w:szCs w:val="24"/>
        </w:rPr>
        <w:t xml:space="preserve"> po uprzednim telefonicznym uzgodnieniu terminu dostawy z pracownikiem magazynu.</w:t>
      </w:r>
    </w:p>
    <w:p w:rsidR="000473C8" w:rsidRPr="00301C3D" w:rsidRDefault="00EF74B6" w:rsidP="00A7315B">
      <w:pPr>
        <w:numPr>
          <w:ilvl w:val="0"/>
          <w:numId w:val="2"/>
        </w:numPr>
        <w:autoSpaceDE w:val="0"/>
        <w:autoSpaceDN w:val="0"/>
        <w:adjustRightInd w:val="0"/>
        <w:spacing w:after="0"/>
        <w:contextualSpacing/>
        <w:jc w:val="both"/>
        <w:rPr>
          <w:rFonts w:eastAsia="SimSun" w:cstheme="minorHAnsi"/>
          <w:b/>
          <w:sz w:val="24"/>
          <w:szCs w:val="24"/>
          <w:lang w:eastAsia="zh-CN"/>
        </w:rPr>
      </w:pPr>
      <w:r w:rsidRPr="00301C3D">
        <w:rPr>
          <w:rFonts w:eastAsia="SimSun" w:cstheme="minorHAnsi"/>
          <w:b/>
          <w:sz w:val="24"/>
          <w:szCs w:val="24"/>
          <w:lang w:eastAsia="zh-CN"/>
        </w:rPr>
        <w:t>Wymagania obligatoryjne – standardy logistyki dystrybucji</w:t>
      </w:r>
      <w:r w:rsidR="000473C8" w:rsidRPr="00301C3D">
        <w:rPr>
          <w:rFonts w:eastAsia="SimSun" w:cstheme="minorHAnsi"/>
          <w:b/>
          <w:sz w:val="24"/>
          <w:szCs w:val="24"/>
          <w:lang w:eastAsia="zh-CN"/>
        </w:rPr>
        <w:t>:</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 xml:space="preserve">produkty winny być pakowane i dystrybuowane w indywidualnych </w:t>
      </w:r>
      <w:r w:rsidRPr="00A7315B">
        <w:rPr>
          <w:rFonts w:eastAsia="SimSun" w:cstheme="minorHAnsi"/>
          <w:sz w:val="24"/>
          <w:szCs w:val="24"/>
          <w:lang w:eastAsia="zh-CN"/>
        </w:rPr>
        <w:br/>
        <w:t>i zbiorczych opakowaniach;</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opakowania indywidualne, winny być odporne na działanie środków w nich przechowywanych oraz na silne uszkodzenia mechaniczne (min. upadek na twardą powierzchnię z wysokości 1 m);</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opakowanie jednostkowe winno posiadać zamknięcie, które gwarantuje pełną jego szczelność przed i po jego wielokrotnym otwarciu oraz plomby jednorazowe ulegające samozniszczeniu w trakcie pierwszego otwarcia;</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lastRenderedPageBreak/>
        <w:t xml:space="preserve">opakowania jednostkowe powinny być znakowane standardowymi etykietami, informującymi użytkownika m.in. o warunkach magazynowania  </w:t>
      </w:r>
      <w:r w:rsidRPr="00A7315B">
        <w:rPr>
          <w:rFonts w:eastAsia="SimSun" w:cstheme="minorHAnsi"/>
          <w:sz w:val="24"/>
          <w:szCs w:val="24"/>
          <w:lang w:eastAsia="zh-CN"/>
        </w:rPr>
        <w:br/>
        <w:t>i przechowywania, środkach bezpieczeństwa i zagrożeniach;</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 xml:space="preserve">opakowania jednostkowe o wadze powyżej pięciu kilogramów, winny posiadać indywidualny, wygodny uchwyt do przenoszenia i przelewania produktu; </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etykieta na opakowaniu jednostkowym powinna co najmniej zawierać:</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nazwę, logo, adres pr</w:t>
      </w:r>
      <w:r w:rsidR="00004B92" w:rsidRPr="00A7315B">
        <w:rPr>
          <w:rFonts w:eastAsia="SimSun" w:cstheme="minorHAnsi"/>
          <w:sz w:val="24"/>
          <w:szCs w:val="24"/>
          <w:lang w:eastAsia="zh-CN"/>
        </w:rPr>
        <w:t>oducenta ;</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opis przygotowania  produktu do użycia i sposób jego stosowania ;</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opis składu chemicznego;</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czas skutecznego działania w przypadku środków dezynfekcyjnych;</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sposób dozowania ;</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informacja ośrodkach ostrożności, w postaci znaków graficznych;</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ilość i pojemność opakowania indywidualnego i zbiorczego;</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numer serii i datę produkcji;</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okres przydatności do użycia.</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oznakowanie powinno zawierać:</w:t>
      </w:r>
    </w:p>
    <w:p w:rsidR="00EF74B6" w:rsidRPr="00A7315B" w:rsidRDefault="00EF74B6" w:rsidP="00A7315B">
      <w:pPr>
        <w:pStyle w:val="Akapitzlist"/>
        <w:numPr>
          <w:ilvl w:val="0"/>
          <w:numId w:val="9"/>
        </w:numPr>
        <w:autoSpaceDE w:val="0"/>
        <w:autoSpaceDN w:val="0"/>
        <w:adjustRightInd w:val="0"/>
        <w:spacing w:after="0"/>
        <w:ind w:left="1440"/>
        <w:jc w:val="both"/>
        <w:rPr>
          <w:rFonts w:eastAsia="SimSun" w:cstheme="minorHAnsi"/>
          <w:sz w:val="24"/>
          <w:szCs w:val="24"/>
          <w:lang w:eastAsia="zh-CN"/>
        </w:rPr>
      </w:pPr>
      <w:r w:rsidRPr="00A7315B">
        <w:rPr>
          <w:rFonts w:eastAsia="SimSun" w:cstheme="minorHAnsi"/>
          <w:sz w:val="24"/>
          <w:szCs w:val="24"/>
          <w:lang w:eastAsia="zh-CN"/>
        </w:rPr>
        <w:t>Informacje o warunkach użytkowania materiałów i wyrobów, jeżeli jest to niezbędne dla zdrowia lub życia człowieka.</w:t>
      </w:r>
    </w:p>
    <w:p w:rsidR="00004B92" w:rsidRPr="00A7315B" w:rsidRDefault="00004B92" w:rsidP="00301C3D">
      <w:pPr>
        <w:pStyle w:val="Akapitzlist"/>
        <w:numPr>
          <w:ilvl w:val="0"/>
          <w:numId w:val="16"/>
        </w:numPr>
        <w:jc w:val="both"/>
        <w:rPr>
          <w:rFonts w:cstheme="minorHAnsi"/>
          <w:sz w:val="24"/>
          <w:szCs w:val="24"/>
        </w:rPr>
      </w:pPr>
      <w:r w:rsidRPr="00A7315B">
        <w:rPr>
          <w:rFonts w:cstheme="minorHAnsi"/>
          <w:sz w:val="24"/>
          <w:szCs w:val="24"/>
        </w:rPr>
        <w:t xml:space="preserve">Wykonawca udzieli 24 miesięcznej gwarancji jakości liczonej od dnia dostawy do magazynu odbiorcy wojskowego, dla produktów biobójczych nie mniej niż </w:t>
      </w:r>
      <w:r w:rsidR="003C497F">
        <w:rPr>
          <w:rFonts w:cstheme="minorHAnsi"/>
          <w:sz w:val="24"/>
          <w:szCs w:val="24"/>
        </w:rPr>
        <w:t xml:space="preserve">                                </w:t>
      </w:r>
      <w:r w:rsidRPr="00A7315B">
        <w:rPr>
          <w:rFonts w:cstheme="minorHAnsi"/>
          <w:sz w:val="24"/>
          <w:szCs w:val="24"/>
        </w:rPr>
        <w:t>12-miesięczny termin przydatności do użycia od daty dostawy.</w:t>
      </w:r>
    </w:p>
    <w:p w:rsidR="00004B92" w:rsidRPr="00A7315B" w:rsidRDefault="00602F84" w:rsidP="00301C3D">
      <w:pPr>
        <w:pStyle w:val="Akapitzlist"/>
        <w:numPr>
          <w:ilvl w:val="0"/>
          <w:numId w:val="16"/>
        </w:numPr>
        <w:jc w:val="both"/>
        <w:rPr>
          <w:rFonts w:cstheme="minorHAnsi"/>
          <w:sz w:val="24"/>
          <w:szCs w:val="24"/>
        </w:rPr>
      </w:pPr>
      <w:r w:rsidRPr="00A7315B">
        <w:rPr>
          <w:rFonts w:cstheme="minorHAnsi"/>
          <w:sz w:val="24"/>
          <w:szCs w:val="24"/>
        </w:rPr>
        <w:t xml:space="preserve">Zamawiany towar musi być dostarczany do zamawiającego </w:t>
      </w:r>
      <w:r w:rsidRPr="00017352">
        <w:rPr>
          <w:rFonts w:cstheme="minorHAnsi"/>
          <w:b/>
          <w:sz w:val="24"/>
          <w:szCs w:val="24"/>
        </w:rPr>
        <w:t>w początkowym terminie jego przydatności do użycia</w:t>
      </w:r>
      <w:r w:rsidRPr="00A7315B">
        <w:rPr>
          <w:rFonts w:cstheme="minorHAnsi"/>
          <w:sz w:val="24"/>
          <w:szCs w:val="24"/>
        </w:rPr>
        <w:t xml:space="preserve"> i odpowiadać normom przedmiotowym                 i jakościowym.</w:t>
      </w:r>
    </w:p>
    <w:p w:rsidR="00602F84" w:rsidRPr="00017352" w:rsidRDefault="00EE565C" w:rsidP="00301C3D">
      <w:pPr>
        <w:pStyle w:val="Akapitzlist"/>
        <w:numPr>
          <w:ilvl w:val="0"/>
          <w:numId w:val="16"/>
        </w:numPr>
        <w:jc w:val="both"/>
        <w:rPr>
          <w:rFonts w:cstheme="minorHAnsi"/>
          <w:b/>
          <w:sz w:val="24"/>
          <w:szCs w:val="24"/>
        </w:rPr>
      </w:pPr>
      <w:r w:rsidRPr="00A7315B">
        <w:rPr>
          <w:rFonts w:cstheme="minorHAnsi"/>
          <w:sz w:val="24"/>
          <w:szCs w:val="24"/>
        </w:rPr>
        <w:t xml:space="preserve"> Towar będzie zamawiany sukcesywnie - w ciągu trwania umowy, zgodnie </w:t>
      </w:r>
      <w:r w:rsidR="00881E75" w:rsidRPr="00A7315B">
        <w:rPr>
          <w:rFonts w:cstheme="minorHAnsi"/>
          <w:sz w:val="24"/>
          <w:szCs w:val="24"/>
        </w:rPr>
        <w:t xml:space="preserve">                    </w:t>
      </w:r>
      <w:r w:rsidRPr="00A7315B">
        <w:rPr>
          <w:rFonts w:cstheme="minorHAnsi"/>
          <w:sz w:val="24"/>
          <w:szCs w:val="24"/>
        </w:rPr>
        <w:t xml:space="preserve">ze złożonym zamówieniem. zamówienie zostanie złożone pisemnie </w:t>
      </w:r>
      <w:r w:rsidR="00881E75" w:rsidRPr="00A7315B">
        <w:rPr>
          <w:rFonts w:cstheme="minorHAnsi"/>
          <w:sz w:val="24"/>
          <w:szCs w:val="24"/>
        </w:rPr>
        <w:t xml:space="preserve">                                </w:t>
      </w:r>
      <w:r w:rsidRPr="00A7315B">
        <w:rPr>
          <w:rFonts w:cstheme="minorHAnsi"/>
          <w:sz w:val="24"/>
          <w:szCs w:val="24"/>
        </w:rPr>
        <w:t xml:space="preserve">za pośrednictwem poczty elektronicznej  lub </w:t>
      </w:r>
      <w:r w:rsidRPr="00017352">
        <w:rPr>
          <w:rFonts w:cstheme="minorHAnsi"/>
          <w:b/>
          <w:sz w:val="24"/>
          <w:szCs w:val="24"/>
        </w:rPr>
        <w:t xml:space="preserve">telefonicznie na </w:t>
      </w:r>
      <w:r w:rsidR="00017352" w:rsidRPr="00017352">
        <w:rPr>
          <w:rFonts w:cstheme="minorHAnsi"/>
          <w:b/>
          <w:sz w:val="24"/>
          <w:szCs w:val="24"/>
        </w:rPr>
        <w:t>14</w:t>
      </w:r>
      <w:r w:rsidRPr="00017352">
        <w:rPr>
          <w:rFonts w:cstheme="minorHAnsi"/>
          <w:b/>
          <w:sz w:val="24"/>
          <w:szCs w:val="24"/>
        </w:rPr>
        <w:t xml:space="preserve"> dni przed dostawą.</w:t>
      </w:r>
    </w:p>
    <w:p w:rsidR="00EE565C" w:rsidRPr="00A7315B" w:rsidRDefault="008B2C1A" w:rsidP="00301C3D">
      <w:pPr>
        <w:pStyle w:val="Akapitzlist"/>
        <w:numPr>
          <w:ilvl w:val="0"/>
          <w:numId w:val="16"/>
        </w:numPr>
        <w:jc w:val="both"/>
        <w:rPr>
          <w:rFonts w:cstheme="minorHAnsi"/>
          <w:sz w:val="24"/>
          <w:szCs w:val="24"/>
        </w:rPr>
      </w:pPr>
      <w:r w:rsidRPr="00A7315B">
        <w:rPr>
          <w:rFonts w:cstheme="minorHAnsi"/>
          <w:sz w:val="24"/>
          <w:szCs w:val="24"/>
        </w:rPr>
        <w:t>Wymagania stawiane Wykonawcy:</w:t>
      </w:r>
    </w:p>
    <w:p w:rsidR="008B2C1A" w:rsidRPr="00A7315B" w:rsidRDefault="008F1B94" w:rsidP="00301C3D">
      <w:pPr>
        <w:pStyle w:val="Akapitzlist"/>
        <w:numPr>
          <w:ilvl w:val="1"/>
          <w:numId w:val="16"/>
        </w:numPr>
        <w:jc w:val="both"/>
        <w:rPr>
          <w:rFonts w:cstheme="minorHAnsi"/>
          <w:sz w:val="24"/>
          <w:szCs w:val="24"/>
        </w:rPr>
      </w:pPr>
      <w:r w:rsidRPr="00A7315B">
        <w:rPr>
          <w:rFonts w:cstheme="minorHAnsi"/>
          <w:sz w:val="24"/>
          <w:szCs w:val="24"/>
        </w:rPr>
        <w:t>Wykonawca zobowiązuje się wykonać zobowiązania umowy z należytą starannością.</w:t>
      </w:r>
    </w:p>
    <w:p w:rsidR="008F1B94" w:rsidRPr="00A7315B" w:rsidRDefault="008F1B94" w:rsidP="00301C3D">
      <w:pPr>
        <w:pStyle w:val="Akapitzlist"/>
        <w:numPr>
          <w:ilvl w:val="1"/>
          <w:numId w:val="16"/>
        </w:numPr>
        <w:jc w:val="both"/>
        <w:rPr>
          <w:rFonts w:cstheme="minorHAnsi"/>
          <w:sz w:val="24"/>
          <w:szCs w:val="24"/>
        </w:rPr>
      </w:pPr>
      <w:r w:rsidRPr="00A7315B">
        <w:rPr>
          <w:rFonts w:cstheme="minorHAnsi"/>
          <w:sz w:val="24"/>
          <w:szCs w:val="24"/>
        </w:rPr>
        <w:t>Wykonawca odpowiedzialny jest za jakość, zgodność z warunkami technicznymi i jakościowymi określonymi dla przedmiotu zamówienia.</w:t>
      </w:r>
    </w:p>
    <w:p w:rsidR="008F1B94" w:rsidRDefault="008F1B94" w:rsidP="00F419E2">
      <w:pPr>
        <w:pStyle w:val="Akapitzlist"/>
        <w:numPr>
          <w:ilvl w:val="1"/>
          <w:numId w:val="16"/>
        </w:numPr>
        <w:spacing w:after="0"/>
        <w:ind w:hanging="357"/>
        <w:jc w:val="both"/>
        <w:rPr>
          <w:rFonts w:cstheme="minorHAnsi"/>
          <w:sz w:val="24"/>
          <w:szCs w:val="24"/>
        </w:rPr>
      </w:pPr>
      <w:r w:rsidRPr="00A7315B">
        <w:rPr>
          <w:rFonts w:cstheme="minorHAnsi"/>
          <w:sz w:val="24"/>
          <w:szCs w:val="24"/>
        </w:rPr>
        <w:t xml:space="preserve">Wykonawca przy wykonaniu umowy ponosi pełną odpowiedzialność </w:t>
      </w:r>
      <w:r w:rsidR="00881E75" w:rsidRPr="00A7315B">
        <w:rPr>
          <w:rFonts w:cstheme="minorHAnsi"/>
          <w:sz w:val="24"/>
          <w:szCs w:val="24"/>
        </w:rPr>
        <w:t xml:space="preserve">                    </w:t>
      </w:r>
      <w:r w:rsidRPr="00A7315B">
        <w:rPr>
          <w:rFonts w:cstheme="minorHAnsi"/>
          <w:sz w:val="24"/>
          <w:szCs w:val="24"/>
        </w:rPr>
        <w:t>za rzetelne i terminowe wykonanie zobowiązań umowy oraz za wszelkie szkody wyrządzone podczas wykonywania zobowiązań umowy przez zatrudnione do wykonania umowy osoby.</w:t>
      </w:r>
    </w:p>
    <w:p w:rsidR="00F419E2" w:rsidRPr="00F419E2" w:rsidRDefault="00F419E2" w:rsidP="00F419E2">
      <w:pPr>
        <w:numPr>
          <w:ilvl w:val="0"/>
          <w:numId w:val="16"/>
        </w:numPr>
        <w:autoSpaceDE w:val="0"/>
        <w:autoSpaceDN w:val="0"/>
        <w:adjustRightInd w:val="0"/>
        <w:spacing w:after="0"/>
        <w:ind w:hanging="357"/>
        <w:contextualSpacing/>
        <w:jc w:val="both"/>
        <w:rPr>
          <w:rFonts w:eastAsia="SimSun" w:cstheme="minorHAnsi"/>
          <w:sz w:val="24"/>
          <w:szCs w:val="24"/>
          <w:lang w:eastAsia="zh-CN"/>
        </w:rPr>
      </w:pPr>
      <w:r w:rsidRPr="00F419E2">
        <w:rPr>
          <w:rFonts w:eastAsia="SimSun" w:cstheme="minorHAnsi"/>
          <w:sz w:val="24"/>
          <w:szCs w:val="24"/>
          <w:lang w:eastAsia="zh-CN"/>
        </w:rPr>
        <w:t xml:space="preserve">W terminie 7 dni od dnia podpisania umowy Wykonawca prześle do Zamawiającego wykaz kodów EAN sprzedawanych produktów. </w:t>
      </w:r>
    </w:p>
    <w:p w:rsidR="00F419E2" w:rsidRPr="00A7315B" w:rsidRDefault="00F419E2" w:rsidP="00F419E2">
      <w:pPr>
        <w:pStyle w:val="Akapitzlist"/>
        <w:ind w:left="1440"/>
        <w:jc w:val="both"/>
        <w:rPr>
          <w:rFonts w:cstheme="minorHAnsi"/>
          <w:sz w:val="24"/>
          <w:szCs w:val="24"/>
        </w:rPr>
      </w:pPr>
    </w:p>
    <w:p w:rsidR="00602F84" w:rsidRPr="00A7315B" w:rsidRDefault="00602F84" w:rsidP="00301C3D">
      <w:pPr>
        <w:pStyle w:val="Akapitzlist"/>
        <w:numPr>
          <w:ilvl w:val="0"/>
          <w:numId w:val="16"/>
        </w:numPr>
        <w:jc w:val="both"/>
        <w:rPr>
          <w:rFonts w:cstheme="minorHAnsi"/>
          <w:sz w:val="24"/>
          <w:szCs w:val="24"/>
        </w:rPr>
      </w:pPr>
      <w:r w:rsidRPr="00A7315B">
        <w:rPr>
          <w:rFonts w:cstheme="minorHAnsi"/>
          <w:sz w:val="24"/>
          <w:szCs w:val="24"/>
        </w:rPr>
        <w:lastRenderedPageBreak/>
        <w:t xml:space="preserve">W przypadku stwierdzenia, że dostarczone środki są uszkodzone, posiadają wady uniemożliwiające użytkowanie, a wady i uszkodzenia te nie powstały z winy </w:t>
      </w:r>
      <w:r w:rsidR="008E1BC7">
        <w:rPr>
          <w:rFonts w:cstheme="minorHAnsi"/>
          <w:sz w:val="24"/>
          <w:szCs w:val="24"/>
        </w:rPr>
        <w:t>Z</w:t>
      </w:r>
      <w:r w:rsidRPr="00A7315B">
        <w:rPr>
          <w:rFonts w:cstheme="minorHAnsi"/>
          <w:sz w:val="24"/>
          <w:szCs w:val="24"/>
        </w:rPr>
        <w:t>amawiającego lub nie spełniają wymagań Zamawiającego określonych w opisie przedmiotu zamówienia</w:t>
      </w:r>
      <w:r w:rsidR="00BD4D5E" w:rsidRPr="00A7315B">
        <w:rPr>
          <w:rFonts w:cstheme="minorHAnsi"/>
          <w:sz w:val="24"/>
          <w:szCs w:val="24"/>
        </w:rPr>
        <w:t xml:space="preserve"> oraz SWZ lub dostarczone produkty równoważne nie odpowiadają pod względem jakości, trwałości, funkcjonalności oraz estetyki wykonania produktom wskazanym przez Zamawiającego. Zamawiający zastrzega sobie prawo reklamacji całej partii dostawy lub jej części a Wykonawca wymieni je na nowe, prawidłowe, na własny koszt. </w:t>
      </w:r>
    </w:p>
    <w:p w:rsidR="00BD4D5E" w:rsidRPr="00A7315B" w:rsidRDefault="00BD4D5E" w:rsidP="00301C3D">
      <w:pPr>
        <w:pStyle w:val="Akapitzlist"/>
        <w:numPr>
          <w:ilvl w:val="0"/>
          <w:numId w:val="16"/>
        </w:numPr>
        <w:jc w:val="both"/>
        <w:rPr>
          <w:rFonts w:cstheme="minorHAnsi"/>
          <w:sz w:val="24"/>
          <w:szCs w:val="24"/>
        </w:rPr>
      </w:pPr>
      <w:r w:rsidRPr="00A7315B">
        <w:rPr>
          <w:rFonts w:cstheme="minorHAnsi"/>
          <w:sz w:val="24"/>
          <w:szCs w:val="24"/>
        </w:rPr>
        <w:t xml:space="preserve">Wykonawca zobowiązuje się do rozpatrzenia reklamacji oraz dostarczenia towaru wolnego od wad, w terminie do 7 dni liczonego od momentu pisemnego </w:t>
      </w:r>
      <w:r w:rsidR="00DD0593" w:rsidRPr="00A7315B">
        <w:rPr>
          <w:rFonts w:cstheme="minorHAnsi"/>
          <w:sz w:val="24"/>
          <w:szCs w:val="24"/>
        </w:rPr>
        <w:t>(e-mail lub faks) powiadomienia Zamawiającego o zaistniałych wadach.</w:t>
      </w:r>
    </w:p>
    <w:p w:rsidR="009515D1" w:rsidRPr="009515D1" w:rsidRDefault="009515D1" w:rsidP="009515D1">
      <w:pPr>
        <w:pStyle w:val="Akapitzlist"/>
        <w:numPr>
          <w:ilvl w:val="0"/>
          <w:numId w:val="15"/>
        </w:numPr>
        <w:jc w:val="both"/>
        <w:rPr>
          <w:rFonts w:cstheme="minorHAnsi"/>
          <w:sz w:val="24"/>
          <w:szCs w:val="24"/>
        </w:rPr>
      </w:pPr>
      <w:r w:rsidRPr="009515D1">
        <w:rPr>
          <w:rFonts w:cstheme="minorHAnsi"/>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(Dz. U. </w:t>
      </w:r>
    </w:p>
    <w:p w:rsidR="009515D1" w:rsidRPr="009515D1" w:rsidRDefault="009515D1" w:rsidP="009515D1">
      <w:pPr>
        <w:pStyle w:val="Akapitzlist"/>
        <w:jc w:val="both"/>
        <w:rPr>
          <w:rFonts w:cstheme="minorHAnsi"/>
          <w:sz w:val="24"/>
          <w:szCs w:val="24"/>
        </w:rPr>
      </w:pPr>
      <w:r w:rsidRPr="009515D1">
        <w:rPr>
          <w:rFonts w:cstheme="minorHAnsi"/>
          <w:sz w:val="24"/>
          <w:szCs w:val="24"/>
        </w:rPr>
        <w:t>z 2021 r. poz. 1995 z późn. zm.) w zakresie działania "Wewnętrznych Służb Dyżurnych" oraz procedur związanych z ustawą z dnia 5 sierpnia 2010 r. o ochronie informacji niejawnych (tj. Dz. U. 2024 poz.632 ze zm.). Obowiązkiem wykonawcy wobec Pełnomocnika ds. Ochrony Informacji Niejawnych właściwej jednostki wojskowej lub instytucji wojskowej na terenie której przewidziano realizację zamówienia jest po podpisaniu umowy, dostarczenie wniosku (załącznik nr 10 do SWZ) wraz z wymaganymi przez właściwą jednostkę organizacyjną załącznikami. W sprawach związanych z realizacją zamówienia należy kierować się do osób wskazanych w OPZ lub umowie jako do kontaktów. Te same procedury dotyczą także ewentualnych podwykonawców.</w:t>
      </w:r>
    </w:p>
    <w:p w:rsidR="009515D1" w:rsidRPr="009515D1" w:rsidRDefault="009515D1" w:rsidP="009515D1">
      <w:pPr>
        <w:pStyle w:val="Akapitzlist"/>
        <w:numPr>
          <w:ilvl w:val="0"/>
          <w:numId w:val="20"/>
        </w:numPr>
        <w:rPr>
          <w:rFonts w:cstheme="minorHAnsi"/>
          <w:sz w:val="24"/>
          <w:szCs w:val="24"/>
        </w:rPr>
      </w:pPr>
      <w:r w:rsidRPr="009515D1">
        <w:rPr>
          <w:rFonts w:cstheme="minorHAnsi"/>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(załącznik nr </w:t>
      </w:r>
      <w:r>
        <w:rPr>
          <w:rFonts w:cstheme="minorHAnsi"/>
          <w:sz w:val="24"/>
          <w:szCs w:val="24"/>
        </w:rPr>
        <w:t>_</w:t>
      </w:r>
      <w:r w:rsidRPr="009515D1">
        <w:rPr>
          <w:rFonts w:cstheme="minorHAnsi"/>
          <w:sz w:val="24"/>
          <w:szCs w:val="24"/>
        </w:rPr>
        <w:t>) celem uzyskania niezbędnej opinii w sprawie wstępu cudzoziemców na teren chronionej jednostki lub instytucji wojskowej (czas oczekiwania 10 dni)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rsidR="00301C3D" w:rsidRDefault="00301C3D" w:rsidP="00301C3D">
      <w:pPr>
        <w:ind w:left="360"/>
        <w:jc w:val="both"/>
        <w:rPr>
          <w:rFonts w:cstheme="minorHAnsi"/>
          <w:b/>
          <w:sz w:val="24"/>
          <w:szCs w:val="24"/>
        </w:rPr>
      </w:pPr>
      <w:r w:rsidRPr="003F150D">
        <w:rPr>
          <w:rFonts w:cstheme="minorHAnsi"/>
          <w:b/>
          <w:sz w:val="24"/>
          <w:szCs w:val="24"/>
        </w:rPr>
        <w:t>INFRASTRUKTURA</w:t>
      </w:r>
    </w:p>
    <w:p w:rsidR="004961F2" w:rsidRPr="004961F2" w:rsidRDefault="004961F2" w:rsidP="004961F2">
      <w:pPr>
        <w:ind w:left="360"/>
        <w:jc w:val="both"/>
        <w:rPr>
          <w:rFonts w:cstheme="minorHAnsi"/>
          <w:sz w:val="24"/>
          <w:szCs w:val="24"/>
        </w:rPr>
      </w:pPr>
      <w:r w:rsidRPr="004961F2">
        <w:rPr>
          <w:rFonts w:cstheme="minorHAnsi"/>
          <w:sz w:val="24"/>
          <w:szCs w:val="24"/>
        </w:rPr>
        <w:t xml:space="preserve">Przedmiotem zamówienia jest dostawa soli tabletkowej  określonych wg CPV w grupie 14430000-4, według asortymentu i ilości podanych w </w:t>
      </w:r>
      <w:r w:rsidR="003C497F">
        <w:rPr>
          <w:rFonts w:cstheme="minorHAnsi"/>
          <w:sz w:val="24"/>
          <w:szCs w:val="24"/>
        </w:rPr>
        <w:t xml:space="preserve">zestawieniu cenowym </w:t>
      </w:r>
      <w:r w:rsidR="003C497F">
        <w:rPr>
          <w:rFonts w:cstheme="minorHAnsi"/>
          <w:sz w:val="24"/>
          <w:szCs w:val="24"/>
        </w:rPr>
        <w:lastRenderedPageBreak/>
        <w:t>i opisie przedmiotu zamówienia</w:t>
      </w:r>
      <w:r w:rsidRPr="004961F2">
        <w:rPr>
          <w:rFonts w:cstheme="minorHAnsi"/>
          <w:sz w:val="24"/>
          <w:szCs w:val="24"/>
        </w:rPr>
        <w:t>. Wszystkie materiały-wyroby muszą spełniać postanowienia obowiązujących Dyrektyw, a więc muszą być oznakowane znakiem CE  i posiadać deklarację zgodności dla wyrobu. Wymagany termin realizacji dostaw artykułów - według zasad ustalonych w umowie z dostawą do magazynu (według wykazu Odbiorców / adresatów).</w:t>
      </w:r>
    </w:p>
    <w:p w:rsidR="004961F2" w:rsidRPr="004961F2" w:rsidRDefault="004961F2" w:rsidP="004961F2">
      <w:pPr>
        <w:ind w:left="360"/>
        <w:jc w:val="both"/>
        <w:rPr>
          <w:rFonts w:cstheme="minorHAnsi"/>
          <w:sz w:val="24"/>
          <w:szCs w:val="24"/>
        </w:rPr>
      </w:pPr>
      <w:r w:rsidRPr="004961F2">
        <w:rPr>
          <w:rFonts w:cstheme="minorHAnsi"/>
          <w:sz w:val="24"/>
          <w:szCs w:val="24"/>
        </w:rPr>
        <w:t xml:space="preserve">     Zamawiający przewiduje skorzystanie z prawa opcji, o którym mowa w art. 441  ust. 1 ustawy Prawo zamówień publicznych. Prawo opcji jest uprawnieniem Zamawiającego, z którego może, ale nie musi skorzystać w ramach realizacji niniejszej umo</w:t>
      </w:r>
      <w:bookmarkStart w:id="0" w:name="_GoBack"/>
      <w:bookmarkEnd w:id="0"/>
      <w:r w:rsidRPr="004961F2">
        <w:rPr>
          <w:rFonts w:cstheme="minorHAnsi"/>
          <w:sz w:val="24"/>
          <w:szCs w:val="24"/>
        </w:rPr>
        <w:t>wy. W przypadku nie skorzystania przez zamawiającego z prawa opcji Wykonawcy nie przysługują żadne roszczenia z tego tytułu.</w:t>
      </w:r>
    </w:p>
    <w:p w:rsidR="004961F2" w:rsidRPr="004961F2" w:rsidRDefault="004961F2" w:rsidP="004961F2">
      <w:pPr>
        <w:ind w:left="360"/>
        <w:jc w:val="both"/>
        <w:rPr>
          <w:rFonts w:cstheme="minorHAnsi"/>
          <w:sz w:val="24"/>
          <w:szCs w:val="24"/>
        </w:rPr>
      </w:pPr>
      <w:r w:rsidRPr="004961F2">
        <w:rPr>
          <w:rFonts w:cstheme="minorHAnsi"/>
          <w:sz w:val="24"/>
          <w:szCs w:val="24"/>
        </w:rPr>
        <w:t>Warunkiem uruchomienia prawa opcji jest oświadczenie woli Zamawiającego o żądaniu wykonania zamówienia kwalifikowanego przez Zamawiającego jako prawo opcji.</w:t>
      </w:r>
    </w:p>
    <w:p w:rsidR="004961F2" w:rsidRPr="004961F2" w:rsidRDefault="004961F2" w:rsidP="004961F2">
      <w:pPr>
        <w:ind w:left="360"/>
        <w:jc w:val="both"/>
        <w:rPr>
          <w:rFonts w:cstheme="minorHAnsi"/>
          <w:sz w:val="24"/>
          <w:szCs w:val="24"/>
        </w:rPr>
      </w:pPr>
      <w:r w:rsidRPr="004961F2">
        <w:rPr>
          <w:rFonts w:cstheme="minorHAnsi"/>
          <w:sz w:val="24"/>
          <w:szCs w:val="24"/>
        </w:rPr>
        <w:t xml:space="preserve">     Zamawiający skorzysta z prawa opcji w przypadku konieczności zabezpieczenia dodatkowych potrzeb jednostek wojskowych i instytucji będących na zaopatrzeniu  24 Wojskowego Oddziału Gospodarczego w Giżycku  przy jednoczesnym zapewnieniu przez dysponenta wyższego stopnia odpowiednich środków finansowych na realizację takiego zamówienia.</w:t>
      </w:r>
    </w:p>
    <w:p w:rsidR="004961F2" w:rsidRPr="004961F2" w:rsidRDefault="004961F2" w:rsidP="004961F2">
      <w:pPr>
        <w:ind w:left="360"/>
        <w:jc w:val="both"/>
        <w:rPr>
          <w:rFonts w:cstheme="minorHAnsi"/>
          <w:sz w:val="24"/>
          <w:szCs w:val="24"/>
        </w:rPr>
      </w:pPr>
      <w:r w:rsidRPr="004961F2">
        <w:rPr>
          <w:rFonts w:cstheme="minorHAnsi"/>
          <w:sz w:val="24"/>
          <w:szCs w:val="24"/>
        </w:rPr>
        <w:t>W ramach zamówienia gwarantowanego Zamawiający przewiduje zakres dostawy zgodnie z tabelą Nr 1.</w:t>
      </w:r>
    </w:p>
    <w:p w:rsidR="003F150D" w:rsidRPr="003F150D" w:rsidRDefault="003F150D" w:rsidP="003F150D">
      <w:pPr>
        <w:numPr>
          <w:ilvl w:val="0"/>
          <w:numId w:val="18"/>
        </w:numPr>
        <w:spacing w:after="0" w:line="240" w:lineRule="auto"/>
        <w:jc w:val="both"/>
        <w:rPr>
          <w:rFonts w:eastAsia="Times New Roman" w:cstheme="minorHAnsi"/>
          <w:b/>
          <w:sz w:val="24"/>
          <w:szCs w:val="24"/>
          <w:lang w:eastAsia="pl-PL"/>
        </w:rPr>
      </w:pPr>
      <w:r w:rsidRPr="003F150D">
        <w:rPr>
          <w:rFonts w:eastAsia="Times New Roman" w:cstheme="minorHAnsi"/>
          <w:b/>
          <w:sz w:val="24"/>
          <w:szCs w:val="24"/>
          <w:lang w:eastAsia="pl-PL"/>
        </w:rPr>
        <w:t>UWAGI  DOTYCZĄCE  OPISU  PRZEDMIOTU  ZAMÓWIENIA :</w:t>
      </w:r>
    </w:p>
    <w:p w:rsidR="003F150D" w:rsidRPr="003F150D" w:rsidRDefault="003F150D" w:rsidP="003F150D">
      <w:pPr>
        <w:spacing w:after="0" w:line="240" w:lineRule="auto"/>
        <w:jc w:val="both"/>
        <w:rPr>
          <w:rFonts w:eastAsia="Times New Roman" w:cstheme="minorHAnsi"/>
          <w:sz w:val="24"/>
          <w:szCs w:val="24"/>
          <w:lang w:eastAsia="pl-PL"/>
        </w:rPr>
      </w:pPr>
      <w:r w:rsidRPr="003F150D">
        <w:rPr>
          <w:rFonts w:eastAsia="Times New Roman" w:cstheme="minorHAnsi"/>
          <w:sz w:val="24"/>
          <w:szCs w:val="24"/>
          <w:lang w:eastAsia="pl-PL"/>
        </w:rPr>
        <w:t xml:space="preserve">Dostarczone materiały muszą być fabrycznie nowe, posiadać nienaruszone cechy pierwotnego opakowania, posiadać parametry, cechy i właściwości określone                          w deklaracji zgodności / certyfikacie zgodności producenta oraz opisie przedmiotu zamówienia. Wykonawca w arkuszu  ofertowym ma wycenić ilości podane w opisie przedmiotu zamówienia bez względu na ilość materiału/wyrobu </w:t>
      </w:r>
      <w:r>
        <w:rPr>
          <w:rFonts w:eastAsia="Times New Roman" w:cstheme="minorHAnsi"/>
          <w:sz w:val="24"/>
          <w:szCs w:val="24"/>
          <w:lang w:eastAsia="pl-PL"/>
        </w:rPr>
        <w:t xml:space="preserve">                                                 </w:t>
      </w:r>
      <w:r w:rsidRPr="003F150D">
        <w:rPr>
          <w:rFonts w:eastAsia="Times New Roman" w:cstheme="minorHAnsi"/>
          <w:sz w:val="24"/>
          <w:szCs w:val="24"/>
          <w:lang w:eastAsia="pl-PL"/>
        </w:rPr>
        <w:t>w paletach/opakowaniach pakowanych fabrycznie.</w:t>
      </w:r>
    </w:p>
    <w:p w:rsidR="003F150D" w:rsidRDefault="003F150D" w:rsidP="003F150D">
      <w:pPr>
        <w:spacing w:after="0" w:line="240" w:lineRule="auto"/>
        <w:jc w:val="both"/>
        <w:rPr>
          <w:rFonts w:eastAsia="Times New Roman" w:cstheme="minorHAnsi"/>
          <w:sz w:val="24"/>
          <w:szCs w:val="24"/>
          <w:lang w:eastAsia="pl-PL"/>
        </w:rPr>
      </w:pPr>
    </w:p>
    <w:p w:rsidR="004961F2" w:rsidRPr="003F150D" w:rsidRDefault="004961F2" w:rsidP="003F150D">
      <w:pPr>
        <w:spacing w:after="0" w:line="240" w:lineRule="auto"/>
        <w:jc w:val="both"/>
        <w:rPr>
          <w:rFonts w:eastAsia="Times New Roman" w:cstheme="minorHAnsi"/>
          <w:sz w:val="24"/>
          <w:szCs w:val="24"/>
          <w:lang w:eastAsia="pl-PL"/>
        </w:rPr>
      </w:pPr>
    </w:p>
    <w:p w:rsidR="003F150D" w:rsidRPr="003F150D" w:rsidRDefault="003F150D" w:rsidP="00F843B3">
      <w:pPr>
        <w:numPr>
          <w:ilvl w:val="0"/>
          <w:numId w:val="18"/>
        </w:numPr>
        <w:spacing w:after="0"/>
        <w:jc w:val="both"/>
        <w:rPr>
          <w:rFonts w:eastAsia="Times New Roman" w:cstheme="minorHAnsi"/>
          <w:b/>
          <w:sz w:val="24"/>
          <w:szCs w:val="24"/>
          <w:lang w:eastAsia="pl-PL"/>
        </w:rPr>
      </w:pPr>
      <w:r w:rsidRPr="003F150D">
        <w:rPr>
          <w:rFonts w:eastAsia="Times New Roman" w:cstheme="minorHAnsi"/>
          <w:b/>
          <w:sz w:val="24"/>
          <w:szCs w:val="24"/>
          <w:lang w:eastAsia="pl-PL"/>
        </w:rPr>
        <w:t>UWAGI  DOTYCZĄCE  DOSTAWY :</w:t>
      </w:r>
    </w:p>
    <w:p w:rsidR="003F150D" w:rsidRPr="003F150D" w:rsidRDefault="003F150D" w:rsidP="00F843B3">
      <w:pPr>
        <w:numPr>
          <w:ilvl w:val="0"/>
          <w:numId w:val="17"/>
        </w:numPr>
        <w:spacing w:after="0"/>
        <w:jc w:val="both"/>
        <w:rPr>
          <w:rFonts w:eastAsia="Times New Roman" w:cstheme="minorHAnsi"/>
          <w:b/>
          <w:sz w:val="24"/>
          <w:szCs w:val="24"/>
          <w:u w:val="single"/>
          <w:lang w:eastAsia="pl-PL"/>
        </w:rPr>
      </w:pPr>
      <w:r w:rsidRPr="003F150D">
        <w:rPr>
          <w:rFonts w:eastAsia="Times New Roman" w:cstheme="minorHAnsi"/>
          <w:b/>
          <w:sz w:val="24"/>
          <w:szCs w:val="24"/>
          <w:u w:val="single"/>
          <w:lang w:eastAsia="pl-PL"/>
        </w:rPr>
        <w:t>Dostawa obejmuje przetransportowanie towaru do magazynów wg. Wykaz</w:t>
      </w:r>
      <w:r w:rsidR="00563DDC">
        <w:rPr>
          <w:rFonts w:eastAsia="Times New Roman" w:cstheme="minorHAnsi"/>
          <w:b/>
          <w:sz w:val="24"/>
          <w:szCs w:val="24"/>
          <w:u w:val="single"/>
          <w:lang w:eastAsia="pl-PL"/>
        </w:rPr>
        <w:t>u</w:t>
      </w:r>
      <w:r w:rsidRPr="003F150D">
        <w:rPr>
          <w:rFonts w:eastAsia="Times New Roman" w:cstheme="minorHAnsi"/>
          <w:b/>
          <w:sz w:val="24"/>
          <w:szCs w:val="24"/>
          <w:u w:val="single"/>
          <w:lang w:eastAsia="pl-PL"/>
        </w:rPr>
        <w:t xml:space="preserve"> Odbiorców wraz z rozładunkiem ze środka transportu, ustawieniem we wskazanym miejscu przez użytkownika  na koszt Wykonawcy.</w:t>
      </w:r>
    </w:p>
    <w:p w:rsidR="003F150D" w:rsidRPr="003F150D" w:rsidRDefault="003F150D" w:rsidP="00F843B3">
      <w:pPr>
        <w:numPr>
          <w:ilvl w:val="0"/>
          <w:numId w:val="17"/>
        </w:numPr>
        <w:spacing w:after="0"/>
        <w:jc w:val="both"/>
        <w:rPr>
          <w:rFonts w:eastAsia="Times New Roman" w:cstheme="minorHAnsi"/>
          <w:sz w:val="24"/>
          <w:szCs w:val="24"/>
          <w:lang w:eastAsia="pl-PL"/>
        </w:rPr>
      </w:pPr>
      <w:r w:rsidRPr="003F150D">
        <w:rPr>
          <w:rFonts w:eastAsia="Times New Roman" w:cstheme="minorHAnsi"/>
          <w:sz w:val="24"/>
          <w:szCs w:val="24"/>
          <w:lang w:eastAsia="pl-PL"/>
        </w:rPr>
        <w:t xml:space="preserve">Dostawca jest zobowiązany dostarczyć wraz z dostawą wszelkie gwarancje producenta materiału, certyfikaty bezpieczeństwa, aprobaty techniczne, deklaracje lub certyfikaty zgodności. Wszystkie dokumenty wymienione </w:t>
      </w:r>
      <w:r>
        <w:rPr>
          <w:rFonts w:eastAsia="Times New Roman" w:cstheme="minorHAnsi"/>
          <w:sz w:val="24"/>
          <w:szCs w:val="24"/>
          <w:lang w:eastAsia="pl-PL"/>
        </w:rPr>
        <w:t xml:space="preserve">                     </w:t>
      </w:r>
      <w:r w:rsidRPr="003F150D">
        <w:rPr>
          <w:rFonts w:eastAsia="Times New Roman" w:cstheme="minorHAnsi"/>
          <w:sz w:val="24"/>
          <w:szCs w:val="24"/>
          <w:lang w:eastAsia="pl-PL"/>
        </w:rPr>
        <w:t xml:space="preserve">w tabeli powyżej po nazwie materiału oraz gwarancje udzielane przez producentów (o ile nie są umieszczone na opakowaniach) Wykonawca przekaże Zamawiającemu najpóźniej z chwilą dostarczenia towaru do magazynu </w:t>
      </w:r>
      <w:r>
        <w:rPr>
          <w:rFonts w:eastAsia="Times New Roman" w:cstheme="minorHAnsi"/>
          <w:sz w:val="24"/>
          <w:szCs w:val="24"/>
          <w:lang w:eastAsia="pl-PL"/>
        </w:rPr>
        <w:t xml:space="preserve">                         </w:t>
      </w:r>
      <w:r w:rsidRPr="003F150D">
        <w:rPr>
          <w:rFonts w:eastAsia="Times New Roman" w:cstheme="minorHAnsi"/>
          <w:sz w:val="24"/>
          <w:szCs w:val="24"/>
          <w:lang w:eastAsia="pl-PL"/>
        </w:rPr>
        <w:lastRenderedPageBreak/>
        <w:t>24 WOG lub prześle je pocztą przed planowaną dostawą. Dokumenty te mają być oznakowane numerem odpowiadającym liczbie porządkowej materiału/wyrobu z arkusza ofertowego (opisu przedmiotu zamówienia). Dokumenty muszą być sporządzone w języku polskim.</w:t>
      </w:r>
    </w:p>
    <w:p w:rsidR="003F150D" w:rsidRPr="003F150D" w:rsidRDefault="003F150D" w:rsidP="00F843B3">
      <w:pPr>
        <w:numPr>
          <w:ilvl w:val="0"/>
          <w:numId w:val="17"/>
        </w:numPr>
        <w:spacing w:after="0"/>
        <w:jc w:val="both"/>
        <w:rPr>
          <w:rFonts w:eastAsia="Times New Roman" w:cstheme="minorHAnsi"/>
          <w:sz w:val="24"/>
          <w:szCs w:val="24"/>
          <w:lang w:eastAsia="pl-PL"/>
        </w:rPr>
      </w:pPr>
      <w:r w:rsidRPr="003F150D">
        <w:rPr>
          <w:rFonts w:eastAsia="Times New Roman" w:cstheme="minorHAnsi"/>
          <w:sz w:val="24"/>
          <w:szCs w:val="24"/>
          <w:lang w:eastAsia="pl-PL"/>
        </w:rPr>
        <w:t xml:space="preserve">Atesty i certyfikaty obowiązujące w UE przedstawione np. w języku angielskim </w:t>
      </w:r>
      <w:r w:rsidRPr="003F150D">
        <w:rPr>
          <w:rFonts w:eastAsia="Times New Roman" w:cstheme="minorHAnsi"/>
          <w:sz w:val="24"/>
          <w:szCs w:val="24"/>
          <w:u w:val="single"/>
          <w:lang w:eastAsia="pl-PL"/>
        </w:rPr>
        <w:t>będą honorowane  jeżeli zostaną przetłumaczone na język polski</w:t>
      </w:r>
      <w:r w:rsidRPr="003F150D">
        <w:rPr>
          <w:rFonts w:eastAsia="Times New Roman" w:cstheme="minorHAnsi"/>
          <w:sz w:val="24"/>
          <w:szCs w:val="24"/>
          <w:lang w:eastAsia="pl-PL"/>
        </w:rPr>
        <w:t xml:space="preserve"> – to samo dotyczy dokumentów ze znakiem CE.</w:t>
      </w:r>
    </w:p>
    <w:p w:rsidR="003F150D" w:rsidRPr="003F150D" w:rsidRDefault="003F150D" w:rsidP="00F843B3">
      <w:pPr>
        <w:numPr>
          <w:ilvl w:val="0"/>
          <w:numId w:val="17"/>
        </w:numPr>
        <w:spacing w:after="0"/>
        <w:jc w:val="both"/>
        <w:rPr>
          <w:rFonts w:eastAsia="Times New Roman" w:cstheme="minorHAnsi"/>
          <w:b/>
          <w:sz w:val="24"/>
          <w:szCs w:val="24"/>
          <w:lang w:eastAsia="pl-PL"/>
        </w:rPr>
      </w:pPr>
      <w:r w:rsidRPr="003F150D">
        <w:rPr>
          <w:rFonts w:eastAsia="Times New Roman" w:cstheme="minorHAnsi"/>
          <w:sz w:val="24"/>
          <w:szCs w:val="24"/>
          <w:lang w:eastAsia="pl-PL"/>
        </w:rPr>
        <w:t>Zamówiony towar musi odpowiadać normom przedmiotowym i jakościowym zawartymi w "deklaracji zgodności" lub "certyfikacie zgodności" producenta.</w:t>
      </w:r>
    </w:p>
    <w:p w:rsidR="00563DDC" w:rsidRDefault="003F150D" w:rsidP="00F843B3">
      <w:pPr>
        <w:numPr>
          <w:ilvl w:val="0"/>
          <w:numId w:val="17"/>
        </w:numPr>
        <w:spacing w:after="0"/>
        <w:jc w:val="both"/>
        <w:rPr>
          <w:rFonts w:eastAsia="Times New Roman" w:cstheme="minorHAnsi"/>
          <w:sz w:val="24"/>
          <w:szCs w:val="24"/>
          <w:lang w:eastAsia="pl-PL"/>
        </w:rPr>
      </w:pPr>
      <w:r w:rsidRPr="003F150D">
        <w:rPr>
          <w:rFonts w:eastAsia="Times New Roman" w:cstheme="minorHAnsi"/>
          <w:sz w:val="24"/>
          <w:szCs w:val="24"/>
          <w:lang w:eastAsia="pl-PL"/>
        </w:rPr>
        <w:t>Zamówiony towar należy dostarczyć do magazynów 24 WOG  od poniedziałku do czwartku (tylko w dni robocze) w godz. 7</w:t>
      </w:r>
      <w:r w:rsidRPr="003F150D">
        <w:rPr>
          <w:rFonts w:eastAsia="Times New Roman" w:cstheme="minorHAnsi"/>
          <w:sz w:val="24"/>
          <w:szCs w:val="24"/>
          <w:vertAlign w:val="superscript"/>
          <w:lang w:eastAsia="pl-PL"/>
        </w:rPr>
        <w:t>30</w:t>
      </w:r>
      <w:r w:rsidRPr="003F150D">
        <w:rPr>
          <w:rFonts w:eastAsia="Times New Roman" w:cstheme="minorHAnsi"/>
          <w:sz w:val="24"/>
          <w:szCs w:val="24"/>
          <w:lang w:eastAsia="pl-PL"/>
        </w:rPr>
        <w:t xml:space="preserve"> ÷ 13</w:t>
      </w:r>
      <w:r w:rsidRPr="003F150D">
        <w:rPr>
          <w:rFonts w:eastAsia="Times New Roman" w:cstheme="minorHAnsi"/>
          <w:sz w:val="24"/>
          <w:szCs w:val="24"/>
          <w:vertAlign w:val="superscript"/>
          <w:lang w:eastAsia="pl-PL"/>
        </w:rPr>
        <w:t>00</w:t>
      </w:r>
      <w:r w:rsidRPr="003F150D">
        <w:rPr>
          <w:rFonts w:eastAsia="Times New Roman" w:cstheme="minorHAnsi"/>
          <w:sz w:val="24"/>
          <w:szCs w:val="24"/>
          <w:lang w:eastAsia="pl-PL"/>
        </w:rPr>
        <w:t>.   O terminie dostawy należy powiadomić Zamawiającego telefonicznie (wg wykazu Odbiorców / adresatów) na min. 48 godz. przed dostawą towaru</w:t>
      </w:r>
      <w:r w:rsidRPr="003F150D">
        <w:rPr>
          <w:rFonts w:eastAsia="Times New Roman" w:cstheme="minorHAnsi"/>
          <w:b/>
          <w:sz w:val="24"/>
          <w:szCs w:val="24"/>
          <w:lang w:eastAsia="pl-PL"/>
        </w:rPr>
        <w:t xml:space="preserve">. </w:t>
      </w:r>
      <w:r w:rsidRPr="003F150D">
        <w:rPr>
          <w:rFonts w:eastAsia="Times New Roman" w:cstheme="minorHAnsi"/>
          <w:sz w:val="24"/>
          <w:szCs w:val="24"/>
          <w:lang w:eastAsia="pl-PL"/>
        </w:rPr>
        <w:t xml:space="preserve">Dostawę należy realizować: Zamówiony towar (każdy asortyment  z osobna) na opakowaniach należy oznakować liczbą porządkową odpowiadającą liczbie z arkusza ofertowego ( np. : poz. nr 1 lub nr 1 + nr 2 ). Towar nie oznakowany nie będzie przyjmowany do magazynów. </w:t>
      </w:r>
    </w:p>
    <w:p w:rsidR="003F150D" w:rsidRPr="003F150D" w:rsidRDefault="003F150D" w:rsidP="00F843B3">
      <w:pPr>
        <w:spacing w:after="0"/>
        <w:ind w:left="720"/>
        <w:jc w:val="both"/>
        <w:rPr>
          <w:rFonts w:eastAsia="Times New Roman" w:cstheme="minorHAnsi"/>
          <w:sz w:val="24"/>
          <w:szCs w:val="24"/>
          <w:lang w:eastAsia="pl-PL"/>
        </w:rPr>
      </w:pPr>
      <w:r w:rsidRPr="003F150D">
        <w:rPr>
          <w:rFonts w:eastAsia="Times New Roman" w:cstheme="minorHAnsi"/>
          <w:sz w:val="24"/>
          <w:szCs w:val="24"/>
          <w:lang w:eastAsia="pl-PL"/>
        </w:rPr>
        <w:t xml:space="preserve">Palety EURO, zwykłe, nietypowe i fabryczne nie podlegają zwrotowi. Należy ich koszt wliczyć w cenę towaru. </w:t>
      </w:r>
    </w:p>
    <w:p w:rsidR="003F150D" w:rsidRPr="003F150D" w:rsidRDefault="003F150D" w:rsidP="00F843B3">
      <w:pPr>
        <w:numPr>
          <w:ilvl w:val="0"/>
          <w:numId w:val="17"/>
        </w:numPr>
        <w:spacing w:after="0"/>
        <w:jc w:val="both"/>
        <w:rPr>
          <w:rFonts w:eastAsia="Times New Roman" w:cstheme="minorHAnsi"/>
          <w:b/>
          <w:sz w:val="24"/>
          <w:szCs w:val="24"/>
          <w:lang w:eastAsia="pl-PL"/>
        </w:rPr>
      </w:pPr>
      <w:r w:rsidRPr="003F150D">
        <w:rPr>
          <w:rFonts w:eastAsia="Times New Roman" w:cstheme="minorHAnsi"/>
          <w:sz w:val="24"/>
          <w:szCs w:val="24"/>
          <w:lang w:eastAsia="pl-PL"/>
        </w:rPr>
        <w:t>W przypadku dostaw towaru za pośrednictwem firm spedycyjnych Zamawiający nie będzie kwitował odbioru towaru (odbioru paczek i palet) na dokumentach typu WZ przed dokładnym sprawdzeniem zawartości dostarczonych palet, nie b</w:t>
      </w:r>
      <w:r>
        <w:rPr>
          <w:rFonts w:eastAsia="Times New Roman" w:cstheme="minorHAnsi"/>
          <w:sz w:val="24"/>
          <w:szCs w:val="24"/>
          <w:lang w:eastAsia="pl-PL"/>
        </w:rPr>
        <w:t>ędzie również zwracał palet</w:t>
      </w:r>
      <w:r w:rsidRPr="003F150D">
        <w:rPr>
          <w:rFonts w:eastAsia="Times New Roman" w:cstheme="minorHAnsi"/>
          <w:sz w:val="24"/>
          <w:szCs w:val="24"/>
          <w:lang w:eastAsia="pl-PL"/>
        </w:rPr>
        <w:t xml:space="preserve"> w dniu dostawy zgodnie z treścią punktu 5</w:t>
      </w:r>
      <w:r>
        <w:rPr>
          <w:rFonts w:eastAsia="Times New Roman" w:cstheme="minorHAnsi"/>
          <w:b/>
          <w:sz w:val="24"/>
          <w:szCs w:val="24"/>
          <w:lang w:eastAsia="pl-PL"/>
        </w:rPr>
        <w:t xml:space="preserve">. </w:t>
      </w:r>
      <w:r w:rsidRPr="003F150D">
        <w:rPr>
          <w:rFonts w:eastAsia="Times New Roman" w:cstheme="minorHAnsi"/>
          <w:sz w:val="24"/>
          <w:szCs w:val="24"/>
          <w:u w:val="single"/>
          <w:lang w:eastAsia="pl-PL"/>
        </w:rPr>
        <w:t>Rozładunek należy zapewnić zgodnie z punktem 1</w:t>
      </w:r>
      <w:r w:rsidRPr="003F150D">
        <w:rPr>
          <w:rFonts w:eastAsia="Times New Roman" w:cstheme="minorHAnsi"/>
          <w:sz w:val="24"/>
          <w:szCs w:val="24"/>
          <w:lang w:eastAsia="pl-PL"/>
        </w:rPr>
        <w:t xml:space="preserve">. (Należy uprzedzić dostawcę - przewoźnika).  </w:t>
      </w:r>
    </w:p>
    <w:p w:rsidR="003F150D" w:rsidRPr="003F150D" w:rsidRDefault="003F150D" w:rsidP="00F843B3">
      <w:pPr>
        <w:numPr>
          <w:ilvl w:val="0"/>
          <w:numId w:val="17"/>
        </w:numPr>
        <w:spacing w:after="0"/>
        <w:jc w:val="both"/>
        <w:rPr>
          <w:rFonts w:eastAsia="Times New Roman" w:cstheme="minorHAnsi"/>
          <w:sz w:val="24"/>
          <w:szCs w:val="24"/>
          <w:lang w:eastAsia="pl-PL"/>
        </w:rPr>
      </w:pPr>
      <w:r w:rsidRPr="003F150D">
        <w:rPr>
          <w:rFonts w:eastAsia="Times New Roman" w:cstheme="minorHAnsi"/>
          <w:sz w:val="24"/>
          <w:szCs w:val="24"/>
          <w:lang w:eastAsia="pl-PL"/>
        </w:rPr>
        <w:t>Przy każdej dostawie towaru do magazynu Zamawiający wymaga obecności przedstawiciela Wykonawcy –w przeciwnym razie przysługuje Zamawiającemu prawo nie przyjęcia towaru.</w:t>
      </w:r>
    </w:p>
    <w:p w:rsidR="003F150D" w:rsidRPr="003F150D" w:rsidRDefault="003F150D" w:rsidP="00F843B3">
      <w:pPr>
        <w:numPr>
          <w:ilvl w:val="0"/>
          <w:numId w:val="17"/>
        </w:numPr>
        <w:spacing w:after="0"/>
        <w:jc w:val="both"/>
        <w:rPr>
          <w:rFonts w:eastAsia="Times New Roman" w:cstheme="minorHAnsi"/>
          <w:sz w:val="24"/>
          <w:szCs w:val="24"/>
          <w:lang w:eastAsia="pl-PL"/>
        </w:rPr>
      </w:pPr>
      <w:r w:rsidRPr="003F150D">
        <w:rPr>
          <w:rFonts w:eastAsia="Times New Roman" w:cstheme="minorHAnsi"/>
          <w:sz w:val="24"/>
          <w:szCs w:val="24"/>
          <w:lang w:eastAsia="pl-PL"/>
        </w:rPr>
        <w:t>Wykonawca może wystawić fakturę VAT dopiero po dostarczeniu w całości zamówienia do magazynów 24 Wojskowego Oddziału Gospodarczego                   (z uwzględnieniem podziału na poszczególne służby i sekcje ), zgodnie  ze złożoną ofertą. Podstawą wystawienia faktury będzie pokwitowanie odbioru towaru przez Zamawiającego (upoważnionego przedstawiciela 24 WOG) na dokumencie typu WZ</w:t>
      </w:r>
      <w:r w:rsidR="003C497F">
        <w:rPr>
          <w:rFonts w:eastAsia="Times New Roman" w:cstheme="minorHAnsi"/>
          <w:sz w:val="24"/>
          <w:szCs w:val="24"/>
          <w:lang w:eastAsia="pl-PL"/>
        </w:rPr>
        <w:t xml:space="preserve"> </w:t>
      </w:r>
      <w:r w:rsidRPr="003F150D">
        <w:rPr>
          <w:rFonts w:eastAsia="Times New Roman" w:cstheme="minorHAnsi"/>
          <w:sz w:val="24"/>
          <w:szCs w:val="24"/>
          <w:lang w:eastAsia="pl-PL"/>
        </w:rPr>
        <w:t xml:space="preserve">(wystawiony w 3 – egzemplarzach). Zamawiający nie dopuszcza faktur cząstkowych na dany asortyment materiału - wyrobu. </w:t>
      </w:r>
    </w:p>
    <w:p w:rsidR="003F150D" w:rsidRPr="003C497F" w:rsidRDefault="003F150D" w:rsidP="003C497F">
      <w:pPr>
        <w:numPr>
          <w:ilvl w:val="0"/>
          <w:numId w:val="17"/>
        </w:numPr>
        <w:spacing w:afterLines="200" w:after="480"/>
        <w:jc w:val="both"/>
        <w:rPr>
          <w:rFonts w:eastAsia="Times New Roman" w:cstheme="minorHAnsi"/>
          <w:b/>
          <w:sz w:val="24"/>
          <w:szCs w:val="24"/>
          <w:lang w:eastAsia="pl-PL"/>
        </w:rPr>
      </w:pPr>
      <w:r w:rsidRPr="003F150D">
        <w:rPr>
          <w:rFonts w:eastAsia="Times New Roman" w:cstheme="minorHAnsi"/>
          <w:sz w:val="24"/>
          <w:szCs w:val="24"/>
          <w:lang w:eastAsia="pl-PL"/>
        </w:rPr>
        <w:t>W sprawie wjazdu  na teren danej jednostki lub instytucji wojskowej proszę o wcześniejsze ustalenia z osobami podanymi do kontaktów</w:t>
      </w:r>
      <w:r w:rsidR="00F843B3">
        <w:rPr>
          <w:rFonts w:eastAsia="Times New Roman" w:cstheme="minorHAnsi"/>
          <w:sz w:val="24"/>
          <w:szCs w:val="24"/>
          <w:lang w:eastAsia="pl-PL"/>
        </w:rPr>
        <w:t>,</w:t>
      </w:r>
      <w:r w:rsidRPr="003F150D">
        <w:rPr>
          <w:rFonts w:eastAsia="Times New Roman" w:cstheme="minorHAnsi"/>
          <w:sz w:val="24"/>
          <w:szCs w:val="24"/>
          <w:lang w:eastAsia="pl-PL"/>
        </w:rPr>
        <w:t xml:space="preserve"> podać markę i nr rejestracyjny pojazdu oraz Imię i Nazwisko Kierowcy/ów.</w:t>
      </w:r>
    </w:p>
    <w:p w:rsidR="003C497F" w:rsidRPr="003F150D" w:rsidRDefault="003C497F" w:rsidP="003C497F">
      <w:pPr>
        <w:spacing w:afterLines="200" w:after="480"/>
        <w:jc w:val="both"/>
        <w:rPr>
          <w:rFonts w:eastAsia="Times New Roman" w:cstheme="minorHAnsi"/>
          <w:b/>
          <w:sz w:val="24"/>
          <w:szCs w:val="24"/>
          <w:lang w:eastAsia="pl-PL"/>
        </w:rPr>
      </w:pPr>
    </w:p>
    <w:p w:rsidR="008E1BC7" w:rsidRDefault="008E1BC7" w:rsidP="003C497F">
      <w:pPr>
        <w:spacing w:afterLines="200" w:after="480"/>
        <w:ind w:left="360"/>
        <w:jc w:val="both"/>
        <w:rPr>
          <w:rFonts w:cstheme="minorHAnsi"/>
          <w:b/>
          <w:sz w:val="24"/>
          <w:szCs w:val="24"/>
        </w:rPr>
      </w:pPr>
      <w:r w:rsidRPr="004E65C4">
        <w:rPr>
          <w:rFonts w:cstheme="minorHAnsi"/>
          <w:b/>
          <w:sz w:val="24"/>
          <w:szCs w:val="24"/>
        </w:rPr>
        <w:lastRenderedPageBreak/>
        <w:t xml:space="preserve">SŁUŻBA </w:t>
      </w:r>
      <w:r w:rsidR="004E65C4">
        <w:rPr>
          <w:rFonts w:cstheme="minorHAnsi"/>
          <w:b/>
          <w:sz w:val="24"/>
          <w:szCs w:val="24"/>
        </w:rPr>
        <w:t xml:space="preserve">INŻ.-SAP </w:t>
      </w:r>
    </w:p>
    <w:p w:rsidR="003C497F" w:rsidRPr="003C497F" w:rsidRDefault="003C497F" w:rsidP="003C497F">
      <w:pPr>
        <w:ind w:left="360"/>
        <w:jc w:val="both"/>
        <w:rPr>
          <w:rFonts w:cstheme="minorHAnsi"/>
          <w:sz w:val="24"/>
          <w:szCs w:val="24"/>
        </w:rPr>
      </w:pPr>
      <w:r w:rsidRPr="003C497F">
        <w:rPr>
          <w:rFonts w:cstheme="minorHAnsi"/>
          <w:sz w:val="24"/>
          <w:szCs w:val="24"/>
        </w:rPr>
        <w:t>Przedmiotem zamówienia jest dostawa środków chemicznych do uzdatniania wody zgodnych z opisem przedmiotu zamówienia, według asortymentu i ilości podanych w zestawieniu cenowym</w:t>
      </w:r>
      <w:r>
        <w:rPr>
          <w:rFonts w:cstheme="minorHAnsi"/>
          <w:sz w:val="24"/>
          <w:szCs w:val="24"/>
        </w:rPr>
        <w:t xml:space="preserve"> i opisie przedmiotu zamówienia</w:t>
      </w:r>
      <w:r w:rsidRPr="003C497F">
        <w:rPr>
          <w:rFonts w:cstheme="minorHAnsi"/>
          <w:sz w:val="24"/>
          <w:szCs w:val="24"/>
        </w:rPr>
        <w:t>. Wszystkie materiały-wyroby muszą spełniać postanowienia obowiązujących Dyrektyw, a więc muszą być oznakowane znakiem CE  i posiadać deklarację zgodności dla wyrobu. Wymagany termin realizacji dostaw artykułów - według zasad ustalonych w umowie z dostawą do magazynu (według wykazu Odbiorców / adresatów).</w:t>
      </w:r>
    </w:p>
    <w:p w:rsidR="003C497F" w:rsidRPr="003C497F" w:rsidRDefault="003C497F" w:rsidP="003C497F">
      <w:pPr>
        <w:ind w:left="360"/>
        <w:jc w:val="both"/>
        <w:rPr>
          <w:rFonts w:cstheme="minorHAnsi"/>
          <w:sz w:val="24"/>
          <w:szCs w:val="24"/>
        </w:rPr>
      </w:pPr>
      <w:r w:rsidRPr="003C497F">
        <w:rPr>
          <w:rFonts w:cstheme="minorHAnsi"/>
          <w:sz w:val="24"/>
          <w:szCs w:val="24"/>
        </w:rPr>
        <w:t xml:space="preserve">     Zamawiający przewiduje skorzystanie z prawa opcji, o którym mowa w art. 441  ust. 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rsidR="003C497F" w:rsidRPr="003C497F" w:rsidRDefault="003C497F" w:rsidP="003C497F">
      <w:pPr>
        <w:ind w:left="360"/>
        <w:jc w:val="both"/>
        <w:rPr>
          <w:rFonts w:cstheme="minorHAnsi"/>
          <w:sz w:val="24"/>
          <w:szCs w:val="24"/>
        </w:rPr>
      </w:pPr>
      <w:r w:rsidRPr="003C497F">
        <w:rPr>
          <w:rFonts w:cstheme="minorHAnsi"/>
          <w:sz w:val="24"/>
          <w:szCs w:val="24"/>
        </w:rPr>
        <w:t>Warunkiem uruchomienia prawa opcji jest oświadczenie woli Zamawiającego o żądaniu wykonania zamówienia kwalifikowanego przez Zamawiającego jako prawo opcji.</w:t>
      </w:r>
    </w:p>
    <w:p w:rsidR="003C497F" w:rsidRPr="003C497F" w:rsidRDefault="003C497F" w:rsidP="003C497F">
      <w:pPr>
        <w:ind w:left="360"/>
        <w:jc w:val="both"/>
        <w:rPr>
          <w:rFonts w:cstheme="minorHAnsi"/>
          <w:sz w:val="24"/>
          <w:szCs w:val="24"/>
        </w:rPr>
      </w:pPr>
      <w:r w:rsidRPr="003C497F">
        <w:rPr>
          <w:rFonts w:cstheme="minorHAnsi"/>
          <w:sz w:val="24"/>
          <w:szCs w:val="24"/>
        </w:rPr>
        <w:t xml:space="preserve">     Zamawiający skorzysta z prawa opcji w przypadku konieczności zabezpieczenia dodatkowych potrzeb jednostek wojskowych i instytucji będących na zaopatrzeniu  24 Wojskowego Oddziału Gospodarczego w Giżycku  przy jednoczesnym zapewnieniu przez dysponenta wyższego stopnia odpowiednich środków finansowych na realizację takiego zamówienia.</w:t>
      </w:r>
    </w:p>
    <w:p w:rsidR="003C497F" w:rsidRPr="003C497F" w:rsidRDefault="003C497F" w:rsidP="003C497F">
      <w:pPr>
        <w:ind w:left="360"/>
        <w:jc w:val="both"/>
        <w:rPr>
          <w:rFonts w:cstheme="minorHAnsi"/>
          <w:sz w:val="24"/>
          <w:szCs w:val="24"/>
        </w:rPr>
      </w:pPr>
      <w:r w:rsidRPr="003C497F">
        <w:rPr>
          <w:rFonts w:cstheme="minorHAnsi"/>
          <w:sz w:val="24"/>
          <w:szCs w:val="24"/>
        </w:rPr>
        <w:t>W ramach zamówienia gwarantowanego Zamawiający przewiduje zakres dostawy zgodnie z tabelą Nr 1.</w:t>
      </w:r>
    </w:p>
    <w:p w:rsidR="003C497F" w:rsidRPr="003C497F" w:rsidRDefault="003C497F" w:rsidP="003C497F">
      <w:pPr>
        <w:ind w:left="360"/>
        <w:jc w:val="both"/>
        <w:rPr>
          <w:rFonts w:cstheme="minorHAnsi"/>
          <w:sz w:val="24"/>
          <w:szCs w:val="24"/>
        </w:rPr>
      </w:pPr>
      <w:r w:rsidRPr="003C497F">
        <w:rPr>
          <w:rFonts w:cstheme="minorHAnsi"/>
          <w:sz w:val="24"/>
          <w:szCs w:val="24"/>
        </w:rPr>
        <w:t>I.</w:t>
      </w:r>
      <w:r w:rsidRPr="003C497F">
        <w:rPr>
          <w:rFonts w:cstheme="minorHAnsi"/>
          <w:sz w:val="24"/>
          <w:szCs w:val="24"/>
        </w:rPr>
        <w:tab/>
        <w:t>UWAGI  DOTYCZĄCE  OPISU  PRZEDMIOTU  ZAMÓWIENIA :</w:t>
      </w:r>
    </w:p>
    <w:p w:rsidR="003C497F" w:rsidRPr="003C497F" w:rsidRDefault="003C497F" w:rsidP="003C497F">
      <w:pPr>
        <w:ind w:left="360"/>
        <w:jc w:val="both"/>
        <w:rPr>
          <w:rFonts w:cstheme="minorHAnsi"/>
          <w:sz w:val="24"/>
          <w:szCs w:val="24"/>
        </w:rPr>
      </w:pPr>
      <w:r w:rsidRPr="003C497F">
        <w:rPr>
          <w:rFonts w:cstheme="minorHAnsi"/>
          <w:sz w:val="24"/>
          <w:szCs w:val="24"/>
        </w:rPr>
        <w:t>Dostarczone materiały muszą być fabrycznie nowe, posiadać nienaruszone cechy pierwotnego opakowania, posiadać parametry, cechy i właściwości określone                          w deklaracji zgodności / certyfikacie zgodności producenta oraz opisie przedmiotu zamówienia. Wykonawca w arkuszu  ofertowym ma wycenić ilości podane w opisie przedmiotu zamówienia bez względu na ilość materiału/wyrobu                                                  w paletach/opakowaniach pakowanych fabrycznie.</w:t>
      </w:r>
    </w:p>
    <w:p w:rsidR="003C497F" w:rsidRPr="003C497F" w:rsidRDefault="003C497F" w:rsidP="003C497F">
      <w:pPr>
        <w:ind w:left="360"/>
        <w:jc w:val="both"/>
        <w:rPr>
          <w:rFonts w:cstheme="minorHAnsi"/>
          <w:sz w:val="24"/>
          <w:szCs w:val="24"/>
        </w:rPr>
      </w:pPr>
      <w:r w:rsidRPr="003C497F">
        <w:rPr>
          <w:rFonts w:cstheme="minorHAnsi"/>
          <w:sz w:val="24"/>
          <w:szCs w:val="24"/>
        </w:rPr>
        <w:t>II.</w:t>
      </w:r>
      <w:r w:rsidRPr="003C497F">
        <w:rPr>
          <w:rFonts w:cstheme="minorHAnsi"/>
          <w:sz w:val="24"/>
          <w:szCs w:val="24"/>
        </w:rPr>
        <w:tab/>
        <w:t>UWAGI  DOTYCZĄCE  DOSTAWY :</w:t>
      </w:r>
    </w:p>
    <w:p w:rsidR="003C497F" w:rsidRPr="003C497F" w:rsidRDefault="003C497F" w:rsidP="003C497F">
      <w:pPr>
        <w:ind w:left="360"/>
        <w:jc w:val="both"/>
        <w:rPr>
          <w:rFonts w:cstheme="minorHAnsi"/>
          <w:sz w:val="24"/>
          <w:szCs w:val="24"/>
        </w:rPr>
      </w:pPr>
      <w:r w:rsidRPr="003C497F">
        <w:rPr>
          <w:rFonts w:cstheme="minorHAnsi"/>
          <w:sz w:val="24"/>
          <w:szCs w:val="24"/>
        </w:rPr>
        <w:t>1.</w:t>
      </w:r>
      <w:r w:rsidRPr="003C497F">
        <w:rPr>
          <w:rFonts w:cstheme="minorHAnsi"/>
          <w:sz w:val="24"/>
          <w:szCs w:val="24"/>
        </w:rPr>
        <w:tab/>
        <w:t>Dostawa obejmuje przetransportowanie towaru do magazynów wg. Wykazu Odbiorców wraz z rozładunkiem ze środka transportu, ustawieniem we wskazanym miejscu przez użytkownika  na koszt Wykonawcy.</w:t>
      </w:r>
    </w:p>
    <w:p w:rsidR="003C497F" w:rsidRPr="003C497F" w:rsidRDefault="003C497F" w:rsidP="003C497F">
      <w:pPr>
        <w:ind w:left="360"/>
        <w:jc w:val="both"/>
        <w:rPr>
          <w:rFonts w:cstheme="minorHAnsi"/>
          <w:sz w:val="24"/>
          <w:szCs w:val="24"/>
        </w:rPr>
      </w:pPr>
      <w:r w:rsidRPr="003C497F">
        <w:rPr>
          <w:rFonts w:cstheme="minorHAnsi"/>
          <w:sz w:val="24"/>
          <w:szCs w:val="24"/>
        </w:rPr>
        <w:lastRenderedPageBreak/>
        <w:t>2.</w:t>
      </w:r>
      <w:r w:rsidRPr="003C497F">
        <w:rPr>
          <w:rFonts w:cstheme="minorHAnsi"/>
          <w:sz w:val="24"/>
          <w:szCs w:val="24"/>
        </w:rPr>
        <w:tab/>
        <w:t>Dostawca jest zobowiązany dostarczyć wraz z dostawą wszelkie gwarancje producenta materiału, certyfikaty bezpieczeństwa, aprobaty techniczne, deklaracje lub certyfikaty zgodności. Wszystkie dokumenty wymienione w tabeli powyżej po nazwie materiału oraz gwarancje udzielane przez producentów (o ile nie są umieszczone na opakowaniach) Wykonawca przekaże Zamawiającemu najpóźniej z chwilą dostarczenia towaru do magazynu 24 WOG lub prześle je pocztą przed planowaną dostawą. Dokumenty te mają być oznakowane numerem odpowiadającym liczbie porządkowej materiału/wyrobu z arkusza ofertowego (opisu przedmiotu zamówienia). Dokumenty muszą być sporządzone w języku polskim.</w:t>
      </w:r>
    </w:p>
    <w:p w:rsidR="003C497F" w:rsidRPr="003C497F" w:rsidRDefault="003C497F" w:rsidP="003C497F">
      <w:pPr>
        <w:ind w:left="360"/>
        <w:jc w:val="both"/>
        <w:rPr>
          <w:rFonts w:cstheme="minorHAnsi"/>
          <w:sz w:val="24"/>
          <w:szCs w:val="24"/>
        </w:rPr>
      </w:pPr>
      <w:r w:rsidRPr="003C497F">
        <w:rPr>
          <w:rFonts w:cstheme="minorHAnsi"/>
          <w:sz w:val="24"/>
          <w:szCs w:val="24"/>
        </w:rPr>
        <w:t>3.</w:t>
      </w:r>
      <w:r w:rsidRPr="003C497F">
        <w:rPr>
          <w:rFonts w:cstheme="minorHAnsi"/>
          <w:sz w:val="24"/>
          <w:szCs w:val="24"/>
        </w:rPr>
        <w:tab/>
        <w:t>Atesty i certyfikaty obowiązujące w UE przedstawione np. w języku angielskim będą honorowane  jeżeli zostaną przetłumaczone na język polski – to samo dotyczy dokumentów ze znakiem CE.</w:t>
      </w:r>
    </w:p>
    <w:p w:rsidR="003C497F" w:rsidRPr="003C497F" w:rsidRDefault="003C497F" w:rsidP="003C497F">
      <w:pPr>
        <w:ind w:left="360"/>
        <w:jc w:val="both"/>
        <w:rPr>
          <w:rFonts w:cstheme="minorHAnsi"/>
          <w:sz w:val="24"/>
          <w:szCs w:val="24"/>
        </w:rPr>
      </w:pPr>
      <w:r w:rsidRPr="003C497F">
        <w:rPr>
          <w:rFonts w:cstheme="minorHAnsi"/>
          <w:sz w:val="24"/>
          <w:szCs w:val="24"/>
        </w:rPr>
        <w:t>4.</w:t>
      </w:r>
      <w:r w:rsidRPr="003C497F">
        <w:rPr>
          <w:rFonts w:cstheme="minorHAnsi"/>
          <w:sz w:val="24"/>
          <w:szCs w:val="24"/>
        </w:rPr>
        <w:tab/>
        <w:t>Zamówiony towar musi odpowiadać normom przedmiotowym i jakościowym zawartymi w "deklaracji zgodności" lub "certyfikacie zgodności" producenta.</w:t>
      </w:r>
    </w:p>
    <w:p w:rsidR="003C497F" w:rsidRPr="003C497F" w:rsidRDefault="003C497F" w:rsidP="003C497F">
      <w:pPr>
        <w:ind w:left="360"/>
        <w:jc w:val="both"/>
        <w:rPr>
          <w:rFonts w:cstheme="minorHAnsi"/>
          <w:sz w:val="24"/>
          <w:szCs w:val="24"/>
        </w:rPr>
      </w:pPr>
      <w:r w:rsidRPr="003C497F">
        <w:rPr>
          <w:rFonts w:cstheme="minorHAnsi"/>
          <w:sz w:val="24"/>
          <w:szCs w:val="24"/>
        </w:rPr>
        <w:t>5.</w:t>
      </w:r>
      <w:r w:rsidRPr="003C497F">
        <w:rPr>
          <w:rFonts w:cstheme="minorHAnsi"/>
          <w:sz w:val="24"/>
          <w:szCs w:val="24"/>
        </w:rPr>
        <w:tab/>
        <w:t xml:space="preserve">Zamówiony towar należy dostarczyć do magazynów 24 WOG  od poniedziałku do czwartku (tylko w dni robocze) w godz. 730 ÷ 1300.   O terminie dostawy należy powiadomić Zamawiającego telefonicznie (wg wykazu Odbiorców / adresatów) na min. 48 godz. przed dostawą towaru. Dostawę należy realizować: Zamówiony towar (każdy asortyment  z osobna) na opakowaniach należy oznakować liczbą porządkową odpowiadającą liczbie z arkusza ofertowego ( np. : poz. nr 1 lub nr 1 + nr 2 ). Towar nie oznakowany nie będzie przyjmowany do magazynów. </w:t>
      </w:r>
    </w:p>
    <w:p w:rsidR="003C497F" w:rsidRPr="003C497F" w:rsidRDefault="003C497F" w:rsidP="003C497F">
      <w:pPr>
        <w:ind w:left="360"/>
        <w:jc w:val="both"/>
        <w:rPr>
          <w:rFonts w:cstheme="minorHAnsi"/>
          <w:sz w:val="24"/>
          <w:szCs w:val="24"/>
        </w:rPr>
      </w:pPr>
      <w:r w:rsidRPr="003C497F">
        <w:rPr>
          <w:rFonts w:cstheme="minorHAnsi"/>
          <w:sz w:val="24"/>
          <w:szCs w:val="24"/>
        </w:rPr>
        <w:t xml:space="preserve">Palety EURO, zwykłe, nietypowe i fabryczne nie podlegają zwrotowi. Należy ich koszt wliczyć w cenę towaru. </w:t>
      </w:r>
    </w:p>
    <w:p w:rsidR="003C497F" w:rsidRPr="003C497F" w:rsidRDefault="003C497F" w:rsidP="003C497F">
      <w:pPr>
        <w:ind w:left="360"/>
        <w:jc w:val="both"/>
        <w:rPr>
          <w:rFonts w:cstheme="minorHAnsi"/>
          <w:sz w:val="24"/>
          <w:szCs w:val="24"/>
        </w:rPr>
      </w:pPr>
      <w:r w:rsidRPr="003C497F">
        <w:rPr>
          <w:rFonts w:cstheme="minorHAnsi"/>
          <w:sz w:val="24"/>
          <w:szCs w:val="24"/>
        </w:rPr>
        <w:t>6.</w:t>
      </w:r>
      <w:r w:rsidRPr="003C497F">
        <w:rPr>
          <w:rFonts w:cstheme="minorHAnsi"/>
          <w:sz w:val="24"/>
          <w:szCs w:val="24"/>
        </w:rPr>
        <w:tab/>
        <w:t xml:space="preserve">W przypadku dostaw towaru za pośrednictwem firm spedycyjnych Zamawiający nie będzie kwitował odbioru towaru (odbioru paczek i palet) na dokumentach typu WZ przed dokładnym sprawdzeniem zawartości dostarczonych palet, nie będzie również zwracał palet w dniu dostawy zgodnie z treścią punktu 5. Rozładunek należy zapewnić zgodnie z punktem 1. (Należy uprzedzić dostawcę - przewoźnika).  </w:t>
      </w:r>
    </w:p>
    <w:p w:rsidR="003C497F" w:rsidRPr="003C497F" w:rsidRDefault="003C497F" w:rsidP="003C497F">
      <w:pPr>
        <w:ind w:left="360"/>
        <w:jc w:val="both"/>
        <w:rPr>
          <w:rFonts w:cstheme="minorHAnsi"/>
          <w:sz w:val="24"/>
          <w:szCs w:val="24"/>
        </w:rPr>
      </w:pPr>
      <w:r w:rsidRPr="003C497F">
        <w:rPr>
          <w:rFonts w:cstheme="minorHAnsi"/>
          <w:sz w:val="24"/>
          <w:szCs w:val="24"/>
        </w:rPr>
        <w:t>7.</w:t>
      </w:r>
      <w:r w:rsidRPr="003C497F">
        <w:rPr>
          <w:rFonts w:cstheme="minorHAnsi"/>
          <w:sz w:val="24"/>
          <w:szCs w:val="24"/>
        </w:rPr>
        <w:tab/>
        <w:t>Przy każdej dostawie towaru do magazynu Zamawiający wymaga obecności przedstawiciela Wykonawcy –w przeciwnym razie przysługuje Zamawiającemu prawo nie przyjęcia towaru.</w:t>
      </w:r>
    </w:p>
    <w:p w:rsidR="003C497F" w:rsidRPr="003C497F" w:rsidRDefault="003C497F" w:rsidP="003C497F">
      <w:pPr>
        <w:ind w:left="360"/>
        <w:jc w:val="both"/>
        <w:rPr>
          <w:rFonts w:cstheme="minorHAnsi"/>
          <w:sz w:val="24"/>
          <w:szCs w:val="24"/>
        </w:rPr>
      </w:pPr>
      <w:r w:rsidRPr="003C497F">
        <w:rPr>
          <w:rFonts w:cstheme="minorHAnsi"/>
          <w:sz w:val="24"/>
          <w:szCs w:val="24"/>
        </w:rPr>
        <w:t>8.</w:t>
      </w:r>
      <w:r w:rsidRPr="003C497F">
        <w:rPr>
          <w:rFonts w:cstheme="minorHAnsi"/>
          <w:sz w:val="24"/>
          <w:szCs w:val="24"/>
        </w:rPr>
        <w:tab/>
        <w:t>Wykonawca może wystawić fakturę VAT dopiero po dostarczeniu w całości zamówienia do magazynów 24 Wojs</w:t>
      </w:r>
      <w:r w:rsidR="00CD7E86">
        <w:rPr>
          <w:rFonts w:cstheme="minorHAnsi"/>
          <w:sz w:val="24"/>
          <w:szCs w:val="24"/>
        </w:rPr>
        <w:t xml:space="preserve">kowego Oddziału Gospodarczego </w:t>
      </w:r>
      <w:r w:rsidRPr="003C497F">
        <w:rPr>
          <w:rFonts w:cstheme="minorHAnsi"/>
          <w:sz w:val="24"/>
          <w:szCs w:val="24"/>
        </w:rPr>
        <w:t xml:space="preserve">(z uwzględnieniem podziału na poszczególne służby i sekcje ), zgodnie  ze złożoną ofertą. Podstawą wystawienia faktury będzie pokwitowanie odbioru towaru przez Zamawiającego (upoważnionego przedstawiciela 24 WOG) na dokumencie typu WZ </w:t>
      </w:r>
      <w:r w:rsidRPr="003C497F">
        <w:rPr>
          <w:rFonts w:cstheme="minorHAnsi"/>
          <w:sz w:val="24"/>
          <w:szCs w:val="24"/>
        </w:rPr>
        <w:lastRenderedPageBreak/>
        <w:t xml:space="preserve">(wystawiony w 3 – egzemplarzach). Zamawiający nie dopuszcza faktur cząstkowych na dany asortyment materiału - wyrobu. </w:t>
      </w:r>
    </w:p>
    <w:p w:rsidR="004E65C4" w:rsidRPr="003C497F" w:rsidRDefault="003C497F" w:rsidP="003C497F">
      <w:pPr>
        <w:ind w:left="360"/>
        <w:jc w:val="both"/>
        <w:rPr>
          <w:rFonts w:cstheme="minorHAnsi"/>
          <w:sz w:val="24"/>
          <w:szCs w:val="24"/>
        </w:rPr>
      </w:pPr>
      <w:r w:rsidRPr="003C497F">
        <w:rPr>
          <w:rFonts w:cstheme="minorHAnsi"/>
          <w:sz w:val="24"/>
          <w:szCs w:val="24"/>
        </w:rPr>
        <w:t>9.</w:t>
      </w:r>
      <w:r w:rsidRPr="003C497F">
        <w:rPr>
          <w:rFonts w:cstheme="minorHAnsi"/>
          <w:sz w:val="24"/>
          <w:szCs w:val="24"/>
        </w:rPr>
        <w:tab/>
        <w:t>W sprawie wjazdu  na teren danej jednostki lub instytucji wojskowej proszę o wcześniejsze ustalenia z osobami podanymi do kontaktów, podać markę i nr rejestracyjny pojazdu oraz Imię i Nazwisko Kierowcy/ów.</w:t>
      </w:r>
    </w:p>
    <w:sectPr w:rsidR="004E65C4" w:rsidRPr="003C497F" w:rsidSect="00881E75">
      <w:footerReference w:type="default" r:id="rId10"/>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4C0" w:rsidRDefault="005734C0" w:rsidP="004043CC">
      <w:pPr>
        <w:spacing w:after="0" w:line="240" w:lineRule="auto"/>
      </w:pPr>
      <w:r>
        <w:separator/>
      </w:r>
    </w:p>
  </w:endnote>
  <w:endnote w:type="continuationSeparator" w:id="0">
    <w:p w:rsidR="005734C0" w:rsidRDefault="005734C0" w:rsidP="00404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4511264"/>
      <w:docPartObj>
        <w:docPartGallery w:val="Page Numbers (Bottom of Page)"/>
        <w:docPartUnique/>
      </w:docPartObj>
    </w:sdtPr>
    <w:sdtEndPr/>
    <w:sdtContent>
      <w:sdt>
        <w:sdtPr>
          <w:id w:val="860082579"/>
          <w:docPartObj>
            <w:docPartGallery w:val="Page Numbers (Top of Page)"/>
            <w:docPartUnique/>
          </w:docPartObj>
        </w:sdtPr>
        <w:sdtEndPr/>
        <w:sdtContent>
          <w:p w:rsidR="00A7315B" w:rsidRDefault="00A7315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06448">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06448">
              <w:rPr>
                <w:b/>
                <w:bCs/>
                <w:noProof/>
              </w:rPr>
              <w:t>8</w:t>
            </w:r>
            <w:r>
              <w:rPr>
                <w:b/>
                <w:bCs/>
                <w:sz w:val="24"/>
                <w:szCs w:val="24"/>
              </w:rPr>
              <w:fldChar w:fldCharType="end"/>
            </w:r>
          </w:p>
        </w:sdtContent>
      </w:sdt>
    </w:sdtContent>
  </w:sdt>
  <w:p w:rsidR="00C62D72" w:rsidRDefault="00C62D7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4C0" w:rsidRDefault="005734C0" w:rsidP="004043CC">
      <w:pPr>
        <w:spacing w:after="0" w:line="240" w:lineRule="auto"/>
      </w:pPr>
      <w:r>
        <w:separator/>
      </w:r>
    </w:p>
  </w:footnote>
  <w:footnote w:type="continuationSeparator" w:id="0">
    <w:p w:rsidR="005734C0" w:rsidRDefault="005734C0" w:rsidP="004043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75CB"/>
    <w:multiLevelType w:val="hybridMultilevel"/>
    <w:tmpl w:val="7FCE77AE"/>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
    <w:nsid w:val="037D6F6F"/>
    <w:multiLevelType w:val="hybridMultilevel"/>
    <w:tmpl w:val="C28C1C70"/>
    <w:lvl w:ilvl="0" w:tplc="3B047996">
      <w:start w:val="18"/>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2">
    <w:nsid w:val="09A70829"/>
    <w:multiLevelType w:val="hybridMultilevel"/>
    <w:tmpl w:val="8E34E850"/>
    <w:lvl w:ilvl="0" w:tplc="04150013">
      <w:start w:val="1"/>
      <w:numFmt w:val="upperRoman"/>
      <w:lvlText w:val="%1."/>
      <w:lvlJc w:val="right"/>
      <w:pPr>
        <w:ind w:left="720" w:hanging="360"/>
      </w:pPr>
      <w:rPr>
        <w:b w:val="0"/>
      </w:rPr>
    </w:lvl>
    <w:lvl w:ilvl="1" w:tplc="04150013">
      <w:start w:val="1"/>
      <w:numFmt w:val="upperRoman"/>
      <w:lvlText w:val="%2."/>
      <w:lvlJc w:val="righ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DA94B03"/>
    <w:multiLevelType w:val="hybridMultilevel"/>
    <w:tmpl w:val="4304820C"/>
    <w:lvl w:ilvl="0" w:tplc="04150019">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16207575"/>
    <w:multiLevelType w:val="hybridMultilevel"/>
    <w:tmpl w:val="3218427E"/>
    <w:lvl w:ilvl="0" w:tplc="F87417CC">
      <w:numFmt w:val="bullet"/>
      <w:lvlText w:val="•"/>
      <w:lvlJc w:val="left"/>
      <w:pPr>
        <w:ind w:left="1353" w:hanging="360"/>
      </w:pPr>
      <w:rPr>
        <w:rFonts w:ascii="Calibri" w:eastAsia="SimSun" w:hAnsi="Calibri" w:cs="Calibri"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
    <w:nsid w:val="17E26819"/>
    <w:multiLevelType w:val="hybridMultilevel"/>
    <w:tmpl w:val="C68C9EC0"/>
    <w:lvl w:ilvl="0" w:tplc="D6CABFE0">
      <w:start w:val="1"/>
      <w:numFmt w:val="decimal"/>
      <w:lvlText w:val="%1."/>
      <w:lvlJc w:val="left"/>
      <w:pPr>
        <w:tabs>
          <w:tab w:val="num" w:pos="720"/>
        </w:tabs>
        <w:ind w:left="720" w:hanging="360"/>
      </w:pPr>
      <w:rPr>
        <w:b/>
        <w:color w:val="auto"/>
      </w:rPr>
    </w:lvl>
    <w:lvl w:ilvl="1" w:tplc="87EAC608">
      <w:start w:val="1"/>
      <w:numFmt w:val="bullet"/>
      <w:lvlText w:val=""/>
      <w:lvlJc w:val="left"/>
      <w:pPr>
        <w:tabs>
          <w:tab w:val="num" w:pos="1080"/>
        </w:tabs>
        <w:ind w:left="1363" w:hanging="283"/>
      </w:pPr>
      <w:rPr>
        <w:rFonts w:ascii="Symbol" w:hAnsi="Symbol" w:hint="default"/>
        <w:b w:val="0"/>
        <w:i w:val="0"/>
        <w:sz w:val="8"/>
        <w:szCs w:val="8"/>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F275B3E"/>
    <w:multiLevelType w:val="hybridMultilevel"/>
    <w:tmpl w:val="DDB2AB0A"/>
    <w:lvl w:ilvl="0" w:tplc="CB8E93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7076A71"/>
    <w:multiLevelType w:val="hybridMultilevel"/>
    <w:tmpl w:val="E27C6200"/>
    <w:lvl w:ilvl="0" w:tplc="04150019">
      <w:start w:val="1"/>
      <w:numFmt w:val="lowerLetter"/>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nsid w:val="27616560"/>
    <w:multiLevelType w:val="hybridMultilevel"/>
    <w:tmpl w:val="C1603072"/>
    <w:lvl w:ilvl="0" w:tplc="2B0CCCEE">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8A628D3"/>
    <w:multiLevelType w:val="hybridMultilevel"/>
    <w:tmpl w:val="0F34A9F4"/>
    <w:lvl w:ilvl="0" w:tplc="04150019">
      <w:start w:val="1"/>
      <w:numFmt w:val="lowerLetter"/>
      <w:lvlText w:val="%1."/>
      <w:lvlJc w:val="left"/>
      <w:pPr>
        <w:ind w:left="1668" w:hanging="360"/>
      </w:pPr>
      <w:rPr>
        <w:rFonts w:hint="default"/>
      </w:rPr>
    </w:lvl>
    <w:lvl w:ilvl="1" w:tplc="04150019">
      <w:start w:val="1"/>
      <w:numFmt w:val="lowerLetter"/>
      <w:lvlText w:val="%2."/>
      <w:lvlJc w:val="left"/>
      <w:pPr>
        <w:ind w:left="2388" w:hanging="360"/>
      </w:pPr>
    </w:lvl>
    <w:lvl w:ilvl="2" w:tplc="0415001B" w:tentative="1">
      <w:start w:val="1"/>
      <w:numFmt w:val="lowerRoman"/>
      <w:lvlText w:val="%3."/>
      <w:lvlJc w:val="right"/>
      <w:pPr>
        <w:ind w:left="3108" w:hanging="180"/>
      </w:pPr>
    </w:lvl>
    <w:lvl w:ilvl="3" w:tplc="0415000F" w:tentative="1">
      <w:start w:val="1"/>
      <w:numFmt w:val="decimal"/>
      <w:lvlText w:val="%4."/>
      <w:lvlJc w:val="left"/>
      <w:pPr>
        <w:ind w:left="3828" w:hanging="360"/>
      </w:pPr>
    </w:lvl>
    <w:lvl w:ilvl="4" w:tplc="04150019" w:tentative="1">
      <w:start w:val="1"/>
      <w:numFmt w:val="lowerLetter"/>
      <w:lvlText w:val="%5."/>
      <w:lvlJc w:val="left"/>
      <w:pPr>
        <w:ind w:left="4548" w:hanging="360"/>
      </w:pPr>
    </w:lvl>
    <w:lvl w:ilvl="5" w:tplc="0415001B" w:tentative="1">
      <w:start w:val="1"/>
      <w:numFmt w:val="lowerRoman"/>
      <w:lvlText w:val="%6."/>
      <w:lvlJc w:val="right"/>
      <w:pPr>
        <w:ind w:left="5268" w:hanging="180"/>
      </w:pPr>
    </w:lvl>
    <w:lvl w:ilvl="6" w:tplc="0415000F" w:tentative="1">
      <w:start w:val="1"/>
      <w:numFmt w:val="decimal"/>
      <w:lvlText w:val="%7."/>
      <w:lvlJc w:val="left"/>
      <w:pPr>
        <w:ind w:left="5988" w:hanging="360"/>
      </w:pPr>
    </w:lvl>
    <w:lvl w:ilvl="7" w:tplc="04150019" w:tentative="1">
      <w:start w:val="1"/>
      <w:numFmt w:val="lowerLetter"/>
      <w:lvlText w:val="%8."/>
      <w:lvlJc w:val="left"/>
      <w:pPr>
        <w:ind w:left="6708" w:hanging="360"/>
      </w:pPr>
    </w:lvl>
    <w:lvl w:ilvl="8" w:tplc="0415001B" w:tentative="1">
      <w:start w:val="1"/>
      <w:numFmt w:val="lowerRoman"/>
      <w:lvlText w:val="%9."/>
      <w:lvlJc w:val="right"/>
      <w:pPr>
        <w:ind w:left="7428" w:hanging="180"/>
      </w:pPr>
    </w:lvl>
  </w:abstractNum>
  <w:abstractNum w:abstractNumId="10">
    <w:nsid w:val="3F0E35A9"/>
    <w:multiLevelType w:val="hybridMultilevel"/>
    <w:tmpl w:val="E2C0628E"/>
    <w:lvl w:ilvl="0" w:tplc="0415000F">
      <w:start w:val="1"/>
      <w:numFmt w:val="decimal"/>
      <w:lvlText w:val="%1."/>
      <w:lvlJc w:val="left"/>
      <w:pPr>
        <w:ind w:left="720" w:hanging="360"/>
      </w:pPr>
      <w:rPr>
        <w:rFonts w:hint="default"/>
      </w:rPr>
    </w:lvl>
    <w:lvl w:ilvl="1" w:tplc="04150013">
      <w:start w:val="1"/>
      <w:numFmt w:val="upperRoman"/>
      <w:lvlText w:val="%2."/>
      <w:lvlJc w:val="righ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F740D04"/>
    <w:multiLevelType w:val="hybridMultilevel"/>
    <w:tmpl w:val="381A892A"/>
    <w:lvl w:ilvl="0" w:tplc="04150013">
      <w:start w:val="1"/>
      <w:numFmt w:val="upperRoman"/>
      <w:lvlText w:val="%1."/>
      <w:lvlJc w:val="right"/>
      <w:pPr>
        <w:ind w:left="1308" w:hanging="360"/>
      </w:pPr>
      <w:rPr>
        <w:rFonts w:hint="default"/>
        <w:b w:val="0"/>
      </w:rPr>
    </w:lvl>
    <w:lvl w:ilvl="1" w:tplc="04150019">
      <w:start w:val="1"/>
      <w:numFmt w:val="lowerLetter"/>
      <w:lvlText w:val="%2."/>
      <w:lvlJc w:val="left"/>
      <w:pPr>
        <w:ind w:left="2028" w:hanging="360"/>
      </w:pPr>
    </w:lvl>
    <w:lvl w:ilvl="2" w:tplc="0415001B" w:tentative="1">
      <w:start w:val="1"/>
      <w:numFmt w:val="lowerRoman"/>
      <w:lvlText w:val="%3."/>
      <w:lvlJc w:val="right"/>
      <w:pPr>
        <w:ind w:left="2748" w:hanging="180"/>
      </w:pPr>
    </w:lvl>
    <w:lvl w:ilvl="3" w:tplc="0415000F" w:tentative="1">
      <w:start w:val="1"/>
      <w:numFmt w:val="decimal"/>
      <w:lvlText w:val="%4."/>
      <w:lvlJc w:val="left"/>
      <w:pPr>
        <w:ind w:left="3468" w:hanging="360"/>
      </w:pPr>
    </w:lvl>
    <w:lvl w:ilvl="4" w:tplc="04150019" w:tentative="1">
      <w:start w:val="1"/>
      <w:numFmt w:val="lowerLetter"/>
      <w:lvlText w:val="%5."/>
      <w:lvlJc w:val="left"/>
      <w:pPr>
        <w:ind w:left="4188" w:hanging="360"/>
      </w:pPr>
    </w:lvl>
    <w:lvl w:ilvl="5" w:tplc="0415001B" w:tentative="1">
      <w:start w:val="1"/>
      <w:numFmt w:val="lowerRoman"/>
      <w:lvlText w:val="%6."/>
      <w:lvlJc w:val="right"/>
      <w:pPr>
        <w:ind w:left="4908" w:hanging="180"/>
      </w:pPr>
    </w:lvl>
    <w:lvl w:ilvl="6" w:tplc="0415000F" w:tentative="1">
      <w:start w:val="1"/>
      <w:numFmt w:val="decimal"/>
      <w:lvlText w:val="%7."/>
      <w:lvlJc w:val="left"/>
      <w:pPr>
        <w:ind w:left="5628" w:hanging="360"/>
      </w:pPr>
    </w:lvl>
    <w:lvl w:ilvl="7" w:tplc="04150019" w:tentative="1">
      <w:start w:val="1"/>
      <w:numFmt w:val="lowerLetter"/>
      <w:lvlText w:val="%8."/>
      <w:lvlJc w:val="left"/>
      <w:pPr>
        <w:ind w:left="6348" w:hanging="360"/>
      </w:pPr>
    </w:lvl>
    <w:lvl w:ilvl="8" w:tplc="0415001B" w:tentative="1">
      <w:start w:val="1"/>
      <w:numFmt w:val="lowerRoman"/>
      <w:lvlText w:val="%9."/>
      <w:lvlJc w:val="right"/>
      <w:pPr>
        <w:ind w:left="7068" w:hanging="180"/>
      </w:pPr>
    </w:lvl>
  </w:abstractNum>
  <w:abstractNum w:abstractNumId="12">
    <w:nsid w:val="46282493"/>
    <w:multiLevelType w:val="hybridMultilevel"/>
    <w:tmpl w:val="C9D8F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70674C0"/>
    <w:multiLevelType w:val="hybridMultilevel"/>
    <w:tmpl w:val="7D64CC0A"/>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nsid w:val="4DB148AA"/>
    <w:multiLevelType w:val="hybridMultilevel"/>
    <w:tmpl w:val="03E4A932"/>
    <w:lvl w:ilvl="0" w:tplc="04150011">
      <w:start w:val="1"/>
      <w:numFmt w:val="decimal"/>
      <w:lvlText w:val="%1)"/>
      <w:lvlJc w:val="left"/>
      <w:pPr>
        <w:ind w:left="2160" w:hanging="360"/>
      </w:pPr>
      <w:rPr>
        <w:rFonts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nsid w:val="5B424DC4"/>
    <w:multiLevelType w:val="hybridMultilevel"/>
    <w:tmpl w:val="A2507904"/>
    <w:lvl w:ilvl="0" w:tplc="04150019">
      <w:start w:val="1"/>
      <w:numFmt w:val="lowerLetter"/>
      <w:lvlText w:val="%1."/>
      <w:lvlJc w:val="left"/>
      <w:pPr>
        <w:ind w:left="1070" w:hanging="360"/>
      </w:pPr>
    </w:lvl>
    <w:lvl w:ilvl="1" w:tplc="04150019">
      <w:start w:val="1"/>
      <w:numFmt w:val="lowerLetter"/>
      <w:lvlText w:val="%2."/>
      <w:lvlJc w:val="left"/>
      <w:pPr>
        <w:ind w:left="1790" w:hanging="360"/>
      </w:pPr>
    </w:lvl>
    <w:lvl w:ilvl="2" w:tplc="0DC456D2">
      <w:start w:val="1"/>
      <w:numFmt w:val="lowerRoman"/>
      <w:lvlText w:val="%3."/>
      <w:lvlJc w:val="right"/>
      <w:pPr>
        <w:ind w:left="2510" w:hanging="180"/>
      </w:pPr>
      <w:rPr>
        <w:rFonts w:hint="default"/>
      </w:r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6">
    <w:nsid w:val="5E3F4FB5"/>
    <w:multiLevelType w:val="hybridMultilevel"/>
    <w:tmpl w:val="1CB23250"/>
    <w:lvl w:ilvl="0" w:tplc="E23A5BD6">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5156778"/>
    <w:multiLevelType w:val="hybridMultilevel"/>
    <w:tmpl w:val="F3BAB02E"/>
    <w:lvl w:ilvl="0" w:tplc="08CA92D8">
      <w:start w:val="1"/>
      <w:numFmt w:val="upperRoman"/>
      <w:lvlText w:val="%1."/>
      <w:lvlJc w:val="left"/>
      <w:pPr>
        <w:ind w:left="1005" w:hanging="72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18">
    <w:nsid w:val="757277AC"/>
    <w:multiLevelType w:val="hybridMultilevel"/>
    <w:tmpl w:val="E0D4BB26"/>
    <w:lvl w:ilvl="0" w:tplc="59F6BD4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BA53BB3"/>
    <w:multiLevelType w:val="hybridMultilevel"/>
    <w:tmpl w:val="FF7488B4"/>
    <w:lvl w:ilvl="0" w:tplc="978C5D9E">
      <w:start w:val="5"/>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
  </w:num>
  <w:num w:numId="3">
    <w:abstractNumId w:val="15"/>
  </w:num>
  <w:num w:numId="4">
    <w:abstractNumId w:val="15"/>
  </w:num>
  <w:num w:numId="5">
    <w:abstractNumId w:val="7"/>
  </w:num>
  <w:num w:numId="6">
    <w:abstractNumId w:val="3"/>
  </w:num>
  <w:num w:numId="7">
    <w:abstractNumId w:val="14"/>
  </w:num>
  <w:num w:numId="8">
    <w:abstractNumId w:val="0"/>
  </w:num>
  <w:num w:numId="9">
    <w:abstractNumId w:val="13"/>
  </w:num>
  <w:num w:numId="10">
    <w:abstractNumId w:val="4"/>
  </w:num>
  <w:num w:numId="11">
    <w:abstractNumId w:val="6"/>
  </w:num>
  <w:num w:numId="12">
    <w:abstractNumId w:val="19"/>
  </w:num>
  <w:num w:numId="13">
    <w:abstractNumId w:val="11"/>
  </w:num>
  <w:num w:numId="14">
    <w:abstractNumId w:val="9"/>
  </w:num>
  <w:num w:numId="15">
    <w:abstractNumId w:val="1"/>
  </w:num>
  <w:num w:numId="16">
    <w:abstractNumId w:val="16"/>
  </w:num>
  <w:num w:numId="17">
    <w:abstractNumId w:val="5"/>
  </w:num>
  <w:num w:numId="18">
    <w:abstractNumId w:val="17"/>
  </w:num>
  <w:num w:numId="19">
    <w:abstractNumId w:val="12"/>
  </w:num>
  <w:num w:numId="20">
    <w:abstractNumId w:val="8"/>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7A0"/>
    <w:rsid w:val="00004B92"/>
    <w:rsid w:val="00006D85"/>
    <w:rsid w:val="00017352"/>
    <w:rsid w:val="000302A3"/>
    <w:rsid w:val="000473C8"/>
    <w:rsid w:val="00064516"/>
    <w:rsid w:val="000A00F6"/>
    <w:rsid w:val="000B545C"/>
    <w:rsid w:val="000C3094"/>
    <w:rsid w:val="00105195"/>
    <w:rsid w:val="00240A77"/>
    <w:rsid w:val="00275413"/>
    <w:rsid w:val="00284301"/>
    <w:rsid w:val="00292790"/>
    <w:rsid w:val="00301C3D"/>
    <w:rsid w:val="003C497F"/>
    <w:rsid w:val="003F150D"/>
    <w:rsid w:val="004043CC"/>
    <w:rsid w:val="004722E7"/>
    <w:rsid w:val="00483049"/>
    <w:rsid w:val="004961F2"/>
    <w:rsid w:val="004A3BDB"/>
    <w:rsid w:val="004E65C4"/>
    <w:rsid w:val="00513745"/>
    <w:rsid w:val="00523556"/>
    <w:rsid w:val="0054713A"/>
    <w:rsid w:val="00563DDC"/>
    <w:rsid w:val="005734C0"/>
    <w:rsid w:val="005A3DB3"/>
    <w:rsid w:val="005B27E2"/>
    <w:rsid w:val="00602F84"/>
    <w:rsid w:val="006438BE"/>
    <w:rsid w:val="00654D78"/>
    <w:rsid w:val="00684005"/>
    <w:rsid w:val="006D50F3"/>
    <w:rsid w:val="006F07A0"/>
    <w:rsid w:val="00703619"/>
    <w:rsid w:val="00710873"/>
    <w:rsid w:val="00712CAF"/>
    <w:rsid w:val="0074780C"/>
    <w:rsid w:val="00770EAA"/>
    <w:rsid w:val="00881E75"/>
    <w:rsid w:val="008B22B3"/>
    <w:rsid w:val="008B2C1A"/>
    <w:rsid w:val="008C3F18"/>
    <w:rsid w:val="008E1BC7"/>
    <w:rsid w:val="008E1EA2"/>
    <w:rsid w:val="008F1B94"/>
    <w:rsid w:val="009515D1"/>
    <w:rsid w:val="009B7AA6"/>
    <w:rsid w:val="00A02E43"/>
    <w:rsid w:val="00A06448"/>
    <w:rsid w:val="00A7315B"/>
    <w:rsid w:val="00A806F0"/>
    <w:rsid w:val="00A84FDD"/>
    <w:rsid w:val="00A9501C"/>
    <w:rsid w:val="00B32C1E"/>
    <w:rsid w:val="00B81240"/>
    <w:rsid w:val="00BB7CA5"/>
    <w:rsid w:val="00BD4D5E"/>
    <w:rsid w:val="00BE2A50"/>
    <w:rsid w:val="00C46322"/>
    <w:rsid w:val="00C62D72"/>
    <w:rsid w:val="00CA4F5B"/>
    <w:rsid w:val="00CD7E86"/>
    <w:rsid w:val="00CE19AE"/>
    <w:rsid w:val="00CE6E8E"/>
    <w:rsid w:val="00D1012B"/>
    <w:rsid w:val="00DA27C1"/>
    <w:rsid w:val="00DD0593"/>
    <w:rsid w:val="00DE5821"/>
    <w:rsid w:val="00E209CF"/>
    <w:rsid w:val="00E46892"/>
    <w:rsid w:val="00ED1FFF"/>
    <w:rsid w:val="00EE42A3"/>
    <w:rsid w:val="00EE565C"/>
    <w:rsid w:val="00EF74B6"/>
    <w:rsid w:val="00F11C57"/>
    <w:rsid w:val="00F419E2"/>
    <w:rsid w:val="00F843B3"/>
    <w:rsid w:val="00FF4B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04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43CC"/>
  </w:style>
  <w:style w:type="paragraph" w:styleId="Stopka">
    <w:name w:val="footer"/>
    <w:basedOn w:val="Normalny"/>
    <w:link w:val="StopkaZnak"/>
    <w:uiPriority w:val="99"/>
    <w:unhideWhenUsed/>
    <w:rsid w:val="00404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43CC"/>
  </w:style>
  <w:style w:type="paragraph" w:styleId="Akapitzlist">
    <w:name w:val="List Paragraph"/>
    <w:basedOn w:val="Normalny"/>
    <w:uiPriority w:val="34"/>
    <w:qFormat/>
    <w:rsid w:val="004043CC"/>
    <w:pPr>
      <w:ind w:left="720"/>
      <w:contextualSpacing/>
    </w:pPr>
  </w:style>
  <w:style w:type="paragraph" w:styleId="Tekstdymka">
    <w:name w:val="Balloon Text"/>
    <w:basedOn w:val="Normalny"/>
    <w:link w:val="TekstdymkaZnak"/>
    <w:uiPriority w:val="99"/>
    <w:semiHidden/>
    <w:unhideWhenUsed/>
    <w:rsid w:val="00A02E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02E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04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43CC"/>
  </w:style>
  <w:style w:type="paragraph" w:styleId="Stopka">
    <w:name w:val="footer"/>
    <w:basedOn w:val="Normalny"/>
    <w:link w:val="StopkaZnak"/>
    <w:uiPriority w:val="99"/>
    <w:unhideWhenUsed/>
    <w:rsid w:val="00404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43CC"/>
  </w:style>
  <w:style w:type="paragraph" w:styleId="Akapitzlist">
    <w:name w:val="List Paragraph"/>
    <w:basedOn w:val="Normalny"/>
    <w:uiPriority w:val="34"/>
    <w:qFormat/>
    <w:rsid w:val="004043CC"/>
    <w:pPr>
      <w:ind w:left="720"/>
      <w:contextualSpacing/>
    </w:pPr>
  </w:style>
  <w:style w:type="paragraph" w:styleId="Tekstdymka">
    <w:name w:val="Balloon Text"/>
    <w:basedOn w:val="Normalny"/>
    <w:link w:val="TekstdymkaZnak"/>
    <w:uiPriority w:val="99"/>
    <w:semiHidden/>
    <w:unhideWhenUsed/>
    <w:rsid w:val="00A02E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02E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39F3D-842D-443B-9FB4-037E16B4C49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21278EC-38C1-4C2C-8A14-C5D39E9A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2518</Words>
  <Characters>15113</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Bacewicz Sylwia</dc:creator>
  <cp:keywords/>
  <dc:description/>
  <cp:lastModifiedBy>Wycech Katarzyna</cp:lastModifiedBy>
  <cp:revision>47</cp:revision>
  <cp:lastPrinted>2025-03-18T09:48:00Z</cp:lastPrinted>
  <dcterms:created xsi:type="dcterms:W3CDTF">2022-12-01T11:48:00Z</dcterms:created>
  <dcterms:modified xsi:type="dcterms:W3CDTF">2025-03-18T09:48:00Z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b4179725-65a6-40ad-b5cd-1faddfbc3d4d</vt:lpwstr>
  </property>
  <property fmtid="{D5CDD505-2E9C-101B-9397-08002B2CF9AE}" pid="3" name="bjSaver">
    <vt:lpwstr>+gMK1UXsboycIr/4echZWhfLoSUYHnDu</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