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D2B57" w14:textId="5ADC09C5" w:rsidR="007D33E3" w:rsidRPr="00917B1D" w:rsidRDefault="007D33E3" w:rsidP="00917B1D">
      <w:pPr>
        <w:spacing w:after="136" w:line="259" w:lineRule="auto"/>
        <w:ind w:left="0" w:firstLine="0"/>
        <w:jc w:val="right"/>
        <w:rPr>
          <w:b/>
          <w:sz w:val="20"/>
          <w:szCs w:val="20"/>
        </w:rPr>
      </w:pPr>
      <w:r w:rsidRPr="00917B1D">
        <w:rPr>
          <w:b/>
          <w:sz w:val="20"/>
          <w:szCs w:val="20"/>
        </w:rPr>
        <w:t>SA.270.</w:t>
      </w:r>
      <w:r w:rsidR="00EB400A">
        <w:rPr>
          <w:b/>
          <w:sz w:val="20"/>
          <w:szCs w:val="20"/>
        </w:rPr>
        <w:t>2</w:t>
      </w:r>
      <w:r w:rsidRPr="00917B1D">
        <w:rPr>
          <w:b/>
          <w:sz w:val="20"/>
          <w:szCs w:val="20"/>
        </w:rPr>
        <w:t>.2025</w:t>
      </w:r>
    </w:p>
    <w:p w14:paraId="6759AB4A" w14:textId="59818EF6" w:rsidR="00E97A8D" w:rsidRPr="00917B1D" w:rsidRDefault="00897B64">
      <w:pPr>
        <w:spacing w:after="136" w:line="259" w:lineRule="auto"/>
        <w:ind w:left="0" w:firstLine="0"/>
        <w:jc w:val="right"/>
        <w:rPr>
          <w:b/>
          <w:i/>
          <w:iCs/>
          <w:sz w:val="20"/>
          <w:szCs w:val="20"/>
        </w:rPr>
      </w:pPr>
      <w:r w:rsidRPr="00917B1D">
        <w:rPr>
          <w:b/>
          <w:i/>
          <w:iCs/>
          <w:sz w:val="20"/>
          <w:szCs w:val="20"/>
        </w:rPr>
        <w:t xml:space="preserve">Załącznik nr </w:t>
      </w:r>
      <w:r w:rsidR="00917B1D" w:rsidRPr="00917B1D">
        <w:rPr>
          <w:b/>
          <w:i/>
          <w:iCs/>
          <w:sz w:val="20"/>
          <w:szCs w:val="20"/>
        </w:rPr>
        <w:t>8</w:t>
      </w:r>
      <w:r w:rsidRPr="00917B1D">
        <w:rPr>
          <w:b/>
          <w:i/>
          <w:iCs/>
          <w:sz w:val="20"/>
          <w:szCs w:val="20"/>
        </w:rPr>
        <w:t xml:space="preserve"> do SWZ</w:t>
      </w:r>
    </w:p>
    <w:p w14:paraId="7BF9D2BF" w14:textId="77777777" w:rsidR="00917B1D" w:rsidRPr="00917B1D" w:rsidRDefault="00917B1D" w:rsidP="00917B1D">
      <w:pPr>
        <w:jc w:val="center"/>
        <w:rPr>
          <w:i/>
        </w:rPr>
      </w:pPr>
      <w:r w:rsidRPr="00917B1D">
        <w:rPr>
          <w:b/>
          <w:bCs/>
        </w:rPr>
        <w:t>UMOWA</w:t>
      </w:r>
      <w:r w:rsidRPr="00917B1D">
        <w:t xml:space="preserve"> nr </w:t>
      </w:r>
      <w:r w:rsidRPr="00917B1D">
        <w:rPr>
          <w:b/>
        </w:rPr>
        <w:t xml:space="preserve">________________ </w:t>
      </w:r>
      <w:r w:rsidRPr="00917B1D">
        <w:rPr>
          <w:i/>
        </w:rPr>
        <w:t>(wzór)</w:t>
      </w:r>
    </w:p>
    <w:p w14:paraId="728D1CA4" w14:textId="6A0EA959" w:rsidR="00917B1D" w:rsidRPr="00917B1D" w:rsidRDefault="00917B1D" w:rsidP="00917B1D">
      <w:pPr>
        <w:spacing w:after="0"/>
        <w:rPr>
          <w:b/>
          <w:bCs/>
        </w:rPr>
      </w:pPr>
      <w:r w:rsidRPr="00917B1D">
        <w:t xml:space="preserve">zawarta w dniu </w:t>
      </w:r>
      <w:r w:rsidRPr="00917B1D">
        <w:rPr>
          <w:b/>
          <w:bCs/>
        </w:rPr>
        <w:t xml:space="preserve">________________ </w:t>
      </w:r>
      <w:r w:rsidRPr="00917B1D">
        <w:t xml:space="preserve"> w siedzibie </w:t>
      </w:r>
      <w:r w:rsidRPr="00917B1D">
        <w:rPr>
          <w:b/>
          <w:bCs/>
        </w:rPr>
        <w:t xml:space="preserve">________________ </w:t>
      </w:r>
    </w:p>
    <w:p w14:paraId="2A90BEBC" w14:textId="77777777" w:rsidR="00917B1D" w:rsidRPr="00917B1D" w:rsidRDefault="00917B1D" w:rsidP="00917B1D">
      <w:pPr>
        <w:spacing w:after="0"/>
      </w:pPr>
      <w:r w:rsidRPr="00917B1D">
        <w:t>pomiędzy:</w:t>
      </w:r>
    </w:p>
    <w:p w14:paraId="0DF1EF38" w14:textId="77777777" w:rsidR="00917B1D" w:rsidRPr="00917B1D" w:rsidRDefault="00917B1D" w:rsidP="00917B1D">
      <w:pPr>
        <w:spacing w:after="0"/>
        <w:rPr>
          <w:b/>
          <w:bCs/>
        </w:rPr>
      </w:pPr>
      <w:bookmarkStart w:id="0" w:name="_Toc355675165"/>
      <w:bookmarkStart w:id="1" w:name="_Toc355675071"/>
      <w:bookmarkStart w:id="2" w:name="_Toc355641281"/>
      <w:bookmarkStart w:id="3" w:name="_Toc355641219"/>
      <w:bookmarkStart w:id="4" w:name="_Toc355641058"/>
      <w:r w:rsidRPr="00917B1D">
        <w:t xml:space="preserve">Skarbem Państwa –Nadleśnictwem </w:t>
      </w:r>
      <w:r w:rsidRPr="00917B1D">
        <w:rPr>
          <w:b/>
          <w:bCs/>
        </w:rPr>
        <w:t>________________</w:t>
      </w:r>
    </w:p>
    <w:p w14:paraId="1572DE4F" w14:textId="77777777" w:rsidR="00917B1D" w:rsidRPr="00917B1D" w:rsidRDefault="00917B1D" w:rsidP="00917B1D">
      <w:pPr>
        <w:spacing w:after="0"/>
      </w:pPr>
      <w:r w:rsidRPr="00917B1D">
        <w:t xml:space="preserve"> z siedzibą w </w:t>
      </w:r>
      <w:r w:rsidRPr="00917B1D">
        <w:rPr>
          <w:b/>
          <w:bCs/>
        </w:rPr>
        <w:t xml:space="preserve">________________ </w:t>
      </w:r>
      <w:r w:rsidRPr="00917B1D">
        <w:t>, ul. ________________, ________________, NIP ________________, REGON ________________ reprezentowanym przez:</w:t>
      </w:r>
    </w:p>
    <w:p w14:paraId="72C7418E" w14:textId="77777777" w:rsidR="00917B1D" w:rsidRPr="00917B1D" w:rsidRDefault="00917B1D" w:rsidP="00917B1D">
      <w:pPr>
        <w:spacing w:after="0"/>
        <w:outlineLvl w:val="0"/>
      </w:pPr>
      <w:r w:rsidRPr="00917B1D">
        <w:t>........................................... - Nadleśniczego Nadleśnictwa ________________</w:t>
      </w:r>
    </w:p>
    <w:bookmarkEnd w:id="0"/>
    <w:bookmarkEnd w:id="1"/>
    <w:bookmarkEnd w:id="2"/>
    <w:bookmarkEnd w:id="3"/>
    <w:bookmarkEnd w:id="4"/>
    <w:p w14:paraId="612AE204" w14:textId="77777777" w:rsidR="00917B1D" w:rsidRPr="00917B1D" w:rsidRDefault="00917B1D" w:rsidP="00917B1D">
      <w:pPr>
        <w:spacing w:after="0"/>
        <w:outlineLvl w:val="0"/>
      </w:pPr>
      <w:r w:rsidRPr="00917B1D">
        <w:t>a:</w:t>
      </w:r>
    </w:p>
    <w:p w14:paraId="452D8FFD" w14:textId="77777777" w:rsidR="00917B1D" w:rsidRPr="00917B1D" w:rsidRDefault="00917B1D" w:rsidP="00917B1D">
      <w:pPr>
        <w:spacing w:after="0"/>
        <w:outlineLvl w:val="0"/>
        <w:rPr>
          <w:vertAlign w:val="superscript"/>
        </w:rPr>
      </w:pPr>
      <w:r w:rsidRPr="00917B1D">
        <w:t>*</w:t>
      </w:r>
      <w:r w:rsidRPr="00917B1D">
        <w:rPr>
          <w:vertAlign w:val="superscript"/>
        </w:rPr>
        <w:t xml:space="preserve">w przypadku spółki akcyjnej </w:t>
      </w:r>
    </w:p>
    <w:p w14:paraId="7FF9C342"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 xml:space="preserve">________________Spółka Akcyjna z siedzibą w ________________ ul. ________________., __-___________________, kapitał zakładowy ________________ zł wpłacony w kwocie ________________/ w całości, wpisaną do rejestru przedsiębiorców Krajowego Rejestru Sądowego prowadzonego przez Sąd Rejonowy ________________w ________________., ________________Wydział Gospodarczy Krajowego Rejestru Sądowego pod nr KRS ________________; NIP: ________________; REGON: ________________, reprezentowaną przy przez: </w:t>
      </w:r>
    </w:p>
    <w:p w14:paraId="2BC4BFD3"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_________________________________</w:t>
      </w:r>
    </w:p>
    <w:p w14:paraId="35FFDD71"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__________________________________</w:t>
      </w:r>
    </w:p>
    <w:p w14:paraId="33DEFF15"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zwaną dalej „</w:t>
      </w:r>
      <w:r w:rsidRPr="00917B1D">
        <w:rPr>
          <w:rFonts w:ascii="Cambria" w:hAnsi="Cambria"/>
          <w:b/>
          <w:bCs/>
          <w:color w:val="auto"/>
          <w:sz w:val="22"/>
          <w:szCs w:val="22"/>
        </w:rPr>
        <w:t>Wykonawcą</w:t>
      </w:r>
      <w:r w:rsidRPr="00917B1D">
        <w:rPr>
          <w:rFonts w:ascii="Cambria" w:hAnsi="Cambria"/>
          <w:color w:val="auto"/>
          <w:sz w:val="22"/>
          <w:szCs w:val="22"/>
        </w:rPr>
        <w:t xml:space="preserve">”, </w:t>
      </w:r>
    </w:p>
    <w:p w14:paraId="0CECA9F7" w14:textId="77777777" w:rsidR="00917B1D" w:rsidRPr="00917B1D" w:rsidRDefault="00917B1D" w:rsidP="00917B1D">
      <w:pPr>
        <w:spacing w:before="240" w:after="0"/>
        <w:outlineLvl w:val="0"/>
        <w:rPr>
          <w:vertAlign w:val="superscript"/>
        </w:rPr>
      </w:pPr>
      <w:r w:rsidRPr="00917B1D">
        <w:t>*</w:t>
      </w:r>
      <w:r w:rsidRPr="00917B1D">
        <w:rPr>
          <w:vertAlign w:val="superscript"/>
        </w:rPr>
        <w:t xml:space="preserve">w przypadku spółki z ograniczoną odpowiedzialnością </w:t>
      </w:r>
    </w:p>
    <w:p w14:paraId="6E411A55"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 xml:space="preserve">________________sp. z ograniczoną odpowiedzialnością z siedzibą w ________________ ul. ________________ ____-_____ ________________, kapitał zakładowy ________________ zł, wpisaną do rejestru przedsiębiorców Krajowego Rejestru Sądowego prowadzonego przez Sąd Rejonowy ________________w ________________, ________________ Wydział Gospodarczy Krajowego Rejestru Sądowego pod nr KRS ________________; NIP: ________________; REGON: ________________, reprezentowaną przez: </w:t>
      </w:r>
    </w:p>
    <w:p w14:paraId="529C1228"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_________________________________</w:t>
      </w:r>
    </w:p>
    <w:p w14:paraId="48717C4C"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__________________________________</w:t>
      </w:r>
    </w:p>
    <w:p w14:paraId="44BA3B70" w14:textId="77777777" w:rsidR="00917B1D" w:rsidRPr="00917B1D" w:rsidRDefault="00917B1D" w:rsidP="00917B1D">
      <w:pPr>
        <w:pStyle w:val="Default"/>
        <w:spacing w:after="240"/>
        <w:jc w:val="both"/>
        <w:rPr>
          <w:rFonts w:ascii="Cambria" w:hAnsi="Cambria"/>
          <w:color w:val="auto"/>
          <w:sz w:val="22"/>
          <w:szCs w:val="22"/>
        </w:rPr>
      </w:pPr>
      <w:r w:rsidRPr="00917B1D">
        <w:rPr>
          <w:rFonts w:ascii="Cambria" w:hAnsi="Cambria"/>
          <w:color w:val="auto"/>
          <w:sz w:val="22"/>
          <w:szCs w:val="22"/>
        </w:rPr>
        <w:t>zwaną dalej „</w:t>
      </w:r>
      <w:r w:rsidRPr="00917B1D">
        <w:rPr>
          <w:rFonts w:ascii="Cambria" w:hAnsi="Cambria"/>
          <w:b/>
          <w:bCs/>
          <w:color w:val="auto"/>
          <w:sz w:val="22"/>
          <w:szCs w:val="22"/>
        </w:rPr>
        <w:t>Wykonawcą</w:t>
      </w:r>
      <w:r w:rsidRPr="00917B1D">
        <w:rPr>
          <w:rFonts w:ascii="Cambria" w:hAnsi="Cambria"/>
          <w:color w:val="auto"/>
          <w:sz w:val="22"/>
          <w:szCs w:val="22"/>
        </w:rPr>
        <w:t xml:space="preserve">” </w:t>
      </w:r>
    </w:p>
    <w:p w14:paraId="37870AA2" w14:textId="77777777" w:rsidR="00917B1D" w:rsidRPr="00917B1D" w:rsidRDefault="00917B1D" w:rsidP="00917B1D">
      <w:pPr>
        <w:spacing w:after="0"/>
        <w:outlineLvl w:val="0"/>
        <w:rPr>
          <w:vertAlign w:val="superscript"/>
        </w:rPr>
      </w:pPr>
      <w:r w:rsidRPr="00917B1D">
        <w:t>*</w:t>
      </w:r>
      <w:r w:rsidRPr="00917B1D">
        <w:rPr>
          <w:vertAlign w:val="superscript"/>
        </w:rPr>
        <w:t xml:space="preserve">w przypadku spółki komandytowej (sp.z.o.o) </w:t>
      </w:r>
    </w:p>
    <w:p w14:paraId="52AFC59D"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 xml:space="preserve">________________ spółka z ograniczoną odpowiedzialnością spółka komandytowa z siedzibą w ________________, ul. ________________, _____-_____ ________________, wpisaną do rejestru przedsiębiorców Krajowego Rejestru Sądowego prowadzonego przez Sąd Rejonowy ________________. w ________________, ________________Wydział Gospodarczy Krajowego Rejestru Sądowego pod nr KRS ________________, NIP: ________________.; REGON: ________________ reprezentowaną przez komplementariusza ________________ spółka z ograniczoną odpowiedzialnością z siedzibą w ________________, ul. ________________, ___-_____ ________________, wpisana do rejestru przedsiębiorców Krajowego Rejestru Sądowego prowadzonego przez Sąd Rejonowy ________________ w ________________, ________________Wydział Gospodarczy Krajowego Rejestru Sądowego pod nr KRS ________________, NIP________________ REGON: ________________, kapitał zakładowy ________________ zł, reprezentowanego przez: </w:t>
      </w:r>
    </w:p>
    <w:p w14:paraId="3C3CECEE"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_________________________________</w:t>
      </w:r>
    </w:p>
    <w:p w14:paraId="085A3896"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__________________________________</w:t>
      </w:r>
    </w:p>
    <w:p w14:paraId="083988F8" w14:textId="77777777" w:rsidR="00917B1D" w:rsidRPr="00917B1D" w:rsidRDefault="00917B1D" w:rsidP="00917B1D">
      <w:pPr>
        <w:spacing w:after="0" w:line="240" w:lineRule="auto"/>
        <w:rPr>
          <w:b/>
          <w:bCs/>
        </w:rPr>
      </w:pPr>
      <w:r w:rsidRPr="00917B1D">
        <w:t>zwaną dalej „</w:t>
      </w:r>
      <w:r w:rsidRPr="00917B1D">
        <w:rPr>
          <w:b/>
          <w:bCs/>
        </w:rPr>
        <w:t>Wykonawcą</w:t>
      </w:r>
    </w:p>
    <w:p w14:paraId="22484798" w14:textId="77777777" w:rsidR="00917B1D" w:rsidRPr="00917B1D" w:rsidRDefault="00917B1D" w:rsidP="00917B1D">
      <w:pPr>
        <w:spacing w:before="240" w:after="0"/>
        <w:outlineLvl w:val="0"/>
        <w:rPr>
          <w:vertAlign w:val="superscript"/>
        </w:rPr>
      </w:pPr>
      <w:r w:rsidRPr="00917B1D">
        <w:t>*</w:t>
      </w:r>
      <w:r w:rsidRPr="00917B1D">
        <w:rPr>
          <w:vertAlign w:val="superscript"/>
        </w:rPr>
        <w:t xml:space="preserve">w przypadku osób fizycznych  </w:t>
      </w:r>
    </w:p>
    <w:p w14:paraId="49EF6038"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 xml:space="preserve">________________ (imię nazwisko) prowadzącą(ym) działalność gospodarczą pod firmą ________________ (wraz z imieniem i nazwiskiem jak w CEIDG), stałe miejsce wykonywania działalności gospodarczej: ul. ________________, ___-_____ ________________, wpisaną(ym) do Centralnej Ewidencji i Informacji o Działalności Gospodarczej, NIP ________________ REGON ________________ reprezentowaną(ego) przez ________________/ działającą(ego) osobiście </w:t>
      </w:r>
    </w:p>
    <w:p w14:paraId="7F4B218D"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zwanego/zwaną dalej „</w:t>
      </w:r>
      <w:r w:rsidRPr="00917B1D">
        <w:rPr>
          <w:rFonts w:ascii="Cambria" w:hAnsi="Cambria"/>
          <w:b/>
          <w:bCs/>
          <w:color w:val="auto"/>
          <w:sz w:val="22"/>
          <w:szCs w:val="22"/>
        </w:rPr>
        <w:t>Wykonawcą</w:t>
      </w:r>
      <w:r w:rsidRPr="00917B1D">
        <w:rPr>
          <w:rFonts w:ascii="Cambria" w:hAnsi="Cambria"/>
          <w:color w:val="auto"/>
          <w:sz w:val="22"/>
          <w:szCs w:val="22"/>
        </w:rPr>
        <w:t xml:space="preserve">” </w:t>
      </w:r>
    </w:p>
    <w:p w14:paraId="00531CEE" w14:textId="77777777" w:rsidR="00917B1D" w:rsidRPr="00917B1D" w:rsidRDefault="00917B1D" w:rsidP="00917B1D">
      <w:pPr>
        <w:spacing w:before="240" w:after="0"/>
        <w:outlineLvl w:val="0"/>
        <w:rPr>
          <w:vertAlign w:val="superscript"/>
        </w:rPr>
      </w:pPr>
      <w:r w:rsidRPr="00917B1D">
        <w:t>*</w:t>
      </w:r>
      <w:r w:rsidRPr="00917B1D">
        <w:rPr>
          <w:vertAlign w:val="superscript"/>
        </w:rPr>
        <w:t xml:space="preserve">w przypadku spółki cywilnej </w:t>
      </w:r>
    </w:p>
    <w:p w14:paraId="0F898FEF"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lastRenderedPageBreak/>
        <w:t>________________ (imię nazwisko) prowadzącą(ym) działalność gospodarczą pod firmą ________________ (wraz z imieniem i nazwiskiem jak w CEIDG), stałe miejsce wykonywania działalności gospodarczej: ul. ________________, ______-_______ ________________, wpisaną(ym) do Centralnej Ewidencji i Informacji o Działalności Gospodarczej, NIP .</w:t>
      </w:r>
      <w:r w:rsidRPr="00917B1D">
        <w:rPr>
          <w:rFonts w:ascii="Cambria" w:hAnsi="Cambria"/>
          <w:color w:val="auto"/>
        </w:rPr>
        <w:t xml:space="preserve"> </w:t>
      </w:r>
      <w:r w:rsidRPr="00917B1D">
        <w:rPr>
          <w:rFonts w:ascii="Cambria" w:hAnsi="Cambria"/>
          <w:color w:val="auto"/>
          <w:sz w:val="22"/>
          <w:szCs w:val="22"/>
        </w:rPr>
        <w:t xml:space="preserve">________________ REGON________________, </w:t>
      </w:r>
    </w:p>
    <w:p w14:paraId="2B638384"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 xml:space="preserve">i </w:t>
      </w:r>
    </w:p>
    <w:p w14:paraId="23B92FEF"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 xml:space="preserve">________________ (imię nazwisko) prowadzącą(ym) działalność gospodarczą pod firmą ________________ (wraz z imieniem i nazwiskiem jak w CEIDG), stałe miejsce wykonywania działalności gospodarczej: ul. ________________, ___-____ ________________, wpisaną(ym) do Centralnej Ewidencji i Informacji o Działalności Gospodarczej, NIP ________________ REGON________________, </w:t>
      </w:r>
    </w:p>
    <w:p w14:paraId="1270ACBC"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 xml:space="preserve">prowadzącymi wspólnie działalność gospodarczą w formie spółki cywilnej pod nazwą ________________ s.c. (imiona i nazwiska wspólników), ul. ________________, ___-____ ________________, NIP ________________, REGON ________________ reprezentowanymi przez ________________/ działającymi osobiście: </w:t>
      </w:r>
    </w:p>
    <w:p w14:paraId="079F51A9"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_________________________________</w:t>
      </w:r>
    </w:p>
    <w:p w14:paraId="060C7E10" w14:textId="77777777" w:rsidR="00917B1D" w:rsidRPr="00917B1D" w:rsidRDefault="00917B1D" w:rsidP="00917B1D">
      <w:pPr>
        <w:pStyle w:val="Default"/>
        <w:jc w:val="both"/>
        <w:rPr>
          <w:rFonts w:ascii="Cambria" w:hAnsi="Cambria"/>
          <w:color w:val="auto"/>
          <w:sz w:val="22"/>
          <w:szCs w:val="22"/>
        </w:rPr>
      </w:pPr>
      <w:r w:rsidRPr="00917B1D">
        <w:rPr>
          <w:rFonts w:ascii="Cambria" w:hAnsi="Cambria"/>
          <w:color w:val="auto"/>
          <w:sz w:val="22"/>
          <w:szCs w:val="22"/>
        </w:rPr>
        <w:t>__________________________________</w:t>
      </w:r>
    </w:p>
    <w:p w14:paraId="284CF219" w14:textId="77777777" w:rsidR="00917B1D" w:rsidRPr="00917B1D" w:rsidRDefault="00917B1D" w:rsidP="00917B1D">
      <w:pPr>
        <w:spacing w:after="0"/>
      </w:pPr>
    </w:p>
    <w:p w14:paraId="2AF06B18" w14:textId="77777777" w:rsidR="00917B1D" w:rsidRPr="00917B1D" w:rsidRDefault="00917B1D" w:rsidP="00917B1D">
      <w:pPr>
        <w:spacing w:after="0"/>
      </w:pPr>
      <w:r w:rsidRPr="00917B1D">
        <w:t xml:space="preserve">zwaną w dalszej części Umowy </w:t>
      </w:r>
      <w:r w:rsidRPr="00917B1D">
        <w:rPr>
          <w:b/>
        </w:rPr>
        <w:t>Wykonawcą</w:t>
      </w:r>
      <w:r w:rsidRPr="00917B1D">
        <w:t>,</w:t>
      </w:r>
    </w:p>
    <w:p w14:paraId="64495288" w14:textId="77777777" w:rsidR="00917B1D" w:rsidRPr="00917B1D" w:rsidRDefault="00917B1D" w:rsidP="00917B1D">
      <w:pPr>
        <w:spacing w:after="0"/>
      </w:pPr>
      <w:r w:rsidRPr="00917B1D">
        <w:t>reprezentowaną przez:</w:t>
      </w:r>
    </w:p>
    <w:p w14:paraId="6BF00AF0" w14:textId="77777777" w:rsidR="00917B1D" w:rsidRPr="00917B1D" w:rsidRDefault="00917B1D" w:rsidP="00917B1D">
      <w:pPr>
        <w:pStyle w:val="Default"/>
        <w:numPr>
          <w:ilvl w:val="0"/>
          <w:numId w:val="23"/>
        </w:numPr>
        <w:jc w:val="both"/>
        <w:rPr>
          <w:rFonts w:ascii="Cambria" w:hAnsi="Cambria"/>
          <w:color w:val="auto"/>
          <w:sz w:val="22"/>
          <w:szCs w:val="22"/>
        </w:rPr>
      </w:pPr>
      <w:r w:rsidRPr="00917B1D">
        <w:rPr>
          <w:rFonts w:ascii="Cambria" w:hAnsi="Cambria"/>
          <w:color w:val="auto"/>
          <w:sz w:val="22"/>
          <w:szCs w:val="22"/>
        </w:rPr>
        <w:t>_________________________________</w:t>
      </w:r>
    </w:p>
    <w:p w14:paraId="72E089BA" w14:textId="77777777" w:rsidR="00917B1D" w:rsidRPr="00917B1D" w:rsidRDefault="00917B1D" w:rsidP="00917B1D">
      <w:pPr>
        <w:pStyle w:val="Default"/>
        <w:numPr>
          <w:ilvl w:val="0"/>
          <w:numId w:val="23"/>
        </w:numPr>
        <w:jc w:val="both"/>
        <w:rPr>
          <w:rFonts w:ascii="Cambria" w:hAnsi="Cambria"/>
          <w:color w:val="auto"/>
          <w:sz w:val="22"/>
          <w:szCs w:val="22"/>
        </w:rPr>
      </w:pPr>
      <w:r w:rsidRPr="00917B1D">
        <w:rPr>
          <w:rFonts w:ascii="Cambria" w:hAnsi="Cambria"/>
          <w:color w:val="auto"/>
          <w:sz w:val="22"/>
          <w:szCs w:val="22"/>
        </w:rPr>
        <w:t>__________________________________</w:t>
      </w:r>
    </w:p>
    <w:p w14:paraId="2B109E2E" w14:textId="77777777" w:rsidR="00917B1D" w:rsidRPr="00917B1D" w:rsidRDefault="00917B1D" w:rsidP="00917B1D">
      <w:pPr>
        <w:spacing w:before="120" w:after="0"/>
      </w:pPr>
    </w:p>
    <w:p w14:paraId="37911D0F" w14:textId="77777777" w:rsidR="00917B1D" w:rsidRPr="00917B1D" w:rsidRDefault="00917B1D" w:rsidP="00917B1D">
      <w:pPr>
        <w:spacing w:after="0"/>
      </w:pPr>
      <w:r w:rsidRPr="00917B1D">
        <w:t xml:space="preserve">zwanym w dalszej części Umowy </w:t>
      </w:r>
      <w:r w:rsidRPr="00917B1D">
        <w:rPr>
          <w:b/>
        </w:rPr>
        <w:t>Wykonawcą</w:t>
      </w:r>
      <w:r w:rsidRPr="00917B1D">
        <w:t xml:space="preserve">, zaś wspólnie zwanymi dalej </w:t>
      </w:r>
      <w:r w:rsidRPr="00917B1D">
        <w:rPr>
          <w:b/>
        </w:rPr>
        <w:t>„Stronami”</w:t>
      </w:r>
      <w:r w:rsidRPr="00917B1D">
        <w:t>, a każdy z osobna „</w:t>
      </w:r>
      <w:r w:rsidRPr="00917B1D">
        <w:rPr>
          <w:b/>
          <w:bCs/>
        </w:rPr>
        <w:t>Stroną</w:t>
      </w:r>
      <w:r w:rsidRPr="00917B1D">
        <w:t xml:space="preserve">”. </w:t>
      </w:r>
    </w:p>
    <w:p w14:paraId="64F7CE41" w14:textId="77777777" w:rsidR="00E97A8D" w:rsidRDefault="00897B64">
      <w:pPr>
        <w:spacing w:after="0" w:line="259" w:lineRule="auto"/>
        <w:ind w:left="77" w:right="0" w:firstLine="0"/>
        <w:jc w:val="left"/>
      </w:pPr>
      <w:r>
        <w:t xml:space="preserve"> </w:t>
      </w:r>
    </w:p>
    <w:p w14:paraId="11B06D88" w14:textId="77777777" w:rsidR="00E97A8D" w:rsidRDefault="00897B64">
      <w:pPr>
        <w:spacing w:after="34" w:line="259" w:lineRule="auto"/>
        <w:ind w:left="77" w:right="0" w:firstLine="0"/>
        <w:jc w:val="left"/>
      </w:pPr>
      <w:r>
        <w:rPr>
          <w:sz w:val="20"/>
        </w:rPr>
        <w:t xml:space="preserve"> </w:t>
      </w:r>
    </w:p>
    <w:p w14:paraId="3866ACAF" w14:textId="77777777" w:rsidR="00E97A8D" w:rsidRDefault="00897B64">
      <w:pPr>
        <w:pStyle w:val="Nagwek1"/>
        <w:spacing w:after="136"/>
        <w:ind w:left="85" w:right="2"/>
      </w:pPr>
      <w:r>
        <w:t xml:space="preserve">Preambuła </w:t>
      </w:r>
    </w:p>
    <w:p w14:paraId="55FB8AD7" w14:textId="4E43F0A5" w:rsidR="00E97A8D" w:rsidRDefault="00897B64">
      <w:pPr>
        <w:spacing w:after="232"/>
        <w:ind w:left="72" w:right="0"/>
      </w:pPr>
      <w:r>
        <w:t xml:space="preserve">W wyniku dokonania wyboru oferty Wykonawcy jako oferty najkorzystniejszej („Oferta”), złożonej w postępowaniu o udzielenie zamówienia publicznego pn.: </w:t>
      </w:r>
      <w:r>
        <w:rPr>
          <w:b/>
        </w:rPr>
        <w:t>„</w:t>
      </w:r>
      <w:r w:rsidR="001A2A65" w:rsidRPr="001A2A65">
        <w:rPr>
          <w:b/>
        </w:rPr>
        <w:t>Dostawa sortów mundurowych leśnika oraz dostawa środków ochrony indywidualnej, odzieży i obuwia roboczego dla pracowników Nadleśnictwa Bielsk w Bielsku Podlaskim w 2025 roku</w:t>
      </w:r>
      <w:r w:rsidR="001A2A65">
        <w:rPr>
          <w:b/>
        </w:rPr>
        <w:t xml:space="preserve"> </w:t>
      </w:r>
      <w:r>
        <w:rPr>
          <w:b/>
        </w:rPr>
        <w:t>’’</w:t>
      </w:r>
      <w:r>
        <w:t>– przeprowadzonym w trybie podstawowym bez negocjacji („Postępowanie”) na podstawie art. 275 pkt 1) ustawy z dnia 11 września 2019 r. Prawo zamówień publicznych  (zwaną dalej – „PZP”), wskazani powyżej oznaczani dalej jako „Strony” lub z osobna jako „Strona”, zawierają niniejszą umowę (dalej zwaną także</w:t>
      </w:r>
      <w:r w:rsidR="007D33E3">
        <w:t xml:space="preserve"> </w:t>
      </w:r>
      <w:r>
        <w:t xml:space="preserve">„Umową”) o następującej treści: </w:t>
      </w:r>
    </w:p>
    <w:p w14:paraId="2E0A4F12" w14:textId="77777777" w:rsidR="00E97A8D" w:rsidRDefault="00897B64">
      <w:pPr>
        <w:pStyle w:val="Nagwek1"/>
        <w:ind w:left="85"/>
      </w:pPr>
      <w:r>
        <w:t xml:space="preserve">§ 1 Przedmiot i zakres Umowy </w:t>
      </w:r>
      <w:r>
        <w:rPr>
          <w:sz w:val="10"/>
        </w:rPr>
        <w:t xml:space="preserve"> </w:t>
      </w:r>
    </w:p>
    <w:p w14:paraId="5C882DC5" w14:textId="014B01A5" w:rsidR="00E97A8D" w:rsidRDefault="00897B64">
      <w:pPr>
        <w:numPr>
          <w:ilvl w:val="0"/>
          <w:numId w:val="1"/>
        </w:numPr>
        <w:spacing w:before="120" w:after="0"/>
        <w:ind w:left="346" w:right="0" w:hanging="284"/>
      </w:pPr>
      <w:r>
        <w:t>Przedmiotem Umowy jest wykonanie przez Wykonawcę w/w zamówienia publicznego (dalej zwanego także „Zamówieniem”) polegającego jest przeniesieniu własności i</w:t>
      </w:r>
      <w:r w:rsidR="001A2A65">
        <w:t xml:space="preserve"> dostawie ………………………………………………………………………………………..</w:t>
      </w:r>
      <w:r>
        <w:t xml:space="preserve"> w 2025 roku (zwane dalej "Sortami" lub "przedmiotem umowy" lub "przedmiotem sprzedaży" w ilościach i asortymencie określonym w  Specyfikacji Warunków Zamówienia (dalej zwanej także „SWZ”). </w:t>
      </w:r>
    </w:p>
    <w:p w14:paraId="6F50BC4D" w14:textId="77777777" w:rsidR="00E97A8D" w:rsidRDefault="00897B64">
      <w:pPr>
        <w:numPr>
          <w:ilvl w:val="0"/>
          <w:numId w:val="1"/>
        </w:numPr>
        <w:spacing w:before="120" w:after="0"/>
        <w:ind w:left="346" w:right="0" w:hanging="284"/>
      </w:pPr>
      <w:r>
        <w:t>Zamawiający zastrzega, iż zamówienia w ramach przedmiotu umowy, dokona stosownie do zaistniałych swych potrzeb. Zakres faktycznego zamówienia może nie osiągnąć albo przekroczyć zakres przedmiotowy wskazany w SWZ. Rozliczenie cen sprzedaży zostanie dokonane względem faktycznego wykonania przedmiotu umowy.</w:t>
      </w:r>
    </w:p>
    <w:p w14:paraId="31925686" w14:textId="77777777" w:rsidR="00581D32" w:rsidRPr="00257EAA" w:rsidRDefault="00581D32" w:rsidP="00581D32">
      <w:pPr>
        <w:numPr>
          <w:ilvl w:val="0"/>
          <w:numId w:val="1"/>
        </w:numPr>
        <w:spacing w:before="120" w:after="0"/>
        <w:ind w:left="346" w:right="0" w:hanging="284"/>
      </w:pPr>
      <w:r w:rsidRPr="00257EAA">
        <w:t>Prawo</w:t>
      </w:r>
      <w:r w:rsidRPr="00257EAA">
        <w:rPr>
          <w:spacing w:val="-1"/>
        </w:rPr>
        <w:t xml:space="preserve"> </w:t>
      </w:r>
      <w:r w:rsidRPr="00257EAA">
        <w:t>Opcji</w:t>
      </w:r>
    </w:p>
    <w:p w14:paraId="560E245A" w14:textId="77777777" w:rsidR="00581D32" w:rsidRDefault="00581D32" w:rsidP="00581D32">
      <w:pPr>
        <w:numPr>
          <w:ilvl w:val="0"/>
          <w:numId w:val="27"/>
        </w:numPr>
        <w:suppressAutoHyphens w:val="0"/>
        <w:spacing w:before="120" w:after="0" w:line="240" w:lineRule="auto"/>
        <w:ind w:left="851" w:hanging="567"/>
      </w:pPr>
      <w:r w:rsidRPr="00257EAA">
        <w:t>W stosunku do każdego Pakietu Zamawiający jest uprawniony zlecić Wykonawcy dodatkowy zakres rzeczowy w stosunku do każdej z pozycji Kosztorysu Ofertowego stanowiącego część Oferty („Opcja”). Przedmiotem Opcji będą takie same (analogiczne) dostawy, jak opisane w SWZ i wycenione przez Wykonawcę w którejkolwiek z pozycji Kosztorysu Ofertowego stanowiącego część Oferty.</w:t>
      </w:r>
    </w:p>
    <w:p w14:paraId="77956A15" w14:textId="6AAB2414" w:rsidR="00581D32" w:rsidRDefault="00581D32" w:rsidP="00581D32">
      <w:pPr>
        <w:numPr>
          <w:ilvl w:val="0"/>
          <w:numId w:val="27"/>
        </w:numPr>
        <w:suppressAutoHyphens w:val="0"/>
        <w:spacing w:before="120" w:after="0" w:line="240" w:lineRule="auto"/>
        <w:ind w:left="851" w:hanging="567"/>
        <w:rPr>
          <w:rFonts w:cs="Arial"/>
        </w:rPr>
      </w:pPr>
      <w:r>
        <w:rPr>
          <w:rFonts w:cs="Arial"/>
        </w:rPr>
        <w:lastRenderedPageBreak/>
        <w:t xml:space="preserve">Skorzystanie z Opcji może nastąpić przez cały okres realizacji Przedmiotu </w:t>
      </w:r>
      <w:r w:rsidRPr="00C95D90">
        <w:t xml:space="preserve">Umowy, o którym mowa w </w:t>
      </w:r>
      <w:r w:rsidRPr="00581D32">
        <w:t>§ 3 ust. 1</w:t>
      </w:r>
      <w:r w:rsidRPr="00257EAA">
        <w:t xml:space="preserve"> </w:t>
      </w:r>
      <w:r w:rsidRPr="00C95D90">
        <w:t>Zamawiający przewiduje możliwość</w:t>
      </w:r>
      <w:r>
        <w:rPr>
          <w:rFonts w:cs="Arial"/>
        </w:rPr>
        <w:t xml:space="preserve"> skorzystania z Opcji w przypadku: </w:t>
      </w:r>
    </w:p>
    <w:p w14:paraId="3A139C38" w14:textId="77777777" w:rsidR="00581D32" w:rsidRPr="00746BFA" w:rsidRDefault="00581D32" w:rsidP="00581D32">
      <w:pPr>
        <w:pStyle w:val="Akapitzlist"/>
        <w:numPr>
          <w:ilvl w:val="0"/>
          <w:numId w:val="28"/>
        </w:numPr>
        <w:suppressAutoHyphens w:val="0"/>
        <w:spacing w:before="120" w:after="0" w:line="240" w:lineRule="auto"/>
        <w:ind w:left="1418"/>
        <w:contextualSpacing w:val="0"/>
        <w:rPr>
          <w:rFonts w:cs="Arial"/>
        </w:rPr>
      </w:pPr>
      <w:bookmarkStart w:id="5" w:name="_Hlk107905762"/>
      <w:r w:rsidRPr="00FB6BA8">
        <w:rPr>
          <w:rFonts w:cs="Arial"/>
        </w:rPr>
        <w:t xml:space="preserve">wystąpienia konieczności zwiększenia zakresu rzeczowego </w:t>
      </w:r>
      <w:r>
        <w:rPr>
          <w:rFonts w:cs="Arial"/>
        </w:rPr>
        <w:t>dostaw</w:t>
      </w:r>
      <w:r w:rsidRPr="00FB6BA8">
        <w:rPr>
          <w:rFonts w:cs="Arial"/>
        </w:rPr>
        <w:t xml:space="preserve"> stanowiących przedmiot zamówienia w następstwie </w:t>
      </w:r>
      <w:r>
        <w:rPr>
          <w:rFonts w:cs="Arial"/>
        </w:rPr>
        <w:t>wprowadzenia nowych uregulowań i przepisów</w:t>
      </w:r>
      <w:r w:rsidRPr="00FB6BA8">
        <w:rPr>
          <w:rFonts w:cs="Arial"/>
        </w:rPr>
        <w:t xml:space="preserve">, </w:t>
      </w:r>
      <w:bookmarkEnd w:id="5"/>
    </w:p>
    <w:p w14:paraId="71966CDB" w14:textId="77777777" w:rsidR="00FA6D8C" w:rsidRPr="00746BFA" w:rsidRDefault="00FA6D8C" w:rsidP="00FA6D8C">
      <w:pPr>
        <w:pStyle w:val="Akapitzlist"/>
        <w:numPr>
          <w:ilvl w:val="0"/>
          <w:numId w:val="28"/>
        </w:numPr>
        <w:suppressAutoHyphens w:val="0"/>
        <w:spacing w:before="120" w:after="0" w:line="240" w:lineRule="auto"/>
        <w:ind w:left="1418"/>
        <w:contextualSpacing w:val="0"/>
        <w:rPr>
          <w:rFonts w:cs="Arial"/>
        </w:rPr>
      </w:pPr>
      <w:r w:rsidRPr="00FB6BA8">
        <w:rPr>
          <w:rFonts w:cs="Arial"/>
        </w:rPr>
        <w:t xml:space="preserve">zmian </w:t>
      </w:r>
      <w:r>
        <w:rPr>
          <w:rFonts w:cs="Arial"/>
        </w:rPr>
        <w:t>kadrowych, w szczególności ilości osób zatrudnionych</w:t>
      </w:r>
      <w:r w:rsidRPr="00FB6BA8">
        <w:rPr>
          <w:rFonts w:cs="Arial"/>
        </w:rPr>
        <w:t xml:space="preserve"> </w:t>
      </w:r>
      <w:r>
        <w:rPr>
          <w:rFonts w:cs="Arial"/>
        </w:rPr>
        <w:t>lub ilości osób którym przysługują sorty</w:t>
      </w:r>
      <w:r w:rsidRPr="006208CD">
        <w:rPr>
          <w:rFonts w:cs="Arial"/>
        </w:rPr>
        <w:t xml:space="preserve"> </w:t>
      </w:r>
      <w:r w:rsidRPr="00FB6BA8">
        <w:rPr>
          <w:rFonts w:cs="Arial"/>
        </w:rPr>
        <w:t>stanowiąc</w:t>
      </w:r>
      <w:r>
        <w:rPr>
          <w:rFonts w:cs="Arial"/>
        </w:rPr>
        <w:t>e</w:t>
      </w:r>
      <w:r w:rsidRPr="00FB6BA8">
        <w:rPr>
          <w:rFonts w:cs="Arial"/>
        </w:rPr>
        <w:t xml:space="preserve"> przedmiot zamówienia</w:t>
      </w:r>
      <w:r>
        <w:rPr>
          <w:rFonts w:cs="Arial"/>
        </w:rPr>
        <w:t>.</w:t>
      </w:r>
    </w:p>
    <w:p w14:paraId="0E747710" w14:textId="77777777" w:rsidR="00581D32" w:rsidRDefault="00581D32" w:rsidP="00581D32">
      <w:pPr>
        <w:numPr>
          <w:ilvl w:val="0"/>
          <w:numId w:val="27"/>
        </w:numPr>
        <w:suppressAutoHyphens w:val="0"/>
        <w:spacing w:before="120" w:after="0" w:line="240" w:lineRule="auto"/>
        <w:ind w:left="851" w:hanging="567"/>
        <w:rPr>
          <w:rFonts w:cs="Arial"/>
        </w:rPr>
      </w:pPr>
      <w:r>
        <w:rPr>
          <w:rFonts w:cs="Arial"/>
        </w:rPr>
        <w:t>Przedmiotem Opcji będą takie same (analogiczne)</w:t>
      </w:r>
      <w:r w:rsidRPr="00D02098">
        <w:rPr>
          <w:rFonts w:cs="Arial"/>
        </w:rPr>
        <w:t xml:space="preserve"> </w:t>
      </w:r>
      <w:r>
        <w:rPr>
          <w:rFonts w:cs="Arial"/>
        </w:rPr>
        <w:t xml:space="preserve">dostawy, jak opisane w SWZ i wycenione przez Wykonawcę w którejkolwiek z pozycji kosztorysu ofertowego stanowiącego część Oferty. W ramach Opcji, wedle wyboru Zamawiającego, mogą zostać zlecone wszystkie, niektóre lub tylko jedna z pozycji dostaw wskazanych w SWZ i wycenionych przez Wykonawcę w kosztorysie ofertowym stanowiącym część Oferty. </w:t>
      </w:r>
    </w:p>
    <w:p w14:paraId="25085B55" w14:textId="77777777" w:rsidR="00581D32" w:rsidRPr="00F30467" w:rsidRDefault="00581D32" w:rsidP="00581D32">
      <w:pPr>
        <w:numPr>
          <w:ilvl w:val="0"/>
          <w:numId w:val="27"/>
        </w:numPr>
        <w:suppressAutoHyphens w:val="0"/>
        <w:spacing w:before="120" w:after="0" w:line="240" w:lineRule="auto"/>
        <w:ind w:left="851" w:hanging="567"/>
      </w:pPr>
      <w:r w:rsidRPr="00257EAA">
        <w:t xml:space="preserve">Dostawy będące przedmiotem Opcji mogą zostać zlecone w ilości, której łączna wartość nie będzie przekraczała </w:t>
      </w:r>
      <w:r>
        <w:t>3</w:t>
      </w:r>
      <w:r w:rsidRPr="00257EAA">
        <w:t xml:space="preserve">0 % Wynagrodzenia z dnia zawarcia Umowy, zgodnie </w:t>
      </w:r>
      <w:r w:rsidRPr="00AC4404">
        <w:t>z § 6 ust.</w:t>
      </w:r>
      <w:r w:rsidRPr="00257EAA">
        <w:t xml:space="preserve"> 1 wzoru umowy stanowiącego Załącznik nr </w:t>
      </w:r>
      <w:r>
        <w:t>8</w:t>
      </w:r>
      <w:r w:rsidRPr="00257EAA">
        <w:t xml:space="preserve"> do SWZ. Podstawą określenia wartości dostaw zleconych</w:t>
      </w:r>
      <w:r>
        <w:t xml:space="preserve"> </w:t>
      </w:r>
      <w:r w:rsidRPr="00F30467">
        <w:t>w ramach Opcji (w celu określenia jej zakresu) będą ceny jednostkowe poszczególnych dostaw zawarte w Kosztorysie Ofertowym stanowiącym część Oferty.</w:t>
      </w:r>
    </w:p>
    <w:p w14:paraId="4CA4A066" w14:textId="77777777" w:rsidR="00581D32" w:rsidRPr="00257EAA" w:rsidRDefault="00581D32" w:rsidP="00581D32">
      <w:pPr>
        <w:numPr>
          <w:ilvl w:val="0"/>
          <w:numId w:val="27"/>
        </w:numPr>
        <w:suppressAutoHyphens w:val="0"/>
        <w:spacing w:before="120" w:after="0" w:line="240" w:lineRule="auto"/>
        <w:ind w:left="851" w:hanging="567"/>
      </w:pPr>
      <w:r w:rsidRPr="00257EAA">
        <w:t>Zamawiający nie jest zobowiązany do zlecenia dostaw objętych przedmiotem Opcji, a Wykonawcy nie służy roszczenie o ich zlecenie.</w:t>
      </w:r>
    </w:p>
    <w:p w14:paraId="2C9144D4" w14:textId="74191E26" w:rsidR="00E97A8D" w:rsidRPr="007D33E3" w:rsidRDefault="00897B64" w:rsidP="007D33E3">
      <w:pPr>
        <w:numPr>
          <w:ilvl w:val="0"/>
          <w:numId w:val="1"/>
        </w:numPr>
        <w:spacing w:before="120" w:after="0"/>
        <w:ind w:left="346" w:right="0" w:hanging="284"/>
      </w:pPr>
      <w:r>
        <w:t xml:space="preserve">Przedmiot umowy zostanie wykonany </w:t>
      </w:r>
      <w:r w:rsidRPr="007D33E3">
        <w:rPr>
          <w:rFonts w:eastAsia="Times New Roman" w:cs="Tahoma"/>
        </w:rPr>
        <w:t xml:space="preserve">zgodnie z Umową, </w:t>
      </w:r>
      <w:r>
        <w:t>SWZ, o</w:t>
      </w:r>
      <w:r w:rsidRPr="007D33E3">
        <w:rPr>
          <w:rFonts w:eastAsia="Times New Roman" w:cs="Tahoma"/>
        </w:rPr>
        <w:t xml:space="preserve">fertą Wykonawcy. z zasadami wiedzy technicznej i obowiązującymi w Rzeczypospolitej Polskiej przepisami prawa powszechnie obowiązującego. </w:t>
      </w:r>
    </w:p>
    <w:p w14:paraId="5C0A412C" w14:textId="77777777" w:rsidR="00E97A8D" w:rsidRDefault="00897B64">
      <w:pPr>
        <w:numPr>
          <w:ilvl w:val="0"/>
          <w:numId w:val="1"/>
        </w:numPr>
        <w:spacing w:before="120" w:after="0"/>
        <w:ind w:left="346" w:right="0" w:hanging="284"/>
      </w:pPr>
      <w:r>
        <w:t>Wykonawca zobowiązuje się wykonywać umowę z dochowaniem zasad należytej staranności z uwzględnieniem zawodowego charakteru swej działalności.</w:t>
      </w:r>
    </w:p>
    <w:p w14:paraId="10730BC1" w14:textId="3E0C6B5E" w:rsidR="00E97A8D" w:rsidRDefault="00897B64">
      <w:pPr>
        <w:numPr>
          <w:ilvl w:val="0"/>
          <w:numId w:val="1"/>
        </w:numPr>
        <w:spacing w:before="120" w:after="0"/>
        <w:ind w:left="346" w:right="0" w:hanging="284"/>
      </w:pPr>
      <w:r>
        <w:t xml:space="preserve">Jeżeli umowę wykonuje wspólnie więcej niż jeden wykonawca np. w ramach Konsorcjum ich odpowiedzialność wobec Zamawiającego jest solidarna. </w:t>
      </w:r>
    </w:p>
    <w:p w14:paraId="2896ABA1" w14:textId="77777777" w:rsidR="00E97A8D" w:rsidRDefault="00897B64">
      <w:pPr>
        <w:numPr>
          <w:ilvl w:val="0"/>
          <w:numId w:val="1"/>
        </w:numPr>
        <w:spacing w:before="120" w:after="0"/>
        <w:ind w:left="346" w:right="0" w:hanging="284"/>
      </w:pPr>
      <w:r>
        <w:t xml:space="preserve">Wykonawcy wchodzący w skład Konsorcjum zobowiązani są do pozostawania w Konsorcjum przez cały czas trwania Umowy, łącznie z okresem gwarancji jakości i rękojmi za Wady. Rozwiązanie Konsorcjum nie stanowi podstawy do zmiany zasad odpowiedzialności wobec Zamawiającego Wykonawców w nim uczestniczących. </w:t>
      </w:r>
    </w:p>
    <w:p w14:paraId="37430207" w14:textId="77777777" w:rsidR="00E97A8D" w:rsidRDefault="00897B64">
      <w:pPr>
        <w:numPr>
          <w:ilvl w:val="0"/>
          <w:numId w:val="1"/>
        </w:numPr>
        <w:spacing w:before="120" w:after="0"/>
        <w:ind w:left="346" w:right="0" w:hanging="284"/>
      </w:pPr>
      <w:r>
        <w:t xml:space="preserve">Wykonawcy wykonujący wspólnie umowę zobowiązują się do przekazania Zamawiającemu kopii umowy regulującej współpracę podmiotów wchodzących w skład Konsorcjum i jej zmian, w tym zawierającej informacje za wykonanie jakich robót budowlanych w ramach Umowy odpowiada każdy z uczestników Konsorcjum. </w:t>
      </w:r>
    </w:p>
    <w:p w14:paraId="20B18569" w14:textId="77777777" w:rsidR="00E97A8D" w:rsidRDefault="00897B64">
      <w:pPr>
        <w:numPr>
          <w:ilvl w:val="0"/>
          <w:numId w:val="1"/>
        </w:numPr>
        <w:spacing w:before="120" w:after="0"/>
        <w:ind w:left="346" w:right="0" w:hanging="284"/>
      </w:pPr>
      <w: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697C6F5B" w14:textId="77777777" w:rsidR="007D33E3" w:rsidRDefault="00897B64" w:rsidP="007D33E3">
      <w:pPr>
        <w:numPr>
          <w:ilvl w:val="0"/>
          <w:numId w:val="1"/>
        </w:numPr>
        <w:tabs>
          <w:tab w:val="clear" w:pos="567"/>
        </w:tabs>
        <w:spacing w:before="120" w:after="0"/>
        <w:ind w:left="426" w:right="0" w:hanging="426"/>
      </w:pPr>
      <w: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7C045663" w14:textId="77777777" w:rsidR="007D33E3" w:rsidRDefault="00897B64" w:rsidP="007D33E3">
      <w:pPr>
        <w:numPr>
          <w:ilvl w:val="0"/>
          <w:numId w:val="1"/>
        </w:numPr>
        <w:tabs>
          <w:tab w:val="clear" w:pos="567"/>
        </w:tabs>
        <w:spacing w:before="120" w:after="0"/>
        <w:ind w:left="426" w:right="0" w:hanging="426"/>
      </w:pPr>
      <w:r w:rsidRPr="007D33E3">
        <w:rPr>
          <w:rFonts w:eastAsia="Times New Roman" w:cs="Tahoma"/>
        </w:rPr>
        <w:t>Wykonawca oświadcza, że w celu realizacji Umowy zapewni odpowiednie zasoby techniczne oraz personel posiadający zdolności, doświadczenie, wiedzę oraz wymagane uprawnienia, w zakresie niezbędnym do należytego wykonania przedmiotu Umowy.</w:t>
      </w:r>
    </w:p>
    <w:p w14:paraId="428A3CE0" w14:textId="77777777" w:rsidR="007D33E3" w:rsidRDefault="00897B64" w:rsidP="007D33E3">
      <w:pPr>
        <w:numPr>
          <w:ilvl w:val="0"/>
          <w:numId w:val="1"/>
        </w:numPr>
        <w:tabs>
          <w:tab w:val="clear" w:pos="567"/>
        </w:tabs>
        <w:spacing w:before="120" w:after="0"/>
        <w:ind w:left="426" w:right="0" w:hanging="426"/>
      </w:pPr>
      <w:r w:rsidRPr="007D33E3">
        <w:rPr>
          <w:rFonts w:eastAsia="Times New Roman" w:cs="Tahoma"/>
        </w:rPr>
        <w:t>Wykonawca oświadcza, że posiada wiedzę i doświadczenie w zakresie niezbędnym do należytego wykonania przedmiotu Umowy.</w:t>
      </w:r>
    </w:p>
    <w:p w14:paraId="48A4D8E4" w14:textId="77777777" w:rsidR="007D33E3" w:rsidRDefault="00897B64" w:rsidP="007D33E3">
      <w:pPr>
        <w:numPr>
          <w:ilvl w:val="0"/>
          <w:numId w:val="1"/>
        </w:numPr>
        <w:tabs>
          <w:tab w:val="clear" w:pos="567"/>
        </w:tabs>
        <w:spacing w:before="120" w:after="0"/>
        <w:ind w:left="426" w:right="0" w:hanging="426"/>
      </w:pPr>
      <w:r w:rsidRPr="007D33E3">
        <w:rPr>
          <w:rFonts w:eastAsia="Times New Roman" w:cs="Tahoma"/>
        </w:rPr>
        <w:lastRenderedPageBreak/>
        <w:t>Wykonawca oświadcza, że dysponuje odpowiednimi środkami finansowymi umożliwiającymi należyte wykonanie przedmiotu Umowy.</w:t>
      </w:r>
    </w:p>
    <w:p w14:paraId="081D4DB3" w14:textId="04B8AD5E" w:rsidR="007D33E3" w:rsidRPr="00D4194B" w:rsidRDefault="00897B64" w:rsidP="007D33E3">
      <w:pPr>
        <w:numPr>
          <w:ilvl w:val="0"/>
          <w:numId w:val="1"/>
        </w:numPr>
        <w:tabs>
          <w:tab w:val="clear" w:pos="567"/>
        </w:tabs>
        <w:spacing w:before="120" w:after="0"/>
        <w:ind w:left="426" w:right="0" w:hanging="426"/>
        <w:rPr>
          <w:i/>
        </w:rPr>
      </w:pPr>
      <w:r w:rsidRPr="00D4194B">
        <w:rPr>
          <w:rFonts w:cs="Tahoma"/>
          <w:i/>
        </w:rPr>
        <w:t>Wykonawca oświadcza, że podmiot …................................... (</w:t>
      </w:r>
      <w:r w:rsidRPr="00D4194B">
        <w:rPr>
          <w:rFonts w:cs="Tahoma"/>
          <w:i/>
          <w:iCs/>
        </w:rPr>
        <w:t xml:space="preserve">nazwa podmiotu udostępniającego zasoby </w:t>
      </w:r>
      <w:r w:rsidRPr="00D4194B">
        <w:rPr>
          <w:rFonts w:cs="Tahoma"/>
          <w:i/>
        </w:rPr>
        <w:t>), na zasoby którego w zakresie wiedzy lub doświadczenia Wykonawca powoływał się składając Ofertę celem potwierdzenia spełniania warunków udziału w postępowaniu o udzielenie zamówienia publicznego, będzie realizował przedmiot Umowy w zakresie ….......................... (</w:t>
      </w:r>
      <w:r w:rsidRPr="00D4194B">
        <w:rPr>
          <w:rFonts w:cs="Tahoma"/>
          <w:i/>
          <w:iCs/>
        </w:rPr>
        <w:t>w jakim wykształcenie, kwalifikacje zawodowe lub doświadczenie tego podmiotu były deklarowane do wykonania zamówienia</w:t>
      </w:r>
      <w:r w:rsidRPr="00D4194B">
        <w:rPr>
          <w:rFonts w:cs="Tahoma"/>
          <w:i/>
        </w:rPr>
        <w:t>). W przypadku zaprzestania wykonywania Umowy przez …................(</w:t>
      </w:r>
      <w:r w:rsidRPr="00D4194B">
        <w:rPr>
          <w:rFonts w:cs="Tahoma"/>
          <w:i/>
          <w:iCs/>
        </w:rPr>
        <w:t>nazwa podmiotu udostępniającego zasoby</w:t>
      </w:r>
      <w:r w:rsidRPr="00D4194B">
        <w:rPr>
          <w:rFonts w:cs="Tahoma"/>
          <w:i/>
        </w:rPr>
        <w:t>) z jakichkolwiek przyczyn w powyższym zakresie, Wykonawca będzie zobowiązany do zastąpienia tego podmiotu innym podmiotem, posiadającym zasoby co najmniej takie jak te, które stanowiły podstawę potwierdzenia spełniania przez Wykonawcę warunków udziału w postępowaniu o udzielenie zamówienia publicznego przy udziale podmiotu udostępniającego zasoby, po uprzednim uzyskaniu zgody Zamawiającego.</w:t>
      </w:r>
      <w:r w:rsidR="00D4194B">
        <w:rPr>
          <w:rFonts w:cs="Tahoma"/>
          <w:i/>
        </w:rPr>
        <w:t xml:space="preserve"> (jeżeli dotyczy)</w:t>
      </w:r>
    </w:p>
    <w:p w14:paraId="455D42D0" w14:textId="0BCFC21A" w:rsidR="007D33E3" w:rsidRPr="00D4194B" w:rsidRDefault="00897B64" w:rsidP="007D33E3">
      <w:pPr>
        <w:numPr>
          <w:ilvl w:val="0"/>
          <w:numId w:val="1"/>
        </w:numPr>
        <w:tabs>
          <w:tab w:val="clear" w:pos="567"/>
        </w:tabs>
        <w:spacing w:before="120" w:after="0"/>
        <w:ind w:left="426" w:right="0" w:hanging="426"/>
        <w:rPr>
          <w:i/>
        </w:rPr>
      </w:pPr>
      <w:r w:rsidRPr="00D4194B">
        <w:rPr>
          <w:rFonts w:cs="Tahoma"/>
          <w:i/>
        </w:rPr>
        <w:t>Wykonawca zapewnia, że …………. (</w:t>
      </w:r>
      <w:r w:rsidRPr="00D4194B">
        <w:rPr>
          <w:rFonts w:cs="Tahoma"/>
          <w:i/>
          <w:iCs/>
        </w:rPr>
        <w:t>nazwa podmiotu udostępniającego zasoby</w:t>
      </w:r>
      <w:r w:rsidRPr="00D4194B">
        <w:rPr>
          <w:rFonts w:cs="Tahoma"/>
          <w:i/>
        </w:rPr>
        <w:t>), na zasoby którego w zakresie sytuacji ekonomicznej lub finansowej Wykonawca powoływał się składając Ofertę, będzie ponosił wraz z Wykonawcą solidarną odpowiedzialność za szkodę poniesioną przez Zamawiającego powstałą wskutek nieudostępnienia tych zasobów.  Wykonawca oświadcza, że jest  mu znany przepis art. 120 ustawy PZP.</w:t>
      </w:r>
      <w:r w:rsidR="00D4194B">
        <w:rPr>
          <w:rFonts w:cs="Tahoma"/>
          <w:i/>
        </w:rPr>
        <w:t xml:space="preserve"> (jeżeli dotyczy)</w:t>
      </w:r>
    </w:p>
    <w:p w14:paraId="2DF56721" w14:textId="04FE119E" w:rsidR="00E97A8D" w:rsidRPr="00D4194B" w:rsidRDefault="00897B64" w:rsidP="007D33E3">
      <w:pPr>
        <w:numPr>
          <w:ilvl w:val="0"/>
          <w:numId w:val="1"/>
        </w:numPr>
        <w:tabs>
          <w:tab w:val="clear" w:pos="567"/>
        </w:tabs>
        <w:spacing w:before="120" w:after="0"/>
        <w:ind w:left="426" w:right="0" w:hanging="426"/>
        <w:rPr>
          <w:i/>
        </w:rPr>
      </w:pPr>
      <w:r w:rsidRPr="00D4194B">
        <w:rPr>
          <w:rFonts w:eastAsia="Times New Roman" w:cs="Tahoma"/>
          <w:i/>
        </w:rPr>
        <w:t>Wykonawca oświadcza także, że w przypadku zaprzestania wykonywania Umowy przez Wykonawcę lub jej nienależytego wykonywania przez Wykonawcę z przyczyn nie posiadania przez niego zdolności ekonomicznej lub finansowej niezbędnej do realizacji zamówienia (czego przejawem w szczególności będzie powstanie po stronie Wykonawcy stanu niewypłacalności) podmiot …………………………… (</w:t>
      </w:r>
      <w:r w:rsidRPr="00D4194B">
        <w:rPr>
          <w:rFonts w:eastAsia="Times New Roman" w:cs="Tahoma"/>
          <w:i/>
          <w:iCs/>
        </w:rPr>
        <w:t>nazwa podmiotu udostępniającego zasoby</w:t>
      </w:r>
      <w:r w:rsidRPr="00D4194B">
        <w:rPr>
          <w:rFonts w:eastAsia="Times New Roman" w:cs="Tahoma"/>
          <w:i/>
        </w:rPr>
        <w:t xml:space="preserve">), będzie zobowiązany do przekazania Wykonawcy środków zapewniających należyte wykonanie </w:t>
      </w:r>
      <w:r w:rsidRPr="00D4194B">
        <w:rPr>
          <w:rFonts w:eastAsia="Times New Roman" w:cs="Tahoma"/>
          <w:i/>
          <w:color w:val="auto"/>
        </w:rPr>
        <w:t>zamówienia stanowiącego przedmiot umowy</w:t>
      </w:r>
      <w:r w:rsidRPr="00D4194B">
        <w:rPr>
          <w:rFonts w:eastAsia="Times New Roman" w:cs="Tahoma"/>
          <w:i/>
        </w:rPr>
        <w:t>. Wzajemne rozliczenia Wykonawcy i …………….. (</w:t>
      </w:r>
      <w:r w:rsidRPr="00D4194B">
        <w:rPr>
          <w:rFonts w:eastAsia="Times New Roman" w:cs="Tahoma"/>
          <w:i/>
          <w:iCs/>
        </w:rPr>
        <w:t>nazwa podmiotu udostępniającego zasoby</w:t>
      </w:r>
      <w:r w:rsidRPr="00D4194B">
        <w:rPr>
          <w:rFonts w:eastAsia="Times New Roman" w:cs="Tahoma"/>
          <w:i/>
        </w:rPr>
        <w:t>) z tego tytułu nie obciążają Zamawiającego.</w:t>
      </w:r>
      <w:r w:rsidR="00D4194B">
        <w:rPr>
          <w:rFonts w:eastAsia="Times New Roman" w:cs="Tahoma"/>
          <w:i/>
        </w:rPr>
        <w:t xml:space="preserve"> </w:t>
      </w:r>
      <w:r w:rsidR="00D4194B">
        <w:rPr>
          <w:rFonts w:cs="Tahoma"/>
          <w:i/>
        </w:rPr>
        <w:t>(jeżeli dotyczy)</w:t>
      </w:r>
    </w:p>
    <w:p w14:paraId="3A822AD7" w14:textId="77777777" w:rsidR="00E97A8D" w:rsidRDefault="00897B64">
      <w:pPr>
        <w:spacing w:after="0" w:line="259" w:lineRule="auto"/>
        <w:ind w:left="77" w:right="0" w:firstLine="0"/>
        <w:jc w:val="left"/>
      </w:pPr>
      <w:r>
        <w:rPr>
          <w:b/>
        </w:rPr>
        <w:t xml:space="preserve"> </w:t>
      </w:r>
    </w:p>
    <w:p w14:paraId="2EB24962" w14:textId="7668145D" w:rsidR="00E97A8D" w:rsidRDefault="00897B64">
      <w:pPr>
        <w:pStyle w:val="Nagwek1"/>
        <w:ind w:left="85"/>
      </w:pPr>
      <w:r>
        <w:t>§ 2 Sposób i Miejsce realizacji sprzedaży</w:t>
      </w:r>
    </w:p>
    <w:p w14:paraId="08B5EED3" w14:textId="4121C3DA" w:rsidR="00E97A8D" w:rsidRDefault="00897B64">
      <w:pPr>
        <w:numPr>
          <w:ilvl w:val="0"/>
          <w:numId w:val="2"/>
        </w:numPr>
        <w:spacing w:before="120" w:after="0"/>
        <w:ind w:left="419" w:right="0" w:hanging="357"/>
      </w:pPr>
      <w:r>
        <w:t xml:space="preserve">Wykonawca gwarantuje dostępność artykułów stanowiących przedmiot </w:t>
      </w:r>
      <w:r w:rsidR="007D33E3">
        <w:t>sprzedaży</w:t>
      </w:r>
      <w:r>
        <w:t>, w terminie do 14 dni od daty złożenia przez Zamawiającego zamówienia. Zamawiający będzie składał zamówienia sukcesywnie w miarę zaistniałych potrzeb.</w:t>
      </w:r>
    </w:p>
    <w:p w14:paraId="4697CD4C" w14:textId="28619C41" w:rsidR="00E97A8D" w:rsidRDefault="00897B64">
      <w:pPr>
        <w:numPr>
          <w:ilvl w:val="0"/>
          <w:numId w:val="2"/>
        </w:numPr>
        <w:spacing w:before="120" w:after="0"/>
        <w:ind w:left="419" w:right="0" w:hanging="357"/>
      </w:pPr>
      <w:r>
        <w:t xml:space="preserve">Dostawy przedmiotu umowy będą realizowane w oparciu o zamówienie </w:t>
      </w:r>
      <w:r w:rsidR="007D33E3">
        <w:t>Zamawiającego</w:t>
      </w:r>
      <w:r>
        <w:t xml:space="preserve"> zgłoszone Wykonawcy </w:t>
      </w:r>
      <w:r w:rsidR="00D53E36">
        <w:t xml:space="preserve">osobiście, </w:t>
      </w:r>
      <w:r>
        <w:t xml:space="preserve">pisemnie, pocztą elektroniczną lub telefonicznie przez upoważnionego pracownika </w:t>
      </w:r>
      <w:r w:rsidR="007D33E3">
        <w:t>Zamawiającego</w:t>
      </w:r>
      <w:r>
        <w:t xml:space="preserve">. </w:t>
      </w:r>
    </w:p>
    <w:p w14:paraId="48ABC2BD" w14:textId="2475CBE4" w:rsidR="00E97A8D" w:rsidRDefault="00897B64">
      <w:pPr>
        <w:numPr>
          <w:ilvl w:val="0"/>
          <w:numId w:val="2"/>
        </w:numPr>
        <w:spacing w:before="120" w:after="0"/>
        <w:ind w:left="419" w:right="0" w:hanging="357"/>
      </w:pPr>
      <w:r>
        <w:t xml:space="preserve">Artykuły stanowiące przedmiot sprzedaży będą odbierane w siedzibie Wykonawcy lub w jego punkcie sprzedaży wskazany w </w:t>
      </w:r>
      <w:r w:rsidRPr="00C056E9">
        <w:t>§ 4</w:t>
      </w:r>
      <w:r w:rsidR="00C056E9" w:rsidRPr="00C056E9">
        <w:t xml:space="preserve"> ust.1 pkt 1)</w:t>
      </w:r>
      <w:r>
        <w:t xml:space="preserve"> przez wskazanych pracowników </w:t>
      </w:r>
      <w:r w:rsidR="007D33E3">
        <w:t>Zamawiającego</w:t>
      </w:r>
      <w:r>
        <w:t xml:space="preserve"> lub na wniosek </w:t>
      </w:r>
      <w:r w:rsidR="007D33E3">
        <w:t>Zamawiającego</w:t>
      </w:r>
      <w:r>
        <w:t xml:space="preserve"> Wykonawca dostarczy zamówione rzeczy do siedziby </w:t>
      </w:r>
      <w:r w:rsidR="007D33E3">
        <w:t>Zamawiającego</w:t>
      </w:r>
      <w:r>
        <w:t xml:space="preserve">. </w:t>
      </w:r>
    </w:p>
    <w:p w14:paraId="005A963E" w14:textId="773A0629" w:rsidR="00E97A8D" w:rsidRDefault="00897B64">
      <w:pPr>
        <w:numPr>
          <w:ilvl w:val="0"/>
          <w:numId w:val="2"/>
        </w:numPr>
        <w:spacing w:before="120" w:after="0"/>
        <w:ind w:left="419" w:right="0" w:hanging="357"/>
      </w:pPr>
      <w:r>
        <w:t xml:space="preserve">Pracownicy </w:t>
      </w:r>
      <w:r w:rsidR="007D33E3">
        <w:t>Zamawiającego</w:t>
      </w:r>
      <w:r>
        <w:t xml:space="preserve"> mogą dokonać zmierzenia odzieży stanowiącej przedmiot sprzedaży, celem dopasowania do swej sylwetki danego artykułu i w razie takiej konieczności zmodyfikować dokonane wcześniej zamówienie w zakresie rozmiaru artykułu czy też fasonu jeśli nie ma to wpływu na cenę.</w:t>
      </w:r>
    </w:p>
    <w:p w14:paraId="2E428A3D" w14:textId="1FA0557C" w:rsidR="00E97A8D" w:rsidRDefault="00897B64">
      <w:pPr>
        <w:numPr>
          <w:ilvl w:val="0"/>
          <w:numId w:val="2"/>
        </w:numPr>
        <w:spacing w:before="120" w:after="0"/>
        <w:ind w:left="419" w:right="0" w:hanging="357"/>
      </w:pPr>
      <w:r>
        <w:t xml:space="preserve">Każdorazowa dostawa artykułów będzie sprawdzana przez upoważnionego pracownika Kupującego pod względem ilościowym i jakościowym. Miejscem sprawdzenia będzie miejsce wskazane </w:t>
      </w:r>
      <w:r w:rsidRPr="00C056E9">
        <w:t xml:space="preserve">w </w:t>
      </w:r>
      <w:r w:rsidR="00C056E9" w:rsidRPr="00C056E9">
        <w:t>§ 4 ust.1 pkt 1).</w:t>
      </w:r>
      <w:r w:rsidR="00C056E9">
        <w:t xml:space="preserve"> </w:t>
      </w:r>
      <w:r>
        <w:t xml:space="preserve">Protokół odbioru dostawy będący podstawą do wystawienia faktury, sporządza Wykonawca i podpisuje go Wykonawca oraz pracownik </w:t>
      </w:r>
      <w:r w:rsidR="007D33E3">
        <w:t>Zamawiającego</w:t>
      </w:r>
      <w:r>
        <w:t xml:space="preserve"> odbierający artykuły z danego zamówienia.</w:t>
      </w:r>
    </w:p>
    <w:p w14:paraId="49BE051A" w14:textId="77777777" w:rsidR="00E97A8D" w:rsidRDefault="00897B64">
      <w:pPr>
        <w:numPr>
          <w:ilvl w:val="0"/>
          <w:numId w:val="2"/>
        </w:numPr>
        <w:spacing w:before="120" w:after="0"/>
        <w:ind w:left="419" w:right="0" w:hanging="357"/>
      </w:pPr>
      <w:r>
        <w:t>Wykonawca zobowiązany jest wraz z dostawą (wydawanym artykułem) dostarczyć dokumenty potwierdzające spełnianie warunków dostawy określonych przez Zamawiającego (atesty, certyfikaty, świadectwa oceny, deklaracje zgodności, itp).</w:t>
      </w:r>
    </w:p>
    <w:p w14:paraId="19D68E7D" w14:textId="77777777" w:rsidR="00E97A8D" w:rsidRDefault="00897B64">
      <w:pPr>
        <w:numPr>
          <w:ilvl w:val="0"/>
          <w:numId w:val="2"/>
        </w:numPr>
        <w:spacing w:before="120" w:after="0"/>
        <w:ind w:left="419" w:right="0" w:hanging="357"/>
      </w:pPr>
      <w:r>
        <w:lastRenderedPageBreak/>
        <w:t xml:space="preserve">Imienne wykazy osób uprawnionych do odbioru zostaną przekazane Wykonawcy w terminie do 15 dni od dnia podpisania Umowy. Wykazy te będą aktualizowane przez Zamawiającego w przypadku zmiany uprawnionego pracownika. </w:t>
      </w:r>
    </w:p>
    <w:p w14:paraId="5725154B" w14:textId="77777777" w:rsidR="00E97A8D" w:rsidRDefault="00897B64">
      <w:pPr>
        <w:numPr>
          <w:ilvl w:val="0"/>
          <w:numId w:val="2"/>
        </w:numPr>
        <w:spacing w:before="120" w:after="0"/>
        <w:ind w:left="419" w:right="0" w:hanging="357"/>
      </w:pPr>
      <w:r>
        <w:rPr>
          <w:rFonts w:eastAsia="Times New Roman" w:cs="Tahoma"/>
        </w:rPr>
        <w:t xml:space="preserve">W przypadku stwierdzenia, przy odbiorze przedmiotu umowy wad sprzedawanej rzeczy, Zamawiający może odmówić odbioru rzeczy obarczonej wadami i zażądać dostarczenia przedmiotu sprzedaży zgodnego z umową. Za wadę będzie uznana również okoliczność nie dostarczenia przez Wykonawcę dokumentów, o których mowa w ust. 6. </w:t>
      </w:r>
    </w:p>
    <w:p w14:paraId="1EFD7735" w14:textId="423AEBA7" w:rsidR="00E97A8D" w:rsidRDefault="00E97A8D" w:rsidP="007D33E3">
      <w:pPr>
        <w:spacing w:before="120" w:after="0"/>
        <w:ind w:left="419" w:right="0" w:hanging="357"/>
      </w:pPr>
    </w:p>
    <w:p w14:paraId="7CD30052" w14:textId="77777777" w:rsidR="00E97A8D" w:rsidRDefault="00897B64">
      <w:pPr>
        <w:pStyle w:val="Nagwek1"/>
        <w:ind w:left="85"/>
      </w:pPr>
      <w:r>
        <w:t xml:space="preserve">§ 3 Termin realizacji przedmiotu Umowy </w:t>
      </w:r>
      <w:r>
        <w:rPr>
          <w:sz w:val="10"/>
        </w:rPr>
        <w:t xml:space="preserve"> </w:t>
      </w:r>
    </w:p>
    <w:p w14:paraId="45C04259" w14:textId="0E3E98EF" w:rsidR="00E97A8D" w:rsidRDefault="00897B64">
      <w:pPr>
        <w:numPr>
          <w:ilvl w:val="0"/>
          <w:numId w:val="3"/>
        </w:numPr>
        <w:spacing w:before="120" w:after="0"/>
        <w:ind w:left="346" w:right="0" w:hanging="284"/>
      </w:pPr>
      <w:r>
        <w:t xml:space="preserve">Przedmiot Umowy będzie realizowany od dnia podpisania Umowy do 31 grudnia 2025 r. </w:t>
      </w:r>
    </w:p>
    <w:p w14:paraId="4AE5DA54" w14:textId="6952AF3D" w:rsidR="00E97A8D" w:rsidRDefault="00897B64" w:rsidP="007D33E3">
      <w:pPr>
        <w:numPr>
          <w:ilvl w:val="0"/>
          <w:numId w:val="3"/>
        </w:numPr>
        <w:spacing w:before="120" w:after="0"/>
        <w:ind w:left="346" w:right="0" w:hanging="284"/>
      </w:pPr>
      <w:r>
        <w:t xml:space="preserve">Zamówienia </w:t>
      </w:r>
      <w:r w:rsidR="007D33E3">
        <w:t>Zamawiającego</w:t>
      </w:r>
      <w:r>
        <w:t xml:space="preserve"> będą realizowane przez Wykonawcę w terminie do 14 dni od ich złożenia. </w:t>
      </w:r>
    </w:p>
    <w:p w14:paraId="6EF592C4" w14:textId="77777777" w:rsidR="00E97A8D" w:rsidRDefault="00897B64">
      <w:pPr>
        <w:spacing w:after="118" w:line="259" w:lineRule="auto"/>
        <w:ind w:left="77" w:right="0" w:firstLine="0"/>
        <w:jc w:val="left"/>
      </w:pPr>
      <w:r>
        <w:rPr>
          <w:b/>
          <w:sz w:val="20"/>
        </w:rPr>
        <w:t xml:space="preserve"> </w:t>
      </w:r>
    </w:p>
    <w:p w14:paraId="5E0C69A1" w14:textId="77777777" w:rsidR="00E97A8D" w:rsidRDefault="00897B64">
      <w:pPr>
        <w:pStyle w:val="Nagwek1"/>
        <w:ind w:left="85"/>
      </w:pPr>
      <w:r>
        <w:t xml:space="preserve">§ 4 Postanowienia dotyczące wykonania przedmiotu Umowy </w:t>
      </w:r>
      <w:r>
        <w:rPr>
          <w:sz w:val="10"/>
        </w:rPr>
        <w:t xml:space="preserve"> </w:t>
      </w:r>
    </w:p>
    <w:p w14:paraId="1D3D2C38" w14:textId="77777777" w:rsidR="00E97A8D" w:rsidRDefault="00897B64">
      <w:pPr>
        <w:numPr>
          <w:ilvl w:val="0"/>
          <w:numId w:val="4"/>
        </w:numPr>
        <w:spacing w:before="120" w:after="0"/>
        <w:ind w:left="346" w:right="0" w:hanging="284"/>
      </w:pPr>
      <w:r>
        <w:t xml:space="preserve">Wykonawca zobowiązuje się do prowadzenia w trakcie obowiązywania umowy punktu wydawania sortów mundurowych: </w:t>
      </w:r>
    </w:p>
    <w:p w14:paraId="4ED614F1" w14:textId="03ABEF98" w:rsidR="00E97A8D" w:rsidRDefault="00D4194B">
      <w:pPr>
        <w:pStyle w:val="Akapitzlist"/>
        <w:numPr>
          <w:ilvl w:val="2"/>
          <w:numId w:val="5"/>
        </w:numPr>
        <w:spacing w:before="120" w:after="0"/>
        <w:ind w:left="851" w:right="0" w:hanging="425"/>
      </w:pPr>
      <w:r>
        <w:t>Pod adresem_</w:t>
      </w:r>
      <w:r w:rsidR="00C056E9">
        <w:t>____________________________________________________________________</w:t>
      </w:r>
      <w:r w:rsidR="00897B64">
        <w:t xml:space="preserve">______________ </w:t>
      </w:r>
      <w:r w:rsidR="00897B64" w:rsidRPr="00D4194B">
        <w:rPr>
          <w:i/>
        </w:rPr>
        <w:t>(</w:t>
      </w:r>
      <w:r w:rsidRPr="00D4194B">
        <w:rPr>
          <w:i/>
        </w:rPr>
        <w:t>w odległości nie większej niż 50 km od siedziby Zamawiającego</w:t>
      </w:r>
      <w:r>
        <w:t xml:space="preserve">, </w:t>
      </w:r>
      <w:r w:rsidR="00897B64">
        <w:rPr>
          <w:i/>
        </w:rPr>
        <w:t>zostanie uzupełnione w dniu podpisania Umowy),</w:t>
      </w:r>
      <w:r w:rsidR="00897B64">
        <w:t xml:space="preserve"> czynnego w dni robocze od poniedziałku do piątku co najmniej w godzinach 9</w:t>
      </w:r>
      <w:r w:rsidR="00897B64">
        <w:rPr>
          <w:vertAlign w:val="superscript"/>
        </w:rPr>
        <w:t>00</w:t>
      </w:r>
      <w:r w:rsidR="00897B64">
        <w:t xml:space="preserve"> - 1</w:t>
      </w:r>
      <w:r w:rsidR="00397789">
        <w:t>6</w:t>
      </w:r>
      <w:r w:rsidR="00897B64">
        <w:rPr>
          <w:vertAlign w:val="superscript"/>
        </w:rPr>
        <w:t>00</w:t>
      </w:r>
      <w:r w:rsidR="00897B64">
        <w:t xml:space="preserve">,  lub dostarczy asortyment do siedziby Nadleśnictwa </w:t>
      </w:r>
      <w:r w:rsidR="00C056E9">
        <w:t>Bielsk w Bielsku Podlaskim</w:t>
      </w:r>
      <w:r w:rsidR="00897B64">
        <w:t xml:space="preserve"> na własny koszt zgodnie z zasadami opisanymi w SWZ</w:t>
      </w:r>
      <w:r w:rsidR="00897B64">
        <w:rPr>
          <w:b/>
        </w:rPr>
        <w:t>*</w:t>
      </w:r>
      <w:r w:rsidR="00897B64">
        <w:t xml:space="preserve"> (</w:t>
      </w:r>
      <w:r w:rsidR="00897B64">
        <w:rPr>
          <w:i/>
        </w:rPr>
        <w:t>zostanie uzupełnione w dniu podpisania Umowy, zgodnie ze złożonym oświadczeniem w Formularzu Ofertowym</w:t>
      </w:r>
      <w:r w:rsidR="00897B64">
        <w:t>).</w:t>
      </w:r>
    </w:p>
    <w:p w14:paraId="05EE4F06" w14:textId="77777777" w:rsidR="00E97A8D" w:rsidRDefault="00897B64">
      <w:pPr>
        <w:pStyle w:val="Akapitzlist"/>
        <w:numPr>
          <w:ilvl w:val="2"/>
          <w:numId w:val="5"/>
        </w:numPr>
        <w:spacing w:before="120" w:after="0"/>
        <w:ind w:left="850" w:right="0" w:hanging="425"/>
      </w:pPr>
      <w:r>
        <w:t xml:space="preserve">zagwarantuje możliwość dokonania przymiarki w przymierzalni i odbioru elementów umundurowania i odzieży upoważnionym pracownikom Zamawiającego, </w:t>
      </w:r>
    </w:p>
    <w:p w14:paraId="225A5B1E" w14:textId="77777777" w:rsidR="00E97A8D" w:rsidRDefault="00897B64">
      <w:pPr>
        <w:pStyle w:val="Akapitzlist"/>
        <w:numPr>
          <w:ilvl w:val="2"/>
          <w:numId w:val="5"/>
        </w:numPr>
        <w:spacing w:before="120" w:after="0"/>
        <w:ind w:left="850" w:right="0" w:hanging="425"/>
      </w:pPr>
      <w:r>
        <w:t>w przypadku konieczności dokonania poprawek krawieckich zobowiązuje się do zapewnienia dokonania poprawek i przeróbek krawieckich (drobne poprawki krawieckie polegające np. na skróceniu spodni, skróceniu spódnicy, skróceniu rękawów, wszyciu zaszewek, poluzowaniu paska, przeszyciu guzika, dopasowaniu do sylwetki, poszerzeniu, itp.),</w:t>
      </w:r>
    </w:p>
    <w:p w14:paraId="7F6661BD" w14:textId="77777777" w:rsidR="00E97A8D" w:rsidRDefault="00897B64">
      <w:pPr>
        <w:pStyle w:val="Akapitzlist"/>
        <w:numPr>
          <w:ilvl w:val="2"/>
          <w:numId w:val="5"/>
        </w:numPr>
        <w:spacing w:before="120" w:after="0"/>
        <w:ind w:left="850" w:right="0" w:hanging="425"/>
      </w:pPr>
      <w:r>
        <w:t xml:space="preserve">poprawki krawieckie dokonywane będą w ciągu 14 dni od daty na dokumencie potwierdzającym przekazanie sortu przez uprawnioną osobę, w ramach ceny ofertowej. </w:t>
      </w:r>
    </w:p>
    <w:p w14:paraId="15C099AE" w14:textId="77777777" w:rsidR="00E97A8D" w:rsidRDefault="00897B64">
      <w:pPr>
        <w:pStyle w:val="Akapitzlist"/>
        <w:numPr>
          <w:ilvl w:val="2"/>
          <w:numId w:val="5"/>
        </w:numPr>
        <w:spacing w:before="120" w:after="0"/>
        <w:ind w:left="850" w:right="0" w:hanging="425"/>
      </w:pPr>
      <w:r>
        <w:t>Sprzedawca ma obowiązek prowadzenia przez cały okres obowiązywania umowy, punktu sprzedaży o którym mowa w pkt 1).</w:t>
      </w:r>
    </w:p>
    <w:p w14:paraId="18D4722B" w14:textId="77777777" w:rsidR="00E97A8D" w:rsidRDefault="00897B64">
      <w:pPr>
        <w:numPr>
          <w:ilvl w:val="0"/>
          <w:numId w:val="4"/>
        </w:numPr>
        <w:spacing w:before="120"/>
        <w:ind w:left="346" w:right="0" w:hanging="284"/>
      </w:pPr>
      <w:r>
        <w:t xml:space="preserve">Dodatkowe warunki dotyczące realizacji umowy: </w:t>
      </w:r>
    </w:p>
    <w:p w14:paraId="2F159143" w14:textId="7D9078EB" w:rsidR="00E97A8D" w:rsidRDefault="00897B64" w:rsidP="007D33E3">
      <w:pPr>
        <w:numPr>
          <w:ilvl w:val="2"/>
          <w:numId w:val="6"/>
        </w:numPr>
        <w:spacing w:before="120" w:after="0"/>
        <w:ind w:left="782" w:right="0" w:hanging="425"/>
      </w:pPr>
      <w:r>
        <w:t>Zamawiający zastrzega, że zapłata ceny  będzie dokonywana tylko za rzeczywiście odebrane dostawy, a realizacja przedmiotu Umowy będzie następowała sukcesywnie.</w:t>
      </w:r>
    </w:p>
    <w:p w14:paraId="26C07EE0" w14:textId="101E6F2F" w:rsidR="00E97A8D" w:rsidRDefault="00897B64" w:rsidP="007D33E3">
      <w:pPr>
        <w:numPr>
          <w:ilvl w:val="2"/>
          <w:numId w:val="6"/>
        </w:numPr>
        <w:spacing w:before="120" w:after="0"/>
        <w:ind w:left="782" w:right="0" w:hanging="425"/>
      </w:pPr>
      <w:r>
        <w:t xml:space="preserve">Zamawiający zastrzega możliwość zmiany ilości poszczególnych elementów sortymentu w trakcie realizacji umowy, pod warunkiem, iż wynagrodzenie Wykonawcy nie ulegnie zwiększeniu. </w:t>
      </w:r>
    </w:p>
    <w:p w14:paraId="41D02AC5" w14:textId="77777777" w:rsidR="00E97A8D" w:rsidRDefault="00897B64">
      <w:pPr>
        <w:numPr>
          <w:ilvl w:val="0"/>
          <w:numId w:val="4"/>
        </w:numPr>
        <w:spacing w:before="120" w:after="0"/>
        <w:ind w:left="346" w:right="0" w:hanging="284"/>
      </w:pPr>
      <w:r>
        <w:t xml:space="preserve">Przez cały okres trwania Umowy Wykonawca zobowiązuje się posiadać cały asortyment objęty przedmiotem Umowy. </w:t>
      </w:r>
    </w:p>
    <w:p w14:paraId="6A05A7C6" w14:textId="77777777" w:rsidR="00E97A8D" w:rsidRDefault="00E97A8D">
      <w:pPr>
        <w:spacing w:before="120" w:after="0"/>
        <w:ind w:left="346" w:right="0" w:firstLine="0"/>
      </w:pPr>
    </w:p>
    <w:p w14:paraId="76023975" w14:textId="77777777" w:rsidR="00E97A8D" w:rsidRDefault="00897B64">
      <w:pPr>
        <w:pStyle w:val="Nagwek1"/>
        <w:ind w:left="85"/>
      </w:pPr>
      <w:r>
        <w:t xml:space="preserve">§ 5 Przedstawiciele Stron </w:t>
      </w:r>
      <w:r>
        <w:rPr>
          <w:sz w:val="10"/>
        </w:rPr>
        <w:t xml:space="preserve"> </w:t>
      </w:r>
    </w:p>
    <w:p w14:paraId="4E63383C" w14:textId="77777777" w:rsidR="00E97A8D" w:rsidRDefault="00897B64">
      <w:pPr>
        <w:numPr>
          <w:ilvl w:val="0"/>
          <w:numId w:val="7"/>
        </w:numPr>
        <w:spacing w:before="120"/>
        <w:ind w:left="346" w:right="0" w:hanging="284"/>
      </w:pPr>
      <w:r>
        <w:t xml:space="preserve">Osobą uprawnioną ze strony Zamawiającego do porozumiewania się z Wykonawcą w sprawach merytorycznych Umowy jest: </w:t>
      </w:r>
    </w:p>
    <w:p w14:paraId="4F714404" w14:textId="77777777" w:rsidR="00E97A8D" w:rsidRDefault="00897B64">
      <w:pPr>
        <w:numPr>
          <w:ilvl w:val="1"/>
          <w:numId w:val="7"/>
        </w:numPr>
        <w:spacing w:before="120"/>
        <w:ind w:left="612" w:right="0" w:hanging="255"/>
      </w:pPr>
      <w:r>
        <w:t xml:space="preserve">_________________________ tel. __________________, e-mail: __________________________. </w:t>
      </w:r>
    </w:p>
    <w:p w14:paraId="474B2EB6" w14:textId="77777777" w:rsidR="00E97A8D" w:rsidRDefault="00897B64">
      <w:pPr>
        <w:numPr>
          <w:ilvl w:val="0"/>
          <w:numId w:val="7"/>
        </w:numPr>
        <w:spacing w:before="120"/>
        <w:ind w:left="346" w:right="0" w:hanging="284"/>
      </w:pPr>
      <w:r>
        <w:t xml:space="preserve">Osobą uprawnioną ze strony Wykonawcy do porozumiewania się z Zamawiającym w sprawach merytorycznych jest: </w:t>
      </w:r>
    </w:p>
    <w:p w14:paraId="2A4BCD1E" w14:textId="77777777" w:rsidR="00E97A8D" w:rsidRDefault="00897B64">
      <w:pPr>
        <w:numPr>
          <w:ilvl w:val="1"/>
          <w:numId w:val="7"/>
        </w:numPr>
        <w:spacing w:before="120"/>
        <w:ind w:left="612" w:right="0" w:hanging="255"/>
      </w:pPr>
      <w:r>
        <w:lastRenderedPageBreak/>
        <w:t xml:space="preserve">________________________ tel. ___________________, e-mail: __________________________. </w:t>
      </w:r>
    </w:p>
    <w:p w14:paraId="3908B8F0" w14:textId="77777777" w:rsidR="00E97A8D" w:rsidRDefault="00897B64">
      <w:pPr>
        <w:numPr>
          <w:ilvl w:val="0"/>
          <w:numId w:val="7"/>
        </w:numPr>
        <w:spacing w:before="120"/>
        <w:ind w:left="346" w:right="0" w:hanging="284"/>
      </w:pPr>
      <w:r>
        <w:t xml:space="preserve">W przypadku zmiany osoby wskazanej w § 5 ust. 1 lub ust. 2, Strony zobowiązują się niezwłocznie informować w formie pisemnej. </w:t>
      </w:r>
    </w:p>
    <w:p w14:paraId="1EAB9C24" w14:textId="77777777" w:rsidR="00E97A8D" w:rsidRDefault="00897B64">
      <w:pPr>
        <w:spacing w:after="0" w:line="259" w:lineRule="auto"/>
        <w:ind w:left="77" w:right="0" w:firstLine="0"/>
        <w:jc w:val="left"/>
      </w:pPr>
      <w:r>
        <w:t xml:space="preserve"> </w:t>
      </w:r>
    </w:p>
    <w:p w14:paraId="3891D976" w14:textId="7A9C16CB" w:rsidR="00E97A8D" w:rsidRDefault="00897B64">
      <w:pPr>
        <w:pStyle w:val="Nagwek1"/>
        <w:ind w:left="85"/>
      </w:pPr>
      <w:r>
        <w:t xml:space="preserve">§ 6 Wysokość ceny i warunki płatności </w:t>
      </w:r>
      <w:r>
        <w:rPr>
          <w:sz w:val="10"/>
        </w:rPr>
        <w:t xml:space="preserve"> </w:t>
      </w:r>
    </w:p>
    <w:p w14:paraId="4E50492D" w14:textId="4FD133B9" w:rsidR="00E97A8D" w:rsidRDefault="00897B64">
      <w:pPr>
        <w:numPr>
          <w:ilvl w:val="0"/>
          <w:numId w:val="8"/>
        </w:numPr>
        <w:spacing w:before="120" w:after="0"/>
        <w:ind w:left="487" w:right="0" w:hanging="425"/>
      </w:pPr>
      <w:r>
        <w:t xml:space="preserve">Strony ustaliły na podstawie oferty Sprzedawcy wstępną cenę łączną brutto za sprzedaż artykułów stanowiących przedmiot sprzedaży na kwotę brutto: </w:t>
      </w:r>
      <w:r w:rsidR="00133E2D">
        <w:t>___________________</w:t>
      </w:r>
      <w:r>
        <w:t xml:space="preserve"> zł (słownie: </w:t>
      </w:r>
      <w:r w:rsidR="00133E2D">
        <w:t xml:space="preserve">_________________________________________________________ </w:t>
      </w:r>
      <w:r>
        <w:t xml:space="preserve">w tym podatek VAT – 23% tj. _________________________ zł (słownie ___________________________ 00/100 zł), tj. Cena netto: ___________________________ zł (słownie _____________________________________ 00/100 zł). </w:t>
      </w:r>
    </w:p>
    <w:p w14:paraId="79141DDC" w14:textId="77777777" w:rsidR="00E97A8D" w:rsidRDefault="00897B64">
      <w:pPr>
        <w:numPr>
          <w:ilvl w:val="0"/>
          <w:numId w:val="8"/>
        </w:numPr>
        <w:spacing w:before="120" w:after="0"/>
        <w:ind w:left="487" w:right="0" w:hanging="425"/>
      </w:pPr>
      <w:r>
        <w:t xml:space="preserve">Zamawiający zobowiązuje się zapłacić Wykonawcy cenę za zamówioną i dostarczoną mu rzecz (przedmiot sprzedaży) zgodnie z jednostkową ceną znajdującą się w ofercie Wykonawcy. Należna Wykonawcy cena stanowi iloczyn ilości dostarczonych Zamawiającemu artykułów oraz cen jednostkowych wskazanych w ofercie Wykonawcy. </w:t>
      </w:r>
    </w:p>
    <w:p w14:paraId="5775A0A7" w14:textId="5251DC91" w:rsidR="00E97A8D" w:rsidRDefault="00897B64" w:rsidP="00133E2D">
      <w:pPr>
        <w:numPr>
          <w:ilvl w:val="0"/>
          <w:numId w:val="8"/>
        </w:numPr>
        <w:spacing w:before="120" w:after="0"/>
        <w:ind w:left="487" w:right="0" w:hanging="425"/>
      </w:pPr>
      <w:r>
        <w:t xml:space="preserve">Umówiona cena uwzględnia wszystkie koszty Wykonawcy i obowiązujące w Polsce podatki, łącznie z VAT oraz opłaty celne i inne opłaty związane z wykonywaniem umowy. Zamawiający nie jest zobowiązany do zapłaty żadnych kwot przewyższających umówioną cenę. </w:t>
      </w:r>
    </w:p>
    <w:p w14:paraId="56A0FF3B" w14:textId="2987974B" w:rsidR="00E97A8D" w:rsidRDefault="00897B64">
      <w:pPr>
        <w:numPr>
          <w:ilvl w:val="0"/>
          <w:numId w:val="8"/>
        </w:numPr>
        <w:spacing w:before="120" w:after="0"/>
        <w:ind w:left="487" w:right="0" w:hanging="425"/>
      </w:pPr>
      <w:r>
        <w:t xml:space="preserve">Cena należna Wykonawcy zostanie ustalona z zastosowaniem stawki VAT obowiązującej w chwili powstania obowiązku podatkowego. Zmiana ceny w tym zakresie nie stanowi zmiany Umowy. </w:t>
      </w:r>
    </w:p>
    <w:p w14:paraId="796C6F18" w14:textId="1B53CCDC" w:rsidR="00E97A8D" w:rsidRDefault="00897B64">
      <w:pPr>
        <w:numPr>
          <w:ilvl w:val="0"/>
          <w:numId w:val="8"/>
        </w:numPr>
        <w:spacing w:before="120" w:after="0"/>
        <w:ind w:left="487" w:right="0" w:hanging="425"/>
      </w:pPr>
      <w:r>
        <w:t xml:space="preserve">Strony dopuszczają rozliczanie wykonanych dostaw fakturami częściowymi za odebrane przez Zamawiającego rzeczy sprzedaży. </w:t>
      </w:r>
    </w:p>
    <w:p w14:paraId="4FEEE4CD" w14:textId="19A0081C" w:rsidR="00E97A8D" w:rsidRDefault="00897B64">
      <w:pPr>
        <w:numPr>
          <w:ilvl w:val="0"/>
          <w:numId w:val="8"/>
        </w:numPr>
        <w:spacing w:before="120" w:after="0"/>
        <w:ind w:left="487" w:right="0" w:hanging="425"/>
      </w:pPr>
      <w:r>
        <w:t xml:space="preserve">Zamawiający dokona zapłaty wynagrodzenia przelewem, w terminie do </w:t>
      </w:r>
      <w:r w:rsidR="00EC5F65">
        <w:t>14</w:t>
      </w:r>
      <w:r>
        <w:t xml:space="preserve"> dni od daty otrzymania od Wykonawcy prawidłowo wystawionej faktury VAT, na rachunek bankowy Wykonawcy wskazany na fakturze. </w:t>
      </w:r>
    </w:p>
    <w:p w14:paraId="1ACC7AB2" w14:textId="77777777" w:rsidR="00E97A8D" w:rsidRDefault="00897B64">
      <w:pPr>
        <w:numPr>
          <w:ilvl w:val="0"/>
          <w:numId w:val="8"/>
        </w:numPr>
        <w:spacing w:before="120" w:after="0"/>
        <w:ind w:left="487" w:right="0" w:hanging="425"/>
      </w:pPr>
      <w:r>
        <w:t xml:space="preserve">Wykonawca przy realizacji Umowy zobowiązany jest posługiwać się rachunkiem rozliczeniowym o którym mowa w art. 49 ust. 1 pkt 1 ustawy z dnia 29 sierpnia 1997 r.  Prawo Bankowe wskazanym w wykazie podmiotów, o którym mowa w art. 96b ust. 1 ustawy z dnia 11 marca 2004 r. o podatku od towarów i usług (tzw. biała lista podatników VAT). W przypadku gdyby nr rachunku bankowego wskazany na fakturze (rachunku) nie odpowiadał numerowi rachunku wskazanemu w wykazie podmiotów, o którym mowa w art. 96b ust. 1 ustawy z dnia 11 marca 2004 r. (tzw biała lista podatników VAT), Zamawiający opłaci należną Wykonawcy cenę na rachunek bankowy Wykonawcy wskazany w tym wykazie.  </w:t>
      </w:r>
    </w:p>
    <w:p w14:paraId="318BB98F" w14:textId="77777777" w:rsidR="00E97A8D" w:rsidRDefault="00897B64">
      <w:pPr>
        <w:numPr>
          <w:ilvl w:val="0"/>
          <w:numId w:val="8"/>
        </w:numPr>
        <w:spacing w:before="120" w:after="0"/>
        <w:ind w:left="487" w:right="0" w:hanging="425"/>
      </w:pPr>
      <w:r>
        <w:t xml:space="preserve">W przypadku dostarczenia Zamawiającemu </w:t>
      </w:r>
      <w:r>
        <w:rPr>
          <w:rFonts w:eastAsia="Times New Roman" w:cs="Tahoma"/>
          <w:color w:val="auto"/>
          <w:lang w:eastAsia="zh-CN"/>
        </w:rPr>
        <w:t xml:space="preserve"> </w:t>
      </w:r>
      <w:r>
        <w:t xml:space="preserve">faktury wystawionej w sposób sprzeczny z umową lub z przepisami prawa powszechnego, w szczególności do której nie zostały załączone żądane umową dokumenty, </w:t>
      </w:r>
      <w:r>
        <w:rPr>
          <w:rFonts w:eastAsia="Times New Roman" w:cs="Tahoma"/>
          <w:color w:val="auto"/>
          <w:lang w:eastAsia="zh-CN"/>
        </w:rPr>
        <w:t>Zamawiający</w:t>
      </w:r>
      <w:r>
        <w:t xml:space="preserve"> może nie przyjąć tej faktury lub zażądać uzupełnienia załączników do niej. W przypadku żądania uzupełnienia załączników do faktury przyjmuje się, iż </w:t>
      </w:r>
      <w:r>
        <w:rPr>
          <w:rFonts w:eastAsia="Times New Roman" w:cs="Tahoma"/>
          <w:color w:val="auto"/>
          <w:lang w:eastAsia="zh-CN"/>
        </w:rPr>
        <w:t>Zamawiający</w:t>
      </w:r>
      <w:r>
        <w:t xml:space="preserve"> nie znajduje się w opóźnieniu w zapłacie </w:t>
      </w:r>
      <w:r>
        <w:rPr>
          <w:rFonts w:eastAsia="Times New Roman" w:cs="Tahoma"/>
          <w:color w:val="auto"/>
          <w:lang w:eastAsia="zh-CN"/>
        </w:rPr>
        <w:t xml:space="preserve">ceny </w:t>
      </w:r>
      <w:r>
        <w:t>ponieważ termin na spełnienie świadczenia wskazanego fakturą zaczyna biec dopiero od złożenia przez Wykonawcę</w:t>
      </w:r>
      <w:r>
        <w:rPr>
          <w:rFonts w:eastAsia="Times New Roman" w:cs="Tahoma"/>
          <w:color w:val="auto"/>
          <w:lang w:eastAsia="zh-CN"/>
        </w:rPr>
        <w:t xml:space="preserve"> </w:t>
      </w:r>
      <w:r>
        <w:t xml:space="preserve">żądanych od niego dokumentów. W przypadku odmowy przyjęcia faktury z uwagi na jej sprzeczność z umową lub przepisami prawa powszechnego przyjmuje się, iż </w:t>
      </w:r>
      <w:r>
        <w:rPr>
          <w:rFonts w:eastAsia="Times New Roman" w:cs="Tahoma"/>
          <w:color w:val="auto"/>
          <w:lang w:eastAsia="zh-CN"/>
        </w:rPr>
        <w:t>Zamawiający</w:t>
      </w:r>
      <w:r>
        <w:t xml:space="preserve"> nie znajduje się w opóźnieniu w zapłacie </w:t>
      </w:r>
      <w:r>
        <w:rPr>
          <w:rFonts w:eastAsia="Times New Roman" w:cs="Tahoma"/>
          <w:color w:val="auto"/>
          <w:lang w:eastAsia="zh-CN"/>
        </w:rPr>
        <w:t xml:space="preserve">ceny </w:t>
      </w:r>
      <w:r>
        <w:t>ponieważ termin na spełnienie świadczenia wskazanego fakturą zaczyna biec dopiero od złożenia przez Wykonawcę faktury zgodnej z umową lub z prawem powszechnym.</w:t>
      </w:r>
    </w:p>
    <w:p w14:paraId="585A73F2" w14:textId="77777777" w:rsidR="00E97A8D" w:rsidRDefault="00897B64">
      <w:pPr>
        <w:numPr>
          <w:ilvl w:val="0"/>
          <w:numId w:val="8"/>
        </w:numPr>
        <w:spacing w:before="120" w:after="0"/>
        <w:ind w:left="487" w:right="0" w:hanging="425"/>
      </w:pPr>
      <w:r>
        <w:t xml:space="preserve">Za dzień zapłaty ceny uznaje się dzień obciążenia rachunku bankowego Zamawiającego. </w:t>
      </w:r>
    </w:p>
    <w:p w14:paraId="329A839E" w14:textId="0E7E0268" w:rsidR="00944E34" w:rsidRDefault="00897B64" w:rsidP="00944E34">
      <w:pPr>
        <w:numPr>
          <w:ilvl w:val="0"/>
          <w:numId w:val="8"/>
        </w:numPr>
        <w:spacing w:before="120" w:after="0"/>
        <w:ind w:left="487" w:right="0" w:hanging="425"/>
      </w:pPr>
      <w:r>
        <w:t xml:space="preserve">Zamawiający działając na podstawie przepisów ustawy z dnia 11 marca 2004 r. o podatku od towarów i usług (tekst jednolity: Dz. U. z 2024 r. poz. 361 z późn. zm.), wyraża zgodę na </w:t>
      </w:r>
      <w:r>
        <w:lastRenderedPageBreak/>
        <w:t xml:space="preserve">przesyłanie faktur, duplikatów tych faktur oraz innych korekt w formie elektronicznej na adres e-mail: </w:t>
      </w:r>
      <w:hyperlink r:id="rId7" w:history="1">
        <w:r w:rsidR="00745307" w:rsidRPr="00A16734">
          <w:rPr>
            <w:rStyle w:val="Hipercze"/>
            <w:b/>
          </w:rPr>
          <w:t>bielsk.faktura@bialystok.lasy.gov.pl</w:t>
        </w:r>
      </w:hyperlink>
    </w:p>
    <w:p w14:paraId="7B8BA22D" w14:textId="1800A53C" w:rsidR="00944E34" w:rsidRDefault="00897B64" w:rsidP="00944E34">
      <w:pPr>
        <w:numPr>
          <w:ilvl w:val="0"/>
          <w:numId w:val="8"/>
        </w:numPr>
        <w:spacing w:before="120" w:after="0"/>
        <w:ind w:left="487" w:right="0" w:hanging="425"/>
      </w:pPr>
      <w:r>
        <w:t xml:space="preserve">W przypadku wystawienia faktury w formie pisemnej, prawidłowo wystawiona faktura powinna być doręczona do siedziby Zamawiającego – </w:t>
      </w:r>
      <w:r w:rsidR="00745307">
        <w:t>Nadleśnictwo Bielsk w Bielsku Podlaskim</w:t>
      </w:r>
      <w:r>
        <w:t xml:space="preserve">, ul. </w:t>
      </w:r>
      <w:r w:rsidR="00745307">
        <w:t>Studziwodzka 39</w:t>
      </w:r>
      <w:r>
        <w:t xml:space="preserve">,  </w:t>
      </w:r>
      <w:r w:rsidR="00745307">
        <w:t>17-100 Bielsk Podlaski</w:t>
      </w:r>
      <w:r>
        <w:t xml:space="preserve">. </w:t>
      </w:r>
    </w:p>
    <w:p w14:paraId="163F1BA2" w14:textId="77777777" w:rsidR="00944E34" w:rsidRDefault="00897B64" w:rsidP="00944E34">
      <w:pPr>
        <w:numPr>
          <w:ilvl w:val="0"/>
          <w:numId w:val="8"/>
        </w:numPr>
        <w:spacing w:before="120" w:after="0"/>
        <w:ind w:left="487" w:right="0" w:hanging="425"/>
      </w:pPr>
      <w:r>
        <w:t>Wykonawca przyjmuje do wiadomości, iż Zamawiający przy zapłacie ceny  będzie stosował mechanizm podzielonej płatności, o którym mowa w przepisach art. 108 a ust. 1 ustawy z dnia 11 marca 2004 r. o podatku od towarów i usług.</w:t>
      </w:r>
    </w:p>
    <w:p w14:paraId="1E3420C5" w14:textId="77777777" w:rsidR="00944E34" w:rsidRDefault="00897B64" w:rsidP="00944E34">
      <w:pPr>
        <w:numPr>
          <w:ilvl w:val="0"/>
          <w:numId w:val="8"/>
        </w:numPr>
        <w:spacing w:before="120" w:after="0"/>
        <w:ind w:left="487" w:right="0" w:hanging="425"/>
      </w:pPr>
      <w:r>
        <w:t xml:space="preserve">W przypadku, gdy Umowa jest realizowana przez podmioty działające w konsorcjum, członkowie upoważniają w formie pisemnej, pod rygorem nieważności, lidera konsorcjum do wystawienia przez niego faktury oraz do przyjęcia przez niego należności przypadających wszystkim członkom konsorcjum. </w:t>
      </w:r>
    </w:p>
    <w:p w14:paraId="184D63B0" w14:textId="77777777" w:rsidR="00944E34" w:rsidRDefault="00897B64" w:rsidP="00944E34">
      <w:pPr>
        <w:numPr>
          <w:ilvl w:val="0"/>
          <w:numId w:val="8"/>
        </w:numPr>
        <w:spacing w:before="120" w:after="0"/>
        <w:ind w:left="487" w:right="0" w:hanging="425"/>
      </w:pPr>
      <w:r>
        <w:t xml:space="preserve">Dokonanie zapłaty na rachunek bankowy oraz na rachunek VAT (w rozumieniu art. 2 pkt 37 Wykonawcy Ustawy o podatku od towarów i usług) wskazanego członka Konsorcjum zwalnia Zamawiającego z odpowiedzialności w stosunku do wszystkich członków Konsorcjum. </w:t>
      </w:r>
    </w:p>
    <w:p w14:paraId="409772CF" w14:textId="77777777" w:rsidR="00944E34" w:rsidRDefault="00944E34" w:rsidP="00944E34">
      <w:pPr>
        <w:numPr>
          <w:ilvl w:val="0"/>
          <w:numId w:val="8"/>
        </w:numPr>
        <w:spacing w:before="120" w:after="0"/>
        <w:ind w:left="487" w:right="0" w:hanging="425"/>
      </w:pPr>
      <w:r>
        <w:t>Zapłata ceny dokonywana na podstawie Umowy będzie realizowana przez Zamawiającego w złotych polskich.</w:t>
      </w:r>
    </w:p>
    <w:p w14:paraId="6511274B" w14:textId="77777777" w:rsidR="00944E34" w:rsidRPr="00944E34" w:rsidRDefault="00897B64" w:rsidP="00944E34">
      <w:pPr>
        <w:numPr>
          <w:ilvl w:val="0"/>
          <w:numId w:val="8"/>
        </w:numPr>
        <w:spacing w:before="120" w:after="0"/>
        <w:ind w:left="487" w:right="0" w:hanging="425"/>
      </w:pPr>
      <w:r w:rsidRPr="00944E34">
        <w:rPr>
          <w:rFonts w:eastAsia="Times New Roman" w:cs="Tahoma"/>
        </w:rPr>
        <w:t>Zamawiający nie będzie udzielał Wykonawcy zaliczek na poczet wykonania zamówienia.</w:t>
      </w:r>
    </w:p>
    <w:p w14:paraId="65C7D360" w14:textId="20BCE6DD" w:rsidR="00E97A8D" w:rsidRPr="00944E34" w:rsidRDefault="00897B64" w:rsidP="00944E34">
      <w:pPr>
        <w:pStyle w:val="Tekstpodstawowy"/>
        <w:numPr>
          <w:ilvl w:val="0"/>
          <w:numId w:val="8"/>
        </w:numPr>
        <w:spacing w:before="120" w:after="0"/>
        <w:ind w:left="488" w:right="0" w:hanging="488"/>
      </w:pPr>
      <w:r w:rsidRPr="00944E34">
        <w:rPr>
          <w:rFonts w:eastAsia="Times New Roman" w:cs="Tahoma"/>
        </w:rPr>
        <w:t xml:space="preserve">Wykonawca jest zobowiązany przedłożyć, wraz z fakturą, oświadczenia Podwykonawców o uregulowaniu względem nich wszystkich należności wynikających z umowy o podwykonawstwo lub dowody wskazujące na zapłatę Podwykonawcom wszystkich należności wynikających z umowy o podwykonawstwo. Oświadczenia, podpisane przez osoby upoważnione do reprezentowania składających je Podwykonawców lub inne dowody na potwierdzenie dokonanej zapłaty wynagrodzenia/ceny powinny potwierdzać brak zaległości Wykonawcy w uregulowaniu wszystkich wynagrodzeń/cen Podwykonawców wynikających z Umów o podwykonawstwo. </w:t>
      </w:r>
    </w:p>
    <w:p w14:paraId="3E04FAA4" w14:textId="77777777" w:rsidR="00E97A8D" w:rsidRPr="00653D0D" w:rsidRDefault="00897B64">
      <w:pPr>
        <w:numPr>
          <w:ilvl w:val="0"/>
          <w:numId w:val="8"/>
        </w:numPr>
        <w:spacing w:after="113"/>
        <w:ind w:hanging="489"/>
        <w:rPr>
          <w:rFonts w:eastAsia="Times New Roman" w:cs="Tahoma"/>
          <w:color w:val="auto"/>
        </w:rPr>
      </w:pPr>
      <w:r>
        <w:rPr>
          <w:rFonts w:eastAsia="Times New Roman" w:cs="Tahoma"/>
        </w:rPr>
        <w:t xml:space="preserve">Jeżeli w terminie określonym w przedłożonej Zamawiającemu Umowie o podwykonawstwo, Wykonawca nie zapłaci wymagalnego wynagrodzenia/ceny przysługującego Podwykonawcy, Podwykonawca może zwrócić się z żądaniem zapłaty należnego wynagrodzenia/ceny bezpośrednio do Zamawiającego. Żądanie to nie ma charakteru roszczeniowego i jej nieuwzględnienie przez Zamawiającego nie może być podstawą </w:t>
      </w:r>
      <w:r w:rsidRPr="00653D0D">
        <w:rPr>
          <w:rFonts w:eastAsia="Times New Roman" w:cs="Tahoma"/>
          <w:color w:val="auto"/>
        </w:rPr>
        <w:t>roszczenia Podwykonawcy o zapłatę jego wynagrodzenia/ceny.</w:t>
      </w:r>
    </w:p>
    <w:p w14:paraId="60104D94" w14:textId="77777777" w:rsidR="00E97A8D" w:rsidRPr="00653D0D" w:rsidRDefault="00897B64">
      <w:pPr>
        <w:numPr>
          <w:ilvl w:val="0"/>
          <w:numId w:val="8"/>
        </w:numPr>
        <w:spacing w:after="113"/>
        <w:ind w:hanging="489"/>
        <w:rPr>
          <w:rFonts w:eastAsia="Times New Roman" w:cs="Tahoma"/>
          <w:color w:val="auto"/>
        </w:rPr>
      </w:pPr>
      <w:r w:rsidRPr="00653D0D">
        <w:rPr>
          <w:rFonts w:eastAsia="Times New Roman" w:cs="Tahoma"/>
          <w:color w:val="auto"/>
        </w:rPr>
        <w:t xml:space="preserve">Zamawiający niezwłocznie po zgłoszeniu żądania dokonania płatności bezpośredniej zawiadomi Wykonawcę o żądaniu Podwykonawcy oraz wezwie Wykonawcę do zgłoszenia pisemnych uwag dotyczących zasadności bezpośredniej zapłaty wynagrodzenia Podwykonawcy, w terminie 7 dni od dnia doręczenia Wykonawcy wezwania. </w:t>
      </w:r>
    </w:p>
    <w:p w14:paraId="6C7D0519" w14:textId="15CB5476" w:rsidR="00E97A8D" w:rsidRPr="00653D0D" w:rsidRDefault="00897B64">
      <w:pPr>
        <w:numPr>
          <w:ilvl w:val="0"/>
          <w:numId w:val="8"/>
        </w:numPr>
        <w:spacing w:after="113"/>
        <w:ind w:hanging="489"/>
        <w:rPr>
          <w:rFonts w:eastAsia="Times New Roman" w:cs="Tahoma"/>
          <w:color w:val="auto"/>
        </w:rPr>
      </w:pPr>
      <w:r w:rsidRPr="00653D0D">
        <w:rPr>
          <w:rFonts w:eastAsia="Times New Roman" w:cs="Tahoma"/>
          <w:color w:val="auto"/>
        </w:rPr>
        <w:t xml:space="preserve">W przypadku zgłoszenia przez Wykonawcę uwag, o których mowa w ust. </w:t>
      </w:r>
      <w:r w:rsidR="00653D0D" w:rsidRPr="00653D0D">
        <w:rPr>
          <w:rFonts w:eastAsia="Times New Roman" w:cs="Tahoma"/>
          <w:color w:val="auto"/>
        </w:rPr>
        <w:t xml:space="preserve">22 </w:t>
      </w:r>
      <w:r w:rsidRPr="00653D0D">
        <w:rPr>
          <w:rFonts w:eastAsia="Times New Roman" w:cs="Tahoma"/>
          <w:color w:val="auto"/>
        </w:rPr>
        <w:t>podważających zasadność bezpośredniej zapłaty, Zamawiający może:</w:t>
      </w:r>
    </w:p>
    <w:p w14:paraId="13398439" w14:textId="77777777" w:rsidR="00E97A8D" w:rsidRPr="00653D0D" w:rsidRDefault="00897B64" w:rsidP="00133E2D">
      <w:pPr>
        <w:numPr>
          <w:ilvl w:val="1"/>
          <w:numId w:val="8"/>
        </w:numPr>
        <w:spacing w:after="113"/>
        <w:ind w:left="851" w:hanging="284"/>
        <w:rPr>
          <w:rFonts w:eastAsia="Times New Roman" w:cs="Tahoma"/>
          <w:color w:val="auto"/>
        </w:rPr>
      </w:pPr>
      <w:r w:rsidRPr="00653D0D">
        <w:rPr>
          <w:rFonts w:eastAsia="Times New Roman" w:cs="Tahoma"/>
          <w:color w:val="auto"/>
        </w:rPr>
        <w:t>nie dokonać bezpośredniej zapłaty wynagrodzenia Podwykonawcy, jeżeli Wykonawca wykaże niezasadność takiej zapłaty lub</w:t>
      </w:r>
    </w:p>
    <w:p w14:paraId="2092472A" w14:textId="77777777" w:rsidR="00E97A8D" w:rsidRPr="00653D0D" w:rsidRDefault="00897B64" w:rsidP="00133E2D">
      <w:pPr>
        <w:numPr>
          <w:ilvl w:val="1"/>
          <w:numId w:val="8"/>
        </w:numPr>
        <w:spacing w:after="113"/>
        <w:ind w:left="851" w:hanging="284"/>
        <w:rPr>
          <w:rFonts w:eastAsia="Times New Roman" w:cs="Tahoma"/>
          <w:color w:val="auto"/>
        </w:rPr>
      </w:pPr>
      <w:r w:rsidRPr="00653D0D">
        <w:rPr>
          <w:rFonts w:eastAsia="Times New Roman" w:cs="Tahoma"/>
          <w:color w:val="auto"/>
        </w:rPr>
        <w:t xml:space="preserve">złożyć do depozytu sądowego kwotę potrzebną na pokrycie wynagrodzenia Podwykonawcy w przypadku zaistnienia zasadniczej wątpliwości co do wysokości kwoty należnej zapłaty lub podmiotu, któremu płatność się należy, </w:t>
      </w:r>
    </w:p>
    <w:p w14:paraId="26C0E289" w14:textId="77777777" w:rsidR="00E97A8D" w:rsidRPr="00653D0D" w:rsidRDefault="00897B64" w:rsidP="00133E2D">
      <w:pPr>
        <w:numPr>
          <w:ilvl w:val="1"/>
          <w:numId w:val="8"/>
        </w:numPr>
        <w:spacing w:after="113"/>
        <w:ind w:left="851" w:hanging="284"/>
        <w:rPr>
          <w:rFonts w:eastAsia="Times New Roman" w:cs="Tahoma"/>
          <w:color w:val="auto"/>
        </w:rPr>
      </w:pPr>
      <w:r w:rsidRPr="00653D0D">
        <w:rPr>
          <w:rFonts w:eastAsia="Times New Roman" w:cs="Tahoma"/>
          <w:color w:val="auto"/>
        </w:rPr>
        <w:t xml:space="preserve">dokonać bezpośredniej zapłaty wynagrodzenia Podwykonawcy jeżeli Podwykonawca wykaże zasadność takiej zapłaty. </w:t>
      </w:r>
    </w:p>
    <w:p w14:paraId="50BF7829" w14:textId="661A3D9D" w:rsidR="00E97A8D" w:rsidRPr="00653D0D" w:rsidRDefault="00897B64">
      <w:pPr>
        <w:numPr>
          <w:ilvl w:val="0"/>
          <w:numId w:val="8"/>
        </w:numPr>
        <w:spacing w:after="113"/>
        <w:ind w:hanging="489"/>
        <w:rPr>
          <w:rFonts w:eastAsia="Times New Roman" w:cs="Tahoma"/>
          <w:color w:val="auto"/>
        </w:rPr>
      </w:pPr>
      <w:r w:rsidRPr="00653D0D">
        <w:rPr>
          <w:rFonts w:eastAsia="Times New Roman" w:cs="Tahoma"/>
          <w:color w:val="auto"/>
        </w:rPr>
        <w:t>Zamawiający zapłaci Podwykonawcy należne wynagrodzenie/cenę, będące przedmiotem żądania, o którym mowa w ust. 2</w:t>
      </w:r>
      <w:r w:rsidR="00653D0D" w:rsidRPr="00653D0D">
        <w:rPr>
          <w:rFonts w:eastAsia="Times New Roman" w:cs="Tahoma"/>
          <w:color w:val="auto"/>
        </w:rPr>
        <w:t>0</w:t>
      </w:r>
      <w:r w:rsidRPr="00653D0D">
        <w:rPr>
          <w:rFonts w:eastAsia="Times New Roman" w:cs="Tahoma"/>
          <w:color w:val="auto"/>
        </w:rPr>
        <w:t xml:space="preserve"> jeżeli Podwykonawca udokumentuje jego zasadność fakturą VAT lub rachunkiem oraz dokumentami potwierdzającymi wykonanie </w:t>
      </w:r>
      <w:r w:rsidRPr="00653D0D">
        <w:rPr>
          <w:rFonts w:eastAsia="Times New Roman" w:cs="Tahoma"/>
          <w:color w:val="auto"/>
        </w:rPr>
        <w:lastRenderedPageBreak/>
        <w:t>dostawy/usługi, a Wykonawca nie złoży w trybie określonym w ust. 2</w:t>
      </w:r>
      <w:r w:rsidR="00653D0D" w:rsidRPr="00653D0D">
        <w:rPr>
          <w:rFonts w:eastAsia="Times New Roman" w:cs="Tahoma"/>
          <w:color w:val="auto"/>
        </w:rPr>
        <w:t>1</w:t>
      </w:r>
      <w:r w:rsidRPr="00653D0D">
        <w:rPr>
          <w:rFonts w:eastAsia="Times New Roman" w:cs="Tahoma"/>
          <w:color w:val="auto"/>
        </w:rPr>
        <w:t xml:space="preserve"> uwag wykazujących niezasadność bezpośredniej zapłaty. Bezpośrednia zapłata obejmuje wyłącznie należne wynagrodzenie/cenę, bez odsetek należnych Podwykonawcy z tytułu uchybienia terminowi zapłaty przez Wykonawcę.</w:t>
      </w:r>
    </w:p>
    <w:p w14:paraId="5C71A74B" w14:textId="77777777" w:rsidR="00E97A8D" w:rsidRPr="00653D0D" w:rsidRDefault="00897B64">
      <w:pPr>
        <w:numPr>
          <w:ilvl w:val="0"/>
          <w:numId w:val="8"/>
        </w:numPr>
        <w:spacing w:after="113"/>
        <w:ind w:hanging="489"/>
        <w:rPr>
          <w:rFonts w:eastAsia="Times New Roman" w:cs="Tahoma"/>
          <w:color w:val="auto"/>
        </w:rPr>
      </w:pPr>
      <w:r w:rsidRPr="00653D0D">
        <w:rPr>
          <w:rFonts w:eastAsia="Times New Roman" w:cs="Tahoma"/>
          <w:color w:val="auto"/>
        </w:rPr>
        <w:t>Równowartość kwoty zapłaconej Podwykonawcy, bądź skierowanej do depozytu sądowego, Zamawiający potrąci z ceny należnej Wykonawcy. W przypadku niemożliwości dokonania potrącenia lub niedokonania go przez Zamawiającego równowartość kwoty zapłaconej Podwykonawcy, bądź skierowanej do depozytu sądowego, Wykonawca zapłaci Zamawiającemu na jego żądanie i w terminie wskazanym w tym żądaniu.</w:t>
      </w:r>
    </w:p>
    <w:p w14:paraId="0F2BBF64" w14:textId="77777777" w:rsidR="00E97A8D" w:rsidRPr="00653D0D" w:rsidRDefault="00897B64">
      <w:pPr>
        <w:numPr>
          <w:ilvl w:val="0"/>
          <w:numId w:val="8"/>
        </w:numPr>
        <w:spacing w:after="113"/>
        <w:ind w:hanging="489"/>
        <w:rPr>
          <w:rFonts w:eastAsia="Times New Roman" w:cs="Tahoma"/>
          <w:color w:val="auto"/>
        </w:rPr>
      </w:pPr>
      <w:r w:rsidRPr="00653D0D">
        <w:rPr>
          <w:rFonts w:eastAsia="Times New Roman" w:cs="Tahoma"/>
          <w:color w:val="auto"/>
        </w:rPr>
        <w:t>Podstawą wypłaty należnego Wykonawcy wynagrodzenia, będą wystawione przez Wykonawcę: rachunek lub faktura VAT, przedstawione Zamawiającemu wraz:</w:t>
      </w:r>
    </w:p>
    <w:p w14:paraId="1C5A1C52" w14:textId="77777777" w:rsidR="00E97A8D" w:rsidRPr="00653D0D" w:rsidRDefault="00897B64" w:rsidP="00133E2D">
      <w:pPr>
        <w:numPr>
          <w:ilvl w:val="1"/>
          <w:numId w:val="8"/>
        </w:numPr>
        <w:spacing w:after="113"/>
        <w:ind w:left="993" w:hanging="489"/>
        <w:rPr>
          <w:rFonts w:eastAsia="Times New Roman" w:cs="Tahoma"/>
          <w:color w:val="auto"/>
        </w:rPr>
      </w:pPr>
      <w:r w:rsidRPr="00653D0D">
        <w:rPr>
          <w:rFonts w:eastAsia="Times New Roman" w:cs="Tahoma"/>
          <w:color w:val="auto"/>
        </w:rPr>
        <w:t xml:space="preserve">z protokołem Odbioru przedmiotu umowy, w którym będą wyszczególnione wydzielone dostawy lub usługi wykonane przez Podwykonawców, lub do którego będą załączone protokoły odbioru dostaw lub usług wykonanych przez Podwykonawców , </w:t>
      </w:r>
    </w:p>
    <w:p w14:paraId="47FD4A15" w14:textId="77777777" w:rsidR="00E97A8D" w:rsidRPr="00653D0D" w:rsidRDefault="00897B64" w:rsidP="00133E2D">
      <w:pPr>
        <w:numPr>
          <w:ilvl w:val="1"/>
          <w:numId w:val="8"/>
        </w:numPr>
        <w:spacing w:after="113"/>
        <w:ind w:left="993" w:hanging="489"/>
        <w:rPr>
          <w:rFonts w:eastAsia="Times New Roman" w:cs="Tahoma"/>
          <w:color w:val="auto"/>
        </w:rPr>
      </w:pPr>
      <w:r w:rsidRPr="00653D0D">
        <w:rPr>
          <w:rFonts w:eastAsia="Times New Roman" w:cs="Tahoma"/>
          <w:color w:val="auto"/>
        </w:rPr>
        <w:t xml:space="preserve">z kopiami faktur VAT lub rachunków wystawionych przez Podwykonawców, których umowy złożono Zamawiającemu za wykonane przez nich dostawy lub usługi, </w:t>
      </w:r>
    </w:p>
    <w:p w14:paraId="5B0FEEBB" w14:textId="77777777" w:rsidR="00E97A8D" w:rsidRPr="00653D0D" w:rsidRDefault="00897B64" w:rsidP="00133E2D">
      <w:pPr>
        <w:numPr>
          <w:ilvl w:val="1"/>
          <w:numId w:val="8"/>
        </w:numPr>
        <w:spacing w:after="113"/>
        <w:ind w:left="993" w:hanging="489"/>
        <w:rPr>
          <w:rFonts w:eastAsia="Times New Roman" w:cs="Tahoma"/>
          <w:color w:val="auto"/>
        </w:rPr>
      </w:pPr>
      <w:r w:rsidRPr="00653D0D">
        <w:rPr>
          <w:rFonts w:eastAsia="Times New Roman" w:cs="Tahoma"/>
          <w:color w:val="auto"/>
        </w:rPr>
        <w:t>z kopiami przelewów bankowych potwierdzających płatności za faktury wskazane w ppkt 2 albo ze sporządzonymi oświadczeniami Podwykonawców o uregulowaniu wobec nich przez Wykonawcę należności za te faktury,</w:t>
      </w:r>
    </w:p>
    <w:p w14:paraId="0D465361" w14:textId="77777777" w:rsidR="00E97A8D" w:rsidRPr="00653D0D" w:rsidRDefault="00897B64" w:rsidP="00133E2D">
      <w:pPr>
        <w:numPr>
          <w:ilvl w:val="1"/>
          <w:numId w:val="8"/>
        </w:numPr>
        <w:spacing w:after="113"/>
        <w:ind w:left="993" w:hanging="489"/>
        <w:rPr>
          <w:color w:val="auto"/>
        </w:rPr>
      </w:pPr>
      <w:r w:rsidRPr="00653D0D">
        <w:rPr>
          <w:rFonts w:eastAsia="Times New Roman" w:cs="Tahoma"/>
          <w:color w:val="auto"/>
        </w:rPr>
        <w:t>Do rachunku lub faktury VAT za wykonanie przedmiotu Umowy Wykonawca dołączy także oświadczenia Podwykonawców o pełnym zafakturowaniu przez nich lub objęciu wystawionymi przez nich rachunkami zakresu dostaw lub usług wykonanych zgodnie z Umowami o podwykonawstwo oraz o pełnym rozliczeniu tych dostaw lub usług  (dokonaniu przez Wykonawcę zapłaty pełnej ceny/wynagrodzenia należnego Podwykonawcy).</w:t>
      </w:r>
    </w:p>
    <w:p w14:paraId="5DF962BD" w14:textId="4A86025B" w:rsidR="00E97A8D" w:rsidRPr="00653D0D" w:rsidRDefault="00897B64">
      <w:pPr>
        <w:numPr>
          <w:ilvl w:val="0"/>
          <w:numId w:val="8"/>
        </w:numPr>
        <w:spacing w:after="113"/>
        <w:ind w:hanging="489"/>
        <w:rPr>
          <w:rFonts w:eastAsia="Times New Roman" w:cs="Tahoma"/>
          <w:color w:val="auto"/>
        </w:rPr>
      </w:pPr>
      <w:r w:rsidRPr="00653D0D">
        <w:rPr>
          <w:rFonts w:eastAsia="Times New Roman" w:cs="Tahoma"/>
          <w:color w:val="auto"/>
        </w:rPr>
        <w:t xml:space="preserve">Jeżeli Wykonawca nie przedstawi wraz z fakturą VAT lub rachunkiem dokumentów, o których mowa w ust. 33 Zamawiający jest uprawniony do wstrzymania wypłaty należnej Wykonawcy ceny do czasu przedłożenia przez Wykonawcę stosownych dokumentów. Wstrzymanie przez Zamawiającego zapłaty do czasu wypełnienia przez Wykonawcę wymagań, o których mowa w ust. </w:t>
      </w:r>
      <w:r w:rsidR="00653D0D" w:rsidRPr="00653D0D">
        <w:rPr>
          <w:rFonts w:eastAsia="Times New Roman" w:cs="Tahoma"/>
          <w:color w:val="auto"/>
        </w:rPr>
        <w:t>25</w:t>
      </w:r>
      <w:r w:rsidRPr="00653D0D">
        <w:rPr>
          <w:rFonts w:eastAsia="Times New Roman" w:cs="Tahoma"/>
          <w:color w:val="auto"/>
        </w:rPr>
        <w:t xml:space="preserve"> nie będzie traktowane jako nie dotrzymanie przez Zamawiającego terminu płatności i nie uprawnia Wykonawcy do żądania zapłaty odsetek za opóźnienie. </w:t>
      </w:r>
    </w:p>
    <w:p w14:paraId="434DD6D5" w14:textId="77777777" w:rsidR="00E97A8D" w:rsidRPr="00653D0D" w:rsidRDefault="00897B64">
      <w:pPr>
        <w:numPr>
          <w:ilvl w:val="0"/>
          <w:numId w:val="8"/>
        </w:numPr>
        <w:spacing w:after="113"/>
        <w:ind w:hanging="489"/>
        <w:rPr>
          <w:rFonts w:eastAsia="Times New Roman" w:cs="Tahoma"/>
          <w:color w:val="auto"/>
        </w:rPr>
      </w:pPr>
      <w:r w:rsidRPr="00653D0D">
        <w:rPr>
          <w:rFonts w:eastAsia="Times New Roman" w:cs="Tahoma"/>
          <w:color w:val="auto"/>
        </w:rPr>
        <w:t xml:space="preserve">Zamawiający jest uprawniony do żądania i uzyskania od Wykonawcy niezwłocznie wyjaśnień w przypadku wątpliwości dotyczących faktur/rachunków lub dokumentów składanych z nimi. </w:t>
      </w:r>
    </w:p>
    <w:p w14:paraId="1C3791FB" w14:textId="77310C0E" w:rsidR="00E97A8D" w:rsidRDefault="00897B64">
      <w:pPr>
        <w:numPr>
          <w:ilvl w:val="0"/>
          <w:numId w:val="8"/>
        </w:numPr>
        <w:spacing w:after="113"/>
        <w:ind w:hanging="489"/>
        <w:rPr>
          <w:rFonts w:eastAsia="Times New Roman" w:cs="Tahoma"/>
        </w:rPr>
      </w:pPr>
      <w:r w:rsidRPr="00653D0D">
        <w:rPr>
          <w:rFonts w:eastAsia="Times New Roman" w:cs="Tahoma"/>
          <w:color w:val="auto"/>
        </w:rPr>
        <w:t>Zamawiający jest uprawniony do odstąpienia od dokonania bezpośredniej płatności na rzecz Podwykonawcy i do wypłaty Wykonawcy należnego wynagrodzenia, jeżeli Wykonawca zgłosi uwagi, o których mowa w ust. 2</w:t>
      </w:r>
      <w:r w:rsidR="00653D0D" w:rsidRPr="00653D0D">
        <w:rPr>
          <w:rFonts w:eastAsia="Times New Roman" w:cs="Tahoma"/>
          <w:color w:val="auto"/>
        </w:rPr>
        <w:t>1</w:t>
      </w:r>
      <w:r w:rsidRPr="00653D0D">
        <w:rPr>
          <w:rFonts w:eastAsia="Times New Roman" w:cs="Tahoma"/>
          <w:color w:val="auto"/>
        </w:rPr>
        <w:t xml:space="preserve"> i wykaże niezasadność takiej płatności, lub jeżeli Wykonawca nie zgłosi uwag o których mowa w ust. 2</w:t>
      </w:r>
      <w:r w:rsidR="00653D0D" w:rsidRPr="00653D0D">
        <w:rPr>
          <w:rFonts w:eastAsia="Times New Roman" w:cs="Tahoma"/>
          <w:color w:val="auto"/>
        </w:rPr>
        <w:t>1</w:t>
      </w:r>
      <w:r w:rsidRPr="00653D0D">
        <w:rPr>
          <w:rFonts w:eastAsia="Times New Roman" w:cs="Tahoma"/>
          <w:color w:val="auto"/>
        </w:rPr>
        <w:t xml:space="preserve">, </w:t>
      </w:r>
      <w:r>
        <w:rPr>
          <w:rFonts w:eastAsia="Times New Roman" w:cs="Tahoma"/>
        </w:rPr>
        <w:t>a Podwykonawca nie wykaże zasadności takiej płatności.</w:t>
      </w:r>
    </w:p>
    <w:p w14:paraId="1AE8138A" w14:textId="77777777" w:rsidR="00E97A8D" w:rsidRDefault="00897B64">
      <w:pPr>
        <w:numPr>
          <w:ilvl w:val="0"/>
          <w:numId w:val="8"/>
        </w:numPr>
        <w:spacing w:after="113"/>
        <w:ind w:hanging="489"/>
        <w:rPr>
          <w:rFonts w:eastAsia="Times New Roman" w:cs="Tahoma"/>
        </w:rPr>
      </w:pPr>
      <w:r>
        <w:rPr>
          <w:rFonts w:eastAsia="Times New Roman" w:cs="Tahoma"/>
        </w:rPr>
        <w:t>Podstawą płatności bezpośredniej dokonywanej przez Zamawiającego na rzecz Podwykonawcy będzie kopia faktury VAT lub rachunku Podwykonawcy, potwierdzona za zgodność z oryginałem przez Wykonawcę, przedstawiona Zamawiającemu wraz z potwierdzonym za zgodność z oryginałem potwierdzeniem odbioru dostaw.</w:t>
      </w:r>
    </w:p>
    <w:p w14:paraId="5442684D" w14:textId="77777777" w:rsidR="00E97A8D" w:rsidRDefault="00897B64">
      <w:pPr>
        <w:numPr>
          <w:ilvl w:val="0"/>
          <w:numId w:val="8"/>
        </w:numPr>
        <w:spacing w:after="113"/>
        <w:ind w:hanging="489"/>
        <w:rPr>
          <w:rFonts w:eastAsia="Times New Roman" w:cs="Tahoma"/>
        </w:rPr>
      </w:pPr>
      <w:r>
        <w:rPr>
          <w:rFonts w:eastAsia="Times New Roman" w:cs="Tahoma"/>
        </w:rPr>
        <w:t>Bezpośrednia płatność dokonywana przez Zamawiającego na rzecz Podwykonawcy będzie obejmować wyłącznie należne Podwykonawcy wynagrodzenie/cenę, bez odsetek należnych Podwykonawcy z tytułu opóźnienia w zapłacie należnego wynagrodzenia/ceny przez Wykonawcę i będzie dotyczyć wyłącznie należności powstałych po zaakceptowaniu przez Zamawiającego Umowy o podwykonawstwo w zakresie dostaw.</w:t>
      </w:r>
    </w:p>
    <w:p w14:paraId="12A843A4" w14:textId="77777777" w:rsidR="00E97A8D" w:rsidRDefault="00897B64">
      <w:pPr>
        <w:numPr>
          <w:ilvl w:val="0"/>
          <w:numId w:val="8"/>
        </w:numPr>
        <w:spacing w:after="113"/>
        <w:ind w:hanging="489"/>
        <w:rPr>
          <w:rFonts w:eastAsia="Times New Roman" w:cs="Tahoma"/>
        </w:rPr>
      </w:pPr>
      <w:r>
        <w:rPr>
          <w:rFonts w:eastAsia="Times New Roman" w:cs="Tahoma"/>
        </w:rPr>
        <w:t xml:space="preserve">Dokonanie bezpośredniej płatności na rzecz Podwykonawcy lub ważne złożenie kwoty potrzebnej na pokrycie wynagrodzenia z tytułu bezpośredniej płatności do depozytu </w:t>
      </w:r>
      <w:r>
        <w:rPr>
          <w:rFonts w:eastAsia="Times New Roman" w:cs="Tahoma"/>
        </w:rPr>
        <w:lastRenderedPageBreak/>
        <w:t>sądowego, skutkuje wygaśnięciem wierzytelności przysługującej Wykonawcy od Zamawiającego i Podwykonawcy od Zamawiającego z tytułu wynagrodzenia/ceny do wysokości kwoty odpowiadającej dokonanej płatności lub do wysokości kwoty złożonej do depozytu sądowego.</w:t>
      </w:r>
    </w:p>
    <w:p w14:paraId="5C37B31B" w14:textId="0FEABD13" w:rsidR="00E97A8D" w:rsidRDefault="00897B64">
      <w:pPr>
        <w:numPr>
          <w:ilvl w:val="0"/>
          <w:numId w:val="8"/>
        </w:numPr>
        <w:spacing w:after="113"/>
        <w:ind w:hanging="489"/>
        <w:rPr>
          <w:rFonts w:eastAsia="Times New Roman" w:cs="Tahoma"/>
        </w:rPr>
      </w:pPr>
      <w:r>
        <w:rPr>
          <w:rFonts w:eastAsia="Times New Roman" w:cs="Tahoma"/>
        </w:rPr>
        <w:t xml:space="preserve">Zamawiający dokona bezpośredniej płatności na rzecz Podwykonawcy w terminie </w:t>
      </w:r>
      <w:r w:rsidR="00653D0D">
        <w:rPr>
          <w:rFonts w:eastAsia="Times New Roman" w:cs="Tahoma"/>
        </w:rPr>
        <w:t>14</w:t>
      </w:r>
      <w:r>
        <w:rPr>
          <w:rFonts w:eastAsia="Times New Roman" w:cs="Tahoma"/>
        </w:rPr>
        <w:t xml:space="preserve"> dni od dnia pisemnego potwierdzenia Podwykonawcy przez Zamawiającego uznania płatności bezpośredniej za uzasadnioną.</w:t>
      </w:r>
    </w:p>
    <w:p w14:paraId="5FDF0C6A" w14:textId="77777777" w:rsidR="00E97A8D" w:rsidRDefault="00897B64">
      <w:pPr>
        <w:numPr>
          <w:ilvl w:val="0"/>
          <w:numId w:val="8"/>
        </w:numPr>
        <w:spacing w:after="113"/>
        <w:ind w:hanging="489"/>
        <w:rPr>
          <w:rFonts w:eastAsia="Times New Roman" w:cs="Tahoma"/>
        </w:rPr>
      </w:pPr>
      <w:r>
        <w:rPr>
          <w:rFonts w:eastAsia="Times New Roman" w:cs="Tahoma"/>
        </w:rPr>
        <w:t xml:space="preserve">Zamawiający może złożyć do depozytu sądowego kwotę potrzebną na pokrycie wynagrodzenia Podwykonawcy w przypadku zasadniczych wątpliwości co do wysokości należnej zapłaty lub co do podmiotu, któremu płatność należy się, co uznaje się za równoznaczne z wykonaniem w zakresie objętym zdeponowaną kwotą zobowiązania Zamawiającego względem Wykonawcy i Podwykonawcy. </w:t>
      </w:r>
    </w:p>
    <w:p w14:paraId="0AEC3725" w14:textId="77777777" w:rsidR="00E97A8D" w:rsidRDefault="00897B64">
      <w:pPr>
        <w:numPr>
          <w:ilvl w:val="0"/>
          <w:numId w:val="8"/>
        </w:numPr>
        <w:spacing w:after="113"/>
        <w:ind w:hanging="489"/>
        <w:rPr>
          <w:rFonts w:eastAsia="Times New Roman" w:cs="Tahoma"/>
        </w:rPr>
      </w:pPr>
      <w:r>
        <w:rPr>
          <w:rFonts w:eastAsia="Times New Roman" w:cs="Tahoma"/>
        </w:rPr>
        <w:t>Zamawiający nie ponosi wobec Podwykonawcy odpowiedzialności z tytułu nie dokonania płatności bezpośredniej/ich.</w:t>
      </w:r>
    </w:p>
    <w:p w14:paraId="230C4ADA" w14:textId="5A9D29C0" w:rsidR="00E97A8D" w:rsidRPr="004C1851" w:rsidRDefault="00897B64">
      <w:pPr>
        <w:numPr>
          <w:ilvl w:val="0"/>
          <w:numId w:val="8"/>
        </w:numPr>
        <w:spacing w:after="113"/>
        <w:ind w:hanging="489"/>
        <w:rPr>
          <w:rFonts w:eastAsia="Times New Roman" w:cs="Tahoma"/>
        </w:rPr>
      </w:pPr>
      <w:r>
        <w:rPr>
          <w:rFonts w:eastAsia="Times New Roman" w:cs="Tahoma"/>
        </w:rPr>
        <w:t xml:space="preserve">W przypadku zwłoki Zamawiającego w zapłacie ceny, Wykonawca ma prawo do naliczania i </w:t>
      </w:r>
      <w:r w:rsidRPr="004C1851">
        <w:rPr>
          <w:rFonts w:eastAsia="Times New Roman" w:cs="Tahoma"/>
        </w:rPr>
        <w:t xml:space="preserve">żądania zapłaty wskazanych ustawą - odsetek ustawowych za opóźnienie. </w:t>
      </w:r>
    </w:p>
    <w:p w14:paraId="4429540C" w14:textId="77777777" w:rsidR="00FE04DC" w:rsidRPr="004C1851" w:rsidRDefault="00FE04DC" w:rsidP="004C1851">
      <w:pPr>
        <w:numPr>
          <w:ilvl w:val="0"/>
          <w:numId w:val="8"/>
        </w:numPr>
        <w:spacing w:after="113"/>
        <w:ind w:hanging="489"/>
        <w:rPr>
          <w:color w:val="auto"/>
        </w:rPr>
      </w:pPr>
      <w:r w:rsidRPr="004C1851">
        <w:rPr>
          <w:color w:val="auto"/>
        </w:rPr>
        <w:t>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z późn. zm. – „Ustawa o Fakturowaniu”).</w:t>
      </w:r>
    </w:p>
    <w:p w14:paraId="008A2508" w14:textId="77777777" w:rsidR="00FE04DC" w:rsidRPr="004C1851" w:rsidRDefault="00FE04DC" w:rsidP="004C1851">
      <w:pPr>
        <w:numPr>
          <w:ilvl w:val="0"/>
          <w:numId w:val="8"/>
        </w:numPr>
        <w:spacing w:after="113"/>
        <w:ind w:hanging="489"/>
      </w:pPr>
      <w:r w:rsidRPr="004C1851">
        <w:t xml:space="preserve">W przypadku wystawienia ustrukturyzowanej faktury elektronicznej, o której mowa w ust. 7,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4EBB611F" w14:textId="77777777" w:rsidR="00FE04DC" w:rsidRPr="004C1851" w:rsidRDefault="00FE04DC" w:rsidP="004C1851">
      <w:pPr>
        <w:numPr>
          <w:ilvl w:val="0"/>
          <w:numId w:val="8"/>
        </w:numPr>
        <w:spacing w:after="113"/>
        <w:ind w:hanging="489"/>
      </w:pPr>
      <w:r w:rsidRPr="004C1851">
        <w:t>Ustrukturyzowaną fakturę elektroniczną należy wysyłać na następujący adres Zamawiającego na PEF: NIP 5430201181 .</w:t>
      </w:r>
    </w:p>
    <w:p w14:paraId="0589CB77" w14:textId="7DBE27A7" w:rsidR="00FE04DC" w:rsidRPr="004C1851" w:rsidRDefault="00FE04DC" w:rsidP="004C1851">
      <w:pPr>
        <w:numPr>
          <w:ilvl w:val="0"/>
          <w:numId w:val="8"/>
        </w:numPr>
        <w:spacing w:after="113"/>
        <w:ind w:hanging="489"/>
      </w:pPr>
      <w:r w:rsidRPr="004C1851">
        <w:t>Za chwilę doręczenia ustrukturyzowanej faktury elektronicznej uznawać się będzie chwilę wprowadzenia prawidłowo wystawionej faktury,  do konta Zamawiającego na PEF, w sposób umożliwiający Zamawiającemu zapoznanie się z jej treścią.</w:t>
      </w:r>
    </w:p>
    <w:p w14:paraId="5A578DCE" w14:textId="2EA1B624" w:rsidR="00FE04DC" w:rsidRPr="004C1851" w:rsidRDefault="00FE04DC" w:rsidP="004C1851">
      <w:pPr>
        <w:numPr>
          <w:ilvl w:val="0"/>
          <w:numId w:val="8"/>
        </w:numPr>
        <w:spacing w:after="113"/>
        <w:ind w:hanging="489"/>
      </w:pPr>
      <w:r w:rsidRPr="004C1851">
        <w:t xml:space="preserve">Zamawiający i Wykonawca oświadczają, że są czynnymi podatnikami podatku VAT. W przypadku, gdy Wykonawcą jest podmiot zagraniczny składa on Zamawiającemu oświadczenie, że jest podatnikiem podatku od wartości dodanej jednocześnie podając numer identyfikacji podatkowej VAT UE. [postanowienie to i poniższe mają zastosowanie w przypadku, zagranicznego Wykonawcy niezarejestrowanego jako czynny podatnik VAT i/lub nieposiadającego siedziby na terytorium RP]. </w:t>
      </w:r>
    </w:p>
    <w:p w14:paraId="29A060D1" w14:textId="77777777" w:rsidR="00E97A8D" w:rsidRDefault="00897B64">
      <w:pPr>
        <w:spacing w:after="0" w:line="259" w:lineRule="auto"/>
        <w:ind w:left="77" w:right="0" w:firstLine="0"/>
        <w:jc w:val="left"/>
      </w:pPr>
      <w:r>
        <w:t xml:space="preserve"> </w:t>
      </w:r>
    </w:p>
    <w:p w14:paraId="08AF00AE" w14:textId="77777777" w:rsidR="00E97A8D" w:rsidRDefault="00897B64">
      <w:pPr>
        <w:pStyle w:val="Nagwek1"/>
        <w:ind w:left="85"/>
      </w:pPr>
      <w:r>
        <w:t xml:space="preserve">§ 7 Kary umowne </w:t>
      </w:r>
      <w:r>
        <w:rPr>
          <w:sz w:val="10"/>
        </w:rPr>
        <w:t xml:space="preserve"> </w:t>
      </w:r>
    </w:p>
    <w:p w14:paraId="3CB9C304" w14:textId="77777777" w:rsidR="00E97A8D" w:rsidRDefault="00897B64">
      <w:pPr>
        <w:numPr>
          <w:ilvl w:val="0"/>
          <w:numId w:val="9"/>
        </w:numPr>
        <w:spacing w:before="120"/>
        <w:ind w:left="346" w:right="0" w:hanging="284"/>
      </w:pPr>
      <w:r>
        <w:t xml:space="preserve">Wykonawca  zapłaci kary Umowne Zamawiającemu z tytułu: </w:t>
      </w:r>
    </w:p>
    <w:p w14:paraId="3D7B45F2" w14:textId="6ED84835" w:rsidR="00E97A8D" w:rsidRDefault="00897B64">
      <w:pPr>
        <w:numPr>
          <w:ilvl w:val="1"/>
          <w:numId w:val="9"/>
        </w:numPr>
        <w:spacing w:before="120" w:after="0"/>
        <w:ind w:left="782" w:right="0" w:hanging="425"/>
      </w:pPr>
      <w:r>
        <w:t xml:space="preserve">Odstąpienia od Umowy przez Zamawiającego z przyczyn, za które ponosi odpowiedzialność Wykonawca - w wysokości 10 % wstępnej ceny łącznej brutto, o której mowa w § 6 ust. 1 Umowy, </w:t>
      </w:r>
    </w:p>
    <w:p w14:paraId="3D37386B" w14:textId="77777777" w:rsidR="00E97A8D" w:rsidRDefault="00897B64">
      <w:pPr>
        <w:numPr>
          <w:ilvl w:val="1"/>
          <w:numId w:val="9"/>
        </w:numPr>
        <w:spacing w:before="120" w:after="0"/>
        <w:ind w:left="782" w:right="0" w:hanging="425"/>
      </w:pPr>
      <w:r>
        <w:t xml:space="preserve">za zwłokę Wykonawcy w wykonaniu umowy względem terminu wskazanego w § 3 ust. 2 - w wysokości 0,2% wstępnej ceny łącznej brutto, o której mowa w § 6 ust. 1 Umowy </w:t>
      </w:r>
    </w:p>
    <w:p w14:paraId="516B1F18" w14:textId="439A7F8F" w:rsidR="00133E2D" w:rsidRPr="00AC0200" w:rsidRDefault="00897B64" w:rsidP="00133E2D">
      <w:pPr>
        <w:pStyle w:val="Akapitzlist"/>
        <w:numPr>
          <w:ilvl w:val="1"/>
          <w:numId w:val="9"/>
        </w:numPr>
        <w:spacing w:before="120" w:after="0"/>
        <w:ind w:right="0" w:hanging="359"/>
        <w:rPr>
          <w:color w:val="auto"/>
        </w:rPr>
      </w:pPr>
      <w:r w:rsidRPr="00AC0200">
        <w:rPr>
          <w:color w:val="auto"/>
        </w:rPr>
        <w:t>za zaangażowanie przez Wykonawcę Podwykonawcy do wykonania przedmiotu umowy lub jego części, bez wymaganej zgody Zamawiającego - w wysokości 5% wstępnej ceny łącznej brutto, o której mowa w § 6 ust. 1 Umowy ,</w:t>
      </w:r>
    </w:p>
    <w:p w14:paraId="537DB09C" w14:textId="4211E3D5" w:rsidR="00E97A8D" w:rsidRDefault="00897B64" w:rsidP="00133E2D">
      <w:pPr>
        <w:pStyle w:val="Akapitzlist"/>
        <w:numPr>
          <w:ilvl w:val="1"/>
          <w:numId w:val="9"/>
        </w:numPr>
        <w:spacing w:before="120" w:after="0"/>
        <w:ind w:left="783" w:right="0" w:hanging="499"/>
        <w:contextualSpacing w:val="0"/>
      </w:pPr>
      <w:r>
        <w:lastRenderedPageBreak/>
        <w:t xml:space="preserve">Zwłoki wykonawcy w usunięciu wad stwierdzonych w ramach rozpatrywanej reklamacji – w wysokości 1% wstępnej ceny łącznej brutto, o której mowa w § 6 ust. 1 Umowy za każdy dzień zwłoki po upływie 14 dni od dnia ich zgłoszenia, </w:t>
      </w:r>
    </w:p>
    <w:p w14:paraId="17ED3D19" w14:textId="75C82C14" w:rsidR="00E97A8D" w:rsidRDefault="00897B64">
      <w:pPr>
        <w:numPr>
          <w:ilvl w:val="1"/>
          <w:numId w:val="9"/>
        </w:numPr>
        <w:spacing w:before="120" w:after="0"/>
        <w:ind w:left="782" w:right="0" w:hanging="425"/>
      </w:pPr>
      <w:r>
        <w:t xml:space="preserve">za zwłokę w dokonania poprawek krawieckich – tj. przekroczenie </w:t>
      </w:r>
      <w:r w:rsidRPr="00397789">
        <w:t xml:space="preserve">terminu </w:t>
      </w:r>
      <w:r w:rsidR="00E97758" w:rsidRPr="00397789">
        <w:t>14</w:t>
      </w:r>
      <w:r w:rsidRPr="00397789">
        <w:t xml:space="preserve"> dni</w:t>
      </w:r>
      <w:r>
        <w:t xml:space="preserve"> na dokonanie tych poprawek (zostanie uzupełnione po podpisaniu Umowy, zgodnie ze złożoną ofertą) od daty zgłoszenia – w wysokości 5% wstępnej ceny łącznej brutto, o którym mowa w § 6 ust. 1 Umowy za każdy dzień zwłoki (dotyczy Pakietu (Części) nr 1), </w:t>
      </w:r>
    </w:p>
    <w:p w14:paraId="5261399D" w14:textId="2ED4E64A" w:rsidR="00E97A8D" w:rsidRDefault="00897B64">
      <w:pPr>
        <w:numPr>
          <w:ilvl w:val="1"/>
          <w:numId w:val="9"/>
        </w:numPr>
        <w:spacing w:before="120" w:after="0"/>
        <w:ind w:left="782" w:right="0" w:hanging="425"/>
      </w:pPr>
      <w:r>
        <w:t xml:space="preserve">Stwierdzenia, że dostarczone: sorty mundurowe nie będą spełniały norm opisanych przez Zamawiającego, Wykonawca zapłaci karę w wysokości 1% wstępnej ceny łącznej brutto, o którym mowa w § 6 ust. 1 Umowy za każdy stwierdzony przypadek w asortymencie. </w:t>
      </w:r>
    </w:p>
    <w:p w14:paraId="76EC1A72" w14:textId="77777777" w:rsidR="00E97A8D" w:rsidRPr="00F93114" w:rsidRDefault="00897B64">
      <w:pPr>
        <w:pStyle w:val="LPtekstpodstawowy"/>
        <w:numPr>
          <w:ilvl w:val="1"/>
          <w:numId w:val="9"/>
        </w:numPr>
        <w:ind w:left="782" w:hanging="425"/>
        <w:rPr>
          <w:rFonts w:ascii="Cambria" w:hAnsi="Cambria"/>
          <w:color w:val="auto"/>
        </w:rPr>
      </w:pPr>
      <w:r w:rsidRPr="00F93114">
        <w:rPr>
          <w:rFonts w:ascii="Cambria" w:hAnsi="Cambria"/>
          <w:color w:val="auto"/>
          <w:sz w:val="22"/>
          <w:szCs w:val="22"/>
        </w:rPr>
        <w:t>za brak dokonania wymaganej przez Zamawiającego zmiany Umowy o podwykonawstwo w tym w zakresie terminu zapłaty we wskazanym przez Zamawiającego terminie, w wysokości 10.000,00 zł (dziesięć tysięcy złotych) za każdy przypadek,</w:t>
      </w:r>
    </w:p>
    <w:p w14:paraId="5ABF7329" w14:textId="77777777" w:rsidR="00E97A8D" w:rsidRDefault="00897B64">
      <w:pPr>
        <w:pStyle w:val="LPtekstpodstawowy"/>
        <w:numPr>
          <w:ilvl w:val="1"/>
          <w:numId w:val="9"/>
        </w:numPr>
        <w:ind w:left="782" w:hanging="425"/>
      </w:pPr>
      <w:r>
        <w:rPr>
          <w:rFonts w:ascii="Cambria" w:hAnsi="Cambria"/>
          <w:sz w:val="22"/>
          <w:szCs w:val="22"/>
        </w:rPr>
        <w:t>za brak dokonania zmiany Umowy o podwykonawstwo w zakresie wynagrodzenia Podwykonawcy, w wysokości 10.000,00 zł (dziesięć tysięcy złotych) za każdy przypadek,</w:t>
      </w:r>
    </w:p>
    <w:p w14:paraId="29268185" w14:textId="77777777" w:rsidR="00E97A8D" w:rsidRDefault="00897B64">
      <w:pPr>
        <w:numPr>
          <w:ilvl w:val="0"/>
          <w:numId w:val="9"/>
        </w:numPr>
        <w:spacing w:before="120" w:after="0"/>
        <w:ind w:left="346" w:right="0" w:hanging="284"/>
      </w:pPr>
      <w:r>
        <w:t xml:space="preserve">Zamawiający zapłaci kary Umowne Wykonawcy z tytułu: </w:t>
      </w:r>
    </w:p>
    <w:p w14:paraId="45439E43" w14:textId="5D32E66E" w:rsidR="00E97A8D" w:rsidRDefault="00897B64">
      <w:pPr>
        <w:numPr>
          <w:ilvl w:val="1"/>
          <w:numId w:val="9"/>
        </w:numPr>
        <w:spacing w:before="120" w:after="0"/>
        <w:ind w:left="782" w:right="0" w:hanging="425"/>
      </w:pPr>
      <w:r>
        <w:t xml:space="preserve">Odstąpienia przez Wykonawcę od Umowy z przyczyn, za które ponosi odpowiedzialność Zamawiający w wysokości 10,00 % wstępnej ceny łącznej brutto określonej w § 6 ust. 1 Umowy, za wyjątkiem sytuacji opisanej w  art. 456 ust. 1 pkt 1 Pzp. </w:t>
      </w:r>
    </w:p>
    <w:p w14:paraId="4E1B4D1A" w14:textId="77777777" w:rsidR="00E97A8D" w:rsidRDefault="00897B64">
      <w:pPr>
        <w:numPr>
          <w:ilvl w:val="0"/>
          <w:numId w:val="9"/>
        </w:numPr>
        <w:spacing w:before="120" w:after="0"/>
        <w:ind w:left="346" w:right="0" w:hanging="284"/>
      </w:pPr>
      <w:r>
        <w:t xml:space="preserve">Strony dopuszczają możliwość dochodzenia odszkodowania uzupełniającego do wysokości szkody rzeczywiście poniesionej. </w:t>
      </w:r>
    </w:p>
    <w:p w14:paraId="0869B358" w14:textId="77777777" w:rsidR="00E97A8D" w:rsidRDefault="00897B64">
      <w:pPr>
        <w:numPr>
          <w:ilvl w:val="0"/>
          <w:numId w:val="9"/>
        </w:numPr>
        <w:spacing w:before="120" w:after="0"/>
        <w:ind w:left="346" w:right="0" w:hanging="284"/>
      </w:pPr>
      <w:r>
        <w:t>W razie naliczenia kar Umownych Zamawiający wystawi odpowiednią notę obciążeniową. Termin zapłaty kary umownej wynosi 3 dni. W razie opóźnienia z zapłatą kary umownej Strona uprawniona do otrzymania kary umownej może żądać odsetek ustawowych za każdy dzień opóźnienia.</w:t>
      </w:r>
    </w:p>
    <w:p w14:paraId="7B33D667" w14:textId="6E03072E" w:rsidR="00E97A8D" w:rsidRDefault="00897B64">
      <w:pPr>
        <w:numPr>
          <w:ilvl w:val="0"/>
          <w:numId w:val="9"/>
        </w:numPr>
        <w:spacing w:before="120" w:after="0"/>
        <w:ind w:left="346" w:right="0" w:hanging="284"/>
      </w:pPr>
      <w:r>
        <w:t xml:space="preserve">Zamawiający może potrącić z ceny Wykonawcy swoją wierzytelność mającą podstawę w Umowie nawet jeśli nie jest ona wymagalna (termin je zapłaty nie nadszedł) w dniu składania oświadczenia o potrąceniu, , na co Wykonawca wyraża zgodę. </w:t>
      </w:r>
    </w:p>
    <w:p w14:paraId="6AD7AC80" w14:textId="77777777" w:rsidR="00E97A8D" w:rsidRDefault="00897B64">
      <w:pPr>
        <w:numPr>
          <w:ilvl w:val="0"/>
          <w:numId w:val="9"/>
        </w:numPr>
        <w:spacing w:before="120" w:after="0"/>
        <w:ind w:left="346" w:right="0" w:hanging="284"/>
      </w:pPr>
      <w:r>
        <w:t xml:space="preserve">Zapłata przez Wykonawcę kar Umownych w przypadkach określonych w ust. 1 pkt 2-8 nie zwalnia Wykonawcy z obowiązku ukończenia realizacji przedmiotu Umowy lub jakichkolwiek innych obowiązków i zobowiązań wynikających z Umowy. </w:t>
      </w:r>
    </w:p>
    <w:p w14:paraId="6F01A0F6" w14:textId="350B0C59" w:rsidR="00E97A8D" w:rsidRDefault="00897B64">
      <w:pPr>
        <w:numPr>
          <w:ilvl w:val="0"/>
          <w:numId w:val="9"/>
        </w:numPr>
        <w:spacing w:before="120" w:after="0"/>
        <w:ind w:left="346" w:right="0" w:hanging="284"/>
      </w:pPr>
      <w:r>
        <w:t xml:space="preserve">Łączna wysokość kar Umownych nałożonych przez Zamawiającego z tytułów, o których mowa w niniejszym §, nie może przekroczyć 50 % wstępnej ceny łącznej brutto określonej w § 6 ust. 1 Umowy. </w:t>
      </w:r>
    </w:p>
    <w:p w14:paraId="2C88DDF4" w14:textId="77777777" w:rsidR="00E97A8D" w:rsidRDefault="00897B64">
      <w:pPr>
        <w:spacing w:after="0" w:line="259" w:lineRule="auto"/>
        <w:ind w:left="77" w:right="0" w:firstLine="0"/>
        <w:jc w:val="left"/>
      </w:pPr>
      <w:r>
        <w:t xml:space="preserve"> </w:t>
      </w:r>
    </w:p>
    <w:p w14:paraId="19B7925D" w14:textId="77777777" w:rsidR="00E97A8D" w:rsidRDefault="00897B64">
      <w:pPr>
        <w:pStyle w:val="Nagwek1"/>
        <w:ind w:left="85"/>
      </w:pPr>
      <w:r>
        <w:t xml:space="preserve">§ 8 Odstąpienie od Umowy </w:t>
      </w:r>
    </w:p>
    <w:p w14:paraId="3276C085" w14:textId="77777777" w:rsidR="00E97A8D" w:rsidRDefault="00897B64">
      <w:pPr>
        <w:numPr>
          <w:ilvl w:val="0"/>
          <w:numId w:val="10"/>
        </w:numPr>
        <w:spacing w:before="120" w:after="0"/>
        <w:ind w:left="487" w:right="0" w:hanging="425"/>
      </w:pPr>
      <w:r>
        <w:t xml:space="preserve">Zamawiający może odstąpić od Umowy w przypadkach przewidzianych przepisami prawa powszechnie obowiązującego na terytorium Rzeczypospolitej Polskiej, w szczególności ustawy Prawo zamówień publicznych.  </w:t>
      </w:r>
    </w:p>
    <w:p w14:paraId="10C473C7" w14:textId="77777777" w:rsidR="00E97A8D" w:rsidRDefault="00897B64">
      <w:pPr>
        <w:numPr>
          <w:ilvl w:val="0"/>
          <w:numId w:val="10"/>
        </w:numPr>
        <w:spacing w:before="120" w:after="0"/>
        <w:ind w:left="487" w:right="0" w:hanging="425"/>
      </w:pPr>
      <w:r>
        <w:t xml:space="preserve">Zamawiający może ponadto odstąpić od Umowy ze skutkiem natychmiastowym, jeżeli:  </w:t>
      </w:r>
    </w:p>
    <w:p w14:paraId="5B9A5B61" w14:textId="2000E160" w:rsidR="00E97A8D" w:rsidRDefault="00897B64">
      <w:pPr>
        <w:numPr>
          <w:ilvl w:val="1"/>
          <w:numId w:val="10"/>
        </w:numPr>
        <w:spacing w:before="120" w:after="0"/>
        <w:ind w:left="783" w:right="0" w:hanging="346"/>
      </w:pPr>
      <w:r>
        <w:t xml:space="preserve">Wykonawca rażąco narusza postanowienia niniejszej Umowy tj. nie zapewnia punktu odbioru sortów w miejscu oddalonym nie więcej niż 50 km od siedziby Zamawiającego, nie przestrzega godzin otwarcia punktu, </w:t>
      </w:r>
      <w:bookmarkStart w:id="6" w:name="_GoBack"/>
      <w:bookmarkEnd w:id="6"/>
      <w:r>
        <w:t xml:space="preserve">nie zapewnia miejsca do przymiarki sortów, </w:t>
      </w:r>
    </w:p>
    <w:p w14:paraId="4BB07A05" w14:textId="77777777" w:rsidR="00E97A8D" w:rsidRDefault="00897B64">
      <w:pPr>
        <w:numPr>
          <w:ilvl w:val="1"/>
          <w:numId w:val="10"/>
        </w:numPr>
        <w:spacing w:before="120" w:after="0"/>
        <w:ind w:left="783" w:right="0" w:hanging="346"/>
      </w:pPr>
      <w:r>
        <w:t xml:space="preserve">Wykonawca nie dostarcza lub dostarcza przedmiot umowy o innych cechach niż opisane w Umowie, </w:t>
      </w:r>
    </w:p>
    <w:p w14:paraId="4C45ED3A" w14:textId="77777777" w:rsidR="00E97A8D" w:rsidRDefault="00897B64">
      <w:pPr>
        <w:numPr>
          <w:ilvl w:val="1"/>
          <w:numId w:val="10"/>
        </w:numPr>
        <w:spacing w:before="120" w:after="0"/>
        <w:ind w:left="783" w:right="0" w:hanging="346"/>
      </w:pPr>
      <w:r>
        <w:t xml:space="preserve">W przypadku trzykrotnego braku asortymentu będącego przedmiotem Umowy lub powtarzającej się złej jakości dostaw lub nieuwzględnienia rozpatrzenia reklamacji w terminach określonych w umowie, </w:t>
      </w:r>
    </w:p>
    <w:p w14:paraId="31AABAFD" w14:textId="77777777" w:rsidR="00E97A8D" w:rsidRDefault="00897B64">
      <w:pPr>
        <w:numPr>
          <w:ilvl w:val="1"/>
          <w:numId w:val="10"/>
        </w:numPr>
        <w:spacing w:before="120" w:after="0"/>
        <w:ind w:left="783" w:right="0" w:hanging="346"/>
      </w:pPr>
      <w:r>
        <w:lastRenderedPageBreak/>
        <w:t xml:space="preserve">Wykonawca podzleca wykonanie dostaw lub dokonuje cesji Umowy, jej części bez zgody Zamawiającego, </w:t>
      </w:r>
    </w:p>
    <w:p w14:paraId="7DD44B7B" w14:textId="77777777" w:rsidR="00E97A8D" w:rsidRDefault="00897B64">
      <w:pPr>
        <w:numPr>
          <w:ilvl w:val="1"/>
          <w:numId w:val="10"/>
        </w:numPr>
        <w:spacing w:before="120" w:after="0"/>
        <w:ind w:left="783" w:right="0" w:hanging="346"/>
      </w:pPr>
      <w:r>
        <w:t xml:space="preserve">Czynności objęte niniejszą umową wykonuje bez zgody Zamawiającego podmiot inny niż Wykonawca lub Podwykonawca zgłoszony zgodnie z postanowieniami Umowy,  </w:t>
      </w:r>
    </w:p>
    <w:p w14:paraId="5460AA23" w14:textId="77777777" w:rsidR="00E97A8D" w:rsidRDefault="00897B64">
      <w:pPr>
        <w:numPr>
          <w:ilvl w:val="1"/>
          <w:numId w:val="10"/>
        </w:numPr>
        <w:spacing w:before="120" w:after="0"/>
        <w:ind w:left="783" w:right="0" w:hanging="346"/>
      </w:pPr>
      <w:r>
        <w:t>Wykonawca 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1B6BF5AE" w14:textId="77777777" w:rsidR="00E97A8D" w:rsidRDefault="00897B64">
      <w:pPr>
        <w:numPr>
          <w:ilvl w:val="1"/>
          <w:numId w:val="10"/>
        </w:numPr>
        <w:spacing w:before="120" w:after="0"/>
        <w:ind w:left="783" w:right="0" w:hanging="346"/>
      </w:pPr>
      <w:r>
        <w:t xml:space="preserve">w przypadku wszczęcia likwidacji działalności przez Wykonawcę lub ogłoszenia jego upadłości;. </w:t>
      </w:r>
    </w:p>
    <w:p w14:paraId="17BCDC72" w14:textId="03E591F2" w:rsidR="00E97A8D" w:rsidRDefault="00897B64">
      <w:pPr>
        <w:numPr>
          <w:ilvl w:val="0"/>
          <w:numId w:val="10"/>
        </w:numPr>
        <w:spacing w:before="120" w:after="0"/>
        <w:ind w:left="487" w:right="0" w:hanging="425"/>
      </w:pPr>
      <w:r>
        <w:t xml:space="preserve">Umowne odstąpienie od Umowy powinno nastąpić w formie pisemnej oraz musi zawierać uzasadnienie. </w:t>
      </w:r>
    </w:p>
    <w:p w14:paraId="4361B8C9" w14:textId="513B61D4" w:rsidR="00E97A8D" w:rsidRDefault="00897B64">
      <w:pPr>
        <w:numPr>
          <w:ilvl w:val="0"/>
          <w:numId w:val="10"/>
        </w:numPr>
        <w:spacing w:before="120" w:after="0"/>
        <w:ind w:left="487" w:right="0" w:hanging="425"/>
      </w:pPr>
      <w:r>
        <w:t xml:space="preserve">Zamawiający może od Umowy odstąpić w zakresie dostaw nieodebranych do dnia złożenia oświadczenia o odstąpieniu, chyba że oświadczenie o odstąpieniu dotyczy wad sprzedanych rzeczy.  </w:t>
      </w:r>
    </w:p>
    <w:p w14:paraId="16FAD9C7" w14:textId="77777777" w:rsidR="00E97A8D" w:rsidRDefault="00897B64">
      <w:pPr>
        <w:numPr>
          <w:ilvl w:val="0"/>
          <w:numId w:val="10"/>
        </w:numPr>
        <w:spacing w:before="120" w:after="0"/>
        <w:ind w:left="487" w:right="0" w:hanging="425"/>
      </w:pPr>
      <w:r>
        <w:t xml:space="preserve">Odstąpienie od Umowy wywołuje skutek w stosunku do zobowiązań nieodebranych do dnia złożenia oświadczenia o odstąpieniu. </w:t>
      </w:r>
    </w:p>
    <w:p w14:paraId="30816A35" w14:textId="178108BF" w:rsidR="00E97A8D" w:rsidRDefault="00897B64">
      <w:pPr>
        <w:numPr>
          <w:ilvl w:val="0"/>
          <w:numId w:val="10"/>
        </w:numPr>
        <w:spacing w:before="120" w:after="0"/>
        <w:ind w:left="487" w:right="0" w:hanging="425"/>
      </w:pPr>
      <w:r>
        <w:t xml:space="preserve">Zamawiający jest uprawniony do odstąpienia od w przypadku zaistnienia okoliczności powstania nowych warunków lub podstaw do zamawiania nowych wzorów elementów objętych Przedmiotem Umowy, w szczególności nowych wzorów mundurów, w tym np. zastosowania wymogów z rozporządzenia Ministra Klimatu i Środowiska z dnia 12 grudnia 2023 r. w sprawie wzorów mundurów leśnika i oznak dla osób uprawnionych do ich noszenia. Odstąpienie od umowy z tego tytułu nie rodzi obowiązku zapłaty kary umownej. </w:t>
      </w:r>
    </w:p>
    <w:p w14:paraId="6FD42E98" w14:textId="77777777" w:rsidR="00E97A8D" w:rsidRDefault="00897B64">
      <w:pPr>
        <w:spacing w:after="215" w:line="259" w:lineRule="auto"/>
        <w:ind w:left="77" w:right="0" w:firstLine="0"/>
        <w:jc w:val="left"/>
      </w:pPr>
      <w:r>
        <w:rPr>
          <w:b/>
        </w:rPr>
        <w:t xml:space="preserve"> </w:t>
      </w:r>
    </w:p>
    <w:p w14:paraId="3A0C7807" w14:textId="77777777" w:rsidR="00E97A8D" w:rsidRDefault="00897B64">
      <w:pPr>
        <w:pStyle w:val="Nagwek1"/>
        <w:ind w:left="85"/>
      </w:pPr>
      <w:r>
        <w:t xml:space="preserve">§ 9 Dopuszczalne zmiany Umowy </w:t>
      </w:r>
      <w:r>
        <w:rPr>
          <w:sz w:val="10"/>
        </w:rPr>
        <w:t xml:space="preserve"> </w:t>
      </w:r>
    </w:p>
    <w:p w14:paraId="0B65734C" w14:textId="77777777" w:rsidR="00E97A8D" w:rsidRDefault="00897B64">
      <w:pPr>
        <w:pStyle w:val="Akapitzlist"/>
        <w:numPr>
          <w:ilvl w:val="0"/>
          <w:numId w:val="19"/>
        </w:numPr>
        <w:spacing w:before="120" w:after="0"/>
        <w:ind w:left="419" w:right="0" w:hanging="357"/>
      </w:pPr>
      <w:r>
        <w:t xml:space="preserve">Wszelkie zmiany niniejszej Umowy wymagają formy pisemnej pod rygorem nieważności, z zachowaniem art. 454-455 Prawa zamówień publicznych. </w:t>
      </w:r>
    </w:p>
    <w:p w14:paraId="4E04DA6A" w14:textId="77777777" w:rsidR="00E97A8D" w:rsidRDefault="00897B64">
      <w:pPr>
        <w:pStyle w:val="Akapitzlist"/>
        <w:numPr>
          <w:ilvl w:val="0"/>
          <w:numId w:val="19"/>
        </w:numPr>
        <w:spacing w:before="120" w:after="0"/>
        <w:ind w:left="419" w:right="0" w:hanging="357"/>
      </w:pPr>
      <w:r>
        <w:t xml:space="preserve">W oparciu o art. 455 ustawy PZP, każda ze stron może żądać wprowadzenia zmian w Umowie w stosunku do treści oferty, na podstawie której dokonano wyboru Wykonawcy, bez przeprowadzania nowego postępowania o udzielenie zamówienia jeżeli wystąpi jedna z poniższych okoliczności: </w:t>
      </w:r>
    </w:p>
    <w:p w14:paraId="2B3BEA01" w14:textId="77777777" w:rsidR="00E97A8D" w:rsidRDefault="00897B64">
      <w:pPr>
        <w:numPr>
          <w:ilvl w:val="0"/>
          <w:numId w:val="11"/>
        </w:numPr>
        <w:spacing w:before="120" w:after="0"/>
        <w:ind w:left="794" w:right="0" w:hanging="357"/>
      </w:pPr>
      <w:r>
        <w:t xml:space="preserve">Zamawiający dopuszcza możliwość przedłużenia terminu realizacji Przedmiotu Umowy o okres odpowiadający okresowi trwania przeszkody uniemożliwiającej realizację Przedmiotu Umowy jeżeli w trakcie obowiązywania Umowy wystąpią okoliczności uniemożliwiające jej realizację zgodnie z warunkami opisanymi w Umowie, za które odpowiedzialności nie ponosi Wykonawca ani Zamawiający. </w:t>
      </w:r>
    </w:p>
    <w:p w14:paraId="348CE581" w14:textId="77777777" w:rsidR="00E97A8D" w:rsidRDefault="00897B64">
      <w:pPr>
        <w:numPr>
          <w:ilvl w:val="0"/>
          <w:numId w:val="11"/>
        </w:numPr>
        <w:spacing w:before="120" w:after="0"/>
        <w:ind w:left="794" w:right="0" w:hanging="357"/>
      </w:pPr>
      <w:r>
        <w:t xml:space="preserve">W przypadku zawarcia Umowy z wykonawcami wspólnie ubiegającymi się o udzielenie zamówienia dopuszcza się zmianę członka konsorcjum upoważnianego do wystawiania faktur i do odbioru wynagrodzenia w imieniu wszystkich członków konsorcjum. </w:t>
      </w:r>
    </w:p>
    <w:p w14:paraId="1C4D6819" w14:textId="77777777" w:rsidR="00E97A8D" w:rsidRDefault="00897B64">
      <w:pPr>
        <w:numPr>
          <w:ilvl w:val="0"/>
          <w:numId w:val="11"/>
        </w:numPr>
        <w:spacing w:before="120" w:after="0"/>
        <w:ind w:left="794" w:right="0" w:hanging="357"/>
      </w:pPr>
      <w:r>
        <w:t xml:space="preserve">Ponadto Zamawiający dopuszcza wprowadzenie zmian w przypadku zmiany powszechnie obowiązującego prawa lub wewnętrznych przepisów wpływających na pogorszenie kondycji finansowej Zamawiającego, a także rezygnację przez Zamawiającego z realizacji części Przedmiotu Umowy. </w:t>
      </w:r>
    </w:p>
    <w:p w14:paraId="609F3F94" w14:textId="77777777" w:rsidR="00E97A8D" w:rsidRDefault="00897B64">
      <w:pPr>
        <w:pStyle w:val="Akapitzlist"/>
        <w:numPr>
          <w:ilvl w:val="0"/>
          <w:numId w:val="19"/>
        </w:numPr>
        <w:spacing w:before="120" w:after="0"/>
        <w:ind w:right="0"/>
      </w:pPr>
      <w:r>
        <w:t>Wskutek działania siły wyższej, o której mowa w § 11  2.</w:t>
      </w:r>
      <w:r>
        <w:rPr>
          <w:rFonts w:ascii="Arial" w:eastAsia="Arial" w:hAnsi="Arial" w:cs="Arial"/>
        </w:rPr>
        <w:t xml:space="preserve"> </w:t>
      </w:r>
      <w:r>
        <w:t xml:space="preserve">Nie stanowi zmiany Umowy w rozumieniu art. 454 i 455 PZP: </w:t>
      </w:r>
    </w:p>
    <w:p w14:paraId="5856E8F4" w14:textId="77777777" w:rsidR="00E97A8D" w:rsidRDefault="00897B64">
      <w:pPr>
        <w:numPr>
          <w:ilvl w:val="0"/>
          <w:numId w:val="12"/>
        </w:numPr>
        <w:spacing w:before="120" w:after="0"/>
        <w:ind w:left="709" w:right="0" w:hanging="284"/>
      </w:pPr>
      <w:r>
        <w:t xml:space="preserve">zmiana danych związanych z obsługą administracyjno -organizacyjną, </w:t>
      </w:r>
    </w:p>
    <w:p w14:paraId="1933D0D4" w14:textId="77777777" w:rsidR="00E97A8D" w:rsidRDefault="00897B64">
      <w:pPr>
        <w:numPr>
          <w:ilvl w:val="0"/>
          <w:numId w:val="12"/>
        </w:numPr>
        <w:spacing w:before="120" w:after="0"/>
        <w:ind w:left="709" w:right="0" w:hanging="284"/>
      </w:pPr>
      <w:r>
        <w:t xml:space="preserve">zmiany danych teleadresowych, zmiany osób wskazanych do kontaktów między Stronami, </w:t>
      </w:r>
    </w:p>
    <w:p w14:paraId="73DF15FA" w14:textId="77777777" w:rsidR="00E97A8D" w:rsidRDefault="00897B64">
      <w:pPr>
        <w:numPr>
          <w:ilvl w:val="0"/>
          <w:numId w:val="12"/>
        </w:numPr>
        <w:spacing w:before="120" w:after="0"/>
        <w:ind w:left="709" w:right="0" w:hanging="284"/>
      </w:pPr>
      <w:r>
        <w:t xml:space="preserve">wcześniejsze zrealizowanie przedmiotu Umowy. </w:t>
      </w:r>
    </w:p>
    <w:p w14:paraId="505B042A" w14:textId="77777777" w:rsidR="00E97A8D" w:rsidRDefault="00897B64">
      <w:pPr>
        <w:pStyle w:val="Akapitzlist"/>
        <w:numPr>
          <w:ilvl w:val="0"/>
          <w:numId w:val="19"/>
        </w:numPr>
        <w:spacing w:before="120" w:after="0"/>
        <w:ind w:right="0"/>
      </w:pPr>
      <w:r>
        <w:lastRenderedPageBreak/>
        <w:t xml:space="preserve">Wystąpienie którejkolwiek z okoliczności wskazanych w niniejszym § nie stanowi zobowiązania Stron do wprowadzenia zmiany. </w:t>
      </w:r>
    </w:p>
    <w:p w14:paraId="4EBBB246" w14:textId="77777777" w:rsidR="00E97A8D" w:rsidRDefault="00897B64">
      <w:pPr>
        <w:pStyle w:val="Akapitzlist"/>
        <w:spacing w:before="120" w:after="0"/>
        <w:ind w:left="422" w:right="0" w:firstLine="0"/>
      </w:pPr>
      <w:r>
        <w:rPr>
          <w:b/>
          <w:sz w:val="10"/>
        </w:rPr>
        <w:t xml:space="preserve"> </w:t>
      </w:r>
    </w:p>
    <w:p w14:paraId="11B2FA4E" w14:textId="77777777" w:rsidR="00E97A8D" w:rsidRDefault="00897B64">
      <w:pPr>
        <w:spacing w:after="92" w:line="259" w:lineRule="auto"/>
        <w:ind w:left="71" w:right="0" w:firstLine="0"/>
        <w:jc w:val="center"/>
        <w:rPr>
          <w:b/>
        </w:rPr>
      </w:pPr>
      <w:r>
        <w:rPr>
          <w:b/>
        </w:rPr>
        <w:t xml:space="preserve">§ 10 Podwykonawstwo </w:t>
      </w:r>
      <w:r>
        <w:rPr>
          <w:b/>
          <w:sz w:val="10"/>
        </w:rPr>
        <w:t xml:space="preserve"> </w:t>
      </w:r>
    </w:p>
    <w:p w14:paraId="1CD00718" w14:textId="4E0FD23E" w:rsidR="00E97A8D" w:rsidRPr="00133E2D" w:rsidRDefault="00897B64" w:rsidP="00133E2D">
      <w:pPr>
        <w:numPr>
          <w:ilvl w:val="0"/>
          <w:numId w:val="22"/>
        </w:numPr>
        <w:spacing w:after="113"/>
        <w:rPr>
          <w:rFonts w:eastAsia="Times New Roman" w:cs="Tahoma"/>
        </w:rPr>
      </w:pPr>
      <w:r>
        <w:rPr>
          <w:rFonts w:eastAsia="Times New Roman" w:cs="Tahoma"/>
        </w:rPr>
        <w:t>Wykonawca wykona własnymi siłami przedmiot Umowy</w:t>
      </w:r>
      <w:r w:rsidR="00133E2D">
        <w:rPr>
          <w:rFonts w:eastAsia="Times New Roman" w:cs="Tahoma"/>
        </w:rPr>
        <w:t xml:space="preserve">/ </w:t>
      </w:r>
      <w:r w:rsidRPr="00133E2D">
        <w:rPr>
          <w:rFonts w:eastAsia="Times New Roman" w:cs="Tahoma"/>
          <w:i/>
          <w:iCs/>
        </w:rPr>
        <w:t>Wykonawca zamierza powierzyć Podwykonawcom następującą część przedmiotu Umowy:</w:t>
      </w:r>
    </w:p>
    <w:p w14:paraId="73ACDDB6" w14:textId="77777777" w:rsidR="00E97A8D" w:rsidRDefault="00897B64">
      <w:pPr>
        <w:numPr>
          <w:ilvl w:val="1"/>
          <w:numId w:val="20"/>
        </w:numPr>
        <w:spacing w:after="113"/>
        <w:rPr>
          <w:i/>
          <w:iCs/>
        </w:rPr>
      </w:pPr>
      <w:r>
        <w:rPr>
          <w:rFonts w:eastAsia="Tahoma" w:cs="Tahoma"/>
          <w:i/>
          <w:iCs/>
        </w:rPr>
        <w:t>…………………………………………………………………</w:t>
      </w:r>
      <w:r>
        <w:rPr>
          <w:rFonts w:eastAsia="Times New Roman" w:cs="Tahoma"/>
          <w:i/>
          <w:iCs/>
        </w:rPr>
        <w:t>.………………………</w:t>
      </w:r>
    </w:p>
    <w:p w14:paraId="49C27F96" w14:textId="47DDFEEC" w:rsidR="00E97A8D" w:rsidRDefault="00897B64">
      <w:pPr>
        <w:numPr>
          <w:ilvl w:val="1"/>
          <w:numId w:val="20"/>
        </w:numPr>
        <w:spacing w:after="113"/>
        <w:rPr>
          <w:i/>
          <w:iCs/>
        </w:rPr>
      </w:pPr>
      <w:r>
        <w:rPr>
          <w:rFonts w:eastAsia="Tahoma" w:cs="Tahoma"/>
          <w:i/>
          <w:iCs/>
        </w:rPr>
        <w:t>…</w:t>
      </w:r>
      <w:r>
        <w:rPr>
          <w:rFonts w:eastAsia="Times New Roman" w:cs="Tahoma"/>
          <w:i/>
          <w:iCs/>
        </w:rPr>
        <w:t>.........................................................................</w:t>
      </w:r>
      <w:r w:rsidR="00133E2D">
        <w:rPr>
          <w:rFonts w:eastAsia="Times New Roman" w:cs="Tahoma"/>
          <w:i/>
          <w:iCs/>
        </w:rPr>
        <w:t>................................</w:t>
      </w:r>
      <w:r>
        <w:rPr>
          <w:rFonts w:eastAsia="Times New Roman" w:cs="Tahoma"/>
          <w:i/>
          <w:iCs/>
        </w:rPr>
        <w:t>..............</w:t>
      </w:r>
    </w:p>
    <w:p w14:paraId="45A569B2" w14:textId="77777777" w:rsidR="00E97A8D" w:rsidRDefault="00897B64">
      <w:pPr>
        <w:numPr>
          <w:ilvl w:val="0"/>
          <w:numId w:val="20"/>
        </w:numPr>
        <w:spacing w:after="113"/>
        <w:rPr>
          <w:rFonts w:eastAsia="Times New Roman" w:cs="Tahoma"/>
        </w:rPr>
      </w:pPr>
      <w:r>
        <w:rPr>
          <w:rFonts w:eastAsia="Times New Roman" w:cs="Tahoma"/>
        </w:rPr>
        <w:t xml:space="preserve">Powierzenie Podwykonawcy wykonania przedmiotu </w:t>
      </w:r>
      <w:r>
        <w:rPr>
          <w:rFonts w:eastAsia="Times New Roman" w:cs="Tahoma"/>
          <w:color w:val="auto"/>
        </w:rPr>
        <w:t>U</w:t>
      </w:r>
      <w:r>
        <w:rPr>
          <w:rFonts w:eastAsia="Times New Roman" w:cs="Tahoma"/>
        </w:rPr>
        <w:t>mowy lub je</w:t>
      </w:r>
      <w:r>
        <w:rPr>
          <w:rFonts w:eastAsia="Times New Roman" w:cs="Tahoma"/>
          <w:color w:val="auto"/>
        </w:rPr>
        <w:t>go</w:t>
      </w:r>
      <w:r>
        <w:rPr>
          <w:rFonts w:eastAsia="Times New Roman" w:cs="Tahoma"/>
        </w:rPr>
        <w:t xml:space="preserve"> części nie stanowi zmiany Umowy, ale jest wymagana na to zgoda Zamawiającego, wyrażona poprzez akceptację Umowy o podwykonawstwo. Zmiana Podwykonawcy w zakresie wykonania przedmiotu umowy nie stanowi zmiany Umowy, ale jest wymagana zgoda Zamawiającego na zmianę Podwykonawcy, wyrażona poprzez akceptację Umowy o podwykonawstwo. </w:t>
      </w:r>
    </w:p>
    <w:p w14:paraId="75D4A116" w14:textId="77777777" w:rsidR="00E97A8D" w:rsidRDefault="00897B64">
      <w:pPr>
        <w:numPr>
          <w:ilvl w:val="0"/>
          <w:numId w:val="20"/>
        </w:numPr>
        <w:spacing w:after="113"/>
        <w:rPr>
          <w:rFonts w:eastAsia="Times New Roman" w:cs="Tahoma"/>
        </w:rPr>
      </w:pPr>
      <w:r>
        <w:rPr>
          <w:rFonts w:eastAsia="Times New Roman" w:cs="Tahoma"/>
        </w:rPr>
        <w:t>Wykonawca jest odpowiedzialny za działania lub zaniechania Podwykonawców, dalszych Podwykonawców, ich przedstawicieli lub pracowników, jak za własne działania lub zaniechania.</w:t>
      </w:r>
    </w:p>
    <w:p w14:paraId="7934B782" w14:textId="77777777" w:rsidR="00E97A8D" w:rsidRDefault="00897B64">
      <w:pPr>
        <w:numPr>
          <w:ilvl w:val="0"/>
          <w:numId w:val="20"/>
        </w:numPr>
        <w:spacing w:after="113"/>
        <w:rPr>
          <w:rFonts w:eastAsia="Times New Roman" w:cs="Tahoma"/>
        </w:rPr>
      </w:pPr>
      <w:r>
        <w:rPr>
          <w:rFonts w:eastAsia="Times New Roman" w:cs="Tahoma"/>
        </w:rPr>
        <w:t>W przypadku gdy Umowa ma być realizowana z udziałem podwykonawcy, na zasoby którego Wykonawca powoływał się w postępowaniu o udzielenie zamówienia publicznego w celu potwierdzenia spełniania warunków udziału w postępowaniu, zmiana podwykonawcy będzie możliwa tylko wówczas, gdy Wykonawca udowodni Zamawiającemu, że nowy podwykonawca udostępnił Wykonawcy zasoby w takim zakresie i w taki sposób, że Wykonawca na tej podstawie potwierdziłby spełnienie warunków udziału w postępowaniu o udzielenie zamówienia publicznego, którego realizacji służy niniejsza umowa.</w:t>
      </w:r>
    </w:p>
    <w:p w14:paraId="7670F36E" w14:textId="77777777" w:rsidR="00E97A8D" w:rsidRDefault="00897B64">
      <w:pPr>
        <w:numPr>
          <w:ilvl w:val="0"/>
          <w:numId w:val="20"/>
        </w:numPr>
        <w:spacing w:after="113"/>
        <w:rPr>
          <w:rFonts w:eastAsia="Times New Roman" w:cs="Tahoma"/>
        </w:rPr>
      </w:pPr>
      <w:r>
        <w:rPr>
          <w:rFonts w:eastAsia="Times New Roman" w:cs="Tahoma"/>
        </w:rPr>
        <w:t xml:space="preserve">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wykazy personelu i sprzętu oraz informacja o kwalifikacjach osób, którymi dysponuje Podwykonawca w celu realizacji przedmiotu Umowy o podwykonawstwo będą stanowiły załącznik do tej umowy. Jeśli nie zostanie Zamawiającemu udowodnione, że Podwykonawca </w:t>
      </w:r>
      <w:r>
        <w:rPr>
          <w:rFonts w:eastAsia="Times New Roman" w:cs="Tahoma"/>
          <w:color w:val="auto"/>
        </w:rPr>
        <w:t>spełnia te wymogi</w:t>
      </w:r>
      <w:r>
        <w:rPr>
          <w:rFonts w:eastAsia="Times New Roman" w:cs="Tahoma"/>
        </w:rPr>
        <w:t>, Zamawiający odmówi zgody, o której mowa w ust. 2 i zażąda, aby Wykonawca w terminie do 14 dni od doręczenia mu oświadczenia Zamawiającego o odmowie zgody, zastąpił tego Podwykonawcę innym Podwykonawcą pod rygorem niedopuszczenia Podwykonawcy do realizacji części zamówienia.</w:t>
      </w:r>
    </w:p>
    <w:p w14:paraId="6637B0E1" w14:textId="77777777" w:rsidR="00E97A8D" w:rsidRDefault="00897B64">
      <w:pPr>
        <w:numPr>
          <w:ilvl w:val="0"/>
          <w:numId w:val="20"/>
        </w:numPr>
        <w:spacing w:after="113"/>
        <w:rPr>
          <w:rFonts w:eastAsia="Times New Roman" w:cs="Tahoma"/>
        </w:rPr>
      </w:pPr>
      <w:r>
        <w:rPr>
          <w:rFonts w:eastAsia="Times New Roman" w:cs="Tahoma"/>
        </w:rPr>
        <w:t>Zamawiający będzie badał w sposób wskazany w art. 462 ust. 5 ustawy PZP czy wobec zgłaszanego Podwykonawcy nie zachodzą podstawy wykluczenia, o których mowa w art. 108 i art. 109 ustawy PZP (podstawy wykluczenia z art. 109 PZP, o ile przewidział to Zamawiający w dokumentach zamówienia). Jeśli nie zostanie Zamawiającemu udowodnione, że wobec Podwykonawcy nie zachodzą podstawy wykluczenia, Zamawiający odmówi zgody, o której mowa w ust. 2 i zażąda, aby Wykonawca w terminie do 14 dni od doręczenia mu oświadczenia Zamawiającego o odmowie zgody, zastąpił tego Podwykonawcę innym Podwykonawcą pod rygorem niedopuszczenia Podwykonawcy do realizacji części zamówienia.</w:t>
      </w:r>
    </w:p>
    <w:p w14:paraId="01899390" w14:textId="77777777" w:rsidR="00E97A8D" w:rsidRPr="00F93114" w:rsidRDefault="00897B64">
      <w:pPr>
        <w:numPr>
          <w:ilvl w:val="0"/>
          <w:numId w:val="20"/>
        </w:numPr>
        <w:spacing w:after="113"/>
        <w:rPr>
          <w:rFonts w:eastAsia="Times New Roman" w:cs="Tahoma"/>
          <w:color w:val="auto"/>
        </w:rPr>
      </w:pPr>
      <w:r w:rsidRPr="00F93114">
        <w:rPr>
          <w:rFonts w:eastAsia="Times New Roman" w:cs="Tahoma"/>
          <w:color w:val="auto"/>
        </w:rPr>
        <w:t>Umowa z Podwykonawcą powinna stanowić w szczególności, iż:</w:t>
      </w:r>
    </w:p>
    <w:p w14:paraId="15EEBD67" w14:textId="77777777" w:rsidR="00E97A8D" w:rsidRPr="00F93114" w:rsidRDefault="00897B64">
      <w:pPr>
        <w:numPr>
          <w:ilvl w:val="1"/>
          <w:numId w:val="20"/>
        </w:numPr>
        <w:spacing w:after="113"/>
        <w:rPr>
          <w:rFonts w:eastAsia="Times New Roman" w:cs="Tahoma"/>
          <w:color w:val="auto"/>
        </w:rPr>
      </w:pPr>
      <w:r w:rsidRPr="00F93114">
        <w:rPr>
          <w:rFonts w:eastAsia="Times New Roman" w:cs="Tahoma"/>
          <w:color w:val="auto"/>
        </w:rPr>
        <w:t>termin zapłaty wynagrodzenia Podwykonawcy przewidziany w umowie o podwykonawstwo nie może być dłuższy niż 30 dni od dnia doręczenia wykonawcy, faktury lub rachunku, potwierdzających wykonanie zleconej podwykonawcy dostawy lub usługi,</w:t>
      </w:r>
    </w:p>
    <w:p w14:paraId="02E4D3D7" w14:textId="77777777" w:rsidR="00E97A8D" w:rsidRPr="00F93114" w:rsidRDefault="00897B64">
      <w:pPr>
        <w:numPr>
          <w:ilvl w:val="1"/>
          <w:numId w:val="20"/>
        </w:numPr>
        <w:spacing w:after="113"/>
        <w:rPr>
          <w:rFonts w:eastAsia="Times New Roman" w:cs="Tahoma"/>
          <w:color w:val="auto"/>
        </w:rPr>
      </w:pPr>
      <w:r w:rsidRPr="00F93114">
        <w:rPr>
          <w:rFonts w:eastAsia="Times New Roman" w:cs="Tahoma"/>
          <w:color w:val="auto"/>
        </w:rPr>
        <w:lastRenderedPageBreak/>
        <w:t>przedmiotem Umowy o podwykonawstwo jest wyłącznie wykonanie dostaw lub usług, które ściśle odpowiadają części zamówienia określonego Umową zawartą pomiędzy Zamawiającym, a Wykonawcą,</w:t>
      </w:r>
    </w:p>
    <w:p w14:paraId="1F9F9FA9" w14:textId="4CCEB797" w:rsidR="00E97A8D" w:rsidRPr="00F93114" w:rsidRDefault="00897B64">
      <w:pPr>
        <w:numPr>
          <w:ilvl w:val="1"/>
          <w:numId w:val="20"/>
        </w:numPr>
        <w:spacing w:after="113"/>
        <w:rPr>
          <w:rFonts w:eastAsia="Times New Roman" w:cs="Tahoma"/>
          <w:color w:val="auto"/>
        </w:rPr>
      </w:pPr>
      <w:r w:rsidRPr="00F93114">
        <w:rPr>
          <w:rFonts w:eastAsia="Times New Roman" w:cs="Tahoma"/>
          <w:color w:val="auto"/>
        </w:rPr>
        <w:t xml:space="preserve">wykonanie przedmiotu Umowy o podwykonawstwo zostaje określone na co najmniej takim poziomie jakości, jaki wynika z Umowy zawartej pomiędzy Zamawiającym a Wykonawcą i powinno odpowiadać stosownym dla tego wykonania wymaganiom określonym w SWZ oraz standardom deklarowanym w Ofercie Wykonawcy, </w:t>
      </w:r>
    </w:p>
    <w:p w14:paraId="49BCC93C" w14:textId="77777777" w:rsidR="00E97A8D" w:rsidRPr="00F93114" w:rsidRDefault="00897B64">
      <w:pPr>
        <w:numPr>
          <w:ilvl w:val="1"/>
          <w:numId w:val="20"/>
        </w:numPr>
        <w:spacing w:after="113"/>
        <w:rPr>
          <w:rFonts w:eastAsia="Times New Roman" w:cs="Tahoma"/>
          <w:color w:val="auto"/>
        </w:rPr>
      </w:pPr>
      <w:r w:rsidRPr="00F93114">
        <w:rPr>
          <w:rFonts w:eastAsia="Times New Roman" w:cs="Tahoma"/>
          <w:color w:val="auto"/>
        </w:rPr>
        <w:t>okres odpowiedzialności Podwykonawcy za Wady przedmiotu Umowy o podwykonawstwo, nie będzie krótszy od okresu odpowiedzialności za Wady przedmiotu Umowy Wykonawcy wobec Zamawiającego,</w:t>
      </w:r>
    </w:p>
    <w:p w14:paraId="6A80E9C9" w14:textId="77777777" w:rsidR="00E97A8D" w:rsidRPr="00F93114" w:rsidRDefault="00897B64">
      <w:pPr>
        <w:numPr>
          <w:ilvl w:val="0"/>
          <w:numId w:val="20"/>
        </w:numPr>
        <w:spacing w:after="113"/>
        <w:rPr>
          <w:rFonts w:eastAsia="Times New Roman" w:cs="Tahoma"/>
          <w:color w:val="auto"/>
        </w:rPr>
      </w:pPr>
      <w:r w:rsidRPr="00F93114">
        <w:rPr>
          <w:rFonts w:eastAsia="Times New Roman" w:cs="Tahoma"/>
          <w:color w:val="auto"/>
        </w:rPr>
        <w:t>Umowa o podwykonawstwo nie może zawierać postanowień:</w:t>
      </w:r>
    </w:p>
    <w:p w14:paraId="6E95A43A" w14:textId="77777777" w:rsidR="00E97A8D" w:rsidRPr="00F93114" w:rsidRDefault="00897B64">
      <w:pPr>
        <w:numPr>
          <w:ilvl w:val="1"/>
          <w:numId w:val="20"/>
        </w:numPr>
        <w:spacing w:after="113"/>
        <w:rPr>
          <w:rFonts w:eastAsia="Times New Roman" w:cs="Tahoma"/>
          <w:color w:val="auto"/>
        </w:rPr>
      </w:pPr>
      <w:r w:rsidRPr="00F93114">
        <w:rPr>
          <w:rFonts w:eastAsia="Times New Roman" w:cs="Tahoma"/>
          <w:color w:val="auto"/>
        </w:rPr>
        <w:t>uzależniających uzyskanie przez Podwykonawcę zapłaty od Wykonawcy od zapłaty przez Zamawiającego wynagrodzenia/ceny dla Wykonawcy,</w:t>
      </w:r>
    </w:p>
    <w:p w14:paraId="4F5E1364" w14:textId="77777777" w:rsidR="00E97A8D" w:rsidRPr="00F93114" w:rsidRDefault="00897B64">
      <w:pPr>
        <w:numPr>
          <w:ilvl w:val="1"/>
          <w:numId w:val="20"/>
        </w:numPr>
        <w:spacing w:after="113"/>
        <w:rPr>
          <w:rFonts w:eastAsia="Times New Roman" w:cs="Tahoma"/>
          <w:color w:val="auto"/>
        </w:rPr>
      </w:pPr>
      <w:r w:rsidRPr="00F93114">
        <w:rPr>
          <w:rFonts w:eastAsia="Times New Roman" w:cs="Tahoma"/>
          <w:color w:val="auto"/>
        </w:rPr>
        <w:t>kształtujących prawa i obowiązki podwykonawcy, w zakresie kar umownych oraz postanowień dotyczących warunków wypłaty wynagrodzenia/ceny, w sposób dla niego mniej korzystny niż prawa i obowiązki Wykonawcy, ukształtowane postanowieniami umowy zawartej między Zamawiającym a Wykonawcą.</w:t>
      </w:r>
    </w:p>
    <w:p w14:paraId="671AB213" w14:textId="77777777" w:rsidR="00E97A8D" w:rsidRPr="00F93114" w:rsidRDefault="00897B64">
      <w:pPr>
        <w:numPr>
          <w:ilvl w:val="0"/>
          <w:numId w:val="20"/>
        </w:numPr>
        <w:spacing w:after="113"/>
        <w:rPr>
          <w:rFonts w:eastAsia="Times New Roman" w:cs="Tahoma"/>
          <w:color w:val="auto"/>
        </w:rPr>
      </w:pPr>
      <w:r w:rsidRPr="00F93114">
        <w:rPr>
          <w:rFonts w:eastAsia="Times New Roman" w:cs="Tahoma"/>
          <w:color w:val="auto"/>
        </w:rPr>
        <w:t>Wykonawca  przed dopuszczeniem Podwykonawcy do wykonywania przedmiotu Umowy lub jej części, przedłoży Zamawiającemu poświadczoną za zgodność z oryginałem kopię zawartej Umowy o podwykonawstwo wraz z:</w:t>
      </w:r>
    </w:p>
    <w:p w14:paraId="062E7F70" w14:textId="77777777" w:rsidR="00E97A8D" w:rsidRPr="00F93114" w:rsidRDefault="00897B64">
      <w:pPr>
        <w:numPr>
          <w:ilvl w:val="1"/>
          <w:numId w:val="20"/>
        </w:numPr>
        <w:spacing w:after="113"/>
        <w:rPr>
          <w:rFonts w:eastAsia="Times New Roman" w:cs="Tahoma"/>
          <w:color w:val="auto"/>
        </w:rPr>
      </w:pPr>
      <w:r w:rsidRPr="00F93114">
        <w:rPr>
          <w:rFonts w:eastAsia="Times New Roman" w:cs="Tahoma"/>
          <w:color w:val="auto"/>
        </w:rPr>
        <w:t>dokumentami wskazującymi na spełnienie przez Podwykonawcę warunków wskazanych w ust. 4, 5, 6,</w:t>
      </w:r>
    </w:p>
    <w:p w14:paraId="40DB9AD1" w14:textId="77777777" w:rsidR="00E97A8D" w:rsidRPr="00F93114" w:rsidRDefault="00897B64">
      <w:pPr>
        <w:numPr>
          <w:ilvl w:val="1"/>
          <w:numId w:val="20"/>
        </w:numPr>
        <w:spacing w:after="113"/>
        <w:rPr>
          <w:rFonts w:eastAsia="Times New Roman" w:cs="Tahoma"/>
          <w:color w:val="auto"/>
        </w:rPr>
      </w:pPr>
      <w:r w:rsidRPr="00F93114">
        <w:rPr>
          <w:rFonts w:eastAsia="Times New Roman" w:cs="Tahoma"/>
          <w:color w:val="auto"/>
        </w:rPr>
        <w:t>odpis z Krajowego Rejestru Sądowego dotyczący Podwykonawcy bądź inny dokument właściwy z uwagi na status prawny Podwykonawcy, potwierdzający, że osoby zawierające umowę w imieniu Podwykonawcy posiadają uprawnienia do jego reprezentacji</w:t>
      </w:r>
    </w:p>
    <w:p w14:paraId="43CF276E" w14:textId="77777777" w:rsidR="00E97A8D" w:rsidRPr="00F93114" w:rsidRDefault="00897B64">
      <w:pPr>
        <w:numPr>
          <w:ilvl w:val="0"/>
          <w:numId w:val="20"/>
        </w:numPr>
        <w:spacing w:after="113"/>
        <w:rPr>
          <w:rFonts w:eastAsia="Times New Roman" w:cs="Tahoma"/>
          <w:color w:val="auto"/>
        </w:rPr>
      </w:pPr>
      <w:r w:rsidRPr="00F93114">
        <w:rPr>
          <w:rFonts w:eastAsia="Times New Roman" w:cs="Tahoma"/>
          <w:color w:val="auto"/>
        </w:rPr>
        <w:t>Dokumenty potwierdzające spełnienie przez Podwykonawcę warunków, o których mowa w ust. 4, 5 i 6 będą stanowiły załączniki umowy o podwykonawstwo.</w:t>
      </w:r>
    </w:p>
    <w:p w14:paraId="7D288930" w14:textId="77777777" w:rsidR="00E97A8D" w:rsidRPr="00F93114" w:rsidRDefault="00897B64">
      <w:pPr>
        <w:numPr>
          <w:ilvl w:val="0"/>
          <w:numId w:val="20"/>
        </w:numPr>
        <w:spacing w:after="113"/>
        <w:rPr>
          <w:rFonts w:eastAsia="Times New Roman" w:cs="Tahoma"/>
          <w:color w:val="auto"/>
        </w:rPr>
      </w:pPr>
      <w:r w:rsidRPr="00F93114">
        <w:rPr>
          <w:rFonts w:eastAsia="Times New Roman" w:cs="Tahoma"/>
          <w:color w:val="auto"/>
        </w:rPr>
        <w:t>Wykonawca jest zobowiązany do przedstawiania Zamawiającemu na jego żądanie dokumentów, oświadczeń i wyjaśnień dotyczących realizacji Umowy o podwykonawstwo.</w:t>
      </w:r>
    </w:p>
    <w:p w14:paraId="1723FBAA" w14:textId="77777777" w:rsidR="00E97A8D" w:rsidRPr="00F93114" w:rsidRDefault="00897B64">
      <w:pPr>
        <w:numPr>
          <w:ilvl w:val="0"/>
          <w:numId w:val="20"/>
        </w:numPr>
        <w:spacing w:after="113"/>
        <w:rPr>
          <w:rFonts w:eastAsia="Times New Roman" w:cs="Tahoma"/>
          <w:color w:val="auto"/>
        </w:rPr>
      </w:pPr>
      <w:r w:rsidRPr="00F93114">
        <w:rPr>
          <w:rFonts w:eastAsia="Times New Roman" w:cs="Tahoma"/>
          <w:color w:val="auto"/>
        </w:rPr>
        <w:t>W przypadku zawarcia Umowy o podwykonawstwo, Wykonawca jest zobowiązany do zapłaty wynagrodzenia/ceny należnego Podwykonawcy z zachowaniem terminów określonych tą umową.</w:t>
      </w:r>
    </w:p>
    <w:p w14:paraId="5A7A5ABC" w14:textId="77777777" w:rsidR="00E97A8D" w:rsidRPr="00F93114" w:rsidRDefault="00897B64">
      <w:pPr>
        <w:numPr>
          <w:ilvl w:val="0"/>
          <w:numId w:val="20"/>
        </w:numPr>
        <w:spacing w:after="113"/>
        <w:rPr>
          <w:rFonts w:eastAsia="Times New Roman" w:cs="Tahoma"/>
          <w:color w:val="auto"/>
        </w:rPr>
      </w:pPr>
      <w:r w:rsidRPr="00F93114">
        <w:rPr>
          <w:rFonts w:eastAsia="Times New Roman" w:cs="Tahoma"/>
          <w:color w:val="auto"/>
        </w:rPr>
        <w:t>Zamawiający odmówi akceptacji przedłożonej mu umowy o podwykonawstwo i zażąda jej zmiany jeżeli wskazany w niej Podwykonawca lub warunki tej umowy nie będą odpowiadać warunkom wskazanym wcześniej. Żądanie zmiany umowy o podwykonawstwo może dotyczyć zarówno zmiany osoby/podmiotu podwykonawcy jak i zapisów umowy.</w:t>
      </w:r>
    </w:p>
    <w:p w14:paraId="22F7BE0F" w14:textId="77777777" w:rsidR="00E97A8D" w:rsidRPr="00F93114" w:rsidRDefault="00897B64">
      <w:pPr>
        <w:numPr>
          <w:ilvl w:val="0"/>
          <w:numId w:val="20"/>
        </w:numPr>
        <w:spacing w:after="113"/>
        <w:rPr>
          <w:rFonts w:eastAsia="Times New Roman" w:cs="Tahoma"/>
          <w:color w:val="auto"/>
        </w:rPr>
      </w:pPr>
      <w:r w:rsidRPr="00F93114">
        <w:rPr>
          <w:rFonts w:eastAsia="Times New Roman" w:cs="Tahoma"/>
          <w:color w:val="auto"/>
        </w:rPr>
        <w:t>Zamawiający, może żądać od Wykonawcy zmiany lub odsunięcia Podwykonawcy od wykonywania świadczeń w zakresie realizacji przedmiotu Umowy, jeżeli Podwykonawca nie spełnia warunków wskazanych w ust. 4, 5 lub 6, lub sprzęt techniczny, osoby i kwalifikacje, którymi dysponuje Podwykonawca nie spełniają warunków lub wymagań dotyczących podwykonawstwa, określonych Umową, nie dają rękojmi należytego wykonania powierzonych Podwykonawcy usług lub dotrzymania terminów realizacji przedmiotu umowy.</w:t>
      </w:r>
    </w:p>
    <w:p w14:paraId="1542FE2C" w14:textId="77777777" w:rsidR="00E97A8D" w:rsidRPr="00F93114" w:rsidRDefault="00897B64">
      <w:pPr>
        <w:numPr>
          <w:ilvl w:val="0"/>
          <w:numId w:val="20"/>
        </w:numPr>
        <w:spacing w:after="113"/>
        <w:rPr>
          <w:rFonts w:eastAsia="Times New Roman" w:cs="Tahoma"/>
          <w:color w:val="auto"/>
        </w:rPr>
      </w:pPr>
      <w:r w:rsidRPr="00F93114">
        <w:rPr>
          <w:rFonts w:eastAsia="Times New Roman" w:cs="Tahoma"/>
          <w:color w:val="auto"/>
        </w:rPr>
        <w:t>W przypadku, gdy Umowa o podwykonawstwo lub jej zmiana sporządzone są w języku obcym, Wykonawca lub Podwykonawca jest zobowiązany załączyć do przedkładanej umowy jej tłumaczenie przysięgłe umowy na język polski.</w:t>
      </w:r>
    </w:p>
    <w:p w14:paraId="461DA4B7" w14:textId="77777777" w:rsidR="00E97A8D" w:rsidRPr="00F93114" w:rsidRDefault="00897B64">
      <w:pPr>
        <w:numPr>
          <w:ilvl w:val="0"/>
          <w:numId w:val="20"/>
        </w:numPr>
        <w:spacing w:after="113"/>
        <w:rPr>
          <w:rFonts w:eastAsia="Times New Roman" w:cs="Tahoma"/>
          <w:color w:val="auto"/>
        </w:rPr>
      </w:pPr>
      <w:r w:rsidRPr="00F93114">
        <w:rPr>
          <w:rFonts w:eastAsia="Times New Roman" w:cs="Tahoma"/>
          <w:color w:val="auto"/>
        </w:rPr>
        <w:t>Kopia Umowy o podwykonawstwo wraz z załączonymi do niej dokumentami stanowi załącznik do Umowy.</w:t>
      </w:r>
    </w:p>
    <w:p w14:paraId="7A44EC4D" w14:textId="77777777" w:rsidR="00E97A8D" w:rsidRPr="00F93114" w:rsidRDefault="00897B64">
      <w:pPr>
        <w:numPr>
          <w:ilvl w:val="0"/>
          <w:numId w:val="20"/>
        </w:numPr>
        <w:spacing w:after="113"/>
        <w:rPr>
          <w:rFonts w:eastAsia="Times New Roman" w:cs="Tahoma"/>
          <w:color w:val="auto"/>
        </w:rPr>
      </w:pPr>
      <w:r w:rsidRPr="00F93114">
        <w:rPr>
          <w:rFonts w:eastAsia="Times New Roman" w:cs="Tahoma"/>
          <w:color w:val="auto"/>
        </w:rPr>
        <w:lastRenderedPageBreak/>
        <w:t>Zamawiający nie ponosi wobec Podwykonawcy solidarnej odpowiedzialności za zapłatę jego wynagrodzenia przez Wykonawcę.</w:t>
      </w:r>
    </w:p>
    <w:p w14:paraId="412A2E6C" w14:textId="77777777" w:rsidR="00E97A8D" w:rsidRPr="00F93114" w:rsidRDefault="00897B64">
      <w:pPr>
        <w:numPr>
          <w:ilvl w:val="0"/>
          <w:numId w:val="20"/>
        </w:numPr>
        <w:spacing w:after="113"/>
        <w:rPr>
          <w:rFonts w:eastAsia="Times New Roman" w:cs="Tahoma"/>
          <w:color w:val="auto"/>
        </w:rPr>
      </w:pPr>
      <w:r w:rsidRPr="00F93114">
        <w:rPr>
          <w:rFonts w:eastAsia="Times New Roman" w:cs="Tahoma"/>
          <w:color w:val="auto"/>
        </w:rPr>
        <w:t>Zasady wskazane powyżej w ust. 2 -17 stosuje się odpowiednio do zmian umowy o podwykonawstwo.</w:t>
      </w:r>
    </w:p>
    <w:p w14:paraId="0A43C72B" w14:textId="77777777" w:rsidR="00E97A8D" w:rsidRPr="00F93114" w:rsidRDefault="00897B64">
      <w:pPr>
        <w:numPr>
          <w:ilvl w:val="0"/>
          <w:numId w:val="20"/>
        </w:numPr>
        <w:spacing w:after="113"/>
        <w:rPr>
          <w:rFonts w:eastAsia="Times New Roman" w:cs="Tahoma"/>
          <w:color w:val="auto"/>
        </w:rPr>
      </w:pPr>
      <w:r w:rsidRPr="00F93114">
        <w:rPr>
          <w:rFonts w:eastAsia="Times New Roman" w:cs="Tahoma"/>
          <w:color w:val="auto"/>
        </w:rPr>
        <w:t>Wskazane powyżej zasady dotyczące angażowania Podwykonawców, zawierania lub zmiany umowy o podwykonawstwo nie dotyczą:</w:t>
      </w:r>
    </w:p>
    <w:p w14:paraId="653C7F9B" w14:textId="77777777" w:rsidR="00E97A8D" w:rsidRPr="00F93114" w:rsidRDefault="00897B64">
      <w:pPr>
        <w:numPr>
          <w:ilvl w:val="1"/>
          <w:numId w:val="20"/>
        </w:numPr>
        <w:spacing w:after="113"/>
        <w:rPr>
          <w:rFonts w:eastAsia="Times New Roman" w:cs="Tahoma"/>
          <w:color w:val="auto"/>
        </w:rPr>
      </w:pPr>
      <w:r w:rsidRPr="00F93114">
        <w:rPr>
          <w:rFonts w:eastAsia="Times New Roman" w:cs="Tahoma"/>
          <w:color w:val="auto"/>
        </w:rPr>
        <w:t>umów o podwykonawstwo o wartości mniejszej niż 50.000 zł oraz,</w:t>
      </w:r>
    </w:p>
    <w:p w14:paraId="5CF845FB" w14:textId="77777777" w:rsidR="00E97A8D" w:rsidRPr="00F93114" w:rsidRDefault="00897B64">
      <w:pPr>
        <w:numPr>
          <w:ilvl w:val="1"/>
          <w:numId w:val="20"/>
        </w:numPr>
        <w:spacing w:after="113"/>
        <w:rPr>
          <w:rFonts w:eastAsia="Times New Roman" w:cs="Tahoma"/>
          <w:color w:val="auto"/>
        </w:rPr>
      </w:pPr>
      <w:r w:rsidRPr="00F93114">
        <w:rPr>
          <w:rFonts w:eastAsia="Times New Roman" w:cs="Tahoma"/>
          <w:color w:val="auto"/>
        </w:rPr>
        <w:t>umów o podwykonawstwo, których przedmiot został wskazany w SWZ jako niepodlegający temu obowiązkowi.</w:t>
      </w:r>
    </w:p>
    <w:p w14:paraId="433ECE10" w14:textId="77777777" w:rsidR="00E97A8D" w:rsidRDefault="00897B64">
      <w:pPr>
        <w:spacing w:after="0" w:line="259" w:lineRule="auto"/>
        <w:ind w:left="119" w:right="0" w:firstLine="0"/>
        <w:jc w:val="center"/>
      </w:pPr>
      <w:r>
        <w:rPr>
          <w:b/>
        </w:rPr>
        <w:t xml:space="preserve"> </w:t>
      </w:r>
    </w:p>
    <w:p w14:paraId="5B74077D" w14:textId="77777777" w:rsidR="00E97A8D" w:rsidRDefault="00897B64">
      <w:pPr>
        <w:pStyle w:val="Nagwek1"/>
        <w:ind w:left="85" w:right="6"/>
      </w:pPr>
      <w:r>
        <w:t xml:space="preserve">§ 11 Siła wyższa </w:t>
      </w:r>
    </w:p>
    <w:p w14:paraId="0D5031C9" w14:textId="77777777" w:rsidR="00E97A8D" w:rsidRDefault="00897B64">
      <w:pPr>
        <w:numPr>
          <w:ilvl w:val="0"/>
          <w:numId w:val="13"/>
        </w:numPr>
        <w:spacing w:before="120" w:after="0"/>
        <w:ind w:left="346" w:right="0" w:hanging="284"/>
      </w:pPr>
      <w:r>
        <w:t xml:space="preserve">Żadna ze Stron nie ponosi odpowiedzialności za niewykonanie lub nienależyte wykonanie Umowy jeżeli wykonanie zobowiązań będzie uniemożliwione przez jakiekolwiek okoliczności siły wyższej powstałe po dacie podpisania Umowy.  </w:t>
      </w:r>
    </w:p>
    <w:p w14:paraId="5892AAA9" w14:textId="77777777" w:rsidR="00E97A8D" w:rsidRDefault="00897B64">
      <w:pPr>
        <w:numPr>
          <w:ilvl w:val="0"/>
          <w:numId w:val="13"/>
        </w:numPr>
        <w:spacing w:before="120" w:after="0"/>
        <w:ind w:left="346" w:right="0" w:hanging="284"/>
      </w:pPr>
      <w:r>
        <w:t xml:space="preserve">W niniejszej Umowie termin "siła wyższa" oznacza zdarzenie zewnętrzne wobec łączącej Strony więzi prawnej o:  </w:t>
      </w:r>
    </w:p>
    <w:p w14:paraId="0DA9E98B" w14:textId="77777777" w:rsidR="00E97A8D" w:rsidRDefault="00897B64">
      <w:pPr>
        <w:numPr>
          <w:ilvl w:val="1"/>
          <w:numId w:val="13"/>
        </w:numPr>
        <w:spacing w:before="120" w:after="0"/>
        <w:ind w:left="794" w:right="0" w:hanging="357"/>
      </w:pPr>
      <w:r>
        <w:t xml:space="preserve">Charakterze niezależnym od Stron,  </w:t>
      </w:r>
    </w:p>
    <w:p w14:paraId="4A712C4C" w14:textId="77777777" w:rsidR="00E97A8D" w:rsidRDefault="00897B64">
      <w:pPr>
        <w:numPr>
          <w:ilvl w:val="1"/>
          <w:numId w:val="13"/>
        </w:numPr>
        <w:spacing w:before="120" w:after="0"/>
        <w:ind w:left="794" w:right="0" w:hanging="357"/>
      </w:pPr>
      <w:r>
        <w:t xml:space="preserve">Którego strony nie mogły przewidzieć przed zawarciem Umowy, </w:t>
      </w:r>
    </w:p>
    <w:p w14:paraId="72BD3F4A" w14:textId="77777777" w:rsidR="00E97A8D" w:rsidRDefault="00897B64">
      <w:pPr>
        <w:numPr>
          <w:ilvl w:val="1"/>
          <w:numId w:val="13"/>
        </w:numPr>
        <w:spacing w:before="120" w:after="0"/>
        <w:ind w:left="794" w:right="0" w:hanging="357"/>
      </w:pPr>
      <w:r>
        <w:t xml:space="preserve">Którego nie można uniknąć ani któremu strony nie mogły zapobiec przy zachowaniu należytej staranności. </w:t>
      </w:r>
    </w:p>
    <w:p w14:paraId="6131F85C" w14:textId="77777777" w:rsidR="00E97A8D" w:rsidRDefault="00897B64">
      <w:pPr>
        <w:numPr>
          <w:ilvl w:val="0"/>
          <w:numId w:val="13"/>
        </w:numPr>
        <w:spacing w:before="120" w:after="0"/>
        <w:ind w:left="346" w:right="0" w:hanging="284"/>
      </w:pPr>
      <w:r>
        <w:t>Siła wyższa może obejmować wyjątkowe wydarzenia i okoliczności, które bezpośrednio oddziałują na możliwość wypełnienia zobowiązań wynikających z Umowy w rodzaju wyliczonym poniżej bez ograniczania się do nich, jeśli tylko warunki określone w ust. 2 pkt 1)-3)  są spełnione, a w szczególności:</w:t>
      </w:r>
      <w:r>
        <w:rPr>
          <w:color w:val="FF0000"/>
        </w:rPr>
        <w:t xml:space="preserve"> </w:t>
      </w:r>
      <w:r>
        <w:t xml:space="preserve"> </w:t>
      </w:r>
    </w:p>
    <w:p w14:paraId="5511D2A3" w14:textId="77777777" w:rsidR="00E97A8D" w:rsidRDefault="00897B64">
      <w:pPr>
        <w:pStyle w:val="Akapitzlist"/>
        <w:numPr>
          <w:ilvl w:val="1"/>
          <w:numId w:val="13"/>
        </w:numPr>
        <w:spacing w:before="120" w:after="0"/>
        <w:ind w:right="0" w:hanging="371"/>
      </w:pPr>
      <w:r>
        <w:t xml:space="preserve">Wojna, działania wojenne, inwazja, działania wrogów zewnętrznych,  </w:t>
      </w:r>
    </w:p>
    <w:p w14:paraId="27CAA2AA" w14:textId="77777777" w:rsidR="00E97A8D" w:rsidRDefault="00897B64">
      <w:pPr>
        <w:pStyle w:val="Akapitzlist"/>
        <w:numPr>
          <w:ilvl w:val="1"/>
          <w:numId w:val="13"/>
        </w:numPr>
        <w:spacing w:before="120" w:after="0"/>
        <w:ind w:left="794" w:right="0" w:hanging="369"/>
      </w:pPr>
      <w:r>
        <w:t xml:space="preserve">Terroryzm, rewolucja, wojna domowa, powstanie, przewrót  wojskowy  lub cywilny,  </w:t>
      </w:r>
    </w:p>
    <w:p w14:paraId="23CF195E" w14:textId="77777777" w:rsidR="00E97A8D" w:rsidRDefault="00897B64">
      <w:pPr>
        <w:pStyle w:val="Akapitzlist"/>
        <w:numPr>
          <w:ilvl w:val="1"/>
          <w:numId w:val="13"/>
        </w:numPr>
        <w:spacing w:before="120" w:after="0"/>
        <w:ind w:left="794" w:right="0" w:hanging="369"/>
      </w:pPr>
      <w:r>
        <w:t xml:space="preserve">Bunty, niepokoje, zamieszki, strajki spowodowane przez inne osoby niż personel wykonawcy, podmioty udostępniające zasoby, podwykonawców,  </w:t>
      </w:r>
    </w:p>
    <w:p w14:paraId="5B0CFB2C" w14:textId="77777777" w:rsidR="00E97A8D" w:rsidRDefault="00897B64">
      <w:pPr>
        <w:pStyle w:val="Akapitzlist"/>
        <w:numPr>
          <w:ilvl w:val="1"/>
          <w:numId w:val="13"/>
        </w:numPr>
        <w:spacing w:before="120" w:after="0"/>
        <w:ind w:left="794" w:right="0" w:hanging="369"/>
      </w:pPr>
      <w:r>
        <w:t xml:space="preserve">Amunicja wojskowa, niewypały, niewybuchy, promieniowanie jonizujące lub skażenie radioaktywne z wyjątkiem tych które mogą być przypisane użyciu przez wykonawcę, podwykonawcę lub podmiot udostępniający zasoby,  </w:t>
      </w:r>
    </w:p>
    <w:p w14:paraId="1C0CA087" w14:textId="77777777" w:rsidR="00E97A8D" w:rsidRDefault="00897B64">
      <w:pPr>
        <w:pStyle w:val="Akapitzlist"/>
        <w:numPr>
          <w:ilvl w:val="1"/>
          <w:numId w:val="13"/>
        </w:numPr>
        <w:spacing w:before="120" w:after="0"/>
        <w:ind w:left="794" w:right="0" w:hanging="369"/>
      </w:pPr>
      <w:r>
        <w:t xml:space="preserve">Klęski żywiołowe takie jak np.: trzęsienia ziemi, huragany, pożary, tajfuny, niezwykłe mrozy, powodzie, </w:t>
      </w:r>
    </w:p>
    <w:p w14:paraId="2B7710D8" w14:textId="77777777" w:rsidR="00E97A8D" w:rsidRDefault="00897B64">
      <w:pPr>
        <w:pStyle w:val="Akapitzlist"/>
        <w:numPr>
          <w:ilvl w:val="1"/>
          <w:numId w:val="13"/>
        </w:numPr>
        <w:spacing w:before="120" w:after="0"/>
        <w:ind w:left="794" w:right="0" w:hanging="369"/>
      </w:pPr>
      <w:r>
        <w:t xml:space="preserve">Pandemia. </w:t>
      </w:r>
    </w:p>
    <w:p w14:paraId="11CDF1FB" w14:textId="77777777" w:rsidR="00E97A8D" w:rsidRDefault="00897B64">
      <w:pPr>
        <w:numPr>
          <w:ilvl w:val="0"/>
          <w:numId w:val="13"/>
        </w:numPr>
        <w:spacing w:before="120" w:after="0"/>
        <w:ind w:left="346" w:right="0" w:hanging="284"/>
      </w:pPr>
      <w:r>
        <w:t xml:space="preserve">Strona, której dotyczą okoliczności Siły wyższej podejmuje uzasadnione kroki w celu usunięcia przeszkód, aby wywiązać się ze swoich zobowiązań minimalizując zwłokę lub szkodę. </w:t>
      </w:r>
    </w:p>
    <w:p w14:paraId="24C8F6EA" w14:textId="77777777" w:rsidR="00E97A8D" w:rsidRDefault="00897B64">
      <w:pPr>
        <w:numPr>
          <w:ilvl w:val="0"/>
          <w:numId w:val="13"/>
        </w:numPr>
        <w:spacing w:before="120" w:after="0"/>
        <w:ind w:left="346" w:right="0" w:hanging="284"/>
      </w:pPr>
      <w:r>
        <w:t xml:space="preserve">Jeżeli siła wyższa uniemożliwia – lub przewiduje się, że uniemożliwi – którejś ze Stron wykonanie któregokolwiek z jej zobowiązań według Umowy, to zainteresowana Strona przekazuje drugiej Stronie powiadomienie o wydarzeniu lub okolicznościach stanowiących siłę wyższą i wyszczególni zobowiązania, których wykonanie jest – lub przewiduje się, że będzie – uniemożliwione. Powiadomienie powinno zostać doręczone drugiej Stronie w ciągu 14 dni po tym, kiedy Strona ta dowiedziała się, lub powinna była dowiedzieć się, o odnośnym wydarzeniu lub okoliczności stanowiącej siłę wyższą.  </w:t>
      </w:r>
    </w:p>
    <w:p w14:paraId="4CB5227C" w14:textId="77777777" w:rsidR="00E97A8D" w:rsidRDefault="00897B64">
      <w:pPr>
        <w:numPr>
          <w:ilvl w:val="0"/>
          <w:numId w:val="13"/>
        </w:numPr>
        <w:spacing w:before="120" w:after="0"/>
        <w:ind w:left="346" w:right="0" w:hanging="284"/>
      </w:pPr>
      <w:r>
        <w:t xml:space="preserve">W przypadku zaistnienia okoliczności siły wyższej i jej trwania przez okres 60 dni niezależnie do jakiegokolwiek wydłużenia okresu realizacji jakie  może zostać przyznane wykonawcy z wyżej wymienionej przyczyny każda ze stron jest uprawniona do wypowiedzenia Umowy z zachowaniem 30 dniowego terminu okresu wypowiedzenia.  </w:t>
      </w:r>
    </w:p>
    <w:p w14:paraId="5BF8C0B8" w14:textId="77777777" w:rsidR="00E97A8D" w:rsidRDefault="00897B64">
      <w:pPr>
        <w:numPr>
          <w:ilvl w:val="0"/>
          <w:numId w:val="13"/>
        </w:numPr>
        <w:spacing w:before="120" w:after="0"/>
        <w:ind w:left="346" w:right="0" w:hanging="284"/>
      </w:pPr>
      <w:r>
        <w:lastRenderedPageBreak/>
        <w:t xml:space="preserve">Żadna ze stron nie ponosi odpowiedzialności za rozwiązanie Umowy z powodu uchybienia jeżeli opóźnienie w wywiązywaniu się lub inne niewypełnienie ich zobowiązań wynikających z Umowy jest wynikiem zdarzenie siły wyższej. Zamawiający nie jest zobowiązany do płacenia odsetek od nieterminowych płatności jeżeli są one wynikiem zaistnienia siły wyższej.  </w:t>
      </w:r>
    </w:p>
    <w:p w14:paraId="71062C3B" w14:textId="77777777" w:rsidR="00E97A8D" w:rsidRDefault="00897B64">
      <w:pPr>
        <w:spacing w:after="0" w:line="259" w:lineRule="auto"/>
        <w:ind w:left="360" w:right="0" w:firstLine="0"/>
        <w:jc w:val="left"/>
      </w:pPr>
      <w:r>
        <w:t xml:space="preserve"> </w:t>
      </w:r>
    </w:p>
    <w:p w14:paraId="14DBC806" w14:textId="77777777" w:rsidR="00E97A8D" w:rsidRDefault="00897B64">
      <w:pPr>
        <w:pStyle w:val="Nagwek1"/>
        <w:ind w:left="85" w:right="6"/>
      </w:pPr>
      <w:r>
        <w:t xml:space="preserve">§ 12 Gwarancja i rękojmia </w:t>
      </w:r>
    </w:p>
    <w:p w14:paraId="4E9559EE" w14:textId="77777777" w:rsidR="00E97A8D" w:rsidRDefault="00897B64">
      <w:pPr>
        <w:numPr>
          <w:ilvl w:val="0"/>
          <w:numId w:val="14"/>
        </w:numPr>
        <w:spacing w:before="120" w:after="0"/>
        <w:ind w:left="357" w:right="0" w:hanging="357"/>
      </w:pPr>
      <w:r>
        <w:t xml:space="preserve">Wykonawca ponosi wobec Zamawiającego odpowiedzialność z tytułu rękojmi za Wady przedmiotu sprzedaży przez okres </w:t>
      </w:r>
      <w:r>
        <w:rPr>
          <w:b/>
          <w:bCs/>
        </w:rPr>
        <w:t>24 miesięcy</w:t>
      </w:r>
      <w:r>
        <w:t xml:space="preserve"> od daty wydania przedmiotu sprzedaży Zamawiającemu, na zasadach określonych w Kodeksie cywilnym.</w:t>
      </w:r>
    </w:p>
    <w:p w14:paraId="52A7F1CD" w14:textId="4E848726" w:rsidR="00E97A8D" w:rsidRDefault="00897B64">
      <w:pPr>
        <w:numPr>
          <w:ilvl w:val="0"/>
          <w:numId w:val="14"/>
        </w:numPr>
        <w:spacing w:before="120" w:after="0"/>
        <w:ind w:left="357" w:right="0" w:hanging="357"/>
      </w:pPr>
      <w:r>
        <w:t xml:space="preserve">Wykonawca oświadcza, iż na przedmiot sprzedaży udziela gwarancji jakości i właściwości na okres </w:t>
      </w:r>
      <w:r>
        <w:rPr>
          <w:b/>
          <w:bCs/>
        </w:rPr>
        <w:t>24 miesięcy</w:t>
      </w:r>
      <w:r>
        <w:t xml:space="preserve">, od daty wydania przedmiotu sprzedaży Zamawiającemu, na warunkach określonych w niniejszej Umowie:  </w:t>
      </w:r>
    </w:p>
    <w:p w14:paraId="0FF4265C" w14:textId="77777777" w:rsidR="00E97A8D" w:rsidRDefault="00897B64">
      <w:pPr>
        <w:numPr>
          <w:ilvl w:val="1"/>
          <w:numId w:val="14"/>
        </w:numPr>
        <w:spacing w:before="120" w:after="0"/>
        <w:ind w:left="782" w:right="0" w:hanging="357"/>
      </w:pPr>
      <w:r>
        <w:t xml:space="preserve">W okresie gwarancji Zamawiający zobowiązany jest powiadomić Wykonawcę o stwierdzonych wadach przedmiotu umowy w terminie do 14 dni od ich ujawnienia. </w:t>
      </w:r>
    </w:p>
    <w:p w14:paraId="24704594" w14:textId="77777777" w:rsidR="00E97A8D" w:rsidRDefault="00897B64">
      <w:pPr>
        <w:numPr>
          <w:ilvl w:val="1"/>
          <w:numId w:val="14"/>
        </w:numPr>
        <w:spacing w:before="120" w:after="0"/>
        <w:ind w:left="782" w:right="0" w:hanging="357"/>
      </w:pPr>
      <w:r>
        <w:t xml:space="preserve">Zgłoszenia wad będą wysyłane do gwaranta pisemnie lub pocztą elektroniczną na adres  e-mail: __________________________________________ . </w:t>
      </w:r>
    </w:p>
    <w:p w14:paraId="022A146A" w14:textId="77777777" w:rsidR="00E97A8D" w:rsidRDefault="00897B64">
      <w:pPr>
        <w:numPr>
          <w:ilvl w:val="1"/>
          <w:numId w:val="14"/>
        </w:numPr>
        <w:spacing w:before="120" w:after="0"/>
        <w:ind w:left="782" w:right="0" w:hanging="357"/>
      </w:pPr>
      <w:r>
        <w:t xml:space="preserve">Czas rozpatrzenia reklamacji na zgłoszone wady ustala się na 14 dni - w tym dokonanie napraw lub wymianę reklamowanych przedmiotów zamówienia. </w:t>
      </w:r>
    </w:p>
    <w:p w14:paraId="235DCB3A" w14:textId="77777777" w:rsidR="00E97A8D" w:rsidRDefault="00897B64">
      <w:pPr>
        <w:numPr>
          <w:ilvl w:val="0"/>
          <w:numId w:val="14"/>
        </w:numPr>
        <w:spacing w:before="120"/>
        <w:ind w:left="357" w:right="0" w:hanging="357"/>
      </w:pPr>
      <w:r>
        <w:t xml:space="preserve">W przypadku stwierdzenia przy odbiorze dostaw istotnych usterek lub wad w danym sortymencie, Zamawiający może odmówić przyjęcia przedmiotów posiadających wady. </w:t>
      </w:r>
    </w:p>
    <w:p w14:paraId="604A23B2" w14:textId="77777777" w:rsidR="00E97A8D" w:rsidRDefault="00897B64">
      <w:pPr>
        <w:numPr>
          <w:ilvl w:val="0"/>
          <w:numId w:val="14"/>
        </w:numPr>
        <w:spacing w:before="120"/>
        <w:ind w:left="357" w:right="0" w:hanging="357"/>
      </w:pPr>
      <w:r>
        <w:t xml:space="preserve">W przypadku 3 krotnego stwierdzenia, że dostarczone: sorty mundurowe nie będą spełniały norm opisanych przez Zamawiającego, Zamawiający zastrzega możliwość rozwiązania umowy z winy Wykonawcy zgodnie z § 8 ust. 6. </w:t>
      </w:r>
    </w:p>
    <w:p w14:paraId="17485A47" w14:textId="10BA87BA" w:rsidR="00E97A8D" w:rsidRDefault="00897B64">
      <w:pPr>
        <w:numPr>
          <w:ilvl w:val="0"/>
          <w:numId w:val="14"/>
        </w:numPr>
        <w:spacing w:before="120"/>
        <w:ind w:left="357" w:right="0" w:hanging="357"/>
      </w:pPr>
      <w:r>
        <w:t xml:space="preserve">Z dniem dokonania odbioru sprzedanej rzeczy, Wykonawca przenosi na Zamawiającego uprawnienia z gwarancji jakości odnośnie sprzedanej rzeczy wynikające z gwarancji jakości udzielonej przez jej producenta lub innego gwaranta. Jeżeli okres gwarancji udzielonej przez producenta/gwaranta nie jest krótszy niż okres gwarancji jakości wskazanej w ust 2, gwarancja jakości producenta/gwaranta sprzedanej rzeczy zastępuje gwarancję jakości udzieloną przez Wykonawcę, jeżeli jej warunki nie są gorsze dla Zamawiającego niż wskazane niniejszą Umową. </w:t>
      </w:r>
    </w:p>
    <w:p w14:paraId="214AE1B3" w14:textId="67F6C74F" w:rsidR="0073785A" w:rsidRPr="006D51F6" w:rsidRDefault="0073785A" w:rsidP="0073785A">
      <w:pPr>
        <w:keepNext/>
        <w:suppressAutoHyphens w:val="0"/>
        <w:spacing w:before="240" w:after="240"/>
        <w:jc w:val="center"/>
        <w:outlineLvl w:val="0"/>
        <w:rPr>
          <w:rFonts w:cs="Arial"/>
          <w:bCs/>
          <w:kern w:val="32"/>
        </w:rPr>
      </w:pPr>
      <w:r>
        <w:rPr>
          <w:rFonts w:cs="Arial"/>
          <w:b/>
          <w:bCs/>
          <w:kern w:val="32"/>
        </w:rPr>
        <w:t xml:space="preserve">§ 13 </w:t>
      </w:r>
      <w:r w:rsidRPr="006D51F6">
        <w:rPr>
          <w:rFonts w:cs="Arial"/>
          <w:b/>
          <w:kern w:val="32"/>
        </w:rPr>
        <w:t>Waloryzacja</w:t>
      </w:r>
    </w:p>
    <w:p w14:paraId="50C153FD" w14:textId="77777777" w:rsidR="0073785A" w:rsidRPr="006D51F6" w:rsidRDefault="0073785A" w:rsidP="0073785A">
      <w:pPr>
        <w:suppressAutoHyphens w:val="0"/>
        <w:spacing w:before="240" w:after="240"/>
        <w:ind w:left="426" w:hanging="426"/>
        <w:rPr>
          <w:rFonts w:cs="Arial"/>
        </w:rPr>
      </w:pPr>
      <w:r w:rsidRPr="0073785A">
        <w:rPr>
          <w:rFonts w:cs="Arial"/>
          <w:b/>
        </w:rPr>
        <w:t>1.</w:t>
      </w:r>
      <w:r w:rsidRPr="006D51F6">
        <w:rPr>
          <w:rFonts w:cs="Arial"/>
        </w:rPr>
        <w:tab/>
        <w:t>Na zasadach opisanych w niniejszym paragrafie</w:t>
      </w:r>
      <w:r w:rsidRPr="006D51F6" w:rsidDel="00292242">
        <w:rPr>
          <w:rFonts w:cs="Arial"/>
        </w:rPr>
        <w:t xml:space="preserve"> </w:t>
      </w:r>
      <w:r w:rsidRPr="006D51F6">
        <w:rPr>
          <w:rFonts w:cs="Aria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23BFE116" w14:textId="77777777" w:rsidR="0073785A" w:rsidRPr="006D51F6" w:rsidRDefault="0073785A" w:rsidP="0073785A">
      <w:pPr>
        <w:suppressAutoHyphens w:val="0"/>
        <w:spacing w:before="240" w:after="240"/>
        <w:ind w:left="426" w:hanging="426"/>
        <w:rPr>
          <w:rFonts w:eastAsia="Calibri" w:cs="Calibri Light"/>
          <w:lang w:eastAsia="en-US"/>
        </w:rPr>
      </w:pPr>
      <w:r w:rsidRPr="0073785A">
        <w:rPr>
          <w:rFonts w:cs="Arial"/>
          <w:b/>
        </w:rPr>
        <w:t>2.</w:t>
      </w:r>
      <w:r w:rsidRPr="006D51F6">
        <w:rPr>
          <w:rFonts w:cs="Arial"/>
        </w:rPr>
        <w:tab/>
        <w:t xml:space="preserve">Waloryzacja zostanie dokonana w oparciu o </w:t>
      </w:r>
      <w:r w:rsidRPr="006D51F6">
        <w:rPr>
          <w:rFonts w:eastAsia="Calibri" w:cs="Calibri Light"/>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132ACA1C" w14:textId="1E2F25F0" w:rsidR="0073785A" w:rsidRPr="006D51F6" w:rsidRDefault="0073785A" w:rsidP="0073785A">
      <w:pPr>
        <w:suppressAutoHyphens w:val="0"/>
        <w:spacing w:before="240" w:after="240"/>
        <w:ind w:left="851" w:hanging="426"/>
        <w:rPr>
          <w:rFonts w:eastAsia="Calibri" w:cs="Calibri Light"/>
          <w:lang w:eastAsia="en-US"/>
        </w:rPr>
      </w:pPr>
      <w:r w:rsidRPr="006D51F6">
        <w:rPr>
          <w:rFonts w:eastAsia="Calibri" w:cs="Calibri Light"/>
          <w:lang w:eastAsia="en-US"/>
        </w:rPr>
        <w:t>1)</w:t>
      </w:r>
      <w:r w:rsidRPr="006D51F6">
        <w:rPr>
          <w:rFonts w:eastAsia="Calibri" w:cs="Calibri Light"/>
          <w:lang w:eastAsia="en-US"/>
        </w:rPr>
        <w:tab/>
        <w:t>Wskaźnik GUS za pierwszy kwartał roku 202</w:t>
      </w:r>
      <w:r w:rsidR="0011512E">
        <w:rPr>
          <w:rFonts w:eastAsia="Calibri" w:cs="Calibri Light"/>
          <w:lang w:eastAsia="en-US"/>
        </w:rPr>
        <w:t>5</w:t>
      </w:r>
      <w:r w:rsidRPr="006D51F6">
        <w:rPr>
          <w:rFonts w:eastAsia="Calibri" w:cs="Calibri Light"/>
          <w:lang w:eastAsia="en-US"/>
        </w:rPr>
        <w:t xml:space="preserve">, z zastrzeżeniem, że jeżeli Umowa została zawarta po </w:t>
      </w:r>
      <w:bookmarkStart w:id="7" w:name="_Hlk116975612"/>
      <w:r w:rsidRPr="006D51F6">
        <w:rPr>
          <w:rFonts w:eastAsia="Calibri" w:cs="Calibri Light"/>
          <w:lang w:eastAsia="en-US"/>
        </w:rPr>
        <w:t xml:space="preserve">ogłoszeniu komunikatu Prezesa Głównego Urzędu Statystycznego podającego Wskaźnik GUS za </w:t>
      </w:r>
      <w:bookmarkEnd w:id="7"/>
      <w:r w:rsidRPr="006D51F6">
        <w:rPr>
          <w:rFonts w:eastAsia="Calibri" w:cs="Calibri Light"/>
          <w:lang w:eastAsia="en-US"/>
        </w:rPr>
        <w:t>pierwszy kwartał roku 202</w:t>
      </w:r>
      <w:r w:rsidR="0011512E">
        <w:rPr>
          <w:rFonts w:eastAsia="Calibri" w:cs="Calibri Light"/>
          <w:lang w:eastAsia="en-US"/>
        </w:rPr>
        <w:t>5</w:t>
      </w:r>
      <w:r w:rsidRPr="006D51F6">
        <w:rPr>
          <w:rFonts w:eastAsia="Calibri" w:cs="Calibri Light"/>
          <w:lang w:eastAsia="en-US"/>
        </w:rPr>
        <w:t xml:space="preserve">, to wówczas do obliczenia Waloryzacji zostanie przyjęty Wskaźnik GUS wynikający z pierwszego (licząc od początkowego dnia realizacji Umowy, o którym mowa w § 3 ust. 1) komunikatu </w:t>
      </w:r>
      <w:bookmarkStart w:id="8" w:name="_Hlk116975564"/>
      <w:r w:rsidRPr="006D51F6">
        <w:rPr>
          <w:rFonts w:eastAsia="Calibri" w:cs="Calibri Light"/>
          <w:lang w:eastAsia="en-US"/>
        </w:rPr>
        <w:t xml:space="preserve">Prezesa Głównego Urzędu Statystycznego podającego Wskaźnik GUS </w:t>
      </w:r>
      <w:bookmarkEnd w:id="8"/>
      <w:r w:rsidRPr="006D51F6">
        <w:rPr>
          <w:rFonts w:eastAsia="Calibri" w:cs="Calibri Light"/>
          <w:lang w:eastAsia="en-US"/>
        </w:rPr>
        <w:t>(„I Wskaźnik GUS”);</w:t>
      </w:r>
    </w:p>
    <w:p w14:paraId="6B9841BA" w14:textId="23B2F86F" w:rsidR="0073785A" w:rsidRPr="006D51F6" w:rsidRDefault="0073785A" w:rsidP="0073785A">
      <w:pPr>
        <w:suppressAutoHyphens w:val="0"/>
        <w:spacing w:before="240" w:after="240"/>
        <w:ind w:left="851" w:hanging="426"/>
        <w:rPr>
          <w:rFonts w:eastAsia="Calibri" w:cs="Calibri Light"/>
          <w:lang w:eastAsia="en-US"/>
        </w:rPr>
      </w:pPr>
      <w:r w:rsidRPr="006D51F6">
        <w:rPr>
          <w:rFonts w:eastAsia="Calibri" w:cs="Calibri Light"/>
          <w:lang w:eastAsia="en-US"/>
        </w:rPr>
        <w:lastRenderedPageBreak/>
        <w:t>2)</w:t>
      </w:r>
      <w:r w:rsidRPr="006D51F6">
        <w:rPr>
          <w:rFonts w:eastAsia="Calibri" w:cs="Calibri Light"/>
          <w:lang w:eastAsia="en-US"/>
        </w:rPr>
        <w:tab/>
        <w:t>Wskaźnik GUS za drugi kwartał roku 202</w:t>
      </w:r>
      <w:r w:rsidR="0011512E">
        <w:rPr>
          <w:rFonts w:eastAsia="Calibri" w:cs="Calibri Light"/>
          <w:lang w:eastAsia="en-US"/>
        </w:rPr>
        <w:t>5</w:t>
      </w:r>
      <w:r w:rsidRPr="006D51F6">
        <w:rPr>
          <w:rFonts w:eastAsia="Calibri" w:cs="Calibri Light"/>
          <w:lang w:eastAsia="en-US"/>
        </w:rPr>
        <w:t xml:space="preserve"> z zastrzeżeniem, że jeżeli Umowa została zawarta po ogłoszeniu komunikatu Prezesa Głównego Urzędu Statystycznego podającego Wskaźnik GUS za pierwszy kwartał roku 202</w:t>
      </w:r>
      <w:r w:rsidR="0011512E">
        <w:rPr>
          <w:rFonts w:eastAsia="Calibri" w:cs="Calibri Light"/>
          <w:lang w:eastAsia="en-US"/>
        </w:rPr>
        <w:t>5</w:t>
      </w:r>
      <w:r w:rsidRPr="006D51F6">
        <w:rPr>
          <w:rFonts w:eastAsia="Calibri" w:cs="Calibri Light"/>
          <w:lang w:eastAsia="en-US"/>
        </w:rPr>
        <w:t xml:space="preserve">, </w:t>
      </w:r>
      <w:bookmarkStart w:id="9" w:name="_Hlk116914429"/>
      <w:r w:rsidRPr="006D51F6">
        <w:rPr>
          <w:rFonts w:eastAsia="Calibri" w:cs="Calibri Light"/>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9"/>
      <w:r w:rsidRPr="006D51F6">
        <w:rPr>
          <w:rFonts w:eastAsia="Calibri" w:cs="Calibri Light"/>
          <w:lang w:eastAsia="en-US"/>
        </w:rPr>
        <w:t xml:space="preserve"> („II Wskaźnik GUS”)</w:t>
      </w:r>
    </w:p>
    <w:p w14:paraId="4B1E6731" w14:textId="77777777" w:rsidR="0073785A" w:rsidRPr="006D51F6" w:rsidRDefault="0073785A" w:rsidP="0073785A">
      <w:pPr>
        <w:suppressAutoHyphens w:val="0"/>
        <w:spacing w:before="240" w:after="240"/>
        <w:ind w:left="426" w:hanging="426"/>
        <w:rPr>
          <w:rFonts w:cs="Arial"/>
        </w:rPr>
      </w:pPr>
      <w:r w:rsidRPr="0073785A">
        <w:rPr>
          <w:rFonts w:cs="Arial"/>
          <w:b/>
        </w:rPr>
        <w:t>3.</w:t>
      </w:r>
      <w:r w:rsidRPr="006D51F6">
        <w:rPr>
          <w:rFonts w:eastAsia="Calibri" w:cs="Calibri Light"/>
          <w:lang w:eastAsia="en-US"/>
        </w:rPr>
        <w:tab/>
        <w:t xml:space="preserve">W trakcie okresu realizacji Umowy, o którym </w:t>
      </w:r>
      <w:r w:rsidRPr="00EF4B91">
        <w:rPr>
          <w:rFonts w:eastAsia="Calibri" w:cs="Calibri Light"/>
          <w:lang w:eastAsia="en-US"/>
        </w:rPr>
        <w:t>mowa w § 3 ust. 1,</w:t>
      </w:r>
      <w:r w:rsidRPr="006D51F6">
        <w:rPr>
          <w:rFonts w:eastAsia="Calibri" w:cs="Calibri Light"/>
          <w:lang w:eastAsia="en-US"/>
        </w:rPr>
        <w:t xml:space="preserve"> Waloryzacja zostanie dokonana jednorazowo w dniu opublikowania II Wskaźnika GUS („Dzień Dokonania Waloryzacji”).</w:t>
      </w:r>
    </w:p>
    <w:p w14:paraId="6869AEEC" w14:textId="77777777" w:rsidR="0073785A" w:rsidRPr="006D51F6" w:rsidRDefault="0073785A" w:rsidP="0073785A">
      <w:pPr>
        <w:suppressAutoHyphens w:val="0"/>
        <w:spacing w:before="240" w:after="240"/>
        <w:ind w:left="426" w:hanging="426"/>
        <w:rPr>
          <w:rFonts w:eastAsia="Calibri" w:cs="Calibri Light"/>
          <w:lang w:eastAsia="en-US"/>
        </w:rPr>
      </w:pPr>
      <w:r w:rsidRPr="0073785A">
        <w:rPr>
          <w:rFonts w:cs="Arial"/>
          <w:b/>
        </w:rPr>
        <w:t>4.</w:t>
      </w:r>
      <w:r w:rsidRPr="006D51F6">
        <w:rPr>
          <w:rFonts w:cs="Arial"/>
        </w:rPr>
        <w:tab/>
        <w:t>Waloryzacja nie wymaga zawarcia aneksu do Umowy.</w:t>
      </w:r>
      <w:r w:rsidRPr="006D51F6">
        <w:rPr>
          <w:rFonts w:eastAsia="Calibri" w:cs="Calibri Light"/>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396871B2" w14:textId="77777777" w:rsidR="0073785A" w:rsidRPr="006D51F6" w:rsidRDefault="0073785A" w:rsidP="0073785A">
      <w:pPr>
        <w:suppressAutoHyphens w:val="0"/>
        <w:spacing w:before="240" w:after="240"/>
        <w:ind w:left="426" w:hanging="426"/>
        <w:rPr>
          <w:rFonts w:eastAsia="Calibri" w:cs="Calibri Light"/>
          <w:lang w:eastAsia="en-US"/>
        </w:rPr>
      </w:pPr>
      <w:r w:rsidRPr="0073785A">
        <w:rPr>
          <w:rFonts w:cs="Arial"/>
          <w:b/>
        </w:rPr>
        <w:t>5.</w:t>
      </w:r>
      <w:r w:rsidRPr="006D51F6">
        <w:rPr>
          <w:rFonts w:eastAsia="Calibri" w:cs="Calibri Light"/>
          <w:lang w:eastAsia="en-US"/>
        </w:rPr>
        <w:tab/>
        <w:t xml:space="preserve">W ramach Waloryzacji nowa kwota każdej z cen jednostkowych zostanie ustalona w następujący sposób: </w:t>
      </w:r>
    </w:p>
    <w:p w14:paraId="76DE8AF5" w14:textId="77777777" w:rsidR="0073785A" w:rsidRPr="006D51F6" w:rsidRDefault="0073785A" w:rsidP="0073785A">
      <w:pPr>
        <w:suppressAutoHyphens w:val="0"/>
        <w:spacing w:before="240" w:after="240"/>
        <w:ind w:left="851" w:hanging="426"/>
        <w:rPr>
          <w:rFonts w:eastAsia="Calibri" w:cs="Calibri Light"/>
          <w:vertAlign w:val="subscript"/>
          <w:lang w:eastAsia="en-US"/>
        </w:rPr>
      </w:pPr>
      <w:r w:rsidRPr="006D51F6">
        <w:rPr>
          <w:rFonts w:eastAsia="Calibri" w:cs="Calibri Light"/>
          <w:lang w:eastAsia="en-US"/>
        </w:rPr>
        <w:t>Cn = Cp +(Cp x CPI</w:t>
      </w:r>
      <w:r w:rsidRPr="006D51F6">
        <w:rPr>
          <w:rFonts w:eastAsia="Calibri" w:cs="Calibri Light"/>
          <w:vertAlign w:val="subscript"/>
          <w:lang w:eastAsia="en-US"/>
        </w:rPr>
        <w:t>I</w:t>
      </w:r>
      <w:r w:rsidRPr="006D51F6">
        <w:rPr>
          <w:rFonts w:eastAsia="Calibri" w:cs="Calibri Light"/>
          <w:lang w:eastAsia="en-US"/>
        </w:rPr>
        <w:t>) x 0,5 +(Cp x CPI</w:t>
      </w:r>
      <w:r w:rsidRPr="006D51F6">
        <w:rPr>
          <w:rFonts w:eastAsia="Calibri" w:cs="Calibri Light"/>
          <w:vertAlign w:val="subscript"/>
          <w:lang w:eastAsia="en-US"/>
        </w:rPr>
        <w:t>II</w:t>
      </w:r>
      <w:r w:rsidRPr="006D51F6">
        <w:rPr>
          <w:rFonts w:eastAsia="Calibri" w:cs="Calibri Light"/>
          <w:lang w:eastAsia="en-US"/>
        </w:rPr>
        <w:t>) x 0,5</w:t>
      </w:r>
    </w:p>
    <w:p w14:paraId="5285DC47" w14:textId="77777777" w:rsidR="0073785A" w:rsidRPr="006D51F6" w:rsidRDefault="0073785A" w:rsidP="0073785A">
      <w:pPr>
        <w:suppressAutoHyphens w:val="0"/>
        <w:spacing w:before="240" w:after="240"/>
        <w:ind w:left="851" w:hanging="426"/>
        <w:rPr>
          <w:rFonts w:eastAsia="Calibri" w:cs="Calibri Light"/>
          <w:lang w:eastAsia="en-US"/>
        </w:rPr>
      </w:pPr>
      <w:r w:rsidRPr="006D51F6">
        <w:rPr>
          <w:rFonts w:eastAsia="Calibri" w:cs="Calibri Light"/>
          <w:lang w:eastAsia="en-US"/>
        </w:rPr>
        <w:t xml:space="preserve">gdzie: </w:t>
      </w:r>
    </w:p>
    <w:p w14:paraId="7460729F" w14:textId="77777777" w:rsidR="0073785A" w:rsidRPr="006D51F6" w:rsidRDefault="0073785A" w:rsidP="0073785A">
      <w:pPr>
        <w:suppressAutoHyphens w:val="0"/>
        <w:spacing w:before="240" w:after="240"/>
        <w:ind w:left="851" w:hanging="426"/>
        <w:rPr>
          <w:rFonts w:eastAsia="Calibri" w:cs="Calibri Light"/>
          <w:lang w:eastAsia="en-US"/>
        </w:rPr>
      </w:pPr>
      <w:r w:rsidRPr="006D51F6">
        <w:rPr>
          <w:rFonts w:eastAsia="Calibri" w:cs="Calibri Light"/>
          <w:lang w:eastAsia="en-US"/>
        </w:rPr>
        <w:t xml:space="preserve">Cn </w:t>
      </w:r>
      <w:r w:rsidRPr="006D51F6">
        <w:rPr>
          <w:rFonts w:eastAsia="Calibri" w:cs="Calibri Light"/>
          <w:lang w:eastAsia="en-US"/>
        </w:rPr>
        <w:tab/>
        <w:t>to kwota danej nowej ceny jednostkowej po dokonaniu Waloryzacji (wyrażona w PLN);</w:t>
      </w:r>
    </w:p>
    <w:p w14:paraId="331A2E01" w14:textId="77777777" w:rsidR="0073785A" w:rsidRPr="006D51F6" w:rsidRDefault="0073785A" w:rsidP="0073785A">
      <w:pPr>
        <w:suppressAutoHyphens w:val="0"/>
        <w:spacing w:before="240" w:after="240"/>
        <w:ind w:left="851" w:hanging="426"/>
        <w:rPr>
          <w:rFonts w:eastAsia="Calibri" w:cs="Calibri Light"/>
          <w:lang w:eastAsia="en-US"/>
        </w:rPr>
      </w:pPr>
      <w:r w:rsidRPr="006D51F6">
        <w:rPr>
          <w:rFonts w:eastAsia="Calibri" w:cs="Calibri Light"/>
          <w:lang w:eastAsia="en-US"/>
        </w:rPr>
        <w:t xml:space="preserve">Cp </w:t>
      </w:r>
      <w:r w:rsidRPr="006D51F6">
        <w:rPr>
          <w:rFonts w:eastAsia="Calibri" w:cs="Calibri Light"/>
          <w:lang w:eastAsia="en-US"/>
        </w:rPr>
        <w:tab/>
        <w:t>to kwota danej ceny jednostkowej pierwotnie podana w kosztorysie zawartym w Ofercie (wyrażona w PLN);</w:t>
      </w:r>
    </w:p>
    <w:p w14:paraId="0E63BA1A" w14:textId="77777777" w:rsidR="0073785A" w:rsidRPr="006D51F6" w:rsidRDefault="0073785A" w:rsidP="0073785A">
      <w:pPr>
        <w:suppressAutoHyphens w:val="0"/>
        <w:spacing w:before="240" w:after="240"/>
        <w:ind w:left="851" w:hanging="426"/>
        <w:rPr>
          <w:rFonts w:eastAsia="Calibri" w:cs="Calibri Light"/>
          <w:lang w:eastAsia="en-US"/>
        </w:rPr>
      </w:pPr>
      <w:r w:rsidRPr="006D51F6">
        <w:rPr>
          <w:rFonts w:eastAsia="Calibri" w:cs="Calibri Light"/>
          <w:lang w:eastAsia="en-US"/>
        </w:rPr>
        <w:t>CPI</w:t>
      </w:r>
      <w:r w:rsidRPr="006D51F6">
        <w:rPr>
          <w:rFonts w:eastAsia="Calibri" w:cs="Calibri Light"/>
          <w:vertAlign w:val="subscript"/>
          <w:lang w:eastAsia="en-US"/>
        </w:rPr>
        <w:t>I</w:t>
      </w:r>
      <w:r w:rsidRPr="006D51F6">
        <w:rPr>
          <w:rFonts w:eastAsia="Calibri" w:cs="Calibri Light"/>
          <w:lang w:eastAsia="en-US"/>
        </w:rPr>
        <w:t xml:space="preserve"> </w:t>
      </w:r>
      <w:r w:rsidRPr="006D51F6">
        <w:rPr>
          <w:rFonts w:eastAsia="Calibri" w:cs="Calibri Light"/>
          <w:lang w:eastAsia="en-US"/>
        </w:rPr>
        <w:tab/>
        <w:t>to procentowa wartość wzrostu cen wynikająca z I Wskaźnika GUS (wyrażona jako %);</w:t>
      </w:r>
    </w:p>
    <w:p w14:paraId="22E733D7" w14:textId="77777777" w:rsidR="0073785A" w:rsidRPr="006D51F6" w:rsidRDefault="0073785A" w:rsidP="0073785A">
      <w:pPr>
        <w:suppressAutoHyphens w:val="0"/>
        <w:spacing w:before="240" w:after="240"/>
        <w:ind w:left="851" w:hanging="426"/>
        <w:rPr>
          <w:rFonts w:eastAsia="Calibri" w:cs="Calibri Light"/>
          <w:lang w:eastAsia="en-US"/>
        </w:rPr>
      </w:pPr>
      <w:bookmarkStart w:id="10" w:name="_Hlk116648587"/>
      <w:r w:rsidRPr="006D51F6">
        <w:rPr>
          <w:rFonts w:eastAsia="Calibri" w:cs="Calibri Light"/>
          <w:lang w:eastAsia="en-US"/>
        </w:rPr>
        <w:t xml:space="preserve">Z zastrzeżeniem, że w przypadku, gdy: </w:t>
      </w:r>
    </w:p>
    <w:p w14:paraId="1ABC8205" w14:textId="49950D3E" w:rsidR="0073785A" w:rsidRPr="006D51F6" w:rsidRDefault="0073785A" w:rsidP="0073785A">
      <w:pPr>
        <w:suppressAutoHyphens w:val="0"/>
        <w:spacing w:before="240" w:after="240"/>
        <w:ind w:left="851" w:hanging="426"/>
        <w:rPr>
          <w:rFonts w:eastAsia="Calibri" w:cs="Calibri Light"/>
          <w:lang w:eastAsia="en-US"/>
        </w:rPr>
      </w:pPr>
      <w:r w:rsidRPr="006D51F6">
        <w:rPr>
          <w:rFonts w:eastAsia="Calibri" w:cs="Calibri Light"/>
          <w:lang w:eastAsia="en-US"/>
        </w:rPr>
        <w:t>(i)</w:t>
      </w:r>
      <w:r w:rsidRPr="006D51F6">
        <w:rPr>
          <w:rFonts w:eastAsia="Calibri" w:cs="Calibri Light"/>
          <w:lang w:eastAsia="en-US"/>
        </w:rPr>
        <w:tab/>
        <w:t xml:space="preserve">wartość wzrostu cen wynikająca z I Wskaźnika GUS będzie mniejsza niż </w:t>
      </w:r>
      <w:r w:rsidR="0011512E">
        <w:rPr>
          <w:rFonts w:eastAsia="Calibri" w:cs="Calibri Light"/>
          <w:lang w:eastAsia="en-US"/>
        </w:rPr>
        <w:t>3</w:t>
      </w:r>
      <w:r w:rsidRPr="006D51F6">
        <w:rPr>
          <w:rFonts w:eastAsia="Calibri" w:cs="Calibri Light"/>
          <w:lang w:eastAsia="en-US"/>
        </w:rPr>
        <w:t xml:space="preserve">% to wówczas do obliczenia Cn zostanie przyjęta wartość 0 (zero); </w:t>
      </w:r>
    </w:p>
    <w:p w14:paraId="4CD4B529" w14:textId="2F3D5B72" w:rsidR="0073785A" w:rsidRPr="006D51F6" w:rsidRDefault="0073785A" w:rsidP="0073785A">
      <w:pPr>
        <w:suppressAutoHyphens w:val="0"/>
        <w:spacing w:before="240" w:after="240"/>
        <w:ind w:left="851" w:hanging="426"/>
        <w:rPr>
          <w:rFonts w:eastAsia="Calibri" w:cs="Calibri Light"/>
          <w:lang w:eastAsia="en-US"/>
        </w:rPr>
      </w:pPr>
      <w:r w:rsidRPr="006D51F6">
        <w:rPr>
          <w:rFonts w:eastAsia="Calibri" w:cs="Calibri Light"/>
          <w:lang w:eastAsia="en-US"/>
        </w:rPr>
        <w:t>(ii)</w:t>
      </w:r>
      <w:r w:rsidRPr="006D51F6">
        <w:rPr>
          <w:rFonts w:eastAsia="Calibri" w:cs="Calibri Light"/>
          <w:lang w:eastAsia="en-US"/>
        </w:rPr>
        <w:tab/>
        <w:t xml:space="preserve">wartość spadku cen wynikająca z I Wskaźnika GUS będzie mniejsza niż </w:t>
      </w:r>
      <w:r w:rsidR="0011512E">
        <w:rPr>
          <w:rFonts w:eastAsia="Calibri" w:cs="Calibri Light"/>
          <w:lang w:eastAsia="en-US"/>
        </w:rPr>
        <w:t>3</w:t>
      </w:r>
      <w:r w:rsidRPr="006D51F6">
        <w:rPr>
          <w:rFonts w:eastAsia="Calibri" w:cs="Calibri Light"/>
          <w:lang w:eastAsia="en-US"/>
        </w:rPr>
        <w:t xml:space="preserve">% to wówczas do obliczenia Cn zostanie przyjęta wartość 0 (zero); </w:t>
      </w:r>
    </w:p>
    <w:bookmarkEnd w:id="10"/>
    <w:p w14:paraId="1736BA57" w14:textId="77777777" w:rsidR="0073785A" w:rsidRPr="006D51F6" w:rsidRDefault="0073785A" w:rsidP="0073785A">
      <w:pPr>
        <w:suppressAutoHyphens w:val="0"/>
        <w:spacing w:before="240" w:after="240"/>
        <w:ind w:left="851" w:hanging="426"/>
        <w:rPr>
          <w:rFonts w:eastAsia="Calibri" w:cs="Calibri Light"/>
          <w:lang w:eastAsia="en-US"/>
        </w:rPr>
      </w:pPr>
      <w:r w:rsidRPr="006D51F6">
        <w:rPr>
          <w:rFonts w:eastAsia="Calibri" w:cs="Calibri Light"/>
          <w:lang w:eastAsia="en-US"/>
        </w:rPr>
        <w:t>CPI</w:t>
      </w:r>
      <w:r w:rsidRPr="006D51F6">
        <w:rPr>
          <w:rFonts w:eastAsia="Calibri" w:cs="Calibri Light"/>
          <w:vertAlign w:val="subscript"/>
          <w:lang w:eastAsia="en-US"/>
        </w:rPr>
        <w:t>II</w:t>
      </w:r>
      <w:r w:rsidRPr="006D51F6">
        <w:rPr>
          <w:rFonts w:eastAsia="Calibri" w:cs="Calibri Light"/>
          <w:lang w:eastAsia="en-US"/>
        </w:rPr>
        <w:t xml:space="preserve"> </w:t>
      </w:r>
      <w:r w:rsidRPr="006D51F6">
        <w:rPr>
          <w:rFonts w:eastAsia="Calibri" w:cs="Calibri Light"/>
          <w:lang w:eastAsia="en-US"/>
        </w:rPr>
        <w:tab/>
        <w:t>to procentowa wartość wzrostu cen wynikająca w II Wskaźnika GUS (wyrażona jako %);</w:t>
      </w:r>
    </w:p>
    <w:p w14:paraId="29976A48" w14:textId="77777777" w:rsidR="0073785A" w:rsidRPr="006D51F6" w:rsidRDefault="0073785A" w:rsidP="0073785A">
      <w:pPr>
        <w:suppressAutoHyphens w:val="0"/>
        <w:spacing w:before="240" w:after="240"/>
        <w:ind w:left="851" w:hanging="426"/>
        <w:rPr>
          <w:rFonts w:eastAsia="Calibri" w:cs="Calibri Light"/>
          <w:lang w:eastAsia="en-US"/>
        </w:rPr>
      </w:pPr>
      <w:r w:rsidRPr="006D51F6">
        <w:rPr>
          <w:rFonts w:eastAsia="Calibri" w:cs="Calibri Light"/>
          <w:lang w:eastAsia="en-US"/>
        </w:rPr>
        <w:t xml:space="preserve">Z zastrzeżeniem, że w przypadku, gdy: </w:t>
      </w:r>
      <w:r w:rsidRPr="006D51F6">
        <w:rPr>
          <w:rFonts w:eastAsia="Calibri" w:cs="Calibri Light"/>
          <w:lang w:eastAsia="en-US"/>
        </w:rPr>
        <w:tab/>
      </w:r>
    </w:p>
    <w:p w14:paraId="30D51B5B" w14:textId="58209F35" w:rsidR="0073785A" w:rsidRPr="006D51F6" w:rsidRDefault="0073785A" w:rsidP="0073785A">
      <w:pPr>
        <w:suppressAutoHyphens w:val="0"/>
        <w:spacing w:before="240" w:after="240"/>
        <w:ind w:left="851" w:hanging="426"/>
        <w:rPr>
          <w:rFonts w:eastAsia="Calibri" w:cs="Calibri Light"/>
          <w:lang w:eastAsia="en-US"/>
        </w:rPr>
      </w:pPr>
      <w:r w:rsidRPr="006D51F6">
        <w:rPr>
          <w:rFonts w:eastAsia="Calibri" w:cs="Calibri Light"/>
          <w:lang w:eastAsia="en-US"/>
        </w:rPr>
        <w:t>(i)</w:t>
      </w:r>
      <w:r w:rsidRPr="006D51F6">
        <w:rPr>
          <w:rFonts w:eastAsia="Calibri" w:cs="Calibri Light"/>
          <w:lang w:eastAsia="en-US"/>
        </w:rPr>
        <w:tab/>
        <w:t xml:space="preserve">wartość wzrostu cen wynikająca z II Wskaźnika GUS będzie mniejsza niż </w:t>
      </w:r>
      <w:r w:rsidR="0011512E">
        <w:rPr>
          <w:rFonts w:eastAsia="Calibri" w:cs="Calibri Light"/>
          <w:lang w:eastAsia="en-US"/>
        </w:rPr>
        <w:t>3</w:t>
      </w:r>
      <w:r w:rsidRPr="006D51F6">
        <w:rPr>
          <w:rFonts w:eastAsia="Calibri" w:cs="Calibri Light"/>
          <w:lang w:eastAsia="en-US"/>
        </w:rPr>
        <w:t xml:space="preserve">% to wówczas do obliczenia Cn zostanie przyjęta wartość 0 (zero); </w:t>
      </w:r>
    </w:p>
    <w:p w14:paraId="7A874BAB" w14:textId="5AF408E2" w:rsidR="0073785A" w:rsidRPr="006D51F6" w:rsidRDefault="0073785A" w:rsidP="0073785A">
      <w:pPr>
        <w:suppressAutoHyphens w:val="0"/>
        <w:spacing w:before="240" w:after="240"/>
        <w:ind w:left="851" w:hanging="426"/>
        <w:rPr>
          <w:rFonts w:eastAsia="Calibri" w:cs="Calibri Light"/>
          <w:lang w:eastAsia="en-US"/>
        </w:rPr>
      </w:pPr>
      <w:r w:rsidRPr="006D51F6">
        <w:rPr>
          <w:rFonts w:eastAsia="Calibri" w:cs="Calibri Light"/>
          <w:lang w:eastAsia="en-US"/>
        </w:rPr>
        <w:t>(ii)</w:t>
      </w:r>
      <w:r w:rsidRPr="006D51F6">
        <w:rPr>
          <w:rFonts w:eastAsia="Calibri" w:cs="Calibri Light"/>
          <w:lang w:eastAsia="en-US"/>
        </w:rPr>
        <w:tab/>
        <w:t xml:space="preserve">wartość spadku cen wynikająca z II Wskaźnika GUS będzie mniejsza niż </w:t>
      </w:r>
      <w:r w:rsidR="0011512E">
        <w:rPr>
          <w:rFonts w:eastAsia="Calibri" w:cs="Calibri Light"/>
          <w:lang w:eastAsia="en-US"/>
        </w:rPr>
        <w:t>3</w:t>
      </w:r>
      <w:r w:rsidRPr="006D51F6">
        <w:rPr>
          <w:rFonts w:eastAsia="Calibri" w:cs="Calibri Light"/>
          <w:lang w:eastAsia="en-US"/>
        </w:rPr>
        <w:t xml:space="preserve">% to wówczas do obliczenia Cn zostanie przyjęta wartość 0 (zero); </w:t>
      </w:r>
    </w:p>
    <w:p w14:paraId="336EE89E" w14:textId="77777777" w:rsidR="0073785A" w:rsidRPr="006D51F6" w:rsidRDefault="0073785A" w:rsidP="0073785A">
      <w:pPr>
        <w:suppressAutoHyphens w:val="0"/>
        <w:spacing w:before="240" w:after="240"/>
        <w:ind w:left="851" w:hanging="426"/>
        <w:rPr>
          <w:rFonts w:eastAsia="Calibri" w:cs="Calibri Light"/>
          <w:lang w:eastAsia="en-US"/>
        </w:rPr>
      </w:pPr>
      <w:r w:rsidRPr="006D51F6">
        <w:rPr>
          <w:rFonts w:eastAsia="Calibri" w:cs="Calibri Light"/>
          <w:lang w:eastAsia="en-US"/>
        </w:rPr>
        <w:t>W przypadku, gdy wartość CPI</w:t>
      </w:r>
      <w:r w:rsidRPr="006D51F6">
        <w:rPr>
          <w:rFonts w:eastAsia="Calibri" w:cs="Calibri Light"/>
          <w:vertAlign w:val="subscript"/>
          <w:lang w:eastAsia="en-US"/>
        </w:rPr>
        <w:t>I</w:t>
      </w:r>
      <w:r w:rsidRPr="006D51F6">
        <w:rPr>
          <w:rFonts w:eastAsia="Calibri" w:cs="Calibri Light"/>
          <w:lang w:eastAsia="en-US"/>
        </w:rPr>
        <w:t xml:space="preserve"> wynosić będzie 0 (zero) oraz wartość CPI</w:t>
      </w:r>
      <w:r w:rsidRPr="006D51F6">
        <w:rPr>
          <w:rFonts w:eastAsia="Calibri" w:cs="Calibri Light"/>
          <w:vertAlign w:val="subscript"/>
          <w:lang w:eastAsia="en-US"/>
        </w:rPr>
        <w:t>II</w:t>
      </w:r>
      <w:r w:rsidRPr="006D51F6">
        <w:rPr>
          <w:rFonts w:eastAsia="Calibri" w:cs="Calibri Light"/>
          <w:lang w:eastAsia="en-US"/>
        </w:rPr>
        <w:t xml:space="preserve"> wynosić będzie 0 (zero) to wówczas Waloryzacja nie będzie dokonywana. </w:t>
      </w:r>
    </w:p>
    <w:p w14:paraId="40DEB4DD" w14:textId="77777777" w:rsidR="0073785A" w:rsidRPr="006D51F6" w:rsidRDefault="0073785A" w:rsidP="0073785A">
      <w:pPr>
        <w:suppressAutoHyphens w:val="0"/>
        <w:spacing w:before="240" w:after="240"/>
        <w:ind w:left="851" w:hanging="426"/>
        <w:rPr>
          <w:rFonts w:eastAsia="Calibri" w:cs="Calibri Light"/>
          <w:lang w:eastAsia="en-US"/>
        </w:rPr>
      </w:pPr>
      <w:r w:rsidRPr="006D51F6">
        <w:rPr>
          <w:rFonts w:eastAsia="Calibri" w:cs="Calibri Light"/>
          <w:lang w:eastAsia="en-US"/>
        </w:rPr>
        <w:t xml:space="preserve">Wyniki mnożenia zostaną zaokrąglone zostaną do dwóch miejsc po przecinku. </w:t>
      </w:r>
    </w:p>
    <w:p w14:paraId="3ACD565B" w14:textId="77777777" w:rsidR="0073785A" w:rsidRPr="006D51F6" w:rsidRDefault="0073785A" w:rsidP="0073785A">
      <w:pPr>
        <w:suppressAutoHyphens w:val="0"/>
        <w:spacing w:before="240" w:after="240"/>
        <w:ind w:left="426" w:hanging="426"/>
        <w:rPr>
          <w:rFonts w:eastAsia="Calibri" w:cs="Calibri Light"/>
          <w:lang w:eastAsia="en-US"/>
        </w:rPr>
      </w:pPr>
      <w:r w:rsidRPr="0073785A">
        <w:rPr>
          <w:rFonts w:cs="Arial"/>
          <w:b/>
        </w:rPr>
        <w:t>6.</w:t>
      </w:r>
      <w:r w:rsidRPr="006D51F6">
        <w:rPr>
          <w:rFonts w:eastAsia="Calibri" w:cs="Calibri Light"/>
          <w:lang w:eastAsia="en-US"/>
        </w:rPr>
        <w:tab/>
        <w:t xml:space="preserve">Nowe (zwaloryzowane) ceny jednostkowe będą dotyczyć zapłaty należnej Wykonawcy za czynności odebrane po Dniu Dokonania Waloryzacji, z zastrzeżeniem postanowień ust. 8. </w:t>
      </w:r>
    </w:p>
    <w:p w14:paraId="7276B341" w14:textId="309E7AB2" w:rsidR="0073785A" w:rsidRPr="006D51F6" w:rsidRDefault="0073785A" w:rsidP="0073785A">
      <w:pPr>
        <w:suppressAutoHyphens w:val="0"/>
        <w:spacing w:before="240" w:after="240"/>
        <w:ind w:left="426" w:hanging="426"/>
        <w:rPr>
          <w:rFonts w:eastAsia="Calibri" w:cs="Calibri Light"/>
          <w:lang w:eastAsia="en-US"/>
        </w:rPr>
      </w:pPr>
      <w:r w:rsidRPr="0073785A">
        <w:rPr>
          <w:rFonts w:cs="Arial"/>
          <w:b/>
        </w:rPr>
        <w:lastRenderedPageBreak/>
        <w:t>7.</w:t>
      </w:r>
      <w:r w:rsidRPr="006D51F6">
        <w:rPr>
          <w:rFonts w:eastAsia="Calibri" w:cs="Calibri Light"/>
          <w:lang w:eastAsia="en-US"/>
        </w:rPr>
        <w:tab/>
        <w:t>Nowe (zwaloryzowane) ceny jednostkowe będą zastosowane do określenia</w:t>
      </w:r>
      <w:r w:rsidR="008747D1">
        <w:rPr>
          <w:rFonts w:eastAsia="Calibri" w:cs="Calibri Light"/>
          <w:lang w:eastAsia="en-US"/>
        </w:rPr>
        <w:t xml:space="preserve"> </w:t>
      </w:r>
      <w:r w:rsidR="008747D1" w:rsidRPr="006D51F6">
        <w:rPr>
          <w:rFonts w:eastAsia="Calibri" w:cs="Calibri Light"/>
          <w:lang w:eastAsia="en-US"/>
        </w:rPr>
        <w:t>podstawy wymiaru kary umownej</w:t>
      </w:r>
      <w:r w:rsidR="008747D1">
        <w:rPr>
          <w:rFonts w:eastAsia="Calibri" w:cs="Calibri Light"/>
          <w:lang w:eastAsia="en-US"/>
        </w:rPr>
        <w:t>.</w:t>
      </w:r>
    </w:p>
    <w:p w14:paraId="57AC9D69" w14:textId="09AC8001" w:rsidR="0073785A" w:rsidRPr="006D51F6" w:rsidRDefault="0073785A" w:rsidP="0073785A">
      <w:pPr>
        <w:suppressAutoHyphens w:val="0"/>
        <w:spacing w:before="240" w:after="240"/>
        <w:ind w:left="426" w:hanging="426"/>
        <w:rPr>
          <w:rFonts w:eastAsia="Calibri" w:cs="Calibri Light"/>
          <w:lang w:eastAsia="en-US"/>
        </w:rPr>
      </w:pPr>
      <w:r w:rsidRPr="0073785A">
        <w:rPr>
          <w:rFonts w:cs="Arial"/>
          <w:b/>
        </w:rPr>
        <w:t>8.</w:t>
      </w:r>
      <w:r w:rsidRPr="006D51F6">
        <w:rPr>
          <w:rFonts w:eastAsia="Calibri" w:cs="Calibri Light"/>
          <w:lang w:eastAsia="en-US"/>
        </w:rPr>
        <w:tab/>
        <w:t xml:space="preserve">Jeżeli </w:t>
      </w:r>
      <w:r w:rsidR="008747D1">
        <w:rPr>
          <w:rFonts w:eastAsia="Calibri" w:cs="Calibri Light"/>
          <w:lang w:eastAsia="en-US"/>
        </w:rPr>
        <w:t>dostawy</w:t>
      </w:r>
      <w:r w:rsidRPr="006D51F6">
        <w:rPr>
          <w:rFonts w:eastAsia="Calibri" w:cs="Calibri Light"/>
          <w:lang w:eastAsia="en-US"/>
        </w:rPr>
        <w:t xml:space="preserve">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6D51F6">
        <w:rPr>
          <w:rFonts w:cs="Arial"/>
        </w:rPr>
        <w:t xml:space="preserve"> </w:t>
      </w:r>
      <w:r w:rsidRPr="006D51F6">
        <w:rPr>
          <w:rFonts w:eastAsia="Calibri" w:cs="Calibri Light"/>
          <w:lang w:eastAsia="en-US"/>
        </w:rPr>
        <w:t xml:space="preserve">podanych w Kosztorysie Ofertowym zawartym w Ofercie. </w:t>
      </w:r>
    </w:p>
    <w:p w14:paraId="141F9ED6" w14:textId="77777777" w:rsidR="0073785A" w:rsidRPr="006D51F6" w:rsidRDefault="0073785A" w:rsidP="0073785A">
      <w:pPr>
        <w:suppressAutoHyphens w:val="0"/>
        <w:spacing w:before="240" w:after="240"/>
        <w:ind w:left="426" w:hanging="426"/>
        <w:rPr>
          <w:rFonts w:eastAsia="Calibri" w:cs="Calibri Light"/>
          <w:lang w:eastAsia="en-US"/>
        </w:rPr>
      </w:pPr>
      <w:r w:rsidRPr="0073785A">
        <w:rPr>
          <w:rFonts w:cs="Arial"/>
          <w:b/>
        </w:rPr>
        <w:t>9.</w:t>
      </w:r>
      <w:r w:rsidRPr="006D51F6">
        <w:rPr>
          <w:rFonts w:eastAsia="Calibri" w:cs="Calibri Light"/>
          <w:lang w:eastAsia="en-US"/>
        </w:rPr>
        <w:tab/>
        <w:t>Strony ustalają maksymalną wartość obniżenia albo wzrostu Wartości Przedmiotu Umowy w efekcie zastosowania Waloryzacji na poziomie nie większym niż 15 % Wartości Przedmiotu Umowy.</w:t>
      </w:r>
    </w:p>
    <w:p w14:paraId="287F98F4" w14:textId="58C9F5AF" w:rsidR="0073785A" w:rsidRDefault="0073785A" w:rsidP="0073785A">
      <w:pPr>
        <w:suppressAutoHyphens w:val="0"/>
        <w:spacing w:before="120"/>
        <w:ind w:left="426" w:hanging="426"/>
        <w:rPr>
          <w:rFonts w:cs="Arial"/>
          <w:b/>
        </w:rPr>
      </w:pPr>
      <w:r w:rsidRPr="0073785A">
        <w:rPr>
          <w:rFonts w:cs="Arial"/>
          <w:b/>
        </w:rPr>
        <w:t>1</w:t>
      </w:r>
      <w:r w:rsidR="008747D1">
        <w:rPr>
          <w:rFonts w:cs="Arial"/>
          <w:b/>
        </w:rPr>
        <w:t>0</w:t>
      </w:r>
      <w:r w:rsidRPr="006D51F6">
        <w:rPr>
          <w:rFonts w:eastAsia="Calibri" w:cs="Calibri Light"/>
          <w:lang w:eastAsia="en-US"/>
        </w:rPr>
        <w:t>.</w:t>
      </w:r>
      <w:r w:rsidRPr="006D51F6">
        <w:rPr>
          <w:rFonts w:eastAsia="Calibri" w:cs="Calibri Light"/>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4D2EA2C" w14:textId="77777777" w:rsidR="00E97A8D" w:rsidRDefault="00897B64">
      <w:pPr>
        <w:spacing w:after="0" w:line="259" w:lineRule="auto"/>
        <w:ind w:left="77" w:right="0" w:firstLine="0"/>
        <w:jc w:val="left"/>
      </w:pPr>
      <w:r>
        <w:t xml:space="preserve"> </w:t>
      </w:r>
    </w:p>
    <w:p w14:paraId="6A6E84FB" w14:textId="76BED5A5" w:rsidR="00E97A8D" w:rsidRDefault="00897B64">
      <w:pPr>
        <w:pStyle w:val="Nagwek1"/>
        <w:ind w:left="85" w:right="6"/>
      </w:pPr>
      <w:r>
        <w:t>§ 1</w:t>
      </w:r>
      <w:r w:rsidR="0073785A">
        <w:t>4</w:t>
      </w:r>
      <w:r>
        <w:t xml:space="preserve"> Właściwość sądu, rozjemstwa w sporach </w:t>
      </w:r>
      <w:r>
        <w:rPr>
          <w:sz w:val="10"/>
        </w:rPr>
        <w:t xml:space="preserve"> </w:t>
      </w:r>
    </w:p>
    <w:p w14:paraId="2CF079B6" w14:textId="77777777" w:rsidR="00E97A8D" w:rsidRDefault="00897B64">
      <w:pPr>
        <w:numPr>
          <w:ilvl w:val="0"/>
          <w:numId w:val="15"/>
        </w:numPr>
        <w:spacing w:before="120" w:after="0"/>
        <w:ind w:left="487" w:right="0" w:hanging="425"/>
      </w:pPr>
      <w:r>
        <w:t xml:space="preserve">Zamawiający i Wykonawca podejmą starania, aby rozstrzygnąć ewentualne spory wynikające z Umowy ugodowo poprzez bezpośrednie negocjacje. </w:t>
      </w:r>
    </w:p>
    <w:p w14:paraId="2079FD82" w14:textId="77777777" w:rsidR="00E97A8D" w:rsidRDefault="00897B64">
      <w:pPr>
        <w:numPr>
          <w:ilvl w:val="0"/>
          <w:numId w:val="15"/>
        </w:numPr>
        <w:spacing w:before="120" w:after="0"/>
        <w:ind w:left="487" w:right="0" w:hanging="425"/>
      </w:pPr>
      <w:r>
        <w:t xml:space="preserve">Jeżeli po upływie 15 dni od daty powstania sporu Zamawiający i Wykonawca nie będą w  stanie rozstrzygnąć sporu ugodowo, spór zostanie rozstrzygnięty przez polski sąd powszechny właściwy miejscowo dla siedziby Zamawiającego. </w:t>
      </w:r>
    </w:p>
    <w:p w14:paraId="02FF1529" w14:textId="77777777" w:rsidR="00E97A8D" w:rsidRDefault="00E97A8D">
      <w:pPr>
        <w:spacing w:before="120" w:after="0"/>
        <w:ind w:left="487" w:right="0" w:firstLine="0"/>
      </w:pPr>
    </w:p>
    <w:p w14:paraId="0EDB6A76" w14:textId="5AE7CC89" w:rsidR="00E97A8D" w:rsidRDefault="00897B64">
      <w:pPr>
        <w:pStyle w:val="Nagwek1"/>
        <w:ind w:left="85" w:right="6"/>
      </w:pPr>
      <w:r>
        <w:t>§ 1</w:t>
      </w:r>
      <w:r w:rsidR="0073785A">
        <w:t>5</w:t>
      </w:r>
      <w:r>
        <w:t xml:space="preserve"> Ochrona Danych Osobowych </w:t>
      </w:r>
    </w:p>
    <w:p w14:paraId="5E3FCD99" w14:textId="24B605BE" w:rsidR="004C1851" w:rsidRPr="000C6E66" w:rsidRDefault="004C1851" w:rsidP="004668D8">
      <w:pPr>
        <w:pStyle w:val="Akapitzlist"/>
        <w:numPr>
          <w:ilvl w:val="1"/>
          <w:numId w:val="25"/>
        </w:numPr>
        <w:suppressAutoHyphens w:val="0"/>
        <w:spacing w:after="29" w:line="270" w:lineRule="auto"/>
        <w:ind w:left="426" w:right="0" w:hanging="284"/>
      </w:pPr>
      <w:r w:rsidRPr="000C6E66">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 </w:t>
      </w:r>
    </w:p>
    <w:p w14:paraId="50BF4750" w14:textId="77777777" w:rsidR="004C1851" w:rsidRPr="000C6E66" w:rsidRDefault="004C1851" w:rsidP="004C1851">
      <w:pPr>
        <w:numPr>
          <w:ilvl w:val="2"/>
          <w:numId w:val="25"/>
        </w:numPr>
        <w:suppressAutoHyphens w:val="0"/>
        <w:spacing w:after="33" w:line="270" w:lineRule="auto"/>
        <w:ind w:left="1276" w:right="0" w:hanging="360"/>
      </w:pPr>
      <w:r w:rsidRPr="000C6E66">
        <w:t xml:space="preserve">administratorem Pani/Pana danych osobowych jest Nadleśnictwo Bielsk w Bielsku Podlaskim. </w:t>
      </w:r>
    </w:p>
    <w:p w14:paraId="551FB502" w14:textId="77777777" w:rsidR="004C1851" w:rsidRPr="000C6E66" w:rsidRDefault="004C1851" w:rsidP="004C1851">
      <w:pPr>
        <w:numPr>
          <w:ilvl w:val="2"/>
          <w:numId w:val="25"/>
        </w:numPr>
        <w:suppressAutoHyphens w:val="0"/>
        <w:spacing w:after="29" w:line="270" w:lineRule="auto"/>
        <w:ind w:left="1276" w:right="0" w:hanging="360"/>
      </w:pPr>
      <w:r w:rsidRPr="000C6E66">
        <w:t xml:space="preserve">administrator wyznaczył Inspektora Danych Osobowych p. Jarosława Rudawskiego, z którym w sprawach dotyczących przetwarzania danych osobowych można skontaktować się za pośrednictwem poczty elektronicznej pod adresem jaroslaw.rudawski@formica.co.pl lub telefonicznie pod numerem 668027917. </w:t>
      </w:r>
    </w:p>
    <w:p w14:paraId="3C6FEB9D" w14:textId="77777777" w:rsidR="004C1851" w:rsidRPr="000C6E66" w:rsidRDefault="004C1851" w:rsidP="004C1851">
      <w:pPr>
        <w:numPr>
          <w:ilvl w:val="2"/>
          <w:numId w:val="25"/>
        </w:numPr>
        <w:suppressAutoHyphens w:val="0"/>
        <w:spacing w:after="8" w:line="270" w:lineRule="auto"/>
        <w:ind w:left="1276" w:right="0" w:hanging="360"/>
      </w:pPr>
      <w:r w:rsidRPr="000C6E66">
        <w:t xml:space="preserve">Pani/Pana dane osobowe przetwarzane będą na podstawie art. 6 ust. 1 lit. c RODO w celu związanym z przedmiotowym postępowaniem o udzielenie zamówienia publicznego, prowadzonym w trybie przetargu nieograniczonego. </w:t>
      </w:r>
    </w:p>
    <w:p w14:paraId="2CAEB05E" w14:textId="77777777" w:rsidR="004C1851" w:rsidRPr="000C6E66" w:rsidRDefault="004C1851" w:rsidP="004C1851">
      <w:pPr>
        <w:numPr>
          <w:ilvl w:val="2"/>
          <w:numId w:val="25"/>
        </w:numPr>
        <w:suppressAutoHyphens w:val="0"/>
        <w:spacing w:after="8" w:line="270" w:lineRule="auto"/>
        <w:ind w:left="1276" w:right="0" w:hanging="360"/>
      </w:pPr>
      <w:r w:rsidRPr="000C6E66">
        <w:t xml:space="preserve">odbiorcami Pani/Pana danych osobowych będą osoby lub podmioty, którym udostępniona zostanie dokumentacja postępowania w oparciu o art. 74 ustawy P.Z.P. </w:t>
      </w:r>
    </w:p>
    <w:p w14:paraId="44B0C0D1" w14:textId="77777777" w:rsidR="004C1851" w:rsidRPr="000C6E66" w:rsidRDefault="004C1851" w:rsidP="004C1851">
      <w:pPr>
        <w:numPr>
          <w:ilvl w:val="2"/>
          <w:numId w:val="25"/>
        </w:numPr>
        <w:suppressAutoHyphens w:val="0"/>
        <w:spacing w:after="8" w:line="270" w:lineRule="auto"/>
        <w:ind w:left="1276" w:right="0" w:hanging="360"/>
      </w:pPr>
      <w:r w:rsidRPr="000C6E66">
        <w:t xml:space="preserve">Pani/Pana dane osobowe będą przechowywane, zgodnie z art. 78 ust. 1 P.Z.P. przez okres 4 lat od dnia zakończenia postępowania o udzielenie zamówienia, a jeżeli czas trwania umowy przekracza 4 lata, okres przechowywania obejmuje cały czas trwania umowy; </w:t>
      </w:r>
    </w:p>
    <w:p w14:paraId="4BE1F462" w14:textId="77777777" w:rsidR="004C1851" w:rsidRPr="000C6E66" w:rsidRDefault="004C1851" w:rsidP="004C1851">
      <w:pPr>
        <w:numPr>
          <w:ilvl w:val="2"/>
          <w:numId w:val="25"/>
        </w:numPr>
        <w:suppressAutoHyphens w:val="0"/>
        <w:spacing w:after="29" w:line="270" w:lineRule="auto"/>
        <w:ind w:left="1276" w:right="0" w:hanging="360"/>
      </w:pPr>
      <w:r w:rsidRPr="000C6E66">
        <w:t xml:space="preserve">obowiązek podania przez Panią/Pana danych osobowych bezpośrednio Pani/Pana dotyczących jest wymogiem ustawowym określonym w przepisanych ustawy P.Z.P., związanym z udziałem w postępowaniu o udzielenie zamówienia publicznego. </w:t>
      </w:r>
    </w:p>
    <w:p w14:paraId="36692101" w14:textId="77777777" w:rsidR="004C1851" w:rsidRPr="000C6E66" w:rsidRDefault="004C1851" w:rsidP="004C1851">
      <w:pPr>
        <w:numPr>
          <w:ilvl w:val="2"/>
          <w:numId w:val="25"/>
        </w:numPr>
        <w:suppressAutoHyphens w:val="0"/>
        <w:spacing w:after="30" w:line="270" w:lineRule="auto"/>
        <w:ind w:left="1276" w:right="0" w:hanging="360"/>
      </w:pPr>
      <w:r w:rsidRPr="000C6E66">
        <w:t xml:space="preserve">w odniesieniu do Pani/Pana danych osobowych decyzje nie będą podejmowane w sposób zautomatyzowany, stosownie do art. 22 RODO. </w:t>
      </w:r>
    </w:p>
    <w:p w14:paraId="7A23EF30" w14:textId="77777777" w:rsidR="004C1851" w:rsidRPr="000C6E66" w:rsidRDefault="004C1851" w:rsidP="004C1851">
      <w:pPr>
        <w:numPr>
          <w:ilvl w:val="2"/>
          <w:numId w:val="25"/>
        </w:numPr>
        <w:suppressAutoHyphens w:val="0"/>
        <w:spacing w:after="31" w:line="270" w:lineRule="auto"/>
        <w:ind w:left="1276" w:right="0" w:hanging="360"/>
      </w:pPr>
      <w:r w:rsidRPr="000C6E66">
        <w:lastRenderedPageBreak/>
        <w:t xml:space="preserve">posiada Pani/Pan: </w:t>
      </w:r>
    </w:p>
    <w:p w14:paraId="4F9BFDBF" w14:textId="77777777" w:rsidR="004C1851" w:rsidRPr="000C6E66" w:rsidRDefault="004C1851" w:rsidP="004C1851">
      <w:pPr>
        <w:numPr>
          <w:ilvl w:val="3"/>
          <w:numId w:val="25"/>
        </w:numPr>
        <w:suppressAutoHyphens w:val="0"/>
        <w:spacing w:after="8" w:line="270" w:lineRule="auto"/>
        <w:ind w:left="1701" w:right="0" w:hanging="425"/>
      </w:pPr>
      <w:r w:rsidRPr="000C6E66">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14:paraId="2E626539" w14:textId="77777777" w:rsidR="004C1851" w:rsidRPr="000C6E66" w:rsidRDefault="004C1851" w:rsidP="004C1851">
      <w:pPr>
        <w:numPr>
          <w:ilvl w:val="3"/>
          <w:numId w:val="25"/>
        </w:numPr>
        <w:suppressAutoHyphens w:val="0"/>
        <w:spacing w:after="31" w:line="270" w:lineRule="auto"/>
        <w:ind w:left="1701" w:right="0" w:hanging="425"/>
      </w:pPr>
      <w:r w:rsidRPr="000C6E66">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0FD21793" w14:textId="77777777" w:rsidR="004C1851" w:rsidRPr="000C6E66" w:rsidRDefault="004C1851" w:rsidP="004C1851">
      <w:pPr>
        <w:numPr>
          <w:ilvl w:val="3"/>
          <w:numId w:val="25"/>
        </w:numPr>
        <w:suppressAutoHyphens w:val="0"/>
        <w:spacing w:after="29" w:line="270" w:lineRule="auto"/>
        <w:ind w:left="1701" w:right="0" w:hanging="425"/>
      </w:pPr>
      <w:r w:rsidRPr="000C6E66">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09DF0A0B" w14:textId="77777777" w:rsidR="004C1851" w:rsidRPr="000C6E66" w:rsidRDefault="004C1851" w:rsidP="004C1851">
      <w:pPr>
        <w:numPr>
          <w:ilvl w:val="3"/>
          <w:numId w:val="25"/>
        </w:numPr>
        <w:suppressAutoHyphens w:val="0"/>
        <w:spacing w:after="29" w:line="270" w:lineRule="auto"/>
        <w:ind w:left="1701" w:right="0" w:hanging="425"/>
      </w:pPr>
      <w:r w:rsidRPr="000C6E66">
        <w:t xml:space="preserve">prawo do wniesienia skargi do Prezesa Urzędu Ochrony Danych Osobowych, gdy uzna Pani/Pan, że przetwarzanie danych osobowych Pani/Pana dotyczących narusza przepisy RODO;   </w:t>
      </w:r>
    </w:p>
    <w:p w14:paraId="4C90FED8" w14:textId="77777777" w:rsidR="004C1851" w:rsidRPr="000C6E66" w:rsidRDefault="004C1851" w:rsidP="004C1851">
      <w:pPr>
        <w:numPr>
          <w:ilvl w:val="2"/>
          <w:numId w:val="25"/>
        </w:numPr>
        <w:suppressAutoHyphens w:val="0"/>
        <w:spacing w:after="31" w:line="270" w:lineRule="auto"/>
        <w:ind w:left="851" w:right="0" w:hanging="360"/>
      </w:pPr>
      <w:r w:rsidRPr="000C6E66">
        <w:t xml:space="preserve">nie przysługuje Pani/Panu: </w:t>
      </w:r>
    </w:p>
    <w:p w14:paraId="718D7CCE" w14:textId="77777777" w:rsidR="004C1851" w:rsidRPr="000C6E66" w:rsidRDefault="004C1851" w:rsidP="004C1851">
      <w:pPr>
        <w:numPr>
          <w:ilvl w:val="3"/>
          <w:numId w:val="25"/>
        </w:numPr>
        <w:suppressAutoHyphens w:val="0"/>
        <w:spacing w:after="37" w:line="270" w:lineRule="auto"/>
        <w:ind w:left="1276" w:right="0" w:hanging="425"/>
      </w:pPr>
      <w:r w:rsidRPr="000C6E66">
        <w:t xml:space="preserve">w związku z art. 17 ust. 3 lit. b, d lub e RODO prawo do usunięcia danych osobowych; </w:t>
      </w:r>
    </w:p>
    <w:p w14:paraId="5BF9F0F5" w14:textId="77777777" w:rsidR="004C1851" w:rsidRPr="000C6E66" w:rsidRDefault="004C1851" w:rsidP="004C1851">
      <w:pPr>
        <w:numPr>
          <w:ilvl w:val="3"/>
          <w:numId w:val="25"/>
        </w:numPr>
        <w:suppressAutoHyphens w:val="0"/>
        <w:spacing w:after="35" w:line="270" w:lineRule="auto"/>
        <w:ind w:left="1276" w:right="0" w:hanging="425"/>
      </w:pPr>
      <w:r w:rsidRPr="000C6E66">
        <w:t xml:space="preserve">prawo do przenoszenia danych osobowych, o którym mowa w art. 20 RODO; </w:t>
      </w:r>
    </w:p>
    <w:p w14:paraId="1E9DC63D" w14:textId="77777777" w:rsidR="004C1851" w:rsidRPr="000C6E66" w:rsidRDefault="004C1851" w:rsidP="004C1851">
      <w:pPr>
        <w:numPr>
          <w:ilvl w:val="3"/>
          <w:numId w:val="25"/>
        </w:numPr>
        <w:suppressAutoHyphens w:val="0"/>
        <w:spacing w:after="30" w:line="270" w:lineRule="auto"/>
        <w:ind w:left="1276" w:right="0" w:hanging="425"/>
      </w:pPr>
      <w:r w:rsidRPr="000C6E66">
        <w:t xml:space="preserve">na podstawie art. 21 RODO prawo sprzeciwu, wobec przetwarzania danych osobowych, gdyż podstawą prawną przetwarzania Pani/Pana danych osobowych jest art. 6 ust. 1 lit. c RODO;  </w:t>
      </w:r>
    </w:p>
    <w:p w14:paraId="25CAE6D5" w14:textId="77777777" w:rsidR="004C1851" w:rsidRPr="000C6E66" w:rsidRDefault="004C1851" w:rsidP="004C1851">
      <w:pPr>
        <w:numPr>
          <w:ilvl w:val="2"/>
          <w:numId w:val="25"/>
        </w:numPr>
        <w:suppressAutoHyphens w:val="0"/>
        <w:spacing w:after="324" w:line="270" w:lineRule="auto"/>
        <w:ind w:left="851" w:right="0" w:hanging="360"/>
      </w:pPr>
      <w:r w:rsidRPr="000C6E66">
        <w:t xml:space="preserve">przysługuje Pani/Panu prawo wniesienia skargi do organu nadzorczego na niezgodne z RODO przetwarzanie Pani/Pana danych osobowych przez administratora. Organem właściwym dla przedmiotowej skargi jest Urząd Ochrony Danych Osobowych, ul. Stawki 2, 00-193 Warszawa. </w:t>
      </w:r>
    </w:p>
    <w:p w14:paraId="7DD161C2" w14:textId="77777777" w:rsidR="00E97A8D" w:rsidRDefault="00897B64">
      <w:pPr>
        <w:pStyle w:val="Nagwek1"/>
        <w:ind w:left="85" w:right="82"/>
      </w:pPr>
      <w:r>
        <w:t xml:space="preserve">§ 16 Postanowienia końcowe </w:t>
      </w:r>
    </w:p>
    <w:p w14:paraId="64A043FD" w14:textId="77777777" w:rsidR="00E97A8D" w:rsidRDefault="00897B64">
      <w:pPr>
        <w:numPr>
          <w:ilvl w:val="0"/>
          <w:numId w:val="17"/>
        </w:numPr>
        <w:spacing w:before="120" w:after="0"/>
        <w:ind w:left="312" w:right="0" w:hanging="312"/>
      </w:pPr>
      <w:r>
        <w:t xml:space="preserve">Wykonawca nie może dokonać zastawienia lub przeniesienia, w szczególności na podstawie cesji, przekazu, sprzedaży, jakiejkolwiek wierzytelności wynikającej z Umowy lub jej części, jak również korzyści wynikającej z Umowy lub udziału w niej na osoby trzecie bez uprzedniej, pisemnej pod rygorem nieważności, zgody Zamawiającego. Przeniesienie przez Wykonawcę praw lub obowiązków wynikających z niniejszej Umowy na osobę trzecią nie jest możliwe bez zgody Zamawiającego. Cesja, przelew lub czynność wywołująca podobne skutki, dokonane bez pisemnej zgody Zamawiającego, są względem Zamawiającego bezskuteczne.  </w:t>
      </w:r>
    </w:p>
    <w:p w14:paraId="735D2C21" w14:textId="77777777" w:rsidR="00E97A8D" w:rsidRDefault="00897B64">
      <w:pPr>
        <w:numPr>
          <w:ilvl w:val="0"/>
          <w:numId w:val="17"/>
        </w:numPr>
        <w:spacing w:before="120" w:after="0"/>
        <w:ind w:left="312" w:right="0" w:hanging="312"/>
      </w:pPr>
      <w:r>
        <w:t xml:space="preserve">W sprawach nieuregulowanych niniejszą Umową mają zastosowanie  przepisy powszechnie obowiązujące w Rzeczypospolitej Polskiej w szczególności przepisy Kodeksu Cywilnego oraz Ustawy Prawo Zamówień Publicznych. </w:t>
      </w:r>
    </w:p>
    <w:p w14:paraId="5872EB6B" w14:textId="77777777" w:rsidR="00E97A8D" w:rsidRDefault="00897B64">
      <w:pPr>
        <w:numPr>
          <w:ilvl w:val="0"/>
          <w:numId w:val="17"/>
        </w:numPr>
        <w:spacing w:before="120" w:after="0"/>
        <w:ind w:left="312" w:right="0" w:hanging="312"/>
      </w:pPr>
      <w:r>
        <w:t>Ilekroć pojęcie użyte jest w liczbie pojedynczej, dotyczy to również użytego pojęcia w liczbie mnogiej i odwrotnie chyba, że z określonego uregulowania wynika wyraźnie coś innego.</w:t>
      </w:r>
    </w:p>
    <w:p w14:paraId="4BBE4468" w14:textId="77777777" w:rsidR="00E97A8D" w:rsidRDefault="00897B64">
      <w:pPr>
        <w:numPr>
          <w:ilvl w:val="0"/>
          <w:numId w:val="17"/>
        </w:numPr>
        <w:spacing w:before="120" w:after="0"/>
        <w:ind w:left="312" w:right="0" w:hanging="312"/>
      </w:pPr>
      <w:r>
        <w:lastRenderedPageBreak/>
        <w:t>Wszelkie dokumenty dostarczane drugiej Stronie w trakcie realizacji Umowy będą sporządzane w języku polskim.</w:t>
      </w:r>
    </w:p>
    <w:p w14:paraId="5D533022" w14:textId="77777777" w:rsidR="00E97A8D" w:rsidRDefault="00897B64">
      <w:pPr>
        <w:numPr>
          <w:ilvl w:val="0"/>
          <w:numId w:val="17"/>
        </w:numPr>
        <w:spacing w:before="120" w:after="0"/>
        <w:ind w:left="312" w:right="0" w:hanging="312"/>
      </w:pPr>
      <w:r>
        <w:t>W przypadku, gdy Umowa przewiduje dokonywanie zatwierdzeń, powiadomień, przekazywanie informacji lub wydawanie poleceń lub zgód, będą one przekazywane na piśmie i dostarczane (przekazywane) osobiście (za pokwitowaniem), wysłane pocztą lub kurierem za potwierdzeniem odbioru lub drogą elektroniczną na podane przez Strony adresy.</w:t>
      </w:r>
    </w:p>
    <w:p w14:paraId="5B6A66D6" w14:textId="77777777" w:rsidR="00E97A8D" w:rsidRDefault="00897B64">
      <w:pPr>
        <w:numPr>
          <w:ilvl w:val="0"/>
          <w:numId w:val="17"/>
        </w:numPr>
        <w:spacing w:before="120" w:after="0"/>
        <w:ind w:left="312" w:right="0" w:hanging="312"/>
      </w:pPr>
      <w:r>
        <w:t>Strony będą uznawały dokonane drogą elektroniczną zatwierdzenie, powiadomienie, informację, wydane polecenie lub zgodę za dokonane w chwili dostarczenia ich drugiej stronie, chyba że Umowa zastrzega dla danej czynności inną formę lub szczególną procedurę. Strony dopuszczają składanie oświadczeń w formie elektronicznej z kwalifikowanymi podpisami podpisami elektronicznymi na adresy e-mail podane w komparycji umowy we wszystkich przypadkach w których Umowa lub przepisy prawa powszechnego wymagają składania oświadczeń na piśmie lub w formie pisemnej.</w:t>
      </w:r>
    </w:p>
    <w:p w14:paraId="42D5DB21" w14:textId="77777777" w:rsidR="00E97A8D" w:rsidRDefault="00897B64">
      <w:pPr>
        <w:numPr>
          <w:ilvl w:val="0"/>
          <w:numId w:val="17"/>
        </w:numPr>
        <w:spacing w:before="120" w:after="0"/>
        <w:ind w:left="312" w:right="0" w:hanging="312"/>
      </w:pPr>
      <w:r>
        <w:t>Nieważność poszczególnych postanowień niniejszej Umowy nie narusza ważności pozostałych postanowień oraz Umowy jako całości. Strony Umowy zobowiązują się w takim przypadku do niezwłocznego sformułowania postanowienia ważnego prawnie, które będzie najbliższe ekonomicznemu celowi postanowienia uznanego za nieważne.</w:t>
      </w:r>
    </w:p>
    <w:p w14:paraId="21445895" w14:textId="7DB860D9" w:rsidR="00E97A8D" w:rsidRDefault="00897B64">
      <w:pPr>
        <w:numPr>
          <w:ilvl w:val="0"/>
          <w:numId w:val="17"/>
        </w:numPr>
        <w:spacing w:before="120" w:after="0"/>
        <w:ind w:left="312" w:right="0" w:hanging="312"/>
      </w:pPr>
      <w:r>
        <w:t>Strony oświadczają i zapewniają się wzajem, że posiadają prawo i kompetencję do zawarcia i wykonania umowy, nie istnieją żadne zobowiązania umowne ani inne zobowiązania, które uniemożliwiałyby stronom czy jakiejkolwiek ze stron wykonanie umowy.</w:t>
      </w:r>
    </w:p>
    <w:p w14:paraId="56070C91" w14:textId="77777777" w:rsidR="00E97A8D" w:rsidRDefault="00897B64">
      <w:pPr>
        <w:numPr>
          <w:ilvl w:val="0"/>
          <w:numId w:val="17"/>
        </w:numPr>
        <w:spacing w:before="120" w:after="0"/>
        <w:ind w:left="312" w:right="0" w:hanging="312"/>
      </w:pPr>
      <w:r>
        <w:t xml:space="preserve">Wszelkie oświadczenia, powiadomienia, dokumenty oraz rachunki dotyczące niniejszej umowy, Strony będą doręczać sobie wzajemnie pod adresy jak w komparycji Umowy. </w:t>
      </w:r>
    </w:p>
    <w:p w14:paraId="6779F89B" w14:textId="192284A8" w:rsidR="00E97A8D" w:rsidRDefault="00897B64">
      <w:pPr>
        <w:numPr>
          <w:ilvl w:val="0"/>
          <w:numId w:val="17"/>
        </w:numPr>
        <w:spacing w:before="120" w:after="0"/>
        <w:ind w:left="312" w:right="0" w:hanging="312"/>
      </w:pPr>
      <w:r>
        <w:t xml:space="preserve">Każda ze stron umowy zobowiązuje się do zawiadomienia drugiej strony o każdej zmianie swojego adresu. W przypadku zaniedbania tego obowiązku wszelką korespondencję doręczaną na dotychczasowy adres uważa się za skutecznie doręczoną. </w:t>
      </w:r>
    </w:p>
    <w:p w14:paraId="4D433BA8" w14:textId="77777777" w:rsidR="00E97A8D" w:rsidRDefault="00897B64">
      <w:pPr>
        <w:numPr>
          <w:ilvl w:val="0"/>
          <w:numId w:val="17"/>
        </w:numPr>
        <w:spacing w:before="120" w:after="0"/>
        <w:ind w:left="312" w:right="0" w:hanging="312"/>
      </w:pPr>
      <w:r>
        <w:t xml:space="preserve">Umowę sporządzono w dwóch jednobrzmiących egzemplarzach, po jednym dla każdej ze Stron. </w:t>
      </w:r>
    </w:p>
    <w:p w14:paraId="275484B5" w14:textId="77777777" w:rsidR="00E97A8D" w:rsidRDefault="00897B64">
      <w:pPr>
        <w:numPr>
          <w:ilvl w:val="0"/>
          <w:numId w:val="17"/>
        </w:numPr>
        <w:spacing w:before="120" w:after="0"/>
        <w:ind w:left="312" w:right="0" w:hanging="312"/>
      </w:pPr>
      <w:r>
        <w:t xml:space="preserve">Każda ze Stron oświadcza, iż przeczytała Umowę, w pełni ją rozumie i akceptuje, na dowód czego składa własnoręcznie swój podpis. </w:t>
      </w:r>
    </w:p>
    <w:p w14:paraId="2901A251" w14:textId="77777777" w:rsidR="00E97A8D" w:rsidRDefault="00897B64">
      <w:pPr>
        <w:numPr>
          <w:ilvl w:val="0"/>
          <w:numId w:val="17"/>
        </w:numPr>
        <w:spacing w:before="120" w:after="0"/>
        <w:ind w:left="312" w:right="0" w:hanging="312"/>
      </w:pPr>
      <w:r>
        <w:t xml:space="preserve">Wykonawca oświadcza, ze wypełnił obowiązki informacyjne przewidziane w art. 13 lub art. 14 RODO wobec osób fizycznych, od których dane osobowe bezpośrednio lub pośrednio pozyskał w celu realizacji niniejszej Umowy. </w:t>
      </w:r>
    </w:p>
    <w:p w14:paraId="3EBCC92E" w14:textId="78487A4B" w:rsidR="00E97A8D" w:rsidRDefault="00897B64">
      <w:pPr>
        <w:numPr>
          <w:ilvl w:val="0"/>
          <w:numId w:val="17"/>
        </w:numPr>
        <w:spacing w:before="120" w:after="0"/>
        <w:ind w:left="312" w:right="0" w:hanging="312"/>
      </w:pPr>
      <w:r>
        <w:t xml:space="preserve">Załączniki do Umowy stanowią jej integralną część: </w:t>
      </w:r>
    </w:p>
    <w:p w14:paraId="770D01D1" w14:textId="573420D1" w:rsidR="00E97A8D" w:rsidRDefault="00897B64">
      <w:pPr>
        <w:pStyle w:val="Akapitzlist"/>
        <w:numPr>
          <w:ilvl w:val="1"/>
          <w:numId w:val="17"/>
        </w:numPr>
        <w:spacing w:before="120" w:after="0"/>
        <w:ind w:right="0" w:hanging="10"/>
      </w:pPr>
      <w:r>
        <w:t xml:space="preserve">załącznik </w:t>
      </w:r>
      <w:r w:rsidR="00944E34">
        <w:t>nr 1</w:t>
      </w:r>
      <w:r>
        <w:t xml:space="preserve"> -</w:t>
      </w:r>
      <w:r w:rsidR="00944E34">
        <w:t xml:space="preserve"> </w:t>
      </w:r>
      <w:r>
        <w:t>Oferta wraz z kosztorysem złożona przez Wykonawcę,</w:t>
      </w:r>
    </w:p>
    <w:p w14:paraId="5F811FC9" w14:textId="7C76F06B" w:rsidR="00E97A8D" w:rsidRDefault="00944E34">
      <w:pPr>
        <w:pStyle w:val="Akapitzlist"/>
        <w:numPr>
          <w:ilvl w:val="1"/>
          <w:numId w:val="17"/>
        </w:numPr>
        <w:spacing w:before="120" w:after="0"/>
        <w:ind w:right="0" w:hanging="10"/>
      </w:pPr>
      <w:r>
        <w:t>załącznik nr 2 – wykaz osób uprawnionych do odbioru przedmiotu sprzedaży</w:t>
      </w:r>
    </w:p>
    <w:p w14:paraId="77AD564E" w14:textId="77777777" w:rsidR="00E97A8D" w:rsidRDefault="00897B64">
      <w:pPr>
        <w:spacing w:after="0" w:line="259" w:lineRule="auto"/>
        <w:ind w:left="0" w:right="0" w:firstLine="0"/>
        <w:jc w:val="left"/>
      </w:pPr>
      <w:r>
        <w:t xml:space="preserve">  </w:t>
      </w:r>
    </w:p>
    <w:p w14:paraId="4FD4EAF1" w14:textId="77777777" w:rsidR="00E97A8D" w:rsidRPr="00944E34" w:rsidRDefault="00897B64" w:rsidP="00944E34">
      <w:pPr>
        <w:pStyle w:val="KRP"/>
        <w:ind w:firstLine="0"/>
      </w:pPr>
      <w:r w:rsidRPr="00944E34">
        <w:t>Strony niniejszym oświadczają, że przeczytały niniejszą Umowę w całości, oraz że zawierają ją z pełną świadomością wszelkich jej konsekwencji prawno-finansowych. Strony są w szczególności świadome ryzyka gospodarczego, jakim obarczone jest prowadzenie własnej działalności gospodarczej lub zawodowej. Strony są świadome, że druga ze stron nie ponosi odpowiedzialności za jej zobowiązania wobec osób trzecich, które nie zostały wskazane w umowie.</w:t>
      </w:r>
    </w:p>
    <w:p w14:paraId="3645FC17" w14:textId="77777777" w:rsidR="00E97A8D" w:rsidRDefault="00E97A8D">
      <w:pPr>
        <w:spacing w:after="0" w:line="259" w:lineRule="auto"/>
        <w:ind w:left="0" w:right="0" w:firstLine="0"/>
        <w:jc w:val="left"/>
      </w:pPr>
    </w:p>
    <w:p w14:paraId="35E4BE58" w14:textId="77777777" w:rsidR="00E97A8D" w:rsidRDefault="00897B64">
      <w:pPr>
        <w:spacing w:after="40" w:line="259" w:lineRule="auto"/>
        <w:ind w:left="0" w:right="0" w:firstLine="0"/>
        <w:jc w:val="left"/>
      </w:pPr>
      <w:r>
        <w:rPr>
          <w:b/>
        </w:rPr>
        <w:t xml:space="preserve">                 ZAMAWIAJĄCY                                                                                                 WYKONAWCA </w:t>
      </w:r>
    </w:p>
    <w:p w14:paraId="23671475" w14:textId="77777777" w:rsidR="00E97A8D" w:rsidRDefault="00897B64">
      <w:pPr>
        <w:spacing w:after="243" w:line="259" w:lineRule="auto"/>
        <w:ind w:left="0" w:right="0" w:firstLine="0"/>
        <w:jc w:val="left"/>
      </w:pPr>
      <w:r>
        <w:rPr>
          <w:b/>
          <w:sz w:val="12"/>
        </w:rPr>
        <w:t xml:space="preserve"> </w:t>
      </w:r>
    </w:p>
    <w:sectPr w:rsidR="00E97A8D">
      <w:footerReference w:type="even" r:id="rId8"/>
      <w:footerReference w:type="default" r:id="rId9"/>
      <w:footerReference w:type="first" r:id="rId10"/>
      <w:pgSz w:w="11906" w:h="16838"/>
      <w:pgMar w:top="1028" w:right="1414" w:bottom="770" w:left="1419" w:header="0" w:footer="713" w:gutter="0"/>
      <w:cols w:space="708"/>
      <w:formProt w:val="0"/>
      <w:docGrid w:linePitch="100"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D8F4251" w16cex:dateUtc="2025-02-25T17: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2B7A4FD" w16cid:durableId="0D8F42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B69AC" w14:textId="77777777" w:rsidR="000C7510" w:rsidRDefault="000C7510">
      <w:pPr>
        <w:spacing w:after="0" w:line="240" w:lineRule="auto"/>
      </w:pPr>
      <w:r>
        <w:separator/>
      </w:r>
    </w:p>
  </w:endnote>
  <w:endnote w:type="continuationSeparator" w:id="0">
    <w:p w14:paraId="105442AE" w14:textId="77777777" w:rsidR="000C7510" w:rsidRDefault="000C7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w:altName w:val="MS Gothic"/>
    <w:charset w:val="00"/>
    <w:family w:val="auto"/>
    <w:pitch w:val="variable"/>
    <w:sig w:usb0="800000AF" w:usb1="1001ECEA"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54BC7" w14:textId="77777777" w:rsidR="00E97A8D" w:rsidRDefault="00E97A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E0195" w14:textId="39153B04" w:rsidR="00E97A8D" w:rsidRDefault="00897B64">
    <w:pPr>
      <w:spacing w:after="0" w:line="259" w:lineRule="auto"/>
      <w:ind w:left="0" w:firstLine="0"/>
      <w:jc w:val="right"/>
    </w:pPr>
    <w:r>
      <w:rPr>
        <w:rFonts w:ascii="Times New Roman" w:eastAsia="Times New Roman" w:hAnsi="Times New Roman" w:cs="Times New Roman"/>
        <w:b/>
        <w:sz w:val="20"/>
      </w:rPr>
      <w:fldChar w:fldCharType="begin"/>
    </w:r>
    <w:r>
      <w:rPr>
        <w:rFonts w:ascii="Times New Roman" w:eastAsia="Times New Roman" w:hAnsi="Times New Roman" w:cs="Times New Roman"/>
        <w:b/>
        <w:sz w:val="20"/>
      </w:rPr>
      <w:instrText xml:space="preserve"> PAGE </w:instrText>
    </w:r>
    <w:r>
      <w:rPr>
        <w:rFonts w:ascii="Times New Roman" w:eastAsia="Times New Roman" w:hAnsi="Times New Roman" w:cs="Times New Roman"/>
        <w:b/>
        <w:sz w:val="20"/>
      </w:rPr>
      <w:fldChar w:fldCharType="separate"/>
    </w:r>
    <w:r w:rsidR="00EB400A">
      <w:rPr>
        <w:rFonts w:ascii="Times New Roman" w:eastAsia="Times New Roman" w:hAnsi="Times New Roman" w:cs="Times New Roman"/>
        <w:b/>
        <w:noProof/>
        <w:sz w:val="20"/>
      </w:rPr>
      <w:t>19</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r>
      <w:rPr>
        <w:rFonts w:ascii="Times New Roman" w:eastAsia="Times New Roman" w:hAnsi="Times New Roman" w:cs="Times New Roman"/>
        <w:b/>
        <w:sz w:val="20"/>
      </w:rPr>
      <w:fldChar w:fldCharType="begin"/>
    </w:r>
    <w:r>
      <w:rPr>
        <w:rFonts w:ascii="Times New Roman" w:eastAsia="Times New Roman" w:hAnsi="Times New Roman" w:cs="Times New Roman"/>
        <w:b/>
        <w:sz w:val="20"/>
      </w:rPr>
      <w:instrText xml:space="preserve"> NUMPAGES </w:instrText>
    </w:r>
    <w:r>
      <w:rPr>
        <w:rFonts w:ascii="Times New Roman" w:eastAsia="Times New Roman" w:hAnsi="Times New Roman" w:cs="Times New Roman"/>
        <w:b/>
        <w:sz w:val="20"/>
      </w:rPr>
      <w:fldChar w:fldCharType="separate"/>
    </w:r>
    <w:r w:rsidR="00EB400A">
      <w:rPr>
        <w:rFonts w:ascii="Times New Roman" w:eastAsia="Times New Roman" w:hAnsi="Times New Roman" w:cs="Times New Roman"/>
        <w:b/>
        <w:noProof/>
        <w:sz w:val="20"/>
      </w:rPr>
      <w:t>19</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0D0FB" w14:textId="77777777" w:rsidR="00E97A8D" w:rsidRDefault="00897B64">
    <w:pPr>
      <w:spacing w:after="0" w:line="259" w:lineRule="auto"/>
      <w:ind w:left="0" w:firstLine="0"/>
      <w:jc w:val="right"/>
    </w:pPr>
    <w:r>
      <w:rPr>
        <w:rFonts w:ascii="Times New Roman" w:eastAsia="Times New Roman" w:hAnsi="Times New Roman" w:cs="Times New Roman"/>
        <w:b/>
        <w:sz w:val="20"/>
      </w:rPr>
      <w:fldChar w:fldCharType="begin"/>
    </w:r>
    <w:r>
      <w:rPr>
        <w:rFonts w:ascii="Times New Roman" w:eastAsia="Times New Roman" w:hAnsi="Times New Roman" w:cs="Times New Roman"/>
        <w:b/>
        <w:sz w:val="20"/>
      </w:rPr>
      <w:instrText xml:space="preserve"> PAGE </w:instrText>
    </w:r>
    <w:r>
      <w:rPr>
        <w:rFonts w:ascii="Times New Roman" w:eastAsia="Times New Roman" w:hAnsi="Times New Roman" w:cs="Times New Roman"/>
        <w:b/>
        <w:sz w:val="20"/>
      </w:rPr>
      <w:fldChar w:fldCharType="separate"/>
    </w:r>
    <w:r>
      <w:rPr>
        <w:rFonts w:ascii="Times New Roman" w:eastAsia="Times New Roman" w:hAnsi="Times New Roman" w:cs="Times New Roman"/>
        <w:b/>
        <w:sz w:val="20"/>
      </w:rPr>
      <w:t>21</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r>
      <w:rPr>
        <w:rFonts w:ascii="Times New Roman" w:eastAsia="Times New Roman" w:hAnsi="Times New Roman" w:cs="Times New Roman"/>
        <w:b/>
        <w:sz w:val="20"/>
      </w:rPr>
      <w:fldChar w:fldCharType="begin"/>
    </w:r>
    <w:r>
      <w:rPr>
        <w:rFonts w:ascii="Times New Roman" w:eastAsia="Times New Roman" w:hAnsi="Times New Roman" w:cs="Times New Roman"/>
        <w:b/>
        <w:sz w:val="20"/>
      </w:rPr>
      <w:instrText xml:space="preserve"> NUMPAGES </w:instrText>
    </w:r>
    <w:r>
      <w:rPr>
        <w:rFonts w:ascii="Times New Roman" w:eastAsia="Times New Roman" w:hAnsi="Times New Roman" w:cs="Times New Roman"/>
        <w:b/>
        <w:sz w:val="20"/>
      </w:rPr>
      <w:fldChar w:fldCharType="separate"/>
    </w:r>
    <w:r>
      <w:rPr>
        <w:rFonts w:ascii="Times New Roman" w:eastAsia="Times New Roman" w:hAnsi="Times New Roman" w:cs="Times New Roman"/>
        <w:b/>
        <w:sz w:val="20"/>
      </w:rPr>
      <w:t>21</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B24E7" w14:textId="77777777" w:rsidR="000C7510" w:rsidRDefault="000C7510">
      <w:pPr>
        <w:spacing w:after="0" w:line="240" w:lineRule="auto"/>
      </w:pPr>
      <w:r>
        <w:separator/>
      </w:r>
    </w:p>
  </w:footnote>
  <w:footnote w:type="continuationSeparator" w:id="0">
    <w:p w14:paraId="06B69E20" w14:textId="77777777" w:rsidR="000C7510" w:rsidRDefault="000C75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3015"/>
    <w:multiLevelType w:val="multilevel"/>
    <w:tmpl w:val="A432BF40"/>
    <w:lvl w:ilvl="0">
      <w:start w:val="1"/>
      <w:numFmt w:val="decimal"/>
      <w:lvlText w:val="%1."/>
      <w:lvlJc w:val="left"/>
      <w:pPr>
        <w:tabs>
          <w:tab w:val="num" w:pos="0"/>
        </w:tabs>
        <w:ind w:left="489" w:firstLine="0"/>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0"/>
        </w:tabs>
        <w:ind w:left="785" w:firstLine="0"/>
      </w:pPr>
      <w:rPr>
        <w:rFonts w:eastAsia="Cambria" w:cs="Cambria"/>
        <w:b/>
        <w:bCs/>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440"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160"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880"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600"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320"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040"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760" w:firstLine="0"/>
      </w:pPr>
      <w:rPr>
        <w:rFonts w:eastAsia="Cambria" w:cs="Cambria"/>
        <w:b w:val="0"/>
        <w:i w:val="0"/>
        <w:strike w:val="0"/>
        <w:dstrike w:val="0"/>
        <w:color w:val="000000"/>
        <w:position w:val="0"/>
        <w:sz w:val="22"/>
        <w:szCs w:val="22"/>
        <w:u w:val="none" w:color="000000"/>
        <w:vertAlign w:val="baseline"/>
      </w:rPr>
    </w:lvl>
  </w:abstractNum>
  <w:abstractNum w:abstractNumId="1" w15:restartNumberingAfterBreak="0">
    <w:nsid w:val="02DD79DE"/>
    <w:multiLevelType w:val="multilevel"/>
    <w:tmpl w:val="D9564C80"/>
    <w:lvl w:ilvl="0">
      <w:start w:val="1"/>
      <w:numFmt w:val="decimal"/>
      <w:lvlText w:val="%1."/>
      <w:lvlJc w:val="left"/>
      <w:pPr>
        <w:tabs>
          <w:tab w:val="num" w:pos="567"/>
        </w:tabs>
        <w:ind w:left="567" w:hanging="567"/>
      </w:pPr>
      <w:rPr>
        <w:b/>
        <w:bCs/>
      </w:rPr>
    </w:lvl>
    <w:lvl w:ilvl="1">
      <w:start w:val="1"/>
      <w:numFmt w:val="decimal"/>
      <w:lvlText w:val="%2)"/>
      <w:lvlJc w:val="left"/>
      <w:pPr>
        <w:tabs>
          <w:tab w:val="num" w:pos="1134"/>
        </w:tabs>
        <w:ind w:left="1134" w:hanging="567"/>
      </w:pPr>
    </w:lvl>
    <w:lvl w:ilvl="2">
      <w:start w:val="1"/>
      <w:numFmt w:val="lowerLetter"/>
      <w:lvlText w:val="%3)"/>
      <w:lvlJc w:val="left"/>
      <w:pPr>
        <w:tabs>
          <w:tab w:val="num" w:pos="1701"/>
        </w:tabs>
        <w:ind w:left="1701" w:hanging="567"/>
      </w:p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320FA9"/>
    <w:multiLevelType w:val="multilevel"/>
    <w:tmpl w:val="E5D81A38"/>
    <w:lvl w:ilvl="0">
      <w:start w:val="1"/>
      <w:numFmt w:val="decimal"/>
      <w:lvlText w:val="%1."/>
      <w:lvlJc w:val="left"/>
      <w:pPr>
        <w:tabs>
          <w:tab w:val="num" w:pos="0"/>
        </w:tabs>
        <w:ind w:left="313" w:firstLine="0"/>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0"/>
        </w:tabs>
        <w:ind w:left="720" w:firstLine="0"/>
      </w:pPr>
      <w:rPr>
        <w:rFonts w:eastAsia="Cambria" w:cs="Cambria"/>
        <w:b/>
        <w:bCs/>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440"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160"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880"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600"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320"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040"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760" w:firstLine="0"/>
      </w:pPr>
      <w:rPr>
        <w:rFonts w:eastAsia="Cambria" w:cs="Cambria"/>
        <w:b w:val="0"/>
        <w:i w:val="0"/>
        <w:strike w:val="0"/>
        <w:dstrike w:val="0"/>
        <w:color w:val="000000"/>
        <w:position w:val="0"/>
        <w:sz w:val="22"/>
        <w:szCs w:val="22"/>
        <w:u w:val="none" w:color="000000"/>
        <w:vertAlign w:val="baseline"/>
      </w:rPr>
    </w:lvl>
  </w:abstractNum>
  <w:abstractNum w:abstractNumId="3" w15:restartNumberingAfterBreak="0">
    <w:nsid w:val="0547308A"/>
    <w:multiLevelType w:val="multilevel"/>
    <w:tmpl w:val="C6A2CBB8"/>
    <w:lvl w:ilvl="0">
      <w:start w:val="1"/>
      <w:numFmt w:val="decimal"/>
      <w:lvlText w:val="%1"/>
      <w:lvlJc w:val="left"/>
      <w:pPr>
        <w:tabs>
          <w:tab w:val="num" w:pos="0"/>
        </w:tabs>
        <w:ind w:left="360" w:firstLine="0"/>
      </w:pPr>
      <w:rPr>
        <w:rFonts w:eastAsia="Cambria" w:cs="Cambria"/>
        <w:b w:val="0"/>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502" w:firstLine="0"/>
      </w:pPr>
      <w:rPr>
        <w:rFonts w:eastAsia="Cambria" w:cs="Cambria"/>
        <w:b w:val="0"/>
        <w:i w:val="0"/>
        <w:strike w:val="0"/>
        <w:dstrike w:val="0"/>
        <w:color w:val="000000"/>
        <w:position w:val="0"/>
        <w:sz w:val="22"/>
        <w:szCs w:val="22"/>
        <w:u w:val="none" w:color="000000"/>
        <w:vertAlign w:val="baseline"/>
      </w:rPr>
    </w:lvl>
    <w:lvl w:ilvl="2">
      <w:start w:val="1"/>
      <w:numFmt w:val="decimal"/>
      <w:lvlText w:val="%3)"/>
      <w:lvlJc w:val="left"/>
      <w:pPr>
        <w:tabs>
          <w:tab w:val="num" w:pos="0"/>
        </w:tabs>
        <w:ind w:left="785" w:firstLine="0"/>
      </w:pPr>
      <w:rPr>
        <w:rFonts w:eastAsia="Cambria" w:cs="Cambria"/>
        <w:b/>
        <w:bCs/>
        <w:i w:val="0"/>
        <w:strike w:val="0"/>
        <w:dstrike w:val="0"/>
        <w:color w:val="000000"/>
        <w:position w:val="0"/>
        <w:sz w:val="22"/>
        <w:szCs w:val="22"/>
        <w:u w:val="none" w:color="000000"/>
        <w:vertAlign w:val="baseline"/>
      </w:rPr>
    </w:lvl>
    <w:lvl w:ilvl="3">
      <w:start w:val="1"/>
      <w:numFmt w:val="decimal"/>
      <w:lvlText w:val="%4"/>
      <w:lvlJc w:val="left"/>
      <w:pPr>
        <w:tabs>
          <w:tab w:val="num" w:pos="0"/>
        </w:tabs>
        <w:ind w:left="1363"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083"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2803"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3523"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4243"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4963" w:firstLine="0"/>
      </w:pPr>
      <w:rPr>
        <w:rFonts w:eastAsia="Cambria" w:cs="Cambria"/>
        <w:b w:val="0"/>
        <w:i w:val="0"/>
        <w:strike w:val="0"/>
        <w:dstrike w:val="0"/>
        <w:color w:val="000000"/>
        <w:position w:val="0"/>
        <w:sz w:val="22"/>
        <w:szCs w:val="22"/>
        <w:u w:val="none" w:color="000000"/>
        <w:vertAlign w:val="baseline"/>
      </w:rPr>
    </w:lvl>
  </w:abstractNum>
  <w:abstractNum w:abstractNumId="4" w15:restartNumberingAfterBreak="0">
    <w:nsid w:val="09B05877"/>
    <w:multiLevelType w:val="multilevel"/>
    <w:tmpl w:val="29EA4088"/>
    <w:lvl w:ilvl="0">
      <w:start w:val="1"/>
      <w:numFmt w:val="decimal"/>
      <w:lvlText w:val="%1."/>
      <w:lvlJc w:val="left"/>
      <w:pPr>
        <w:tabs>
          <w:tab w:val="num" w:pos="0"/>
        </w:tabs>
        <w:ind w:left="345" w:firstLine="0"/>
      </w:pPr>
      <w:rPr>
        <w:rFonts w:eastAsia="Cambria" w:cs="Cambria"/>
        <w:b/>
        <w:bCs/>
        <w:i w:val="0"/>
        <w:iCs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080" w:firstLine="0"/>
      </w:pPr>
      <w:rPr>
        <w:rFonts w:eastAsia="Cambria" w:cs="Cambria"/>
        <w:b w:val="0"/>
        <w:i/>
        <w:iCs/>
        <w:strike w:val="0"/>
        <w:dstrike w:val="0"/>
        <w:color w:val="000000"/>
        <w:position w:val="0"/>
        <w:sz w:val="22"/>
        <w:szCs w:val="22"/>
        <w:u w:val="none" w:color="000000"/>
        <w:vertAlign w:val="baseline"/>
      </w:rPr>
    </w:lvl>
    <w:lvl w:ilvl="2">
      <w:start w:val="1"/>
      <w:numFmt w:val="lowerRoman"/>
      <w:lvlText w:val="%3"/>
      <w:lvlJc w:val="left"/>
      <w:pPr>
        <w:tabs>
          <w:tab w:val="num" w:pos="0"/>
        </w:tabs>
        <w:ind w:left="1800" w:firstLine="0"/>
      </w:pPr>
      <w:rPr>
        <w:rFonts w:eastAsia="Cambria" w:cs="Cambria"/>
        <w:b w:val="0"/>
        <w:i/>
        <w:iCs/>
        <w:strike w:val="0"/>
        <w:dstrike w:val="0"/>
        <w:color w:val="000000"/>
        <w:position w:val="0"/>
        <w:sz w:val="22"/>
        <w:szCs w:val="22"/>
        <w:u w:val="none" w:color="000000"/>
        <w:vertAlign w:val="baseline"/>
      </w:rPr>
    </w:lvl>
    <w:lvl w:ilvl="3">
      <w:start w:val="1"/>
      <w:numFmt w:val="decimal"/>
      <w:lvlText w:val="%4"/>
      <w:lvlJc w:val="left"/>
      <w:pPr>
        <w:tabs>
          <w:tab w:val="num" w:pos="0"/>
        </w:tabs>
        <w:ind w:left="2520" w:firstLine="0"/>
      </w:pPr>
      <w:rPr>
        <w:rFonts w:eastAsia="Cambria" w:cs="Cambria"/>
        <w:b w:val="0"/>
        <w:i/>
        <w:iCs/>
        <w:strike w:val="0"/>
        <w:dstrike w:val="0"/>
        <w:color w:val="000000"/>
        <w:position w:val="0"/>
        <w:sz w:val="22"/>
        <w:szCs w:val="22"/>
        <w:u w:val="none" w:color="000000"/>
        <w:vertAlign w:val="baseline"/>
      </w:rPr>
    </w:lvl>
    <w:lvl w:ilvl="4">
      <w:start w:val="1"/>
      <w:numFmt w:val="lowerLetter"/>
      <w:lvlText w:val="%5"/>
      <w:lvlJc w:val="left"/>
      <w:pPr>
        <w:tabs>
          <w:tab w:val="num" w:pos="0"/>
        </w:tabs>
        <w:ind w:left="3240" w:firstLine="0"/>
      </w:pPr>
      <w:rPr>
        <w:rFonts w:eastAsia="Cambria" w:cs="Cambria"/>
        <w:b w:val="0"/>
        <w:i/>
        <w:iCs/>
        <w:strike w:val="0"/>
        <w:dstrike w:val="0"/>
        <w:color w:val="000000"/>
        <w:position w:val="0"/>
        <w:sz w:val="22"/>
        <w:szCs w:val="22"/>
        <w:u w:val="none" w:color="000000"/>
        <w:vertAlign w:val="baseline"/>
      </w:rPr>
    </w:lvl>
    <w:lvl w:ilvl="5">
      <w:start w:val="1"/>
      <w:numFmt w:val="lowerRoman"/>
      <w:lvlText w:val="%6"/>
      <w:lvlJc w:val="left"/>
      <w:pPr>
        <w:tabs>
          <w:tab w:val="num" w:pos="0"/>
        </w:tabs>
        <w:ind w:left="3960" w:firstLine="0"/>
      </w:pPr>
      <w:rPr>
        <w:rFonts w:eastAsia="Cambria" w:cs="Cambria"/>
        <w:b w:val="0"/>
        <w:i/>
        <w:iCs/>
        <w:strike w:val="0"/>
        <w:dstrike w:val="0"/>
        <w:color w:val="000000"/>
        <w:position w:val="0"/>
        <w:sz w:val="22"/>
        <w:szCs w:val="22"/>
        <w:u w:val="none" w:color="000000"/>
        <w:vertAlign w:val="baseline"/>
      </w:rPr>
    </w:lvl>
    <w:lvl w:ilvl="6">
      <w:start w:val="1"/>
      <w:numFmt w:val="decimal"/>
      <w:lvlText w:val="%7"/>
      <w:lvlJc w:val="left"/>
      <w:pPr>
        <w:tabs>
          <w:tab w:val="num" w:pos="0"/>
        </w:tabs>
        <w:ind w:left="4680" w:firstLine="0"/>
      </w:pPr>
      <w:rPr>
        <w:rFonts w:eastAsia="Cambria" w:cs="Cambria"/>
        <w:b w:val="0"/>
        <w:i/>
        <w:iCs/>
        <w:strike w:val="0"/>
        <w:dstrike w:val="0"/>
        <w:color w:val="000000"/>
        <w:position w:val="0"/>
        <w:sz w:val="22"/>
        <w:szCs w:val="22"/>
        <w:u w:val="none" w:color="000000"/>
        <w:vertAlign w:val="baseline"/>
      </w:rPr>
    </w:lvl>
    <w:lvl w:ilvl="7">
      <w:start w:val="1"/>
      <w:numFmt w:val="lowerLetter"/>
      <w:lvlText w:val="%8"/>
      <w:lvlJc w:val="left"/>
      <w:pPr>
        <w:tabs>
          <w:tab w:val="num" w:pos="0"/>
        </w:tabs>
        <w:ind w:left="5400" w:firstLine="0"/>
      </w:pPr>
      <w:rPr>
        <w:rFonts w:eastAsia="Cambria" w:cs="Cambria"/>
        <w:b w:val="0"/>
        <w:i/>
        <w:iCs/>
        <w:strike w:val="0"/>
        <w:dstrike w:val="0"/>
        <w:color w:val="000000"/>
        <w:position w:val="0"/>
        <w:sz w:val="22"/>
        <w:szCs w:val="22"/>
        <w:u w:val="none" w:color="000000"/>
        <w:vertAlign w:val="baseline"/>
      </w:rPr>
    </w:lvl>
    <w:lvl w:ilvl="8">
      <w:start w:val="1"/>
      <w:numFmt w:val="lowerRoman"/>
      <w:lvlText w:val="%9"/>
      <w:lvlJc w:val="left"/>
      <w:pPr>
        <w:tabs>
          <w:tab w:val="num" w:pos="0"/>
        </w:tabs>
        <w:ind w:left="6120" w:firstLine="0"/>
      </w:pPr>
      <w:rPr>
        <w:rFonts w:eastAsia="Cambria" w:cs="Cambria"/>
        <w:b w:val="0"/>
        <w:i/>
        <w:iCs/>
        <w:strike w:val="0"/>
        <w:dstrike w:val="0"/>
        <w:color w:val="000000"/>
        <w:position w:val="0"/>
        <w:sz w:val="22"/>
        <w:szCs w:val="22"/>
        <w:u w:val="none" w:color="000000"/>
        <w:vertAlign w:val="baseline"/>
      </w:rPr>
    </w:lvl>
  </w:abstractNum>
  <w:abstractNum w:abstractNumId="5" w15:restartNumberingAfterBreak="0">
    <w:nsid w:val="0C013FEB"/>
    <w:multiLevelType w:val="multilevel"/>
    <w:tmpl w:val="DBE6AE08"/>
    <w:lvl w:ilvl="0">
      <w:start w:val="1"/>
      <w:numFmt w:val="decimal"/>
      <w:lvlText w:val="%1."/>
      <w:lvlJc w:val="left"/>
      <w:pPr>
        <w:tabs>
          <w:tab w:val="num" w:pos="0"/>
        </w:tabs>
        <w:ind w:left="345" w:firstLine="0"/>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0"/>
        </w:tabs>
        <w:ind w:left="614" w:firstLine="0"/>
      </w:pPr>
      <w:rPr>
        <w:rFonts w:eastAsia="Cambria" w:cs="Cambria"/>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363"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083"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803"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523"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243"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4963"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683" w:firstLine="0"/>
      </w:pPr>
      <w:rPr>
        <w:rFonts w:eastAsia="Cambria" w:cs="Cambria"/>
        <w:b w:val="0"/>
        <w:i w:val="0"/>
        <w:strike w:val="0"/>
        <w:dstrike w:val="0"/>
        <w:color w:val="000000"/>
        <w:position w:val="0"/>
        <w:sz w:val="22"/>
        <w:szCs w:val="22"/>
        <w:u w:val="none" w:color="000000"/>
        <w:vertAlign w:val="baseline"/>
      </w:rPr>
    </w:lvl>
  </w:abstractNum>
  <w:abstractNum w:abstractNumId="6" w15:restartNumberingAfterBreak="0">
    <w:nsid w:val="0C733EA0"/>
    <w:multiLevelType w:val="multilevel"/>
    <w:tmpl w:val="8C3C4D44"/>
    <w:lvl w:ilvl="0">
      <w:start w:val="1"/>
      <w:numFmt w:val="decimal"/>
      <w:lvlText w:val="%1."/>
      <w:lvlJc w:val="left"/>
      <w:pPr>
        <w:tabs>
          <w:tab w:val="num" w:pos="0"/>
        </w:tabs>
        <w:ind w:left="422" w:hanging="360"/>
      </w:pPr>
      <w:rPr>
        <w:b/>
        <w:bCs/>
      </w:rPr>
    </w:lvl>
    <w:lvl w:ilvl="1">
      <w:start w:val="1"/>
      <w:numFmt w:val="lowerLetter"/>
      <w:lvlText w:val="%2."/>
      <w:lvlJc w:val="left"/>
      <w:pPr>
        <w:tabs>
          <w:tab w:val="num" w:pos="0"/>
        </w:tabs>
        <w:ind w:left="1142" w:hanging="360"/>
      </w:pPr>
    </w:lvl>
    <w:lvl w:ilvl="2">
      <w:start w:val="1"/>
      <w:numFmt w:val="lowerRoman"/>
      <w:lvlText w:val="%3."/>
      <w:lvlJc w:val="right"/>
      <w:pPr>
        <w:tabs>
          <w:tab w:val="num" w:pos="0"/>
        </w:tabs>
        <w:ind w:left="1862" w:hanging="180"/>
      </w:pPr>
    </w:lvl>
    <w:lvl w:ilvl="3">
      <w:start w:val="1"/>
      <w:numFmt w:val="decimal"/>
      <w:lvlText w:val="%4."/>
      <w:lvlJc w:val="left"/>
      <w:pPr>
        <w:tabs>
          <w:tab w:val="num" w:pos="0"/>
        </w:tabs>
        <w:ind w:left="2582" w:hanging="360"/>
      </w:pPr>
    </w:lvl>
    <w:lvl w:ilvl="4">
      <w:start w:val="1"/>
      <w:numFmt w:val="lowerLetter"/>
      <w:lvlText w:val="%5."/>
      <w:lvlJc w:val="left"/>
      <w:pPr>
        <w:tabs>
          <w:tab w:val="num" w:pos="0"/>
        </w:tabs>
        <w:ind w:left="3302" w:hanging="360"/>
      </w:pPr>
    </w:lvl>
    <w:lvl w:ilvl="5">
      <w:start w:val="1"/>
      <w:numFmt w:val="lowerRoman"/>
      <w:lvlText w:val="%6."/>
      <w:lvlJc w:val="right"/>
      <w:pPr>
        <w:tabs>
          <w:tab w:val="num" w:pos="0"/>
        </w:tabs>
        <w:ind w:left="4022" w:hanging="180"/>
      </w:pPr>
    </w:lvl>
    <w:lvl w:ilvl="6">
      <w:start w:val="1"/>
      <w:numFmt w:val="decimal"/>
      <w:lvlText w:val="%7."/>
      <w:lvlJc w:val="left"/>
      <w:pPr>
        <w:tabs>
          <w:tab w:val="num" w:pos="0"/>
        </w:tabs>
        <w:ind w:left="4742" w:hanging="360"/>
      </w:pPr>
    </w:lvl>
    <w:lvl w:ilvl="7">
      <w:start w:val="1"/>
      <w:numFmt w:val="lowerLetter"/>
      <w:lvlText w:val="%8."/>
      <w:lvlJc w:val="left"/>
      <w:pPr>
        <w:tabs>
          <w:tab w:val="num" w:pos="0"/>
        </w:tabs>
        <w:ind w:left="5462" w:hanging="360"/>
      </w:pPr>
    </w:lvl>
    <w:lvl w:ilvl="8">
      <w:start w:val="1"/>
      <w:numFmt w:val="lowerRoman"/>
      <w:lvlText w:val="%9."/>
      <w:lvlJc w:val="right"/>
      <w:pPr>
        <w:tabs>
          <w:tab w:val="num" w:pos="0"/>
        </w:tabs>
        <w:ind w:left="6182" w:hanging="180"/>
      </w:pPr>
    </w:lvl>
  </w:abstractNum>
  <w:abstractNum w:abstractNumId="7" w15:restartNumberingAfterBreak="0">
    <w:nsid w:val="1EF67E16"/>
    <w:multiLevelType w:val="multilevel"/>
    <w:tmpl w:val="E4564BFE"/>
    <w:lvl w:ilvl="0">
      <w:start w:val="1"/>
      <w:numFmt w:val="decimal"/>
      <w:lvlText w:val="%1."/>
      <w:lvlJc w:val="left"/>
      <w:pPr>
        <w:tabs>
          <w:tab w:val="num" w:pos="0"/>
        </w:tabs>
        <w:ind w:left="345" w:firstLine="0"/>
      </w:pPr>
      <w:rPr>
        <w:rFonts w:eastAsia="Cambria" w:cs="Cambria"/>
        <w:b/>
        <w:bCs/>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080" w:firstLine="0"/>
      </w:pPr>
      <w:rPr>
        <w:rFonts w:eastAsia="Cambria" w:cs="Cambria"/>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800"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520"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3240"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960"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680"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400"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6120" w:firstLine="0"/>
      </w:pPr>
      <w:rPr>
        <w:rFonts w:eastAsia="Cambria" w:cs="Cambria"/>
        <w:b w:val="0"/>
        <w:i w:val="0"/>
        <w:strike w:val="0"/>
        <w:dstrike w:val="0"/>
        <w:color w:val="000000"/>
        <w:position w:val="0"/>
        <w:sz w:val="22"/>
        <w:szCs w:val="22"/>
        <w:u w:val="none" w:color="000000"/>
        <w:vertAlign w:val="baseline"/>
      </w:rPr>
    </w:lvl>
  </w:abstractNum>
  <w:abstractNum w:abstractNumId="8" w15:restartNumberingAfterBreak="0">
    <w:nsid w:val="1F704FEB"/>
    <w:multiLevelType w:val="multilevel"/>
    <w:tmpl w:val="3E8E20FC"/>
    <w:lvl w:ilvl="0">
      <w:start w:val="1"/>
      <w:numFmt w:val="decimal"/>
      <w:lvlText w:val="%1."/>
      <w:lvlJc w:val="left"/>
      <w:pPr>
        <w:tabs>
          <w:tab w:val="num" w:pos="0"/>
        </w:tabs>
        <w:ind w:left="345" w:firstLine="0"/>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0"/>
        </w:tabs>
        <w:ind w:left="797" w:firstLine="0"/>
      </w:pPr>
      <w:rPr>
        <w:rFonts w:eastAsia="Cambria" w:cs="Cambria"/>
        <w:b/>
        <w:bCs/>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517"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237"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957"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677"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397"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117"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837" w:firstLine="0"/>
      </w:pPr>
      <w:rPr>
        <w:rFonts w:eastAsia="Cambria" w:cs="Cambria"/>
        <w:b w:val="0"/>
        <w:i w:val="0"/>
        <w:strike w:val="0"/>
        <w:dstrike w:val="0"/>
        <w:color w:val="000000"/>
        <w:position w:val="0"/>
        <w:sz w:val="22"/>
        <w:szCs w:val="22"/>
        <w:u w:val="none" w:color="000000"/>
        <w:vertAlign w:val="baseline"/>
      </w:rPr>
    </w:lvl>
  </w:abstractNum>
  <w:abstractNum w:abstractNumId="9" w15:restartNumberingAfterBreak="0">
    <w:nsid w:val="290D18B5"/>
    <w:multiLevelType w:val="multilevel"/>
    <w:tmpl w:val="0D9205B8"/>
    <w:lvl w:ilvl="0">
      <w:start w:val="1"/>
      <w:numFmt w:val="decimal"/>
      <w:lvlText w:val="%1."/>
      <w:lvlJc w:val="left"/>
      <w:pPr>
        <w:tabs>
          <w:tab w:val="num" w:pos="567"/>
        </w:tabs>
        <w:ind w:left="567" w:hanging="567"/>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1134"/>
        </w:tabs>
        <w:ind w:left="1134" w:hanging="567"/>
      </w:pPr>
      <w:rPr>
        <w:rFonts w:eastAsia="Cambria" w:cs="Cambria"/>
        <w:b/>
        <w:bCs/>
        <w:i w:val="0"/>
        <w:strike w:val="0"/>
        <w:dstrike w:val="0"/>
        <w:color w:val="000000"/>
        <w:position w:val="0"/>
        <w:sz w:val="22"/>
        <w:szCs w:val="22"/>
        <w:u w:val="none" w:color="000000"/>
        <w:vertAlign w:val="baseline"/>
      </w:rPr>
    </w:lvl>
    <w:lvl w:ilvl="2">
      <w:start w:val="1"/>
      <w:numFmt w:val="lowerLetter"/>
      <w:lvlText w:val="%3)"/>
      <w:lvlJc w:val="left"/>
      <w:pPr>
        <w:tabs>
          <w:tab w:val="num" w:pos="1701"/>
        </w:tabs>
        <w:ind w:left="1701" w:hanging="567"/>
      </w:pPr>
    </w:lvl>
    <w:lvl w:ilvl="3">
      <w:start w:val="1"/>
      <w:numFmt w:val="bullet"/>
      <w:lvlText w:val=""/>
      <w:lvlJc w:val="left"/>
      <w:pPr>
        <w:tabs>
          <w:tab w:val="num" w:pos="2268"/>
        </w:tabs>
        <w:ind w:left="2268" w:hanging="567"/>
      </w:pPr>
      <w:rPr>
        <w:rFonts w:ascii="Symbol" w:hAnsi="Symbol" w:cs="Symbol" w:hint="default"/>
      </w:rPr>
    </w:lvl>
    <w:lvl w:ilvl="4">
      <w:start w:val="1"/>
      <w:numFmt w:val="lowerLetter"/>
      <w:lvlText w:val="%5"/>
      <w:lvlJc w:val="left"/>
      <w:pPr>
        <w:tabs>
          <w:tab w:val="num" w:pos="0"/>
        </w:tabs>
        <w:ind w:left="2880"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600"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320"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040"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760" w:firstLine="0"/>
      </w:pPr>
      <w:rPr>
        <w:rFonts w:eastAsia="Cambria" w:cs="Cambria"/>
        <w:b w:val="0"/>
        <w:i w:val="0"/>
        <w:strike w:val="0"/>
        <w:dstrike w:val="0"/>
        <w:color w:val="000000"/>
        <w:position w:val="0"/>
        <w:sz w:val="22"/>
        <w:szCs w:val="22"/>
        <w:u w:val="none" w:color="000000"/>
        <w:vertAlign w:val="baseline"/>
      </w:rPr>
    </w:lvl>
  </w:abstractNum>
  <w:abstractNum w:abstractNumId="10" w15:restartNumberingAfterBreak="0">
    <w:nsid w:val="2B8E12AB"/>
    <w:multiLevelType w:val="multilevel"/>
    <w:tmpl w:val="DEB6655E"/>
    <w:lvl w:ilvl="0">
      <w:start w:val="1"/>
      <w:numFmt w:val="decimal"/>
      <w:lvlText w:val="%1."/>
      <w:lvlJc w:val="left"/>
      <w:pPr>
        <w:tabs>
          <w:tab w:val="num" w:pos="0"/>
        </w:tabs>
        <w:ind w:left="489" w:firstLine="0"/>
      </w:pPr>
      <w:rPr>
        <w:rFonts w:eastAsia="Cambria" w:cs="Cambria"/>
        <w:b/>
        <w:bCs/>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157" w:firstLine="0"/>
      </w:pPr>
      <w:rPr>
        <w:rFonts w:eastAsia="Cambria" w:cs="Cambria"/>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877"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597"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3317"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4037"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757"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477"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6197" w:firstLine="0"/>
      </w:pPr>
      <w:rPr>
        <w:rFonts w:eastAsia="Cambria" w:cs="Cambria"/>
        <w:b w:val="0"/>
        <w:i w:val="0"/>
        <w:strike w:val="0"/>
        <w:dstrike w:val="0"/>
        <w:color w:val="000000"/>
        <w:position w:val="0"/>
        <w:sz w:val="22"/>
        <w:szCs w:val="22"/>
        <w:u w:val="none" w:color="000000"/>
        <w:vertAlign w:val="baseline"/>
      </w:rPr>
    </w:lvl>
  </w:abstractNum>
  <w:abstractNum w:abstractNumId="11" w15:restartNumberingAfterBreak="0">
    <w:nsid w:val="2DF13A13"/>
    <w:multiLevelType w:val="multilevel"/>
    <w:tmpl w:val="52F25F0A"/>
    <w:lvl w:ilvl="0">
      <w:start w:val="1"/>
      <w:numFmt w:val="decimal"/>
      <w:lvlText w:val="%1."/>
      <w:lvlJc w:val="left"/>
      <w:pPr>
        <w:tabs>
          <w:tab w:val="num" w:pos="0"/>
        </w:tabs>
        <w:ind w:left="489" w:firstLine="0"/>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0"/>
        </w:tabs>
        <w:ind w:left="514" w:firstLine="0"/>
      </w:pPr>
      <w:rPr>
        <w:rFonts w:eastAsia="Cambria" w:cs="Cambria"/>
        <w:b/>
        <w:bCs/>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507"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227"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947"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667"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387"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107"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827" w:firstLine="0"/>
      </w:pPr>
      <w:rPr>
        <w:rFonts w:eastAsia="Cambria" w:cs="Cambria"/>
        <w:b w:val="0"/>
        <w:i w:val="0"/>
        <w:strike w:val="0"/>
        <w:dstrike w:val="0"/>
        <w:color w:val="000000"/>
        <w:position w:val="0"/>
        <w:sz w:val="22"/>
        <w:szCs w:val="22"/>
        <w:u w:val="none" w:color="000000"/>
        <w:vertAlign w:val="baseline"/>
      </w:rPr>
    </w:lvl>
  </w:abstractNum>
  <w:abstractNum w:abstractNumId="12" w15:restartNumberingAfterBreak="0">
    <w:nsid w:val="30EE498E"/>
    <w:multiLevelType w:val="multilevel"/>
    <w:tmpl w:val="09D8FD1A"/>
    <w:lvl w:ilvl="0">
      <w:start w:val="1"/>
      <w:numFmt w:val="decimal"/>
      <w:lvlText w:val="%1)"/>
      <w:lvlJc w:val="left"/>
      <w:pPr>
        <w:tabs>
          <w:tab w:val="num" w:pos="0"/>
        </w:tabs>
        <w:ind w:left="797" w:firstLine="0"/>
      </w:pPr>
      <w:rPr>
        <w:rFonts w:eastAsia="Cambria" w:cs="Cambria"/>
        <w:b/>
        <w:bCs/>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440" w:firstLine="0"/>
      </w:pPr>
      <w:rPr>
        <w:rFonts w:eastAsia="Cambria" w:cs="Cambria"/>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2160"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880"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3600"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4320"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5040"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760"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6480" w:firstLine="0"/>
      </w:pPr>
      <w:rPr>
        <w:rFonts w:eastAsia="Cambria" w:cs="Cambria"/>
        <w:b w:val="0"/>
        <w:i w:val="0"/>
        <w:strike w:val="0"/>
        <w:dstrike w:val="0"/>
        <w:color w:val="000000"/>
        <w:position w:val="0"/>
        <w:sz w:val="22"/>
        <w:szCs w:val="22"/>
        <w:u w:val="none" w:color="000000"/>
        <w:vertAlign w:val="baseline"/>
      </w:rPr>
    </w:lvl>
  </w:abstractNum>
  <w:abstractNum w:abstractNumId="13" w15:restartNumberingAfterBreak="0">
    <w:nsid w:val="32DA155B"/>
    <w:multiLevelType w:val="hybridMultilevel"/>
    <w:tmpl w:val="6A6C1292"/>
    <w:lvl w:ilvl="0" w:tplc="04150017">
      <w:start w:val="1"/>
      <w:numFmt w:val="lowerLetter"/>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38EB5AB8"/>
    <w:multiLevelType w:val="hybridMultilevel"/>
    <w:tmpl w:val="4A66B70A"/>
    <w:lvl w:ilvl="0" w:tplc="25EAE358">
      <w:start w:val="1"/>
      <w:numFmt w:val="decimal"/>
      <w:lvlText w:val="%1."/>
      <w:lvlJc w:val="left"/>
      <w:pPr>
        <w:ind w:left="720" w:hanging="360"/>
      </w:pPr>
      <w:rPr>
        <w:rFonts w:hint="default"/>
      </w:rPr>
    </w:lvl>
    <w:lvl w:ilvl="1" w:tplc="1FBE070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3C548F"/>
    <w:multiLevelType w:val="multilevel"/>
    <w:tmpl w:val="80D290C2"/>
    <w:lvl w:ilvl="0">
      <w:start w:val="1"/>
      <w:numFmt w:val="decimal"/>
      <w:pStyle w:val="LPtekstpodstawowy"/>
      <w:lvlText w:val="%1."/>
      <w:lvlJc w:val="left"/>
      <w:pPr>
        <w:tabs>
          <w:tab w:val="num" w:pos="0"/>
        </w:tabs>
        <w:ind w:left="422" w:firstLine="0"/>
      </w:pPr>
      <w:rPr>
        <w:rFonts w:eastAsia="Cambria" w:cs="Cambria"/>
        <w:b/>
        <w:bCs/>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138" w:firstLine="0"/>
      </w:pPr>
      <w:rPr>
        <w:rFonts w:eastAsia="Cambria" w:cs="Cambria"/>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858"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578"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3298"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4018"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738"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458"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6178" w:firstLine="0"/>
      </w:pPr>
      <w:rPr>
        <w:rFonts w:eastAsia="Cambria" w:cs="Cambria"/>
        <w:b w:val="0"/>
        <w:i w:val="0"/>
        <w:strike w:val="0"/>
        <w:dstrike w:val="0"/>
        <w:color w:val="000000"/>
        <w:position w:val="0"/>
        <w:sz w:val="22"/>
        <w:szCs w:val="22"/>
        <w:u w:val="none" w:color="000000"/>
        <w:vertAlign w:val="baseline"/>
      </w:rPr>
    </w:lvl>
  </w:abstractNum>
  <w:abstractNum w:abstractNumId="16" w15:restartNumberingAfterBreak="0">
    <w:nsid w:val="3E8E064D"/>
    <w:multiLevelType w:val="multilevel"/>
    <w:tmpl w:val="D65043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424F236E"/>
    <w:multiLevelType w:val="multilevel"/>
    <w:tmpl w:val="D74ADE4E"/>
    <w:lvl w:ilvl="0">
      <w:start w:val="3"/>
      <w:numFmt w:val="decimal"/>
      <w:lvlText w:val="%1"/>
      <w:lvlJc w:val="left"/>
      <w:pPr>
        <w:ind w:left="824" w:hanging="562"/>
      </w:pPr>
      <w:rPr>
        <w:rFonts w:hint="default"/>
        <w:lang w:val="pl-PL" w:eastAsia="pl-PL" w:bidi="pl-PL"/>
      </w:rPr>
    </w:lvl>
    <w:lvl w:ilvl="1">
      <w:start w:val="1"/>
      <w:numFmt w:val="decimal"/>
      <w:lvlText w:val="%1.%2."/>
      <w:lvlJc w:val="left"/>
      <w:pPr>
        <w:ind w:left="824" w:hanging="562"/>
      </w:pPr>
      <w:rPr>
        <w:rFonts w:ascii="Cambria" w:eastAsia="Cambria" w:hAnsi="Cambria" w:cs="Cambria" w:hint="default"/>
        <w:b/>
        <w:bCs/>
        <w:spacing w:val="-1"/>
        <w:w w:val="100"/>
        <w:sz w:val="22"/>
        <w:szCs w:val="22"/>
        <w:lang w:val="pl-PL" w:eastAsia="pl-PL" w:bidi="pl-PL"/>
      </w:rPr>
    </w:lvl>
    <w:lvl w:ilvl="2">
      <w:start w:val="1"/>
      <w:numFmt w:val="decimal"/>
      <w:lvlText w:val="%3)"/>
      <w:lvlJc w:val="left"/>
      <w:pPr>
        <w:ind w:left="1117" w:hanging="360"/>
      </w:pPr>
      <w:rPr>
        <w:rFonts w:ascii="Cambria" w:eastAsia="Cambria" w:hAnsi="Cambria" w:cs="Cambria" w:hint="default"/>
        <w:b/>
        <w:bCs/>
        <w:spacing w:val="0"/>
        <w:w w:val="100"/>
        <w:sz w:val="22"/>
        <w:szCs w:val="22"/>
        <w:lang w:val="pl-PL" w:eastAsia="pl-PL" w:bidi="pl-PL"/>
      </w:rPr>
    </w:lvl>
    <w:lvl w:ilvl="3">
      <w:numFmt w:val="bullet"/>
      <w:lvlText w:val="-"/>
      <w:lvlJc w:val="left"/>
      <w:pPr>
        <w:ind w:left="1117" w:hanging="164"/>
      </w:pPr>
      <w:rPr>
        <w:rFonts w:ascii="Cambria" w:eastAsia="Cambria" w:hAnsi="Cambria" w:cs="Cambria" w:hint="default"/>
        <w:w w:val="100"/>
        <w:sz w:val="22"/>
        <w:szCs w:val="22"/>
        <w:lang w:val="pl-PL" w:eastAsia="pl-PL" w:bidi="pl-PL"/>
      </w:rPr>
    </w:lvl>
    <w:lvl w:ilvl="4">
      <w:numFmt w:val="bullet"/>
      <w:lvlText w:val="•"/>
      <w:lvlJc w:val="left"/>
      <w:pPr>
        <w:ind w:left="4054" w:hanging="164"/>
      </w:pPr>
      <w:rPr>
        <w:rFonts w:hint="default"/>
        <w:lang w:val="pl-PL" w:eastAsia="pl-PL" w:bidi="pl-PL"/>
      </w:rPr>
    </w:lvl>
    <w:lvl w:ilvl="5">
      <w:numFmt w:val="bullet"/>
      <w:lvlText w:val="•"/>
      <w:lvlJc w:val="left"/>
      <w:pPr>
        <w:ind w:left="5032" w:hanging="164"/>
      </w:pPr>
      <w:rPr>
        <w:rFonts w:hint="default"/>
        <w:lang w:val="pl-PL" w:eastAsia="pl-PL" w:bidi="pl-PL"/>
      </w:rPr>
    </w:lvl>
    <w:lvl w:ilvl="6">
      <w:numFmt w:val="bullet"/>
      <w:lvlText w:val="•"/>
      <w:lvlJc w:val="left"/>
      <w:pPr>
        <w:ind w:left="6011" w:hanging="164"/>
      </w:pPr>
      <w:rPr>
        <w:rFonts w:hint="default"/>
        <w:lang w:val="pl-PL" w:eastAsia="pl-PL" w:bidi="pl-PL"/>
      </w:rPr>
    </w:lvl>
    <w:lvl w:ilvl="7">
      <w:numFmt w:val="bullet"/>
      <w:lvlText w:val="•"/>
      <w:lvlJc w:val="left"/>
      <w:pPr>
        <w:ind w:left="6989" w:hanging="164"/>
      </w:pPr>
      <w:rPr>
        <w:rFonts w:hint="default"/>
        <w:lang w:val="pl-PL" w:eastAsia="pl-PL" w:bidi="pl-PL"/>
      </w:rPr>
    </w:lvl>
    <w:lvl w:ilvl="8">
      <w:numFmt w:val="bullet"/>
      <w:lvlText w:val="•"/>
      <w:lvlJc w:val="left"/>
      <w:pPr>
        <w:ind w:left="7967" w:hanging="164"/>
      </w:pPr>
      <w:rPr>
        <w:rFonts w:hint="default"/>
        <w:lang w:val="pl-PL" w:eastAsia="pl-PL" w:bidi="pl-PL"/>
      </w:rPr>
    </w:lvl>
  </w:abstractNum>
  <w:abstractNum w:abstractNumId="18" w15:restartNumberingAfterBreak="0">
    <w:nsid w:val="44384FF0"/>
    <w:multiLevelType w:val="multilevel"/>
    <w:tmpl w:val="BEC40B98"/>
    <w:lvl w:ilvl="0">
      <w:start w:val="1"/>
      <w:numFmt w:val="decimal"/>
      <w:lvlText w:val="%1"/>
      <w:lvlJc w:val="left"/>
      <w:pPr>
        <w:tabs>
          <w:tab w:val="num" w:pos="0"/>
        </w:tabs>
        <w:ind w:left="360" w:firstLine="0"/>
      </w:pPr>
      <w:rPr>
        <w:rFonts w:eastAsia="Cambria" w:cs="Cambria"/>
        <w:b w:val="0"/>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540" w:firstLine="0"/>
      </w:pPr>
      <w:rPr>
        <w:rFonts w:eastAsia="Cambria" w:cs="Cambria"/>
        <w:b w:val="0"/>
        <w:i w:val="0"/>
        <w:strike w:val="0"/>
        <w:dstrike w:val="0"/>
        <w:color w:val="000000"/>
        <w:position w:val="0"/>
        <w:sz w:val="22"/>
        <w:szCs w:val="22"/>
        <w:u w:val="none" w:color="000000"/>
        <w:vertAlign w:val="baseline"/>
      </w:rPr>
    </w:lvl>
    <w:lvl w:ilvl="2">
      <w:start w:val="1"/>
      <w:numFmt w:val="decimal"/>
      <w:lvlText w:val="%3)"/>
      <w:lvlJc w:val="left"/>
      <w:pPr>
        <w:tabs>
          <w:tab w:val="num" w:pos="0"/>
        </w:tabs>
        <w:ind w:left="797" w:firstLine="0"/>
      </w:pPr>
      <w:rPr>
        <w:rFonts w:eastAsia="Cambria" w:cs="Cambria"/>
        <w:b/>
        <w:bCs/>
        <w:i w:val="0"/>
        <w:strike w:val="0"/>
        <w:dstrike w:val="0"/>
        <w:color w:val="000000"/>
        <w:position w:val="0"/>
        <w:sz w:val="22"/>
        <w:szCs w:val="22"/>
        <w:u w:val="none" w:color="000000"/>
        <w:vertAlign w:val="baseline"/>
      </w:rPr>
    </w:lvl>
    <w:lvl w:ilvl="3">
      <w:start w:val="1"/>
      <w:numFmt w:val="decimal"/>
      <w:lvlText w:val="%4"/>
      <w:lvlJc w:val="left"/>
      <w:pPr>
        <w:tabs>
          <w:tab w:val="num" w:pos="0"/>
        </w:tabs>
        <w:ind w:left="1440"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160"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2880"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3600"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4320"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040" w:firstLine="0"/>
      </w:pPr>
      <w:rPr>
        <w:rFonts w:eastAsia="Cambria" w:cs="Cambria"/>
        <w:b w:val="0"/>
        <w:i w:val="0"/>
        <w:strike w:val="0"/>
        <w:dstrike w:val="0"/>
        <w:color w:val="000000"/>
        <w:position w:val="0"/>
        <w:sz w:val="22"/>
        <w:szCs w:val="22"/>
        <w:u w:val="none" w:color="000000"/>
        <w:vertAlign w:val="baseline"/>
      </w:rPr>
    </w:lvl>
  </w:abstractNum>
  <w:abstractNum w:abstractNumId="19" w15:restartNumberingAfterBreak="0">
    <w:nsid w:val="467E070B"/>
    <w:multiLevelType w:val="hybridMultilevel"/>
    <w:tmpl w:val="8126EC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64144CA"/>
    <w:multiLevelType w:val="multilevel"/>
    <w:tmpl w:val="9B186038"/>
    <w:lvl w:ilvl="0">
      <w:start w:val="1"/>
      <w:numFmt w:val="decimal"/>
      <w:lvlText w:val="%1)"/>
      <w:lvlJc w:val="left"/>
      <w:pPr>
        <w:tabs>
          <w:tab w:val="num" w:pos="0"/>
        </w:tabs>
        <w:ind w:left="422" w:hanging="360"/>
      </w:pPr>
    </w:lvl>
    <w:lvl w:ilvl="1">
      <w:start w:val="1"/>
      <w:numFmt w:val="lowerLetter"/>
      <w:lvlText w:val="%2."/>
      <w:lvlJc w:val="left"/>
      <w:pPr>
        <w:tabs>
          <w:tab w:val="num" w:pos="0"/>
        </w:tabs>
        <w:ind w:left="1142" w:hanging="360"/>
      </w:pPr>
    </w:lvl>
    <w:lvl w:ilvl="2">
      <w:start w:val="1"/>
      <w:numFmt w:val="lowerRoman"/>
      <w:lvlText w:val="%3."/>
      <w:lvlJc w:val="right"/>
      <w:pPr>
        <w:tabs>
          <w:tab w:val="num" w:pos="0"/>
        </w:tabs>
        <w:ind w:left="1862" w:hanging="180"/>
      </w:pPr>
    </w:lvl>
    <w:lvl w:ilvl="3">
      <w:start w:val="1"/>
      <w:numFmt w:val="decimal"/>
      <w:lvlText w:val="%4."/>
      <w:lvlJc w:val="left"/>
      <w:pPr>
        <w:tabs>
          <w:tab w:val="num" w:pos="0"/>
        </w:tabs>
        <w:ind w:left="2582" w:hanging="360"/>
      </w:pPr>
    </w:lvl>
    <w:lvl w:ilvl="4">
      <w:start w:val="1"/>
      <w:numFmt w:val="lowerLetter"/>
      <w:lvlText w:val="%5."/>
      <w:lvlJc w:val="left"/>
      <w:pPr>
        <w:tabs>
          <w:tab w:val="num" w:pos="0"/>
        </w:tabs>
        <w:ind w:left="3302" w:hanging="360"/>
      </w:pPr>
    </w:lvl>
    <w:lvl w:ilvl="5">
      <w:start w:val="1"/>
      <w:numFmt w:val="lowerRoman"/>
      <w:lvlText w:val="%6."/>
      <w:lvlJc w:val="right"/>
      <w:pPr>
        <w:tabs>
          <w:tab w:val="num" w:pos="0"/>
        </w:tabs>
        <w:ind w:left="4022" w:hanging="180"/>
      </w:pPr>
    </w:lvl>
    <w:lvl w:ilvl="6">
      <w:start w:val="1"/>
      <w:numFmt w:val="decimal"/>
      <w:lvlText w:val="%7."/>
      <w:lvlJc w:val="left"/>
      <w:pPr>
        <w:tabs>
          <w:tab w:val="num" w:pos="0"/>
        </w:tabs>
        <w:ind w:left="4742" w:hanging="360"/>
      </w:pPr>
    </w:lvl>
    <w:lvl w:ilvl="7">
      <w:start w:val="1"/>
      <w:numFmt w:val="lowerLetter"/>
      <w:lvlText w:val="%8."/>
      <w:lvlJc w:val="left"/>
      <w:pPr>
        <w:tabs>
          <w:tab w:val="num" w:pos="0"/>
        </w:tabs>
        <w:ind w:left="5462" w:hanging="360"/>
      </w:pPr>
    </w:lvl>
    <w:lvl w:ilvl="8">
      <w:start w:val="1"/>
      <w:numFmt w:val="lowerRoman"/>
      <w:lvlText w:val="%9."/>
      <w:lvlJc w:val="right"/>
      <w:pPr>
        <w:tabs>
          <w:tab w:val="num" w:pos="0"/>
        </w:tabs>
        <w:ind w:left="6182" w:hanging="180"/>
      </w:pPr>
    </w:lvl>
  </w:abstractNum>
  <w:abstractNum w:abstractNumId="22" w15:restartNumberingAfterBreak="0">
    <w:nsid w:val="599858AC"/>
    <w:multiLevelType w:val="multilevel"/>
    <w:tmpl w:val="0896B1C4"/>
    <w:lvl w:ilvl="0">
      <w:start w:val="1"/>
      <w:numFmt w:val="decimal"/>
      <w:lvlText w:val="%1."/>
      <w:lvlJc w:val="left"/>
      <w:pPr>
        <w:tabs>
          <w:tab w:val="num" w:pos="0"/>
        </w:tabs>
        <w:ind w:left="345" w:firstLine="0"/>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0"/>
        </w:tabs>
        <w:ind w:left="785" w:firstLine="0"/>
      </w:pPr>
      <w:rPr>
        <w:rFonts w:eastAsia="Cambria" w:cs="Cambria"/>
        <w:b/>
        <w:bCs/>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363"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083"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803"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523"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243"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4963"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683" w:firstLine="0"/>
      </w:pPr>
      <w:rPr>
        <w:rFonts w:eastAsia="Cambria" w:cs="Cambria"/>
        <w:b w:val="0"/>
        <w:i w:val="0"/>
        <w:strike w:val="0"/>
        <w:dstrike w:val="0"/>
        <w:color w:val="000000"/>
        <w:position w:val="0"/>
        <w:sz w:val="22"/>
        <w:szCs w:val="22"/>
        <w:u w:val="none" w:color="000000"/>
        <w:vertAlign w:val="baseline"/>
      </w:rPr>
    </w:lvl>
  </w:abstractNum>
  <w:abstractNum w:abstractNumId="23" w15:restartNumberingAfterBreak="0">
    <w:nsid w:val="642C4B41"/>
    <w:multiLevelType w:val="multilevel"/>
    <w:tmpl w:val="8E747668"/>
    <w:lvl w:ilvl="0">
      <w:start w:val="1"/>
      <w:numFmt w:val="decimal"/>
      <w:lvlText w:val="%1)"/>
      <w:lvlJc w:val="left"/>
      <w:pPr>
        <w:tabs>
          <w:tab w:val="num" w:pos="0"/>
        </w:tabs>
        <w:ind w:left="785" w:firstLine="0"/>
      </w:pPr>
      <w:rPr>
        <w:rFonts w:eastAsia="Cambria" w:cs="Cambria"/>
        <w:b/>
        <w:bCs/>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507" w:firstLine="0"/>
      </w:pPr>
      <w:rPr>
        <w:rFonts w:eastAsia="Cambria" w:cs="Cambria"/>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2227"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947"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3667"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4387"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5107"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827"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6547" w:firstLine="0"/>
      </w:pPr>
      <w:rPr>
        <w:rFonts w:eastAsia="Cambria" w:cs="Cambria"/>
        <w:b w:val="0"/>
        <w:i w:val="0"/>
        <w:strike w:val="0"/>
        <w:dstrike w:val="0"/>
        <w:color w:val="000000"/>
        <w:position w:val="0"/>
        <w:sz w:val="22"/>
        <w:szCs w:val="22"/>
        <w:u w:val="none" w:color="000000"/>
        <w:vertAlign w:val="baseline"/>
      </w:rPr>
    </w:lvl>
  </w:abstractNum>
  <w:abstractNum w:abstractNumId="24" w15:restartNumberingAfterBreak="0">
    <w:nsid w:val="6A156FE0"/>
    <w:multiLevelType w:val="multilevel"/>
    <w:tmpl w:val="7820EF8E"/>
    <w:lvl w:ilvl="0">
      <w:start w:val="1"/>
      <w:numFmt w:val="decimal"/>
      <w:lvlText w:val="%1."/>
      <w:lvlJc w:val="left"/>
      <w:pPr>
        <w:tabs>
          <w:tab w:val="num" w:pos="0"/>
        </w:tabs>
        <w:ind w:left="283" w:firstLine="0"/>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0"/>
        </w:tabs>
        <w:ind w:left="785" w:firstLine="0"/>
      </w:pPr>
      <w:rPr>
        <w:rFonts w:eastAsia="Cambria" w:cs="Cambria"/>
        <w:b/>
        <w:bCs/>
        <w:i w:val="0"/>
        <w:strike w:val="0"/>
        <w:dstrike w:val="0"/>
        <w:color w:val="000000"/>
        <w:position w:val="0"/>
        <w:sz w:val="22"/>
        <w:szCs w:val="22"/>
        <w:u w:val="none" w:color="000000"/>
        <w:vertAlign w:val="baseline"/>
      </w:rPr>
    </w:lvl>
    <w:lvl w:ilvl="2">
      <w:start w:val="1"/>
      <w:numFmt w:val="lowerLetter"/>
      <w:lvlText w:val="%3)"/>
      <w:lvlJc w:val="left"/>
      <w:pPr>
        <w:tabs>
          <w:tab w:val="num" w:pos="0"/>
        </w:tabs>
        <w:ind w:left="1157" w:firstLine="0"/>
      </w:pPr>
      <w:rPr>
        <w:rFonts w:eastAsia="Cambria" w:cs="Cambria"/>
        <w:b/>
        <w:bCs/>
        <w:i w:val="0"/>
        <w:strike w:val="0"/>
        <w:dstrike w:val="0"/>
        <w:color w:val="000000"/>
        <w:position w:val="0"/>
        <w:sz w:val="22"/>
        <w:szCs w:val="22"/>
        <w:u w:val="none" w:color="000000"/>
        <w:vertAlign w:val="baseline"/>
      </w:rPr>
    </w:lvl>
    <w:lvl w:ilvl="3">
      <w:start w:val="1"/>
      <w:numFmt w:val="decimal"/>
      <w:lvlText w:val="%4"/>
      <w:lvlJc w:val="left"/>
      <w:pPr>
        <w:tabs>
          <w:tab w:val="num" w:pos="0"/>
        </w:tabs>
        <w:ind w:left="1865"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585"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305"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025"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4745"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465" w:firstLine="0"/>
      </w:pPr>
      <w:rPr>
        <w:rFonts w:eastAsia="Cambria" w:cs="Cambria"/>
        <w:b w:val="0"/>
        <w:i w:val="0"/>
        <w:strike w:val="0"/>
        <w:dstrike w:val="0"/>
        <w:color w:val="000000"/>
        <w:position w:val="0"/>
        <w:sz w:val="22"/>
        <w:szCs w:val="22"/>
        <w:u w:val="none" w:color="000000"/>
        <w:vertAlign w:val="baseline"/>
      </w:rPr>
    </w:lvl>
  </w:abstractNum>
  <w:abstractNum w:abstractNumId="25" w15:restartNumberingAfterBreak="0">
    <w:nsid w:val="790F1631"/>
    <w:multiLevelType w:val="multilevel"/>
    <w:tmpl w:val="EC0C13E8"/>
    <w:lvl w:ilvl="0">
      <w:start w:val="19"/>
      <w:numFmt w:val="decimal"/>
      <w:lvlText w:val="%1."/>
      <w:lvlJc w:val="left"/>
      <w:pPr>
        <w:ind w:left="513"/>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538"/>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decimal"/>
      <w:lvlText w:val="%3."/>
      <w:lvlJc w:val="left"/>
      <w:pPr>
        <w:ind w:left="19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lowerLetter"/>
      <w:lvlText w:val="%4)"/>
      <w:lvlJc w:val="left"/>
      <w:pPr>
        <w:ind w:left="269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A247961"/>
    <w:multiLevelType w:val="multilevel"/>
    <w:tmpl w:val="B5A899C2"/>
    <w:lvl w:ilvl="0">
      <w:start w:val="1"/>
      <w:numFmt w:val="decimal"/>
      <w:lvlText w:val="%1."/>
      <w:lvlJc w:val="left"/>
      <w:pPr>
        <w:tabs>
          <w:tab w:val="num" w:pos="0"/>
        </w:tabs>
        <w:ind w:left="360" w:firstLine="0"/>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0"/>
        </w:tabs>
        <w:ind w:left="785" w:firstLine="0"/>
      </w:pPr>
      <w:rPr>
        <w:rFonts w:eastAsia="Cambria" w:cs="Cambria"/>
        <w:b/>
        <w:bCs/>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505"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225"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945"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665"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385"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105"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825" w:firstLine="0"/>
      </w:pPr>
      <w:rPr>
        <w:rFonts w:eastAsia="Cambria" w:cs="Cambria"/>
        <w:b w:val="0"/>
        <w:i w:val="0"/>
        <w:strike w:val="0"/>
        <w:dstrike w:val="0"/>
        <w:color w:val="000000"/>
        <w:position w:val="0"/>
        <w:sz w:val="22"/>
        <w:szCs w:val="22"/>
        <w:u w:val="none" w:color="000000"/>
        <w:vertAlign w:val="baseline"/>
      </w:rPr>
    </w:lvl>
  </w:abstractNum>
  <w:abstractNum w:abstractNumId="27" w15:restartNumberingAfterBreak="0">
    <w:nsid w:val="7E5D0E85"/>
    <w:multiLevelType w:val="hybridMultilevel"/>
    <w:tmpl w:val="6A6C1292"/>
    <w:lvl w:ilvl="0" w:tplc="04150017">
      <w:start w:val="1"/>
      <w:numFmt w:val="lowerLetter"/>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9"/>
  </w:num>
  <w:num w:numId="2">
    <w:abstractNumId w:val="15"/>
  </w:num>
  <w:num w:numId="3">
    <w:abstractNumId w:val="4"/>
  </w:num>
  <w:num w:numId="4">
    <w:abstractNumId w:val="7"/>
  </w:num>
  <w:num w:numId="5">
    <w:abstractNumId w:val="18"/>
  </w:num>
  <w:num w:numId="6">
    <w:abstractNumId w:val="3"/>
  </w:num>
  <w:num w:numId="7">
    <w:abstractNumId w:val="5"/>
  </w:num>
  <w:num w:numId="8">
    <w:abstractNumId w:val="11"/>
  </w:num>
  <w:num w:numId="9">
    <w:abstractNumId w:val="22"/>
  </w:num>
  <w:num w:numId="10">
    <w:abstractNumId w:val="0"/>
  </w:num>
  <w:num w:numId="11">
    <w:abstractNumId w:val="12"/>
  </w:num>
  <w:num w:numId="12">
    <w:abstractNumId w:val="23"/>
  </w:num>
  <w:num w:numId="13">
    <w:abstractNumId w:val="8"/>
  </w:num>
  <w:num w:numId="14">
    <w:abstractNumId w:val="26"/>
  </w:num>
  <w:num w:numId="15">
    <w:abstractNumId w:val="10"/>
  </w:num>
  <w:num w:numId="16">
    <w:abstractNumId w:val="24"/>
  </w:num>
  <w:num w:numId="17">
    <w:abstractNumId w:val="2"/>
  </w:num>
  <w:num w:numId="18">
    <w:abstractNumId w:val="21"/>
  </w:num>
  <w:num w:numId="19">
    <w:abstractNumId w:val="6"/>
  </w:num>
  <w:num w:numId="20">
    <w:abstractNumId w:val="1"/>
  </w:num>
  <w:num w:numId="21">
    <w:abstractNumId w:val="16"/>
  </w:num>
  <w:num w:numId="22">
    <w:abstractNumId w:val="1"/>
    <w:lvlOverride w:ilvl="0">
      <w:startOverride w:val="1"/>
    </w:lvlOverride>
  </w:num>
  <w:num w:numId="23">
    <w:abstractNumId w:val="19"/>
  </w:num>
  <w:num w:numId="24">
    <w:abstractNumId w:val="14"/>
  </w:num>
  <w:num w:numId="25">
    <w:abstractNumId w:val="25"/>
  </w:num>
  <w:num w:numId="26">
    <w:abstractNumId w:val="17"/>
  </w:num>
  <w:num w:numId="27">
    <w:abstractNumId w:val="20"/>
  </w:num>
  <w:num w:numId="28">
    <w:abstractNumId w:val="2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A8D"/>
    <w:rsid w:val="00052653"/>
    <w:rsid w:val="000A722E"/>
    <w:rsid w:val="000C7510"/>
    <w:rsid w:val="0011512E"/>
    <w:rsid w:val="00133E2D"/>
    <w:rsid w:val="001A2A65"/>
    <w:rsid w:val="0029263D"/>
    <w:rsid w:val="002F0A1F"/>
    <w:rsid w:val="00314FA5"/>
    <w:rsid w:val="00397789"/>
    <w:rsid w:val="003D5EEB"/>
    <w:rsid w:val="004668D8"/>
    <w:rsid w:val="004C1851"/>
    <w:rsid w:val="00534092"/>
    <w:rsid w:val="00581D32"/>
    <w:rsid w:val="005C746F"/>
    <w:rsid w:val="00646880"/>
    <w:rsid w:val="00653D0D"/>
    <w:rsid w:val="006E1491"/>
    <w:rsid w:val="0073785A"/>
    <w:rsid w:val="00745307"/>
    <w:rsid w:val="00780E9F"/>
    <w:rsid w:val="007A31D4"/>
    <w:rsid w:val="007A4D02"/>
    <w:rsid w:val="007B6457"/>
    <w:rsid w:val="007D33E3"/>
    <w:rsid w:val="008747D1"/>
    <w:rsid w:val="00897B64"/>
    <w:rsid w:val="00917B1D"/>
    <w:rsid w:val="00944E34"/>
    <w:rsid w:val="00A83E79"/>
    <w:rsid w:val="00AC0200"/>
    <w:rsid w:val="00AC4404"/>
    <w:rsid w:val="00B955BE"/>
    <w:rsid w:val="00BE4F90"/>
    <w:rsid w:val="00C056E9"/>
    <w:rsid w:val="00C70577"/>
    <w:rsid w:val="00D4194B"/>
    <w:rsid w:val="00D53E36"/>
    <w:rsid w:val="00E06B28"/>
    <w:rsid w:val="00E97758"/>
    <w:rsid w:val="00E97A8D"/>
    <w:rsid w:val="00EB400A"/>
    <w:rsid w:val="00EC5F65"/>
    <w:rsid w:val="00EC6DF9"/>
    <w:rsid w:val="00EF4B91"/>
    <w:rsid w:val="00F347A4"/>
    <w:rsid w:val="00F93114"/>
    <w:rsid w:val="00FA6D8C"/>
    <w:rsid w:val="00FE04D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2E7F6"/>
  <w15:docId w15:val="{F0AE80FA-194C-417E-8715-35FDC0E70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pl-PL" w:eastAsia="pl-PL"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5" w:line="247" w:lineRule="auto"/>
      <w:ind w:left="10" w:right="1" w:hanging="10"/>
      <w:jc w:val="both"/>
    </w:pPr>
    <w:rPr>
      <w:rFonts w:ascii="Cambria" w:eastAsia="Cambria" w:hAnsi="Cambria" w:cs="Cambria"/>
      <w:color w:val="000000"/>
    </w:rPr>
  </w:style>
  <w:style w:type="paragraph" w:styleId="Nagwek1">
    <w:name w:val="heading 1"/>
    <w:basedOn w:val="Normalny"/>
    <w:next w:val="Normalny"/>
    <w:link w:val="Nagwek1Znak"/>
    <w:uiPriority w:val="9"/>
    <w:qFormat/>
    <w:pPr>
      <w:keepNext/>
      <w:keepLines/>
      <w:spacing w:after="3"/>
      <w:ind w:left="80"/>
      <w:jc w:val="center"/>
      <w:outlineLvl w:val="0"/>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Pr>
      <w:rFonts w:ascii="Cambria" w:eastAsia="Cambria" w:hAnsi="Cambria" w:cs="Cambria"/>
      <w:b/>
      <w:color w:val="000000"/>
      <w:sz w:val="22"/>
    </w:rPr>
  </w:style>
  <w:style w:type="character" w:customStyle="1" w:styleId="Hipercze1">
    <w:name w:val="Hiperłącze1"/>
    <w:basedOn w:val="Domylnaczcionkaakapitu"/>
    <w:uiPriority w:val="99"/>
    <w:unhideWhenUsed/>
    <w:rsid w:val="003B08D9"/>
    <w:rPr>
      <w:color w:val="0563C1" w:themeColor="hyperlink"/>
      <w:u w:val="single"/>
    </w:rPr>
  </w:style>
  <w:style w:type="character" w:customStyle="1" w:styleId="Nierozpoznanawzmianka1">
    <w:name w:val="Nierozpoznana wzmianka1"/>
    <w:basedOn w:val="Domylnaczcionkaakapitu"/>
    <w:uiPriority w:val="99"/>
    <w:semiHidden/>
    <w:unhideWhenUsed/>
    <w:qFormat/>
    <w:rsid w:val="003B08D9"/>
    <w:rPr>
      <w:color w:val="605E5C"/>
      <w:shd w:val="clear" w:color="auto" w:fill="E1DFDD"/>
    </w:rPr>
  </w:style>
  <w:style w:type="character" w:customStyle="1" w:styleId="TekstkomentarzaZnak">
    <w:name w:val="Tekst komentarza Znak"/>
    <w:basedOn w:val="Domylnaczcionkaakapitu"/>
    <w:link w:val="Tekstkomentarza"/>
    <w:uiPriority w:val="99"/>
    <w:semiHidden/>
    <w:qFormat/>
    <w:rPr>
      <w:rFonts w:ascii="Cambria" w:eastAsia="Cambria" w:hAnsi="Cambria" w:cs="Cambria"/>
      <w:color w:val="000000"/>
      <w:sz w:val="20"/>
      <w:szCs w:val="20"/>
    </w:rPr>
  </w:style>
  <w:style w:type="character" w:styleId="Odwoaniedokomentarza">
    <w:name w:val="annotation reference"/>
    <w:basedOn w:val="Domylnaczcionkaakapitu"/>
    <w:uiPriority w:val="99"/>
    <w:semiHidden/>
    <w:unhideWhenUsed/>
    <w:qFormat/>
    <w:rPr>
      <w:sz w:val="16"/>
      <w:szCs w:val="16"/>
    </w:rPr>
  </w:style>
  <w:style w:type="character" w:customStyle="1" w:styleId="Znakinumeracji">
    <w:name w:val="Znaki numeracji"/>
    <w:qFormat/>
  </w:style>
  <w:style w:type="character" w:styleId="Numerwiersza">
    <w:name w:val="line numbe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qFormat/>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styleId="Akapitzlist">
    <w:name w:val="List Paragraph"/>
    <w:aliases w:val="L1,Numerowanie,Akapit z listą5,List Paragraph"/>
    <w:basedOn w:val="Normalny"/>
    <w:link w:val="AkapitzlistZnak"/>
    <w:uiPriority w:val="34"/>
    <w:qFormat/>
    <w:rsid w:val="00417C50"/>
    <w:pPr>
      <w:ind w:left="720"/>
      <w:contextualSpacing/>
    </w:pPr>
  </w:style>
  <w:style w:type="paragraph" w:styleId="Stopka">
    <w:name w:val="footer"/>
    <w:basedOn w:val="Normalny"/>
  </w:style>
  <w:style w:type="paragraph" w:styleId="Tekstkomentarza">
    <w:name w:val="annotation text"/>
    <w:basedOn w:val="Normalny"/>
    <w:link w:val="TekstkomentarzaZnak"/>
    <w:uiPriority w:val="99"/>
    <w:semiHidden/>
    <w:unhideWhenUsed/>
    <w:pPr>
      <w:spacing w:line="240" w:lineRule="auto"/>
    </w:pPr>
    <w:rPr>
      <w:sz w:val="20"/>
      <w:szCs w:val="20"/>
    </w:rPr>
  </w:style>
  <w:style w:type="paragraph" w:customStyle="1" w:styleId="Komentarz">
    <w:name w:val="Komentarz"/>
    <w:basedOn w:val="Normalny"/>
    <w:qFormat/>
    <w:pPr>
      <w:spacing w:before="56" w:after="0"/>
      <w:ind w:left="56" w:right="56"/>
    </w:pPr>
    <w:rPr>
      <w:sz w:val="20"/>
      <w:szCs w:val="20"/>
    </w:rPr>
  </w:style>
  <w:style w:type="paragraph" w:customStyle="1" w:styleId="LPtekstpodstawowy">
    <w:name w:val="LP_tekst podstawowy"/>
    <w:qFormat/>
    <w:pPr>
      <w:numPr>
        <w:numId w:val="2"/>
      </w:numPr>
      <w:spacing w:after="120"/>
      <w:jc w:val="both"/>
      <w:textAlignment w:val="center"/>
    </w:pPr>
    <w:rPr>
      <w:rFonts w:ascii="Arial" w:eastAsia="Times New Roman" w:hAnsi="Arial" w:cs="Arial"/>
      <w:color w:val="000000"/>
      <w:kern w:val="0"/>
      <w:sz w:val="24"/>
      <w:szCs w:val="20"/>
      <w:lang w:eastAsia="zh-CN"/>
    </w:rPr>
  </w:style>
  <w:style w:type="paragraph" w:customStyle="1" w:styleId="KRP">
    <w:name w:val="KRP"/>
    <w:basedOn w:val="Normalny"/>
    <w:qFormat/>
    <w:pPr>
      <w:spacing w:after="113"/>
      <w:ind w:left="0" w:right="0" w:firstLine="850"/>
    </w:pPr>
  </w:style>
  <w:style w:type="numbering" w:customStyle="1" w:styleId="KRPlista">
    <w:name w:val="KRP lista"/>
    <w:qFormat/>
  </w:style>
  <w:style w:type="paragraph" w:styleId="Poprawka">
    <w:name w:val="Revision"/>
    <w:hidden/>
    <w:uiPriority w:val="99"/>
    <w:semiHidden/>
    <w:rsid w:val="007D33E3"/>
    <w:pPr>
      <w:suppressAutoHyphens w:val="0"/>
    </w:pPr>
    <w:rPr>
      <w:rFonts w:ascii="Cambria" w:eastAsia="Cambria" w:hAnsi="Cambria" w:cs="Cambria"/>
      <w:color w:val="000000"/>
    </w:rPr>
  </w:style>
  <w:style w:type="character" w:styleId="Hipercze">
    <w:name w:val="Hyperlink"/>
    <w:basedOn w:val="Domylnaczcionkaakapitu"/>
    <w:uiPriority w:val="99"/>
    <w:unhideWhenUsed/>
    <w:rsid w:val="007D33E3"/>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7D33E3"/>
    <w:rPr>
      <w:b/>
      <w:bCs/>
    </w:rPr>
  </w:style>
  <w:style w:type="character" w:customStyle="1" w:styleId="TematkomentarzaZnak">
    <w:name w:val="Temat komentarza Znak"/>
    <w:basedOn w:val="TekstkomentarzaZnak"/>
    <w:link w:val="Tematkomentarza"/>
    <w:uiPriority w:val="99"/>
    <w:semiHidden/>
    <w:rsid w:val="007D33E3"/>
    <w:rPr>
      <w:rFonts w:ascii="Cambria" w:eastAsia="Cambria" w:hAnsi="Cambria" w:cs="Cambria"/>
      <w:b/>
      <w:bCs/>
      <w:color w:val="000000"/>
      <w:sz w:val="20"/>
      <w:szCs w:val="20"/>
    </w:rPr>
  </w:style>
  <w:style w:type="paragraph" w:customStyle="1" w:styleId="Default">
    <w:name w:val="Default"/>
    <w:rsid w:val="00917B1D"/>
    <w:pPr>
      <w:suppressAutoHyphens w:val="0"/>
      <w:autoSpaceDE w:val="0"/>
      <w:autoSpaceDN w:val="0"/>
      <w:adjustRightInd w:val="0"/>
    </w:pPr>
    <w:rPr>
      <w:rFonts w:ascii="Arial" w:eastAsiaTheme="minorHAnsi" w:hAnsi="Arial" w:cs="Arial"/>
      <w:color w:val="000000"/>
      <w:kern w:val="0"/>
      <w:sz w:val="24"/>
      <w:szCs w:val="24"/>
      <w:lang w:eastAsia="en-US"/>
      <w14:ligatures w14:val="none"/>
    </w:rPr>
  </w:style>
  <w:style w:type="paragraph" w:styleId="Tekstdymka">
    <w:name w:val="Balloon Text"/>
    <w:basedOn w:val="Normalny"/>
    <w:link w:val="TekstdymkaZnak"/>
    <w:uiPriority w:val="99"/>
    <w:semiHidden/>
    <w:unhideWhenUsed/>
    <w:rsid w:val="00EC6D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6DF9"/>
    <w:rPr>
      <w:rFonts w:ascii="Segoe UI" w:eastAsia="Cambria" w:hAnsi="Segoe UI" w:cs="Segoe UI"/>
      <w:color w:val="000000"/>
      <w:sz w:val="18"/>
      <w:szCs w:val="18"/>
    </w:rPr>
  </w:style>
  <w:style w:type="character" w:customStyle="1" w:styleId="AkapitzlistZnak">
    <w:name w:val="Akapit z listą Znak"/>
    <w:aliases w:val="L1 Znak,Numerowanie Znak,Akapit z listą5 Znak,List Paragraph Znak"/>
    <w:link w:val="Akapitzlist"/>
    <w:uiPriority w:val="34"/>
    <w:rsid w:val="00581D32"/>
    <w:rPr>
      <w:rFonts w:ascii="Cambria" w:eastAsia="Cambria" w:hAnsi="Cambria" w:cs="Cambr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mailto:bielsk.faktura@bialystok.lasy.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19</Pages>
  <Words>8937</Words>
  <Characters>53626</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N-ctwo Żednia - Sylwia Dubowska</dc:creator>
  <dc:description/>
  <cp:lastModifiedBy>Magdalena Zinkowska</cp:lastModifiedBy>
  <cp:revision>4</cp:revision>
  <dcterms:created xsi:type="dcterms:W3CDTF">2025-02-25T17:23:00Z</dcterms:created>
  <dcterms:modified xsi:type="dcterms:W3CDTF">2025-02-26T10:03:00Z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